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CFC3C5" w14:textId="588CA238" w:rsidR="003D07F7" w:rsidRPr="009D2AA9" w:rsidRDefault="003932D3" w:rsidP="008A738A">
      <w:pPr>
        <w:jc w:val="center"/>
        <w:rPr>
          <w:rFonts w:ascii="Times New Roman" w:hAnsi="Times New Roman" w:cs="Times New Roman"/>
          <w:b/>
          <w:lang w:val="en-CA"/>
        </w:rPr>
      </w:pPr>
      <w:r w:rsidRPr="003932D3">
        <w:rPr>
          <w:rFonts w:ascii="Times New Roman" w:hAnsi="Times New Roman" w:cs="Times New Roman"/>
          <w:b/>
          <w:lang w:val="en-CA"/>
        </w:rPr>
        <w:t xml:space="preserve">pH-responsive hydrogels formed with shellac and zein acidified with </w:t>
      </w:r>
      <w:proofErr w:type="spellStart"/>
      <w:r w:rsidRPr="003932D3">
        <w:rPr>
          <w:rFonts w:ascii="Times New Roman" w:hAnsi="Times New Roman" w:cs="Times New Roman"/>
          <w:b/>
          <w:lang w:val="en-CA"/>
        </w:rPr>
        <w:t>glucon</w:t>
      </w:r>
      <w:r w:rsidR="00B176B0">
        <w:rPr>
          <w:rFonts w:ascii="Times New Roman" w:hAnsi="Times New Roman" w:cs="Times New Roman"/>
          <w:b/>
          <w:lang w:val="en-CA"/>
        </w:rPr>
        <w:t>o</w:t>
      </w:r>
      <w:proofErr w:type="spellEnd"/>
      <w:r w:rsidRPr="003932D3">
        <w:rPr>
          <w:rFonts w:ascii="Times New Roman" w:hAnsi="Times New Roman" w:cs="Times New Roman"/>
          <w:b/>
          <w:lang w:val="en-CA"/>
        </w:rPr>
        <w:t>-δ-lactone</w:t>
      </w:r>
    </w:p>
    <w:p w14:paraId="1496380F" w14:textId="77777777" w:rsidR="00236E6D" w:rsidRPr="009D2AA9" w:rsidRDefault="00236E6D" w:rsidP="008A738A">
      <w:pPr>
        <w:jc w:val="center"/>
        <w:rPr>
          <w:rFonts w:ascii="Times New Roman" w:hAnsi="Times New Roman" w:cs="Times New Roman"/>
        </w:rPr>
      </w:pPr>
    </w:p>
    <w:p w14:paraId="61F1429B" w14:textId="77777777" w:rsidR="00236E6D" w:rsidRPr="009D2AA9" w:rsidRDefault="00236E6D" w:rsidP="008A738A">
      <w:pPr>
        <w:jc w:val="center"/>
        <w:rPr>
          <w:rFonts w:ascii="Times New Roman" w:hAnsi="Times New Roman" w:cs="Times New Roman"/>
        </w:rPr>
      </w:pPr>
    </w:p>
    <w:p w14:paraId="7F95261F" w14:textId="77777777" w:rsidR="00236E6D" w:rsidRPr="009D2AA9" w:rsidRDefault="00236E6D" w:rsidP="008A738A">
      <w:pPr>
        <w:jc w:val="center"/>
        <w:rPr>
          <w:rFonts w:ascii="Times New Roman" w:hAnsi="Times New Roman" w:cs="Times New Roman"/>
        </w:rPr>
      </w:pPr>
    </w:p>
    <w:p w14:paraId="17E47018" w14:textId="77777777" w:rsidR="00236E6D" w:rsidRPr="009D2AA9" w:rsidRDefault="00236E6D" w:rsidP="008A738A">
      <w:pPr>
        <w:jc w:val="center"/>
        <w:rPr>
          <w:rFonts w:ascii="Times New Roman" w:hAnsi="Times New Roman" w:cs="Times New Roman"/>
        </w:rPr>
      </w:pPr>
    </w:p>
    <w:p w14:paraId="31AD13DF" w14:textId="77777777" w:rsidR="00236E6D" w:rsidRPr="009D2AA9" w:rsidRDefault="00236E6D" w:rsidP="008A738A">
      <w:pPr>
        <w:jc w:val="center"/>
        <w:rPr>
          <w:rFonts w:ascii="Times New Roman" w:hAnsi="Times New Roman" w:cs="Times New Roman"/>
        </w:rPr>
      </w:pPr>
    </w:p>
    <w:p w14:paraId="57E032F8" w14:textId="77777777" w:rsidR="00236E6D" w:rsidRPr="009D2AA9" w:rsidRDefault="00236E6D" w:rsidP="008A738A">
      <w:pPr>
        <w:jc w:val="center"/>
        <w:rPr>
          <w:rFonts w:ascii="Times New Roman" w:hAnsi="Times New Roman" w:cs="Times New Roman"/>
        </w:rPr>
      </w:pPr>
    </w:p>
    <w:p w14:paraId="4F102F95" w14:textId="77777777" w:rsidR="00236E6D" w:rsidRDefault="00236E6D" w:rsidP="008A738A">
      <w:pPr>
        <w:jc w:val="center"/>
        <w:rPr>
          <w:rFonts w:ascii="Times New Roman" w:hAnsi="Times New Roman" w:cs="Times New Roman"/>
        </w:rPr>
      </w:pPr>
    </w:p>
    <w:p w14:paraId="1BD650DA" w14:textId="77777777" w:rsidR="00FB582A" w:rsidRDefault="00FB582A" w:rsidP="008A738A">
      <w:pPr>
        <w:jc w:val="center"/>
        <w:rPr>
          <w:rFonts w:ascii="Times New Roman" w:hAnsi="Times New Roman" w:cs="Times New Roman"/>
        </w:rPr>
      </w:pPr>
    </w:p>
    <w:p w14:paraId="7CFE563A" w14:textId="77777777" w:rsidR="00FB582A" w:rsidRDefault="00FB582A" w:rsidP="008A738A">
      <w:pPr>
        <w:jc w:val="center"/>
        <w:rPr>
          <w:rFonts w:ascii="Times New Roman" w:hAnsi="Times New Roman" w:cs="Times New Roman"/>
        </w:rPr>
      </w:pPr>
    </w:p>
    <w:p w14:paraId="0958C696" w14:textId="77777777" w:rsidR="009F495A" w:rsidRDefault="009F495A" w:rsidP="008A738A">
      <w:pPr>
        <w:jc w:val="center"/>
        <w:rPr>
          <w:rFonts w:ascii="Times New Roman" w:hAnsi="Times New Roman" w:cs="Times New Roman"/>
        </w:rPr>
      </w:pPr>
    </w:p>
    <w:p w14:paraId="246B588F" w14:textId="77777777" w:rsidR="00FB582A" w:rsidRDefault="00FB582A" w:rsidP="008A738A">
      <w:pPr>
        <w:jc w:val="center"/>
        <w:rPr>
          <w:rFonts w:ascii="Times New Roman" w:hAnsi="Times New Roman" w:cs="Times New Roman"/>
        </w:rPr>
      </w:pPr>
    </w:p>
    <w:p w14:paraId="3E17BA9F" w14:textId="77777777" w:rsidR="00FB582A" w:rsidRDefault="00FB582A" w:rsidP="008A738A">
      <w:pPr>
        <w:jc w:val="center"/>
        <w:rPr>
          <w:rFonts w:ascii="Times New Roman" w:hAnsi="Times New Roman" w:cs="Times New Roman"/>
        </w:rPr>
      </w:pPr>
    </w:p>
    <w:p w14:paraId="3AFE38A7" w14:textId="77777777" w:rsidR="009D2AA9" w:rsidRDefault="009D2AA9" w:rsidP="008A738A">
      <w:pPr>
        <w:jc w:val="center"/>
        <w:rPr>
          <w:rFonts w:ascii="Times New Roman" w:hAnsi="Times New Roman" w:cs="Times New Roman"/>
        </w:rPr>
      </w:pPr>
    </w:p>
    <w:p w14:paraId="5E3779EF" w14:textId="77777777" w:rsidR="00236E6D" w:rsidRPr="009D2AA9" w:rsidRDefault="00236E6D" w:rsidP="00A14DD5">
      <w:pPr>
        <w:rPr>
          <w:rFonts w:ascii="Times New Roman" w:hAnsi="Times New Roman" w:cs="Times New Roman"/>
        </w:rPr>
      </w:pPr>
    </w:p>
    <w:p w14:paraId="114DBF36" w14:textId="77777777" w:rsidR="00236E6D" w:rsidRPr="009D2AA9" w:rsidRDefault="00236E6D" w:rsidP="008A738A">
      <w:pPr>
        <w:jc w:val="center"/>
        <w:rPr>
          <w:rFonts w:ascii="Times New Roman" w:hAnsi="Times New Roman" w:cs="Times New Roman"/>
        </w:rPr>
      </w:pPr>
    </w:p>
    <w:p w14:paraId="6EAD37FB" w14:textId="77777777" w:rsidR="00236E6D" w:rsidRPr="009D2AA9" w:rsidRDefault="009C755C" w:rsidP="00A14DD5">
      <w:pPr>
        <w:spacing w:line="480" w:lineRule="auto"/>
        <w:jc w:val="center"/>
        <w:rPr>
          <w:rFonts w:ascii="Times New Roman" w:hAnsi="Times New Roman" w:cs="Times New Roman"/>
        </w:rPr>
      </w:pPr>
      <w:r w:rsidRPr="009D2AA9">
        <w:rPr>
          <w:rFonts w:ascii="Times New Roman" w:hAnsi="Times New Roman" w:cs="Times New Roman"/>
        </w:rPr>
        <w:t>A Thesis Presented for</w:t>
      </w:r>
      <w:r w:rsidR="008865B6" w:rsidRPr="009D2AA9">
        <w:rPr>
          <w:rFonts w:ascii="Times New Roman" w:hAnsi="Times New Roman" w:cs="Times New Roman"/>
        </w:rPr>
        <w:t xml:space="preserve"> the</w:t>
      </w:r>
    </w:p>
    <w:p w14:paraId="06498F53" w14:textId="77777777" w:rsidR="009C755C" w:rsidRPr="009D2AA9" w:rsidRDefault="009C755C" w:rsidP="00A14DD5">
      <w:pPr>
        <w:spacing w:line="480" w:lineRule="auto"/>
        <w:jc w:val="center"/>
        <w:rPr>
          <w:rFonts w:ascii="Times New Roman" w:hAnsi="Times New Roman" w:cs="Times New Roman"/>
        </w:rPr>
      </w:pPr>
      <w:r w:rsidRPr="009D2AA9">
        <w:rPr>
          <w:rFonts w:ascii="Times New Roman" w:hAnsi="Times New Roman" w:cs="Times New Roman"/>
        </w:rPr>
        <w:t>Master of Science</w:t>
      </w:r>
    </w:p>
    <w:p w14:paraId="4F0C0F6F" w14:textId="77777777" w:rsidR="009C755C" w:rsidRPr="009D2AA9" w:rsidRDefault="009C755C" w:rsidP="00A14DD5">
      <w:pPr>
        <w:spacing w:line="480" w:lineRule="auto"/>
        <w:jc w:val="center"/>
        <w:rPr>
          <w:rFonts w:ascii="Times New Roman" w:hAnsi="Times New Roman" w:cs="Times New Roman"/>
        </w:rPr>
      </w:pPr>
      <w:r w:rsidRPr="009D2AA9">
        <w:rPr>
          <w:rFonts w:ascii="Times New Roman" w:hAnsi="Times New Roman" w:cs="Times New Roman"/>
        </w:rPr>
        <w:t>Degree</w:t>
      </w:r>
    </w:p>
    <w:p w14:paraId="1CB8FC94" w14:textId="77777777" w:rsidR="009C755C" w:rsidRPr="009D2AA9" w:rsidRDefault="009C755C" w:rsidP="00A14DD5">
      <w:pPr>
        <w:spacing w:line="480" w:lineRule="auto"/>
        <w:jc w:val="center"/>
        <w:rPr>
          <w:rFonts w:ascii="Times New Roman" w:hAnsi="Times New Roman" w:cs="Times New Roman"/>
        </w:rPr>
      </w:pPr>
      <w:r w:rsidRPr="009D2AA9">
        <w:rPr>
          <w:rFonts w:ascii="Times New Roman" w:hAnsi="Times New Roman" w:cs="Times New Roman"/>
        </w:rPr>
        <w:t>The University of Tennessee, Knoxville</w:t>
      </w:r>
    </w:p>
    <w:p w14:paraId="7FBE78C7" w14:textId="77777777" w:rsidR="00236E6D" w:rsidRPr="009D2AA9" w:rsidRDefault="00236E6D" w:rsidP="008A738A">
      <w:pPr>
        <w:jc w:val="center"/>
        <w:rPr>
          <w:rFonts w:ascii="Times New Roman" w:hAnsi="Times New Roman" w:cs="Times New Roman"/>
        </w:rPr>
      </w:pPr>
    </w:p>
    <w:p w14:paraId="492C6147" w14:textId="77777777" w:rsidR="00236E6D" w:rsidRPr="009D2AA9" w:rsidRDefault="00236E6D" w:rsidP="008A738A">
      <w:pPr>
        <w:jc w:val="center"/>
        <w:rPr>
          <w:rFonts w:ascii="Times New Roman" w:hAnsi="Times New Roman" w:cs="Times New Roman"/>
        </w:rPr>
      </w:pPr>
    </w:p>
    <w:p w14:paraId="469CCBB7" w14:textId="77777777" w:rsidR="00236E6D" w:rsidRPr="009D2AA9" w:rsidRDefault="00236E6D" w:rsidP="008A738A">
      <w:pPr>
        <w:jc w:val="center"/>
        <w:rPr>
          <w:rFonts w:ascii="Times New Roman" w:hAnsi="Times New Roman" w:cs="Times New Roman"/>
        </w:rPr>
      </w:pPr>
    </w:p>
    <w:p w14:paraId="08400D0A" w14:textId="77777777" w:rsidR="00236E6D" w:rsidRPr="009D2AA9" w:rsidRDefault="00236E6D" w:rsidP="008A738A">
      <w:pPr>
        <w:jc w:val="center"/>
        <w:rPr>
          <w:rFonts w:ascii="Times New Roman" w:hAnsi="Times New Roman" w:cs="Times New Roman"/>
        </w:rPr>
      </w:pPr>
    </w:p>
    <w:p w14:paraId="156A0549" w14:textId="77777777" w:rsidR="00236E6D" w:rsidRPr="008B3155" w:rsidRDefault="00236E6D" w:rsidP="008A738A">
      <w:pPr>
        <w:jc w:val="center"/>
        <w:rPr>
          <w:rFonts w:ascii="Times New Roman" w:hAnsi="Times New Roman" w:cs="Times New Roman"/>
        </w:rPr>
      </w:pPr>
    </w:p>
    <w:p w14:paraId="1F597D2A" w14:textId="77777777" w:rsidR="009D2AA9" w:rsidRPr="008B3155" w:rsidRDefault="009D2AA9" w:rsidP="008A738A">
      <w:pPr>
        <w:jc w:val="center"/>
        <w:rPr>
          <w:rFonts w:ascii="Times New Roman" w:hAnsi="Times New Roman" w:cs="Times New Roman"/>
        </w:rPr>
      </w:pPr>
    </w:p>
    <w:p w14:paraId="47237E36" w14:textId="77777777" w:rsidR="009D2AA9" w:rsidRPr="008B3155" w:rsidRDefault="009D2AA9" w:rsidP="008A738A">
      <w:pPr>
        <w:jc w:val="center"/>
        <w:rPr>
          <w:rFonts w:ascii="Times New Roman" w:hAnsi="Times New Roman" w:cs="Times New Roman"/>
        </w:rPr>
      </w:pPr>
    </w:p>
    <w:p w14:paraId="37ADC22C" w14:textId="77777777" w:rsidR="009D2AA9" w:rsidRPr="008B3155" w:rsidRDefault="009D2AA9" w:rsidP="008A738A">
      <w:pPr>
        <w:jc w:val="center"/>
        <w:rPr>
          <w:rFonts w:ascii="Times New Roman" w:hAnsi="Times New Roman" w:cs="Times New Roman"/>
        </w:rPr>
      </w:pPr>
    </w:p>
    <w:p w14:paraId="1FFEE2AF" w14:textId="77777777" w:rsidR="009D2AA9" w:rsidRPr="008B3155" w:rsidRDefault="009D2AA9" w:rsidP="008A738A">
      <w:pPr>
        <w:jc w:val="center"/>
        <w:rPr>
          <w:rFonts w:ascii="Times New Roman" w:hAnsi="Times New Roman" w:cs="Times New Roman"/>
        </w:rPr>
      </w:pPr>
    </w:p>
    <w:p w14:paraId="104B1F1B" w14:textId="77777777" w:rsidR="009D2AA9" w:rsidRPr="008B3155" w:rsidRDefault="009D2AA9" w:rsidP="008A738A">
      <w:pPr>
        <w:jc w:val="center"/>
        <w:rPr>
          <w:rFonts w:ascii="Times New Roman" w:hAnsi="Times New Roman" w:cs="Times New Roman"/>
        </w:rPr>
      </w:pPr>
    </w:p>
    <w:p w14:paraId="2CF505E2" w14:textId="77777777" w:rsidR="009D2AA9" w:rsidRPr="008B3155" w:rsidRDefault="009D2AA9" w:rsidP="008A738A">
      <w:pPr>
        <w:jc w:val="center"/>
        <w:rPr>
          <w:rFonts w:ascii="Times New Roman" w:hAnsi="Times New Roman" w:cs="Times New Roman"/>
        </w:rPr>
      </w:pPr>
    </w:p>
    <w:p w14:paraId="4EEF75FC" w14:textId="77777777" w:rsidR="009D2AA9" w:rsidRPr="008B3155" w:rsidRDefault="009D2AA9" w:rsidP="008A738A">
      <w:pPr>
        <w:jc w:val="center"/>
        <w:rPr>
          <w:rFonts w:ascii="Times New Roman" w:hAnsi="Times New Roman" w:cs="Times New Roman"/>
        </w:rPr>
      </w:pPr>
    </w:p>
    <w:p w14:paraId="7AB6C2EB" w14:textId="77777777" w:rsidR="00FB582A" w:rsidRPr="008B3155" w:rsidRDefault="00FB582A" w:rsidP="008A738A">
      <w:pPr>
        <w:jc w:val="center"/>
        <w:rPr>
          <w:rFonts w:ascii="Times New Roman" w:hAnsi="Times New Roman" w:cs="Times New Roman"/>
        </w:rPr>
      </w:pPr>
    </w:p>
    <w:p w14:paraId="13A73A19" w14:textId="77777777" w:rsidR="009D2AA9" w:rsidRPr="008B3155" w:rsidRDefault="009D2AA9" w:rsidP="008A738A">
      <w:pPr>
        <w:jc w:val="center"/>
        <w:rPr>
          <w:rFonts w:ascii="Times New Roman" w:hAnsi="Times New Roman" w:cs="Times New Roman"/>
        </w:rPr>
      </w:pPr>
    </w:p>
    <w:p w14:paraId="116C98F1" w14:textId="77777777" w:rsidR="009D2AA9" w:rsidRPr="008B3155" w:rsidRDefault="009D2AA9" w:rsidP="008A738A">
      <w:pPr>
        <w:jc w:val="center"/>
        <w:rPr>
          <w:rFonts w:ascii="Times New Roman" w:hAnsi="Times New Roman" w:cs="Times New Roman"/>
        </w:rPr>
      </w:pPr>
    </w:p>
    <w:p w14:paraId="0E341073" w14:textId="77777777" w:rsidR="00236E6D" w:rsidRPr="008B3155" w:rsidRDefault="00236E6D" w:rsidP="008A738A">
      <w:pPr>
        <w:jc w:val="center"/>
        <w:rPr>
          <w:rFonts w:ascii="Times New Roman" w:hAnsi="Times New Roman" w:cs="Times New Roman"/>
        </w:rPr>
      </w:pPr>
    </w:p>
    <w:p w14:paraId="7E67B668" w14:textId="77777777" w:rsidR="00236E6D" w:rsidRPr="008B3155" w:rsidRDefault="00236E6D" w:rsidP="008A738A">
      <w:pPr>
        <w:jc w:val="center"/>
        <w:rPr>
          <w:rFonts w:ascii="Times New Roman" w:hAnsi="Times New Roman" w:cs="Times New Roman"/>
        </w:rPr>
      </w:pPr>
    </w:p>
    <w:p w14:paraId="6BCDC18B" w14:textId="2219BF87" w:rsidR="00236E6D" w:rsidRPr="00550181" w:rsidRDefault="00AE125E" w:rsidP="00A14DD5">
      <w:pPr>
        <w:spacing w:line="480" w:lineRule="auto"/>
        <w:jc w:val="center"/>
        <w:rPr>
          <w:rFonts w:ascii="Times New Roman" w:hAnsi="Times New Roman" w:cs="Times New Roman"/>
          <w:lang w:val="es-HN"/>
        </w:rPr>
      </w:pPr>
      <w:r w:rsidRPr="00550181">
        <w:rPr>
          <w:rFonts w:ascii="Times New Roman" w:hAnsi="Times New Roman" w:cs="Times New Roman"/>
          <w:lang w:val="es-HN"/>
        </w:rPr>
        <w:t>J</w:t>
      </w:r>
      <w:r w:rsidR="00B4679D" w:rsidRPr="00550181">
        <w:rPr>
          <w:rFonts w:ascii="Times New Roman" w:hAnsi="Times New Roman" w:cs="Times New Roman"/>
          <w:lang w:val="es-HN"/>
        </w:rPr>
        <w:t>avier A</w:t>
      </w:r>
      <w:r w:rsidR="00FB582A" w:rsidRPr="00550181">
        <w:rPr>
          <w:rFonts w:ascii="Times New Roman" w:hAnsi="Times New Roman" w:cs="Times New Roman"/>
          <w:lang w:val="es-HN"/>
        </w:rPr>
        <w:t>lfredo</w:t>
      </w:r>
      <w:r w:rsidR="00B4679D" w:rsidRPr="00550181">
        <w:rPr>
          <w:rFonts w:ascii="Times New Roman" w:hAnsi="Times New Roman" w:cs="Times New Roman"/>
          <w:lang w:val="es-HN"/>
        </w:rPr>
        <w:t xml:space="preserve"> Aleman </w:t>
      </w:r>
      <w:proofErr w:type="spellStart"/>
      <w:r w:rsidR="00B4679D" w:rsidRPr="00550181">
        <w:rPr>
          <w:rFonts w:ascii="Times New Roman" w:hAnsi="Times New Roman" w:cs="Times New Roman"/>
          <w:lang w:val="es-HN"/>
        </w:rPr>
        <w:t>Martinez</w:t>
      </w:r>
      <w:proofErr w:type="spellEnd"/>
    </w:p>
    <w:p w14:paraId="4F86E4CF" w14:textId="2F9CC3C1" w:rsidR="009C755C" w:rsidRPr="009D10EE" w:rsidRDefault="009F495A" w:rsidP="00A14DD5">
      <w:pPr>
        <w:spacing w:line="480" w:lineRule="auto"/>
        <w:jc w:val="center"/>
        <w:rPr>
          <w:rFonts w:ascii="Times New Roman" w:hAnsi="Times New Roman" w:cs="Times New Roman"/>
          <w:lang w:val="es-HN"/>
        </w:rPr>
      </w:pPr>
      <w:proofErr w:type="spellStart"/>
      <w:r>
        <w:rPr>
          <w:rFonts w:ascii="Times New Roman" w:hAnsi="Times New Roman" w:cs="Times New Roman"/>
          <w:lang w:val="es-HN"/>
        </w:rPr>
        <w:t>December</w:t>
      </w:r>
      <w:proofErr w:type="spellEnd"/>
      <w:r w:rsidR="009C755C" w:rsidRPr="009D10EE">
        <w:rPr>
          <w:rFonts w:ascii="Times New Roman" w:hAnsi="Times New Roman" w:cs="Times New Roman"/>
          <w:lang w:val="es-HN"/>
        </w:rPr>
        <w:t xml:space="preserve"> </w:t>
      </w:r>
      <w:r w:rsidR="00206090" w:rsidRPr="009D10EE">
        <w:rPr>
          <w:rFonts w:ascii="Times New Roman" w:hAnsi="Times New Roman" w:cs="Times New Roman"/>
          <w:lang w:val="es-HN"/>
        </w:rPr>
        <w:t>202</w:t>
      </w:r>
      <w:r w:rsidR="00B4679D" w:rsidRPr="009D10EE">
        <w:rPr>
          <w:rFonts w:ascii="Times New Roman" w:hAnsi="Times New Roman" w:cs="Times New Roman"/>
          <w:lang w:val="es-HN"/>
        </w:rPr>
        <w:t>4</w:t>
      </w:r>
    </w:p>
    <w:p w14:paraId="237A3418" w14:textId="77777777" w:rsidR="00236E6D" w:rsidRPr="009D10EE" w:rsidRDefault="00236E6D" w:rsidP="00A14DD5">
      <w:pPr>
        <w:rPr>
          <w:rFonts w:ascii="Times New Roman" w:hAnsi="Times New Roman" w:cs="Times New Roman"/>
          <w:lang w:val="es-HN"/>
        </w:rPr>
      </w:pPr>
    </w:p>
    <w:p w14:paraId="222D531D" w14:textId="3C4F710E" w:rsidR="00236E6D" w:rsidRPr="009D2AA9" w:rsidRDefault="003D07F7" w:rsidP="00A14DD5">
      <w:pPr>
        <w:spacing w:line="480" w:lineRule="auto"/>
        <w:jc w:val="center"/>
        <w:rPr>
          <w:rFonts w:ascii="Times New Roman" w:hAnsi="Times New Roman" w:cs="Times New Roman"/>
        </w:rPr>
      </w:pPr>
      <w:r w:rsidRPr="009D2AA9">
        <w:rPr>
          <w:rFonts w:ascii="Times New Roman" w:hAnsi="Times New Roman" w:cs="Times New Roman"/>
        </w:rPr>
        <w:lastRenderedPageBreak/>
        <w:t>Copyright © 20</w:t>
      </w:r>
      <w:r w:rsidR="00206090">
        <w:rPr>
          <w:rFonts w:ascii="Times New Roman" w:hAnsi="Times New Roman" w:cs="Times New Roman"/>
        </w:rPr>
        <w:t>2</w:t>
      </w:r>
      <w:r w:rsidR="00173494">
        <w:rPr>
          <w:rFonts w:ascii="Times New Roman" w:hAnsi="Times New Roman" w:cs="Times New Roman"/>
        </w:rPr>
        <w:t>4</w:t>
      </w:r>
      <w:r w:rsidR="00236E6D" w:rsidRPr="009D2AA9">
        <w:rPr>
          <w:rFonts w:ascii="Times New Roman" w:hAnsi="Times New Roman" w:cs="Times New Roman"/>
        </w:rPr>
        <w:t xml:space="preserve"> by </w:t>
      </w:r>
      <w:r w:rsidR="00173751" w:rsidRPr="009D2AA9">
        <w:rPr>
          <w:rFonts w:ascii="Times New Roman" w:hAnsi="Times New Roman" w:cs="Times New Roman"/>
        </w:rPr>
        <w:t>J</w:t>
      </w:r>
      <w:r w:rsidR="00173494">
        <w:rPr>
          <w:rFonts w:ascii="Times New Roman" w:hAnsi="Times New Roman" w:cs="Times New Roman"/>
        </w:rPr>
        <w:t>avier Alfredo Aleman Martinez</w:t>
      </w:r>
      <w:r w:rsidR="008865B6" w:rsidRPr="009D2AA9">
        <w:rPr>
          <w:rFonts w:ascii="Times New Roman" w:hAnsi="Times New Roman" w:cs="Times New Roman"/>
        </w:rPr>
        <w:t xml:space="preserve">. </w:t>
      </w:r>
    </w:p>
    <w:p w14:paraId="3FDA4392" w14:textId="77777777" w:rsidR="00236E6D" w:rsidRPr="009D2AA9" w:rsidRDefault="00236E6D" w:rsidP="00A14DD5">
      <w:pPr>
        <w:spacing w:line="480" w:lineRule="auto"/>
        <w:jc w:val="center"/>
        <w:rPr>
          <w:rFonts w:ascii="Times New Roman" w:hAnsi="Times New Roman" w:cs="Times New Roman"/>
        </w:rPr>
      </w:pPr>
      <w:r w:rsidRPr="009D2AA9">
        <w:rPr>
          <w:rFonts w:ascii="Times New Roman" w:hAnsi="Times New Roman" w:cs="Times New Roman"/>
        </w:rPr>
        <w:t>All rights reserved.</w:t>
      </w:r>
    </w:p>
    <w:p w14:paraId="335F0F2F" w14:textId="77777777" w:rsidR="00236E6D" w:rsidRPr="009D2AA9" w:rsidRDefault="00236E6D" w:rsidP="008A738A">
      <w:pPr>
        <w:jc w:val="center"/>
        <w:rPr>
          <w:rFonts w:ascii="Times New Roman" w:hAnsi="Times New Roman" w:cs="Times New Roman"/>
        </w:rPr>
      </w:pPr>
    </w:p>
    <w:p w14:paraId="60D63B10" w14:textId="77777777" w:rsidR="00236E6D" w:rsidRPr="009D2AA9" w:rsidRDefault="00236E6D" w:rsidP="008A738A">
      <w:pPr>
        <w:jc w:val="center"/>
        <w:rPr>
          <w:rFonts w:ascii="Times New Roman" w:hAnsi="Times New Roman" w:cs="Times New Roman"/>
        </w:rPr>
      </w:pPr>
    </w:p>
    <w:p w14:paraId="15A4CF79" w14:textId="77777777" w:rsidR="00236E6D" w:rsidRPr="009D2AA9" w:rsidRDefault="00236E6D" w:rsidP="008A738A">
      <w:pPr>
        <w:jc w:val="center"/>
        <w:rPr>
          <w:rFonts w:ascii="Times New Roman" w:hAnsi="Times New Roman" w:cs="Times New Roman"/>
        </w:rPr>
      </w:pPr>
    </w:p>
    <w:p w14:paraId="6EB815B1" w14:textId="77777777" w:rsidR="00236E6D" w:rsidRPr="009D2AA9" w:rsidRDefault="00236E6D" w:rsidP="008A738A">
      <w:pPr>
        <w:jc w:val="center"/>
        <w:rPr>
          <w:rFonts w:ascii="Times New Roman" w:hAnsi="Times New Roman" w:cs="Times New Roman"/>
        </w:rPr>
      </w:pPr>
    </w:p>
    <w:p w14:paraId="2725251B" w14:textId="77777777" w:rsidR="00236E6D" w:rsidRPr="009D2AA9" w:rsidRDefault="00236E6D" w:rsidP="008A738A">
      <w:pPr>
        <w:jc w:val="center"/>
        <w:rPr>
          <w:rFonts w:ascii="Times New Roman" w:hAnsi="Times New Roman" w:cs="Times New Roman"/>
        </w:rPr>
      </w:pPr>
    </w:p>
    <w:p w14:paraId="570D55BF" w14:textId="77777777" w:rsidR="00236E6D" w:rsidRPr="009D2AA9" w:rsidRDefault="00236E6D" w:rsidP="008A738A">
      <w:pPr>
        <w:jc w:val="center"/>
        <w:rPr>
          <w:rFonts w:ascii="Times New Roman" w:hAnsi="Times New Roman" w:cs="Times New Roman"/>
        </w:rPr>
      </w:pPr>
    </w:p>
    <w:p w14:paraId="359F7188" w14:textId="77777777" w:rsidR="00236E6D" w:rsidRPr="009D2AA9" w:rsidRDefault="00236E6D" w:rsidP="008A738A">
      <w:pPr>
        <w:jc w:val="center"/>
        <w:rPr>
          <w:rFonts w:ascii="Times New Roman" w:hAnsi="Times New Roman" w:cs="Times New Roman"/>
        </w:rPr>
      </w:pPr>
    </w:p>
    <w:p w14:paraId="40D32C86" w14:textId="77777777" w:rsidR="00236E6D" w:rsidRPr="009D2AA9" w:rsidRDefault="00236E6D" w:rsidP="008A738A">
      <w:pPr>
        <w:jc w:val="center"/>
        <w:rPr>
          <w:rFonts w:ascii="Times New Roman" w:hAnsi="Times New Roman" w:cs="Times New Roman"/>
        </w:rPr>
      </w:pPr>
    </w:p>
    <w:p w14:paraId="005FDA6A" w14:textId="77777777" w:rsidR="00236E6D" w:rsidRPr="009D2AA9" w:rsidRDefault="00236E6D" w:rsidP="008A738A">
      <w:pPr>
        <w:jc w:val="center"/>
        <w:rPr>
          <w:rFonts w:ascii="Times New Roman" w:hAnsi="Times New Roman" w:cs="Times New Roman"/>
        </w:rPr>
      </w:pPr>
    </w:p>
    <w:p w14:paraId="784ABDCA" w14:textId="77777777" w:rsidR="00236E6D" w:rsidRPr="009D2AA9" w:rsidRDefault="00236E6D" w:rsidP="008A738A">
      <w:pPr>
        <w:jc w:val="center"/>
        <w:rPr>
          <w:rFonts w:ascii="Times New Roman" w:hAnsi="Times New Roman" w:cs="Times New Roman"/>
        </w:rPr>
      </w:pPr>
    </w:p>
    <w:p w14:paraId="665FF1CE" w14:textId="77777777" w:rsidR="00236E6D" w:rsidRPr="009D2AA9" w:rsidRDefault="00236E6D" w:rsidP="008A738A">
      <w:pPr>
        <w:jc w:val="center"/>
        <w:rPr>
          <w:rFonts w:ascii="Times New Roman" w:hAnsi="Times New Roman" w:cs="Times New Roman"/>
        </w:rPr>
      </w:pPr>
    </w:p>
    <w:p w14:paraId="09CC6AFE" w14:textId="77777777" w:rsidR="00236E6D" w:rsidRPr="009D2AA9" w:rsidRDefault="00236E6D" w:rsidP="008A738A">
      <w:pPr>
        <w:jc w:val="center"/>
        <w:rPr>
          <w:rFonts w:ascii="Times New Roman" w:hAnsi="Times New Roman" w:cs="Times New Roman"/>
        </w:rPr>
      </w:pPr>
    </w:p>
    <w:p w14:paraId="02314F1F" w14:textId="77777777" w:rsidR="00236E6D" w:rsidRPr="009D2AA9" w:rsidRDefault="00236E6D" w:rsidP="008A738A">
      <w:pPr>
        <w:jc w:val="center"/>
        <w:rPr>
          <w:rFonts w:ascii="Times New Roman" w:hAnsi="Times New Roman" w:cs="Times New Roman"/>
        </w:rPr>
      </w:pPr>
    </w:p>
    <w:p w14:paraId="38B4F842" w14:textId="77777777" w:rsidR="00236E6D" w:rsidRPr="009D2AA9" w:rsidRDefault="00236E6D" w:rsidP="008A738A">
      <w:pPr>
        <w:jc w:val="center"/>
        <w:rPr>
          <w:rFonts w:ascii="Times New Roman" w:hAnsi="Times New Roman" w:cs="Times New Roman"/>
        </w:rPr>
      </w:pPr>
    </w:p>
    <w:p w14:paraId="11A4C4F6" w14:textId="77777777" w:rsidR="009D2AA9" w:rsidRDefault="009D2AA9" w:rsidP="008A738A">
      <w:pPr>
        <w:rPr>
          <w:rFonts w:ascii="Times New Roman" w:hAnsi="Times New Roman" w:cs="Times New Roman"/>
        </w:rPr>
      </w:pPr>
    </w:p>
    <w:p w14:paraId="7924D8B2" w14:textId="77777777" w:rsidR="009D2AA9" w:rsidRDefault="009D2AA9" w:rsidP="008A738A">
      <w:pPr>
        <w:rPr>
          <w:rFonts w:ascii="Times New Roman" w:hAnsi="Times New Roman" w:cs="Times New Roman"/>
        </w:rPr>
      </w:pPr>
    </w:p>
    <w:p w14:paraId="159A21DF" w14:textId="77777777" w:rsidR="009D2AA9" w:rsidRDefault="009D2AA9" w:rsidP="008A738A">
      <w:pPr>
        <w:rPr>
          <w:rFonts w:ascii="Times New Roman" w:hAnsi="Times New Roman" w:cs="Times New Roman"/>
        </w:rPr>
      </w:pPr>
    </w:p>
    <w:p w14:paraId="55122F91" w14:textId="77777777" w:rsidR="009D2AA9" w:rsidRDefault="009D2AA9" w:rsidP="008A738A">
      <w:pPr>
        <w:rPr>
          <w:rFonts w:ascii="Times New Roman" w:hAnsi="Times New Roman" w:cs="Times New Roman"/>
        </w:rPr>
      </w:pPr>
    </w:p>
    <w:p w14:paraId="35B7B96C" w14:textId="77777777" w:rsidR="009D2AA9" w:rsidRDefault="009D2AA9" w:rsidP="008A738A">
      <w:pPr>
        <w:rPr>
          <w:rFonts w:ascii="Times New Roman" w:hAnsi="Times New Roman" w:cs="Times New Roman"/>
        </w:rPr>
      </w:pPr>
    </w:p>
    <w:p w14:paraId="645145B7" w14:textId="77777777" w:rsidR="009D2AA9" w:rsidRDefault="009D2AA9" w:rsidP="008A738A">
      <w:pPr>
        <w:rPr>
          <w:rFonts w:ascii="Times New Roman" w:hAnsi="Times New Roman" w:cs="Times New Roman"/>
        </w:rPr>
      </w:pPr>
    </w:p>
    <w:p w14:paraId="1CEC6363" w14:textId="77777777" w:rsidR="009D2AA9" w:rsidRDefault="009D2AA9" w:rsidP="008A738A">
      <w:pPr>
        <w:rPr>
          <w:rFonts w:ascii="Times New Roman" w:hAnsi="Times New Roman" w:cs="Times New Roman"/>
        </w:rPr>
      </w:pPr>
    </w:p>
    <w:p w14:paraId="33AD81A4" w14:textId="77777777" w:rsidR="009D2AA9" w:rsidRDefault="009D2AA9" w:rsidP="008A738A">
      <w:pPr>
        <w:rPr>
          <w:rFonts w:ascii="Times New Roman" w:hAnsi="Times New Roman" w:cs="Times New Roman"/>
        </w:rPr>
      </w:pPr>
    </w:p>
    <w:p w14:paraId="22533EA8" w14:textId="77777777" w:rsidR="009D2AA9" w:rsidRDefault="009D2AA9" w:rsidP="008A738A">
      <w:pPr>
        <w:rPr>
          <w:rFonts w:ascii="Times New Roman" w:hAnsi="Times New Roman" w:cs="Times New Roman"/>
        </w:rPr>
      </w:pPr>
    </w:p>
    <w:p w14:paraId="6E9770D8" w14:textId="77777777" w:rsidR="009D2AA9" w:rsidRDefault="009D2AA9" w:rsidP="008A738A">
      <w:pPr>
        <w:rPr>
          <w:rFonts w:ascii="Times New Roman" w:hAnsi="Times New Roman" w:cs="Times New Roman"/>
        </w:rPr>
      </w:pPr>
    </w:p>
    <w:p w14:paraId="42D1090D" w14:textId="77777777" w:rsidR="009D2AA9" w:rsidRDefault="009D2AA9" w:rsidP="008A738A">
      <w:pPr>
        <w:rPr>
          <w:rFonts w:ascii="Times New Roman" w:hAnsi="Times New Roman" w:cs="Times New Roman"/>
        </w:rPr>
      </w:pPr>
    </w:p>
    <w:p w14:paraId="685517DB" w14:textId="77777777" w:rsidR="009D2AA9" w:rsidRDefault="009D2AA9" w:rsidP="008A738A">
      <w:pPr>
        <w:rPr>
          <w:rFonts w:ascii="Times New Roman" w:hAnsi="Times New Roman" w:cs="Times New Roman"/>
        </w:rPr>
      </w:pPr>
    </w:p>
    <w:p w14:paraId="2381081F" w14:textId="77777777" w:rsidR="009D2AA9" w:rsidRDefault="009D2AA9" w:rsidP="008A738A">
      <w:pPr>
        <w:rPr>
          <w:rFonts w:ascii="Times New Roman" w:hAnsi="Times New Roman" w:cs="Times New Roman"/>
        </w:rPr>
      </w:pPr>
    </w:p>
    <w:p w14:paraId="282165C1" w14:textId="77777777" w:rsidR="009D2AA9" w:rsidRDefault="009D2AA9" w:rsidP="008A738A">
      <w:pPr>
        <w:rPr>
          <w:rFonts w:ascii="Times New Roman" w:hAnsi="Times New Roman" w:cs="Times New Roman"/>
        </w:rPr>
      </w:pPr>
    </w:p>
    <w:p w14:paraId="24496472" w14:textId="77777777" w:rsidR="009D2AA9" w:rsidRDefault="009D2AA9" w:rsidP="008A738A">
      <w:pPr>
        <w:rPr>
          <w:rFonts w:ascii="Times New Roman" w:hAnsi="Times New Roman" w:cs="Times New Roman"/>
        </w:rPr>
      </w:pPr>
    </w:p>
    <w:p w14:paraId="2E9F4042" w14:textId="77777777" w:rsidR="009D2AA9" w:rsidRDefault="009D2AA9" w:rsidP="008A738A">
      <w:pPr>
        <w:rPr>
          <w:rFonts w:ascii="Times New Roman" w:hAnsi="Times New Roman" w:cs="Times New Roman"/>
        </w:rPr>
      </w:pPr>
    </w:p>
    <w:p w14:paraId="33C3AA7A" w14:textId="77777777" w:rsidR="003942E1" w:rsidRDefault="003942E1" w:rsidP="008A738A">
      <w:pPr>
        <w:rPr>
          <w:rFonts w:ascii="Times New Roman" w:hAnsi="Times New Roman" w:cs="Times New Roman"/>
        </w:rPr>
      </w:pPr>
    </w:p>
    <w:p w14:paraId="2E70EB76" w14:textId="77777777" w:rsidR="009D2AA9" w:rsidRDefault="009D2AA9" w:rsidP="008A738A">
      <w:pPr>
        <w:rPr>
          <w:rFonts w:ascii="Times New Roman" w:hAnsi="Times New Roman" w:cs="Times New Roman"/>
        </w:rPr>
      </w:pPr>
    </w:p>
    <w:p w14:paraId="3D05CC48" w14:textId="77777777" w:rsidR="009D2AA9" w:rsidRDefault="009D2AA9" w:rsidP="008A738A">
      <w:pPr>
        <w:rPr>
          <w:rFonts w:ascii="Times New Roman" w:hAnsi="Times New Roman" w:cs="Times New Roman"/>
        </w:rPr>
      </w:pPr>
    </w:p>
    <w:p w14:paraId="227ACBC3" w14:textId="77777777" w:rsidR="009D2AA9" w:rsidRDefault="009D2AA9" w:rsidP="008A738A">
      <w:pPr>
        <w:rPr>
          <w:rFonts w:ascii="Times New Roman" w:hAnsi="Times New Roman" w:cs="Times New Roman"/>
        </w:rPr>
      </w:pPr>
    </w:p>
    <w:p w14:paraId="5BE7B701" w14:textId="77777777" w:rsidR="009D2AA9" w:rsidRDefault="009D2AA9" w:rsidP="008A738A">
      <w:pPr>
        <w:rPr>
          <w:rFonts w:ascii="Times New Roman" w:hAnsi="Times New Roman" w:cs="Times New Roman"/>
        </w:rPr>
      </w:pPr>
    </w:p>
    <w:p w14:paraId="63647FEC" w14:textId="77777777" w:rsidR="009D2AA9" w:rsidRDefault="009D2AA9" w:rsidP="008A738A">
      <w:pPr>
        <w:rPr>
          <w:rFonts w:ascii="Times New Roman" w:hAnsi="Times New Roman" w:cs="Times New Roman"/>
        </w:rPr>
      </w:pPr>
    </w:p>
    <w:p w14:paraId="218C636B" w14:textId="77777777" w:rsidR="009D2AA9" w:rsidRDefault="009D2AA9" w:rsidP="008A738A">
      <w:pPr>
        <w:rPr>
          <w:rFonts w:ascii="Times New Roman" w:hAnsi="Times New Roman" w:cs="Times New Roman"/>
        </w:rPr>
      </w:pPr>
    </w:p>
    <w:p w14:paraId="77622ADF" w14:textId="77777777" w:rsidR="00633AD8" w:rsidRDefault="00633AD8" w:rsidP="008A738A">
      <w:pPr>
        <w:rPr>
          <w:rFonts w:ascii="Times New Roman" w:hAnsi="Times New Roman" w:cs="Times New Roman"/>
        </w:rPr>
      </w:pPr>
    </w:p>
    <w:p w14:paraId="21CEBBD1" w14:textId="77777777" w:rsidR="009D2AA9" w:rsidRDefault="009D2AA9" w:rsidP="008A738A">
      <w:pPr>
        <w:rPr>
          <w:rFonts w:ascii="Times New Roman" w:hAnsi="Times New Roman" w:cs="Times New Roman"/>
        </w:rPr>
      </w:pPr>
    </w:p>
    <w:p w14:paraId="5FD220A6" w14:textId="77777777" w:rsidR="00FF4705" w:rsidRDefault="00FF4705" w:rsidP="008A738A">
      <w:pPr>
        <w:rPr>
          <w:rFonts w:ascii="Times New Roman" w:hAnsi="Times New Roman" w:cs="Times New Roman"/>
        </w:rPr>
      </w:pPr>
    </w:p>
    <w:p w14:paraId="40DC9A0E" w14:textId="77777777" w:rsidR="009D2AA9" w:rsidRDefault="009D2AA9" w:rsidP="008A738A">
      <w:pPr>
        <w:rPr>
          <w:rFonts w:ascii="Times New Roman" w:hAnsi="Times New Roman" w:cs="Times New Roman"/>
        </w:rPr>
      </w:pPr>
    </w:p>
    <w:p w14:paraId="2390A1B9" w14:textId="6AF288D3" w:rsidR="00B4679D" w:rsidRPr="00A14DD5" w:rsidRDefault="00CD73A9" w:rsidP="00A14DD5">
      <w:pPr>
        <w:spacing w:line="480" w:lineRule="auto"/>
        <w:jc w:val="center"/>
        <w:rPr>
          <w:rFonts w:ascii="Times New Roman" w:hAnsi="Times New Roman" w:cs="Times New Roman"/>
          <w:b/>
        </w:rPr>
      </w:pPr>
      <w:r w:rsidRPr="004F08CE">
        <w:rPr>
          <w:rFonts w:ascii="Times New Roman" w:hAnsi="Times New Roman" w:cs="Times New Roman"/>
          <w:b/>
        </w:rPr>
        <w:lastRenderedPageBreak/>
        <w:t>ACKNOWLEDGEMENTS</w:t>
      </w:r>
    </w:p>
    <w:p w14:paraId="73112D5E" w14:textId="4EB10D1D" w:rsidR="00B4679D" w:rsidRPr="005B0F70" w:rsidRDefault="0089175E" w:rsidP="00A14DD5">
      <w:pPr>
        <w:spacing w:line="480" w:lineRule="auto"/>
        <w:ind w:firstLine="720"/>
        <w:rPr>
          <w:rFonts w:ascii="Times New Roman" w:hAnsi="Times New Roman" w:cs="Times New Roman"/>
          <w:color w:val="000000"/>
        </w:rPr>
      </w:pPr>
      <w:r w:rsidRPr="005B0F70">
        <w:rPr>
          <w:rFonts w:ascii="Times New Roman" w:hAnsi="Times New Roman" w:cs="Times New Roman"/>
          <w:color w:val="000000"/>
        </w:rPr>
        <w:t xml:space="preserve">When I </w:t>
      </w:r>
      <w:r w:rsidR="00A07F6D">
        <w:rPr>
          <w:rFonts w:ascii="Times New Roman" w:hAnsi="Times New Roman" w:cs="Times New Roman"/>
          <w:color w:val="000000"/>
        </w:rPr>
        <w:t>was searching for</w:t>
      </w:r>
      <w:r w:rsidRPr="005B0F70">
        <w:rPr>
          <w:rFonts w:ascii="Times New Roman" w:hAnsi="Times New Roman" w:cs="Times New Roman"/>
          <w:color w:val="000000"/>
        </w:rPr>
        <w:t xml:space="preserve"> professional opportunities,</w:t>
      </w:r>
      <w:r w:rsidR="00A610B3" w:rsidRPr="005B0F70">
        <w:rPr>
          <w:rFonts w:ascii="Times New Roman" w:hAnsi="Times New Roman" w:cs="Times New Roman"/>
          <w:color w:val="000000"/>
        </w:rPr>
        <w:t xml:space="preserve"> </w:t>
      </w:r>
      <w:r w:rsidR="00B4679D" w:rsidRPr="005B0F70">
        <w:rPr>
          <w:rFonts w:ascii="Times New Roman" w:hAnsi="Times New Roman" w:cs="Times New Roman"/>
          <w:color w:val="000000"/>
        </w:rPr>
        <w:t xml:space="preserve">Dr. </w:t>
      </w:r>
      <w:proofErr w:type="spellStart"/>
      <w:r w:rsidR="00B4679D" w:rsidRPr="005B0F70">
        <w:rPr>
          <w:rFonts w:ascii="Times New Roman" w:hAnsi="Times New Roman" w:cs="Times New Roman"/>
          <w:color w:val="000000"/>
        </w:rPr>
        <w:t>Qixin</w:t>
      </w:r>
      <w:proofErr w:type="spellEnd"/>
      <w:r w:rsidR="00B4679D" w:rsidRPr="005B0F70">
        <w:rPr>
          <w:rFonts w:ascii="Times New Roman" w:hAnsi="Times New Roman" w:cs="Times New Roman"/>
          <w:color w:val="000000"/>
        </w:rPr>
        <w:t xml:space="preserve"> Zhong</w:t>
      </w:r>
      <w:r w:rsidRPr="005B0F70">
        <w:rPr>
          <w:rFonts w:ascii="Times New Roman" w:hAnsi="Times New Roman" w:cs="Times New Roman"/>
          <w:color w:val="000000"/>
        </w:rPr>
        <w:t xml:space="preserve"> gave me a chance to be part of his team and</w:t>
      </w:r>
      <w:r w:rsidR="003764B3" w:rsidRPr="005B0F70">
        <w:rPr>
          <w:rFonts w:ascii="Times New Roman" w:hAnsi="Times New Roman" w:cs="Times New Roman"/>
          <w:color w:val="000000"/>
        </w:rPr>
        <w:t xml:space="preserve"> </w:t>
      </w:r>
      <w:r w:rsidR="00F82358">
        <w:rPr>
          <w:rFonts w:ascii="Times New Roman" w:hAnsi="Times New Roman" w:cs="Times New Roman"/>
          <w:color w:val="000000"/>
        </w:rPr>
        <w:t>test</w:t>
      </w:r>
      <w:r w:rsidR="003764B3" w:rsidRPr="005B0F70">
        <w:rPr>
          <w:rFonts w:ascii="Times New Roman" w:hAnsi="Times New Roman" w:cs="Times New Roman"/>
          <w:color w:val="000000"/>
        </w:rPr>
        <w:t xml:space="preserve"> all my ideas</w:t>
      </w:r>
      <w:r w:rsidR="007F77BB" w:rsidRPr="005B0F70">
        <w:rPr>
          <w:rFonts w:ascii="Times New Roman" w:hAnsi="Times New Roman" w:cs="Times New Roman"/>
          <w:color w:val="000000"/>
        </w:rPr>
        <w:t xml:space="preserve">. </w:t>
      </w:r>
      <w:r w:rsidR="005B0F70">
        <w:rPr>
          <w:rFonts w:ascii="Times New Roman" w:hAnsi="Times New Roman" w:cs="Times New Roman"/>
          <w:color w:val="000000"/>
        </w:rPr>
        <w:t xml:space="preserve">I also </w:t>
      </w:r>
      <w:r w:rsidR="00F012CD">
        <w:rPr>
          <w:rFonts w:ascii="Times New Roman" w:hAnsi="Times New Roman" w:cs="Times New Roman"/>
          <w:color w:val="000000"/>
        </w:rPr>
        <w:t xml:space="preserve">appreciate him </w:t>
      </w:r>
      <w:r w:rsidR="00F012CD" w:rsidRPr="005B0F70">
        <w:rPr>
          <w:rFonts w:ascii="Times New Roman" w:hAnsi="Times New Roman" w:cs="Times New Roman"/>
          <w:color w:val="000000"/>
        </w:rPr>
        <w:t>for being supportive and patient in the process of learning and applying knowledge</w:t>
      </w:r>
      <w:r w:rsidR="00F012CD">
        <w:rPr>
          <w:rFonts w:ascii="Times New Roman" w:hAnsi="Times New Roman" w:cs="Times New Roman"/>
          <w:color w:val="000000"/>
        </w:rPr>
        <w:t xml:space="preserve">. </w:t>
      </w:r>
      <w:r w:rsidR="007F77BB" w:rsidRPr="005B0F70">
        <w:rPr>
          <w:rFonts w:ascii="Times New Roman" w:hAnsi="Times New Roman" w:cs="Times New Roman"/>
          <w:color w:val="000000"/>
        </w:rPr>
        <w:t xml:space="preserve">The curiosity and judgement learned from Dr. Zhong have </w:t>
      </w:r>
      <w:r w:rsidR="00F012CD">
        <w:rPr>
          <w:rFonts w:ascii="Times New Roman" w:hAnsi="Times New Roman" w:cs="Times New Roman"/>
          <w:color w:val="000000"/>
        </w:rPr>
        <w:t>made</w:t>
      </w:r>
      <w:r w:rsidR="007F77BB" w:rsidRPr="005B0F70">
        <w:rPr>
          <w:rFonts w:ascii="Times New Roman" w:hAnsi="Times New Roman" w:cs="Times New Roman"/>
          <w:color w:val="000000"/>
        </w:rPr>
        <w:t xml:space="preserve"> me a better professional. </w:t>
      </w:r>
      <w:r w:rsidR="00F82358">
        <w:rPr>
          <w:rFonts w:ascii="Times New Roman" w:hAnsi="Times New Roman" w:cs="Times New Roman"/>
          <w:color w:val="000000"/>
        </w:rPr>
        <w:t>My</w:t>
      </w:r>
      <w:r w:rsidR="00673A6E" w:rsidRPr="005B0F70">
        <w:rPr>
          <w:rFonts w:ascii="Times New Roman" w:hAnsi="Times New Roman" w:cs="Times New Roman"/>
          <w:color w:val="000000"/>
        </w:rPr>
        <w:t xml:space="preserve"> professional internship </w:t>
      </w:r>
      <w:r w:rsidR="00E271A4" w:rsidRPr="005B0F70">
        <w:rPr>
          <w:rFonts w:ascii="Times New Roman" w:hAnsi="Times New Roman" w:cs="Times New Roman"/>
          <w:color w:val="000000"/>
        </w:rPr>
        <w:t xml:space="preserve">made me </w:t>
      </w:r>
      <w:r w:rsidR="00A44CFF" w:rsidRPr="005B0F70">
        <w:rPr>
          <w:rFonts w:ascii="Times New Roman" w:hAnsi="Times New Roman" w:cs="Times New Roman"/>
          <w:color w:val="000000"/>
        </w:rPr>
        <w:t>realize</w:t>
      </w:r>
      <w:r w:rsidR="00E271A4" w:rsidRPr="005B0F70">
        <w:rPr>
          <w:rFonts w:ascii="Times New Roman" w:hAnsi="Times New Roman" w:cs="Times New Roman"/>
          <w:color w:val="000000"/>
        </w:rPr>
        <w:t xml:space="preserve"> how I have improved my judgement and scientific capabilities. </w:t>
      </w:r>
      <w:r w:rsidR="00A44CFF">
        <w:rPr>
          <w:rFonts w:ascii="Times New Roman" w:hAnsi="Times New Roman" w:cs="Times New Roman"/>
          <w:color w:val="000000"/>
        </w:rPr>
        <w:t xml:space="preserve">I </w:t>
      </w:r>
      <w:r w:rsidR="005935AE">
        <w:rPr>
          <w:rFonts w:ascii="Times New Roman" w:hAnsi="Times New Roman" w:cs="Times New Roman"/>
          <w:color w:val="000000"/>
        </w:rPr>
        <w:t xml:space="preserve">also </w:t>
      </w:r>
      <w:r w:rsidR="00A44CFF">
        <w:rPr>
          <w:rFonts w:ascii="Times New Roman" w:hAnsi="Times New Roman" w:cs="Times New Roman"/>
          <w:color w:val="000000"/>
        </w:rPr>
        <w:t>want to thank</w:t>
      </w:r>
      <w:r w:rsidR="00E31722">
        <w:rPr>
          <w:rFonts w:ascii="Times New Roman" w:hAnsi="Times New Roman" w:cs="Times New Roman"/>
          <w:color w:val="000000"/>
        </w:rPr>
        <w:t xml:space="preserve"> my committee members Dr. Toni Wang and Dr. Tao Wu. </w:t>
      </w:r>
      <w:r w:rsidR="002E32DA">
        <w:rPr>
          <w:rFonts w:ascii="Times New Roman" w:hAnsi="Times New Roman" w:cs="Times New Roman"/>
          <w:color w:val="000000"/>
        </w:rPr>
        <w:t xml:space="preserve">I want to </w:t>
      </w:r>
      <w:r w:rsidR="00F24054">
        <w:rPr>
          <w:rFonts w:ascii="Times New Roman" w:hAnsi="Times New Roman" w:cs="Times New Roman"/>
          <w:color w:val="000000"/>
        </w:rPr>
        <w:t>thank them for</w:t>
      </w:r>
      <w:r w:rsidR="002E32DA">
        <w:rPr>
          <w:rFonts w:ascii="Times New Roman" w:hAnsi="Times New Roman" w:cs="Times New Roman"/>
          <w:color w:val="000000"/>
        </w:rPr>
        <w:t xml:space="preserve"> their patience and understanding. </w:t>
      </w:r>
      <w:r w:rsidR="005F05A5">
        <w:rPr>
          <w:rFonts w:ascii="Times New Roman" w:hAnsi="Times New Roman" w:cs="Times New Roman"/>
          <w:color w:val="000000"/>
        </w:rPr>
        <w:t xml:space="preserve">I </w:t>
      </w:r>
      <w:r w:rsidR="004567F1">
        <w:rPr>
          <w:rFonts w:ascii="Times New Roman" w:hAnsi="Times New Roman" w:cs="Times New Roman"/>
          <w:color w:val="000000"/>
        </w:rPr>
        <w:t xml:space="preserve">want to thank Dr. Wang for letting me use her equipment and guide my ideas. I also want to thank Dr. Wu for always giving space for discussion </w:t>
      </w:r>
      <w:r w:rsidR="00516314">
        <w:rPr>
          <w:rFonts w:ascii="Times New Roman" w:hAnsi="Times New Roman" w:cs="Times New Roman"/>
          <w:color w:val="000000"/>
        </w:rPr>
        <w:t>whenever needed. Learning is a process</w:t>
      </w:r>
      <w:r w:rsidR="00302BE4">
        <w:rPr>
          <w:rFonts w:ascii="Times New Roman" w:hAnsi="Times New Roman" w:cs="Times New Roman"/>
          <w:color w:val="000000"/>
        </w:rPr>
        <w:t>,</w:t>
      </w:r>
      <w:r w:rsidR="00516314">
        <w:rPr>
          <w:rFonts w:ascii="Times New Roman" w:hAnsi="Times New Roman" w:cs="Times New Roman"/>
          <w:color w:val="000000"/>
        </w:rPr>
        <w:t xml:space="preserve"> and </w:t>
      </w:r>
      <w:r w:rsidR="005A5E7A">
        <w:rPr>
          <w:rFonts w:ascii="Times New Roman" w:hAnsi="Times New Roman" w:cs="Times New Roman"/>
          <w:color w:val="000000"/>
        </w:rPr>
        <w:t xml:space="preserve">I </w:t>
      </w:r>
      <w:r w:rsidR="00516314">
        <w:rPr>
          <w:rFonts w:ascii="Times New Roman" w:hAnsi="Times New Roman" w:cs="Times New Roman"/>
          <w:color w:val="000000"/>
        </w:rPr>
        <w:t xml:space="preserve">am glad </w:t>
      </w:r>
      <w:r w:rsidR="005F66A4">
        <w:rPr>
          <w:rFonts w:ascii="Times New Roman" w:hAnsi="Times New Roman" w:cs="Times New Roman"/>
          <w:color w:val="000000"/>
        </w:rPr>
        <w:t>these three professionals</w:t>
      </w:r>
      <w:r w:rsidR="00516314">
        <w:rPr>
          <w:rFonts w:ascii="Times New Roman" w:hAnsi="Times New Roman" w:cs="Times New Roman"/>
          <w:color w:val="000000"/>
        </w:rPr>
        <w:t xml:space="preserve"> were part </w:t>
      </w:r>
      <w:r w:rsidR="006A3F87">
        <w:rPr>
          <w:rFonts w:ascii="Times New Roman" w:hAnsi="Times New Roman" w:cs="Times New Roman"/>
          <w:color w:val="000000"/>
        </w:rPr>
        <w:t xml:space="preserve">of my learning </w:t>
      </w:r>
      <w:r w:rsidR="00302BE4">
        <w:rPr>
          <w:rFonts w:ascii="Times New Roman" w:hAnsi="Times New Roman" w:cs="Times New Roman"/>
          <w:color w:val="000000"/>
        </w:rPr>
        <w:t>journey</w:t>
      </w:r>
      <w:r w:rsidR="006A3F87">
        <w:rPr>
          <w:rFonts w:ascii="Times New Roman" w:hAnsi="Times New Roman" w:cs="Times New Roman"/>
          <w:color w:val="000000"/>
        </w:rPr>
        <w:t>.</w:t>
      </w:r>
    </w:p>
    <w:p w14:paraId="71468DDC" w14:textId="7A5708AE" w:rsidR="003C2C73" w:rsidRDefault="006A3F87" w:rsidP="00A14DD5">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 also want to thank all </w:t>
      </w:r>
      <w:r w:rsidR="00B4679D" w:rsidRPr="005B0F70">
        <w:rPr>
          <w:rFonts w:ascii="Times New Roman" w:hAnsi="Times New Roman" w:cs="Times New Roman"/>
          <w:color w:val="000000"/>
        </w:rPr>
        <w:t xml:space="preserve">the previous and current lab members including </w:t>
      </w:r>
      <w:proofErr w:type="spellStart"/>
      <w:r w:rsidR="00B4679D" w:rsidRPr="005B0F70">
        <w:rPr>
          <w:rFonts w:ascii="Times New Roman" w:hAnsi="Times New Roman" w:cs="Times New Roman"/>
          <w:color w:val="000000"/>
        </w:rPr>
        <w:t>Surangna</w:t>
      </w:r>
      <w:proofErr w:type="spellEnd"/>
      <w:r w:rsidR="00B4679D" w:rsidRPr="005B0F70">
        <w:rPr>
          <w:rFonts w:ascii="Times New Roman" w:hAnsi="Times New Roman" w:cs="Times New Roman"/>
          <w:color w:val="000000"/>
        </w:rPr>
        <w:t xml:space="preserve"> Jain, Bryan Castellanos,</w:t>
      </w:r>
      <w:r w:rsidR="009F3390">
        <w:rPr>
          <w:rFonts w:ascii="Times New Roman" w:hAnsi="Times New Roman" w:cs="Times New Roman"/>
          <w:color w:val="000000"/>
        </w:rPr>
        <w:t xml:space="preserve"> Kriza Calumba,</w:t>
      </w:r>
      <w:r w:rsidR="00B4679D" w:rsidRPr="005B0F70">
        <w:rPr>
          <w:rFonts w:ascii="Times New Roman" w:hAnsi="Times New Roman" w:cs="Times New Roman"/>
          <w:color w:val="000000"/>
        </w:rPr>
        <w:t xml:space="preserve"> Manik Roy, Shuang Ren, M</w:t>
      </w:r>
      <w:r w:rsidR="00671922">
        <w:rPr>
          <w:rFonts w:ascii="Times New Roman" w:hAnsi="Times New Roman" w:cs="Times New Roman"/>
          <w:color w:val="000000"/>
        </w:rPr>
        <w:t>d</w:t>
      </w:r>
      <w:r w:rsidR="00B4679D" w:rsidRPr="005B0F70">
        <w:rPr>
          <w:rFonts w:ascii="Times New Roman" w:hAnsi="Times New Roman" w:cs="Times New Roman"/>
          <w:color w:val="000000"/>
        </w:rPr>
        <w:t>.</w:t>
      </w:r>
      <w:r w:rsidR="00671922">
        <w:rPr>
          <w:rFonts w:ascii="Times New Roman" w:hAnsi="Times New Roman" w:cs="Times New Roman"/>
          <w:color w:val="000000"/>
        </w:rPr>
        <w:t xml:space="preserve"> Abdu</w:t>
      </w:r>
      <w:r w:rsidR="003B1099">
        <w:rPr>
          <w:rFonts w:ascii="Times New Roman" w:hAnsi="Times New Roman" w:cs="Times New Roman"/>
          <w:color w:val="000000"/>
        </w:rPr>
        <w:t>r</w:t>
      </w:r>
      <w:r w:rsidR="00B4679D" w:rsidRPr="005B0F70">
        <w:rPr>
          <w:rFonts w:ascii="Times New Roman" w:hAnsi="Times New Roman" w:cs="Times New Roman"/>
          <w:color w:val="000000"/>
        </w:rPr>
        <w:t xml:space="preserve"> Razzak, and Fatima Reyes.</w:t>
      </w:r>
      <w:r w:rsidR="007D26E6">
        <w:rPr>
          <w:rFonts w:ascii="Times New Roman" w:hAnsi="Times New Roman" w:cs="Times New Roman"/>
          <w:color w:val="000000"/>
        </w:rPr>
        <w:t xml:space="preserve"> </w:t>
      </w:r>
      <w:r w:rsidR="00CA247E">
        <w:rPr>
          <w:rFonts w:ascii="Times New Roman" w:hAnsi="Times New Roman" w:cs="Times New Roman"/>
          <w:color w:val="000000"/>
        </w:rPr>
        <w:t>I wan</w:t>
      </w:r>
      <w:r w:rsidR="009F3390">
        <w:rPr>
          <w:rFonts w:ascii="Times New Roman" w:hAnsi="Times New Roman" w:cs="Times New Roman"/>
          <w:color w:val="000000"/>
        </w:rPr>
        <w:t>t</w:t>
      </w:r>
      <w:r w:rsidR="00CA247E">
        <w:rPr>
          <w:rFonts w:ascii="Times New Roman" w:hAnsi="Times New Roman" w:cs="Times New Roman"/>
          <w:color w:val="000000"/>
        </w:rPr>
        <w:t xml:space="preserve"> to thank Bryan Castellanos and Kriza</w:t>
      </w:r>
      <w:r w:rsidR="009F3390">
        <w:rPr>
          <w:rFonts w:ascii="Times New Roman" w:hAnsi="Times New Roman" w:cs="Times New Roman"/>
          <w:color w:val="000000"/>
        </w:rPr>
        <w:t xml:space="preserve"> Calumba for being </w:t>
      </w:r>
      <w:r w:rsidR="005F66A4">
        <w:rPr>
          <w:rFonts w:ascii="Times New Roman" w:hAnsi="Times New Roman" w:cs="Times New Roman"/>
          <w:color w:val="000000"/>
        </w:rPr>
        <w:t>supportive in my first months</w:t>
      </w:r>
      <w:r w:rsidR="008A622B">
        <w:rPr>
          <w:rFonts w:ascii="Times New Roman" w:hAnsi="Times New Roman" w:cs="Times New Roman"/>
          <w:color w:val="000000"/>
        </w:rPr>
        <w:t xml:space="preserve"> and path</w:t>
      </w:r>
      <w:r w:rsidR="005F66A4">
        <w:rPr>
          <w:rFonts w:ascii="Times New Roman" w:hAnsi="Times New Roman" w:cs="Times New Roman"/>
          <w:color w:val="000000"/>
        </w:rPr>
        <w:t xml:space="preserve"> in the department.</w:t>
      </w:r>
      <w:r w:rsidR="00CA247E">
        <w:rPr>
          <w:rFonts w:ascii="Times New Roman" w:hAnsi="Times New Roman" w:cs="Times New Roman"/>
          <w:color w:val="000000"/>
        </w:rPr>
        <w:t xml:space="preserve"> </w:t>
      </w:r>
      <w:r w:rsidR="007D26E6">
        <w:rPr>
          <w:rFonts w:ascii="Times New Roman" w:hAnsi="Times New Roman" w:cs="Times New Roman"/>
          <w:color w:val="000000"/>
        </w:rPr>
        <w:t>I</w:t>
      </w:r>
      <w:r w:rsidR="005F66A4">
        <w:rPr>
          <w:rFonts w:ascii="Times New Roman" w:hAnsi="Times New Roman" w:cs="Times New Roman"/>
          <w:color w:val="000000"/>
        </w:rPr>
        <w:t xml:space="preserve"> also</w:t>
      </w:r>
      <w:r w:rsidR="007D26E6">
        <w:rPr>
          <w:rFonts w:ascii="Times New Roman" w:hAnsi="Times New Roman" w:cs="Times New Roman"/>
          <w:color w:val="000000"/>
        </w:rPr>
        <w:t xml:space="preserve"> want to give a special </w:t>
      </w:r>
      <w:r w:rsidR="005F66A4">
        <w:rPr>
          <w:rFonts w:ascii="Times New Roman" w:hAnsi="Times New Roman" w:cs="Times New Roman"/>
          <w:color w:val="000000"/>
        </w:rPr>
        <w:t>thanks</w:t>
      </w:r>
      <w:r w:rsidR="007D26E6">
        <w:rPr>
          <w:rFonts w:ascii="Times New Roman" w:hAnsi="Times New Roman" w:cs="Times New Roman"/>
          <w:color w:val="000000"/>
        </w:rPr>
        <w:t xml:space="preserve"> to </w:t>
      </w:r>
      <w:proofErr w:type="spellStart"/>
      <w:r w:rsidR="007D26E6">
        <w:rPr>
          <w:rFonts w:ascii="Times New Roman" w:hAnsi="Times New Roman" w:cs="Times New Roman"/>
          <w:color w:val="000000"/>
        </w:rPr>
        <w:t>Surangna</w:t>
      </w:r>
      <w:proofErr w:type="spellEnd"/>
      <w:r w:rsidR="007D26E6">
        <w:rPr>
          <w:rFonts w:ascii="Times New Roman" w:hAnsi="Times New Roman" w:cs="Times New Roman"/>
          <w:color w:val="000000"/>
        </w:rPr>
        <w:t xml:space="preserve"> Jain for her </w:t>
      </w:r>
      <w:r w:rsidR="00706C11">
        <w:rPr>
          <w:rFonts w:ascii="Times New Roman" w:hAnsi="Times New Roman" w:cs="Times New Roman"/>
          <w:color w:val="000000"/>
        </w:rPr>
        <w:t xml:space="preserve">patience and guidance. </w:t>
      </w:r>
    </w:p>
    <w:p w14:paraId="78A8AF04" w14:textId="33AC0EA4" w:rsidR="007F7A99" w:rsidRPr="007D26E6" w:rsidRDefault="003C2C73" w:rsidP="00A14DD5">
      <w:pPr>
        <w:spacing w:line="480" w:lineRule="auto"/>
        <w:ind w:firstLine="720"/>
        <w:rPr>
          <w:rFonts w:ascii="Times New Roman" w:hAnsi="Times New Roman" w:cs="Times New Roman"/>
          <w:color w:val="000000"/>
        </w:rPr>
      </w:pPr>
      <w:r w:rsidRPr="009F7DFA">
        <w:rPr>
          <w:rFonts w:ascii="Times New Roman" w:hAnsi="Times New Roman" w:cs="Times New Roman"/>
        </w:rPr>
        <w:t>This work was supported by the University of Tennessee Institute of Agriculture and USDA National Institute of Food and Agriculture hatch project TEN00568.</w:t>
      </w:r>
      <w:r w:rsidR="00CD73A9" w:rsidRPr="009D2AA9">
        <w:rPr>
          <w:rFonts w:ascii="Times New Roman" w:hAnsi="Times New Roman" w:cs="Times New Roman"/>
        </w:rPr>
        <w:br w:type="page"/>
      </w:r>
    </w:p>
    <w:p w14:paraId="13261570" w14:textId="59218125" w:rsidR="00411E21" w:rsidRDefault="00236E6D" w:rsidP="00A14DD5">
      <w:pPr>
        <w:spacing w:line="480" w:lineRule="auto"/>
        <w:jc w:val="center"/>
        <w:rPr>
          <w:rFonts w:ascii="Times New Roman" w:hAnsi="Times New Roman" w:cs="Times New Roman"/>
          <w:b/>
          <w:bCs/>
        </w:rPr>
      </w:pPr>
      <w:r w:rsidRPr="004F08CE">
        <w:rPr>
          <w:rFonts w:ascii="Times New Roman" w:hAnsi="Times New Roman" w:cs="Times New Roman"/>
          <w:b/>
          <w:bCs/>
        </w:rPr>
        <w:lastRenderedPageBreak/>
        <w:t>ABSTRACT</w:t>
      </w:r>
    </w:p>
    <w:p w14:paraId="571794AC" w14:textId="262AD7AB" w:rsidR="00A260F7" w:rsidRPr="00A260F7" w:rsidRDefault="0044141D" w:rsidP="00A14DD5">
      <w:pPr>
        <w:spacing w:line="480" w:lineRule="auto"/>
        <w:ind w:firstLine="720"/>
        <w:rPr>
          <w:rFonts w:ascii="Times New Roman" w:hAnsi="Times New Roman" w:cs="Times New Roman"/>
          <w:color w:val="000000"/>
        </w:rPr>
      </w:pPr>
      <w:r w:rsidRPr="0044141D">
        <w:rPr>
          <w:rFonts w:ascii="Times New Roman" w:hAnsi="Times New Roman" w:cs="Times New Roman"/>
          <w:color w:val="000000"/>
        </w:rPr>
        <w:t xml:space="preserve">Hydrogels with a continuous water phase and responsive to environmental conditions such as pH have unique applications. Shellac, a wax used in food coating, is a pH-responsive molecule soluble above pH 7 but insoluble </w:t>
      </w:r>
      <w:r w:rsidR="002933F4">
        <w:rPr>
          <w:rFonts w:ascii="Times New Roman" w:hAnsi="Times New Roman" w:cs="Times New Roman"/>
          <w:color w:val="000000"/>
        </w:rPr>
        <w:t>in</w:t>
      </w:r>
      <w:r w:rsidRPr="0044141D">
        <w:rPr>
          <w:rFonts w:ascii="Times New Roman" w:hAnsi="Times New Roman" w:cs="Times New Roman"/>
          <w:color w:val="000000"/>
        </w:rPr>
        <w:t xml:space="preserve"> acidic conditions. The hypothesis of this thesis is that addition of zein in alkaline shellac solutions enables the formation of pH-responsive hydrogels after gradual and uniform acidification to slightly acidic pH enabled by hydrolysis of </w:t>
      </w:r>
      <w:proofErr w:type="spellStart"/>
      <w:r w:rsidRPr="0044141D">
        <w:rPr>
          <w:rFonts w:ascii="Times New Roman" w:hAnsi="Times New Roman" w:cs="Times New Roman"/>
          <w:color w:val="000000"/>
        </w:rPr>
        <w:t>glucono</w:t>
      </w:r>
      <w:proofErr w:type="spellEnd"/>
      <w:r w:rsidRPr="0044141D">
        <w:rPr>
          <w:rFonts w:ascii="Times New Roman" w:hAnsi="Times New Roman" w:cs="Times New Roman"/>
          <w:color w:val="000000"/>
        </w:rPr>
        <w:t>-δ-lactone. In t</w:t>
      </w:r>
      <w:r w:rsidRPr="0044141D">
        <w:rPr>
          <w:rFonts w:ascii="Times New Roman" w:hAnsi="Times New Roman" w:cs="Times New Roman"/>
        </w:rPr>
        <w:t xml:space="preserve">he first objective, the formation of zein-shellac hydrogels and physical properties of hydrogels were characterized. With 0.50-4.0% w/v zein supplemented to 4.0% w/v shellac at pH 12.0, dissolving 1.2% w/v </w:t>
      </w:r>
      <w:proofErr w:type="spellStart"/>
      <w:r w:rsidRPr="0044141D">
        <w:rPr>
          <w:rFonts w:ascii="Times New Roman" w:hAnsi="Times New Roman" w:cs="Times New Roman"/>
          <w:color w:val="000000"/>
        </w:rPr>
        <w:t>glucono</w:t>
      </w:r>
      <w:proofErr w:type="spellEnd"/>
      <w:r w:rsidRPr="0044141D">
        <w:rPr>
          <w:rFonts w:ascii="Times New Roman" w:hAnsi="Times New Roman" w:cs="Times New Roman"/>
          <w:color w:val="000000"/>
        </w:rPr>
        <w:t>-δ-lactone</w:t>
      </w:r>
      <w:r w:rsidRPr="0044141D">
        <w:rPr>
          <w:rFonts w:ascii="Times New Roman" w:hAnsi="Times New Roman" w:cs="Times New Roman"/>
        </w:rPr>
        <w:t xml:space="preserve"> lowered pH to 6.2-6.4 gradually during 8-h incubation at 22 </w:t>
      </w:r>
      <w:r w:rsidRPr="0044141D">
        <w:rPr>
          <w:rFonts w:ascii="Times New Roman" w:hAnsi="Times New Roman" w:cs="Times New Roman"/>
        </w:rPr>
        <w:sym w:font="Symbol" w:char="F0B0"/>
      </w:r>
      <w:r w:rsidRPr="0044141D">
        <w:rPr>
          <w:rFonts w:ascii="Times New Roman" w:hAnsi="Times New Roman" w:cs="Times New Roman"/>
        </w:rPr>
        <w:t xml:space="preserve">C and formed self-standing hydrogels. These hydrogels </w:t>
      </w:r>
      <w:r w:rsidRPr="0044141D">
        <w:rPr>
          <w:rFonts w:ascii="Times New Roman" w:hAnsi="Times New Roman" w:cs="Times New Roman"/>
          <w:color w:val="000000"/>
        </w:rPr>
        <w:t xml:space="preserve">maintained their volume when immersed in phosphate buffer at pH 7.0, shrank at pH 6.0, but swelled or dissolved at pH 8.0. Small amplitude oscillatory tests were used to characterize rheological properties of hydrogels. These hydrogels showed a limit of linear viscoelastic regime of &gt;1% strain, independent of zein concentration. A higher content of zein shortened the gelation time, and the storage modulus at 1 Hz was the highest (ca. 8,000 </w:t>
      </w:r>
      <w:r w:rsidR="00A7163C">
        <w:rPr>
          <w:rFonts w:ascii="Times New Roman" w:hAnsi="Times New Roman" w:cs="Times New Roman"/>
          <w:color w:val="000000"/>
        </w:rPr>
        <w:t>Pa</w:t>
      </w:r>
      <w:r w:rsidRPr="0044141D">
        <w:rPr>
          <w:rFonts w:ascii="Times New Roman" w:hAnsi="Times New Roman" w:cs="Times New Roman"/>
          <w:color w:val="000000"/>
        </w:rPr>
        <w:t xml:space="preserve">) at 3.0% zein. Heating at 4-50 </w:t>
      </w:r>
      <w:r w:rsidRPr="0044141D">
        <w:rPr>
          <w:rFonts w:ascii="Times New Roman" w:hAnsi="Times New Roman" w:cs="Times New Roman"/>
          <w:color w:val="000000"/>
        </w:rPr>
        <w:sym w:font="Symbol" w:char="F0B0"/>
      </w:r>
      <w:r w:rsidRPr="0044141D">
        <w:rPr>
          <w:rFonts w:ascii="Times New Roman" w:hAnsi="Times New Roman" w:cs="Times New Roman"/>
          <w:color w:val="000000"/>
        </w:rPr>
        <w:t xml:space="preserve">C reduced the moduli, signifying hydrogen bonds in networks. In texture profile analysis, hydrogels had the highest hardness, adhesiveness, gumminess, and chewiness at 2.0-3.0% zein, while springiness and resilience were less dependent on zein concentration. </w:t>
      </w:r>
      <w:r w:rsidRPr="0044141D">
        <w:rPr>
          <w:rFonts w:ascii="Times New Roman" w:hAnsi="Times New Roman" w:cs="Times New Roman"/>
        </w:rPr>
        <w:t>The second objective was to investigate possible gelation mechanisms. Protein electrophoresis showed the grafting of multiple shellac to zein. Shrinking of hydrogels in 100-600 mM NaCl solutions at pH 7.0 indicates the insignificance of electrostatic attraction in gelation. Dissolving of hydrogels in 0.2-0.8% sodium dodecyl sulfate solutions and swelling of hydrogels in 1.0-4.0 M urea solutions at pH 7.0 unveil the major role of h</w:t>
      </w:r>
      <w:r w:rsidRPr="0044141D">
        <w:rPr>
          <w:rFonts w:ascii="Times New Roman" w:hAnsi="Times New Roman" w:cs="Times New Roman"/>
          <w:color w:val="000000"/>
        </w:rPr>
        <w:t xml:space="preserve">ydrophobic attraction bringing free shellac and shellac-grafted </w:t>
      </w:r>
      <w:r w:rsidRPr="0044141D">
        <w:rPr>
          <w:rFonts w:ascii="Times New Roman" w:hAnsi="Times New Roman" w:cs="Times New Roman"/>
          <w:color w:val="000000"/>
        </w:rPr>
        <w:lastRenderedPageBreak/>
        <w:t>zein molecules in proximity to form hydrogen bonds and thus hydrogels. The significance of covalent bonding, hydrophobic attraction, and hydrogen bonds in hydrogel formation was confirmed in Fourier-transform infrared spectroscopy. These hydrogels with pH-responsiveness around pH 7.0 may find novel food and non-food applications.</w:t>
      </w:r>
    </w:p>
    <w:p w14:paraId="3EAF5E08" w14:textId="77777777" w:rsidR="00A260F7" w:rsidRPr="00A260F7" w:rsidRDefault="00A260F7" w:rsidP="00A14DD5">
      <w:pPr>
        <w:spacing w:line="480" w:lineRule="auto"/>
        <w:rPr>
          <w:rFonts w:ascii="Times New Roman" w:hAnsi="Times New Roman" w:cs="Times New Roman"/>
          <w:color w:val="000000"/>
        </w:rPr>
      </w:pPr>
      <w:r w:rsidRPr="00A260F7">
        <w:rPr>
          <w:rFonts w:ascii="Times New Roman" w:hAnsi="Times New Roman" w:cs="Times New Roman"/>
          <w:b/>
          <w:bCs/>
          <w:color w:val="000000"/>
        </w:rPr>
        <w:t>Keywords:</w:t>
      </w:r>
      <w:r w:rsidRPr="00A260F7">
        <w:rPr>
          <w:rFonts w:ascii="Times New Roman" w:hAnsi="Times New Roman" w:cs="Times New Roman"/>
          <w:color w:val="000000"/>
        </w:rPr>
        <w:t xml:space="preserve"> Zein, shellac, hydrogel, pH-shifting, pH-responsive, rheology</w:t>
      </w:r>
    </w:p>
    <w:p w14:paraId="5F03AB90" w14:textId="77777777" w:rsidR="00B4679D" w:rsidRPr="00411E21" w:rsidRDefault="00B4679D" w:rsidP="00A14DD5">
      <w:pPr>
        <w:spacing w:line="480" w:lineRule="auto"/>
        <w:ind w:firstLine="720"/>
        <w:rPr>
          <w:rFonts w:ascii="Times New Roman" w:hAnsi="Times New Roman" w:cs="Times New Roman"/>
          <w:color w:val="FF0000"/>
        </w:rPr>
      </w:pPr>
    </w:p>
    <w:p w14:paraId="2AD9AC66" w14:textId="77777777" w:rsidR="00B4679D" w:rsidRPr="00411E21" w:rsidRDefault="00B4679D" w:rsidP="001021B4">
      <w:pPr>
        <w:spacing w:after="120" w:line="480" w:lineRule="auto"/>
        <w:ind w:firstLine="720"/>
        <w:rPr>
          <w:rFonts w:ascii="Times New Roman" w:hAnsi="Times New Roman" w:cs="Times New Roman"/>
          <w:color w:val="000000"/>
        </w:rPr>
      </w:pPr>
    </w:p>
    <w:p w14:paraId="6CBE8F4A" w14:textId="77777777" w:rsidR="00B4679D" w:rsidRDefault="00B4679D" w:rsidP="008A738A">
      <w:pPr>
        <w:jc w:val="center"/>
        <w:rPr>
          <w:rFonts w:ascii="Times New Roman" w:hAnsi="Times New Roman" w:cs="Times New Roman"/>
          <w:sz w:val="28"/>
          <w:szCs w:val="28"/>
        </w:rPr>
      </w:pPr>
    </w:p>
    <w:p w14:paraId="1E9A3940" w14:textId="77777777" w:rsidR="0044141D" w:rsidRDefault="0044141D" w:rsidP="008A738A">
      <w:pPr>
        <w:jc w:val="center"/>
        <w:rPr>
          <w:rFonts w:ascii="Times New Roman" w:hAnsi="Times New Roman" w:cs="Times New Roman"/>
          <w:sz w:val="28"/>
          <w:szCs w:val="28"/>
        </w:rPr>
      </w:pPr>
    </w:p>
    <w:p w14:paraId="3031E8A7" w14:textId="77777777" w:rsidR="0044141D" w:rsidRDefault="0044141D" w:rsidP="008A738A">
      <w:pPr>
        <w:jc w:val="center"/>
        <w:rPr>
          <w:rFonts w:ascii="Times New Roman" w:hAnsi="Times New Roman" w:cs="Times New Roman"/>
          <w:sz w:val="28"/>
          <w:szCs w:val="28"/>
        </w:rPr>
      </w:pPr>
    </w:p>
    <w:p w14:paraId="5C597ED4" w14:textId="77777777" w:rsidR="0044141D" w:rsidRDefault="0044141D" w:rsidP="008A738A">
      <w:pPr>
        <w:jc w:val="center"/>
        <w:rPr>
          <w:rFonts w:ascii="Times New Roman" w:hAnsi="Times New Roman" w:cs="Times New Roman"/>
          <w:sz w:val="28"/>
          <w:szCs w:val="28"/>
        </w:rPr>
      </w:pPr>
    </w:p>
    <w:p w14:paraId="3047C586" w14:textId="77777777" w:rsidR="0044141D" w:rsidRDefault="0044141D" w:rsidP="008A738A">
      <w:pPr>
        <w:jc w:val="center"/>
        <w:rPr>
          <w:rFonts w:ascii="Times New Roman" w:hAnsi="Times New Roman" w:cs="Times New Roman"/>
          <w:sz w:val="28"/>
          <w:szCs w:val="28"/>
        </w:rPr>
      </w:pPr>
    </w:p>
    <w:p w14:paraId="37197B4D" w14:textId="77777777" w:rsidR="0044141D" w:rsidRDefault="0044141D" w:rsidP="008A738A">
      <w:pPr>
        <w:jc w:val="center"/>
        <w:rPr>
          <w:rFonts w:ascii="Times New Roman" w:hAnsi="Times New Roman" w:cs="Times New Roman"/>
          <w:sz w:val="28"/>
          <w:szCs w:val="28"/>
        </w:rPr>
      </w:pPr>
    </w:p>
    <w:p w14:paraId="6A98BB13" w14:textId="77777777" w:rsidR="0044141D" w:rsidRDefault="0044141D" w:rsidP="008A738A">
      <w:pPr>
        <w:jc w:val="center"/>
        <w:rPr>
          <w:rFonts w:ascii="Times New Roman" w:hAnsi="Times New Roman" w:cs="Times New Roman"/>
          <w:sz w:val="28"/>
          <w:szCs w:val="28"/>
        </w:rPr>
      </w:pPr>
    </w:p>
    <w:p w14:paraId="42618CB9" w14:textId="77777777" w:rsidR="0044141D" w:rsidRDefault="0044141D" w:rsidP="008A738A">
      <w:pPr>
        <w:jc w:val="center"/>
        <w:rPr>
          <w:rFonts w:ascii="Times New Roman" w:hAnsi="Times New Roman" w:cs="Times New Roman"/>
          <w:sz w:val="28"/>
          <w:szCs w:val="28"/>
        </w:rPr>
      </w:pPr>
    </w:p>
    <w:p w14:paraId="1596BF29" w14:textId="77777777" w:rsidR="0044141D" w:rsidRDefault="0044141D" w:rsidP="008A738A">
      <w:pPr>
        <w:jc w:val="center"/>
        <w:rPr>
          <w:rFonts w:ascii="Times New Roman" w:hAnsi="Times New Roman" w:cs="Times New Roman"/>
          <w:sz w:val="28"/>
          <w:szCs w:val="28"/>
        </w:rPr>
      </w:pPr>
    </w:p>
    <w:p w14:paraId="72102771" w14:textId="77777777" w:rsidR="00A14DD5" w:rsidRDefault="00A14DD5" w:rsidP="008A738A">
      <w:pPr>
        <w:jc w:val="center"/>
        <w:rPr>
          <w:rFonts w:ascii="Times New Roman" w:hAnsi="Times New Roman" w:cs="Times New Roman"/>
          <w:sz w:val="28"/>
          <w:szCs w:val="28"/>
        </w:rPr>
      </w:pPr>
    </w:p>
    <w:p w14:paraId="76CB10BF" w14:textId="77777777" w:rsidR="00A14DD5" w:rsidRDefault="00A14DD5" w:rsidP="008A738A">
      <w:pPr>
        <w:jc w:val="center"/>
        <w:rPr>
          <w:rFonts w:ascii="Times New Roman" w:hAnsi="Times New Roman" w:cs="Times New Roman"/>
          <w:sz w:val="28"/>
          <w:szCs w:val="28"/>
        </w:rPr>
      </w:pPr>
    </w:p>
    <w:p w14:paraId="43BD6C66" w14:textId="77777777" w:rsidR="00A14DD5" w:rsidRDefault="00A14DD5" w:rsidP="008A738A">
      <w:pPr>
        <w:jc w:val="center"/>
        <w:rPr>
          <w:rFonts w:ascii="Times New Roman" w:hAnsi="Times New Roman" w:cs="Times New Roman"/>
          <w:sz w:val="28"/>
          <w:szCs w:val="28"/>
        </w:rPr>
      </w:pPr>
    </w:p>
    <w:p w14:paraId="4030CE9C" w14:textId="77777777" w:rsidR="00A14DD5" w:rsidRDefault="00A14DD5" w:rsidP="008A738A">
      <w:pPr>
        <w:jc w:val="center"/>
        <w:rPr>
          <w:rFonts w:ascii="Times New Roman" w:hAnsi="Times New Roman" w:cs="Times New Roman"/>
          <w:sz w:val="28"/>
          <w:szCs w:val="28"/>
        </w:rPr>
      </w:pPr>
    </w:p>
    <w:p w14:paraId="001CD240" w14:textId="77777777" w:rsidR="0044141D" w:rsidRDefault="0044141D" w:rsidP="008A738A">
      <w:pPr>
        <w:jc w:val="center"/>
        <w:rPr>
          <w:rFonts w:ascii="Times New Roman" w:hAnsi="Times New Roman" w:cs="Times New Roman"/>
          <w:sz w:val="28"/>
          <w:szCs w:val="28"/>
        </w:rPr>
      </w:pPr>
    </w:p>
    <w:p w14:paraId="4EC59FC6" w14:textId="77777777" w:rsidR="0044141D" w:rsidRDefault="0044141D" w:rsidP="008A738A">
      <w:pPr>
        <w:jc w:val="center"/>
        <w:rPr>
          <w:rFonts w:ascii="Times New Roman" w:hAnsi="Times New Roman" w:cs="Times New Roman"/>
          <w:sz w:val="28"/>
          <w:szCs w:val="28"/>
        </w:rPr>
      </w:pPr>
    </w:p>
    <w:p w14:paraId="2CF55C10" w14:textId="77777777" w:rsidR="0044141D" w:rsidRDefault="0044141D" w:rsidP="008A738A">
      <w:pPr>
        <w:jc w:val="center"/>
        <w:rPr>
          <w:rFonts w:ascii="Times New Roman" w:hAnsi="Times New Roman" w:cs="Times New Roman"/>
          <w:sz w:val="28"/>
          <w:szCs w:val="28"/>
        </w:rPr>
      </w:pPr>
    </w:p>
    <w:p w14:paraId="0A7F67A5" w14:textId="77777777" w:rsidR="00E177EF" w:rsidRDefault="00E177EF" w:rsidP="008A738A">
      <w:pPr>
        <w:jc w:val="center"/>
        <w:rPr>
          <w:rFonts w:ascii="Times New Roman" w:hAnsi="Times New Roman" w:cs="Times New Roman"/>
          <w:sz w:val="28"/>
          <w:szCs w:val="28"/>
        </w:rPr>
      </w:pPr>
    </w:p>
    <w:p w14:paraId="734DABB9" w14:textId="77777777" w:rsidR="0044141D" w:rsidRDefault="0044141D" w:rsidP="008A738A">
      <w:pPr>
        <w:jc w:val="center"/>
        <w:rPr>
          <w:rFonts w:ascii="Times New Roman" w:hAnsi="Times New Roman" w:cs="Times New Roman"/>
          <w:sz w:val="28"/>
          <w:szCs w:val="28"/>
        </w:rPr>
      </w:pPr>
    </w:p>
    <w:p w14:paraId="5784CA6F" w14:textId="77777777" w:rsidR="0027153F" w:rsidRDefault="0027153F" w:rsidP="008A738A">
      <w:pPr>
        <w:jc w:val="center"/>
        <w:rPr>
          <w:rFonts w:ascii="Times New Roman" w:hAnsi="Times New Roman" w:cs="Times New Roman"/>
          <w:sz w:val="28"/>
          <w:szCs w:val="28"/>
        </w:rPr>
      </w:pPr>
    </w:p>
    <w:p w14:paraId="4B333211" w14:textId="77777777" w:rsidR="00932D53" w:rsidRDefault="00932D53" w:rsidP="008A738A">
      <w:pPr>
        <w:jc w:val="center"/>
        <w:rPr>
          <w:rFonts w:ascii="Times New Roman" w:hAnsi="Times New Roman" w:cs="Times New Roman"/>
          <w:sz w:val="28"/>
          <w:szCs w:val="28"/>
        </w:rPr>
      </w:pPr>
    </w:p>
    <w:p w14:paraId="607ADD61" w14:textId="77777777" w:rsidR="00932D53" w:rsidRDefault="00932D53" w:rsidP="008A738A">
      <w:pPr>
        <w:jc w:val="center"/>
        <w:rPr>
          <w:rFonts w:ascii="Times New Roman" w:hAnsi="Times New Roman" w:cs="Times New Roman"/>
          <w:sz w:val="28"/>
          <w:szCs w:val="28"/>
        </w:rPr>
      </w:pPr>
    </w:p>
    <w:p w14:paraId="5EF33A50" w14:textId="77777777" w:rsidR="00932D53" w:rsidRDefault="00932D53" w:rsidP="008A738A">
      <w:pPr>
        <w:jc w:val="center"/>
        <w:rPr>
          <w:rFonts w:ascii="Times New Roman" w:hAnsi="Times New Roman" w:cs="Times New Roman"/>
          <w:sz w:val="28"/>
          <w:szCs w:val="28"/>
        </w:rPr>
      </w:pPr>
    </w:p>
    <w:p w14:paraId="4D61AE3D" w14:textId="77777777" w:rsidR="0027153F" w:rsidRDefault="0027153F" w:rsidP="008A738A">
      <w:pPr>
        <w:jc w:val="center"/>
        <w:rPr>
          <w:rFonts w:ascii="Times New Roman" w:hAnsi="Times New Roman" w:cs="Times New Roman"/>
          <w:sz w:val="28"/>
          <w:szCs w:val="28"/>
        </w:rPr>
      </w:pPr>
    </w:p>
    <w:p w14:paraId="2D971FCB" w14:textId="77777777" w:rsidR="00E177EF" w:rsidRDefault="00E177EF" w:rsidP="008A738A">
      <w:pPr>
        <w:jc w:val="center"/>
        <w:rPr>
          <w:rFonts w:ascii="Times New Roman" w:hAnsi="Times New Roman" w:cs="Times New Roman"/>
          <w:sz w:val="28"/>
          <w:szCs w:val="28"/>
        </w:rPr>
      </w:pPr>
    </w:p>
    <w:p w14:paraId="61427B17" w14:textId="77777777" w:rsidR="00E177EF" w:rsidRPr="009D2AA9" w:rsidRDefault="00E177EF" w:rsidP="008A738A">
      <w:pPr>
        <w:jc w:val="center"/>
        <w:rPr>
          <w:rFonts w:ascii="Times New Roman" w:hAnsi="Times New Roman" w:cs="Times New Roman"/>
          <w:sz w:val="28"/>
          <w:szCs w:val="28"/>
        </w:rPr>
      </w:pP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noProof/>
        </w:rPr>
      </w:sdtEndPr>
      <w:sdtContent>
        <w:p w14:paraId="217A6535" w14:textId="1F051A8B" w:rsidR="00E91931" w:rsidRPr="00A14DD5" w:rsidRDefault="00E91931" w:rsidP="00A14DD5">
          <w:pPr>
            <w:pStyle w:val="TOCHeading"/>
            <w:spacing w:before="0" w:after="0" w:line="480" w:lineRule="auto"/>
          </w:pPr>
          <w:r w:rsidRPr="002672D4">
            <w:t xml:space="preserve">Table </w:t>
          </w:r>
          <w:r w:rsidRPr="00A14DD5">
            <w:t>of Contents</w:t>
          </w:r>
          <w:r w:rsidR="00A16E59" w:rsidRPr="00A14DD5">
            <w:t xml:space="preserve">   </w:t>
          </w:r>
        </w:p>
        <w:p w14:paraId="48D92725" w14:textId="0CAB1A49" w:rsidR="004B72A7" w:rsidRPr="00D82608" w:rsidRDefault="007052AC" w:rsidP="00A14DD5">
          <w:pPr>
            <w:pStyle w:val="TOC1"/>
            <w:tabs>
              <w:tab w:val="right" w:leader="dot" w:pos="9350"/>
            </w:tabs>
            <w:spacing w:line="480" w:lineRule="auto"/>
            <w:rPr>
              <w:rStyle w:val="Hyperlink"/>
              <w:rFonts w:ascii="Times New Roman" w:eastAsia="DengXian" w:hAnsi="Times New Roman"/>
            </w:rPr>
          </w:pPr>
          <w:r w:rsidRPr="00D82608">
            <w:rPr>
              <w:rStyle w:val="Hyperlink"/>
              <w:rFonts w:ascii="Times New Roman" w:eastAsia="DengXian" w:hAnsi="Times New Roman"/>
              <w:noProof/>
            </w:rPr>
            <w:fldChar w:fldCharType="begin"/>
          </w:r>
          <w:r w:rsidRPr="00D82608">
            <w:rPr>
              <w:rStyle w:val="Hyperlink"/>
              <w:rFonts w:ascii="Times New Roman" w:eastAsia="DengXian" w:hAnsi="Times New Roman"/>
              <w:noProof/>
            </w:rPr>
            <w:instrText xml:space="preserve"> TOC \o "1-5" \h \z \u </w:instrText>
          </w:r>
          <w:r w:rsidRPr="00D82608">
            <w:rPr>
              <w:rStyle w:val="Hyperlink"/>
              <w:rFonts w:ascii="Times New Roman" w:eastAsia="DengXian" w:hAnsi="Times New Roman"/>
              <w:noProof/>
            </w:rPr>
            <w:fldChar w:fldCharType="separate"/>
          </w:r>
          <w:hyperlink w:anchor="_Toc181721259" w:history="1">
            <w:r w:rsidR="004B72A7" w:rsidRPr="00D82608">
              <w:rPr>
                <w:rStyle w:val="Hyperlink"/>
                <w:rFonts w:ascii="Times New Roman" w:eastAsia="DengXian" w:hAnsi="Times New Roman" w:cs="Times New Roman"/>
                <w:noProof/>
              </w:rPr>
              <w:t>Chapter One Introduction and Literature Review</w:t>
            </w:r>
            <w:r w:rsidR="004B72A7" w:rsidRPr="00D82608">
              <w:rPr>
                <w:rStyle w:val="Hyperlink"/>
                <w:rFonts w:ascii="Times New Roman" w:eastAsia="DengXian" w:hAnsi="Times New Roman"/>
                <w:webHidden/>
              </w:rPr>
              <w:tab/>
            </w:r>
            <w:r w:rsidR="004B72A7" w:rsidRPr="00D82608">
              <w:rPr>
                <w:rStyle w:val="Hyperlink"/>
                <w:rFonts w:ascii="Times New Roman" w:eastAsia="DengXian" w:hAnsi="Times New Roman"/>
                <w:webHidden/>
              </w:rPr>
              <w:fldChar w:fldCharType="begin"/>
            </w:r>
            <w:r w:rsidR="004B72A7" w:rsidRPr="00D82608">
              <w:rPr>
                <w:rStyle w:val="Hyperlink"/>
                <w:rFonts w:ascii="Times New Roman" w:eastAsia="DengXian" w:hAnsi="Times New Roman"/>
                <w:webHidden/>
              </w:rPr>
              <w:instrText xml:space="preserve"> PAGEREF _Toc181721259 \h </w:instrText>
            </w:r>
            <w:r w:rsidR="004B72A7" w:rsidRPr="00D82608">
              <w:rPr>
                <w:rStyle w:val="Hyperlink"/>
                <w:rFonts w:ascii="Times New Roman" w:eastAsia="DengXian" w:hAnsi="Times New Roman"/>
                <w:webHidden/>
              </w:rPr>
            </w:r>
            <w:r w:rsidR="004B72A7"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4B72A7" w:rsidRPr="00D82608">
              <w:rPr>
                <w:rStyle w:val="Hyperlink"/>
                <w:rFonts w:ascii="Times New Roman" w:eastAsia="DengXian" w:hAnsi="Times New Roman"/>
                <w:webHidden/>
              </w:rPr>
              <w:fldChar w:fldCharType="end"/>
            </w:r>
          </w:hyperlink>
        </w:p>
        <w:p w14:paraId="4DBF7F45" w14:textId="6BD74404"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60" w:history="1">
            <w:r w:rsidRPr="00D82608">
              <w:rPr>
                <w:rStyle w:val="Hyperlink"/>
                <w:rFonts w:ascii="Times New Roman" w:eastAsia="DengXian" w:hAnsi="Times New Roman" w:cs="Times New Roman"/>
                <w:noProof/>
              </w:rPr>
              <w:t xml:space="preserve">1.1. </w:t>
            </w:r>
            <w:r w:rsidRPr="00A14DD5">
              <w:rPr>
                <w:rStyle w:val="Hyperlink"/>
                <w:rFonts w:ascii="Times New Roman" w:eastAsia="DengXian" w:hAnsi="Times New Roman" w:cs="Times New Roman"/>
                <w:noProof/>
              </w:rPr>
              <w:t>Introduction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_Toc181721260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4682692F" w14:textId="470B0E8A"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61" w:history="1">
            <w:r w:rsidRPr="00D82608">
              <w:rPr>
                <w:rStyle w:val="Hyperlink"/>
                <w:rFonts w:ascii="Times New Roman" w:eastAsia="DengXian" w:hAnsi="Times New Roman" w:cs="Times New Roman"/>
                <w:noProof/>
              </w:rPr>
              <w:t>1.2. Molecular properties of zein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_Toc181721261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140A183A" w14:textId="53DE4616"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2" w:history="1">
            <w:r w:rsidRPr="00D82608">
              <w:rPr>
                <w:rStyle w:val="Hyperlink"/>
                <w:rFonts w:ascii="Times New Roman" w:eastAsia="DengXian" w:hAnsi="Times New Roman" w:cs="Times New Roman"/>
                <w:noProof/>
              </w:rPr>
              <w:t>1.2.1. Structure of zein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_Toc181721262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62502EFA" w14:textId="01931160"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3" w:history="1">
            <w:r w:rsidRPr="00D82608">
              <w:rPr>
                <w:rStyle w:val="Hyperlink"/>
                <w:rFonts w:ascii="Times New Roman" w:eastAsia="DengXian" w:hAnsi="Times New Roman" w:cs="Times New Roman"/>
                <w:noProof/>
              </w:rPr>
              <w:t>1.2.2. Solubility of zein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_Toc181721263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392718B8" w14:textId="788841E0"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64" w:history="1">
            <w:r w:rsidRPr="00D82608">
              <w:rPr>
                <w:rStyle w:val="Hyperlink"/>
                <w:rFonts w:ascii="Times New Roman" w:eastAsia="DengXian" w:hAnsi="Times New Roman" w:cs="Times New Roman"/>
                <w:noProof/>
              </w:rPr>
              <w:t>1.3. Molecular structure and properties of shellac</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_Toc181721264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6</w:t>
            </w:r>
            <w:r w:rsidRPr="00D82608">
              <w:rPr>
                <w:rStyle w:val="Hyperlink"/>
                <w:rFonts w:ascii="Times New Roman" w:eastAsia="DengXian" w:hAnsi="Times New Roman"/>
                <w:webHidden/>
              </w:rPr>
              <w:fldChar w:fldCharType="end"/>
            </w:r>
          </w:hyperlink>
        </w:p>
        <w:p w14:paraId="2BEC13E6" w14:textId="1B067718"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5" w:history="1">
            <w:r w:rsidRPr="00D82608">
              <w:rPr>
                <w:rStyle w:val="Hyperlink"/>
                <w:rFonts w:ascii="Times New Roman" w:eastAsia="DengXian" w:hAnsi="Times New Roman" w:cs="Times New Roman"/>
                <w:noProof/>
              </w:rPr>
              <w:t>1.3.1. Solubility of shellac</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_Toc181721265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6</w:t>
            </w:r>
            <w:r w:rsidRPr="00D82608">
              <w:rPr>
                <w:rStyle w:val="Hyperlink"/>
                <w:rFonts w:ascii="Times New Roman" w:eastAsia="DengXian" w:hAnsi="Times New Roman"/>
                <w:webHidden/>
              </w:rPr>
              <w:fldChar w:fldCharType="end"/>
            </w:r>
          </w:hyperlink>
        </w:p>
        <w:p w14:paraId="1AC43C38" w14:textId="23362F54"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6" w:history="1">
            <w:r w:rsidRPr="00D82608">
              <w:rPr>
                <w:rStyle w:val="Hyperlink"/>
                <w:rFonts w:ascii="Times New Roman" w:eastAsia="DengXian" w:hAnsi="Times New Roman" w:cs="Times New Roman"/>
                <w:noProof/>
              </w:rPr>
              <w:t>1.3.2. Shellac as a pH-responsive material</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_Toc181721266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7546E5C4" w14:textId="6DEBD19F"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67" w:history="1">
            <w:r w:rsidRPr="00D82608">
              <w:rPr>
                <w:rStyle w:val="Hyperlink"/>
                <w:rFonts w:ascii="Times New Roman" w:eastAsia="DengXian" w:hAnsi="Times New Roman" w:cs="Times New Roman"/>
                <w:noProof/>
              </w:rPr>
              <w:t>1.4. Improvement of dispersion stability of zein and shellac</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_Toc181721267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3BE97D99" w14:textId="4244F8EA"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8" w:history="1">
            <w:r w:rsidRPr="00D82608">
              <w:rPr>
                <w:rStyle w:val="Hyperlink"/>
                <w:rFonts w:ascii="Times New Roman" w:eastAsia="DengXian" w:hAnsi="Times New Roman" w:cs="Times New Roman"/>
                <w:noProof/>
              </w:rPr>
              <w:t>1.4.1. Zein-surfactant complexes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_Toc181721268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078437EB" w14:textId="61C6B2D7"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69" w:history="1">
            <w:r w:rsidRPr="00D82608">
              <w:rPr>
                <w:rStyle w:val="Hyperlink"/>
                <w:rFonts w:ascii="Times New Roman" w:eastAsia="DengXian" w:hAnsi="Times New Roman" w:cs="Times New Roman"/>
                <w:noProof/>
              </w:rPr>
              <w:t>1.4.2. Shellac-protein interactions</w:t>
            </w:r>
            <w:r w:rsidRPr="00D82608">
              <w:rPr>
                <w:rStyle w:val="Hyperlink"/>
                <w:rFonts w:ascii="Times New Roman" w:eastAsia="DengXian" w:hAnsi="Times New Roman"/>
                <w:webHidden/>
              </w:rPr>
              <w:tab/>
            </w:r>
            <w:r w:rsidR="007141C8" w:rsidRPr="00D82608">
              <w:rPr>
                <w:rStyle w:val="Hyperlink"/>
                <w:rFonts w:ascii="Times New Roman" w:eastAsia="DengXian" w:hAnsi="Times New Roman"/>
                <w:webHidden/>
              </w:rPr>
              <w:t>8</w:t>
            </w:r>
          </w:hyperlink>
        </w:p>
        <w:p w14:paraId="7661E3F8" w14:textId="73E8D1E3"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0" w:history="1">
            <w:r w:rsidRPr="00D82608">
              <w:rPr>
                <w:rStyle w:val="Hyperlink"/>
                <w:rFonts w:ascii="Times New Roman" w:eastAsia="DengXian" w:hAnsi="Times New Roman" w:cs="Times New Roman"/>
                <w:noProof/>
              </w:rPr>
              <w:t>1.4.3. Zein-shellac interactions</w:t>
            </w:r>
            <w:r w:rsidRPr="00D82608">
              <w:rPr>
                <w:rStyle w:val="Hyperlink"/>
                <w:rFonts w:ascii="Times New Roman" w:eastAsia="DengXian" w:hAnsi="Times New Roman"/>
                <w:webHidden/>
              </w:rPr>
              <w:tab/>
            </w:r>
            <w:r w:rsidR="00CC734D" w:rsidRPr="00D82608">
              <w:rPr>
                <w:rStyle w:val="Hyperlink"/>
                <w:rFonts w:ascii="Times New Roman" w:eastAsia="DengXian" w:hAnsi="Times New Roman"/>
                <w:webHidden/>
              </w:rPr>
              <w:t>9</w:t>
            </w:r>
          </w:hyperlink>
        </w:p>
        <w:p w14:paraId="2473AABD" w14:textId="08174B74"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71" w:history="1">
            <w:r w:rsidRPr="00D82608">
              <w:rPr>
                <w:rStyle w:val="Hyperlink"/>
                <w:rFonts w:ascii="Times New Roman" w:eastAsia="DengXian" w:hAnsi="Times New Roman" w:cs="Times New Roman"/>
                <w:noProof/>
              </w:rPr>
              <w:t>1.5. Physical and chemical interactions of gels</w:t>
            </w:r>
            <w:r w:rsidRPr="00D82608">
              <w:rPr>
                <w:rStyle w:val="Hyperlink"/>
                <w:rFonts w:ascii="Times New Roman" w:eastAsia="DengXian" w:hAnsi="Times New Roman"/>
                <w:webHidden/>
              </w:rPr>
              <w:tab/>
            </w:r>
            <w:r w:rsidR="00AF010D" w:rsidRPr="00D82608">
              <w:rPr>
                <w:rStyle w:val="Hyperlink"/>
                <w:rFonts w:ascii="Times New Roman" w:eastAsia="DengXian" w:hAnsi="Times New Roman"/>
                <w:webHidden/>
              </w:rPr>
              <w:t>9</w:t>
            </w:r>
          </w:hyperlink>
        </w:p>
        <w:p w14:paraId="0469E211" w14:textId="6D26CB16"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2" w:history="1">
            <w:r w:rsidRPr="00D82608">
              <w:rPr>
                <w:rStyle w:val="Hyperlink"/>
                <w:rFonts w:ascii="Times New Roman" w:eastAsia="DengXian" w:hAnsi="Times New Roman" w:cs="Times New Roman"/>
                <w:noProof/>
              </w:rPr>
              <w:t>1.5.1. Hydrophobic interactions (attractive force)</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_Toc181721272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AF010D" w:rsidRPr="00D82608">
              <w:rPr>
                <w:rStyle w:val="Hyperlink"/>
                <w:rFonts w:ascii="Times New Roman" w:eastAsia="DengXian" w:hAnsi="Times New Roman"/>
                <w:webHidden/>
              </w:rPr>
              <w:t>0</w:t>
            </w:r>
            <w:r w:rsidRPr="00D82608">
              <w:rPr>
                <w:rStyle w:val="Hyperlink"/>
                <w:rFonts w:ascii="Times New Roman" w:eastAsia="DengXian" w:hAnsi="Times New Roman"/>
                <w:webHidden/>
              </w:rPr>
              <w:fldChar w:fldCharType="end"/>
            </w:r>
          </w:hyperlink>
        </w:p>
        <w:p w14:paraId="6D124BA3" w14:textId="3BF5C767"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3" w:history="1">
            <w:r w:rsidRPr="00D82608">
              <w:rPr>
                <w:rStyle w:val="Hyperlink"/>
                <w:rFonts w:ascii="Times New Roman" w:eastAsia="DengXian" w:hAnsi="Times New Roman" w:cs="Times New Roman"/>
                <w:noProof/>
              </w:rPr>
              <w:t>1.5.2. Hydrogen bonds (attractive force)</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_Toc181721273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2C21FA" w:rsidRPr="00D82608">
              <w:rPr>
                <w:rStyle w:val="Hyperlink"/>
                <w:rFonts w:ascii="Times New Roman" w:eastAsia="DengXian" w:hAnsi="Times New Roman"/>
                <w:webHidden/>
              </w:rPr>
              <w:t>0</w:t>
            </w:r>
            <w:r w:rsidRPr="00D82608">
              <w:rPr>
                <w:rStyle w:val="Hyperlink"/>
                <w:rFonts w:ascii="Times New Roman" w:eastAsia="DengXian" w:hAnsi="Times New Roman"/>
                <w:webHidden/>
              </w:rPr>
              <w:fldChar w:fldCharType="end"/>
            </w:r>
          </w:hyperlink>
        </w:p>
        <w:p w14:paraId="71ECA585" w14:textId="2992E894"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4" w:history="1">
            <w:r w:rsidRPr="00D82608">
              <w:rPr>
                <w:rStyle w:val="Hyperlink"/>
                <w:rFonts w:ascii="Times New Roman" w:eastAsia="DengXian" w:hAnsi="Times New Roman" w:cs="Times New Roman"/>
                <w:noProof/>
              </w:rPr>
              <w:t>1.5.3. Covalent bonds (attractive force)</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_Toc181721274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2C21FA" w:rsidRPr="00D82608">
              <w:rPr>
                <w:rStyle w:val="Hyperlink"/>
                <w:rFonts w:ascii="Times New Roman" w:eastAsia="DengXian" w:hAnsi="Times New Roman"/>
                <w:webHidden/>
              </w:rPr>
              <w:t>1</w:t>
            </w:r>
            <w:r w:rsidRPr="00D82608">
              <w:rPr>
                <w:rStyle w:val="Hyperlink"/>
                <w:rFonts w:ascii="Times New Roman" w:eastAsia="DengXian" w:hAnsi="Times New Roman"/>
                <w:webHidden/>
              </w:rPr>
              <w:fldChar w:fldCharType="end"/>
            </w:r>
          </w:hyperlink>
        </w:p>
        <w:p w14:paraId="1E96E285" w14:textId="0A511553"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5" w:history="1">
            <w:r w:rsidRPr="00D82608">
              <w:rPr>
                <w:rStyle w:val="Hyperlink"/>
                <w:rFonts w:ascii="Times New Roman" w:eastAsia="DengXian" w:hAnsi="Times New Roman" w:cs="Times New Roman"/>
                <w:noProof/>
              </w:rPr>
              <w:t>1.5.4. Electrostatic interactions (attractive or repulsive forces)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_Toc181721275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036F2A" w:rsidRPr="00D82608">
              <w:rPr>
                <w:rStyle w:val="Hyperlink"/>
                <w:rFonts w:ascii="Times New Roman" w:eastAsia="DengXian" w:hAnsi="Times New Roman"/>
                <w:webHidden/>
              </w:rPr>
              <w:t>1</w:t>
            </w:r>
            <w:r w:rsidRPr="00D82608">
              <w:rPr>
                <w:rStyle w:val="Hyperlink"/>
                <w:rFonts w:ascii="Times New Roman" w:eastAsia="DengXian" w:hAnsi="Times New Roman"/>
                <w:webHidden/>
              </w:rPr>
              <w:fldChar w:fldCharType="end"/>
            </w:r>
          </w:hyperlink>
        </w:p>
        <w:p w14:paraId="1D7CBDE4" w14:textId="5104B641"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6" w:history="1">
            <w:r w:rsidRPr="00D82608">
              <w:rPr>
                <w:rStyle w:val="Hyperlink"/>
                <w:rFonts w:ascii="Times New Roman" w:eastAsia="DengXian" w:hAnsi="Times New Roman" w:cs="Times New Roman"/>
                <w:noProof/>
              </w:rPr>
              <w:t>1.5.5. Steric interactions (repulsive force)</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_Toc181721276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036F2A"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558DA8CC" w14:textId="2C8363B0"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77" w:history="1">
            <w:r w:rsidRPr="00D82608">
              <w:rPr>
                <w:rStyle w:val="Hyperlink"/>
                <w:rFonts w:ascii="Times New Roman" w:eastAsia="DengXian" w:hAnsi="Times New Roman" w:cs="Times New Roman"/>
                <w:noProof/>
              </w:rPr>
              <w:t>1.6. GDL-induced gelation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_Toc181721277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036F2A"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36917333" w14:textId="42FE2613"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8" w:history="1">
            <w:r w:rsidRPr="00D82608">
              <w:rPr>
                <w:rStyle w:val="Hyperlink"/>
                <w:rFonts w:ascii="Times New Roman" w:eastAsia="DengXian" w:hAnsi="Times New Roman" w:cs="Times New Roman"/>
                <w:noProof/>
              </w:rPr>
              <w:t>1.6.1. Acid-induced gelation of proteins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_Toc181721278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F04D66"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04FD443F" w14:textId="432EC67A"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79" w:history="1">
            <w:r w:rsidRPr="00D82608">
              <w:rPr>
                <w:rStyle w:val="Hyperlink"/>
                <w:rFonts w:ascii="Times New Roman" w:eastAsia="DengXian" w:hAnsi="Times New Roman" w:cs="Times New Roman"/>
                <w:noProof/>
              </w:rPr>
              <w:t>1.6.2. GDL role in protein gelation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_Toc181721279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CB501A" w:rsidRPr="00D82608">
              <w:rPr>
                <w:rStyle w:val="Hyperlink"/>
                <w:rFonts w:ascii="Times New Roman" w:eastAsia="DengXian" w:hAnsi="Times New Roman"/>
                <w:webHidden/>
              </w:rPr>
              <w:t>3</w:t>
            </w:r>
            <w:r w:rsidRPr="00D82608">
              <w:rPr>
                <w:rStyle w:val="Hyperlink"/>
                <w:rFonts w:ascii="Times New Roman" w:eastAsia="DengXian" w:hAnsi="Times New Roman"/>
                <w:webHidden/>
              </w:rPr>
              <w:fldChar w:fldCharType="end"/>
            </w:r>
          </w:hyperlink>
        </w:p>
        <w:p w14:paraId="032FDAC4" w14:textId="17B476CB"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80" w:history="1">
            <w:r w:rsidRPr="00D82608">
              <w:rPr>
                <w:rStyle w:val="Hyperlink"/>
                <w:rFonts w:ascii="Times New Roman" w:eastAsia="DengXian" w:hAnsi="Times New Roman" w:cs="Times New Roman"/>
                <w:noProof/>
              </w:rPr>
              <w:t>1.7. Shellac-based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_Toc181721280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CB501A"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5DE83551" w14:textId="417BCD23"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1" w:history="1">
            <w:r w:rsidRPr="00D82608">
              <w:rPr>
                <w:rStyle w:val="Hyperlink"/>
                <w:rFonts w:ascii="Times New Roman" w:eastAsia="DengXian" w:hAnsi="Times New Roman" w:cs="Times New Roman"/>
                <w:noProof/>
              </w:rPr>
              <w:t>1.7.1. Techniques for preparing shellac-based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_Toc181721281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CB501A"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30525366" w14:textId="0B060FED"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2" w:history="1">
            <w:r w:rsidRPr="00D82608">
              <w:rPr>
                <w:rStyle w:val="Hyperlink"/>
                <w:rFonts w:ascii="Times New Roman" w:eastAsia="DengXian" w:hAnsi="Times New Roman" w:cs="Times New Roman"/>
                <w:noProof/>
              </w:rPr>
              <w:t>1.7.2. Rheological properties of shellac-based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_Toc181721282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6C4DFB" w:rsidRPr="00D82608">
              <w:rPr>
                <w:rStyle w:val="Hyperlink"/>
                <w:rFonts w:ascii="Times New Roman" w:eastAsia="DengXian" w:hAnsi="Times New Roman"/>
                <w:webHidden/>
              </w:rPr>
              <w:t>5</w:t>
            </w:r>
            <w:r w:rsidRPr="00D82608">
              <w:rPr>
                <w:rStyle w:val="Hyperlink"/>
                <w:rFonts w:ascii="Times New Roman" w:eastAsia="DengXian" w:hAnsi="Times New Roman"/>
                <w:webHidden/>
              </w:rPr>
              <w:fldChar w:fldCharType="end"/>
            </w:r>
          </w:hyperlink>
        </w:p>
        <w:p w14:paraId="61563AE8" w14:textId="0161ABCB"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83" w:history="1">
            <w:r w:rsidRPr="00D82608">
              <w:rPr>
                <w:rStyle w:val="Hyperlink"/>
                <w:rFonts w:ascii="Times New Roman" w:eastAsia="DengXian" w:hAnsi="Times New Roman" w:cs="Times New Roman"/>
                <w:noProof/>
              </w:rPr>
              <w:t>1.8. Zein-based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_Toc181721283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Pr="00D82608">
              <w:rPr>
                <w:rStyle w:val="Hyperlink"/>
                <w:rFonts w:ascii="Times New Roman" w:eastAsia="DengXian" w:hAnsi="Times New Roman"/>
                <w:webHidden/>
              </w:rPr>
              <w:fldChar w:fldCharType="end"/>
            </w:r>
          </w:hyperlink>
          <w:r w:rsidR="00AF40F0" w:rsidRPr="00D82608">
            <w:rPr>
              <w:rStyle w:val="Hyperlink"/>
              <w:rFonts w:ascii="Times New Roman" w:eastAsia="DengXian" w:hAnsi="Times New Roman"/>
            </w:rPr>
            <w:t>6</w:t>
          </w:r>
        </w:p>
        <w:p w14:paraId="441EC1BA" w14:textId="096AEE71"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4" w:history="1">
            <w:r w:rsidRPr="00D82608">
              <w:rPr>
                <w:rStyle w:val="Hyperlink"/>
                <w:rFonts w:ascii="Times New Roman" w:eastAsia="DengXian" w:hAnsi="Times New Roman" w:cs="Times New Roman"/>
                <w:noProof/>
              </w:rPr>
              <w:t>1.8.1. Techniques for preparing zein-based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_Toc181721284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1</w:t>
            </w:r>
            <w:r w:rsidR="005C15B2" w:rsidRPr="00D82608">
              <w:rPr>
                <w:rStyle w:val="Hyperlink"/>
                <w:rFonts w:ascii="Times New Roman" w:eastAsia="DengXian" w:hAnsi="Times New Roman"/>
                <w:webHidden/>
              </w:rPr>
              <w:t>6</w:t>
            </w:r>
            <w:r w:rsidRPr="00D82608">
              <w:rPr>
                <w:rStyle w:val="Hyperlink"/>
                <w:rFonts w:ascii="Times New Roman" w:eastAsia="DengXian" w:hAnsi="Times New Roman"/>
                <w:webHidden/>
              </w:rPr>
              <w:fldChar w:fldCharType="end"/>
            </w:r>
          </w:hyperlink>
        </w:p>
        <w:p w14:paraId="6AFAE88A" w14:textId="49665ED4"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5" w:history="1">
            <w:r w:rsidRPr="00D82608">
              <w:rPr>
                <w:rStyle w:val="Hyperlink"/>
                <w:rFonts w:ascii="Times New Roman" w:eastAsia="DengXian" w:hAnsi="Times New Roman" w:cs="Times New Roman"/>
                <w:noProof/>
              </w:rPr>
              <w:t>1.8.2. Rheological properties of zein-based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_Toc181721285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5C15B2" w:rsidRPr="00D82608">
              <w:rPr>
                <w:rStyle w:val="Hyperlink"/>
                <w:rFonts w:ascii="Times New Roman" w:eastAsia="DengXian" w:hAnsi="Times New Roman"/>
                <w:webHidden/>
              </w:rPr>
              <w:t>18</w:t>
            </w:r>
            <w:r w:rsidRPr="00D82608">
              <w:rPr>
                <w:rStyle w:val="Hyperlink"/>
                <w:rFonts w:ascii="Times New Roman" w:eastAsia="DengXian" w:hAnsi="Times New Roman"/>
                <w:webHidden/>
              </w:rPr>
              <w:fldChar w:fldCharType="end"/>
            </w:r>
          </w:hyperlink>
        </w:p>
        <w:p w14:paraId="36B7EC85" w14:textId="07DF1B8C"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6" w:history="1">
            <w:r w:rsidRPr="00D82608">
              <w:rPr>
                <w:rStyle w:val="Hyperlink"/>
                <w:rFonts w:ascii="Times New Roman" w:eastAsia="DengXian" w:hAnsi="Times New Roman" w:cs="Times New Roman"/>
                <w:noProof/>
              </w:rPr>
              <w:t>1.8.3. Texture properties of zein-based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_Toc181721286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F8158B" w:rsidRPr="00D82608">
              <w:rPr>
                <w:rStyle w:val="Hyperlink"/>
                <w:rFonts w:ascii="Times New Roman" w:eastAsia="DengXian" w:hAnsi="Times New Roman"/>
                <w:webHidden/>
              </w:rPr>
              <w:t>0</w:t>
            </w:r>
            <w:r w:rsidRPr="00D82608">
              <w:rPr>
                <w:rStyle w:val="Hyperlink"/>
                <w:rFonts w:ascii="Times New Roman" w:eastAsia="DengXian" w:hAnsi="Times New Roman"/>
                <w:webHidden/>
              </w:rPr>
              <w:fldChar w:fldCharType="end"/>
            </w:r>
          </w:hyperlink>
        </w:p>
        <w:p w14:paraId="48F983DB" w14:textId="7DDB19B7"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87" w:history="1">
            <w:r w:rsidRPr="00D82608">
              <w:rPr>
                <w:rStyle w:val="Hyperlink"/>
                <w:rFonts w:ascii="Times New Roman" w:eastAsia="DengXian" w:hAnsi="Times New Roman" w:cs="Times New Roman"/>
                <w:noProof/>
              </w:rPr>
              <w:t>1.9. pH-responsive hydrogels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_Toc181721287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F8158B" w:rsidRPr="00D82608">
              <w:rPr>
                <w:rStyle w:val="Hyperlink"/>
                <w:rFonts w:ascii="Times New Roman" w:eastAsia="DengXian" w:hAnsi="Times New Roman"/>
                <w:webHidden/>
              </w:rPr>
              <w:t>0</w:t>
            </w:r>
            <w:r w:rsidRPr="00D82608">
              <w:rPr>
                <w:rStyle w:val="Hyperlink"/>
                <w:rFonts w:ascii="Times New Roman" w:eastAsia="DengXian" w:hAnsi="Times New Roman"/>
                <w:webHidden/>
              </w:rPr>
              <w:fldChar w:fldCharType="end"/>
            </w:r>
          </w:hyperlink>
        </w:p>
        <w:p w14:paraId="274444B9" w14:textId="32D582D6"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8" w:history="1">
            <w:r w:rsidRPr="00D82608">
              <w:rPr>
                <w:rStyle w:val="Hyperlink"/>
                <w:rFonts w:ascii="Times New Roman" w:eastAsia="DengXian" w:hAnsi="Times New Roman" w:cs="Times New Roman"/>
                <w:noProof/>
              </w:rPr>
              <w:t>1.9.1. Techniques for synthesis of pH-responsive hydrogels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_Toc181721288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F8158B" w:rsidRPr="00D82608">
              <w:rPr>
                <w:rStyle w:val="Hyperlink"/>
                <w:rFonts w:ascii="Times New Roman" w:eastAsia="DengXian" w:hAnsi="Times New Roman"/>
                <w:webHidden/>
              </w:rPr>
              <w:t>1</w:t>
            </w:r>
            <w:r w:rsidRPr="00D82608">
              <w:rPr>
                <w:rStyle w:val="Hyperlink"/>
                <w:rFonts w:ascii="Times New Roman" w:eastAsia="DengXian" w:hAnsi="Times New Roman"/>
                <w:webHidden/>
              </w:rPr>
              <w:fldChar w:fldCharType="end"/>
            </w:r>
          </w:hyperlink>
        </w:p>
        <w:p w14:paraId="010D30B9" w14:textId="12F6D1B2"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89" w:history="1">
            <w:r w:rsidRPr="00D82608">
              <w:rPr>
                <w:rStyle w:val="Hyperlink"/>
                <w:rFonts w:ascii="Times New Roman" w:eastAsia="DengXian" w:hAnsi="Times New Roman" w:cs="Times New Roman"/>
                <w:noProof/>
              </w:rPr>
              <w:t>1.9.2. Applications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_Toc181721289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2570A3"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7212CF91" w14:textId="5E5211BF"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0" w:history="1">
            <w:r w:rsidRPr="00D82608">
              <w:rPr>
                <w:rStyle w:val="Hyperlink"/>
                <w:rFonts w:ascii="Times New Roman" w:eastAsia="DengXian" w:hAnsi="Times New Roman" w:cs="Times New Roman"/>
                <w:noProof/>
              </w:rPr>
              <w:t>2. Hypothesis and objectives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_Toc181721290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2570A3" w:rsidRPr="00D82608">
              <w:rPr>
                <w:rStyle w:val="Hyperlink"/>
                <w:rFonts w:ascii="Times New Roman" w:eastAsia="DengXian" w:hAnsi="Times New Roman"/>
                <w:webHidden/>
              </w:rPr>
              <w:t>2</w:t>
            </w:r>
            <w:r w:rsidRPr="00D82608">
              <w:rPr>
                <w:rStyle w:val="Hyperlink"/>
                <w:rFonts w:ascii="Times New Roman" w:eastAsia="DengXian" w:hAnsi="Times New Roman"/>
                <w:webHidden/>
              </w:rPr>
              <w:fldChar w:fldCharType="end"/>
            </w:r>
          </w:hyperlink>
        </w:p>
        <w:p w14:paraId="56B1EDE1" w14:textId="757A8C58"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1" w:history="1">
            <w:r w:rsidRPr="00D82608">
              <w:rPr>
                <w:rStyle w:val="Hyperlink"/>
                <w:rFonts w:ascii="Times New Roman" w:eastAsia="DengXian" w:hAnsi="Times New Roman" w:cs="Times New Roman"/>
                <w:noProof/>
              </w:rPr>
              <w:t>3. References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_Toc181721291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2</w:t>
            </w:r>
            <w:r w:rsidR="002570A3"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02FFAE07" w14:textId="53E0525A" w:rsidR="004B72A7" w:rsidRPr="00D82608" w:rsidRDefault="004B72A7" w:rsidP="00A14DD5">
          <w:pPr>
            <w:pStyle w:val="TOC1"/>
            <w:tabs>
              <w:tab w:val="right" w:leader="dot" w:pos="9350"/>
            </w:tabs>
            <w:spacing w:line="480" w:lineRule="auto"/>
            <w:rPr>
              <w:rStyle w:val="Hyperlink"/>
              <w:rFonts w:ascii="Times New Roman" w:eastAsia="DengXian" w:hAnsi="Times New Roman"/>
            </w:rPr>
          </w:pPr>
          <w:hyperlink w:anchor="_Toc181721292" w:history="1">
            <w:r w:rsidRPr="00D82608">
              <w:rPr>
                <w:rStyle w:val="Hyperlink"/>
                <w:rFonts w:ascii="Times New Roman" w:eastAsia="DengXian" w:hAnsi="Times New Roman" w:cs="Times New Roman"/>
                <w:noProof/>
              </w:rPr>
              <w:t>Chapter Two Materials and Methods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_Toc181721292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914798" w:rsidRPr="00D82608">
              <w:rPr>
                <w:rStyle w:val="Hyperlink"/>
                <w:rFonts w:ascii="Times New Roman" w:eastAsia="DengXian" w:hAnsi="Times New Roman"/>
                <w:webHidden/>
              </w:rPr>
              <w:t>40</w:t>
            </w:r>
            <w:r w:rsidRPr="00D82608">
              <w:rPr>
                <w:rStyle w:val="Hyperlink"/>
                <w:rFonts w:ascii="Times New Roman" w:eastAsia="DengXian" w:hAnsi="Times New Roman"/>
                <w:webHidden/>
              </w:rPr>
              <w:fldChar w:fldCharType="end"/>
            </w:r>
          </w:hyperlink>
        </w:p>
        <w:p w14:paraId="25C3FB7E" w14:textId="4BFDC361"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3" w:history="1">
            <w:r w:rsidRPr="00D82608">
              <w:rPr>
                <w:rStyle w:val="Hyperlink"/>
                <w:rFonts w:ascii="Times New Roman" w:eastAsia="DengXian" w:hAnsi="Times New Roman" w:cs="Times New Roman"/>
                <w:noProof/>
              </w:rPr>
              <w:t>2.1. Chemicals and reagents</w:t>
            </w:r>
            <w:r w:rsidRPr="00D82608">
              <w:rPr>
                <w:rStyle w:val="Hyperlink"/>
                <w:rFonts w:ascii="Times New Roman" w:eastAsia="DengXian" w:hAnsi="Times New Roman"/>
                <w:webHidden/>
              </w:rPr>
              <w:tab/>
            </w:r>
            <w:r w:rsidR="00C755E9" w:rsidRPr="00D82608">
              <w:rPr>
                <w:rStyle w:val="Hyperlink"/>
                <w:rFonts w:ascii="Times New Roman" w:eastAsia="DengXian" w:hAnsi="Times New Roman"/>
                <w:webHidden/>
              </w:rPr>
              <w:t>41</w:t>
            </w:r>
          </w:hyperlink>
        </w:p>
        <w:p w14:paraId="6A93C60C" w14:textId="54511DB6"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4" w:history="1">
            <w:r w:rsidRPr="00D82608">
              <w:rPr>
                <w:rStyle w:val="Hyperlink"/>
                <w:rFonts w:ascii="Times New Roman" w:eastAsia="DengXian" w:hAnsi="Times New Roman" w:cs="Times New Roman"/>
                <w:noProof/>
              </w:rPr>
              <w:t>2.2. Formation of hydrogels</w:t>
            </w:r>
            <w:r w:rsidRPr="00D82608">
              <w:rPr>
                <w:rStyle w:val="Hyperlink"/>
                <w:rFonts w:ascii="Times New Roman" w:eastAsia="DengXian" w:hAnsi="Times New Roman"/>
                <w:webHidden/>
              </w:rPr>
              <w:tab/>
            </w:r>
            <w:r w:rsidR="00C755E9" w:rsidRPr="00D82608">
              <w:rPr>
                <w:rStyle w:val="Hyperlink"/>
                <w:rFonts w:ascii="Times New Roman" w:eastAsia="DengXian" w:hAnsi="Times New Roman"/>
                <w:webHidden/>
              </w:rPr>
              <w:t>41</w:t>
            </w:r>
          </w:hyperlink>
        </w:p>
        <w:p w14:paraId="4221B0D2" w14:textId="10BE68D3"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5" w:history="1">
            <w:r w:rsidRPr="00D82608">
              <w:rPr>
                <w:rStyle w:val="Hyperlink"/>
                <w:rFonts w:ascii="Times New Roman" w:eastAsia="DengXian" w:hAnsi="Times New Roman" w:cs="Times New Roman"/>
                <w:noProof/>
              </w:rPr>
              <w:t>2.3. Swelling of gels at pH 6.0-8.0</w:t>
            </w:r>
            <w:r w:rsidRPr="00D82608">
              <w:rPr>
                <w:rStyle w:val="Hyperlink"/>
                <w:rFonts w:ascii="Times New Roman" w:eastAsia="DengXian" w:hAnsi="Times New Roman"/>
                <w:webHidden/>
              </w:rPr>
              <w:tab/>
            </w:r>
            <w:r w:rsidR="00C755E9" w:rsidRPr="00D82608">
              <w:rPr>
                <w:rStyle w:val="Hyperlink"/>
                <w:rFonts w:ascii="Times New Roman" w:eastAsia="DengXian" w:hAnsi="Times New Roman"/>
                <w:webHidden/>
              </w:rPr>
              <w:t>41</w:t>
            </w:r>
          </w:hyperlink>
        </w:p>
        <w:p w14:paraId="218948CD" w14:textId="4ABC3706"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296" w:history="1">
            <w:r w:rsidRPr="00A14DD5">
              <w:rPr>
                <w:rStyle w:val="Hyperlink"/>
                <w:rFonts w:ascii="Times New Roman" w:eastAsia="DengXian" w:hAnsi="Times New Roman" w:cs="Times New Roman"/>
                <w:noProof/>
              </w:rPr>
              <w:t>2.4. Rheological analyses</w:t>
            </w:r>
            <w:r w:rsidRPr="00D82608">
              <w:rPr>
                <w:rStyle w:val="Hyperlink"/>
                <w:rFonts w:ascii="Times New Roman" w:eastAsia="DengXian" w:hAnsi="Times New Roman"/>
                <w:webHidden/>
              </w:rPr>
              <w:tab/>
            </w:r>
            <w:r w:rsidR="005C1FE4" w:rsidRPr="00D82608">
              <w:rPr>
                <w:rStyle w:val="Hyperlink"/>
                <w:rFonts w:ascii="Times New Roman" w:eastAsia="DengXian" w:hAnsi="Times New Roman"/>
                <w:webHidden/>
              </w:rPr>
              <w:t>42</w:t>
            </w:r>
          </w:hyperlink>
        </w:p>
        <w:p w14:paraId="2ABA9227" w14:textId="72B6FB34"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97" w:history="1">
            <w:r w:rsidRPr="00D82608">
              <w:rPr>
                <w:rStyle w:val="Hyperlink"/>
                <w:rFonts w:ascii="Times New Roman" w:eastAsia="DengXian" w:hAnsi="Times New Roman" w:cs="Times New Roman"/>
                <w:noProof/>
              </w:rPr>
              <w:t>2.4.1. Strain and frequency sweeps</w:t>
            </w:r>
            <w:r w:rsidRPr="00D82608">
              <w:rPr>
                <w:rStyle w:val="Hyperlink"/>
                <w:rFonts w:ascii="Times New Roman" w:eastAsia="DengXian" w:hAnsi="Times New Roman"/>
                <w:webHidden/>
              </w:rPr>
              <w:tab/>
            </w:r>
            <w:r w:rsidR="005C1FE4" w:rsidRPr="00D82608">
              <w:rPr>
                <w:rStyle w:val="Hyperlink"/>
                <w:rFonts w:ascii="Times New Roman" w:eastAsia="DengXian" w:hAnsi="Times New Roman"/>
                <w:webHidden/>
              </w:rPr>
              <w:t>42</w:t>
            </w:r>
          </w:hyperlink>
        </w:p>
        <w:p w14:paraId="5285A60D" w14:textId="53D0C4C5"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98" w:history="1">
            <w:r w:rsidRPr="00D82608">
              <w:rPr>
                <w:rStyle w:val="Hyperlink"/>
                <w:rFonts w:ascii="Times New Roman" w:eastAsia="DengXian" w:hAnsi="Times New Roman" w:cs="Times New Roman"/>
                <w:noProof/>
              </w:rPr>
              <w:t>2.4.2. Time sweep</w:t>
            </w:r>
            <w:r w:rsidRPr="00D82608">
              <w:rPr>
                <w:rStyle w:val="Hyperlink"/>
                <w:rFonts w:ascii="Times New Roman" w:eastAsia="DengXian" w:hAnsi="Times New Roman"/>
                <w:webHidden/>
              </w:rPr>
              <w:tab/>
            </w:r>
            <w:r w:rsidR="00585B04" w:rsidRPr="00D82608">
              <w:rPr>
                <w:rStyle w:val="Hyperlink"/>
                <w:rFonts w:ascii="Times New Roman" w:eastAsia="DengXian" w:hAnsi="Times New Roman"/>
                <w:webHidden/>
              </w:rPr>
              <w:t>42</w:t>
            </w:r>
          </w:hyperlink>
        </w:p>
        <w:p w14:paraId="6C40304A" w14:textId="3BABDAC6"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299" w:history="1">
            <w:r w:rsidRPr="00D82608">
              <w:rPr>
                <w:rStyle w:val="Hyperlink"/>
                <w:rFonts w:ascii="Times New Roman" w:eastAsia="DengXian" w:hAnsi="Times New Roman" w:cs="Times New Roman"/>
                <w:noProof/>
              </w:rPr>
              <w:t>2.4.3. Heating ramp</w:t>
            </w:r>
            <w:r w:rsidRPr="00D82608">
              <w:rPr>
                <w:rStyle w:val="Hyperlink"/>
                <w:rFonts w:ascii="Times New Roman" w:eastAsia="DengXian" w:hAnsi="Times New Roman"/>
                <w:webHidden/>
              </w:rPr>
              <w:tab/>
            </w:r>
            <w:r w:rsidR="00585B04" w:rsidRPr="00D82608">
              <w:rPr>
                <w:rStyle w:val="Hyperlink"/>
                <w:rFonts w:ascii="Times New Roman" w:eastAsia="DengXian" w:hAnsi="Times New Roman"/>
                <w:webHidden/>
              </w:rPr>
              <w:t>42</w:t>
            </w:r>
          </w:hyperlink>
        </w:p>
        <w:p w14:paraId="7589727A" w14:textId="660888AE"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00" w:history="1">
            <w:r w:rsidRPr="00D82608">
              <w:rPr>
                <w:rStyle w:val="Hyperlink"/>
                <w:rFonts w:ascii="Times New Roman" w:eastAsia="DengXian" w:hAnsi="Times New Roman" w:cs="Times New Roman"/>
                <w:noProof/>
              </w:rPr>
              <w:t>2.5. Texture profile analysis</w:t>
            </w:r>
            <w:r w:rsidRPr="00D82608">
              <w:rPr>
                <w:rStyle w:val="Hyperlink"/>
                <w:rFonts w:ascii="Times New Roman" w:eastAsia="DengXian" w:hAnsi="Times New Roman"/>
                <w:webHidden/>
              </w:rPr>
              <w:tab/>
            </w:r>
            <w:r w:rsidR="00585B04" w:rsidRPr="00D82608">
              <w:rPr>
                <w:rStyle w:val="Hyperlink"/>
                <w:rFonts w:ascii="Times New Roman" w:eastAsia="DengXian" w:hAnsi="Times New Roman"/>
                <w:webHidden/>
              </w:rPr>
              <w:t>43</w:t>
            </w:r>
          </w:hyperlink>
        </w:p>
        <w:p w14:paraId="34F9AC3B" w14:textId="6B5C6146"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01" w:history="1">
            <w:r w:rsidRPr="00A14DD5">
              <w:rPr>
                <w:rStyle w:val="Hyperlink"/>
                <w:rFonts w:ascii="Times New Roman" w:eastAsia="DengXian" w:hAnsi="Times New Roman" w:cs="Times New Roman"/>
                <w:noProof/>
              </w:rPr>
              <w:t>2.6. Molecular interactions between zein and shellac</w:t>
            </w:r>
            <w:r w:rsidRPr="00D82608">
              <w:rPr>
                <w:rStyle w:val="Hyperlink"/>
                <w:rFonts w:ascii="Times New Roman" w:eastAsia="DengXian" w:hAnsi="Times New Roman"/>
                <w:webHidden/>
              </w:rPr>
              <w:tab/>
            </w:r>
            <w:r w:rsidR="007C6A95" w:rsidRPr="00D82608">
              <w:rPr>
                <w:rStyle w:val="Hyperlink"/>
                <w:rFonts w:ascii="Times New Roman" w:eastAsia="DengXian" w:hAnsi="Times New Roman"/>
                <w:webHidden/>
              </w:rPr>
              <w:t>43</w:t>
            </w:r>
          </w:hyperlink>
        </w:p>
        <w:p w14:paraId="69511B4A" w14:textId="3F885403"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02" w:history="1">
            <w:r w:rsidRPr="00D82608">
              <w:rPr>
                <w:rStyle w:val="Hyperlink"/>
                <w:rFonts w:ascii="Times New Roman" w:eastAsia="DengXian" w:hAnsi="Times New Roman" w:cs="Times New Roman"/>
                <w:noProof/>
              </w:rPr>
              <w:t>2.6.1. SDS-PAGE analysis</w:t>
            </w:r>
            <w:r w:rsidRPr="00D82608">
              <w:rPr>
                <w:rStyle w:val="Hyperlink"/>
                <w:rFonts w:ascii="Times New Roman" w:eastAsia="DengXian" w:hAnsi="Times New Roman"/>
                <w:webHidden/>
              </w:rPr>
              <w:tab/>
            </w:r>
            <w:r w:rsidR="007C6A95" w:rsidRPr="00D82608">
              <w:rPr>
                <w:rStyle w:val="Hyperlink"/>
                <w:rFonts w:ascii="Times New Roman" w:eastAsia="DengXian" w:hAnsi="Times New Roman"/>
                <w:webHidden/>
              </w:rPr>
              <w:t>43</w:t>
            </w:r>
          </w:hyperlink>
        </w:p>
        <w:p w14:paraId="6790C723" w14:textId="5646D265"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03" w:history="1">
            <w:r w:rsidRPr="00D82608">
              <w:rPr>
                <w:rStyle w:val="Hyperlink"/>
                <w:rFonts w:ascii="Times New Roman" w:eastAsia="DengXian" w:hAnsi="Times New Roman" w:cs="Times New Roman"/>
                <w:noProof/>
              </w:rPr>
              <w:t>2.6.2. Zeta-potential and particle size analysis of dilute dispersions</w:t>
            </w:r>
            <w:r w:rsidRPr="00D82608">
              <w:rPr>
                <w:rStyle w:val="Hyperlink"/>
                <w:rFonts w:ascii="Times New Roman" w:eastAsia="DengXian" w:hAnsi="Times New Roman"/>
                <w:webHidden/>
              </w:rPr>
              <w:tab/>
            </w:r>
            <w:r w:rsidR="007C6A95" w:rsidRPr="00D82608">
              <w:rPr>
                <w:rStyle w:val="Hyperlink"/>
                <w:rFonts w:ascii="Times New Roman" w:eastAsia="DengXian" w:hAnsi="Times New Roman"/>
                <w:webHidden/>
              </w:rPr>
              <w:t>43</w:t>
            </w:r>
          </w:hyperlink>
        </w:p>
        <w:p w14:paraId="38348114" w14:textId="56470DD2"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04" w:history="1">
            <w:r w:rsidRPr="00D82608">
              <w:rPr>
                <w:rStyle w:val="Hyperlink"/>
                <w:rFonts w:ascii="Times New Roman" w:eastAsia="DengXian" w:hAnsi="Times New Roman" w:cs="Times New Roman"/>
                <w:noProof/>
              </w:rPr>
              <w:t>2.6.3. Swelling of gels in NaCl, urea, and SDS solutions</w:t>
            </w:r>
            <w:r w:rsidRPr="00D82608">
              <w:rPr>
                <w:rStyle w:val="Hyperlink"/>
                <w:rFonts w:ascii="Times New Roman" w:eastAsia="DengXian" w:hAnsi="Times New Roman"/>
                <w:webHidden/>
              </w:rPr>
              <w:tab/>
            </w:r>
            <w:r w:rsidR="00C263A2" w:rsidRPr="00D82608">
              <w:rPr>
                <w:rStyle w:val="Hyperlink"/>
                <w:rFonts w:ascii="Times New Roman" w:eastAsia="DengXian" w:hAnsi="Times New Roman"/>
                <w:webHidden/>
              </w:rPr>
              <w:t>44</w:t>
            </w:r>
          </w:hyperlink>
        </w:p>
        <w:p w14:paraId="51489D4D" w14:textId="2C0B65B2"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05" w:history="1">
            <w:r w:rsidRPr="00D82608">
              <w:rPr>
                <w:rStyle w:val="Hyperlink"/>
                <w:rFonts w:ascii="Times New Roman" w:eastAsia="DengXian" w:hAnsi="Times New Roman" w:cs="Times New Roman"/>
                <w:noProof/>
              </w:rPr>
              <w:t>2.6.4. Fourier-transformed infrared (FTIR) spectroscopy analysis</w:t>
            </w:r>
            <w:r w:rsidRPr="00D82608">
              <w:rPr>
                <w:rStyle w:val="Hyperlink"/>
                <w:rFonts w:ascii="Times New Roman" w:eastAsia="DengXian" w:hAnsi="Times New Roman"/>
                <w:webHidden/>
              </w:rPr>
              <w:tab/>
            </w:r>
            <w:r w:rsidR="00C263A2" w:rsidRPr="00D82608">
              <w:rPr>
                <w:rStyle w:val="Hyperlink"/>
                <w:rFonts w:ascii="Times New Roman" w:eastAsia="DengXian" w:hAnsi="Times New Roman"/>
                <w:webHidden/>
              </w:rPr>
              <w:t>44</w:t>
            </w:r>
          </w:hyperlink>
        </w:p>
        <w:p w14:paraId="69C78649" w14:textId="1BF0FC6A"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06" w:history="1">
            <w:r w:rsidRPr="00D82608">
              <w:rPr>
                <w:rStyle w:val="Hyperlink"/>
                <w:rFonts w:ascii="Times New Roman" w:eastAsia="DengXian" w:hAnsi="Times New Roman" w:cs="Times New Roman"/>
                <w:noProof/>
              </w:rPr>
              <w:t>2.7. Statistical analysis</w:t>
            </w:r>
            <w:r w:rsidRPr="00D82608">
              <w:rPr>
                <w:rStyle w:val="Hyperlink"/>
                <w:rFonts w:ascii="Times New Roman" w:eastAsia="DengXian" w:hAnsi="Times New Roman"/>
                <w:webHidden/>
              </w:rPr>
              <w:tab/>
            </w:r>
            <w:r w:rsidR="00C263A2" w:rsidRPr="00D82608">
              <w:rPr>
                <w:rStyle w:val="Hyperlink"/>
                <w:rFonts w:ascii="Times New Roman" w:eastAsia="DengXian" w:hAnsi="Times New Roman"/>
                <w:webHidden/>
              </w:rPr>
              <w:t>44</w:t>
            </w:r>
          </w:hyperlink>
        </w:p>
        <w:p w14:paraId="26778D44" w14:textId="22E9BA38" w:rsidR="004B72A7" w:rsidRPr="00D82608" w:rsidRDefault="004B72A7" w:rsidP="00A14DD5">
          <w:pPr>
            <w:pStyle w:val="TOC1"/>
            <w:tabs>
              <w:tab w:val="right" w:leader="dot" w:pos="9350"/>
            </w:tabs>
            <w:spacing w:line="480" w:lineRule="auto"/>
            <w:rPr>
              <w:rStyle w:val="Hyperlink"/>
              <w:rFonts w:ascii="Times New Roman" w:eastAsia="DengXian" w:hAnsi="Times New Roman"/>
            </w:rPr>
          </w:pPr>
          <w:hyperlink w:anchor="_Toc181721307" w:history="1">
            <w:r w:rsidRPr="00D82608">
              <w:rPr>
                <w:rStyle w:val="Hyperlink"/>
                <w:rFonts w:ascii="Times New Roman" w:eastAsia="DengXian" w:hAnsi="Times New Roman" w:cs="Times New Roman"/>
                <w:noProof/>
              </w:rPr>
              <w:t>Chapter Three Results and Discussion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_Toc181721307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D376EA" w:rsidRPr="00D82608">
              <w:rPr>
                <w:rStyle w:val="Hyperlink"/>
                <w:rFonts w:ascii="Times New Roman" w:eastAsia="DengXian" w:hAnsi="Times New Roman"/>
                <w:webHidden/>
              </w:rPr>
              <w:t>6</w:t>
            </w:r>
            <w:r w:rsidRPr="00D82608">
              <w:rPr>
                <w:rStyle w:val="Hyperlink"/>
                <w:rFonts w:ascii="Times New Roman" w:eastAsia="DengXian" w:hAnsi="Times New Roman"/>
                <w:webHidden/>
              </w:rPr>
              <w:fldChar w:fldCharType="end"/>
            </w:r>
          </w:hyperlink>
        </w:p>
        <w:p w14:paraId="53732F03" w14:textId="3ECBAFAB"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08" w:history="1">
            <w:r w:rsidRPr="00A14DD5">
              <w:rPr>
                <w:rStyle w:val="Hyperlink"/>
                <w:rFonts w:ascii="Times New Roman" w:eastAsia="DengXian" w:hAnsi="Times New Roman" w:cs="Times New Roman"/>
                <w:noProof/>
              </w:rPr>
              <w:t>3.1. Visual assessment of gel formation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_Toc181721308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E578F3"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04DF609B" w14:textId="69EB5172"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09" w:history="1">
            <w:r w:rsidRPr="00D82608">
              <w:rPr>
                <w:rStyle w:val="Hyperlink"/>
                <w:rFonts w:ascii="Times New Roman" w:eastAsia="DengXian" w:hAnsi="Times New Roman" w:cs="Times New Roman"/>
                <w:noProof/>
              </w:rPr>
              <w:t>3.2. Swelling properties of hydrogels responding to pH</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_Toc181721309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E578F3"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0889DDF9" w14:textId="3F21A02F"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10" w:history="1">
            <w:r w:rsidRPr="00D82608">
              <w:rPr>
                <w:rStyle w:val="Hyperlink"/>
                <w:rFonts w:ascii="Times New Roman" w:eastAsia="DengXian" w:hAnsi="Times New Roman" w:cs="Times New Roman"/>
                <w:noProof/>
              </w:rPr>
              <w:t>3.3. Rheological properties of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_Toc181721310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E578F3" w:rsidRPr="00D82608">
              <w:rPr>
                <w:rStyle w:val="Hyperlink"/>
                <w:rFonts w:ascii="Times New Roman" w:eastAsia="DengXian" w:hAnsi="Times New Roman"/>
                <w:webHidden/>
              </w:rPr>
              <w:t>8</w:t>
            </w:r>
            <w:r w:rsidRPr="00D82608">
              <w:rPr>
                <w:rStyle w:val="Hyperlink"/>
                <w:rFonts w:ascii="Times New Roman" w:eastAsia="DengXian" w:hAnsi="Times New Roman"/>
                <w:webHidden/>
              </w:rPr>
              <w:fldChar w:fldCharType="end"/>
            </w:r>
          </w:hyperlink>
        </w:p>
        <w:p w14:paraId="2C154DC2" w14:textId="7BBBD819"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1" w:history="1">
            <w:r w:rsidRPr="00D82608">
              <w:rPr>
                <w:rStyle w:val="Hyperlink"/>
                <w:rFonts w:ascii="Times New Roman" w:eastAsia="DengXian" w:hAnsi="Times New Roman" w:cs="Times New Roman"/>
                <w:noProof/>
              </w:rPr>
              <w:t>3.3.1. Strain and frequency sweep analyses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_Toc181721311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6928B9" w:rsidRPr="00D82608">
              <w:rPr>
                <w:rStyle w:val="Hyperlink"/>
                <w:rFonts w:ascii="Times New Roman" w:eastAsia="DengXian" w:hAnsi="Times New Roman"/>
                <w:webHidden/>
              </w:rPr>
              <w:t>8</w:t>
            </w:r>
            <w:r w:rsidRPr="00D82608">
              <w:rPr>
                <w:rStyle w:val="Hyperlink"/>
                <w:rFonts w:ascii="Times New Roman" w:eastAsia="DengXian" w:hAnsi="Times New Roman"/>
                <w:webHidden/>
              </w:rPr>
              <w:fldChar w:fldCharType="end"/>
            </w:r>
          </w:hyperlink>
        </w:p>
        <w:p w14:paraId="4854DD13" w14:textId="6A9B3DF8"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2" w:history="1">
            <w:r w:rsidRPr="00D82608">
              <w:rPr>
                <w:rStyle w:val="Hyperlink"/>
                <w:rFonts w:ascii="Times New Roman" w:eastAsia="DengXian" w:hAnsi="Times New Roman" w:cs="Times New Roman"/>
                <w:noProof/>
              </w:rPr>
              <w:t>3.3.2. Time sweep analysis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_Toc181721312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6928B9" w:rsidRPr="00D82608">
              <w:rPr>
                <w:rStyle w:val="Hyperlink"/>
                <w:rFonts w:ascii="Times New Roman" w:eastAsia="DengXian" w:hAnsi="Times New Roman"/>
                <w:webHidden/>
              </w:rPr>
              <w:t>8</w:t>
            </w:r>
            <w:r w:rsidRPr="00D82608">
              <w:rPr>
                <w:rStyle w:val="Hyperlink"/>
                <w:rFonts w:ascii="Times New Roman" w:eastAsia="DengXian" w:hAnsi="Times New Roman"/>
                <w:webHidden/>
              </w:rPr>
              <w:fldChar w:fldCharType="end"/>
            </w:r>
          </w:hyperlink>
        </w:p>
        <w:p w14:paraId="7AB1F452" w14:textId="3E883E2A"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3" w:history="1">
            <w:r w:rsidRPr="00D82608">
              <w:rPr>
                <w:rStyle w:val="Hyperlink"/>
                <w:rFonts w:ascii="Times New Roman" w:eastAsia="DengXian" w:hAnsi="Times New Roman" w:cs="Times New Roman"/>
                <w:noProof/>
              </w:rPr>
              <w:t>3.3.3. Temperature sweep analysis of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_Toc181721313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4</w:t>
            </w:r>
            <w:r w:rsidR="006928B9" w:rsidRPr="00D82608">
              <w:rPr>
                <w:rStyle w:val="Hyperlink"/>
                <w:rFonts w:ascii="Times New Roman" w:eastAsia="DengXian" w:hAnsi="Times New Roman"/>
                <w:webHidden/>
              </w:rPr>
              <w:t>9</w:t>
            </w:r>
            <w:r w:rsidRPr="00D82608">
              <w:rPr>
                <w:rStyle w:val="Hyperlink"/>
                <w:rFonts w:ascii="Times New Roman" w:eastAsia="DengXian" w:hAnsi="Times New Roman"/>
                <w:webHidden/>
              </w:rPr>
              <w:fldChar w:fldCharType="end"/>
            </w:r>
          </w:hyperlink>
        </w:p>
        <w:p w14:paraId="17F6E680" w14:textId="49EC9059"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14" w:history="1">
            <w:r w:rsidRPr="00D82608">
              <w:rPr>
                <w:rStyle w:val="Hyperlink"/>
                <w:rFonts w:ascii="Times New Roman" w:eastAsia="DengXian" w:hAnsi="Times New Roman" w:cs="Times New Roman"/>
                <w:noProof/>
              </w:rPr>
              <w:t>3.4. Texture profile analysis of gels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_Toc181721314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5</w:t>
            </w:r>
            <w:r w:rsidRPr="00D82608">
              <w:rPr>
                <w:rStyle w:val="Hyperlink"/>
                <w:rFonts w:ascii="Times New Roman" w:eastAsia="DengXian" w:hAnsi="Times New Roman"/>
                <w:webHidden/>
              </w:rPr>
              <w:fldChar w:fldCharType="end"/>
            </w:r>
          </w:hyperlink>
          <w:r w:rsidR="00E76F2C" w:rsidRPr="00D82608">
            <w:rPr>
              <w:rStyle w:val="Hyperlink"/>
              <w:rFonts w:ascii="Times New Roman" w:eastAsia="DengXian" w:hAnsi="Times New Roman"/>
            </w:rPr>
            <w:t>0</w:t>
          </w:r>
        </w:p>
        <w:p w14:paraId="75F587F3" w14:textId="7A203A69"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15" w:history="1">
            <w:r w:rsidRPr="00A14DD5">
              <w:rPr>
                <w:rStyle w:val="Hyperlink"/>
                <w:rFonts w:ascii="Times New Roman" w:eastAsia="DengXian" w:hAnsi="Times New Roman" w:cs="Times New Roman"/>
                <w:noProof/>
              </w:rPr>
              <w:t>3.5. Molecular interactions between zein and shellac in gel formation</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_Toc181721315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76F2C" w:rsidRPr="00D82608">
              <w:rPr>
                <w:rStyle w:val="Hyperlink"/>
                <w:rFonts w:ascii="Times New Roman" w:eastAsia="DengXian" w:hAnsi="Times New Roman"/>
                <w:webHidden/>
              </w:rPr>
              <w:t>51</w:t>
            </w:r>
            <w:r w:rsidRPr="00D82608">
              <w:rPr>
                <w:rStyle w:val="Hyperlink"/>
                <w:rFonts w:ascii="Times New Roman" w:eastAsia="DengXian" w:hAnsi="Times New Roman"/>
                <w:webHidden/>
              </w:rPr>
              <w:fldChar w:fldCharType="end"/>
            </w:r>
          </w:hyperlink>
        </w:p>
        <w:p w14:paraId="676D721B" w14:textId="5C028D24"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6" w:history="1">
            <w:r w:rsidRPr="00D82608">
              <w:rPr>
                <w:rStyle w:val="Hyperlink"/>
                <w:rFonts w:ascii="Times New Roman" w:eastAsia="DengXian" w:hAnsi="Times New Roman" w:cs="Times New Roman"/>
                <w:noProof/>
              </w:rPr>
              <w:t>3.5.1. SDS-PAGE analysis</w:t>
            </w:r>
            <w:r w:rsidRPr="00D82608">
              <w:rPr>
                <w:rStyle w:val="Hyperlink"/>
                <w:rFonts w:ascii="Times New Roman" w:eastAsia="DengXian" w:hAnsi="Times New Roman"/>
                <w:webHidden/>
              </w:rPr>
              <w:tab/>
            </w:r>
            <w:r w:rsidR="00136FFE" w:rsidRPr="00D82608">
              <w:rPr>
                <w:rStyle w:val="Hyperlink"/>
                <w:rFonts w:ascii="Times New Roman" w:eastAsia="DengXian" w:hAnsi="Times New Roman"/>
                <w:webHidden/>
              </w:rPr>
              <w:t>51</w:t>
            </w:r>
          </w:hyperlink>
        </w:p>
        <w:p w14:paraId="6CBF6753" w14:textId="24CCC5FC"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7" w:history="1">
            <w:r w:rsidRPr="00D82608">
              <w:rPr>
                <w:rStyle w:val="Hyperlink"/>
                <w:rFonts w:ascii="Times New Roman" w:eastAsia="DengXian" w:hAnsi="Times New Roman" w:cs="Times New Roman"/>
                <w:noProof/>
              </w:rPr>
              <w:t>3.5.2. Zeta potential, particle size analysis, and swelling</w:t>
            </w:r>
            <w:r w:rsidRPr="00D82608">
              <w:rPr>
                <w:rStyle w:val="Hyperlink"/>
                <w:rFonts w:ascii="Times New Roman" w:eastAsia="DengXian" w:hAnsi="Times New Roman"/>
                <w:webHidden/>
              </w:rPr>
              <w:tab/>
            </w:r>
            <w:r w:rsidR="00136FFE" w:rsidRPr="00D82608">
              <w:rPr>
                <w:rStyle w:val="Hyperlink"/>
                <w:rFonts w:ascii="Times New Roman" w:eastAsia="DengXian" w:hAnsi="Times New Roman"/>
                <w:webHidden/>
              </w:rPr>
              <w:t>52</w:t>
            </w:r>
          </w:hyperlink>
        </w:p>
        <w:p w14:paraId="05EBBC1D" w14:textId="529F7168"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8" w:history="1">
            <w:r w:rsidRPr="00D82608">
              <w:rPr>
                <w:rStyle w:val="Hyperlink"/>
                <w:rFonts w:ascii="Times New Roman" w:eastAsia="DengXian" w:hAnsi="Times New Roman" w:cs="Times New Roman"/>
                <w:noProof/>
              </w:rPr>
              <w:t>3.5.3. Interaction forces indirectly measured by swelling behavior</w:t>
            </w:r>
            <w:r w:rsidRPr="00D82608">
              <w:rPr>
                <w:rStyle w:val="Hyperlink"/>
                <w:rFonts w:ascii="Times New Roman" w:eastAsia="DengXian" w:hAnsi="Times New Roman"/>
                <w:webHidden/>
              </w:rPr>
              <w:tab/>
            </w:r>
            <w:r w:rsidR="00136FFE" w:rsidRPr="00D82608">
              <w:rPr>
                <w:rStyle w:val="Hyperlink"/>
                <w:rFonts w:ascii="Times New Roman" w:eastAsia="DengXian" w:hAnsi="Times New Roman"/>
                <w:webHidden/>
              </w:rPr>
              <w:t>53</w:t>
            </w:r>
          </w:hyperlink>
        </w:p>
        <w:p w14:paraId="3F9C59CF" w14:textId="65DFECBC" w:rsidR="004B72A7" w:rsidRPr="00D82608" w:rsidRDefault="004B72A7" w:rsidP="00A14DD5">
          <w:pPr>
            <w:pStyle w:val="TOC3"/>
            <w:tabs>
              <w:tab w:val="right" w:leader="dot" w:pos="9350"/>
            </w:tabs>
            <w:spacing w:line="480" w:lineRule="auto"/>
            <w:rPr>
              <w:rStyle w:val="Hyperlink"/>
              <w:rFonts w:ascii="Times New Roman" w:eastAsia="DengXian" w:hAnsi="Times New Roman"/>
            </w:rPr>
          </w:pPr>
          <w:hyperlink w:anchor="_Toc181721319" w:history="1">
            <w:r w:rsidRPr="00D82608">
              <w:rPr>
                <w:rStyle w:val="Hyperlink"/>
                <w:rFonts w:ascii="Times New Roman" w:eastAsia="DengXian" w:hAnsi="Times New Roman" w:cs="Times New Roman"/>
                <w:noProof/>
              </w:rPr>
              <w:t>3.5.4. FTIR analysis</w:t>
            </w:r>
            <w:r w:rsidRPr="00D82608">
              <w:rPr>
                <w:rStyle w:val="Hyperlink"/>
                <w:rFonts w:ascii="Times New Roman" w:eastAsia="DengXian" w:hAnsi="Times New Roman"/>
                <w:webHidden/>
              </w:rPr>
              <w:tab/>
            </w:r>
            <w:r w:rsidR="00136FFE" w:rsidRPr="00D82608">
              <w:rPr>
                <w:rStyle w:val="Hyperlink"/>
                <w:rFonts w:ascii="Times New Roman" w:eastAsia="DengXian" w:hAnsi="Times New Roman"/>
                <w:webHidden/>
              </w:rPr>
              <w:t>54</w:t>
            </w:r>
          </w:hyperlink>
        </w:p>
        <w:p w14:paraId="6C2E39A8" w14:textId="052DE4B3"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20" w:history="1">
            <w:r w:rsidRPr="00D82608">
              <w:rPr>
                <w:rStyle w:val="Hyperlink"/>
                <w:rFonts w:ascii="Times New Roman" w:eastAsia="DengXian" w:hAnsi="Times New Roman" w:cs="Times New Roman"/>
                <w:noProof/>
              </w:rPr>
              <w:t>3.6. Possible gelation and pH-responsiveness mechanism</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_Toc181721320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5</w:t>
            </w:r>
            <w:r w:rsidR="00247068" w:rsidRPr="00D82608">
              <w:rPr>
                <w:rStyle w:val="Hyperlink"/>
                <w:rFonts w:ascii="Times New Roman" w:eastAsia="DengXian" w:hAnsi="Times New Roman"/>
                <w:webHidden/>
              </w:rPr>
              <w:t>4</w:t>
            </w:r>
            <w:r w:rsidRPr="00D82608">
              <w:rPr>
                <w:rStyle w:val="Hyperlink"/>
                <w:rFonts w:ascii="Times New Roman" w:eastAsia="DengXian" w:hAnsi="Times New Roman"/>
                <w:webHidden/>
              </w:rPr>
              <w:fldChar w:fldCharType="end"/>
            </w:r>
          </w:hyperlink>
        </w:p>
        <w:p w14:paraId="4466CB9B" w14:textId="62F88CD6" w:rsidR="004B72A7" w:rsidRPr="00D82608" w:rsidRDefault="004B72A7" w:rsidP="00A14DD5">
          <w:pPr>
            <w:pStyle w:val="TOC2"/>
            <w:tabs>
              <w:tab w:val="right" w:leader="dot" w:pos="9350"/>
            </w:tabs>
            <w:spacing w:line="480" w:lineRule="auto"/>
            <w:rPr>
              <w:rStyle w:val="Hyperlink"/>
              <w:rFonts w:ascii="Times New Roman" w:eastAsia="DengXian" w:hAnsi="Times New Roman"/>
            </w:rPr>
          </w:pPr>
          <w:hyperlink w:anchor="_Toc181721321" w:history="1">
            <w:r w:rsidRPr="00D82608">
              <w:rPr>
                <w:rStyle w:val="Hyperlink"/>
                <w:rFonts w:ascii="Times New Roman" w:eastAsia="DengXian" w:hAnsi="Times New Roman" w:cs="Times New Roman"/>
                <w:noProof/>
              </w:rPr>
              <w:t>3.7. References</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_Toc181721321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5</w:t>
            </w:r>
            <w:r w:rsidR="00247068" w:rsidRPr="00D82608">
              <w:rPr>
                <w:rStyle w:val="Hyperlink"/>
                <w:rFonts w:ascii="Times New Roman" w:eastAsia="DengXian" w:hAnsi="Times New Roman"/>
                <w:webHidden/>
              </w:rPr>
              <w:t>7</w:t>
            </w:r>
            <w:r w:rsidRPr="00D82608">
              <w:rPr>
                <w:rStyle w:val="Hyperlink"/>
                <w:rFonts w:ascii="Times New Roman" w:eastAsia="DengXian" w:hAnsi="Times New Roman"/>
                <w:webHidden/>
              </w:rPr>
              <w:fldChar w:fldCharType="end"/>
            </w:r>
          </w:hyperlink>
        </w:p>
        <w:p w14:paraId="369DD09A" w14:textId="419F0428" w:rsidR="004B72A7" w:rsidRPr="00D82608" w:rsidRDefault="004B72A7" w:rsidP="00A14DD5">
          <w:pPr>
            <w:pStyle w:val="TOC1"/>
            <w:tabs>
              <w:tab w:val="right" w:leader="dot" w:pos="9350"/>
            </w:tabs>
            <w:spacing w:line="480" w:lineRule="auto"/>
            <w:rPr>
              <w:rStyle w:val="Hyperlink"/>
              <w:rFonts w:ascii="Times New Roman" w:eastAsia="DengXian" w:hAnsi="Times New Roman"/>
            </w:rPr>
          </w:pPr>
          <w:hyperlink w:anchor="_Toc181721322" w:history="1">
            <w:r w:rsidRPr="00D82608">
              <w:rPr>
                <w:rStyle w:val="Hyperlink"/>
                <w:rFonts w:ascii="Times New Roman" w:eastAsia="DengXian" w:hAnsi="Times New Roman" w:cs="Times New Roman"/>
                <w:noProof/>
              </w:rPr>
              <w:t>Chapter Four Conclusions and Future Work</w:t>
            </w:r>
            <w:r w:rsidRPr="00D82608">
              <w:rPr>
                <w:rStyle w:val="Hyperlink"/>
                <w:rFonts w:ascii="Times New Roman" w:eastAsia="DengXian" w:hAnsi="Times New Roman"/>
                <w:webHidden/>
              </w:rPr>
              <w:tab/>
            </w:r>
            <w:r w:rsidR="00247068" w:rsidRPr="00D82608">
              <w:rPr>
                <w:rStyle w:val="Hyperlink"/>
                <w:rFonts w:ascii="Times New Roman" w:eastAsia="DengXian" w:hAnsi="Times New Roman"/>
                <w:webHidden/>
              </w:rPr>
              <w:t>63</w:t>
            </w:r>
          </w:hyperlink>
        </w:p>
        <w:p w14:paraId="5F586EDF" w14:textId="691BAC43" w:rsidR="004B72A7" w:rsidRPr="00D82608" w:rsidRDefault="004B72A7" w:rsidP="00A14DD5">
          <w:pPr>
            <w:pStyle w:val="TOC1"/>
            <w:tabs>
              <w:tab w:val="right" w:leader="dot" w:pos="9350"/>
            </w:tabs>
            <w:spacing w:line="480" w:lineRule="auto"/>
            <w:rPr>
              <w:rStyle w:val="Hyperlink"/>
              <w:rFonts w:ascii="Times New Roman" w:eastAsia="DengXian" w:hAnsi="Times New Roman"/>
            </w:rPr>
          </w:pPr>
          <w:hyperlink w:anchor="_Toc181721323" w:history="1">
            <w:r w:rsidRPr="00D82608">
              <w:rPr>
                <w:rStyle w:val="Hyperlink"/>
                <w:rFonts w:ascii="Times New Roman" w:eastAsia="DengXian" w:hAnsi="Times New Roman" w:cs="Times New Roman"/>
                <w:noProof/>
              </w:rPr>
              <w:t>Appendix</w:t>
            </w:r>
            <w:r w:rsidRPr="00D82608">
              <w:rPr>
                <w:rStyle w:val="Hyperlink"/>
                <w:rFonts w:ascii="Times New Roman" w:eastAsia="DengXian" w:hAnsi="Times New Roman"/>
                <w:webHidden/>
              </w:rPr>
              <w:tab/>
            </w:r>
            <w:r w:rsidR="00247068" w:rsidRPr="00D82608">
              <w:rPr>
                <w:rStyle w:val="Hyperlink"/>
                <w:rFonts w:ascii="Times New Roman" w:eastAsia="DengXian" w:hAnsi="Times New Roman"/>
                <w:webHidden/>
              </w:rPr>
              <w:t>65</w:t>
            </w:r>
          </w:hyperlink>
        </w:p>
        <w:p w14:paraId="5EA2536D" w14:textId="236AF9EF" w:rsidR="004B72A7" w:rsidRPr="00D82608" w:rsidRDefault="004B72A7" w:rsidP="00A14DD5">
          <w:pPr>
            <w:pStyle w:val="TOC1"/>
            <w:tabs>
              <w:tab w:val="right" w:leader="dot" w:pos="9350"/>
            </w:tabs>
            <w:spacing w:line="480" w:lineRule="auto"/>
            <w:rPr>
              <w:rStyle w:val="Hyperlink"/>
              <w:rFonts w:ascii="Times New Roman" w:eastAsia="DengXian" w:hAnsi="Times New Roman"/>
            </w:rPr>
          </w:pPr>
          <w:hyperlink w:anchor="_Toc181721324" w:history="1">
            <w:r w:rsidRPr="00D82608">
              <w:rPr>
                <w:rStyle w:val="Hyperlink"/>
                <w:rFonts w:ascii="Times New Roman" w:eastAsia="DengXian" w:hAnsi="Times New Roman" w:cs="Times New Roman"/>
                <w:noProof/>
              </w:rPr>
              <w:t>Vita</w:t>
            </w:r>
            <w:r w:rsidRPr="00D82608">
              <w:rPr>
                <w:rStyle w:val="Hyperlink"/>
                <w:rFonts w:ascii="Times New Roman" w:eastAsia="DengXian" w:hAnsi="Times New Roman"/>
                <w:webHidden/>
              </w:rPr>
              <w:tab/>
            </w:r>
            <w:r w:rsidRPr="00D82608">
              <w:rPr>
                <w:rStyle w:val="Hyperlink"/>
                <w:rFonts w:ascii="Times New Roman" w:eastAsia="DengXian" w:hAnsi="Times New Roman"/>
                <w:webHidden/>
              </w:rPr>
              <w:fldChar w:fldCharType="begin"/>
            </w:r>
            <w:r w:rsidRPr="00D82608">
              <w:rPr>
                <w:rStyle w:val="Hyperlink"/>
                <w:rFonts w:ascii="Times New Roman" w:eastAsia="DengXian" w:hAnsi="Times New Roman"/>
                <w:webHidden/>
              </w:rPr>
              <w:instrText xml:space="preserve"> PAGEREF _Toc181721324 \h </w:instrText>
            </w:r>
            <w:r w:rsidRPr="00D82608">
              <w:rPr>
                <w:rStyle w:val="Hyperlink"/>
                <w:rFonts w:ascii="Times New Roman" w:eastAsia="DengXian" w:hAnsi="Times New Roman"/>
                <w:webHidden/>
              </w:rPr>
            </w:r>
            <w:r w:rsidRPr="00D82608">
              <w:rPr>
                <w:rStyle w:val="Hyperlink"/>
                <w:rFonts w:ascii="Times New Roman" w:eastAsia="DengXian" w:hAnsi="Times New Roman"/>
                <w:webHidden/>
              </w:rPr>
              <w:fldChar w:fldCharType="separate"/>
            </w:r>
            <w:r w:rsidR="00EF2851" w:rsidRPr="00D82608">
              <w:rPr>
                <w:rStyle w:val="Hyperlink"/>
                <w:rFonts w:ascii="Times New Roman" w:eastAsia="DengXian" w:hAnsi="Times New Roman"/>
                <w:webHidden/>
              </w:rPr>
              <w:t>7</w:t>
            </w:r>
            <w:r w:rsidR="00247068" w:rsidRPr="00D82608">
              <w:rPr>
                <w:rStyle w:val="Hyperlink"/>
                <w:rFonts w:ascii="Times New Roman" w:eastAsia="DengXian" w:hAnsi="Times New Roman"/>
                <w:webHidden/>
              </w:rPr>
              <w:t>8</w:t>
            </w:r>
            <w:r w:rsidRPr="00D82608">
              <w:rPr>
                <w:rStyle w:val="Hyperlink"/>
                <w:rFonts w:ascii="Times New Roman" w:eastAsia="DengXian" w:hAnsi="Times New Roman"/>
                <w:webHidden/>
              </w:rPr>
              <w:fldChar w:fldCharType="end"/>
            </w:r>
          </w:hyperlink>
        </w:p>
        <w:p w14:paraId="10AFF5B4" w14:textId="14676474" w:rsidR="00E91931" w:rsidRPr="004B72A7" w:rsidRDefault="007052AC" w:rsidP="00A14DD5">
          <w:pPr>
            <w:spacing w:line="480" w:lineRule="auto"/>
            <w:outlineLvl w:val="3"/>
            <w:rPr>
              <w:rFonts w:ascii="Times New Roman" w:hAnsi="Times New Roman" w:cs="Times New Roman"/>
            </w:rPr>
          </w:pPr>
          <w:r w:rsidRPr="00D82608">
            <w:rPr>
              <w:rStyle w:val="Hyperlink"/>
              <w:rFonts w:ascii="Times New Roman" w:eastAsia="DengXian" w:hAnsi="Times New Roman"/>
              <w:noProof/>
            </w:rPr>
            <w:fldChar w:fldCharType="end"/>
          </w:r>
        </w:p>
      </w:sdtContent>
    </w:sdt>
    <w:p w14:paraId="4971A82C" w14:textId="77777777" w:rsidR="003F7FED" w:rsidRPr="004B72A7" w:rsidRDefault="003F7FED" w:rsidP="004B72A7">
      <w:pPr>
        <w:rPr>
          <w:rFonts w:ascii="Times New Roman" w:hAnsi="Times New Roman" w:cs="Times New Roman"/>
        </w:rPr>
      </w:pPr>
    </w:p>
    <w:p w14:paraId="508D4186" w14:textId="44E91077" w:rsidR="00236E6D" w:rsidRPr="00A14DD5" w:rsidRDefault="003F7FED" w:rsidP="00A14DD5">
      <w:pPr>
        <w:spacing w:line="480" w:lineRule="auto"/>
        <w:jc w:val="center"/>
        <w:rPr>
          <w:rFonts w:ascii="Times New Roman" w:hAnsi="Times New Roman" w:cs="Times New Roman"/>
          <w:b/>
          <w:bCs/>
        </w:rPr>
      </w:pPr>
      <w:r w:rsidRPr="004B72A7">
        <w:rPr>
          <w:rFonts w:ascii="Times New Roman" w:hAnsi="Times New Roman" w:cs="Times New Roman"/>
          <w:b/>
          <w:bCs/>
        </w:rPr>
        <w:br w:type="page"/>
      </w:r>
      <w:r w:rsidR="00236E6D" w:rsidRPr="009D2AA9">
        <w:rPr>
          <w:rFonts w:ascii="Times New Roman" w:hAnsi="Times New Roman" w:cs="Times New Roman"/>
          <w:b/>
          <w:bCs/>
        </w:rPr>
        <w:lastRenderedPageBreak/>
        <w:t>LIST OF TABLES</w:t>
      </w:r>
    </w:p>
    <w:p w14:paraId="656B1377" w14:textId="6840D7D3" w:rsidR="00CA0546" w:rsidRPr="00CA0546" w:rsidRDefault="00665C7E" w:rsidP="00A14DD5">
      <w:pPr>
        <w:pStyle w:val="TableofFigures"/>
        <w:tabs>
          <w:tab w:val="right" w:leader="dot" w:pos="9350"/>
        </w:tabs>
        <w:spacing w:line="480" w:lineRule="auto"/>
        <w:rPr>
          <w:rFonts w:eastAsiaTheme="minorEastAsia" w:cs="Times New Roman"/>
          <w:noProof/>
          <w:kern w:val="2"/>
          <w14:ligatures w14:val="standardContextual"/>
        </w:rPr>
      </w:pPr>
      <w:r w:rsidRPr="00CA0546">
        <w:rPr>
          <w:rFonts w:cs="Times New Roman"/>
        </w:rPr>
        <w:fldChar w:fldCharType="begin"/>
      </w:r>
      <w:r w:rsidR="00236E6D" w:rsidRPr="00CA0546">
        <w:rPr>
          <w:rFonts w:cs="Times New Roman"/>
        </w:rPr>
        <w:instrText xml:space="preserve"> TOC \h \z \c "Table" </w:instrText>
      </w:r>
      <w:r w:rsidRPr="00CA0546">
        <w:rPr>
          <w:rFonts w:cs="Times New Roman"/>
        </w:rPr>
        <w:fldChar w:fldCharType="separate"/>
      </w:r>
      <w:hyperlink w:anchor="_Toc181719801" w:history="1">
        <w:r w:rsidR="00CA0546" w:rsidRPr="00CA0546">
          <w:rPr>
            <w:rStyle w:val="Hyperlink"/>
            <w:rFonts w:ascii="Times New Roman" w:hAnsi="Times New Roman" w:cs="Times New Roman"/>
            <w:b/>
            <w:bCs/>
            <w:noProof/>
          </w:rPr>
          <w:t>Table 1.</w:t>
        </w:r>
        <w:r w:rsidR="00CA0546" w:rsidRPr="00CA0546">
          <w:rPr>
            <w:rStyle w:val="Hyperlink"/>
            <w:rFonts w:ascii="Times New Roman" w:hAnsi="Times New Roman" w:cs="Times New Roman"/>
            <w:noProof/>
          </w:rPr>
          <w:t xml:space="preserve"> Volume change% of gels prepared with 4.0% w/v shellac and 0.50-4.0% w/v zein after 12-h incubation at 22 °C in phosphate buffer adjusted to pH 6.0-8.0.</w:t>
        </w:r>
        <w:r w:rsidR="00CA0546" w:rsidRPr="00CA0546">
          <w:rPr>
            <w:rFonts w:cs="Times New Roman"/>
            <w:noProof/>
            <w:webHidden/>
          </w:rPr>
          <w:tab/>
        </w:r>
        <w:r w:rsidR="00CA0546" w:rsidRPr="00CA0546">
          <w:rPr>
            <w:rFonts w:cs="Times New Roman"/>
            <w:noProof/>
            <w:webHidden/>
          </w:rPr>
          <w:fldChar w:fldCharType="begin"/>
        </w:r>
        <w:r w:rsidR="00CA0546" w:rsidRPr="00CA0546">
          <w:rPr>
            <w:rFonts w:cs="Times New Roman"/>
            <w:noProof/>
            <w:webHidden/>
          </w:rPr>
          <w:instrText xml:space="preserve"> PAGEREF _Toc181719801 \h </w:instrText>
        </w:r>
        <w:r w:rsidR="00CA0546" w:rsidRPr="00CA0546">
          <w:rPr>
            <w:rFonts w:cs="Times New Roman"/>
            <w:noProof/>
            <w:webHidden/>
          </w:rPr>
        </w:r>
        <w:r w:rsidR="00CA0546" w:rsidRPr="00CA0546">
          <w:rPr>
            <w:rFonts w:cs="Times New Roman"/>
            <w:noProof/>
            <w:webHidden/>
          </w:rPr>
          <w:fldChar w:fldCharType="separate"/>
        </w:r>
        <w:r w:rsidR="00BA70AE">
          <w:rPr>
            <w:rFonts w:cs="Times New Roman"/>
            <w:noProof/>
            <w:webHidden/>
          </w:rPr>
          <w:t>68</w:t>
        </w:r>
        <w:r w:rsidR="00CA0546" w:rsidRPr="00CA0546">
          <w:rPr>
            <w:rFonts w:cs="Times New Roman"/>
            <w:noProof/>
            <w:webHidden/>
          </w:rPr>
          <w:fldChar w:fldCharType="end"/>
        </w:r>
      </w:hyperlink>
    </w:p>
    <w:p w14:paraId="57D69DC9" w14:textId="3A33527C" w:rsidR="00CA0546" w:rsidRPr="00CA0546" w:rsidRDefault="00CA0546"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802" w:history="1">
        <w:r w:rsidRPr="00CA0546">
          <w:rPr>
            <w:rStyle w:val="Hyperlink"/>
            <w:rFonts w:ascii="Times New Roman" w:hAnsi="Times New Roman" w:cs="Times New Roman"/>
            <w:b/>
            <w:bCs/>
            <w:noProof/>
          </w:rPr>
          <w:t>Table 2.</w:t>
        </w:r>
        <w:r w:rsidRPr="00CA0546">
          <w:rPr>
            <w:rStyle w:val="Hyperlink"/>
            <w:rFonts w:ascii="Times New Roman" w:hAnsi="Times New Roman" w:cs="Times New Roman"/>
            <w:noProof/>
          </w:rPr>
          <w:t xml:space="preserve"> Textural properties of gels prepared using 4.0% w/v shellac, 0.50-4.0% w/v zein, and 1.2% w/v of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 xml:space="preserve">-lactone at pH 12.0 followed by 8-h incubation at 22 </w:t>
        </w:r>
        <w:r w:rsidRPr="00CA0546">
          <w:rPr>
            <w:rStyle w:val="Hyperlink"/>
            <w:rFonts w:ascii="Times New Roman" w:hAnsi="Times New Roman" w:cs="Times New Roman"/>
            <w:noProof/>
          </w:rPr>
          <w:sym w:font="Symbol" w:char="F0B0"/>
        </w:r>
        <w:r w:rsidRPr="00CA0546">
          <w:rPr>
            <w:rStyle w:val="Hyperlink"/>
            <w:rFonts w:ascii="Times New Roman" w:hAnsi="Times New Roman" w:cs="Times New Roman"/>
            <w:noProof/>
          </w:rPr>
          <w:t>C.</w:t>
        </w:r>
        <w:r w:rsidRPr="00CA0546">
          <w:rPr>
            <w:rFonts w:cs="Times New Roman"/>
            <w:noProof/>
            <w:webHidden/>
          </w:rPr>
          <w:tab/>
        </w:r>
        <w:r w:rsidR="00593FD0">
          <w:rPr>
            <w:rFonts w:cs="Times New Roman"/>
            <w:noProof/>
            <w:webHidden/>
          </w:rPr>
          <w:t>72</w:t>
        </w:r>
      </w:hyperlink>
    </w:p>
    <w:p w14:paraId="675E572F" w14:textId="5F7014E4" w:rsidR="00236E6D" w:rsidRPr="00DD7BCC" w:rsidRDefault="00665C7E" w:rsidP="00A14DD5">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hanging="8280"/>
        <w:jc w:val="both"/>
        <w:rPr>
          <w:rFonts w:ascii="Times New Roman" w:hAnsi="Times New Roman" w:cs="Times New Roman"/>
        </w:rPr>
      </w:pPr>
      <w:r w:rsidRPr="00CA0546">
        <w:rPr>
          <w:rFonts w:ascii="Times New Roman" w:hAnsi="Times New Roman" w:cs="Times New Roman"/>
        </w:rPr>
        <w:fldChar w:fldCharType="end"/>
      </w:r>
    </w:p>
    <w:p w14:paraId="29439C76" w14:textId="77777777" w:rsidR="00236E6D" w:rsidRPr="00FB582A" w:rsidRDefault="00236E6D" w:rsidP="008A738A">
      <w:pPr>
        <w:spacing w:line="2" w:lineRule="exact"/>
        <w:rPr>
          <w:rFonts w:ascii="Times New Roman" w:hAnsi="Times New Roman" w:cs="Times New Roman"/>
        </w:rPr>
      </w:pPr>
    </w:p>
    <w:p w14:paraId="21D63469" w14:textId="77777777" w:rsidR="00236E6D" w:rsidRPr="00FB582A" w:rsidRDefault="00236E6D" w:rsidP="008A738A">
      <w:pPr>
        <w:spacing w:line="2" w:lineRule="exact"/>
        <w:rPr>
          <w:rFonts w:ascii="Times New Roman" w:hAnsi="Times New Roman" w:cs="Times New Roman"/>
        </w:rPr>
      </w:pPr>
    </w:p>
    <w:p w14:paraId="31A555F2" w14:textId="77777777" w:rsidR="00236E6D" w:rsidRPr="00FB582A" w:rsidRDefault="00236E6D" w:rsidP="008A738A">
      <w:pPr>
        <w:pStyle w:val="Level1"/>
        <w:tabs>
          <w:tab w:val="right" w:leader="dot" w:pos="8228"/>
        </w:tabs>
        <w:ind w:left="0"/>
        <w:rPr>
          <w:rFonts w:cs="Times New Roman"/>
          <w:b/>
          <w:bCs/>
        </w:rPr>
      </w:pPr>
    </w:p>
    <w:p w14:paraId="3E06CBFE" w14:textId="42AE7D77" w:rsidR="00236E6D" w:rsidRPr="00A14DD5" w:rsidRDefault="00236E6D" w:rsidP="00A14DD5">
      <w:pPr>
        <w:spacing w:line="480" w:lineRule="auto"/>
        <w:jc w:val="center"/>
        <w:rPr>
          <w:rFonts w:ascii="Times New Roman" w:hAnsi="Times New Roman" w:cs="Times New Roman"/>
          <w:b/>
        </w:rPr>
      </w:pPr>
      <w:r w:rsidRPr="00FB582A">
        <w:rPr>
          <w:rFonts w:ascii="Times New Roman" w:hAnsi="Times New Roman" w:cs="Times New Roman"/>
        </w:rPr>
        <w:br w:type="page"/>
      </w:r>
      <w:r w:rsidRPr="009D2AA9">
        <w:rPr>
          <w:rFonts w:ascii="Times New Roman" w:hAnsi="Times New Roman" w:cs="Times New Roman"/>
          <w:b/>
        </w:rPr>
        <w:lastRenderedPageBreak/>
        <w:t>LIST OF FIGURES</w:t>
      </w:r>
    </w:p>
    <w:p w14:paraId="243134B6" w14:textId="5DFA81F0" w:rsidR="001021B4" w:rsidRPr="00CA0546" w:rsidRDefault="00DD7BCC" w:rsidP="00A14DD5">
      <w:pPr>
        <w:pStyle w:val="TableofFigures"/>
        <w:tabs>
          <w:tab w:val="right" w:leader="dot" w:pos="9350"/>
        </w:tabs>
        <w:spacing w:line="480" w:lineRule="auto"/>
        <w:ind w:left="0" w:firstLine="0"/>
        <w:rPr>
          <w:rFonts w:eastAsiaTheme="minorEastAsia" w:cs="Times New Roman"/>
          <w:noProof/>
          <w:kern w:val="2"/>
          <w14:ligatures w14:val="standardContextual"/>
        </w:rPr>
      </w:pPr>
      <w:r w:rsidRPr="00CA0546">
        <w:rPr>
          <w:rFonts w:cs="Times New Roman"/>
        </w:rPr>
        <w:fldChar w:fldCharType="begin"/>
      </w:r>
      <w:r w:rsidRPr="00CA0546">
        <w:rPr>
          <w:rFonts w:cs="Times New Roman"/>
        </w:rPr>
        <w:instrText xml:space="preserve"> TOC \h \z \c "Figure" </w:instrText>
      </w:r>
      <w:r w:rsidRPr="00CA0546">
        <w:rPr>
          <w:rFonts w:cs="Times New Roman"/>
        </w:rPr>
        <w:fldChar w:fldCharType="separate"/>
      </w:r>
      <w:hyperlink w:anchor="_Toc181719490" w:history="1">
        <w:r w:rsidR="001021B4" w:rsidRPr="00CA0546">
          <w:rPr>
            <w:rStyle w:val="Hyperlink"/>
            <w:rFonts w:ascii="Times New Roman" w:hAnsi="Times New Roman" w:cs="Times New Roman"/>
            <w:b/>
            <w:bCs/>
            <w:noProof/>
          </w:rPr>
          <w:t xml:space="preserve">Figure 1. </w:t>
        </w:r>
        <w:r w:rsidR="001021B4" w:rsidRPr="00CA0546">
          <w:rPr>
            <w:rStyle w:val="Hyperlink"/>
            <w:rFonts w:ascii="Times New Roman" w:hAnsi="Times New Roman" w:cs="Times New Roman"/>
            <w:noProof/>
          </w:rPr>
          <w:t>Chemical structure of shellac monoester elaborated on ChemDraw software.</w:t>
        </w:r>
        <w:r w:rsidR="001021B4" w:rsidRPr="00CA0546">
          <w:rPr>
            <w:rFonts w:cs="Times New Roman"/>
            <w:noProof/>
            <w:webHidden/>
          </w:rPr>
          <w:tab/>
        </w:r>
        <w:r w:rsidR="001021B4" w:rsidRPr="00CA0546">
          <w:rPr>
            <w:rFonts w:cs="Times New Roman"/>
            <w:noProof/>
            <w:webHidden/>
          </w:rPr>
          <w:fldChar w:fldCharType="begin"/>
        </w:r>
        <w:r w:rsidR="001021B4" w:rsidRPr="00CA0546">
          <w:rPr>
            <w:rFonts w:cs="Times New Roman"/>
            <w:noProof/>
            <w:webHidden/>
          </w:rPr>
          <w:instrText xml:space="preserve"> PAGEREF _Toc181719490 \h </w:instrText>
        </w:r>
        <w:r w:rsidR="001021B4" w:rsidRPr="00CA0546">
          <w:rPr>
            <w:rFonts w:cs="Times New Roman"/>
            <w:noProof/>
            <w:webHidden/>
          </w:rPr>
        </w:r>
        <w:r w:rsidR="001021B4" w:rsidRPr="00CA0546">
          <w:rPr>
            <w:rFonts w:cs="Times New Roman"/>
            <w:noProof/>
            <w:webHidden/>
          </w:rPr>
          <w:fldChar w:fldCharType="separate"/>
        </w:r>
        <w:r w:rsidR="00593FD0">
          <w:rPr>
            <w:rFonts w:cs="Times New Roman"/>
            <w:noProof/>
            <w:webHidden/>
          </w:rPr>
          <w:t>65</w:t>
        </w:r>
        <w:r w:rsidR="001021B4" w:rsidRPr="00CA0546">
          <w:rPr>
            <w:rFonts w:cs="Times New Roman"/>
            <w:noProof/>
            <w:webHidden/>
          </w:rPr>
          <w:fldChar w:fldCharType="end"/>
        </w:r>
      </w:hyperlink>
    </w:p>
    <w:p w14:paraId="0EBFEF6E" w14:textId="64518AB2"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1" w:history="1">
        <w:r w:rsidRPr="00CA0546">
          <w:rPr>
            <w:rStyle w:val="Hyperlink"/>
            <w:rFonts w:ascii="Times New Roman" w:hAnsi="Times New Roman" w:cs="Times New Roman"/>
            <w:b/>
            <w:bCs/>
            <w:noProof/>
          </w:rPr>
          <w:t>Figure 2.</w:t>
        </w:r>
        <w:r w:rsidRPr="00CA0546">
          <w:rPr>
            <w:rStyle w:val="Hyperlink"/>
            <w:rFonts w:ascii="Times New Roman" w:hAnsi="Times New Roman" w:cs="Times New Roman"/>
            <w:noProof/>
          </w:rPr>
          <w:t xml:space="preserve"> Appearance of 2.0 % w/v zein (ZN), 4.0% w/v shellac (SL), and mixtures with 0.50-4.0% w/v ZN and 4.0% w/v SL at pH 12.0 (A) and after addition of 1.2% w/v of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-lactone and incubation at 22 °C for 8 h (B). Figure C shows pH changes of these samples.</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_Toc181719491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66</w:t>
        </w:r>
        <w:r w:rsidRPr="00CA0546">
          <w:rPr>
            <w:rFonts w:cs="Times New Roman"/>
            <w:noProof/>
            <w:webHidden/>
          </w:rPr>
          <w:fldChar w:fldCharType="end"/>
        </w:r>
      </w:hyperlink>
    </w:p>
    <w:p w14:paraId="7451031C" w14:textId="05FC549D"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2" w:history="1">
        <w:r w:rsidRPr="00CA0546">
          <w:rPr>
            <w:rStyle w:val="Hyperlink"/>
            <w:rFonts w:ascii="Times New Roman" w:hAnsi="Times New Roman" w:cs="Times New Roman"/>
            <w:b/>
            <w:bCs/>
            <w:noProof/>
          </w:rPr>
          <w:t>Figure 3.</w:t>
        </w:r>
        <w:r w:rsidRPr="00CA0546">
          <w:rPr>
            <w:rStyle w:val="Hyperlink"/>
            <w:rFonts w:ascii="Times New Roman" w:hAnsi="Times New Roman" w:cs="Times New Roman"/>
            <w:noProof/>
          </w:rPr>
          <w:t xml:space="preserve"> Visual appearance of gels prepared using 4.0% w/v shellac (SL) and 0.50-4.0% w/v zein (ZN) immersed in phosphate buffer adjusted to pH 6.0, 6.5, 7.0, 7.5, and 8.0 at 22 °C for 0 and 12.0 h.</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_Toc181719492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67</w:t>
        </w:r>
        <w:r w:rsidRPr="00CA0546">
          <w:rPr>
            <w:rFonts w:cs="Times New Roman"/>
            <w:noProof/>
            <w:webHidden/>
          </w:rPr>
          <w:fldChar w:fldCharType="end"/>
        </w:r>
      </w:hyperlink>
    </w:p>
    <w:p w14:paraId="62F13332" w14:textId="6FDD6C99"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3" w:history="1">
        <w:r w:rsidRPr="00CA0546">
          <w:rPr>
            <w:rStyle w:val="Hyperlink"/>
            <w:rFonts w:ascii="Times New Roman" w:hAnsi="Times New Roman" w:cs="Times New Roman"/>
            <w:b/>
            <w:bCs/>
            <w:noProof/>
          </w:rPr>
          <w:t>Figure 4.</w:t>
        </w:r>
        <w:r w:rsidRPr="00CA0546">
          <w:rPr>
            <w:rStyle w:val="Hyperlink"/>
            <w:rFonts w:ascii="Times New Roman" w:hAnsi="Times New Roman" w:cs="Times New Roman"/>
            <w:noProof/>
          </w:rPr>
          <w:t xml:space="preserve">  Strain sweep analysis at 1.0 Hz (A), frequency sweep at 0.10% strain magnitude (B-F), and the compiled tan(δ) (G) of samples with 4.0% w/v shellac (SL), 4.0% (B), 3.0% (C), 2.0% (D), 1.0% (E) or 0.5% (F) w/v zein (ZN), and 1.2% w/v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-lactone at pH 12.0 incubated at 22 °C for 8 h without shearing before analysis. Data are averages of two independent replicates.</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_Toc181719493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69</w:t>
        </w:r>
        <w:r w:rsidRPr="00CA0546">
          <w:rPr>
            <w:rFonts w:cs="Times New Roman"/>
            <w:noProof/>
            <w:webHidden/>
          </w:rPr>
          <w:fldChar w:fldCharType="end"/>
        </w:r>
      </w:hyperlink>
    </w:p>
    <w:p w14:paraId="5A45DFE7" w14:textId="261BB285"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4" w:history="1">
        <w:r w:rsidRPr="00CA0546">
          <w:rPr>
            <w:rStyle w:val="Hyperlink"/>
            <w:rFonts w:ascii="Times New Roman" w:hAnsi="Times New Roman" w:cs="Times New Roman"/>
            <w:b/>
            <w:bCs/>
            <w:noProof/>
          </w:rPr>
          <w:t>Figure 5.</w:t>
        </w:r>
        <w:r w:rsidRPr="00CA0546">
          <w:rPr>
            <w:rStyle w:val="Hyperlink"/>
            <w:rFonts w:ascii="Times New Roman" w:hAnsi="Times New Roman" w:cs="Times New Roman"/>
            <w:noProof/>
          </w:rPr>
          <w:t xml:space="preserve"> Storage modulus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ʹ, black squares) and loss modulus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ʺ, red circles) during 8-h time sweep at 22 °C, 0.10% strain magnitude, and 1.0 Hz for samples with 4.0% w/v shellac (SL), 4.0% (A), 3.0% (B), 2.0% (C), 1.0% (D) or 0.5% (F) w/v zein (ZN), and 1.2% w/v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-lactone at pH 12.0. The gelation time (</w:t>
        </w:r>
        <w:r w:rsidRPr="00CA0546">
          <w:rPr>
            <w:rStyle w:val="Hyperlink"/>
            <w:rFonts w:ascii="Times New Roman" w:hAnsi="Times New Roman" w:cs="Times New Roman"/>
            <w:i/>
            <w:noProof/>
          </w:rPr>
          <w:t>t</w:t>
        </w:r>
        <w:r w:rsidRPr="00CA0546">
          <w:rPr>
            <w:rStyle w:val="Hyperlink"/>
            <w:rFonts w:ascii="Times New Roman" w:hAnsi="Times New Roman" w:cs="Times New Roman"/>
            <w:i/>
            <w:noProof/>
            <w:vertAlign w:val="subscript"/>
          </w:rPr>
          <w:t>gel</w:t>
        </w:r>
        <w:r w:rsidRPr="00CA0546">
          <w:rPr>
            <w:rStyle w:val="Hyperlink"/>
            <w:rFonts w:ascii="Times New Roman" w:hAnsi="Times New Roman" w:cs="Times New Roman"/>
            <w:noProof/>
          </w:rPr>
          <w:t xml:space="preserve">) shows the time when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 xml:space="preserve">ʹ begins to consistently surpass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ʺ. Rheological data are averages of two independent replicates.</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_Toc181719494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70</w:t>
        </w:r>
        <w:r w:rsidRPr="00CA0546">
          <w:rPr>
            <w:rFonts w:cs="Times New Roman"/>
            <w:noProof/>
            <w:webHidden/>
          </w:rPr>
          <w:fldChar w:fldCharType="end"/>
        </w:r>
      </w:hyperlink>
    </w:p>
    <w:p w14:paraId="45AB797C" w14:textId="345E3DBD"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5" w:history="1">
        <w:r w:rsidRPr="00CA0546">
          <w:rPr>
            <w:rStyle w:val="Hyperlink"/>
            <w:rFonts w:ascii="Times New Roman" w:hAnsi="Times New Roman" w:cs="Times New Roman"/>
            <w:b/>
            <w:bCs/>
            <w:noProof/>
          </w:rPr>
          <w:t>Figure 6.</w:t>
        </w:r>
        <w:r w:rsidRPr="00CA0546">
          <w:rPr>
            <w:rStyle w:val="Hyperlink"/>
            <w:rFonts w:ascii="Times New Roman" w:hAnsi="Times New Roman" w:cs="Times New Roman"/>
            <w:noProof/>
          </w:rPr>
          <w:t xml:space="preserve"> Storage modules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ʹ, black squares) and loss modulus (</w:t>
        </w:r>
        <w:r w:rsidRPr="00CA0546">
          <w:rPr>
            <w:rStyle w:val="Hyperlink"/>
            <w:rFonts w:ascii="Times New Roman" w:hAnsi="Times New Roman" w:cs="Times New Roman"/>
            <w:i/>
            <w:noProof/>
          </w:rPr>
          <w:t>G</w:t>
        </w:r>
        <w:r w:rsidRPr="00CA0546">
          <w:rPr>
            <w:rStyle w:val="Hyperlink"/>
            <w:rFonts w:ascii="Times New Roman" w:hAnsi="Times New Roman" w:cs="Times New Roman"/>
            <w:noProof/>
          </w:rPr>
          <w:t xml:space="preserve">ʺ, red circles) at 1.0 Hz and 0.10% strain magnitude for zein-shellac gels during heating from 4 to 50 °C. Samples with 4.0% w/v shellac (SL) and 4.0% (A), 3.0% (B), 2.0% (C), 1.0% (D) or 0.5% (F) </w:t>
        </w:r>
        <w:r w:rsidRPr="00CA0546">
          <w:rPr>
            <w:rStyle w:val="Hyperlink"/>
            <w:rFonts w:ascii="Times New Roman" w:hAnsi="Times New Roman" w:cs="Times New Roman"/>
            <w:bCs/>
            <w:noProof/>
          </w:rPr>
          <w:t xml:space="preserve">w/v zein (ZN) at pH 12 were added with 1.2% w/v </w:t>
        </w:r>
        <w:r w:rsidRPr="00CA0546">
          <w:rPr>
            <w:rStyle w:val="Hyperlink"/>
            <w:rFonts w:ascii="Times New Roman" w:hAnsi="Times New Roman" w:cs="Times New Roman"/>
            <w:noProof/>
          </w:rPr>
          <w:t>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 xml:space="preserve">-lactone and were incubated at 22 °C </w:t>
        </w:r>
        <w:r w:rsidRPr="00CA0546">
          <w:rPr>
            <w:rStyle w:val="Hyperlink"/>
            <w:rFonts w:ascii="Times New Roman" w:hAnsi="Times New Roman" w:cs="Times New Roman"/>
            <w:noProof/>
          </w:rPr>
          <w:lastRenderedPageBreak/>
          <w:t>for 8 h without shearing before the temperature sweep at 0.5</w:t>
        </w:r>
        <w:r w:rsidRPr="00CA0546">
          <w:rPr>
            <w:rStyle w:val="Hyperlink"/>
            <w:rFonts w:ascii="Times New Roman" w:hAnsi="Times New Roman" w:cs="Times New Roman"/>
            <w:noProof/>
          </w:rPr>
          <w:sym w:font="Symbol" w:char="F0B0"/>
        </w:r>
        <w:r w:rsidRPr="00CA0546">
          <w:rPr>
            <w:rStyle w:val="Hyperlink"/>
            <w:rFonts w:ascii="Times New Roman" w:hAnsi="Times New Roman" w:cs="Times New Roman"/>
            <w:noProof/>
          </w:rPr>
          <w:t>C/</w:t>
        </w:r>
        <w:r w:rsidRPr="00CA0546">
          <w:rPr>
            <w:rStyle w:val="Hyperlink"/>
            <w:rFonts w:ascii="Times New Roman" w:hAnsi="Times New Roman" w:cs="Times New Roman"/>
            <w:i/>
            <w:noProof/>
          </w:rPr>
          <w:t xml:space="preserve"> </w:t>
        </w:r>
        <w:r w:rsidRPr="00CA0546">
          <w:rPr>
            <w:rStyle w:val="Hyperlink"/>
            <w:rFonts w:ascii="Times New Roman" w:hAnsi="Times New Roman" w:cs="Times New Roman"/>
            <w:noProof/>
          </w:rPr>
          <w:t>min. Data are averages of two independent replicates.</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_Toc181719495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71</w:t>
        </w:r>
        <w:r w:rsidRPr="00CA0546">
          <w:rPr>
            <w:rFonts w:cs="Times New Roman"/>
            <w:noProof/>
            <w:webHidden/>
          </w:rPr>
          <w:fldChar w:fldCharType="end"/>
        </w:r>
      </w:hyperlink>
    </w:p>
    <w:p w14:paraId="5E605858" w14:textId="2F461208"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6" w:history="1">
        <w:r w:rsidRPr="00CA0546">
          <w:rPr>
            <w:rStyle w:val="Hyperlink"/>
            <w:rFonts w:ascii="Times New Roman" w:hAnsi="Times New Roman" w:cs="Times New Roman"/>
            <w:b/>
            <w:bCs/>
            <w:noProof/>
          </w:rPr>
          <w:t>Figure 7.</w:t>
        </w:r>
        <w:r w:rsidRPr="00CA0546">
          <w:rPr>
            <w:rStyle w:val="Hyperlink"/>
            <w:rFonts w:ascii="Times New Roman" w:hAnsi="Times New Roman" w:cs="Times New Roman"/>
            <w:noProof/>
          </w:rPr>
          <w:t xml:space="preserve"> SDS-PAGE analysis of 2.0% w/v zein only (lane 1), 4.0% w/v shellac only (lane 2), and 4.0% w/v shellac and 4.0% (lane 3), 3.0% (lane 4), 2.0% (lane 5), 1.0% (lane 6), or 0.5% (lane 7) w/v zein at pH 12.0 after adding 1.2% w/v of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 xml:space="preserve">-lactone and 8-h incubation at 22 </w:t>
        </w:r>
        <w:r w:rsidRPr="00CA0546">
          <w:rPr>
            <w:rStyle w:val="Hyperlink"/>
            <w:rFonts w:ascii="Times New Roman" w:hAnsi="Times New Roman" w:cs="Times New Roman"/>
            <w:noProof/>
          </w:rPr>
          <w:sym w:font="Symbol" w:char="F0B0"/>
        </w:r>
        <w:r w:rsidRPr="00CA0546">
          <w:rPr>
            <w:rStyle w:val="Hyperlink"/>
            <w:rFonts w:ascii="Times New Roman" w:hAnsi="Times New Roman" w:cs="Times New Roman"/>
            <w:noProof/>
          </w:rPr>
          <w:t>C.</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_Toc181719496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73</w:t>
        </w:r>
        <w:r w:rsidRPr="00CA0546">
          <w:rPr>
            <w:rFonts w:cs="Times New Roman"/>
            <w:noProof/>
            <w:webHidden/>
          </w:rPr>
          <w:fldChar w:fldCharType="end"/>
        </w:r>
      </w:hyperlink>
    </w:p>
    <w:p w14:paraId="312A210E" w14:textId="5C40CDD4"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7" w:history="1">
        <w:r w:rsidRPr="00CA0546">
          <w:rPr>
            <w:rStyle w:val="Hyperlink"/>
            <w:rFonts w:ascii="Times New Roman" w:hAnsi="Times New Roman" w:cs="Times New Roman"/>
            <w:b/>
            <w:bCs/>
            <w:noProof/>
          </w:rPr>
          <w:t>Figure 8.</w:t>
        </w:r>
        <w:r w:rsidRPr="00CA0546">
          <w:rPr>
            <w:rStyle w:val="Hyperlink"/>
            <w:rFonts w:ascii="Times New Roman" w:hAnsi="Times New Roman" w:cs="Times New Roman"/>
            <w:noProof/>
          </w:rPr>
          <w:t xml:space="preserve"> Zeta potential of dispersions with 2.0% w/v zein (ZN), 4.0% w/v shellac (SL), and mixtures of 4.0% w/v SL and 0.50-4.0% w/v ZN at pH 12.0 after 10-time dilution in deionized water and adjusting to pH 6.0-12.0 (A) and particle size distribution of these dispersions at pH 7.0 (B).</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_Toc181719497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74</w:t>
        </w:r>
        <w:r w:rsidRPr="00CA0546">
          <w:rPr>
            <w:rFonts w:cs="Times New Roman"/>
            <w:noProof/>
            <w:webHidden/>
          </w:rPr>
          <w:fldChar w:fldCharType="end"/>
        </w:r>
      </w:hyperlink>
    </w:p>
    <w:p w14:paraId="3842DDF1" w14:textId="21837DEC"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8" w:history="1">
        <w:r w:rsidRPr="00CA0546">
          <w:rPr>
            <w:rStyle w:val="Hyperlink"/>
            <w:rFonts w:ascii="Times New Roman" w:hAnsi="Times New Roman" w:cs="Times New Roman"/>
            <w:b/>
            <w:bCs/>
            <w:noProof/>
          </w:rPr>
          <w:t>Figure 9.</w:t>
        </w:r>
        <w:r w:rsidRPr="00CA0546">
          <w:rPr>
            <w:rStyle w:val="Hyperlink"/>
            <w:rFonts w:ascii="Times New Roman" w:hAnsi="Times New Roman" w:cs="Times New Roman"/>
            <w:noProof/>
          </w:rPr>
          <w:t xml:space="preserve"> Visual appearance and volume change% of gels prepared with 4.0% w/v shellac and 0.50-4.0% w/v zein after immersing at 22 °C for 12 h in pH 7.0 phosphate buffer containing different concentrations of NaCl (A,D), SDS (B,E) or urea (C,F).</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_Toc181719498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75</w:t>
        </w:r>
        <w:r w:rsidRPr="00CA0546">
          <w:rPr>
            <w:rFonts w:cs="Times New Roman"/>
            <w:noProof/>
            <w:webHidden/>
          </w:rPr>
          <w:fldChar w:fldCharType="end"/>
        </w:r>
      </w:hyperlink>
    </w:p>
    <w:p w14:paraId="784947CE" w14:textId="36C2D938"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499" w:history="1">
        <w:r w:rsidRPr="00CA0546">
          <w:rPr>
            <w:rStyle w:val="Hyperlink"/>
            <w:rFonts w:ascii="Times New Roman" w:hAnsi="Times New Roman" w:cs="Times New Roman"/>
            <w:b/>
            <w:bCs/>
            <w:noProof/>
          </w:rPr>
          <w:t>Figure 10.</w:t>
        </w:r>
        <w:r w:rsidRPr="00CA0546">
          <w:rPr>
            <w:rStyle w:val="Hyperlink"/>
            <w:rFonts w:ascii="Times New Roman" w:hAnsi="Times New Roman" w:cs="Times New Roman"/>
            <w:noProof/>
          </w:rPr>
          <w:t xml:space="preserve"> FTIR spectra of powders freeze-dried from dispersions with 2.0 % w/v zein (ZN), 4.0% w/v shellac (SL), and mixtures with 0.50-4.0% w/v ZN and 4.0% w/v SL at pH 12.0 after addition of 1.2 g of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-lactone and incubation at 22 °C for 8 h.</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_Toc181719499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76</w:t>
        </w:r>
        <w:r w:rsidRPr="00CA0546">
          <w:rPr>
            <w:rFonts w:cs="Times New Roman"/>
            <w:noProof/>
            <w:webHidden/>
          </w:rPr>
          <w:fldChar w:fldCharType="end"/>
        </w:r>
      </w:hyperlink>
    </w:p>
    <w:p w14:paraId="2E54A133" w14:textId="0E633AA3" w:rsidR="001021B4" w:rsidRPr="00CA0546" w:rsidRDefault="001021B4" w:rsidP="00A14DD5">
      <w:pPr>
        <w:pStyle w:val="TableofFigures"/>
        <w:tabs>
          <w:tab w:val="right" w:leader="dot" w:pos="9350"/>
        </w:tabs>
        <w:spacing w:line="480" w:lineRule="auto"/>
        <w:rPr>
          <w:rFonts w:eastAsiaTheme="minorEastAsia" w:cs="Times New Roman"/>
          <w:noProof/>
          <w:kern w:val="2"/>
          <w14:ligatures w14:val="standardContextual"/>
        </w:rPr>
      </w:pPr>
      <w:hyperlink w:anchor="_Toc181719500" w:history="1">
        <w:r w:rsidRPr="00CA0546">
          <w:rPr>
            <w:rStyle w:val="Hyperlink"/>
            <w:rFonts w:ascii="Times New Roman" w:hAnsi="Times New Roman" w:cs="Times New Roman"/>
            <w:b/>
            <w:bCs/>
            <w:noProof/>
          </w:rPr>
          <w:t>Figure 11.</w:t>
        </w:r>
        <w:r w:rsidRPr="00CA0546">
          <w:rPr>
            <w:rStyle w:val="Hyperlink"/>
            <w:rFonts w:ascii="Times New Roman" w:hAnsi="Times New Roman" w:cs="Times New Roman"/>
            <w:noProof/>
          </w:rPr>
          <w:t xml:space="preserve"> Possible mechanism of forming of zein-shellac hydrogels as the hydrolysis of glucono-</w:t>
        </w:r>
        <w:r w:rsidRPr="00CA0546">
          <w:rPr>
            <w:rStyle w:val="Hyperlink"/>
            <w:rFonts w:ascii="Times New Roman" w:hAnsi="Times New Roman" w:cs="Times New Roman"/>
            <w:noProof/>
          </w:rPr>
          <w:sym w:font="Symbol" w:char="F064"/>
        </w:r>
        <w:r w:rsidRPr="00CA0546">
          <w:rPr>
            <w:rStyle w:val="Hyperlink"/>
            <w:rFonts w:ascii="Times New Roman" w:hAnsi="Times New Roman" w:cs="Times New Roman"/>
            <w:noProof/>
          </w:rPr>
          <w:t>-lactone lowers pH to 6.2-6.4.</w:t>
        </w:r>
        <w:r w:rsidRPr="00CA0546">
          <w:rPr>
            <w:rFonts w:cs="Times New Roman"/>
            <w:noProof/>
            <w:webHidden/>
          </w:rPr>
          <w:tab/>
        </w:r>
        <w:r w:rsidRPr="00CA0546">
          <w:rPr>
            <w:rFonts w:cs="Times New Roman"/>
            <w:noProof/>
            <w:webHidden/>
          </w:rPr>
          <w:fldChar w:fldCharType="begin"/>
        </w:r>
        <w:r w:rsidRPr="00CA0546">
          <w:rPr>
            <w:rFonts w:cs="Times New Roman"/>
            <w:noProof/>
            <w:webHidden/>
          </w:rPr>
          <w:instrText xml:space="preserve"> PAGEREF _Toc181719500 \h </w:instrText>
        </w:r>
        <w:r w:rsidRPr="00CA0546">
          <w:rPr>
            <w:rFonts w:cs="Times New Roman"/>
            <w:noProof/>
            <w:webHidden/>
          </w:rPr>
        </w:r>
        <w:r w:rsidRPr="00CA0546">
          <w:rPr>
            <w:rFonts w:cs="Times New Roman"/>
            <w:noProof/>
            <w:webHidden/>
          </w:rPr>
          <w:fldChar w:fldCharType="separate"/>
        </w:r>
        <w:r w:rsidR="00593FD0">
          <w:rPr>
            <w:rFonts w:cs="Times New Roman"/>
            <w:noProof/>
            <w:webHidden/>
          </w:rPr>
          <w:t>77</w:t>
        </w:r>
        <w:r w:rsidRPr="00CA0546">
          <w:rPr>
            <w:rFonts w:cs="Times New Roman"/>
            <w:noProof/>
            <w:webHidden/>
          </w:rPr>
          <w:fldChar w:fldCharType="end"/>
        </w:r>
      </w:hyperlink>
    </w:p>
    <w:p w14:paraId="36473D4E" w14:textId="7FB8E2A3" w:rsidR="003C1575" w:rsidRPr="00CA0546" w:rsidRDefault="00DD7BCC" w:rsidP="00A14DD5">
      <w:pPr>
        <w:numPr>
          <w:ilvl w:val="12"/>
          <w:numId w:val="0"/>
        </w:numPr>
        <w:spacing w:line="480" w:lineRule="auto"/>
        <w:jc w:val="both"/>
        <w:rPr>
          <w:rFonts w:ascii="Times New Roman" w:hAnsi="Times New Roman" w:cs="Times New Roman"/>
        </w:rPr>
        <w:sectPr w:rsidR="003C1575" w:rsidRPr="00CA0546" w:rsidSect="00D22548">
          <w:headerReference w:type="even" r:id="rId8"/>
          <w:headerReference w:type="default" r:id="rId9"/>
          <w:footerReference w:type="default" r:id="rId10"/>
          <w:pgSz w:w="12240" w:h="15840" w:code="1"/>
          <w:pgMar w:top="1440" w:right="1440" w:bottom="1440" w:left="1440" w:header="720" w:footer="1440" w:gutter="0"/>
          <w:pgNumType w:fmt="lowerRoman" w:start="1"/>
          <w:cols w:space="720"/>
          <w:noEndnote/>
          <w:titlePg/>
          <w:docGrid w:linePitch="326"/>
        </w:sectPr>
      </w:pPr>
      <w:r w:rsidRPr="00CA0546">
        <w:rPr>
          <w:rFonts w:ascii="Times New Roman" w:hAnsi="Times New Roman" w:cs="Times New Roman"/>
        </w:rPr>
        <w:fldChar w:fldCharType="end"/>
      </w:r>
    </w:p>
    <w:p w14:paraId="2E842BCA" w14:textId="2DA0901B" w:rsidR="00A14DD5" w:rsidRPr="00A14DD5" w:rsidRDefault="00A14DD5" w:rsidP="00A14DD5">
      <w:pPr>
        <w:spacing w:line="480" w:lineRule="auto"/>
        <w:jc w:val="center"/>
        <w:rPr>
          <w:rFonts w:ascii="Times New Roman" w:hAnsi="Times New Roman" w:cs="Times New Roman"/>
          <w:b/>
          <w:bCs/>
        </w:rPr>
      </w:pPr>
      <w:bookmarkStart w:id="0" w:name="_Toc181721259"/>
      <w:r w:rsidRPr="00A14DD5">
        <w:rPr>
          <w:rFonts w:ascii="Times New Roman" w:hAnsi="Times New Roman" w:cs="Times New Roman"/>
          <w:b/>
          <w:bCs/>
        </w:rPr>
        <w:lastRenderedPageBreak/>
        <w:t xml:space="preserve">Chapter </w:t>
      </w:r>
      <w:r>
        <w:rPr>
          <w:rFonts w:ascii="Times New Roman" w:hAnsi="Times New Roman" w:cs="Times New Roman"/>
          <w:b/>
          <w:bCs/>
        </w:rPr>
        <w:t>One</w:t>
      </w:r>
    </w:p>
    <w:p w14:paraId="6607A78F" w14:textId="7F710971" w:rsidR="00236E6D" w:rsidRPr="00A14DD5" w:rsidRDefault="001C42AF" w:rsidP="00A14DD5">
      <w:pPr>
        <w:spacing w:line="480" w:lineRule="auto"/>
        <w:jc w:val="center"/>
        <w:rPr>
          <w:rFonts w:ascii="Times New Roman" w:hAnsi="Times New Roman" w:cs="Times New Roman"/>
          <w:b/>
          <w:bCs/>
        </w:rPr>
      </w:pPr>
      <w:r w:rsidRPr="00A14DD5">
        <w:rPr>
          <w:rFonts w:ascii="Times New Roman" w:hAnsi="Times New Roman" w:cs="Times New Roman"/>
          <w:b/>
          <w:bCs/>
        </w:rPr>
        <w:t>Introduction and Literature Review</w:t>
      </w:r>
      <w:bookmarkEnd w:id="0"/>
    </w:p>
    <w:p w14:paraId="56691413" w14:textId="77777777" w:rsidR="00B4679D" w:rsidRPr="00A14DD5" w:rsidRDefault="00B4679D" w:rsidP="00A14DD5">
      <w:pPr>
        <w:jc w:val="center"/>
        <w:rPr>
          <w:rFonts w:ascii="Times New Roman" w:hAnsi="Times New Roman" w:cs="Times New Roman"/>
          <w:b/>
          <w:bCs/>
        </w:rPr>
      </w:pPr>
    </w:p>
    <w:p w14:paraId="1C068EC7" w14:textId="77777777" w:rsidR="00B4679D" w:rsidRPr="00A14DD5" w:rsidRDefault="00B4679D" w:rsidP="00A14DD5">
      <w:pPr>
        <w:jc w:val="center"/>
        <w:rPr>
          <w:rFonts w:ascii="Times New Roman" w:hAnsi="Times New Roman" w:cs="Times New Roman"/>
          <w:b/>
          <w:bCs/>
        </w:rPr>
      </w:pPr>
    </w:p>
    <w:p w14:paraId="138CC3C9" w14:textId="77777777" w:rsidR="00B4679D" w:rsidRDefault="00B4679D" w:rsidP="008A738A"/>
    <w:p w14:paraId="1708A24E" w14:textId="77777777" w:rsidR="00B4679D" w:rsidRDefault="00B4679D" w:rsidP="008A738A"/>
    <w:p w14:paraId="64774D9B" w14:textId="77777777" w:rsidR="00B4679D" w:rsidRDefault="00B4679D" w:rsidP="008A738A"/>
    <w:p w14:paraId="3B4E151B" w14:textId="77777777" w:rsidR="00B4679D" w:rsidRDefault="00B4679D" w:rsidP="008A738A"/>
    <w:p w14:paraId="525008E6" w14:textId="77777777" w:rsidR="00B4679D" w:rsidRDefault="00B4679D" w:rsidP="008A738A"/>
    <w:p w14:paraId="325DEEDA" w14:textId="77777777" w:rsidR="00B4679D" w:rsidRDefault="00B4679D" w:rsidP="008A738A"/>
    <w:p w14:paraId="329A7C24" w14:textId="77777777" w:rsidR="00B4679D" w:rsidRDefault="00B4679D" w:rsidP="008A738A"/>
    <w:p w14:paraId="71CAD754" w14:textId="77777777" w:rsidR="00B4679D" w:rsidRDefault="00B4679D" w:rsidP="008A738A"/>
    <w:p w14:paraId="3D1566E0" w14:textId="77777777" w:rsidR="00B4679D" w:rsidRDefault="00B4679D" w:rsidP="008A738A"/>
    <w:p w14:paraId="37A4CA8C" w14:textId="77777777" w:rsidR="00B4679D" w:rsidRDefault="00B4679D" w:rsidP="008A738A"/>
    <w:p w14:paraId="085AA623" w14:textId="77777777" w:rsidR="00B4679D" w:rsidRDefault="00B4679D" w:rsidP="008A738A"/>
    <w:p w14:paraId="72AC4D89" w14:textId="77777777" w:rsidR="00B4679D" w:rsidRDefault="00B4679D" w:rsidP="008A738A"/>
    <w:p w14:paraId="204F706F" w14:textId="77777777" w:rsidR="00B4679D" w:rsidRDefault="00B4679D" w:rsidP="008A738A"/>
    <w:p w14:paraId="636C3C0C" w14:textId="77777777" w:rsidR="00B4679D" w:rsidRDefault="00B4679D" w:rsidP="008A738A"/>
    <w:p w14:paraId="5C934F2F" w14:textId="77777777" w:rsidR="00B4679D" w:rsidRDefault="00B4679D" w:rsidP="008A738A"/>
    <w:p w14:paraId="48D30B72" w14:textId="77777777" w:rsidR="00B4679D" w:rsidRDefault="00B4679D" w:rsidP="008A738A"/>
    <w:p w14:paraId="175A2FC3" w14:textId="77777777" w:rsidR="00B4679D" w:rsidRDefault="00B4679D" w:rsidP="008A738A"/>
    <w:p w14:paraId="31D44A72" w14:textId="77777777" w:rsidR="00B4679D" w:rsidRDefault="00B4679D" w:rsidP="008A738A"/>
    <w:p w14:paraId="7727F7A0" w14:textId="77777777" w:rsidR="00B4679D" w:rsidRDefault="00B4679D" w:rsidP="008A738A"/>
    <w:p w14:paraId="4E12613E" w14:textId="77777777" w:rsidR="00B4679D" w:rsidRDefault="00B4679D" w:rsidP="008A738A"/>
    <w:p w14:paraId="5BD188C8" w14:textId="77777777" w:rsidR="00B4679D" w:rsidRDefault="00B4679D" w:rsidP="008A738A"/>
    <w:p w14:paraId="18B709EE" w14:textId="77777777" w:rsidR="00B4679D" w:rsidRDefault="00B4679D" w:rsidP="008A738A"/>
    <w:p w14:paraId="6905AD34" w14:textId="77777777" w:rsidR="00B4679D" w:rsidRDefault="00B4679D" w:rsidP="008A738A"/>
    <w:p w14:paraId="3E86DA11" w14:textId="77777777" w:rsidR="00B4679D" w:rsidRDefault="00B4679D" w:rsidP="008A738A"/>
    <w:p w14:paraId="6EDFEB32" w14:textId="77777777" w:rsidR="00231638" w:rsidRDefault="00231638" w:rsidP="008A738A"/>
    <w:p w14:paraId="057A24AE" w14:textId="77777777" w:rsidR="00B4679D" w:rsidRDefault="00B4679D" w:rsidP="008A738A"/>
    <w:p w14:paraId="10B39140" w14:textId="77777777" w:rsidR="00B4679D" w:rsidRDefault="00B4679D" w:rsidP="008A738A"/>
    <w:p w14:paraId="1DC07DD5" w14:textId="77777777" w:rsidR="00B4679D" w:rsidRDefault="00B4679D" w:rsidP="008A738A"/>
    <w:p w14:paraId="58B1C6A8" w14:textId="77777777" w:rsidR="00B4679D" w:rsidRDefault="00B4679D" w:rsidP="008A738A"/>
    <w:p w14:paraId="3A5158ED" w14:textId="77777777" w:rsidR="00B4679D" w:rsidRDefault="00B4679D" w:rsidP="008A738A"/>
    <w:p w14:paraId="26C60820" w14:textId="77777777" w:rsidR="00B4679D" w:rsidRDefault="00B4679D" w:rsidP="008A738A"/>
    <w:p w14:paraId="276219D8" w14:textId="77777777" w:rsidR="00B4679D" w:rsidRDefault="00B4679D" w:rsidP="008A738A"/>
    <w:p w14:paraId="2B379C16" w14:textId="77777777" w:rsidR="00B4679D" w:rsidRDefault="00B4679D" w:rsidP="008A738A"/>
    <w:p w14:paraId="34F93A17" w14:textId="77777777" w:rsidR="00B4679D" w:rsidRDefault="00B4679D" w:rsidP="008A738A"/>
    <w:p w14:paraId="34CEE39E" w14:textId="77777777" w:rsidR="00B4679D" w:rsidRDefault="00B4679D" w:rsidP="008A738A"/>
    <w:p w14:paraId="7B773CB3" w14:textId="77777777" w:rsidR="00B4679D" w:rsidRDefault="00B4679D" w:rsidP="008A738A"/>
    <w:p w14:paraId="1D818F7E" w14:textId="77777777" w:rsidR="00B4679D" w:rsidRPr="00B4679D" w:rsidRDefault="00B4679D" w:rsidP="008A738A"/>
    <w:p w14:paraId="70FF489E" w14:textId="77777777" w:rsidR="00A71A9F" w:rsidRDefault="00A71A9F" w:rsidP="00164809">
      <w:pPr>
        <w:spacing w:beforeLines="79" w:before="189" w:line="480" w:lineRule="auto"/>
      </w:pPr>
    </w:p>
    <w:p w14:paraId="68FCFAD0" w14:textId="28D77704" w:rsidR="00164809" w:rsidRPr="00A14DD5" w:rsidRDefault="000A639C" w:rsidP="00A14DD5">
      <w:pPr>
        <w:pStyle w:val="Heading2"/>
        <w:spacing w:before="0" w:beforeAutospacing="0" w:line="480" w:lineRule="auto"/>
        <w:rPr>
          <w:rFonts w:eastAsia="DengXian"/>
        </w:rPr>
      </w:pPr>
      <w:bookmarkStart w:id="1" w:name="_Toc181721260"/>
      <w:r>
        <w:lastRenderedPageBreak/>
        <w:t>1.1</w:t>
      </w:r>
      <w:r w:rsidR="00FD7D92">
        <w:t>.</w:t>
      </w:r>
      <w:r>
        <w:t xml:space="preserve"> </w:t>
      </w:r>
      <w:r w:rsidR="00164809" w:rsidRPr="00A14DD5">
        <w:rPr>
          <w:rFonts w:eastAsia="DengXian"/>
        </w:rPr>
        <w:t>Introduction</w:t>
      </w:r>
      <w:bookmarkEnd w:id="1"/>
      <w:r w:rsidR="00164809" w:rsidRPr="00A14DD5">
        <w:rPr>
          <w:rFonts w:eastAsia="DengXian"/>
        </w:rPr>
        <w:t xml:space="preserve"> </w:t>
      </w:r>
    </w:p>
    <w:p w14:paraId="3E911EFE" w14:textId="6C763E6F" w:rsidR="00164809" w:rsidRPr="00A14DD5" w:rsidRDefault="00164809" w:rsidP="00A14DD5">
      <w:pPr>
        <w:spacing w:line="480" w:lineRule="auto"/>
        <w:ind w:firstLine="720"/>
        <w:rPr>
          <w:rFonts w:ascii="Times New Roman" w:hAnsi="Times New Roman" w:cs="Times New Roman"/>
        </w:rPr>
      </w:pPr>
      <w:r w:rsidRPr="00A14DD5">
        <w:rPr>
          <w:rFonts w:ascii="Times New Roman" w:hAnsi="Times New Roman" w:cs="Times New Roman"/>
          <w:color w:val="000000"/>
        </w:rPr>
        <w:t xml:space="preserve">Gels, especially hydrogels with a continuous aqueous phase, are an important category of food products and provide important functional </w:t>
      </w:r>
      <w:r w:rsidR="00F33327" w:rsidRPr="00A14DD5">
        <w:rPr>
          <w:rFonts w:ascii="Times New Roman" w:hAnsi="Times New Roman" w:cs="Times New Roman"/>
          <w:color w:val="000000"/>
        </w:rPr>
        <w:t>qualities</w:t>
      </w:r>
      <w:r w:rsidRPr="00A14DD5">
        <w:rPr>
          <w:rFonts w:ascii="Times New Roman" w:hAnsi="Times New Roman" w:cs="Times New Roman"/>
          <w:color w:val="000000"/>
        </w:rPr>
        <w:t xml:space="preserve"> such </w:t>
      </w:r>
      <w:r w:rsidRPr="00A14DD5">
        <w:rPr>
          <w:rFonts w:ascii="Times New Roman" w:hAnsi="Times New Roman" w:cs="Times New Roman"/>
        </w:rPr>
        <w:t>as mechanical strength, rheological characteristics, texture</w:t>
      </w:r>
      <w:r w:rsidR="00882E54" w:rsidRPr="00A14DD5">
        <w:rPr>
          <w:rFonts w:ascii="Times New Roman" w:hAnsi="Times New Roman" w:cs="Times New Roman"/>
        </w:rPr>
        <w:t>,</w:t>
      </w:r>
      <w:r w:rsidRPr="00A14DD5">
        <w:rPr>
          <w:rFonts w:ascii="Times New Roman" w:hAnsi="Times New Roman" w:cs="Times New Roman"/>
        </w:rPr>
        <w:t xml:space="preserve"> and</w:t>
      </w:r>
      <w:r w:rsidR="00557B8B" w:rsidRPr="00A14DD5">
        <w:rPr>
          <w:rFonts w:ascii="Times New Roman" w:hAnsi="Times New Roman" w:cs="Times New Roman"/>
        </w:rPr>
        <w:t xml:space="preserve"> water retention</w:t>
      </w:r>
      <w:r w:rsidRPr="00A14DD5">
        <w:rPr>
          <w:rFonts w:ascii="Times New Roman" w:hAnsi="Times New Roman" w:cs="Times New Roman"/>
        </w:rPr>
        <w:t xml:space="preserve"> capacity (</w:t>
      </w:r>
      <w:r w:rsidRPr="00A14DD5">
        <w:rPr>
          <w:rFonts w:ascii="Times New Roman" w:hAnsi="Times New Roman" w:cs="Times New Roman"/>
          <w:noProof/>
        </w:rPr>
        <w:t>Weiss, Salminen, Moll, &amp; Schmitt, 2019)</w:t>
      </w:r>
      <w:r w:rsidRPr="00A14DD5">
        <w:rPr>
          <w:rFonts w:ascii="Times New Roman" w:hAnsi="Times New Roman" w:cs="Times New Roman"/>
        </w:rPr>
        <w:t xml:space="preserve">. Proteins and polysaccharides are commonly used to form gels driven by a variety of mechanisms. In the case of pH and temperature-driven protein gels, the gelation typically involves protein denaturation and self-assembly, and the strength and structure of gel network are driven by the interplay of attractive and repulsive physical forces, as well as possible covalent bonding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&lt;EndNote&gt;&lt;Cite&gt;&lt;Author&gt;Banerjee&lt;/Author&gt;&lt;Year&gt;2012&lt;/Year&gt;&lt;RecNum&gt;24&lt;/RecNum&gt;&lt;DisplayText&gt;(Banerjee &amp;amp; Bhattacharya, 2012)&lt;/DisplayText&gt;&lt;record&gt;&lt;rec-number&gt;24&lt;/rec-number&gt;&lt;foreign-keys&gt;&lt;key app="EN" db-id="zd5rxr0935rdtqe2ztjv95z7dex9esp5szds" timestamp="1709305765"&gt;24&lt;/key&gt;&lt;/foreign-keys&gt;&lt;ref-type name="Journal Article"&gt;17&lt;/ref-type&gt;&lt;contributors&gt;&lt;authors&gt;&lt;author&gt;Banerjee, Soumya&lt;/author&gt;&lt;author&gt;Bhattacharya, Suvendu&lt;/author&gt;&lt;/authors&gt;&lt;/contributors&gt;&lt;titles&gt;&lt;title&gt;Food gels: gelling process and new applications&lt;/title&gt;&lt;secondary-title&gt;Critical Reviews in Food Science and Nutrition&lt;/secondary-title&gt;&lt;/titles&gt;&lt;periodical&gt;&lt;full-title&gt;Critical reviews in food science and nutrition&lt;/full-title&gt;&lt;/periodical&gt;&lt;pages&gt;334-346&lt;/pages&gt;&lt;volume&gt;52&lt;/volume&gt;&lt;number&gt;4&lt;/number&gt;&lt;dates&gt;&lt;year&gt;2012&lt;/year&gt;&lt;/dates&gt;&lt;isbn&gt;1040-8398&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(Banerjee &amp; Bhattacharya, 2012)</w:t>
      </w:r>
      <w:r w:rsidRPr="00A14DD5">
        <w:rPr>
          <w:rFonts w:ascii="Times New Roman" w:hAnsi="Times New Roman" w:cs="Times New Roman"/>
        </w:rPr>
        <w:fldChar w:fldCharType="end"/>
      </w:r>
      <w:r w:rsidRPr="00A14DD5">
        <w:rPr>
          <w:rFonts w:ascii="Times New Roman" w:hAnsi="Times New Roman" w:cs="Times New Roman"/>
        </w:rPr>
        <w:t xml:space="preserve">. Within hydrogel systems, pH-responsive hydrogels have gained interest due to their applications in drug delivery systems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&lt;EndNote&gt;&lt;Cite&gt;&lt;Author&gt;Gupta&lt;/Author&gt;&lt;Year&gt;2002&lt;/Year&gt;&lt;RecNum&gt;230&lt;/RecNum&gt;&lt;DisplayText&gt;(Gupta et al., 2002)&lt;/DisplayText&gt;&lt;record&gt;&lt;rec-number&gt;230&lt;/rec-number&gt;&lt;foreign-keys&gt;&lt;key app="EN" db-id="zd5rxr0935rdtqe2ztjv95z7dex9esp5szds" timestamp="1728150242"&gt;230&lt;/key&gt;&lt;/foreign-keys&gt;&lt;ref-type name="Journal Article"&gt;17&lt;/ref-type&gt;&lt;contributors&gt;&lt;authors&gt;&lt;author&gt;Gupta, Piyush&lt;/author&gt;&lt;author&gt;Vermani, Kavita&lt;/author&gt;&lt;author&gt;Garg, Sanjay&lt;/author&gt;&lt;/authors&gt;&lt;/contributors&gt;&lt;titles&gt;&lt;title&gt;Hydrogels: from controlled release to pH-responsive drug delivery&lt;/title&gt;&lt;secondary-title&gt;Drug Discovery Today&lt;/secondary-title&gt;&lt;/titles&gt;&lt;periodical&gt;&lt;full-title&gt;Drug discovery today&lt;/full-title&gt;&lt;/periodical&gt;&lt;pages&gt;569-579&lt;/pages&gt;&lt;volume&gt;7&lt;/volume&gt;&lt;number&gt;10&lt;/number&gt;&lt;dates&gt;&lt;year&gt;2002&lt;/year&gt;&lt;/dates&gt;&lt;isbn&gt;1359-6446&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(Gupta et al., 2002)</w:t>
      </w:r>
      <w:r w:rsidRPr="00A14DD5">
        <w:rPr>
          <w:rFonts w:ascii="Times New Roman" w:hAnsi="Times New Roman" w:cs="Times New Roman"/>
        </w:rPr>
        <w:fldChar w:fldCharType="end"/>
      </w:r>
      <w:r w:rsidRPr="00A14DD5">
        <w:rPr>
          <w:rFonts w:ascii="Times New Roman" w:hAnsi="Times New Roman" w:cs="Times New Roman"/>
        </w:rPr>
        <w:t>. This class of hydrogels owe their pH</w:t>
      </w:r>
      <w:r w:rsidR="00882E54" w:rsidRPr="00A14DD5">
        <w:rPr>
          <w:rFonts w:ascii="Times New Roman" w:hAnsi="Times New Roman" w:cs="Times New Roman"/>
        </w:rPr>
        <w:t>-</w:t>
      </w:r>
      <w:r w:rsidRPr="00A14DD5">
        <w:rPr>
          <w:rFonts w:ascii="Times New Roman" w:hAnsi="Times New Roman" w:cs="Times New Roman"/>
        </w:rPr>
        <w:t xml:space="preserve">responsive swelling behavior to ionizable groups </w:t>
      </w:r>
      <w:r w:rsidR="00882E54" w:rsidRPr="00A14DD5">
        <w:rPr>
          <w:rFonts w:ascii="Times New Roman" w:hAnsi="Times New Roman" w:cs="Times New Roman"/>
        </w:rPr>
        <w:t>o</w:t>
      </w:r>
      <w:r w:rsidRPr="00A14DD5">
        <w:rPr>
          <w:rFonts w:ascii="Times New Roman" w:hAnsi="Times New Roman" w:cs="Times New Roman"/>
        </w:rPr>
        <w:t>f</w:t>
      </w:r>
      <w:r w:rsidR="00882E54" w:rsidRPr="00A14DD5">
        <w:rPr>
          <w:rFonts w:ascii="Times New Roman" w:hAnsi="Times New Roman" w:cs="Times New Roman"/>
        </w:rPr>
        <w:t xml:space="preserve"> the</w:t>
      </w:r>
      <w:r w:rsidRPr="00A14DD5">
        <w:rPr>
          <w:rFonts w:ascii="Times New Roman" w:hAnsi="Times New Roman" w:cs="Times New Roman"/>
        </w:rPr>
        <w:t xml:space="preserve"> </w:t>
      </w:r>
      <w:r w:rsidR="00882E54" w:rsidRPr="00A14DD5">
        <w:rPr>
          <w:rFonts w:ascii="Times New Roman" w:hAnsi="Times New Roman" w:cs="Times New Roman"/>
        </w:rPr>
        <w:t>network forming components</w:t>
      </w:r>
      <w:r w:rsidRPr="00A14DD5">
        <w:rPr>
          <w:rFonts w:ascii="Times New Roman" w:hAnsi="Times New Roman" w:cs="Times New Roman"/>
        </w:rPr>
        <w:t xml:space="preserve">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&lt;EndNote&gt;&lt;Cite&gt;&lt;Author&gt;Kocak&lt;/Author&gt;&lt;Year&gt;2017&lt;/Year&gt;&lt;RecNum&gt;210&lt;/RecNum&gt;&lt;DisplayText&gt;(Kocak et al., 2017)&lt;/DisplayText&gt;&lt;record&gt;&lt;rec-number&gt;210&lt;/rec-number&gt;&lt;foreign-keys&gt;&lt;key app="EN" db-id="zd5rxr0935rdtqe2ztjv95z7dex9esp5szds" timestamp="1727964840"&gt;210&lt;/key&gt;&lt;/foreign-keys&gt;&lt;ref-type name="Journal Article"&gt;17&lt;/ref-type&gt;&lt;contributors&gt;&lt;authors&gt;&lt;author&gt;Kocak, G&lt;/author&gt;&lt;author&gt;Tuncer, CANSEL&lt;/author&gt;&lt;author&gt;Bütün, VJPC&lt;/author&gt;&lt;/authors&gt;&lt;/contributors&gt;&lt;titles&gt;&lt;title&gt;pH-Responsive polymers&lt;/title&gt;&lt;secondary-title&gt;Polymer Chemistry&lt;/secondary-title&gt;&lt;/titles&gt;&lt;periodical&gt;&lt;full-title&gt;Polymer Chemistry&lt;/full-title&gt;&lt;/periodical&gt;&lt;pages&gt;144-176&lt;/pages&gt;&lt;volume&gt;8&lt;/volume&gt;&lt;number&gt;1&lt;/number&gt;&lt;dates&gt;&lt;year&gt;2017&lt;/year&gt;&lt;/dates&gt;&lt;urls&gt;&lt;/urls&gt;&lt;/record&gt;&lt;/Cite&gt;&lt;/EndNote&gt;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(Kocak et al., 2017)</w:t>
      </w:r>
      <w:r w:rsidRPr="00A14DD5">
        <w:rPr>
          <w:rFonts w:ascii="Times New Roman" w:hAnsi="Times New Roman" w:cs="Times New Roman"/>
        </w:rPr>
        <w:fldChar w:fldCharType="end"/>
      </w:r>
      <w:r w:rsidRPr="00A14DD5">
        <w:rPr>
          <w:rFonts w:ascii="Times New Roman" w:hAnsi="Times New Roman" w:cs="Times New Roman"/>
        </w:rPr>
        <w:t xml:space="preserve">. Therefore, </w:t>
      </w:r>
      <w:r w:rsidR="00882E54" w:rsidRPr="00A14DD5">
        <w:rPr>
          <w:rFonts w:ascii="Times New Roman" w:hAnsi="Times New Roman" w:cs="Times New Roman"/>
        </w:rPr>
        <w:t xml:space="preserve">the </w:t>
      </w:r>
      <w:r w:rsidRPr="00A14DD5">
        <w:rPr>
          <w:rFonts w:ascii="Times New Roman" w:hAnsi="Times New Roman" w:cs="Times New Roman"/>
        </w:rPr>
        <w:t xml:space="preserve">gelation </w:t>
      </w:r>
      <w:r w:rsidR="00882E54" w:rsidRPr="00A14DD5">
        <w:rPr>
          <w:rFonts w:ascii="Times New Roman" w:hAnsi="Times New Roman" w:cs="Times New Roman"/>
        </w:rPr>
        <w:t xml:space="preserve">of these hydrogels </w:t>
      </w:r>
      <w:r w:rsidRPr="00A14DD5">
        <w:rPr>
          <w:rFonts w:ascii="Times New Roman" w:hAnsi="Times New Roman" w:cs="Times New Roman"/>
        </w:rPr>
        <w:t>is profoundly affected by environmental condition</w:t>
      </w:r>
      <w:r w:rsidR="00882E54" w:rsidRPr="00A14DD5">
        <w:rPr>
          <w:rFonts w:ascii="Times New Roman" w:hAnsi="Times New Roman" w:cs="Times New Roman"/>
        </w:rPr>
        <w:t>s.</w:t>
      </w:r>
    </w:p>
    <w:p w14:paraId="605EC924" w14:textId="6E55AFCD" w:rsidR="00164809" w:rsidRPr="00A14DD5" w:rsidRDefault="00164809" w:rsidP="00A14DD5">
      <w:pPr>
        <w:spacing w:line="480" w:lineRule="auto"/>
        <w:ind w:firstLine="720"/>
        <w:rPr>
          <w:rFonts w:ascii="Times New Roman" w:hAnsi="Times New Roman" w:cs="Times New Roman"/>
        </w:rPr>
      </w:pPr>
      <w:r w:rsidRPr="00A14DD5">
        <w:rPr>
          <w:rFonts w:ascii="Times New Roman" w:hAnsi="Times New Roman" w:cs="Times New Roman"/>
        </w:rPr>
        <w:t xml:space="preserve">Water solubility is a prerequisite of forming protein hydrogels, and hydrogels are rarely formed from hydrophobic proteins. Among hydrophobic proteins, zein, prolamins in corn, </w:t>
      </w:r>
      <w:r w:rsidR="00927619" w:rsidRPr="00A14DD5">
        <w:rPr>
          <w:rFonts w:ascii="Times New Roman" w:hAnsi="Times New Roman" w:cs="Times New Roman"/>
        </w:rPr>
        <w:t xml:space="preserve">is </w:t>
      </w:r>
      <w:r w:rsidR="00882E54" w:rsidRPr="00A14DD5">
        <w:rPr>
          <w:rFonts w:ascii="Times New Roman" w:hAnsi="Times New Roman" w:cs="Times New Roman"/>
        </w:rPr>
        <w:t>insoluble</w:t>
      </w:r>
      <w:r w:rsidR="00C93AA1" w:rsidRPr="00A14DD5">
        <w:rPr>
          <w:rFonts w:ascii="Times New Roman" w:hAnsi="Times New Roman" w:cs="Times New Roman"/>
        </w:rPr>
        <w:t xml:space="preserve"> in water, </w:t>
      </w:r>
      <w:r w:rsidR="00927619" w:rsidRPr="00A14DD5">
        <w:rPr>
          <w:rFonts w:ascii="Times New Roman" w:hAnsi="Times New Roman" w:cs="Times New Roman"/>
        </w:rPr>
        <w:t xml:space="preserve">but </w:t>
      </w:r>
      <w:r w:rsidR="009E309C" w:rsidRPr="00A14DD5">
        <w:rPr>
          <w:rFonts w:ascii="Times New Roman" w:hAnsi="Times New Roman" w:cs="Times New Roman"/>
        </w:rPr>
        <w:t>exhibits good solubility</w:t>
      </w:r>
      <w:r w:rsidR="00927619" w:rsidRPr="00A14DD5">
        <w:rPr>
          <w:rFonts w:ascii="Times New Roman" w:hAnsi="Times New Roman" w:cs="Times New Roman"/>
        </w:rPr>
        <w:t xml:space="preserve"> in </w:t>
      </w:r>
      <w:r w:rsidR="009E309C" w:rsidRPr="00A14DD5">
        <w:rPr>
          <w:rFonts w:ascii="Times New Roman" w:hAnsi="Times New Roman" w:cs="Times New Roman"/>
        </w:rPr>
        <w:t>aqueous</w:t>
      </w:r>
      <w:r w:rsidR="00927619" w:rsidRPr="00A14DD5">
        <w:rPr>
          <w:rFonts w:ascii="Times New Roman" w:hAnsi="Times New Roman" w:cs="Times New Roman"/>
        </w:rPr>
        <w:t xml:space="preserve"> </w:t>
      </w:r>
      <w:r w:rsidR="009E309C" w:rsidRPr="00A14DD5">
        <w:rPr>
          <w:rFonts w:ascii="Times New Roman" w:hAnsi="Times New Roman" w:cs="Times New Roman"/>
        </w:rPr>
        <w:t>ethanol mixtures</w:t>
      </w:r>
      <w:r w:rsidR="00927619" w:rsidRPr="00A14DD5">
        <w:rPr>
          <w:rFonts w:ascii="Times New Roman" w:hAnsi="Times New Roman" w:cs="Times New Roman"/>
        </w:rPr>
        <w:t xml:space="preserve"> </w:t>
      </w:r>
      <w:r w:rsidRPr="00A14DD5">
        <w:rPr>
          <w:rFonts w:ascii="Times New Roman" w:hAnsi="Times New Roman" w:cs="Times New Roman"/>
        </w:rPr>
        <w:t xml:space="preserve">(40-90% v/v) and alkaline solutions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&lt;EndNote&gt;&lt;Cite&gt;&lt;Author&gt;Wang&lt;/Author&gt;&lt;Year&gt;2010&lt;/Year&gt;&lt;RecNum&gt;18&lt;/RecNum&gt;&lt;DisplayText&gt;(Wang &amp;amp; Padua, 2010)&lt;/DisplayText&gt;&lt;record&gt;&lt;rec-number&gt;18&lt;/rec-number&gt;&lt;foreign-keys&gt;&lt;key app="EN" db-id="zd5rxr0935rdtqe2ztjv95z7dex9esp5szds" timestamp="1709302910"&gt;18&lt;/key&gt;&lt;/foreign-keys&gt;&lt;ref-type name="Journal Article"&gt;17&lt;/ref-type&gt;&lt;contributors&gt;&lt;authors&gt;&lt;author&gt;Wang, Yi&lt;/author&gt;&lt;author&gt;Padua, Graciela W&lt;/author&gt;&lt;/authors&gt;&lt;/contributors&gt;&lt;titles&gt;&lt;title&gt;&lt;style face="normal" font="default" size="100%"&gt;Formation of zein microphases in ethanol&lt;/style&gt;&lt;style face="normal" font="default" charset="1" size="100%"&gt;−&lt;/style&gt;&lt;style face="normal" font="default" size="100%"&gt; water&lt;/style&gt;&lt;/title&gt;&lt;secondary-title&gt;Langmuir&lt;/secondary-title&gt;&lt;/titles&gt;&lt;periodical&gt;&lt;full-title&gt;Langmuir&lt;/full-title&gt;&lt;/periodical&gt;&lt;pages&gt;12897-12901&lt;/pages&gt;&lt;volume&gt;26&lt;/volume&gt;&lt;number&gt;15&lt;/number&gt;&lt;dates&gt;&lt;year&gt;2010&lt;/year&gt;&lt;/dates&gt;&lt;isbn&gt;0743-7463&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(Wang &amp; Padua, 2010)</w:t>
      </w:r>
      <w:r w:rsidRPr="00A14DD5">
        <w:rPr>
          <w:rFonts w:ascii="Times New Roman" w:hAnsi="Times New Roman" w:cs="Times New Roman"/>
        </w:rPr>
        <w:fldChar w:fldCharType="end"/>
      </w:r>
      <w:r w:rsidRPr="00A14DD5">
        <w:rPr>
          <w:rFonts w:ascii="Times New Roman" w:hAnsi="Times New Roman" w:cs="Times New Roman"/>
        </w:rPr>
        <w:t xml:space="preserve">. Zein is well known for its </w:t>
      </w:r>
      <w:r w:rsidR="002933F4" w:rsidRPr="00A14DD5">
        <w:rPr>
          <w:rFonts w:ascii="Times New Roman" w:hAnsi="Times New Roman" w:cs="Times New Roman"/>
        </w:rPr>
        <w:t xml:space="preserve">application as </w:t>
      </w:r>
      <w:r w:rsidR="00D75EA5" w:rsidRPr="00A14DD5">
        <w:rPr>
          <w:rFonts w:ascii="Times New Roman" w:hAnsi="Times New Roman" w:cs="Times New Roman"/>
        </w:rPr>
        <w:t>su</w:t>
      </w:r>
      <w:r w:rsidR="00792F09" w:rsidRPr="00A14DD5">
        <w:rPr>
          <w:rFonts w:ascii="Times New Roman" w:hAnsi="Times New Roman" w:cs="Times New Roman"/>
        </w:rPr>
        <w:t>rface coating in films</w:t>
      </w:r>
      <w:r w:rsidRPr="00A14DD5">
        <w:rPr>
          <w:rFonts w:ascii="Times New Roman" w:hAnsi="Times New Roman" w:cs="Times New Roman"/>
        </w:rPr>
        <w:t xml:space="preserve"> and </w:t>
      </w:r>
      <w:r w:rsidR="002933F4" w:rsidRPr="00A14DD5">
        <w:rPr>
          <w:rFonts w:ascii="Times New Roman" w:hAnsi="Times New Roman" w:cs="Times New Roman"/>
        </w:rPr>
        <w:t>has been studied</w:t>
      </w:r>
      <w:r w:rsidRPr="00A14DD5">
        <w:rPr>
          <w:rFonts w:ascii="Times New Roman" w:hAnsi="Times New Roman" w:cs="Times New Roman"/>
        </w:rPr>
        <w:t xml:space="preserve"> in nutraceutical delivery systems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&lt;EndNote&gt;&lt;Cite&gt;&lt;Author&gt;Zhang&lt;/Author&gt;&lt;Year&gt;2015&lt;/Year&gt;&lt;RecNum&gt;20&lt;/RecNum&gt;&lt;DisplayText&gt;(Zhang et al., 2015)&lt;/DisplayText&gt;&lt;record&gt;&lt;rec-number&gt;20&lt;/rec-number&gt;&lt;foreign-keys&gt;&lt;key app="EN" db-id="zd5rxr0935rdtqe2ztjv95z7dex9esp5szds" timestamp="1709303488"&gt;20&lt;/key&gt;&lt;/foreign-keys&gt;&lt;ref-type name="Journal Article"&gt;17&lt;/ref-type&gt;&lt;contributors&gt;&lt;authors&gt;&lt;author&gt;Zhang, Yong&lt;/author&gt;&lt;author&gt;Cui, Lili&lt;/author&gt;&lt;author&gt;Che, Xiaoxia&lt;/author&gt;&lt;author&gt;Zhang, Heng&lt;/author&gt;&lt;author&gt;Shi, Nianqiu&lt;/author&gt;&lt;author&gt;Li, Chunlei&lt;/author&gt;&lt;author&gt;Chen, Yan&lt;/author&gt;&lt;author&gt;Kong, Wei&lt;/author&gt;&lt;/authors&gt;&lt;/contributors&gt;&lt;titles&gt;&lt;title&gt;Zein-based films and their usage for controlled delivery: Origin, classes and current landscape&lt;/title&gt;&lt;secondary-title&gt;Journal of Controlled Release&lt;/secondary-title&gt;&lt;/titles&gt;&lt;periodical&gt;&lt;full-title&gt;Journal of controlled release&lt;/full-title&gt;&lt;/periodical&gt;&lt;pages&gt;206-219&lt;/pages&gt;&lt;volume&gt;206&lt;/volume&gt;&lt;dates&gt;&lt;year&gt;2015&lt;/year&gt;&lt;/dates&gt;&lt;isbn&gt;0168-3659&lt;/isbn&gt;&lt;urls&gt;&lt;/urls&gt;&lt;/record&gt;&lt;/Cite&gt;&lt;/EndNote&gt;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(Zhang et al., 2015)</w:t>
      </w:r>
      <w:r w:rsidRPr="00A14DD5">
        <w:rPr>
          <w:rFonts w:ascii="Times New Roman" w:hAnsi="Times New Roman" w:cs="Times New Roman"/>
        </w:rPr>
        <w:fldChar w:fldCharType="end"/>
      </w:r>
      <w:r w:rsidRPr="00A14DD5">
        <w:rPr>
          <w:rFonts w:ascii="Times New Roman" w:hAnsi="Times New Roman" w:cs="Times New Roman"/>
        </w:rPr>
        <w:t xml:space="preserve">.  Zein can also form gel networks in aqueous ethanol solutions without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&lt;EndNote&gt;&lt;Cite&gt;&lt;Author&gt;Zhong&lt;/Author&gt;&lt;Year&gt;2012&lt;/Year&gt;&lt;RecNum&gt;145&lt;/RecNum&gt;&lt;DisplayText&gt;(Zhong &amp;amp; Ikeda, 2012)&lt;/DisplayText&gt;&lt;record&gt;&lt;rec-number&gt;145&lt;/rec-number&gt;&lt;foreign-keys&gt;&lt;key app="EN" db-id="zd5rxr0935rdtqe2ztjv95z7dex9esp5szds" timestamp="1725214482"&gt;145&lt;/key&gt;&lt;/foreign-keys&gt;&lt;ref-type name="Journal Article"&gt;17&lt;/ref-type&gt;&lt;contributors&gt;&lt;authors&gt;&lt;author&gt;Zhong, Qixin&lt;/author&gt;&lt;author&gt;Ikeda, Shinya&lt;/author&gt;&lt;/authors&gt;&lt;/contributors&gt;&lt;titles&gt;&lt;title&gt;Viscoelastic properties of concentrated aqueous ethanol suspensions of α-zein&lt;/title&gt;&lt;secondary-title&gt;Food Hydrocolloids&lt;/secondary-title&gt;&lt;/titles&gt;&lt;periodical&gt;&lt;full-title&gt;Food Hydrocolloids&lt;/full-title&gt;&lt;/periodical&gt;&lt;pages&gt;46-52&lt;/pages&gt;&lt;volume&gt;28&lt;/volume&gt;&lt;number&gt;1&lt;/number&gt;&lt;dates&gt;&lt;year&gt;2012&lt;/year&gt;&lt;/dates&gt;&lt;isbn&gt;0268-005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(Zhong &amp; Ikeda, 2012)</w:t>
      </w:r>
      <w:r w:rsidRPr="00A14DD5">
        <w:rPr>
          <w:rFonts w:ascii="Times New Roman" w:hAnsi="Times New Roman" w:cs="Times New Roman"/>
        </w:rPr>
        <w:fldChar w:fldCharType="end"/>
      </w:r>
      <w:r w:rsidRPr="00A14DD5">
        <w:rPr>
          <w:rFonts w:ascii="Times New Roman" w:hAnsi="Times New Roman" w:cs="Times New Roman"/>
        </w:rPr>
        <w:t xml:space="preserve">  or with </w:t>
      </w:r>
      <w:r w:rsidRPr="00A14DD5">
        <w:rPr>
          <w:rFonts w:ascii="Times New Roman" w:eastAsia="DengXian" w:hAnsi="Times New Roman" w:cs="Times New Roman"/>
          <w:color w:val="000000"/>
        </w:rPr>
        <w:fldChar w:fldCharType="begin"/>
      </w:r>
      <w:r w:rsidRPr="00A14DD5">
        <w:rPr>
          <w:rFonts w:ascii="Times New Roman" w:eastAsia="DengXian" w:hAnsi="Times New Roman" w:cs="Times New Roman"/>
          <w:color w:val="000000"/>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Pr="00A14DD5">
        <w:rPr>
          <w:rFonts w:ascii="Times New Roman" w:eastAsia="DengXian" w:hAnsi="Times New Roman" w:cs="Times New Roman"/>
          <w:color w:val="000000"/>
        </w:rPr>
        <w:fldChar w:fldCharType="separate"/>
      </w:r>
      <w:r w:rsidRPr="00A14DD5">
        <w:rPr>
          <w:rFonts w:ascii="Times New Roman" w:eastAsia="DengXian" w:hAnsi="Times New Roman" w:cs="Times New Roman"/>
          <w:noProof/>
          <w:color w:val="000000"/>
        </w:rPr>
        <w:t>(Gagliardi et al., 2020)</w:t>
      </w:r>
      <w:r w:rsidRPr="00A14DD5">
        <w:rPr>
          <w:rFonts w:ascii="Times New Roman" w:eastAsia="DengXian" w:hAnsi="Times New Roman" w:cs="Times New Roman"/>
          <w:color w:val="000000"/>
        </w:rPr>
        <w:fldChar w:fldCharType="end"/>
      </w:r>
      <w:r w:rsidRPr="00A14DD5">
        <w:rPr>
          <w:rFonts w:ascii="Times New Roman" w:eastAsia="DengXian" w:hAnsi="Times New Roman" w:cs="Times New Roman"/>
          <w:color w:val="000000"/>
        </w:rPr>
        <w:t xml:space="preserve"> </w:t>
      </w:r>
      <w:r w:rsidRPr="00A14DD5">
        <w:rPr>
          <w:rFonts w:ascii="Times New Roman" w:hAnsi="Times New Roman" w:cs="Times New Roman"/>
        </w:rPr>
        <w:t xml:space="preserve">evaporating ethanol. However, most food gels do not have the ethanol concentration need to form zein gels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&lt;EndNote&gt;&lt;Cite&gt;&lt;Author&gt;Yuan&lt;/Author&gt;&lt;Year&gt;2022&lt;/Year&gt;&lt;RecNum&gt;72&lt;/RecNum&gt;&lt;DisplayText&gt;(Yuan et al., 2022)&lt;/DisplayText&gt;&lt;record&gt;&lt;rec-number&gt;72&lt;/rec-number&gt;&lt;foreign-keys&gt;&lt;key app="EN" db-id="zd5rxr0935rdtqe2ztjv95z7dex9esp5szds" timestamp="1723687119"&gt;72&lt;/key&gt;&lt;/foreign-keys&gt;&lt;ref-type name="Journal Article"&gt;17&lt;/ref-type&gt;&lt;contributors&gt;&lt;authors&gt;&lt;author&gt;Yuan, Dan&lt;/author&gt;&lt;author&gt;Huang, Xin&lt;/author&gt;&lt;author&gt;Meng, Qingran&lt;/author&gt;&lt;author&gt;Ma, Jiajia&lt;/author&gt;&lt;author&gt;Zhao, Yi&lt;/author&gt;&lt;author&gt;Ke, Qinfei&lt;/author&gt;&lt;author&gt;Kou, Xingran&lt;/author&gt;&lt;/authors&gt;&lt;/contributors&gt;&lt;titles&gt;&lt;title&gt;Recent advances in the application of zein-based gels: A review&lt;/title&gt;&lt;secondary-title&gt;European Polymer Journal&lt;/secondary-title&gt;&lt;/titles&gt;&lt;periodical&gt;&lt;full-title&gt;European Polymer Journal&lt;/full-title&gt;&lt;/periodical&gt;&lt;pages&gt;111557&lt;/pages&gt;&lt;volume&gt;179&lt;/volume&gt;&lt;dates&gt;&lt;year&gt;2022&lt;/year&gt;&lt;/dates&gt;&lt;isbn&gt;0014-3057&lt;/isbn&gt;&lt;urls&gt;&lt;/urls&gt;&lt;/record&gt;&lt;/Cite&gt;&lt;/EndNote&gt;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(Yuan et al., 2022)</w:t>
      </w:r>
      <w:r w:rsidRPr="00A14DD5">
        <w:rPr>
          <w:rFonts w:ascii="Times New Roman" w:hAnsi="Times New Roman" w:cs="Times New Roman"/>
        </w:rPr>
        <w:fldChar w:fldCharType="end"/>
      </w:r>
      <w:r w:rsidRPr="00A14DD5">
        <w:rPr>
          <w:rFonts w:ascii="Times New Roman" w:hAnsi="Times New Roman" w:cs="Times New Roman"/>
        </w:rPr>
        <w:t xml:space="preserve">. Other studies reported zein-polysaccharide complex hydrogels or emulsion gels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&lt;EndNote&gt;&lt;Cite&gt;&lt;Author&gt;Wang&lt;/Author&gt;&lt;Year&gt;2016&lt;/Year&gt;&lt;RecNum&gt;189&lt;/RecNum&gt;&lt;DisplayText&gt;(Wang et al., 2016)&lt;/DisplayText&gt;&lt;record&gt;&lt;rec-number&gt;189&lt;/rec-number&gt;&lt;foreign-keys&gt;&lt;key app="EN" db-id="zd5rxr0935rdtqe2ztjv95z7dex9esp5szds" timestamp="1727703816"&gt;189&lt;/key&gt;&lt;/foreign-keys&gt;&lt;ref-type name="Journal Article"&gt;17&lt;/ref-type&gt;&lt;contributors&gt;&lt;authors&gt;&lt;author&gt;Wang, Li-Juan&lt;/author&gt;&lt;author&gt;Yin, Shou-Wei&lt;/author&gt;&lt;author&gt;Wu, Lei-Yan&lt;/author&gt;&lt;author&gt;Qi, Jun-Ru&lt;/author&gt;&lt;author&gt;Guo, Jian&lt;/author&gt;&lt;author&gt;Yang, Xiao-Quan&lt;/author&gt;&lt;/authors&gt;&lt;/contributors&gt;&lt;titles&gt;&lt;title&gt;Fabrication and characterization of Pickering emulsions and oil gels stabilized by highly charged zein/chitosan complex particles (ZCCPs)&lt;/title&gt;&lt;secondary-title&gt;Food Chemistry&lt;/secondary-title&gt;&lt;/titles&gt;&lt;periodical&gt;&lt;full-title&gt;Food Chemistry&lt;/full-title&gt;&lt;/periodical&gt;&lt;pages&gt;462-469&lt;/pages&gt;&lt;volume&gt;213&lt;/volume&gt;&lt;dates&gt;&lt;year&gt;2016&lt;/year&gt;&lt;/dates&gt;&lt;isbn&gt;0308-8146&lt;/isbn&gt;&lt;urls&gt;&lt;/urls&gt;&lt;/record&gt;&lt;/Cite&gt;&lt;/EndNote&gt;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(Wang et al., 2016)</w:t>
      </w:r>
      <w:r w:rsidRPr="00A14DD5">
        <w:rPr>
          <w:rFonts w:ascii="Times New Roman" w:hAnsi="Times New Roman" w:cs="Times New Roman"/>
        </w:rPr>
        <w:fldChar w:fldCharType="end"/>
      </w:r>
      <w:r w:rsidRPr="00A14DD5">
        <w:rPr>
          <w:rFonts w:ascii="Times New Roman" w:hAnsi="Times New Roman" w:cs="Times New Roman"/>
        </w:rPr>
        <w:t>.</w:t>
      </w:r>
      <w:r w:rsidR="00411C39" w:rsidRPr="00A14DD5">
        <w:rPr>
          <w:rFonts w:ascii="Times New Roman" w:hAnsi="Times New Roman" w:cs="Times New Roman"/>
        </w:rPr>
        <w:t xml:space="preserve"> </w:t>
      </w:r>
      <w:r w:rsidRPr="00A14DD5">
        <w:rPr>
          <w:rFonts w:ascii="Times New Roman" w:hAnsi="Times New Roman" w:cs="Times New Roman"/>
        </w:rPr>
        <w:t xml:space="preserve">Besides polysaccharides, surfactants such as shellac and sodium dodecyl sulfate (SDS) can be adopted to </w:t>
      </w:r>
      <w:r w:rsidRPr="00A14DD5">
        <w:rPr>
          <w:rFonts w:ascii="Times New Roman" w:hAnsi="Times New Roman" w:cs="Times New Roman"/>
        </w:rPr>
        <w:lastRenderedPageBreak/>
        <w:t xml:space="preserve">bind with zein in diluted conditions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&lt;EndNote&gt;&lt;Cite&gt;&lt;Author&gt;Mehta&lt;/Author&gt;&lt;Year&gt;2010&lt;/Year&gt;&lt;RecNum&gt;73&lt;/RecNum&gt;&lt;DisplayText&gt;(Mehta, 2010; Sun et al., 2017)&lt;/DisplayText&gt;&lt;record&gt;&lt;rec-number&gt;73&lt;/rec-number&gt;&lt;foreign-keys&gt;&lt;key app="EN" db-id="zd5rxr0935rdtqe2ztjv95z7dex9esp5szds" timestamp="1723692742"&gt;73&lt;/key&gt;&lt;/foreign-keys&gt;&lt;ref-type name="Journal Article"&gt;17&lt;/ref-type&gt;&lt;contributors&gt;&lt;authors&gt;&lt;author&gt;Mehta, SK&lt;/author&gt;&lt;/authors&gt;&lt;/contributors&gt;&lt;titles&gt;&lt;title&gt;Significant effect of polar head group of surfactants on the solubilization of Zein in mixed micellar (SDS–DDAB) media&lt;/title&gt;&lt;secondary-title&gt;Colloids and Surfaces B: Biointerfaces&lt;/secondary-title&gt;&lt;/titles&gt;&lt;periodical&gt;&lt;full-title&gt;Colloids and Surfaces B: biointerfaces&lt;/full-title&gt;&lt;/periodical&gt;&lt;pages&gt;74-80&lt;/pages&gt;&lt;volume&gt;81&lt;/volume&gt;&lt;number&gt;1&lt;/number&gt;&lt;dates&gt;&lt;year&gt;2010&lt;/year&gt;&lt;/dates&gt;&lt;isbn&gt;0927-7765&lt;/isbn&gt;&lt;urls&gt;&lt;/urls&gt;&lt;/record&gt;&lt;/Cite&gt;&lt;Cite&gt;&lt;Author&gt;Sun&lt;/Author&gt;&lt;Year&gt;2017&lt;/Year&gt;&lt;RecNum&gt;10&lt;/RecNum&gt;&lt;record&gt;&lt;rec-number&gt;10&lt;/rec-number&gt;&lt;foreign-keys&gt;&lt;key app="EN" db-id="zd5rxr0935rdtqe2ztjv95z7dex9esp5szds" timestamp="1688694669"&gt;10&lt;/key&gt;&lt;/foreign-keys&gt;&lt;ref-type name="Journal Article"&gt;17&lt;/ref-type&gt;&lt;contributors&gt;&lt;authors&gt;&lt;author&gt;Sun, Cuixia&lt;/author&gt;&lt;author&gt;Xu, Chenqi&lt;/author&gt;&lt;author&gt;Mao, Like&lt;/author&gt;&lt;author&gt;Wang, Di&lt;/author&gt;&lt;author&gt;Yang, Jie&lt;/author&gt;&lt;author&gt;Gao, Yanxiang&lt;/author&gt;&lt;/authors&gt;&lt;/contributors&gt;&lt;titles&gt;&lt;title&gt;Preparation, characterization and stability of curcumin-loaded zein-shellac composite colloidal particles&lt;/title&gt;&lt;secondary-title&gt;Food Chemistry&lt;/secondary-title&gt;&lt;/titles&gt;&lt;periodical&gt;&lt;full-title&gt;Food Chemistry&lt;/full-title&gt;&lt;/periodical&gt;&lt;pages&gt;656-667&lt;/pages&gt;&lt;volume&gt;228&lt;/volume&gt;&lt;dates&gt;&lt;year&gt;2017&lt;/year&gt;&lt;/dates&gt;&lt;isbn&gt;0308-8146&lt;/isbn&gt;&lt;urls&gt;&lt;/urls&gt;&lt;/record&gt;&lt;/Cite&gt;&lt;/EndNote&gt;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(Mehta, 2010; Sun et al., 2017)</w:t>
      </w:r>
      <w:r w:rsidRPr="00A14DD5">
        <w:rPr>
          <w:rFonts w:ascii="Times New Roman" w:hAnsi="Times New Roman" w:cs="Times New Roman"/>
        </w:rPr>
        <w:fldChar w:fldCharType="end"/>
      </w:r>
      <w:r w:rsidRPr="00A14DD5">
        <w:rPr>
          <w:rFonts w:ascii="Times New Roman" w:hAnsi="Times New Roman" w:cs="Times New Roman"/>
        </w:rPr>
        <w:t xml:space="preserve">. However, there are currently no studies on hydrogels formed from mixtures containing surfactants and zein. </w:t>
      </w:r>
    </w:p>
    <w:p w14:paraId="46F9E4D0" w14:textId="228BF195" w:rsidR="00164809" w:rsidRPr="00A14DD5" w:rsidRDefault="00164809" w:rsidP="00A14DD5">
      <w:pPr>
        <w:spacing w:line="480" w:lineRule="auto"/>
        <w:ind w:firstLine="720"/>
        <w:rPr>
          <w:rFonts w:ascii="Times New Roman" w:hAnsi="Times New Roman" w:cs="Times New Roman"/>
        </w:rPr>
      </w:pPr>
      <w:r w:rsidRPr="00A14DD5">
        <w:rPr>
          <w:rFonts w:ascii="Times New Roman" w:hAnsi="Times New Roman" w:cs="Times New Roman"/>
        </w:rPr>
        <w:t xml:space="preserve">Shellac is a natural polymer classified as generally recognized as safe by the Food and Drug Administration (21 CFR 175.300). It is an amphiphilic resin composed of esterified </w:t>
      </w:r>
      <w:proofErr w:type="spellStart"/>
      <w:r w:rsidRPr="00A14DD5">
        <w:rPr>
          <w:rFonts w:ascii="Times New Roman" w:hAnsi="Times New Roman" w:cs="Times New Roman"/>
        </w:rPr>
        <w:t>aleuritic</w:t>
      </w:r>
      <w:proofErr w:type="spellEnd"/>
      <w:r w:rsidRPr="00A14DD5">
        <w:rPr>
          <w:rFonts w:ascii="Times New Roman" w:hAnsi="Times New Roman" w:cs="Times New Roman"/>
        </w:rPr>
        <w:t xml:space="preserve"> and cyclic terpene acids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&lt;EndNote&gt;&lt;Cite&gt;&lt;Author&gt;Luo&lt;/Author&gt;&lt;Year&gt;2016&lt;/Year&gt;&lt;RecNum&gt;25&lt;/RecNum&gt;&lt;DisplayText&gt;(Luo et al., 2016)&lt;/DisplayText&gt;&lt;record&gt;&lt;rec-number&gt;25&lt;/rec-number&gt;&lt;foreign-keys&gt;&lt;key app="EN" db-id="zd5rxr0935rdtqe2ztjv95z7dex9esp5szds" timestamp="1709306389"&gt;25&lt;/key&gt;&lt;/foreign-keys&gt;&lt;ref-type name="Journal Article"&gt;17&lt;/ref-type&gt;&lt;contributors&gt;&lt;authors&gt;&lt;author&gt;Luo, Qingming&lt;/author&gt;&lt;author&gt;Li, Kai&lt;/author&gt;&lt;author&gt;Xu, Juan&lt;/author&gt;&lt;author&gt;Li, Kun&lt;/author&gt;&lt;author&gt;Zheng, Hua&lt;/author&gt;&lt;author&gt;Liu, Lanxiang&lt;/author&gt;&lt;author&gt;Zhang, Hong&lt;/author&gt;&lt;author&gt;Sun, Yanlin&lt;/author&gt;&lt;/authors&gt;&lt;/contributors&gt;&lt;titles&gt;&lt;title&gt;Novel biobased sodium shellac for wrapping disperse multiscale emulsion particles&lt;/title&gt;&lt;secondary-title&gt;Journal of Agricultural and Food Chemistry&lt;/secondary-title&gt;&lt;/titles&gt;&lt;periodical&gt;&lt;full-title&gt;Journal of agricultural and food chemistry&lt;/full-title&gt;&lt;/periodical&gt;&lt;pages&gt;9374-9380&lt;/pages&gt;&lt;volume&gt;64&lt;/volume&gt;&lt;number&gt;49&lt;/number&gt;&lt;dates&gt;&lt;year&gt;2016&lt;/year&gt;&lt;/dates&gt;&lt;isbn&gt;0021-8561&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(Luo et al., 2016)</w:t>
      </w:r>
      <w:r w:rsidRPr="00A14DD5">
        <w:rPr>
          <w:rFonts w:ascii="Times New Roman" w:hAnsi="Times New Roman" w:cs="Times New Roman"/>
        </w:rPr>
        <w:fldChar w:fldCharType="end"/>
      </w:r>
      <w:r w:rsidRPr="00A14DD5">
        <w:rPr>
          <w:rFonts w:ascii="Times New Roman" w:hAnsi="Times New Roman" w:cs="Times New Roman"/>
        </w:rPr>
        <w:t xml:space="preserve">. Additionally, shellac has a pH-dependent solubility because its </w:t>
      </w:r>
      <w:proofErr w:type="spellStart"/>
      <w:r w:rsidRPr="00A14DD5">
        <w:rPr>
          <w:rFonts w:ascii="Times New Roman" w:hAnsi="Times New Roman" w:cs="Times New Roman"/>
        </w:rPr>
        <w:t>pKa</w:t>
      </w:r>
      <w:proofErr w:type="spellEnd"/>
      <w:r w:rsidRPr="00A14DD5">
        <w:rPr>
          <w:rFonts w:ascii="Times New Roman" w:hAnsi="Times New Roman" w:cs="Times New Roman"/>
        </w:rPr>
        <w:t xml:space="preserve"> between 6.9 and 7.5 makes it soluble above pH 7 but insoluble below about pH 7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(Limmatvapirat et al., 2007)</w:t>
      </w:r>
      <w:r w:rsidRPr="00A14DD5">
        <w:rPr>
          <w:rFonts w:ascii="Times New Roman" w:hAnsi="Times New Roman" w:cs="Times New Roman"/>
        </w:rPr>
        <w:fldChar w:fldCharType="end"/>
      </w:r>
      <w:r w:rsidRPr="00A14DD5">
        <w:rPr>
          <w:rFonts w:ascii="Times New Roman" w:hAnsi="Times New Roman" w:cs="Times New Roman"/>
        </w:rPr>
        <w:t xml:space="preserve">. Moreover, the </w:t>
      </w:r>
      <w:r w:rsidR="005943E8" w:rsidRPr="00A14DD5">
        <w:rPr>
          <w:rFonts w:ascii="Times New Roman" w:hAnsi="Times New Roman" w:cs="Times New Roman"/>
        </w:rPr>
        <w:t>significant portion</w:t>
      </w:r>
      <w:r w:rsidRPr="00A14DD5">
        <w:rPr>
          <w:rFonts w:ascii="Times New Roman" w:hAnsi="Times New Roman" w:cs="Times New Roman"/>
        </w:rPr>
        <w:t xml:space="preserve"> of ionizable carboxylic groups in shellac enables its pH-responsiveness and controlled release of drugs in network structures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&lt;EndNote&gt;&lt;Cite&gt;&lt;Author&gt;Barik&lt;/Author&gt;&lt;Year&gt;2017&lt;/Year&gt;&lt;RecNum&gt;188&lt;/RecNum&gt;&lt;DisplayText&gt;(Barik et al., 2017)&lt;/DisplayText&gt;&lt;record&gt;&lt;rec-number&gt;188&lt;/rec-number&gt;&lt;foreign-keys&gt;&lt;key app="EN" db-id="zd5rxr0935rdtqe2ztjv95z7dex9esp5szds" timestamp="1727663789"&gt;188&lt;/key&gt;&lt;/foreign-keys&gt;&lt;ref-type name="Journal Article"&gt;17&lt;/ref-type&gt;&lt;contributors&gt;&lt;authors&gt;&lt;author&gt;Barik, Arundhati&lt;/author&gt;&lt;author&gt;Patnaik, Tanushree&lt;/author&gt;&lt;author&gt;Parhi, P&lt;/author&gt;&lt;author&gt;Swain, SK&lt;/author&gt;&lt;author&gt;Dey, RK&lt;/author&gt;&lt;/authors&gt;&lt;/contributors&gt;&lt;titles&gt;&lt;title&gt;Synthesis and characterization of new shellac–hydroxypropylmethylcellulose composite for pharmaceutical applications&lt;/title&gt;&lt;secondary-title&gt;Polymer Bulletin&lt;/secondary-title&gt;&lt;/titles&gt;&lt;periodical&gt;&lt;full-title&gt;Polymer Bulletin&lt;/full-title&gt;&lt;/periodical&gt;&lt;pages&gt;3467-3485&lt;/pages&gt;&lt;volume&gt;74&lt;/volume&gt;&lt;dates&gt;&lt;year&gt;2017&lt;/year&gt;&lt;/dates&gt;&lt;isbn&gt;0170-0839&lt;/isbn&gt;&lt;urls&gt;&lt;/urls&gt;&lt;/record&gt;&lt;/Cite&gt;&lt;/EndNote&gt;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(Barik et al., 2017)</w:t>
      </w:r>
      <w:r w:rsidRPr="00A14DD5">
        <w:rPr>
          <w:rFonts w:ascii="Times New Roman" w:hAnsi="Times New Roman" w:cs="Times New Roman"/>
        </w:rPr>
        <w:fldChar w:fldCharType="end"/>
      </w:r>
      <w:r w:rsidRPr="00A14DD5">
        <w:rPr>
          <w:rFonts w:ascii="Times New Roman" w:hAnsi="Times New Roman" w:cs="Times New Roman"/>
        </w:rPr>
        <w:t xml:space="preserve">. Shellac has previously been studied to strengthen soy protein hydrogels at pH 9 mediated by hydrophobic interactions and hydrogen bonding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&lt;EndNote&gt;&lt;Cite&gt;&lt;Author&gt;Guo&lt;/Author&gt;&lt;Year&gt;2023&lt;/Year&gt;&lt;RecNum&gt;1&lt;/RecNum&gt;&lt;DisplayText&gt;(Guo et al., 2023)&lt;/DisplayText&gt;&lt;record&gt;&lt;rec-number&gt;1&lt;/rec-number&gt;&lt;foreign-keys&gt;&lt;key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(Guo et al., 2023)</w:t>
      </w:r>
      <w:r w:rsidRPr="00A14DD5">
        <w:rPr>
          <w:rFonts w:ascii="Times New Roman" w:hAnsi="Times New Roman" w:cs="Times New Roman"/>
        </w:rPr>
        <w:fldChar w:fldCharType="end"/>
      </w:r>
      <w:r w:rsidRPr="00A14DD5">
        <w:rPr>
          <w:rFonts w:ascii="Times New Roman" w:hAnsi="Times New Roman" w:cs="Times New Roman"/>
        </w:rPr>
        <w:t>. Additionally, covalent bonding between ester groups of shellac and amino groups of proteins</w:t>
      </w:r>
      <w:r w:rsidR="002933F4" w:rsidRPr="00A14DD5">
        <w:rPr>
          <w:rFonts w:ascii="Times New Roman" w:hAnsi="Times New Roman" w:cs="Times New Roman"/>
        </w:rPr>
        <w:t xml:space="preserve"> forms</w:t>
      </w:r>
      <w:r w:rsidRPr="00A14DD5">
        <w:rPr>
          <w:rFonts w:ascii="Times New Roman" w:hAnsi="Times New Roman" w:cs="Times New Roman"/>
        </w:rPr>
        <w:t xml:space="preserve"> in alkaline conditions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&lt;EndNote&gt;&lt;Cite&gt;&lt;Author&gt;Wang&lt;/Author&gt;&lt;Year&gt;2024&lt;/Year&gt;&lt;RecNum&gt;60&lt;/RecNum&gt;&lt;DisplayText&gt;(Cagil, 2020; 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Cite&gt;&lt;Author&gt;Cagil&lt;/Author&gt;&lt;Year&gt;2020&lt;/Year&gt;&lt;RecNum&gt;209&lt;/RecNum&gt;&lt;record&gt;&lt;rec-number&gt;209&lt;/rec-number&gt;&lt;foreign-keys&gt;&lt;key app="EN" db-id="zd5rxr0935rdtqe2ztjv95z7dex9esp5szds" timestamp="1727840737"&gt;209&lt;/key&gt;&lt;/foreign-keys&gt;&lt;ref-type name="Journal Article"&gt;17&lt;/ref-type&gt;&lt;contributors&gt;&lt;authors&gt;&lt;author&gt;Cagil, Esra Maltas&lt;/author&gt;&lt;/authors&gt;&lt;/contributors&gt;&lt;titles&gt;&lt;title&gt;Production and characterization of a new pH-responsive shellac system for controlled drug release&lt;/title&gt;&lt;secondary-title&gt;Journal of Molecular Structure&lt;/secondary-title&gt;&lt;/titles&gt;&lt;periodical&gt;&lt;full-title&gt;Journal of Molecular Structure&lt;/full-title&gt;&lt;/periodical&gt;&lt;pages&gt;128382&lt;/pages&gt;&lt;volume&gt;1217&lt;/volume&gt;&lt;dates&gt;&lt;year&gt;2020&lt;/year&gt;&lt;/dates&gt;&lt;isbn&gt;0022-2860&lt;/isbn&gt;&lt;urls&gt;&lt;/urls&gt;&lt;/record&gt;&lt;/Cite&gt;&lt;/EndNote&gt;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(Cagil, 2020; Wang et al., 2024)</w:t>
      </w:r>
      <w:r w:rsidRPr="00A14DD5">
        <w:rPr>
          <w:rFonts w:ascii="Times New Roman" w:hAnsi="Times New Roman" w:cs="Times New Roman"/>
        </w:rPr>
        <w:fldChar w:fldCharType="end"/>
      </w:r>
      <w:r w:rsidRPr="00A14DD5">
        <w:rPr>
          <w:rFonts w:ascii="Times New Roman" w:hAnsi="Times New Roman" w:cs="Times New Roman"/>
        </w:rPr>
        <w:t xml:space="preserve">. </w:t>
      </w:r>
      <w:r w:rsidR="002933F4" w:rsidRPr="00A14DD5">
        <w:rPr>
          <w:rFonts w:ascii="Times New Roman" w:hAnsi="Times New Roman" w:cs="Times New Roman"/>
        </w:rPr>
        <w:t>These physical and chemical characteristics of shellac are significant to the formation of pH-responsive hydrogels.</w:t>
      </w:r>
      <w:r w:rsidRPr="00A14DD5">
        <w:rPr>
          <w:rFonts w:ascii="Times New Roman" w:hAnsi="Times New Roman" w:cs="Times New Roman"/>
        </w:rPr>
        <w:t xml:space="preserve"> </w:t>
      </w:r>
    </w:p>
    <w:p w14:paraId="7BCBD14E" w14:textId="6DBF9EDE" w:rsidR="00164809" w:rsidRPr="00A14DD5" w:rsidRDefault="00164809" w:rsidP="00A14DD5">
      <w:pPr>
        <w:spacing w:line="480" w:lineRule="auto"/>
        <w:ind w:firstLine="720"/>
        <w:rPr>
          <w:rFonts w:ascii="Times New Roman" w:hAnsi="Times New Roman" w:cs="Times New Roman"/>
        </w:rPr>
      </w:pPr>
      <w:r w:rsidRPr="00A14DD5">
        <w:rPr>
          <w:rFonts w:ascii="Times New Roman" w:hAnsi="Times New Roman" w:cs="Times New Roman"/>
        </w:rPr>
        <w:t xml:space="preserve">In this study, the aim was to fabricate pH-responsive hydrogels following a pH-shifting procedure by first dissolving shellac and zein at alkaline pH to possibly form covalent bonds and subsequently lowering pH to below the </w:t>
      </w:r>
      <w:proofErr w:type="spellStart"/>
      <w:r w:rsidRPr="00A14DD5">
        <w:rPr>
          <w:rFonts w:ascii="Times New Roman" w:hAnsi="Times New Roman" w:cs="Times New Roman"/>
        </w:rPr>
        <w:t>pKa</w:t>
      </w:r>
      <w:proofErr w:type="spellEnd"/>
      <w:r w:rsidRPr="00A14DD5">
        <w:rPr>
          <w:rFonts w:ascii="Times New Roman" w:hAnsi="Times New Roman" w:cs="Times New Roman"/>
        </w:rPr>
        <w:t xml:space="preserve"> of shellac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&lt;EndNote&gt;&lt;Cite&gt;&lt;Author&gt;Wang&lt;/Author&gt;&lt;Year&gt;2024&lt;/Year&gt;&lt;RecNum&gt;60&lt;/RecNum&gt;&lt;DisplayText&gt;(Wang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(Wang et al., 2024)</w:t>
      </w:r>
      <w:r w:rsidRPr="00A14DD5">
        <w:rPr>
          <w:rFonts w:ascii="Times New Roman" w:hAnsi="Times New Roman" w:cs="Times New Roman"/>
        </w:rPr>
        <w:fldChar w:fldCharType="end"/>
      </w:r>
      <w:r w:rsidRPr="00A14DD5">
        <w:rPr>
          <w:rFonts w:ascii="Times New Roman" w:hAnsi="Times New Roman" w:cs="Times New Roman"/>
        </w:rPr>
        <w:t>. Instead of adopting strong acid</w:t>
      </w:r>
      <w:r w:rsidR="002933F4" w:rsidRPr="00A14DD5">
        <w:rPr>
          <w:rFonts w:ascii="Times New Roman" w:hAnsi="Times New Roman" w:cs="Times New Roman"/>
        </w:rPr>
        <w:t>s</w:t>
      </w:r>
      <w:r w:rsidRPr="00A14DD5">
        <w:rPr>
          <w:rFonts w:ascii="Times New Roman" w:hAnsi="Times New Roman" w:cs="Times New Roman"/>
        </w:rPr>
        <w:t xml:space="preserve"> like HCl, </w:t>
      </w:r>
      <w:proofErr w:type="spellStart"/>
      <w:r w:rsidRPr="00A14DD5">
        <w:rPr>
          <w:rFonts w:ascii="Times New Roman" w:hAnsi="Times New Roman" w:cs="Times New Roman"/>
        </w:rPr>
        <w:t>glucono</w:t>
      </w:r>
      <w:proofErr w:type="spellEnd"/>
      <w:r w:rsidRPr="00A14DD5">
        <w:rPr>
          <w:rFonts w:ascii="Times New Roman" w:hAnsi="Times New Roman" w:cs="Times New Roman"/>
        </w:rPr>
        <w:t xml:space="preserve">-δ-lactone (GDL) was adopted to prevent the local precipitation during pH-shifting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&lt;EndNote&gt;&lt;Cite&gt;&lt;Author&gt;Sun&lt;/Author&gt;&lt;Year&gt;2018&lt;/Year&gt;&lt;RecNum&gt;52&lt;/RecNum&gt;&lt;DisplayText&gt;(Sun et al., 2018)&lt;/DisplayText&gt;&lt;record&gt;&lt;rec-number&gt;52&lt;/rec-number&gt;&lt;foreign-keys&gt;&lt;key app="EN" db-id="zd5rxr0935rdtqe2ztjv95z7dex9esp5szds" timestamp="1715398492"&gt;52&lt;/key&gt;&lt;/foreign-keys&gt;&lt;ref-type name="Journal Article"&gt;17&lt;/ref-type&gt;&lt;contributors&gt;&lt;authors&gt;&lt;author&gt;Sun, Cuixia&lt;/author&gt;&lt;author&gt;Gao, Yanxiang&lt;/author&gt;&lt;author&gt;Zhong, Qixin&lt;/author&gt;&lt;/authors&gt;&lt;/contributors&gt;&lt;titles&gt;&lt;title&gt;Effects of acidification by glucono-delta-lactone or hydrochloric acid on structures of zein-caseinate nanocomplexes self-assembled during a pH cycle&lt;/title&gt;&lt;secondary-title&gt;Food Hydrocolloids&lt;/secondary-title&gt;&lt;/titles&gt;&lt;periodical&gt;&lt;full-title&gt;Food Hydrocolloids&lt;/full-title&gt;&lt;/periodical&gt;&lt;pages&gt;173-185&lt;/pages&gt;&lt;volume&gt;82&lt;/volume&gt;&lt;dates&gt;&lt;year&gt;2018&lt;/year&gt;&lt;/dates&gt;&lt;isbn&gt;0268-005X&lt;/isbn&gt;&lt;urls&gt;&lt;/urls&gt;&lt;/record&gt;&lt;/Cite&gt;&lt;/EndNote&gt;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(Sun et al., 2018)</w:t>
      </w:r>
      <w:r w:rsidRPr="00A14DD5">
        <w:rPr>
          <w:rFonts w:ascii="Times New Roman" w:hAnsi="Times New Roman" w:cs="Times New Roman"/>
        </w:rPr>
        <w:fldChar w:fldCharType="end"/>
      </w:r>
      <w:r w:rsidRPr="00A14DD5">
        <w:rPr>
          <w:rFonts w:ascii="Times New Roman" w:hAnsi="Times New Roman" w:cs="Times New Roman"/>
        </w:rPr>
        <w:t xml:space="preserve">. The gradual hydrolysis of GDL uniformly lowers pH in the sample to possibly form ordered structures linking shellac-zein molecules to form hydrogel networks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&lt;EndNote&gt;&lt;Cite&gt;&lt;Author&gt;Duran&lt;/Author&gt;&lt;Year&gt;2019&lt;/Year&gt;&lt;RecNum&gt;190&lt;/RecNum&gt;&lt;DisplayText&gt;(Duran et al., 2019)&lt;/DisplayText&gt;&lt;record&gt;&lt;rec-number&gt;190&lt;/rec-number&gt;&lt;foreign-keys&gt;&lt;key app="EN" db-id="zd5rxr0935rdtqe2ztjv95z7dex9esp5szds" timestamp="1727710573"&gt;190&lt;/key&gt;&lt;/foreign-keys&gt;&lt;ref-type name="Journal Article"&gt;17&lt;/ref-type&gt;&lt;contributors&gt;&lt;authors&gt;&lt;author&gt;Duran, Natalia Montellano&lt;/author&gt;&lt;author&gt;Spelzini, Darío&lt;/author&gt;&lt;author&gt;Boeris, Valeria&lt;/author&gt;&lt;/authors&gt;&lt;/contributors&gt;&lt;titles&gt;&lt;title&gt;Characterization of acid–Induced gels of quinoa proteins and carrageenan&lt;/title&gt;&lt;secondary-title&gt;LWT&lt;/secondary-title&gt;&lt;/titles&gt;&lt;periodical&gt;&lt;full-title&gt;LWT&lt;/full-title&gt;&lt;/periodical&gt;&lt;pages&gt;39-47&lt;/pages&gt;&lt;volume&gt;108&lt;/volume&gt;&lt;dates&gt;&lt;year&gt;2019&lt;/year&gt;&lt;/dates&gt;&lt;isbn&gt;0023-6438&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(Duran et al., 2019)</w:t>
      </w:r>
      <w:r w:rsidRPr="00A14DD5">
        <w:rPr>
          <w:rFonts w:ascii="Times New Roman" w:hAnsi="Times New Roman" w:cs="Times New Roman"/>
        </w:rPr>
        <w:fldChar w:fldCharType="end"/>
      </w:r>
      <w:r w:rsidRPr="00A14DD5">
        <w:rPr>
          <w:rFonts w:ascii="Times New Roman" w:hAnsi="Times New Roman" w:cs="Times New Roman"/>
        </w:rPr>
        <w:t xml:space="preserve">. </w:t>
      </w:r>
      <w:r w:rsidR="002933F4" w:rsidRPr="00A14DD5">
        <w:rPr>
          <w:rFonts w:ascii="Times New Roman" w:hAnsi="Times New Roman" w:cs="Times New Roman"/>
        </w:rPr>
        <w:t xml:space="preserve">The current chapter therefore reviews molecular properties of zein and shellac, </w:t>
      </w:r>
      <w:r w:rsidR="003F7329" w:rsidRPr="00A14DD5">
        <w:rPr>
          <w:rFonts w:ascii="Times New Roman" w:hAnsi="Times New Roman" w:cs="Times New Roman"/>
        </w:rPr>
        <w:t>interactions between shellac and proteins including zein, interactions involved in hydrogel formation, GDL-induced gelation, gels based on zein and shellac, and pH-responsive hydrogels.</w:t>
      </w:r>
    </w:p>
    <w:p w14:paraId="5209A986" w14:textId="52827595" w:rsidR="00094045" w:rsidRPr="00A14DD5" w:rsidRDefault="00485B56" w:rsidP="00A14DD5">
      <w:pPr>
        <w:pStyle w:val="Heading2"/>
        <w:spacing w:before="0" w:beforeAutospacing="0" w:line="480" w:lineRule="auto"/>
      </w:pPr>
      <w:bookmarkStart w:id="2" w:name="_Toc181721261"/>
      <w:r w:rsidRPr="00A14DD5">
        <w:lastRenderedPageBreak/>
        <w:t>1.2</w:t>
      </w:r>
      <w:r w:rsidR="00FD7D92" w:rsidRPr="00A14DD5">
        <w:t>.</w:t>
      </w:r>
      <w:r w:rsidRPr="00A14DD5">
        <w:t xml:space="preserve"> </w:t>
      </w:r>
      <w:r w:rsidR="0078133B" w:rsidRPr="00A14DD5">
        <w:t xml:space="preserve">Molecular </w:t>
      </w:r>
      <w:r w:rsidR="008E0254" w:rsidRPr="00A14DD5">
        <w:t>properties of zein</w:t>
      </w:r>
      <w:bookmarkEnd w:id="2"/>
    </w:p>
    <w:p w14:paraId="77374394" w14:textId="2E4A42BA" w:rsidR="00B14BAB" w:rsidRPr="00A14DD5" w:rsidRDefault="00485B56" w:rsidP="00A14DD5">
      <w:pPr>
        <w:pStyle w:val="Heading3"/>
        <w:spacing w:before="0" w:beforeAutospacing="0"/>
        <w:rPr>
          <w:szCs w:val="24"/>
        </w:rPr>
      </w:pPr>
      <w:bookmarkStart w:id="3" w:name="_Toc181721262"/>
      <w:r w:rsidRPr="00A14DD5">
        <w:rPr>
          <w:szCs w:val="24"/>
        </w:rPr>
        <w:t>1.2.1</w:t>
      </w:r>
      <w:r w:rsidR="00FD7D92" w:rsidRPr="00A14DD5">
        <w:rPr>
          <w:szCs w:val="24"/>
        </w:rPr>
        <w:t>.</w:t>
      </w:r>
      <w:r w:rsidRPr="00A14DD5">
        <w:rPr>
          <w:szCs w:val="24"/>
        </w:rPr>
        <w:t xml:space="preserve"> </w:t>
      </w:r>
      <w:r w:rsidR="004B7935" w:rsidRPr="00A14DD5">
        <w:rPr>
          <w:szCs w:val="24"/>
        </w:rPr>
        <w:t>S</w:t>
      </w:r>
      <w:r w:rsidR="00A4452E" w:rsidRPr="00A14DD5">
        <w:rPr>
          <w:szCs w:val="24"/>
        </w:rPr>
        <w:t xml:space="preserve">tructure </w:t>
      </w:r>
      <w:r w:rsidR="004B7935" w:rsidRPr="00A14DD5">
        <w:rPr>
          <w:szCs w:val="24"/>
        </w:rPr>
        <w:t>of zein</w:t>
      </w:r>
      <w:bookmarkEnd w:id="3"/>
    </w:p>
    <w:p w14:paraId="40D35C34" w14:textId="3F63ACF7" w:rsidR="00A4452E" w:rsidRPr="00A14DD5" w:rsidRDefault="007774FD" w:rsidP="00A14DD5">
      <w:pPr>
        <w:spacing w:line="480" w:lineRule="auto"/>
        <w:ind w:firstLine="720"/>
        <w:rPr>
          <w:rFonts w:ascii="Times New Roman" w:hAnsi="Times New Roman" w:cs="Times New Roman"/>
        </w:rPr>
      </w:pPr>
      <w:r w:rsidRPr="00A14DD5">
        <w:rPr>
          <w:rFonts w:ascii="Times New Roman" w:hAnsi="Times New Roman" w:cs="Times New Roman"/>
        </w:rPr>
        <w:t>Zein</w:t>
      </w:r>
      <w:r w:rsidR="00B14BAB" w:rsidRPr="00A14DD5">
        <w:rPr>
          <w:rFonts w:ascii="Times New Roman" w:hAnsi="Times New Roman" w:cs="Times New Roman"/>
        </w:rPr>
        <w:t xml:space="preserve">, the primary storage protein of </w:t>
      </w:r>
      <w:r w:rsidR="0062347B" w:rsidRPr="00A14DD5">
        <w:rPr>
          <w:rFonts w:ascii="Times New Roman" w:hAnsi="Times New Roman" w:cs="Times New Roman"/>
        </w:rPr>
        <w:t xml:space="preserve">corn endosperm, is mainly composed of </w:t>
      </w:r>
      <w:r w:rsidR="00C9315D" w:rsidRPr="00A14DD5">
        <w:rPr>
          <w:rFonts w:ascii="Times New Roman" w:hAnsi="Times New Roman" w:cs="Times New Roman"/>
        </w:rPr>
        <w:t>α-zein</w:t>
      </w:r>
      <w:r w:rsidR="00201055" w:rsidRPr="00A14DD5">
        <w:rPr>
          <w:rFonts w:ascii="Times New Roman" w:hAnsi="Times New Roman" w:cs="Times New Roman"/>
        </w:rPr>
        <w:t xml:space="preserve"> </w:t>
      </w:r>
      <w:r w:rsidR="00D27A8F" w:rsidRPr="00A14DD5">
        <w:rPr>
          <w:rFonts w:ascii="Times New Roman" w:hAnsi="Times New Roman" w:cs="Times New Roman"/>
        </w:rPr>
        <w:t xml:space="preserve">with </w:t>
      </w:r>
      <w:r w:rsidR="001C1FD1" w:rsidRPr="00A14DD5">
        <w:rPr>
          <w:rFonts w:ascii="Times New Roman" w:hAnsi="Times New Roman" w:cs="Times New Roman"/>
        </w:rPr>
        <w:t>two</w:t>
      </w:r>
      <w:r w:rsidR="00715B49" w:rsidRPr="00A14DD5">
        <w:rPr>
          <w:rFonts w:ascii="Times New Roman" w:hAnsi="Times New Roman" w:cs="Times New Roman"/>
        </w:rPr>
        <w:t xml:space="preserve"> sub</w:t>
      </w:r>
      <w:r w:rsidR="001C1FD1" w:rsidRPr="00A14DD5">
        <w:rPr>
          <w:rFonts w:ascii="Times New Roman" w:hAnsi="Times New Roman" w:cs="Times New Roman"/>
        </w:rPr>
        <w:t xml:space="preserve">units having </w:t>
      </w:r>
      <w:r w:rsidR="00715B49" w:rsidRPr="00A14DD5">
        <w:rPr>
          <w:rFonts w:ascii="Times New Roman" w:hAnsi="Times New Roman" w:cs="Times New Roman"/>
        </w:rPr>
        <w:t>molecular weight</w:t>
      </w:r>
      <w:r w:rsidR="001C1FD1" w:rsidRPr="00A14DD5">
        <w:rPr>
          <w:rFonts w:ascii="Times New Roman" w:hAnsi="Times New Roman" w:cs="Times New Roman"/>
        </w:rPr>
        <w:t xml:space="preserve">s of about 19 and 22 </w:t>
      </w:r>
      <w:proofErr w:type="spellStart"/>
      <w:r w:rsidR="001C1FD1" w:rsidRPr="00A14DD5">
        <w:rPr>
          <w:rFonts w:ascii="Times New Roman" w:hAnsi="Times New Roman" w:cs="Times New Roman"/>
        </w:rPr>
        <w:t>kDa</w:t>
      </w:r>
      <w:proofErr w:type="spellEnd"/>
      <w:r w:rsidR="00C744FC" w:rsidRPr="00A14DD5">
        <w:rPr>
          <w:rFonts w:ascii="Times New Roman" w:hAnsi="Times New Roman" w:cs="Times New Roman"/>
        </w:rPr>
        <w:t xml:space="preserve"> </w:t>
      </w:r>
      <w:r w:rsidR="00964F45" w:rsidRPr="00A14DD5">
        <w:rPr>
          <w:rFonts w:ascii="Times New Roman" w:hAnsi="Times New Roman" w:cs="Times New Roman"/>
        </w:rPr>
        <w:fldChar w:fldCharType="begin">
          <w:fldData xml:space="preserve">PEVuZE5vdGU+PENpdGU+PEF1dGhvcj5YaW5nPC9BdXRob3I+PFllYXI+MjAyMzwvWWVhcj48UmVj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</w:fldData>
        </w:fldChar>
      </w:r>
      <w:r w:rsidR="001021B4" w:rsidRPr="00A14DD5">
        <w:rPr>
          <w:rFonts w:ascii="Times New Roman" w:hAnsi="Times New Roman" w:cs="Times New Roman"/>
        </w:rPr>
        <w:instrText xml:space="preserve"> ADDIN EN.CITE </w:instrText>
      </w:r>
      <w:r w:rsidR="001021B4" w:rsidRPr="00A14DD5">
        <w:rPr>
          <w:rFonts w:ascii="Times New Roman" w:hAnsi="Times New Roman" w:cs="Times New Roman"/>
        </w:rPr>
        <w:fldChar w:fldCharType="begin">
          <w:fldData xml:space="preserve">PEVuZE5vdGU+PENpdGU+PEF1dGhvcj5YaW5nPC9BdXRob3I+PFllYXI+MjAyMzwvWWVhcj48UmVj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</w:fldData>
        </w:fldChar>
      </w:r>
      <w:r w:rsidR="001021B4" w:rsidRPr="00A14DD5">
        <w:rPr>
          <w:rFonts w:ascii="Times New Roman" w:hAnsi="Times New Roman" w:cs="Times New Roman"/>
        </w:rPr>
        <w:instrText xml:space="preserve"> ADDIN EN.CITE.DATA </w:instrText>
      </w:r>
      <w:r w:rsidR="001021B4" w:rsidRPr="00A14DD5">
        <w:rPr>
          <w:rFonts w:ascii="Times New Roman" w:hAnsi="Times New Roman" w:cs="Times New Roman"/>
        </w:rPr>
      </w:r>
      <w:r w:rsidR="001021B4" w:rsidRPr="00A14DD5">
        <w:rPr>
          <w:rFonts w:ascii="Times New Roman" w:hAnsi="Times New Roman" w:cs="Times New Roman"/>
        </w:rPr>
        <w:fldChar w:fldCharType="end"/>
      </w:r>
      <w:r w:rsidR="00964F45" w:rsidRPr="00A14DD5">
        <w:rPr>
          <w:rFonts w:ascii="Times New Roman" w:hAnsi="Times New Roman" w:cs="Times New Roman"/>
        </w:rPr>
      </w:r>
      <w:r w:rsidR="00964F45" w:rsidRPr="00A14DD5">
        <w:rPr>
          <w:rFonts w:ascii="Times New Roman" w:hAnsi="Times New Roman" w:cs="Times New Roman"/>
        </w:rPr>
        <w:fldChar w:fldCharType="separate"/>
      </w:r>
      <w:r w:rsidR="001021B4" w:rsidRPr="00A14DD5">
        <w:rPr>
          <w:rFonts w:ascii="Times New Roman" w:hAnsi="Times New Roman" w:cs="Times New Roman"/>
          <w:noProof/>
        </w:rPr>
        <w:t>(Li et al., 2012; Tatham et al., 1993; Xing et al., 2023)</w:t>
      </w:r>
      <w:r w:rsidR="00964F45" w:rsidRPr="00A14DD5">
        <w:rPr>
          <w:rFonts w:ascii="Times New Roman" w:hAnsi="Times New Roman" w:cs="Times New Roman"/>
        </w:rPr>
        <w:fldChar w:fldCharType="end"/>
      </w:r>
      <w:r w:rsidR="00964F45" w:rsidRPr="00A14DD5">
        <w:rPr>
          <w:rFonts w:ascii="Times New Roman" w:hAnsi="Times New Roman" w:cs="Times New Roman"/>
        </w:rPr>
        <w:t>.</w:t>
      </w:r>
      <w:r w:rsidR="000A1E7C" w:rsidRPr="00A14DD5">
        <w:rPr>
          <w:rFonts w:ascii="Times New Roman" w:hAnsi="Times New Roman" w:cs="Times New Roman"/>
        </w:rPr>
        <w:t xml:space="preserve"> </w:t>
      </w:r>
      <w:r w:rsidR="004C30EB" w:rsidRPr="00A14DD5">
        <w:rPr>
          <w:rFonts w:ascii="Times New Roman" w:hAnsi="Times New Roman" w:cs="Times New Roman"/>
        </w:rPr>
        <w:t>The</w:t>
      </w:r>
      <w:r w:rsidR="000A1E7C" w:rsidRPr="00A14DD5">
        <w:rPr>
          <w:rFonts w:ascii="Times New Roman" w:hAnsi="Times New Roman" w:cs="Times New Roman"/>
        </w:rPr>
        <w:t xml:space="preserve"> </w:t>
      </w:r>
      <w:r w:rsidR="00121F00" w:rsidRPr="00A14DD5">
        <w:rPr>
          <w:rFonts w:ascii="Times New Roman" w:hAnsi="Times New Roman" w:cs="Times New Roman"/>
        </w:rPr>
        <w:t xml:space="preserve">scarcity of acidic and basic amino acids </w:t>
      </w:r>
      <w:r w:rsidR="00A96752" w:rsidRPr="00A14DD5">
        <w:rPr>
          <w:rFonts w:ascii="Times New Roman" w:hAnsi="Times New Roman" w:cs="Times New Roman"/>
        </w:rPr>
        <w:fldChar w:fldCharType="begin"/>
      </w:r>
      <w:r w:rsidR="00715B49" w:rsidRPr="00A14DD5">
        <w:rPr>
          <w:rFonts w:ascii="Times New Roman" w:hAnsi="Times New Roman" w:cs="Times New Roman"/>
        </w:rPr>
        <w:instrText xml:space="preserve"> ADDIN EN.CITE &lt;EndNote&gt;&lt;Cite&gt;&lt;Author&gt;Shukla&lt;/Author&gt;&lt;Year&gt;2001&lt;/Year&gt;&lt;RecNum&gt;95&lt;/RecNum&gt;&lt;DisplayText&gt;(Shukla &amp;amp; Cheryan, 2001)&lt;/DisplayText&gt;&lt;record&gt;&lt;rec-number&gt;95&lt;/rec-number&gt;&lt;foreign-keys&gt;&lt;key app="EN" db-id="zd5rxr0935rdtqe2ztjv95z7dex9esp5szds" timestamp="1724625387"&gt;95&lt;/key&gt;&lt;/foreign-keys&gt;&lt;ref-type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Products&lt;/secondary-title&gt;&lt;/titles&gt;&lt;periodical&gt;&lt;full-title&gt;Industrial crops and products&lt;/full-title&gt;&lt;/periodical&gt;&lt;pages&gt;171-192&lt;/pages&gt;&lt;volume&gt;13&lt;/volume&gt;&lt;number&gt;3&lt;/number&gt;&lt;dates&gt;&lt;year&gt;2001&lt;/year&gt;&lt;/dates&gt;&lt;isbn&gt;0926-6690&lt;/isbn&gt;&lt;urls&gt;&lt;/urls&gt;&lt;/record&gt;&lt;/Cite&gt;&lt;/EndNote&gt;</w:instrText>
      </w:r>
      <w:r w:rsidR="00A96752" w:rsidRPr="00A14DD5">
        <w:rPr>
          <w:rFonts w:ascii="Times New Roman" w:hAnsi="Times New Roman" w:cs="Times New Roman"/>
        </w:rPr>
        <w:fldChar w:fldCharType="separate"/>
      </w:r>
      <w:r w:rsidR="00A96752" w:rsidRPr="00A14DD5">
        <w:rPr>
          <w:rFonts w:ascii="Times New Roman" w:hAnsi="Times New Roman" w:cs="Times New Roman"/>
          <w:noProof/>
        </w:rPr>
        <w:t>(Shukla &amp; Cheryan, 2001)</w:t>
      </w:r>
      <w:r w:rsidR="00A96752" w:rsidRPr="00A14DD5">
        <w:rPr>
          <w:rFonts w:ascii="Times New Roman" w:hAnsi="Times New Roman" w:cs="Times New Roman"/>
        </w:rPr>
        <w:fldChar w:fldCharType="end"/>
      </w:r>
      <w:r w:rsidR="00A96752" w:rsidRPr="00A14DD5">
        <w:rPr>
          <w:rFonts w:ascii="Times New Roman" w:hAnsi="Times New Roman" w:cs="Times New Roman"/>
        </w:rPr>
        <w:t xml:space="preserve"> </w:t>
      </w:r>
      <w:r w:rsidR="00121F00" w:rsidRPr="00A14DD5">
        <w:rPr>
          <w:rFonts w:ascii="Times New Roman" w:hAnsi="Times New Roman" w:cs="Times New Roman"/>
        </w:rPr>
        <w:t xml:space="preserve">and </w:t>
      </w:r>
      <w:r w:rsidR="00BD36E0" w:rsidRPr="00A14DD5">
        <w:rPr>
          <w:rFonts w:ascii="Times New Roman" w:hAnsi="Times New Roman" w:cs="Times New Roman"/>
        </w:rPr>
        <w:t xml:space="preserve">the </w:t>
      </w:r>
      <w:r w:rsidR="00847D57" w:rsidRPr="00A14DD5">
        <w:rPr>
          <w:rFonts w:ascii="Times New Roman" w:hAnsi="Times New Roman" w:cs="Times New Roman"/>
        </w:rPr>
        <w:t>abundan</w:t>
      </w:r>
      <w:r w:rsidR="00BD36E0" w:rsidRPr="00A14DD5">
        <w:rPr>
          <w:rFonts w:ascii="Times New Roman" w:hAnsi="Times New Roman" w:cs="Times New Roman"/>
        </w:rPr>
        <w:t>cy of</w:t>
      </w:r>
      <w:r w:rsidR="00847D57" w:rsidRPr="00A14DD5">
        <w:rPr>
          <w:rFonts w:ascii="Times New Roman" w:hAnsi="Times New Roman" w:cs="Times New Roman"/>
        </w:rPr>
        <w:t xml:space="preserve"> </w:t>
      </w:r>
      <w:r w:rsidR="000A1E7C" w:rsidRPr="00A14DD5">
        <w:rPr>
          <w:rFonts w:ascii="Times New Roman" w:hAnsi="Times New Roman" w:cs="Times New Roman"/>
        </w:rPr>
        <w:t>hydrophobic amino acid</w:t>
      </w:r>
      <w:r w:rsidR="00121F00" w:rsidRPr="00A14DD5">
        <w:rPr>
          <w:rFonts w:ascii="Times New Roman" w:hAnsi="Times New Roman" w:cs="Times New Roman"/>
        </w:rPr>
        <w:t>s</w:t>
      </w:r>
      <w:r w:rsidR="000A1E7C" w:rsidRPr="00A14DD5">
        <w:rPr>
          <w:rFonts w:ascii="Times New Roman" w:hAnsi="Times New Roman" w:cs="Times New Roman"/>
        </w:rPr>
        <w:t xml:space="preserve"> are responsible for its hydrophobic nature </w:t>
      </w:r>
      <w:r w:rsidR="0083366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&lt;EndNote&gt;&lt;Cite&gt;&lt;Author&gt;Gianazza&lt;/Author&gt;&lt;Year&gt;1977&lt;/Year&gt;&lt;RecNum&gt;244&lt;/RecNum&gt;&lt;DisplayText&gt;(Gianazza et al., 1977)&lt;/DisplayText&gt;&lt;record&gt;&lt;rec-number&gt;244&lt;/rec-number&gt;&lt;foreign-keys&gt;&lt;key app="EN" db-id="zd5rxr0935rdtqe2ztjv95z7dex9esp5szds" timestamp="1729795845"&gt;244&lt;/key&gt;&lt;/foreign-keys&gt;&lt;ref-type name="Journal Article"&gt;17&lt;/ref-type&gt;&lt;contributors&gt;&lt;authors&gt;&lt;author&gt;Gianazza, Elisabetta&lt;/author&gt;&lt;author&gt;Viglienghi, Vittorio&lt;/author&gt;&lt;author&gt;Righetti, Pier Giorgio&lt;/author&gt;&lt;author&gt;Salamini, Francesco&lt;/author&gt;&lt;author&gt;Soave, Carlo&lt;/author&gt;&lt;/authors&gt;&lt;/contributors&gt;&lt;titles&gt;&lt;title&gt;Amino acid composition of zein molecular components&lt;/title&gt;&lt;secondary-title&gt;Phytochemistry&lt;/secondary-title&gt;&lt;/titles&gt;&lt;periodical&gt;&lt;full-title&gt;Phytochemistry&lt;/full-title&gt;&lt;/periodical&gt;&lt;pages&gt;315-317&lt;/pages&gt;&lt;volume&gt;16&lt;/volume&gt;&lt;number&gt;3&lt;/number&gt;&lt;dates&gt;&lt;year&gt;1977&lt;/year&gt;&lt;/dates&gt;&lt;isbn&gt;0031-9422&lt;/isbn&gt;&lt;urls&gt;&lt;/urls&gt;&lt;/record&gt;&lt;/Cite&gt;&lt;/EndNote&gt;</w:instrText>
      </w:r>
      <w:r w:rsidR="00833664" w:rsidRPr="00A14DD5">
        <w:rPr>
          <w:rFonts w:ascii="Times New Roman" w:hAnsi="Times New Roman" w:cs="Times New Roman"/>
        </w:rPr>
        <w:fldChar w:fldCharType="separate"/>
      </w:r>
      <w:r w:rsidR="00147810" w:rsidRPr="00A14DD5">
        <w:rPr>
          <w:rFonts w:ascii="Times New Roman" w:hAnsi="Times New Roman" w:cs="Times New Roman"/>
          <w:noProof/>
        </w:rPr>
        <w:t>(Gianazza et al., 1977)</w:t>
      </w:r>
      <w:r w:rsidR="00833664" w:rsidRPr="00A14DD5">
        <w:rPr>
          <w:rFonts w:ascii="Times New Roman" w:hAnsi="Times New Roman" w:cs="Times New Roman"/>
        </w:rPr>
        <w:fldChar w:fldCharType="end"/>
      </w:r>
      <w:r w:rsidR="00833664" w:rsidRPr="00A14DD5">
        <w:rPr>
          <w:rFonts w:ascii="Times New Roman" w:hAnsi="Times New Roman" w:cs="Times New Roman"/>
        </w:rPr>
        <w:t>.</w:t>
      </w:r>
      <w:r w:rsidR="008557F7" w:rsidRPr="00A14DD5">
        <w:rPr>
          <w:rFonts w:ascii="Times New Roman" w:hAnsi="Times New Roman" w:cs="Times New Roman"/>
        </w:rPr>
        <w:t xml:space="preserve"> </w:t>
      </w:r>
      <w:r w:rsidR="008D48A1" w:rsidRPr="00A14DD5">
        <w:rPr>
          <w:rFonts w:ascii="Times New Roman" w:hAnsi="Times New Roman" w:cs="Times New Roman"/>
        </w:rPr>
        <w:t>T</w:t>
      </w:r>
      <w:r w:rsidR="009438EF" w:rsidRPr="00A14DD5">
        <w:rPr>
          <w:rFonts w:ascii="Times New Roman" w:hAnsi="Times New Roman" w:cs="Times New Roman"/>
        </w:rPr>
        <w:t xml:space="preserve">he secondary structure of </w:t>
      </w:r>
      <w:r w:rsidR="008D48A1" w:rsidRPr="00A14DD5">
        <w:rPr>
          <w:rFonts w:ascii="Times New Roman" w:hAnsi="Times New Roman" w:cs="Times New Roman"/>
        </w:rPr>
        <w:sym w:font="Symbol" w:char="F061"/>
      </w:r>
      <w:r w:rsidR="008D48A1" w:rsidRPr="00A14DD5">
        <w:rPr>
          <w:rFonts w:ascii="Times New Roman" w:hAnsi="Times New Roman" w:cs="Times New Roman"/>
        </w:rPr>
        <w:t>-</w:t>
      </w:r>
      <w:r w:rsidR="004E13BC" w:rsidRPr="00A14DD5">
        <w:rPr>
          <w:rFonts w:ascii="Times New Roman" w:hAnsi="Times New Roman" w:cs="Times New Roman"/>
        </w:rPr>
        <w:t>zein</w:t>
      </w:r>
      <w:r w:rsidR="0093130B" w:rsidRPr="00A14DD5">
        <w:rPr>
          <w:rFonts w:ascii="Times New Roman" w:hAnsi="Times New Roman" w:cs="Times New Roman"/>
        </w:rPr>
        <w:t xml:space="preserve"> is composed of 35-60% </w:t>
      </w:r>
      <w:r w:rsidR="008D48A1" w:rsidRPr="00A14DD5">
        <w:rPr>
          <w:rFonts w:ascii="Times New Roman" w:hAnsi="Times New Roman" w:cs="Times New Roman"/>
        </w:rPr>
        <w:sym w:font="Symbol" w:char="F061"/>
      </w:r>
      <w:r w:rsidR="008D48A1" w:rsidRPr="00A14DD5">
        <w:rPr>
          <w:rFonts w:ascii="Times New Roman" w:hAnsi="Times New Roman" w:cs="Times New Roman"/>
        </w:rPr>
        <w:t>-helices</w:t>
      </w:r>
      <w:r w:rsidR="00C20C4E"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&lt;EndNote&gt;&lt;Cite&gt;&lt;Author&gt;Momany&lt;/Author&gt;&lt;Year&gt;2006&lt;/Year&gt;&lt;RecNum&gt;243&lt;/RecNum&gt;&lt;DisplayText&gt;(Momany et al., 2006)&lt;/DisplayText&gt;&lt;record&gt;&lt;rec-number&gt;243&lt;/rec-number&gt;&lt;foreign-keys&gt;&lt;key app="EN" db-id="zd5rxr0935rdtqe2ztjv95z7dex9esp5szds" timestamp="1729791476"&gt;243&lt;/key&gt;&lt;/foreign-keys&gt;&lt;ref-type name="Journal Article"&gt;17&lt;/ref-type&gt;&lt;contributors&gt;&lt;authors&gt;&lt;author&gt;Momany, Frank A&lt;/author&gt;&lt;author&gt;Sessa, David J&lt;/author&gt;&lt;author&gt;Lawton, John W&lt;/author&gt;&lt;author&gt;Selling, Gordon W&lt;/author&gt;&lt;author&gt;Hamaker, Sharon AH&lt;/author&gt;&lt;author&gt;Willett, Julious L&lt;/author&gt;&lt;/authors&gt;&lt;/contributors&gt;&lt;titles&gt;&lt;title&gt;&lt;style face="normal" font="default" size="100%"&gt;Structural characterization of &lt;/style&gt;&lt;style face="normal" font="default" charset="161" size="100%"&gt;α-zein&lt;/style&gt;&lt;/title&gt;&lt;secondary-title&gt;Journal of Agricultural and Food Chemistry&lt;/secondary-title&gt;&lt;/titles&gt;&lt;periodical&gt;&lt;full-title&gt;Journal of agricultural and food chemistry&lt;/full-title&gt;&lt;/periodical&gt;&lt;pages&gt;543-547&lt;/pages&gt;&lt;volume&gt;54&lt;/volume&gt;&lt;number&gt;2&lt;/number&gt;&lt;dates&gt;&lt;year&gt;2006&lt;/year&gt;&lt;/dates&gt;&lt;isbn&gt;0021-8561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(Momany et al., 2006)</w:t>
      </w:r>
      <w:r w:rsidR="001021B4" w:rsidRPr="00A14DD5">
        <w:rPr>
          <w:rFonts w:ascii="Times New Roman" w:hAnsi="Times New Roman" w:cs="Times New Roman"/>
        </w:rPr>
        <w:fldChar w:fldCharType="end"/>
      </w:r>
      <w:r w:rsidR="008D48A1" w:rsidRPr="00A14DD5">
        <w:rPr>
          <w:rFonts w:ascii="Times New Roman" w:hAnsi="Times New Roman" w:cs="Times New Roman"/>
        </w:rPr>
        <w:t>, and t</w:t>
      </w:r>
      <w:r w:rsidR="00166D1F" w:rsidRPr="00A14DD5">
        <w:rPr>
          <w:rFonts w:ascii="Times New Roman" w:hAnsi="Times New Roman" w:cs="Times New Roman"/>
        </w:rPr>
        <w:t>h</w:t>
      </w:r>
      <w:r w:rsidR="00434BA5" w:rsidRPr="00A14DD5">
        <w:rPr>
          <w:rFonts w:ascii="Times New Roman" w:hAnsi="Times New Roman" w:cs="Times New Roman"/>
        </w:rPr>
        <w:t>ese</w:t>
      </w:r>
      <w:r w:rsidR="00FA6DB8" w:rsidRPr="00A14DD5">
        <w:rPr>
          <w:rFonts w:ascii="Times New Roman" w:hAnsi="Times New Roman" w:cs="Times New Roman"/>
        </w:rPr>
        <w:t xml:space="preserve"> </w:t>
      </w:r>
      <w:r w:rsidR="008D48A1" w:rsidRPr="00A14DD5">
        <w:rPr>
          <w:rFonts w:ascii="Times New Roman" w:hAnsi="Times New Roman" w:cs="Times New Roman"/>
        </w:rPr>
        <w:sym w:font="Symbol" w:char="F061"/>
      </w:r>
      <w:r w:rsidR="008D48A1" w:rsidRPr="00A14DD5">
        <w:rPr>
          <w:rFonts w:ascii="Times New Roman" w:hAnsi="Times New Roman" w:cs="Times New Roman"/>
        </w:rPr>
        <w:t>-</w:t>
      </w:r>
      <w:r w:rsidR="00FA6DB8" w:rsidRPr="00A14DD5">
        <w:rPr>
          <w:rFonts w:ascii="Times New Roman" w:hAnsi="Times New Roman" w:cs="Times New Roman"/>
        </w:rPr>
        <w:t>helical segments</w:t>
      </w:r>
      <w:r w:rsidR="004B3E40" w:rsidRPr="00A14DD5">
        <w:rPr>
          <w:rFonts w:ascii="Times New Roman" w:hAnsi="Times New Roman" w:cs="Times New Roman"/>
        </w:rPr>
        <w:t xml:space="preserve"> (9-10)</w:t>
      </w:r>
      <w:r w:rsidR="00FA6DB8" w:rsidRPr="00A14DD5">
        <w:rPr>
          <w:rFonts w:ascii="Times New Roman" w:hAnsi="Times New Roman" w:cs="Times New Roman"/>
        </w:rPr>
        <w:t xml:space="preserve"> organized in an </w:t>
      </w:r>
      <w:r w:rsidR="00923A0E" w:rsidRPr="00A14DD5">
        <w:rPr>
          <w:rFonts w:ascii="Times New Roman" w:hAnsi="Times New Roman" w:cs="Times New Roman"/>
        </w:rPr>
        <w:t>antiparallel</w:t>
      </w:r>
      <w:r w:rsidR="00FA6DB8" w:rsidRPr="00A14DD5">
        <w:rPr>
          <w:rFonts w:ascii="Times New Roman" w:hAnsi="Times New Roman" w:cs="Times New Roman"/>
        </w:rPr>
        <w:t xml:space="preserve"> config</w:t>
      </w:r>
      <w:r w:rsidR="002524D4" w:rsidRPr="00A14DD5">
        <w:rPr>
          <w:rFonts w:ascii="Times New Roman" w:hAnsi="Times New Roman" w:cs="Times New Roman"/>
        </w:rPr>
        <w:t xml:space="preserve">uration connected by glutamine residues </w:t>
      </w:r>
      <w:r w:rsidR="00293464" w:rsidRPr="00A14DD5">
        <w:rPr>
          <w:rFonts w:ascii="Times New Roman" w:hAnsi="Times New Roman" w:cs="Times New Roman"/>
        </w:rPr>
        <w:t xml:space="preserve">and stabilized by </w:t>
      </w:r>
      <w:r w:rsidR="00175479" w:rsidRPr="00A14DD5">
        <w:rPr>
          <w:rFonts w:ascii="Times New Roman" w:hAnsi="Times New Roman" w:cs="Times New Roman"/>
        </w:rPr>
        <w:t>hydrogen</w:t>
      </w:r>
      <w:r w:rsidR="00293464" w:rsidRPr="00A14DD5">
        <w:rPr>
          <w:rFonts w:ascii="Times New Roman" w:hAnsi="Times New Roman" w:cs="Times New Roman"/>
        </w:rPr>
        <w:t xml:space="preserve"> bond</w:t>
      </w:r>
      <w:r w:rsidR="00175479" w:rsidRPr="00A14DD5">
        <w:rPr>
          <w:rFonts w:ascii="Times New Roman" w:hAnsi="Times New Roman" w:cs="Times New Roman"/>
        </w:rPr>
        <w:t>s</w:t>
      </w:r>
      <w:r w:rsidR="00293464" w:rsidRPr="00A14DD5">
        <w:rPr>
          <w:rFonts w:ascii="Times New Roman" w:hAnsi="Times New Roman" w:cs="Times New Roman"/>
        </w:rPr>
        <w:t xml:space="preserve"> </w:t>
      </w:r>
      <w:r w:rsidR="008D48A1" w:rsidRPr="00A14DD5">
        <w:rPr>
          <w:rFonts w:ascii="Times New Roman" w:hAnsi="Times New Roman" w:cs="Times New Roman"/>
        </w:rPr>
        <w:t>further</w:t>
      </w:r>
      <w:r w:rsidR="00293464" w:rsidRPr="00A14DD5">
        <w:rPr>
          <w:rFonts w:ascii="Times New Roman" w:hAnsi="Times New Roman" w:cs="Times New Roman"/>
        </w:rPr>
        <w:t xml:space="preserve"> </w:t>
      </w:r>
      <w:r w:rsidR="004B3E40" w:rsidRPr="00A14DD5">
        <w:rPr>
          <w:rFonts w:ascii="Times New Roman" w:hAnsi="Times New Roman" w:cs="Times New Roman"/>
        </w:rPr>
        <w:t>constitute its tertiary structure</w:t>
      </w:r>
      <w:r w:rsidR="00923A0E"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&lt;EndNote&gt;&lt;Cite&gt;&lt;Author&gt;Wang&lt;/Author&gt;&lt;Year&gt;2008&lt;/Year&gt;&lt;RecNum&gt;251&lt;/RecNum&gt;&lt;DisplayText&gt;(Wang et al., 2008)&lt;/DisplayText&gt;&lt;record&gt;&lt;rec-number&gt;251&lt;/rec-number&gt;&lt;foreign-keys&gt;&lt;key app="EN" db-id="zd5rxr0935rdtqe2ztjv95z7dex9esp5szds" timestamp="1729990025"&gt;251&lt;/key&gt;&lt;/foreign-keys&gt;&lt;ref-type name="Journal Article"&gt;17&lt;/ref-type&gt;&lt;contributors&gt;&lt;authors&gt;&lt;author&gt;Wang, Qin&lt;/author&gt;&lt;author&gt;Xian, Wujing&lt;/author&gt;&lt;author&gt;Li, Shifeng&lt;/author&gt;&lt;author&gt;Liu, Chang&lt;/author&gt;&lt;author&gt;Padua, Graciela W&lt;/author&gt;&lt;/authors&gt;&lt;/contributors&gt;&lt;titles&gt;&lt;title&gt;Topography and biocompatibility of patterned hydrophobic/hydrophilic zein layers&lt;/title&gt;&lt;secondary-title&gt;Acta Biomaterialia&lt;/secondary-title&gt;&lt;/titles&gt;&lt;periodical&gt;&lt;full-title&gt;Acta biomaterialia&lt;/full-title&gt;&lt;/periodical&gt;&lt;pages&gt;844-851&lt;/pages&gt;&lt;volume&gt;4&lt;/volume&gt;&lt;number&gt;4&lt;/number&gt;&lt;dates&gt;&lt;year&gt;2008&lt;/year&gt;&lt;/dates&gt;&lt;isbn&gt;1742-7061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(Wang et al., 2008)</w:t>
      </w:r>
      <w:r w:rsidR="001021B4" w:rsidRPr="00A14DD5">
        <w:rPr>
          <w:rFonts w:ascii="Times New Roman" w:hAnsi="Times New Roman" w:cs="Times New Roman"/>
        </w:rPr>
        <w:fldChar w:fldCharType="end"/>
      </w:r>
      <w:r w:rsidR="00AF3AA2" w:rsidRPr="00A14DD5">
        <w:rPr>
          <w:rFonts w:ascii="Times New Roman" w:hAnsi="Times New Roman" w:cs="Times New Roman"/>
        </w:rPr>
        <w:t xml:space="preserve">. </w:t>
      </w:r>
      <w:r w:rsidR="00434BA5" w:rsidRPr="00A14DD5">
        <w:rPr>
          <w:rFonts w:ascii="Times New Roman" w:hAnsi="Times New Roman" w:cs="Times New Roman"/>
        </w:rPr>
        <w:t xml:space="preserve">In general, zein </w:t>
      </w:r>
      <w:r w:rsidR="00346C88" w:rsidRPr="00A14DD5">
        <w:rPr>
          <w:rFonts w:ascii="Times New Roman" w:hAnsi="Times New Roman" w:cs="Times New Roman"/>
        </w:rPr>
        <w:t>exhibits</w:t>
      </w:r>
      <w:r w:rsidR="00434BA5" w:rsidRPr="00A14DD5">
        <w:rPr>
          <w:rFonts w:ascii="Times New Roman" w:hAnsi="Times New Roman" w:cs="Times New Roman"/>
        </w:rPr>
        <w:t xml:space="preserve"> remarkable stability</w:t>
      </w:r>
      <w:r w:rsidR="008D48A1" w:rsidRPr="00A14DD5">
        <w:rPr>
          <w:rFonts w:ascii="Times New Roman" w:hAnsi="Times New Roman" w:cs="Times New Roman"/>
        </w:rPr>
        <w:t xml:space="preserve"> in its primary structure</w:t>
      </w:r>
      <w:r w:rsidR="00D45C86" w:rsidRPr="00A14DD5">
        <w:rPr>
          <w:rFonts w:ascii="Times New Roman" w:hAnsi="Times New Roman" w:cs="Times New Roman"/>
        </w:rPr>
        <w:t xml:space="preserve"> </w:t>
      </w:r>
      <w:r w:rsidR="00326F34" w:rsidRPr="00A14DD5">
        <w:rPr>
          <w:rFonts w:ascii="Times New Roman" w:hAnsi="Times New Roman" w:cs="Times New Roman"/>
        </w:rPr>
        <w:t xml:space="preserve">under </w:t>
      </w:r>
      <w:r w:rsidR="0040044D" w:rsidRPr="00A14DD5">
        <w:rPr>
          <w:rFonts w:ascii="Times New Roman" w:hAnsi="Times New Roman" w:cs="Times New Roman"/>
        </w:rPr>
        <w:t>various</w:t>
      </w:r>
      <w:r w:rsidR="00420835" w:rsidRPr="00A14DD5">
        <w:rPr>
          <w:rFonts w:ascii="Times New Roman" w:hAnsi="Times New Roman" w:cs="Times New Roman"/>
        </w:rPr>
        <w:t xml:space="preserve"> conditions such high pH, </w:t>
      </w:r>
      <w:r w:rsidR="0040044D" w:rsidRPr="00A14DD5">
        <w:rPr>
          <w:rFonts w:ascii="Times New Roman" w:hAnsi="Times New Roman" w:cs="Times New Roman"/>
        </w:rPr>
        <w:t>high temperature</w:t>
      </w:r>
      <w:r w:rsidR="008D48A1" w:rsidRPr="00A14DD5">
        <w:rPr>
          <w:rFonts w:ascii="Times New Roman" w:hAnsi="Times New Roman" w:cs="Times New Roman"/>
        </w:rPr>
        <w:t>,</w:t>
      </w:r>
      <w:r w:rsidR="0040044D" w:rsidRPr="00A14DD5">
        <w:rPr>
          <w:rFonts w:ascii="Times New Roman" w:hAnsi="Times New Roman" w:cs="Times New Roman"/>
        </w:rPr>
        <w:t xml:space="preserve"> and different concentrations of denaturants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&lt;EndNote&gt;&lt;Cite&gt;&lt;Author&gt;Selling&lt;/Author&gt;&lt;Year&gt;2007&lt;/Year&gt;&lt;RecNum&gt;252&lt;/RecNum&gt;&lt;DisplayText&gt;(Selling et al., 2007)&lt;/DisplayText&gt;&lt;record&gt;&lt;rec-number&gt;252&lt;/rec-number&gt;&lt;foreign-keys&gt;&lt;key app="EN" db-id="zd5rxr0935rdtqe2ztjv95z7dex9esp5szds" timestamp="1729991287"&gt;252&lt;/key&gt;&lt;/foreign-keys&gt;&lt;ref-type name="Journal Article"&gt;17&lt;/ref-type&gt;&lt;contributors&gt;&lt;authors&gt;&lt;author&gt;Selling, Gordon W&lt;/author&gt;&lt;author&gt;Hamaker, Sharon AH&lt;/author&gt;&lt;author&gt;Sessa, David J&lt;/author&gt;&lt;/authors&gt;&lt;/contributors&gt;&lt;titles&gt;&lt;title&gt;Effect of solvent and temperature on secondary and tertiary structure of zein by circular dichroism&lt;/title&gt;&lt;secondary-title&gt;Cereal Chemistry&lt;/secondary-title&gt;&lt;/titles&gt;&lt;periodical&gt;&lt;full-title&gt;Cereal chemistry&lt;/full-title&gt;&lt;/periodical&gt;&lt;pages&gt;265-270&lt;/pages&gt;&lt;volume&gt;84&lt;/volume&gt;&lt;number&gt;3&lt;/number&gt;&lt;dates&gt;&lt;year&gt;2007&lt;/year&gt;&lt;/dates&gt;&lt;isbn&gt;0009-0352&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(Selling et al., 2007)</w:t>
      </w:r>
      <w:r w:rsidR="001021B4" w:rsidRPr="00A14DD5">
        <w:rPr>
          <w:rFonts w:ascii="Times New Roman" w:hAnsi="Times New Roman" w:cs="Times New Roman"/>
        </w:rPr>
        <w:fldChar w:fldCharType="end"/>
      </w:r>
      <w:r w:rsidR="002E19E1" w:rsidRPr="00A14DD5">
        <w:rPr>
          <w:rFonts w:ascii="Times New Roman" w:hAnsi="Times New Roman" w:cs="Times New Roman"/>
        </w:rPr>
        <w:t xml:space="preserve">. </w:t>
      </w:r>
    </w:p>
    <w:p w14:paraId="7F57FDDC" w14:textId="1B2F16B8" w:rsidR="00094045" w:rsidRPr="00A14DD5" w:rsidRDefault="00485B56" w:rsidP="00A14DD5">
      <w:pPr>
        <w:pStyle w:val="Heading3"/>
        <w:spacing w:before="0" w:beforeAutospacing="0"/>
        <w:rPr>
          <w:szCs w:val="24"/>
        </w:rPr>
      </w:pPr>
      <w:bookmarkStart w:id="4" w:name="_Toc181721263"/>
      <w:r w:rsidRPr="00A14DD5">
        <w:rPr>
          <w:szCs w:val="24"/>
        </w:rPr>
        <w:t>1.2.2</w:t>
      </w:r>
      <w:r w:rsidR="00FD7D92" w:rsidRPr="00A14DD5">
        <w:rPr>
          <w:szCs w:val="24"/>
        </w:rPr>
        <w:t>.</w:t>
      </w:r>
      <w:r w:rsidRPr="00A14DD5">
        <w:rPr>
          <w:szCs w:val="24"/>
        </w:rPr>
        <w:t xml:space="preserve"> </w:t>
      </w:r>
      <w:r w:rsidR="007660CD" w:rsidRPr="00A14DD5">
        <w:rPr>
          <w:szCs w:val="24"/>
        </w:rPr>
        <w:t>S</w:t>
      </w:r>
      <w:r w:rsidR="00094045" w:rsidRPr="00A14DD5">
        <w:rPr>
          <w:szCs w:val="24"/>
        </w:rPr>
        <w:t xml:space="preserve">olubility </w:t>
      </w:r>
      <w:r w:rsidR="007660CD" w:rsidRPr="00A14DD5">
        <w:rPr>
          <w:szCs w:val="24"/>
        </w:rPr>
        <w:t>of zein</w:t>
      </w:r>
      <w:bookmarkEnd w:id="4"/>
    </w:p>
    <w:p w14:paraId="362A6891" w14:textId="74DBEC92" w:rsidR="00094045" w:rsidRPr="00A14DD5" w:rsidRDefault="008921B2"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t>Protein solubilization involves</w:t>
      </w:r>
      <w:r w:rsidR="006521DA" w:rsidRPr="00A14DD5">
        <w:rPr>
          <w:rFonts w:ascii="Times New Roman" w:hAnsi="Times New Roman" w:cs="Times New Roman"/>
        </w:rPr>
        <w:t xml:space="preserve"> the sequential disruption of</w:t>
      </w:r>
      <w:r w:rsidRPr="00A14DD5">
        <w:rPr>
          <w:rFonts w:ascii="Times New Roman" w:hAnsi="Times New Roman" w:cs="Times New Roman"/>
        </w:rPr>
        <w:t xml:space="preserve"> </w:t>
      </w:r>
      <w:r w:rsidR="00D61522" w:rsidRPr="00A14DD5">
        <w:rPr>
          <w:rFonts w:ascii="Times New Roman" w:hAnsi="Times New Roman" w:cs="Times New Roman"/>
        </w:rPr>
        <w:t xml:space="preserve">intermolecular forces such as </w:t>
      </w:r>
      <w:r w:rsidR="006521DA" w:rsidRPr="00A14DD5">
        <w:rPr>
          <w:rFonts w:ascii="Times New Roman" w:hAnsi="Times New Roman" w:cs="Times New Roman"/>
        </w:rPr>
        <w:t>hydrogen bonds</w:t>
      </w:r>
      <w:r w:rsidR="005E4CE0" w:rsidRPr="00A14DD5">
        <w:rPr>
          <w:rFonts w:ascii="Times New Roman" w:hAnsi="Times New Roman" w:cs="Times New Roman"/>
        </w:rPr>
        <w:t xml:space="preserve"> and</w:t>
      </w:r>
      <w:r w:rsidR="00D61522" w:rsidRPr="00A14DD5">
        <w:rPr>
          <w:rFonts w:ascii="Times New Roman" w:hAnsi="Times New Roman" w:cs="Times New Roman"/>
        </w:rPr>
        <w:t xml:space="preserve"> hydrophobic interactions</w:t>
      </w:r>
      <w:r w:rsidR="005E4CE0" w:rsidRPr="00A14DD5">
        <w:rPr>
          <w:rFonts w:ascii="Times New Roman" w:hAnsi="Times New Roman" w:cs="Times New Roman"/>
        </w:rPr>
        <w:t>.</w:t>
      </w:r>
      <w:r w:rsidR="006521DA" w:rsidRPr="00A14DD5">
        <w:rPr>
          <w:rFonts w:ascii="Times New Roman" w:hAnsi="Times New Roman" w:cs="Times New Roman"/>
        </w:rPr>
        <w:t xml:space="preserve"> </w:t>
      </w:r>
      <w:r w:rsidR="008D48A1" w:rsidRPr="00A14DD5">
        <w:rPr>
          <w:rFonts w:ascii="Times New Roman" w:hAnsi="Times New Roman" w:cs="Times New Roman"/>
        </w:rPr>
        <w:t>H</w:t>
      </w:r>
      <w:r w:rsidR="00094045" w:rsidRPr="00A14DD5">
        <w:rPr>
          <w:rFonts w:ascii="Times New Roman" w:hAnsi="Times New Roman" w:cs="Times New Roman"/>
        </w:rPr>
        <w:t xml:space="preserve">ydrophobic amino acid residues such as leucine, proline and alanine add up to 43% of </w:t>
      </w:r>
      <w:r w:rsidR="008D48A1" w:rsidRPr="00A14DD5">
        <w:rPr>
          <w:rFonts w:ascii="Times New Roman" w:hAnsi="Times New Roman" w:cs="Times New Roman"/>
        </w:rPr>
        <w:t>the</w:t>
      </w:r>
      <w:r w:rsidR="00094045" w:rsidRPr="00A14DD5">
        <w:rPr>
          <w:rFonts w:ascii="Times New Roman" w:hAnsi="Times New Roman" w:cs="Times New Roman"/>
        </w:rPr>
        <w:t xml:space="preserve"> total amino acid composition</w:t>
      </w:r>
      <w:r w:rsidR="008D48A1" w:rsidRPr="00A14DD5">
        <w:rPr>
          <w:rFonts w:ascii="Times New Roman" w:hAnsi="Times New Roman" w:cs="Times New Roman"/>
        </w:rPr>
        <w:t xml:space="preserve"> of zein</w:t>
      </w:r>
      <w:r w:rsidR="00094045" w:rsidRPr="00A14DD5">
        <w:rPr>
          <w:rFonts w:ascii="Times New Roman" w:hAnsi="Times New Roman" w:cs="Times New Roman"/>
        </w:rPr>
        <w:t xml:space="preserve"> </w:t>
      </w:r>
      <w:r w:rsidR="00094045"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&lt;EndNote&gt;&lt;Cite&gt;&lt;Author&gt;Gianazza&lt;/Author&gt;&lt;Year&gt;1977&lt;/Year&gt;&lt;RecNum&gt;244&lt;/RecNum&gt;&lt;DisplayText&gt;(Gianazza et al., 1977)&lt;/DisplayText&gt;&lt;record&gt;&lt;rec-number&gt;244&lt;/rec-number&gt;&lt;foreign-keys&gt;&lt;key app="EN" db-id="zd5rxr0935rdtqe2ztjv95z7dex9esp5szds" timestamp="1729795845"&gt;244&lt;/key&gt;&lt;/foreign-keys&gt;&lt;ref-type name="Journal Article"&gt;17&lt;/ref-type&gt;&lt;contributors&gt;&lt;authors&gt;&lt;author&gt;Gianazza, Elisabetta&lt;/author&gt;&lt;author&gt;Viglienghi, Vittorio&lt;/author&gt;&lt;author&gt;Righetti, Pier Giorgio&lt;/author&gt;&lt;author&gt;Salamini, Francesco&lt;/author&gt;&lt;author&gt;Soave, Carlo&lt;/author&gt;&lt;/authors&gt;&lt;/contributors&gt;&lt;titles&gt;&lt;title&gt;Amino acid composition of zein molecular components&lt;/title&gt;&lt;secondary-title&gt;Phytochemistry&lt;/secondary-title&gt;&lt;/titles&gt;&lt;periodical&gt;&lt;full-title&gt;Phytochemistry&lt;/full-title&gt;&lt;/periodical&gt;&lt;pages&gt;315-317&lt;/pages&gt;&lt;volume&gt;16&lt;/volume&gt;&lt;number&gt;3&lt;/number&gt;&lt;dates&gt;&lt;year&gt;1977&lt;/year&gt;&lt;/dates&gt;&lt;isbn&gt;0031-9422&lt;/isbn&gt;&lt;urls&gt;&lt;/urls&gt;&lt;/record&gt;&lt;/Cite&gt;&lt;/EndNote&gt;</w:instrText>
      </w:r>
      <w:r w:rsidR="00094045" w:rsidRPr="00A14DD5">
        <w:rPr>
          <w:rFonts w:ascii="Times New Roman" w:hAnsi="Times New Roman" w:cs="Times New Roman"/>
        </w:rPr>
        <w:fldChar w:fldCharType="separate"/>
      </w:r>
      <w:r w:rsidR="00147810" w:rsidRPr="00A14DD5">
        <w:rPr>
          <w:rFonts w:ascii="Times New Roman" w:hAnsi="Times New Roman" w:cs="Times New Roman"/>
          <w:noProof/>
        </w:rPr>
        <w:t>(Gianazza et al., 1977)</w:t>
      </w:r>
      <w:r w:rsidR="00094045" w:rsidRPr="00A14DD5">
        <w:rPr>
          <w:rFonts w:ascii="Times New Roman" w:hAnsi="Times New Roman" w:cs="Times New Roman"/>
        </w:rPr>
        <w:fldChar w:fldCharType="end"/>
      </w:r>
      <w:r w:rsidR="00094045" w:rsidRPr="00A14DD5">
        <w:rPr>
          <w:rFonts w:ascii="Times New Roman" w:hAnsi="Times New Roman" w:cs="Times New Roman"/>
        </w:rPr>
        <w:t>. Therefore, zein</w:t>
      </w:r>
      <w:r w:rsidR="00565684" w:rsidRPr="00A14DD5">
        <w:rPr>
          <w:rFonts w:ascii="Times New Roman" w:hAnsi="Times New Roman" w:cs="Times New Roman"/>
        </w:rPr>
        <w:t xml:space="preserve"> i</w:t>
      </w:r>
      <w:r w:rsidR="00094045" w:rsidRPr="00A14DD5">
        <w:rPr>
          <w:rFonts w:ascii="Times New Roman" w:hAnsi="Times New Roman" w:cs="Times New Roman"/>
        </w:rPr>
        <w:t xml:space="preserve">s </w:t>
      </w:r>
      <w:r w:rsidR="00565684" w:rsidRPr="00A14DD5">
        <w:rPr>
          <w:rFonts w:ascii="Times New Roman" w:hAnsi="Times New Roman" w:cs="Times New Roman"/>
        </w:rPr>
        <w:t>in</w:t>
      </w:r>
      <w:r w:rsidR="00094045" w:rsidRPr="00A14DD5">
        <w:rPr>
          <w:rFonts w:ascii="Times New Roman" w:hAnsi="Times New Roman" w:cs="Times New Roman"/>
        </w:rPr>
        <w:t>solubl</w:t>
      </w:r>
      <w:r w:rsidR="00565684" w:rsidRPr="00A14DD5">
        <w:rPr>
          <w:rFonts w:ascii="Times New Roman" w:hAnsi="Times New Roman" w:cs="Times New Roman"/>
        </w:rPr>
        <w:t>e</w:t>
      </w:r>
      <w:r w:rsidR="00094045" w:rsidRPr="00A14DD5">
        <w:rPr>
          <w:rFonts w:ascii="Times New Roman" w:hAnsi="Times New Roman" w:cs="Times New Roman"/>
        </w:rPr>
        <w:t xml:space="preserve"> in water</w:t>
      </w:r>
      <w:r w:rsidR="00565684" w:rsidRPr="00A14DD5">
        <w:rPr>
          <w:rFonts w:ascii="Times New Roman" w:hAnsi="Times New Roman" w:cs="Times New Roman"/>
        </w:rPr>
        <w:t>,</w:t>
      </w:r>
      <w:r w:rsidR="00094045" w:rsidRPr="00A14DD5">
        <w:rPr>
          <w:rFonts w:ascii="Times New Roman" w:hAnsi="Times New Roman" w:cs="Times New Roman"/>
        </w:rPr>
        <w:t xml:space="preserve"> </w:t>
      </w:r>
      <w:r w:rsidR="00565684" w:rsidRPr="00A14DD5">
        <w:rPr>
          <w:rFonts w:ascii="Times New Roman" w:hAnsi="Times New Roman" w:cs="Times New Roman"/>
        </w:rPr>
        <w:t>and</w:t>
      </w:r>
      <w:r w:rsidR="00094045" w:rsidRPr="00A14DD5">
        <w:rPr>
          <w:rFonts w:ascii="Times New Roman" w:hAnsi="Times New Roman" w:cs="Times New Roman"/>
        </w:rPr>
        <w:t xml:space="preserve"> the aid of </w:t>
      </w:r>
      <w:r w:rsidR="00565684" w:rsidRPr="00A14DD5">
        <w:rPr>
          <w:rFonts w:ascii="Times New Roman" w:hAnsi="Times New Roman" w:cs="Times New Roman"/>
        </w:rPr>
        <w:t xml:space="preserve">a polar </w:t>
      </w:r>
      <w:r w:rsidR="00094045" w:rsidRPr="00A14DD5">
        <w:rPr>
          <w:rFonts w:ascii="Times New Roman" w:hAnsi="Times New Roman" w:cs="Times New Roman"/>
        </w:rPr>
        <w:t xml:space="preserve">organic solvent, </w:t>
      </w:r>
      <w:r w:rsidR="00387AFE" w:rsidRPr="00A14DD5">
        <w:rPr>
          <w:rFonts w:ascii="Times New Roman" w:hAnsi="Times New Roman" w:cs="Times New Roman"/>
        </w:rPr>
        <w:t xml:space="preserve">highly </w:t>
      </w:r>
      <w:r w:rsidR="0022553C" w:rsidRPr="00A14DD5">
        <w:rPr>
          <w:rFonts w:ascii="Times New Roman" w:hAnsi="Times New Roman" w:cs="Times New Roman"/>
        </w:rPr>
        <w:t>alkaline or a</w:t>
      </w:r>
      <w:r w:rsidR="008D48A1" w:rsidRPr="00A14DD5">
        <w:rPr>
          <w:rFonts w:ascii="Times New Roman" w:hAnsi="Times New Roman" w:cs="Times New Roman"/>
        </w:rPr>
        <w:t>cid</w:t>
      </w:r>
      <w:r w:rsidR="0022553C" w:rsidRPr="00A14DD5">
        <w:rPr>
          <w:rFonts w:ascii="Times New Roman" w:hAnsi="Times New Roman" w:cs="Times New Roman"/>
        </w:rPr>
        <w:t>ic conditions</w:t>
      </w:r>
      <w:r w:rsidR="00094045" w:rsidRPr="00A14DD5">
        <w:rPr>
          <w:rFonts w:ascii="Times New Roman" w:hAnsi="Times New Roman" w:cs="Times New Roman"/>
        </w:rPr>
        <w:t xml:space="preserve">, </w:t>
      </w:r>
      <w:r w:rsidR="007A2651" w:rsidRPr="00A14DD5">
        <w:rPr>
          <w:rFonts w:ascii="Times New Roman" w:hAnsi="Times New Roman" w:cs="Times New Roman"/>
        </w:rPr>
        <w:t>or</w:t>
      </w:r>
      <w:r w:rsidR="00094045" w:rsidRPr="00A14DD5">
        <w:rPr>
          <w:rFonts w:ascii="Times New Roman" w:hAnsi="Times New Roman" w:cs="Times New Roman"/>
        </w:rPr>
        <w:t xml:space="preserve"> </w:t>
      </w:r>
      <w:r w:rsidR="007A2651" w:rsidRPr="00A14DD5">
        <w:rPr>
          <w:rFonts w:ascii="Times New Roman" w:hAnsi="Times New Roman" w:cs="Times New Roman"/>
        </w:rPr>
        <w:t xml:space="preserve">a </w:t>
      </w:r>
      <w:r w:rsidR="00094045" w:rsidRPr="00A14DD5">
        <w:rPr>
          <w:rFonts w:ascii="Times New Roman" w:hAnsi="Times New Roman" w:cs="Times New Roman"/>
        </w:rPr>
        <w:t>surfactant</w:t>
      </w:r>
      <w:r w:rsidR="007A2651" w:rsidRPr="00A14DD5">
        <w:rPr>
          <w:rFonts w:ascii="Times New Roman" w:hAnsi="Times New Roman" w:cs="Times New Roman"/>
        </w:rPr>
        <w:t xml:space="preserve"> i</w:t>
      </w:r>
      <w:r w:rsidR="00387AFE" w:rsidRPr="00A14DD5">
        <w:rPr>
          <w:rFonts w:ascii="Times New Roman" w:hAnsi="Times New Roman" w:cs="Times New Roman"/>
        </w:rPr>
        <w:t>s</w:t>
      </w:r>
      <w:r w:rsidR="00094045" w:rsidRPr="00A14DD5">
        <w:rPr>
          <w:rFonts w:ascii="Times New Roman" w:hAnsi="Times New Roman" w:cs="Times New Roman"/>
        </w:rPr>
        <w:t xml:space="preserve"> </w:t>
      </w:r>
      <w:r w:rsidR="007A2651" w:rsidRPr="00A14DD5">
        <w:rPr>
          <w:rFonts w:ascii="Times New Roman" w:hAnsi="Times New Roman" w:cs="Times New Roman"/>
        </w:rPr>
        <w:t>needed to dissolve zein</w:t>
      </w:r>
      <w:r w:rsidR="00094045" w:rsidRPr="00A14DD5">
        <w:rPr>
          <w:rFonts w:ascii="Times New Roman" w:hAnsi="Times New Roman" w:cs="Times New Roman"/>
        </w:rPr>
        <w:t xml:space="preserve"> </w:t>
      </w:r>
      <w:r w:rsidR="00094045" w:rsidRPr="00A14DD5">
        <w:rPr>
          <w:rFonts w:ascii="Times New Roman" w:hAnsi="Times New Roman" w:cs="Times New Roman"/>
        </w:rPr>
        <w:fldChar w:fldCharType="begin">
          <w:fldData xml:space="preserve">PEVuZE5vdGU+PENpdGU+PEF1dGhvcj5NZWh0YTwvQXV0aG9yPjxZZWFyPjIwMTA8L1llYXI+PFJl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</w:fldData>
        </w:fldChar>
      </w:r>
      <w:r w:rsidR="00147810" w:rsidRPr="00A14DD5">
        <w:rPr>
          <w:rFonts w:ascii="Times New Roman" w:hAnsi="Times New Roman" w:cs="Times New Roman"/>
        </w:rPr>
        <w:instrText xml:space="preserve"> ADDIN EN.CITE </w:instrText>
      </w:r>
      <w:r w:rsidR="00147810" w:rsidRPr="00A14DD5">
        <w:rPr>
          <w:rFonts w:ascii="Times New Roman" w:hAnsi="Times New Roman" w:cs="Times New Roman"/>
        </w:rPr>
        <w:fldChar w:fldCharType="begin">
          <w:fldData xml:space="preserve">PEVuZE5vdGU+PENpdGU+PEF1dGhvcj5NZWh0YTwvQXV0aG9yPjxZZWFyPjIwMTA8L1llYXI+PFJl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</w:fldData>
        </w:fldChar>
      </w:r>
      <w:r w:rsidR="00147810" w:rsidRPr="00A14DD5">
        <w:rPr>
          <w:rFonts w:ascii="Times New Roman" w:hAnsi="Times New Roman" w:cs="Times New Roman"/>
        </w:rPr>
        <w:instrText xml:space="preserve"> ADDIN EN.CITE.DATA </w:instrText>
      </w:r>
      <w:r w:rsidR="00147810" w:rsidRPr="00A14DD5">
        <w:rPr>
          <w:rFonts w:ascii="Times New Roman" w:hAnsi="Times New Roman" w:cs="Times New Roman"/>
        </w:rPr>
      </w:r>
      <w:r w:rsidR="00147810" w:rsidRPr="00A14DD5">
        <w:rPr>
          <w:rFonts w:ascii="Times New Roman" w:hAnsi="Times New Roman" w:cs="Times New Roman"/>
        </w:rPr>
        <w:fldChar w:fldCharType="end"/>
      </w:r>
      <w:r w:rsidR="00094045" w:rsidRPr="00A14DD5">
        <w:rPr>
          <w:rFonts w:ascii="Times New Roman" w:hAnsi="Times New Roman" w:cs="Times New Roman"/>
        </w:rPr>
      </w:r>
      <w:r w:rsidR="00094045" w:rsidRPr="00A14DD5">
        <w:rPr>
          <w:rFonts w:ascii="Times New Roman" w:hAnsi="Times New Roman" w:cs="Times New Roman"/>
        </w:rPr>
        <w:fldChar w:fldCharType="separate"/>
      </w:r>
      <w:r w:rsidR="00147810" w:rsidRPr="00A14DD5">
        <w:rPr>
          <w:rFonts w:ascii="Times New Roman" w:hAnsi="Times New Roman" w:cs="Times New Roman"/>
          <w:noProof/>
        </w:rPr>
        <w:t>(Li et al., 2012; Mehta, 2010; Pan &amp; Zhong, 2016)</w:t>
      </w:r>
      <w:r w:rsidR="00094045" w:rsidRPr="00A14DD5">
        <w:rPr>
          <w:rFonts w:ascii="Times New Roman" w:hAnsi="Times New Roman" w:cs="Times New Roman"/>
        </w:rPr>
        <w:fldChar w:fldCharType="end"/>
      </w:r>
      <w:r w:rsidR="00094045" w:rsidRPr="00A14DD5">
        <w:rPr>
          <w:rFonts w:ascii="Times New Roman" w:hAnsi="Times New Roman" w:cs="Times New Roman"/>
        </w:rPr>
        <w:t>.</w:t>
      </w:r>
      <w:r w:rsidR="00A353AC" w:rsidRPr="00A14DD5">
        <w:rPr>
          <w:rFonts w:ascii="Times New Roman" w:hAnsi="Times New Roman" w:cs="Times New Roman"/>
        </w:rPr>
        <w:t xml:space="preserve"> </w:t>
      </w:r>
      <w:r w:rsidR="001509A6" w:rsidRPr="00A14DD5">
        <w:rPr>
          <w:rFonts w:ascii="Times New Roman" w:hAnsi="Times New Roman" w:cs="Times New Roman"/>
        </w:rPr>
        <w:t xml:space="preserve">Polar organic solvents used to </w:t>
      </w:r>
      <w:r w:rsidR="00A353AC" w:rsidRPr="00A14DD5">
        <w:rPr>
          <w:rFonts w:ascii="Times New Roman" w:hAnsi="Times New Roman" w:cs="Times New Roman"/>
        </w:rPr>
        <w:t xml:space="preserve">form a binary solvent with water to </w:t>
      </w:r>
      <w:r w:rsidR="001509A6" w:rsidRPr="00A14DD5">
        <w:rPr>
          <w:rFonts w:ascii="Times New Roman" w:hAnsi="Times New Roman" w:cs="Times New Roman"/>
        </w:rPr>
        <w:t>dissolve z</w:t>
      </w:r>
      <w:r w:rsidR="00094045" w:rsidRPr="00A14DD5">
        <w:rPr>
          <w:rFonts w:ascii="Times New Roman" w:hAnsi="Times New Roman" w:cs="Times New Roman"/>
        </w:rPr>
        <w:t>ein in</w:t>
      </w:r>
      <w:r w:rsidR="00A353AC" w:rsidRPr="00A14DD5">
        <w:rPr>
          <w:rFonts w:ascii="Times New Roman" w:hAnsi="Times New Roman" w:cs="Times New Roman"/>
        </w:rPr>
        <w:t>clude</w:t>
      </w:r>
      <w:r w:rsidR="00094045" w:rsidRPr="00A14DD5">
        <w:rPr>
          <w:rFonts w:ascii="Times New Roman" w:hAnsi="Times New Roman" w:cs="Times New Roman"/>
        </w:rPr>
        <w:t xml:space="preserve"> ethanol, methanol, and acetone </w:t>
      </w:r>
      <w:r w:rsidR="00094045" w:rsidRPr="00A14DD5">
        <w:rPr>
          <w:rFonts w:ascii="Times New Roman" w:hAnsi="Times New Roman" w:cs="Times New Roman"/>
        </w:rPr>
        <w:fldChar w:fldCharType="begin"/>
      </w:r>
      <w:r w:rsidR="007D3E77" w:rsidRPr="00A14DD5">
        <w:rPr>
          <w:rFonts w:ascii="Times New Roman" w:hAnsi="Times New Roman" w:cs="Times New Roman"/>
        </w:rPr>
        <w:instrText xml:space="preserve"> ADDIN EN.CITE &lt;EndNote&gt;&lt;Cite&gt;&lt;Author&gt;Manley&lt;/Author&gt;&lt;Year&gt;1943&lt;/Year&gt;&lt;RecNum&gt;96&lt;/RecNum&gt;&lt;DisplayText&gt;(Manley &amp;amp; Evans, 1943)&lt;/DisplayText&gt;&lt;record&gt;&lt;rec-number&gt;96&lt;/rec-number&gt;&lt;foreign-keys&gt;&lt;key app="EN" db-id="zd5rxr0935rdtqe2ztjv95z7dex9esp5szds" timestamp="1724627798"&gt;96&lt;/key&gt;&lt;/foreign-keys&gt;&lt;ref-type name="Journal Article"&gt;17&lt;/ref-type&gt;&lt;contributors&gt;&lt;authors&gt;&lt;author&gt;Manley, Ralph H&lt;/author&gt;&lt;author&gt;Evans, Cyril D&lt;/author&gt;&lt;/authors&gt;&lt;/contributors&gt;&lt;titles&gt;&lt;title&gt;Binary solvents for zein&lt;/title&gt;&lt;secondary-title&gt;Industrial &amp;amp; Engineering Chemistry&lt;/secondary-title&gt;&lt;/titles&gt;&lt;periodical&gt;&lt;full-title&gt;Industrial &amp;amp; Engineering Chemistry&lt;/full-title&gt;&lt;/periodical&gt;&lt;pages&gt;661-665&lt;/pages&gt;&lt;volume&gt;35&lt;/volume&gt;&lt;number&gt;6&lt;/number&gt;&lt;dates&gt;&lt;year&gt;1943&lt;/year&gt;&lt;/dates&gt;&lt;urls&gt;&lt;/urls&gt;&lt;/record&gt;&lt;/Cite&gt;&lt;/EndNote&gt;</w:instrText>
      </w:r>
      <w:r w:rsidR="00094045" w:rsidRPr="00A14DD5">
        <w:rPr>
          <w:rFonts w:ascii="Times New Roman" w:hAnsi="Times New Roman" w:cs="Times New Roman"/>
        </w:rPr>
        <w:fldChar w:fldCharType="separate"/>
      </w:r>
      <w:r w:rsidR="007D3E77" w:rsidRPr="00A14DD5">
        <w:rPr>
          <w:rFonts w:ascii="Times New Roman" w:hAnsi="Times New Roman" w:cs="Times New Roman"/>
          <w:noProof/>
        </w:rPr>
        <w:t>(Manley &amp; Evans, 1943)</w:t>
      </w:r>
      <w:r w:rsidR="00094045" w:rsidRPr="00A14DD5">
        <w:rPr>
          <w:rFonts w:ascii="Times New Roman" w:hAnsi="Times New Roman" w:cs="Times New Roman"/>
        </w:rPr>
        <w:fldChar w:fldCharType="end"/>
      </w:r>
      <w:r w:rsidR="00094045" w:rsidRPr="00A14DD5">
        <w:rPr>
          <w:rFonts w:ascii="Times New Roman" w:hAnsi="Times New Roman" w:cs="Times New Roman"/>
        </w:rPr>
        <w:t xml:space="preserve">. Particularly, α-zein can be </w:t>
      </w:r>
      <w:r w:rsidR="00260E24" w:rsidRPr="00A14DD5">
        <w:rPr>
          <w:rFonts w:ascii="Times New Roman" w:hAnsi="Times New Roman" w:cs="Times New Roman"/>
        </w:rPr>
        <w:t>well</w:t>
      </w:r>
      <w:r w:rsidR="00094045" w:rsidRPr="00A14DD5">
        <w:rPr>
          <w:rFonts w:ascii="Times New Roman" w:hAnsi="Times New Roman" w:cs="Times New Roman"/>
        </w:rPr>
        <w:t xml:space="preserve"> solubilized in 65-90% </w:t>
      </w:r>
      <w:r w:rsidR="00CE456E" w:rsidRPr="00A14DD5">
        <w:rPr>
          <w:rFonts w:ascii="Times New Roman" w:hAnsi="Times New Roman" w:cs="Times New Roman"/>
        </w:rPr>
        <w:t>v/v</w:t>
      </w:r>
      <w:r w:rsidR="009D10EE" w:rsidRPr="00A14DD5">
        <w:rPr>
          <w:rFonts w:ascii="Times New Roman" w:hAnsi="Times New Roman" w:cs="Times New Roman"/>
        </w:rPr>
        <w:t xml:space="preserve"> aqueous</w:t>
      </w:r>
      <w:r w:rsidR="008D48A1" w:rsidRPr="00A14DD5">
        <w:rPr>
          <w:rFonts w:ascii="Times New Roman" w:hAnsi="Times New Roman" w:cs="Times New Roman"/>
        </w:rPr>
        <w:t xml:space="preserve"> </w:t>
      </w:r>
      <w:r w:rsidR="00094045" w:rsidRPr="00A14DD5">
        <w:rPr>
          <w:rFonts w:ascii="Times New Roman" w:hAnsi="Times New Roman" w:cs="Times New Roman"/>
        </w:rPr>
        <w:t xml:space="preserve">ethanol </w:t>
      </w:r>
      <w:r w:rsidR="00094045"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&lt;EndNote&gt;&lt;Cite&gt;&lt;Author&gt;Li&lt;/Author&gt;&lt;Year&gt;2012&lt;/Year&gt;&lt;RecNum&gt;97&lt;/RecNum&gt;&lt;DisplayText&gt;(Li et al., 2012)&lt;/DisplayText&gt;&lt;record&gt;&lt;rec-number&gt;97&lt;/rec-number&gt;&lt;foreign-keys&gt;&lt;key app="EN" db-id="zd5rxr0935rdtqe2ztjv95z7dex9esp5szds" timestamp="1724628622"&gt;97&lt;/key&gt;&lt;/foreign-keys&gt;&lt;ref-type name="Journal Article"&gt;17&lt;/ref-type&gt;&lt;contributors&gt;&lt;authors&gt;&lt;author&gt;Li, Yunqi&lt;/author&gt;&lt;author&gt;Li, Ji&lt;/author&gt;&lt;author&gt;Xia, Qiuyang&lt;/author&gt;&lt;author&gt;Zhang, Boce&lt;/author&gt;&lt;author&gt;Wang, Qin&lt;/author&gt;&lt;author&gt;Huang, Qingrong&lt;/author&gt;&lt;/authors&gt;&lt;/contributors&gt;&lt;titles&gt;&lt;title&gt;Understanding the dissolution of α-zein in aqueous ethanol and acetic acid solutions&lt;/title&gt;&lt;secondary-title&gt;The Journal of Physical Chemistry B&lt;/secondary-title&gt;&lt;/titles&gt;&lt;periodical&gt;&lt;full-title&gt;The Journal of Physical Chemistry B&lt;/full-title&gt;&lt;/periodical&gt;&lt;pages&gt;12057-12064&lt;/pages&gt;&lt;volume&gt;116&lt;/volume&gt;&lt;number&gt;39&lt;/number&gt;&lt;dates&gt;&lt;year&gt;2012&lt;/year&gt;&lt;/dates&gt;&lt;isbn&gt;1520-6106&lt;/isbn&gt;&lt;urls&gt;&lt;/urls&gt;&lt;/record&gt;&lt;/Cite&gt;&lt;/EndNote&gt;</w:instrText>
      </w:r>
      <w:r w:rsidR="00094045" w:rsidRPr="00A14DD5">
        <w:rPr>
          <w:rFonts w:ascii="Times New Roman" w:hAnsi="Times New Roman" w:cs="Times New Roman"/>
        </w:rPr>
        <w:fldChar w:fldCharType="separate"/>
      </w:r>
      <w:r w:rsidR="00147810" w:rsidRPr="00A14DD5">
        <w:rPr>
          <w:rFonts w:ascii="Times New Roman" w:hAnsi="Times New Roman" w:cs="Times New Roman"/>
          <w:noProof/>
        </w:rPr>
        <w:t>(Li et al., 2012)</w:t>
      </w:r>
      <w:r w:rsidR="00094045" w:rsidRPr="00A14DD5">
        <w:rPr>
          <w:rFonts w:ascii="Times New Roman" w:hAnsi="Times New Roman" w:cs="Times New Roman"/>
        </w:rPr>
        <w:fldChar w:fldCharType="end"/>
      </w:r>
      <w:r w:rsidR="00094045" w:rsidRPr="00A14DD5">
        <w:rPr>
          <w:rFonts w:ascii="Times New Roman" w:hAnsi="Times New Roman" w:cs="Times New Roman"/>
        </w:rPr>
        <w:t xml:space="preserve">. </w:t>
      </w:r>
      <w:r w:rsidR="00260E24" w:rsidRPr="00A14DD5">
        <w:rPr>
          <w:rFonts w:ascii="Times New Roman" w:hAnsi="Times New Roman" w:cs="Times New Roman"/>
        </w:rPr>
        <w:t>However</w:t>
      </w:r>
      <w:r w:rsidR="00074162" w:rsidRPr="00A14DD5">
        <w:rPr>
          <w:rFonts w:ascii="Times New Roman" w:hAnsi="Times New Roman" w:cs="Times New Roman"/>
        </w:rPr>
        <w:t>,</w:t>
      </w:r>
      <w:r w:rsidR="00094045" w:rsidRPr="00A14DD5">
        <w:rPr>
          <w:rFonts w:ascii="Times New Roman" w:hAnsi="Times New Roman" w:cs="Times New Roman"/>
        </w:rPr>
        <w:t xml:space="preserve"> </w:t>
      </w:r>
      <w:r w:rsidR="00260E24" w:rsidRPr="00A14DD5">
        <w:rPr>
          <w:rFonts w:ascii="Times New Roman" w:hAnsi="Times New Roman" w:cs="Times New Roman"/>
        </w:rPr>
        <w:t xml:space="preserve">these </w:t>
      </w:r>
      <w:r w:rsidR="00094045" w:rsidRPr="00A14DD5">
        <w:rPr>
          <w:rFonts w:ascii="Times New Roman" w:hAnsi="Times New Roman" w:cs="Times New Roman"/>
        </w:rPr>
        <w:t>organic solvents</w:t>
      </w:r>
      <w:r w:rsidR="00260E24" w:rsidRPr="00A14DD5">
        <w:rPr>
          <w:rFonts w:ascii="Times New Roman" w:hAnsi="Times New Roman" w:cs="Times New Roman"/>
        </w:rPr>
        <w:t xml:space="preserve"> </w:t>
      </w:r>
      <w:r w:rsidR="00074162" w:rsidRPr="00A14DD5">
        <w:rPr>
          <w:rFonts w:ascii="Times New Roman" w:hAnsi="Times New Roman" w:cs="Times New Roman"/>
        </w:rPr>
        <w:t>are to be</w:t>
      </w:r>
      <w:r w:rsidR="00094045" w:rsidRPr="00A14DD5">
        <w:rPr>
          <w:rFonts w:ascii="Times New Roman" w:hAnsi="Times New Roman" w:cs="Times New Roman"/>
        </w:rPr>
        <w:t xml:space="preserve"> remov</w:t>
      </w:r>
      <w:r w:rsidR="00074162" w:rsidRPr="00A14DD5">
        <w:rPr>
          <w:rFonts w:ascii="Times New Roman" w:hAnsi="Times New Roman" w:cs="Times New Roman"/>
        </w:rPr>
        <w:t>ed</w:t>
      </w:r>
      <w:r w:rsidR="00094045" w:rsidRPr="00A14DD5">
        <w:rPr>
          <w:rFonts w:ascii="Times New Roman" w:hAnsi="Times New Roman" w:cs="Times New Roman"/>
        </w:rPr>
        <w:t xml:space="preserve"> for certain applications.</w:t>
      </w:r>
    </w:p>
    <w:p w14:paraId="13FA5926" w14:textId="0D9FE96A" w:rsidR="00094045" w:rsidRPr="00A14DD5" w:rsidRDefault="008A2E5E"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lastRenderedPageBreak/>
        <w:t>S</w:t>
      </w:r>
      <w:r w:rsidR="00E83E59" w:rsidRPr="00A14DD5">
        <w:rPr>
          <w:rFonts w:ascii="Times New Roman" w:hAnsi="Times New Roman" w:cs="Times New Roman"/>
        </w:rPr>
        <w:t>olubility of</w:t>
      </w:r>
      <w:r w:rsidR="00094045" w:rsidRPr="00A14DD5">
        <w:rPr>
          <w:rFonts w:ascii="Times New Roman" w:hAnsi="Times New Roman" w:cs="Times New Roman"/>
        </w:rPr>
        <w:t xml:space="preserve"> zein </w:t>
      </w:r>
      <w:r w:rsidR="00E83E59" w:rsidRPr="00A14DD5">
        <w:rPr>
          <w:rFonts w:ascii="Times New Roman" w:hAnsi="Times New Roman" w:cs="Times New Roman"/>
        </w:rPr>
        <w:t>at highly</w:t>
      </w:r>
      <w:r w:rsidR="00094045" w:rsidRPr="00A14DD5">
        <w:rPr>
          <w:rFonts w:ascii="Times New Roman" w:hAnsi="Times New Roman" w:cs="Times New Roman"/>
        </w:rPr>
        <w:t xml:space="preserve"> basic or acidic </w:t>
      </w:r>
      <w:r w:rsidR="00901DBC" w:rsidRPr="00A14DD5">
        <w:rPr>
          <w:rFonts w:ascii="Times New Roman" w:hAnsi="Times New Roman" w:cs="Times New Roman"/>
        </w:rPr>
        <w:t>solutions</w:t>
      </w:r>
      <w:r w:rsidR="00E83E59" w:rsidRPr="00A14DD5">
        <w:rPr>
          <w:rFonts w:ascii="Times New Roman" w:hAnsi="Times New Roman" w:cs="Times New Roman"/>
        </w:rPr>
        <w:t xml:space="preserve"> is enabled by </w:t>
      </w:r>
      <w:r w:rsidR="006C3F7E" w:rsidRPr="00A14DD5">
        <w:rPr>
          <w:rFonts w:ascii="Times New Roman" w:hAnsi="Times New Roman" w:cs="Times New Roman"/>
        </w:rPr>
        <w:t>its basic</w:t>
      </w:r>
      <w:r w:rsidR="00AE7559" w:rsidRPr="00A14DD5">
        <w:rPr>
          <w:rFonts w:ascii="Times New Roman" w:hAnsi="Times New Roman" w:cs="Times New Roman"/>
        </w:rPr>
        <w:t>,</w:t>
      </w:r>
      <w:r w:rsidR="00C940FE" w:rsidRPr="00A14DD5">
        <w:rPr>
          <w:rFonts w:ascii="Times New Roman" w:hAnsi="Times New Roman" w:cs="Times New Roman"/>
        </w:rPr>
        <w:t xml:space="preserve"> acidic</w:t>
      </w:r>
      <w:r w:rsidR="00AE7559" w:rsidRPr="00A14DD5">
        <w:rPr>
          <w:rFonts w:ascii="Times New Roman" w:hAnsi="Times New Roman" w:cs="Times New Roman"/>
        </w:rPr>
        <w:t>, and polar</w:t>
      </w:r>
      <w:r w:rsidR="00D32188" w:rsidRPr="00A14DD5">
        <w:rPr>
          <w:rFonts w:ascii="Times New Roman" w:hAnsi="Times New Roman" w:cs="Times New Roman"/>
        </w:rPr>
        <w:t xml:space="preserve"> amino acids</w:t>
      </w:r>
      <w:r w:rsidR="00AE7559" w:rsidRPr="00A14DD5">
        <w:rPr>
          <w:rFonts w:ascii="Times New Roman" w:hAnsi="Times New Roman" w:cs="Times New Roman"/>
        </w:rPr>
        <w:t>,</w:t>
      </w:r>
      <w:r w:rsidR="007F46EB" w:rsidRPr="00A14DD5">
        <w:rPr>
          <w:rFonts w:ascii="Times New Roman" w:hAnsi="Times New Roman" w:cs="Times New Roman"/>
        </w:rPr>
        <w:t xml:space="preserve"> </w:t>
      </w:r>
      <w:r w:rsidR="00AE7559" w:rsidRPr="00A14DD5">
        <w:rPr>
          <w:rFonts w:ascii="Times New Roman" w:hAnsi="Times New Roman" w:cs="Times New Roman"/>
        </w:rPr>
        <w:t>including</w:t>
      </w:r>
      <w:r w:rsidR="00466AEC" w:rsidRPr="00A14DD5">
        <w:rPr>
          <w:rFonts w:ascii="Times New Roman" w:hAnsi="Times New Roman" w:cs="Times New Roman"/>
        </w:rPr>
        <w:t xml:space="preserve"> </w:t>
      </w:r>
      <w:r w:rsidR="00872F70" w:rsidRPr="00A14DD5">
        <w:rPr>
          <w:rFonts w:ascii="Times New Roman" w:hAnsi="Times New Roman" w:cs="Times New Roman"/>
        </w:rPr>
        <w:t>arginine</w:t>
      </w:r>
      <w:r w:rsidR="000B36EE" w:rsidRPr="00A14DD5">
        <w:rPr>
          <w:rFonts w:ascii="Times New Roman" w:hAnsi="Times New Roman" w:cs="Times New Roman"/>
        </w:rPr>
        <w:t xml:space="preserve"> </w:t>
      </w:r>
      <w:r w:rsidR="00466AEC" w:rsidRPr="00A14DD5">
        <w:rPr>
          <w:rFonts w:ascii="Times New Roman" w:hAnsi="Times New Roman" w:cs="Times New Roman"/>
        </w:rPr>
        <w:t>(</w:t>
      </w:r>
      <w:r w:rsidR="00872F70" w:rsidRPr="00A14DD5">
        <w:rPr>
          <w:rFonts w:ascii="Times New Roman" w:hAnsi="Times New Roman" w:cs="Times New Roman"/>
        </w:rPr>
        <w:t xml:space="preserve">4), histidine (1), </w:t>
      </w:r>
      <w:r w:rsidR="00070400" w:rsidRPr="00A14DD5">
        <w:rPr>
          <w:rFonts w:ascii="Times New Roman" w:hAnsi="Times New Roman" w:cs="Times New Roman"/>
        </w:rPr>
        <w:t>aspar</w:t>
      </w:r>
      <w:r w:rsidR="00AE7559" w:rsidRPr="00A14DD5">
        <w:rPr>
          <w:rFonts w:ascii="Times New Roman" w:hAnsi="Times New Roman" w:cs="Times New Roman"/>
        </w:rPr>
        <w:t>a</w:t>
      </w:r>
      <w:r w:rsidR="00070400" w:rsidRPr="00A14DD5">
        <w:rPr>
          <w:rFonts w:ascii="Times New Roman" w:hAnsi="Times New Roman" w:cs="Times New Roman"/>
        </w:rPr>
        <w:t>gine (4)</w:t>
      </w:r>
      <w:r w:rsidR="00AE7559" w:rsidRPr="00A14DD5">
        <w:rPr>
          <w:rFonts w:ascii="Times New Roman" w:hAnsi="Times New Roman" w:cs="Times New Roman"/>
        </w:rPr>
        <w:t>,</w:t>
      </w:r>
      <w:r w:rsidR="00070400" w:rsidRPr="00A14DD5">
        <w:rPr>
          <w:rFonts w:ascii="Times New Roman" w:hAnsi="Times New Roman" w:cs="Times New Roman"/>
        </w:rPr>
        <w:t xml:space="preserve"> and glutamine (</w:t>
      </w:r>
      <w:r w:rsidR="008F7779" w:rsidRPr="00A14DD5">
        <w:rPr>
          <w:rFonts w:ascii="Times New Roman" w:hAnsi="Times New Roman" w:cs="Times New Roman"/>
        </w:rPr>
        <w:t xml:space="preserve">21)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&lt;EndNote&gt;&lt;Cite&gt;&lt;Author&gt;Shukla&lt;/Author&gt;&lt;Year&gt;2001&lt;/Year&gt;&lt;RecNum&gt;95&lt;/RecNum&gt;&lt;DisplayText&gt;(Shukla &amp;amp; Cheryan, 2001)&lt;/DisplayText&gt;&lt;record&gt;&lt;rec-number&gt;95&lt;/rec-number&gt;&lt;foreign-keys&gt;&lt;key app="EN" db-id="zd5rxr0935rdtqe2ztjv95z7dex9esp5szds" timestamp="1724625387"&gt;95&lt;/key&gt;&lt;/foreign-keys&gt;&lt;ref-type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Products&lt;/secondary-title&gt;&lt;/titles&gt;&lt;periodical&gt;&lt;full-title&gt;Industrial crops and products&lt;/full-title&gt;&lt;/periodical&gt;&lt;pages&gt;171-192&lt;/pages&gt;&lt;volume&gt;13&lt;/volume&gt;&lt;number&gt;3&lt;/number&gt;&lt;dates&gt;&lt;year&gt;2001&lt;/year&gt;&lt;/dates&gt;&lt;isbn&gt;0926-6690&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(Shukla &amp; Cheryan, 2001)</w:t>
      </w:r>
      <w:r w:rsidR="001021B4" w:rsidRPr="00A14DD5">
        <w:rPr>
          <w:rFonts w:ascii="Times New Roman" w:hAnsi="Times New Roman" w:cs="Times New Roman"/>
        </w:rPr>
        <w:fldChar w:fldCharType="end"/>
      </w:r>
      <w:r w:rsidR="008F7779" w:rsidRPr="00A14DD5">
        <w:rPr>
          <w:rFonts w:ascii="Times New Roman" w:hAnsi="Times New Roman" w:cs="Times New Roman"/>
        </w:rPr>
        <w:t xml:space="preserve">. </w:t>
      </w:r>
      <w:r w:rsidR="00827A23" w:rsidRPr="00A14DD5">
        <w:rPr>
          <w:rFonts w:ascii="Times New Roman" w:hAnsi="Times New Roman" w:cs="Times New Roman"/>
        </w:rPr>
        <w:t>In acidic conditions</w:t>
      </w:r>
      <w:r w:rsidR="00AE7559" w:rsidRPr="00A14DD5">
        <w:rPr>
          <w:rFonts w:ascii="Times New Roman" w:hAnsi="Times New Roman" w:cs="Times New Roman"/>
        </w:rPr>
        <w:t>,</w:t>
      </w:r>
      <w:r w:rsidR="00254F3D" w:rsidRPr="00A14DD5">
        <w:rPr>
          <w:rFonts w:ascii="Times New Roman" w:hAnsi="Times New Roman" w:cs="Times New Roman"/>
        </w:rPr>
        <w:t xml:space="preserve"> zein acquires an overall positive charge</w:t>
      </w:r>
      <w:r w:rsidR="00AE7559" w:rsidRPr="00A14DD5">
        <w:rPr>
          <w:rFonts w:ascii="Times New Roman" w:hAnsi="Times New Roman" w:cs="Times New Roman"/>
        </w:rPr>
        <w:t>,</w:t>
      </w:r>
      <w:r w:rsidR="001B7746" w:rsidRPr="00A14DD5">
        <w:rPr>
          <w:rFonts w:ascii="Times New Roman" w:hAnsi="Times New Roman" w:cs="Times New Roman"/>
        </w:rPr>
        <w:t xml:space="preserve"> </w:t>
      </w:r>
      <w:r w:rsidR="00007A4C" w:rsidRPr="00A14DD5">
        <w:rPr>
          <w:rFonts w:ascii="Times New Roman" w:hAnsi="Times New Roman" w:cs="Times New Roman"/>
        </w:rPr>
        <w:t xml:space="preserve">while </w:t>
      </w:r>
      <w:r w:rsidR="00AE7559" w:rsidRPr="00A14DD5">
        <w:rPr>
          <w:rFonts w:ascii="Times New Roman" w:hAnsi="Times New Roman" w:cs="Times New Roman"/>
        </w:rPr>
        <w:t xml:space="preserve">it is overall </w:t>
      </w:r>
      <w:r w:rsidR="00704304" w:rsidRPr="00A14DD5">
        <w:rPr>
          <w:rFonts w:ascii="Times New Roman" w:hAnsi="Times New Roman" w:cs="Times New Roman"/>
        </w:rPr>
        <w:t>negative</w:t>
      </w:r>
      <w:r w:rsidR="00AE7559" w:rsidRPr="00A14DD5">
        <w:rPr>
          <w:rFonts w:ascii="Times New Roman" w:hAnsi="Times New Roman" w:cs="Times New Roman"/>
        </w:rPr>
        <w:t>ly charged</w:t>
      </w:r>
      <w:r w:rsidR="00704304" w:rsidRPr="00A14DD5">
        <w:rPr>
          <w:rFonts w:ascii="Times New Roman" w:hAnsi="Times New Roman" w:cs="Times New Roman"/>
        </w:rPr>
        <w:t xml:space="preserve"> in alkaline conditions</w:t>
      </w:r>
      <w:r w:rsidR="00254F3D" w:rsidRPr="00A14DD5">
        <w:rPr>
          <w:rFonts w:ascii="Times New Roman" w:hAnsi="Times New Roman" w:cs="Times New Roman"/>
        </w:rPr>
        <w:t xml:space="preserve"> due to protonation</w:t>
      </w:r>
      <w:r w:rsidR="00704304" w:rsidRPr="00A14DD5">
        <w:rPr>
          <w:rFonts w:ascii="Times New Roman" w:hAnsi="Times New Roman" w:cs="Times New Roman"/>
        </w:rPr>
        <w:t xml:space="preserve"> and deprotonation</w:t>
      </w:r>
      <w:r w:rsidR="00254F3D" w:rsidRPr="00A14DD5">
        <w:rPr>
          <w:rFonts w:ascii="Times New Roman" w:hAnsi="Times New Roman" w:cs="Times New Roman"/>
        </w:rPr>
        <w:t xml:space="preserve"> of its </w:t>
      </w:r>
      <w:r w:rsidR="001B7746" w:rsidRPr="00A14DD5">
        <w:rPr>
          <w:rFonts w:ascii="Times New Roman" w:hAnsi="Times New Roman" w:cs="Times New Roman"/>
        </w:rPr>
        <w:t>amino acid</w:t>
      </w:r>
      <w:r w:rsidR="00AE7559" w:rsidRPr="00A14DD5">
        <w:rPr>
          <w:rFonts w:ascii="Times New Roman" w:hAnsi="Times New Roman" w:cs="Times New Roman"/>
        </w:rPr>
        <w:t xml:space="preserve"> residue</w:t>
      </w:r>
      <w:r w:rsidR="001B7746" w:rsidRPr="00A14DD5">
        <w:rPr>
          <w:rFonts w:ascii="Times New Roman" w:hAnsi="Times New Roman" w:cs="Times New Roman"/>
        </w:rPr>
        <w:t>s</w:t>
      </w:r>
      <w:r w:rsidR="00AE7559" w:rsidRPr="00A14DD5">
        <w:rPr>
          <w:rFonts w:ascii="Times New Roman" w:hAnsi="Times New Roman" w:cs="Times New Roman"/>
        </w:rPr>
        <w:t xml:space="preserve">; when the net charge becomes sufficient, zein becomes soluble in </w:t>
      </w:r>
      <w:r w:rsidR="003D62E3" w:rsidRPr="00A14DD5">
        <w:rPr>
          <w:rFonts w:ascii="Times New Roman" w:hAnsi="Times New Roman" w:cs="Times New Roman"/>
        </w:rPr>
        <w:t>both alkaline and basic conditions</w:t>
      </w:r>
      <w:r w:rsidR="007F2607"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&lt;EndNote&gt;&lt;Cite&gt;&lt;Author&gt;Qing&lt;/Author&gt;&lt;Year&gt;2022&lt;/Year&gt;&lt;RecNum&gt;265&lt;/RecNum&gt;&lt;DisplayText&gt;(Qing et al., 2022)&lt;/DisplayText&gt;&lt;record&gt;&lt;rec-number&gt;265&lt;/rec-number&gt;&lt;foreign-keys&gt;&lt;key app="EN" db-id="zd5rxr0935rdtqe2ztjv95z7dex9esp5szds" timestamp="1730766621"&gt;265&lt;/key&gt;&lt;/foreign-keys&gt;&lt;ref-type name="Journal Article"&gt;17&lt;/ref-type&gt;&lt;contributors&gt;&lt;authors&gt;&lt;author&gt;Qing, Rui&lt;/author&gt;&lt;author&gt;Hao, Shilei&lt;/author&gt;&lt;author&gt;Smorodina, Eva&lt;/author&gt;&lt;author&gt;Jin, David&lt;/author&gt;&lt;author&gt;Zalevsky, Arthur&lt;/author&gt;&lt;author&gt;Zhang, Shuguang&lt;/author&gt;&lt;/authors&gt;&lt;/contributors&gt;&lt;titles&gt;&lt;title&gt;Protein design: From the aspect of water solubility and stability&lt;/title&gt;&lt;secondary-title&gt;Chemical Reviews&lt;/secondary-title&gt;&lt;/titles&gt;&lt;periodical&gt;&lt;full-title&gt;Chemical Reviews&lt;/full-title&gt;&lt;/periodical&gt;&lt;pages&gt;14085-14179&lt;/pages&gt;&lt;volume&gt;122&lt;/volume&gt;&lt;number&gt;18&lt;/number&gt;&lt;dates&gt;&lt;year&gt;2022&lt;/year&gt;&lt;/dates&gt;&lt;isbn&gt;0009-2665&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(Qing et al., 2022)</w:t>
      </w:r>
      <w:r w:rsidR="001021B4" w:rsidRPr="00A14DD5">
        <w:rPr>
          <w:rFonts w:ascii="Times New Roman" w:hAnsi="Times New Roman" w:cs="Times New Roman"/>
        </w:rPr>
        <w:fldChar w:fldCharType="end"/>
      </w:r>
      <w:r w:rsidR="003D62E3" w:rsidRPr="00A14DD5">
        <w:rPr>
          <w:rFonts w:ascii="Times New Roman" w:hAnsi="Times New Roman" w:cs="Times New Roman"/>
        </w:rPr>
        <w:t xml:space="preserve">. </w:t>
      </w:r>
    </w:p>
    <w:p w14:paraId="5B0C09FE" w14:textId="5095FF93" w:rsidR="001021B4" w:rsidRPr="00A14DD5" w:rsidRDefault="00094045"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t xml:space="preserve">Zein can interact with surfactants such as </w:t>
      </w:r>
      <w:r w:rsidR="00023ACE" w:rsidRPr="00A14DD5">
        <w:rPr>
          <w:rFonts w:ascii="Times New Roman" w:hAnsi="Times New Roman" w:cs="Times New Roman"/>
        </w:rPr>
        <w:t>sodium dodecyl sulphate (</w:t>
      </w:r>
      <w:r w:rsidRPr="00A14DD5">
        <w:rPr>
          <w:rFonts w:ascii="Times New Roman" w:hAnsi="Times New Roman" w:cs="Times New Roman"/>
        </w:rPr>
        <w:t>SDS</w:t>
      </w:r>
      <w:r w:rsidR="00023ACE" w:rsidRPr="00A14DD5">
        <w:rPr>
          <w:rFonts w:ascii="Times New Roman" w:hAnsi="Times New Roman" w:cs="Times New Roman"/>
        </w:rPr>
        <w:t>) through</w:t>
      </w:r>
      <w:r w:rsidRPr="00A14DD5">
        <w:rPr>
          <w:rFonts w:ascii="Times New Roman" w:hAnsi="Times New Roman" w:cs="Times New Roman"/>
        </w:rPr>
        <w:t xml:space="preserve"> electrostatic and hydrophobic interactions </w:t>
      </w:r>
      <w:r w:rsidRPr="00A14DD5">
        <w:rPr>
          <w:rFonts w:ascii="Times New Roman" w:hAnsi="Times New Roman" w:cs="Times New Roman"/>
        </w:rPr>
        <w:fldChar w:fldCharType="begin"/>
      </w:r>
      <w:r w:rsidR="00495525" w:rsidRPr="00A14DD5">
        <w:rPr>
          <w:rFonts w:ascii="Times New Roman" w:hAnsi="Times New Roman" w:cs="Times New Roman"/>
        </w:rPr>
        <w:instrText xml:space="preserve"> ADDIN EN.CITE &lt;EndNote&gt;&lt;Cite&gt;&lt;Author&gt;Mehta&lt;/Author&gt;&lt;Year&gt;2010&lt;/Year&gt;&lt;RecNum&gt;73&lt;/RecNum&gt;&lt;DisplayText&gt;(Mehta, 2010)&lt;/DisplayText&gt;&lt;record&gt;&lt;rec-number&gt;73&lt;/rec-number&gt;&lt;foreign-keys&gt;&lt;key app="EN" db-id="zd5rxr0935rdtqe2ztjv95z7dex9esp5szds" timestamp="1723692742"&gt;73&lt;/key&gt;&lt;/foreign-keys&gt;&lt;ref-type name="Journal Article"&gt;17&lt;/ref-type&gt;&lt;contributors&gt;&lt;authors&gt;&lt;author&gt;Mehta, SK&lt;/author&gt;&lt;/authors&gt;&lt;/contributors&gt;&lt;titles&gt;&lt;title&gt;Significant effect of polar head group of surfactants on the solubilization of Zein in mixed micellar (SDS–DDAB) media&lt;/title&gt;&lt;secondary-title&gt;Colloids and Surfaces B: Biointerfaces&lt;/secondary-title&gt;&lt;/titles&gt;&lt;periodical&gt;&lt;full-title&gt;Colloids and Surfaces B: biointerfaces&lt;/full-title&gt;&lt;/periodical&gt;&lt;pages&gt;74-80&lt;/pages&gt;&lt;volume&gt;81&lt;/volume&gt;&lt;number&gt;1&lt;/number&gt;&lt;dates&gt;&lt;year&gt;2010&lt;/year&gt;&lt;/dates&gt;&lt;isbn&gt;0927-7765&lt;/isbn&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noProof/>
        </w:rPr>
        <w:t>(Mehta, 2010)</w:t>
      </w:r>
      <w:r w:rsidRPr="00A14DD5">
        <w:rPr>
          <w:rFonts w:ascii="Times New Roman" w:hAnsi="Times New Roman" w:cs="Times New Roman"/>
        </w:rPr>
        <w:fldChar w:fldCharType="end"/>
      </w:r>
      <w:r w:rsidRPr="00A14DD5">
        <w:rPr>
          <w:rFonts w:ascii="Times New Roman" w:hAnsi="Times New Roman" w:cs="Times New Roman"/>
        </w:rPr>
        <w:t>.</w:t>
      </w:r>
      <w:r w:rsidR="00474E24" w:rsidRPr="00A14DD5">
        <w:rPr>
          <w:rFonts w:ascii="Times New Roman" w:hAnsi="Times New Roman" w:cs="Times New Roman"/>
        </w:rPr>
        <w:t xml:space="preserve"> The electrostat</w:t>
      </w:r>
      <w:r w:rsidR="001B4D1D" w:rsidRPr="00A14DD5">
        <w:rPr>
          <w:rFonts w:ascii="Times New Roman" w:hAnsi="Times New Roman" w:cs="Times New Roman"/>
        </w:rPr>
        <w:t xml:space="preserve">ic </w:t>
      </w:r>
      <w:r w:rsidR="006B44F1" w:rsidRPr="00A14DD5">
        <w:rPr>
          <w:rFonts w:ascii="Times New Roman" w:hAnsi="Times New Roman" w:cs="Times New Roman"/>
        </w:rPr>
        <w:t>attraction</w:t>
      </w:r>
      <w:r w:rsidR="001B4D1D" w:rsidRPr="00A14DD5">
        <w:rPr>
          <w:rFonts w:ascii="Times New Roman" w:hAnsi="Times New Roman" w:cs="Times New Roman"/>
        </w:rPr>
        <w:t xml:space="preserve"> </w:t>
      </w:r>
      <w:r w:rsidR="00E47EC5" w:rsidRPr="00A14DD5">
        <w:rPr>
          <w:rFonts w:ascii="Times New Roman" w:hAnsi="Times New Roman" w:cs="Times New Roman"/>
        </w:rPr>
        <w:t xml:space="preserve">of </w:t>
      </w:r>
      <w:r w:rsidR="00AE7559" w:rsidRPr="00A14DD5">
        <w:rPr>
          <w:rFonts w:ascii="Times New Roman" w:hAnsi="Times New Roman" w:cs="Times New Roman"/>
        </w:rPr>
        <w:t xml:space="preserve">ionic </w:t>
      </w:r>
      <w:r w:rsidR="00E47EC5" w:rsidRPr="00A14DD5">
        <w:rPr>
          <w:rFonts w:ascii="Times New Roman" w:hAnsi="Times New Roman" w:cs="Times New Roman"/>
        </w:rPr>
        <w:t xml:space="preserve">surfactants </w:t>
      </w:r>
      <w:r w:rsidR="001B4D1D" w:rsidRPr="00A14DD5">
        <w:rPr>
          <w:rFonts w:ascii="Times New Roman" w:hAnsi="Times New Roman" w:cs="Times New Roman"/>
        </w:rPr>
        <w:t xml:space="preserve">to </w:t>
      </w:r>
      <w:r w:rsidR="00AE7559" w:rsidRPr="00A14DD5">
        <w:rPr>
          <w:rFonts w:ascii="Times New Roman" w:hAnsi="Times New Roman" w:cs="Times New Roman"/>
        </w:rPr>
        <w:t xml:space="preserve">oppositely charged </w:t>
      </w:r>
      <w:r w:rsidR="006B44F1" w:rsidRPr="00A14DD5">
        <w:rPr>
          <w:rFonts w:ascii="Times New Roman" w:hAnsi="Times New Roman" w:cs="Times New Roman"/>
        </w:rPr>
        <w:t>amino acids</w:t>
      </w:r>
      <w:r w:rsidR="001B4D1D" w:rsidRPr="00A14DD5">
        <w:rPr>
          <w:rFonts w:ascii="Times New Roman" w:hAnsi="Times New Roman" w:cs="Times New Roman"/>
        </w:rPr>
        <w:t xml:space="preserve"> of proteins and </w:t>
      </w:r>
      <w:r w:rsidR="00D6251D" w:rsidRPr="00A14DD5">
        <w:rPr>
          <w:rFonts w:ascii="Times New Roman" w:hAnsi="Times New Roman" w:cs="Times New Roman"/>
        </w:rPr>
        <w:t>t</w:t>
      </w:r>
      <w:r w:rsidR="003B38BC" w:rsidRPr="00A14DD5">
        <w:rPr>
          <w:rFonts w:ascii="Times New Roman" w:hAnsi="Times New Roman" w:cs="Times New Roman"/>
        </w:rPr>
        <w:t>he</w:t>
      </w:r>
      <w:r w:rsidR="00AE7559" w:rsidRPr="00A14DD5">
        <w:rPr>
          <w:rFonts w:ascii="Times New Roman" w:hAnsi="Times New Roman" w:cs="Times New Roman"/>
        </w:rPr>
        <w:t xml:space="preserve"> hydrophobic </w:t>
      </w:r>
      <w:r w:rsidR="00176C47" w:rsidRPr="00A14DD5">
        <w:rPr>
          <w:rFonts w:ascii="Times New Roman" w:hAnsi="Times New Roman" w:cs="Times New Roman"/>
        </w:rPr>
        <w:t>interactions between the</w:t>
      </w:r>
      <w:r w:rsidR="00AE7559" w:rsidRPr="00A14DD5">
        <w:rPr>
          <w:rFonts w:ascii="Times New Roman" w:hAnsi="Times New Roman" w:cs="Times New Roman"/>
        </w:rPr>
        <w:t xml:space="preserve"> </w:t>
      </w:r>
      <w:r w:rsidRPr="00A14DD5">
        <w:rPr>
          <w:rFonts w:ascii="Times New Roman" w:hAnsi="Times New Roman" w:cs="Times New Roman"/>
        </w:rPr>
        <w:t xml:space="preserve">nonpolar sections of surfactants such as the alkyl chains </w:t>
      </w:r>
      <w:r w:rsidR="00AE7559" w:rsidRPr="00A14DD5">
        <w:rPr>
          <w:rFonts w:ascii="Times New Roman" w:hAnsi="Times New Roman" w:cs="Times New Roman"/>
        </w:rPr>
        <w:t>and</w:t>
      </w:r>
      <w:r w:rsidRPr="00A14DD5">
        <w:rPr>
          <w:rFonts w:ascii="Times New Roman" w:hAnsi="Times New Roman" w:cs="Times New Roman"/>
        </w:rPr>
        <w:t xml:space="preserve"> nonpolar </w:t>
      </w:r>
      <w:r w:rsidR="00AE7559" w:rsidRPr="00A14DD5">
        <w:rPr>
          <w:rFonts w:ascii="Times New Roman" w:hAnsi="Times New Roman" w:cs="Times New Roman"/>
        </w:rPr>
        <w:t>amino acid residues</w:t>
      </w:r>
      <w:r w:rsidRPr="00A14DD5">
        <w:rPr>
          <w:rFonts w:ascii="Times New Roman" w:hAnsi="Times New Roman" w:cs="Times New Roman"/>
        </w:rPr>
        <w:t xml:space="preserve"> of </w:t>
      </w:r>
      <w:r w:rsidR="00BD59EA" w:rsidRPr="00A14DD5">
        <w:rPr>
          <w:rFonts w:ascii="Times New Roman" w:hAnsi="Times New Roman" w:cs="Times New Roman"/>
        </w:rPr>
        <w:t xml:space="preserve"> </w:t>
      </w:r>
      <w:r w:rsidR="00AE7559" w:rsidRPr="00A14DD5">
        <w:rPr>
          <w:rFonts w:ascii="Times New Roman" w:hAnsi="Times New Roman" w:cs="Times New Roman"/>
        </w:rPr>
        <w:t xml:space="preserve">zein </w:t>
      </w:r>
      <w:r w:rsidR="008D4CC1" w:rsidRPr="00A14DD5">
        <w:rPr>
          <w:rFonts w:ascii="Times New Roman" w:hAnsi="Times New Roman" w:cs="Times New Roman"/>
        </w:rPr>
        <w:t>can improve stability</w:t>
      </w:r>
      <w:r w:rsidR="008C56F2" w:rsidRPr="00A14DD5">
        <w:rPr>
          <w:rFonts w:ascii="Times New Roman" w:hAnsi="Times New Roman" w:cs="Times New Roman"/>
        </w:rPr>
        <w:t xml:space="preserve"> </w:t>
      </w:r>
      <w:r w:rsidR="00414F20" w:rsidRPr="00A14DD5">
        <w:rPr>
          <w:rFonts w:ascii="Times New Roman" w:hAnsi="Times New Roman" w:cs="Times New Roman"/>
        </w:rPr>
        <w:fldChar w:fldCharType="begin"/>
      </w:r>
      <w:r w:rsidR="00414F20" w:rsidRPr="00A14DD5">
        <w:rPr>
          <w:rFonts w:ascii="Times New Roman" w:hAnsi="Times New Roman" w:cs="Times New Roman"/>
        </w:rPr>
        <w:instrText xml:space="preserve"> ADDIN EN.CITE &lt;EndNote&gt;&lt;Cite&gt;&lt;Author&gt;Ananthapadmanabhan&lt;/Author&gt;&lt;Year&gt;2018&lt;/Year&gt;&lt;RecNum&gt;233&lt;/RecNum&gt;&lt;DisplayText&gt;(Ananthapadmanabhan, 2018)&lt;/DisplayText&gt;&lt;record&gt;&lt;rec-number&gt;233&lt;/rec-number&gt;&lt;foreign-keys&gt;&lt;key app="EN" db-id="zd5rxr0935rdtqe2ztjv95z7dex9esp5szds" timestamp="1728157627"&gt;233&lt;/key&gt;&lt;/foreign-keys&gt;&lt;ref-type name="Book Section"&gt;5&lt;/ref-type&gt;&lt;contributors&gt;&lt;authors&gt;&lt;author&gt;Ananthapadmanabhan, KP&lt;/author&gt;&lt;/authors&gt;&lt;/contributors&gt;&lt;titles&gt;&lt;title&gt;Protein-surfactant interactions&lt;/title&gt;&lt;secondary-title&gt;Interactions of surfactants with polymers and proteins&lt;/secondary-title&gt;&lt;/titles&gt;&lt;pages&gt;319-366&lt;/pages&gt;&lt;dates&gt;&lt;year&gt;2018&lt;/year&gt;&lt;/dates&gt;&lt;publisher&gt;Crc Press&lt;/publisher&gt;&lt;urls&gt;&lt;/urls&gt;&lt;/record&gt;&lt;/Cite&gt;&lt;/EndNote&gt;</w:instrText>
      </w:r>
      <w:r w:rsidR="00414F20" w:rsidRPr="00A14DD5">
        <w:rPr>
          <w:rFonts w:ascii="Times New Roman" w:hAnsi="Times New Roman" w:cs="Times New Roman"/>
        </w:rPr>
        <w:fldChar w:fldCharType="separate"/>
      </w:r>
      <w:r w:rsidR="00414F20" w:rsidRPr="00A14DD5">
        <w:rPr>
          <w:rFonts w:ascii="Times New Roman" w:hAnsi="Times New Roman" w:cs="Times New Roman"/>
          <w:noProof/>
        </w:rPr>
        <w:t>(Ananthapadmanabhan, 2018)</w:t>
      </w:r>
      <w:r w:rsidR="00414F20" w:rsidRPr="00A14DD5">
        <w:rPr>
          <w:rFonts w:ascii="Times New Roman" w:hAnsi="Times New Roman" w:cs="Times New Roman"/>
        </w:rPr>
        <w:fldChar w:fldCharType="end"/>
      </w:r>
      <w:r w:rsidRPr="00A14DD5">
        <w:rPr>
          <w:rFonts w:ascii="Times New Roman" w:hAnsi="Times New Roman" w:cs="Times New Roman"/>
        </w:rPr>
        <w:t xml:space="preserve">. </w:t>
      </w:r>
      <w:r w:rsidR="00851398" w:rsidRPr="00A14DD5">
        <w:rPr>
          <w:rFonts w:ascii="Times New Roman" w:hAnsi="Times New Roman" w:cs="Times New Roman"/>
        </w:rPr>
        <w:t>For</w:t>
      </w:r>
      <w:r w:rsidR="0034007B" w:rsidRPr="00A14DD5">
        <w:rPr>
          <w:rFonts w:ascii="Times New Roman" w:hAnsi="Times New Roman" w:cs="Times New Roman"/>
        </w:rPr>
        <w:t xml:space="preserve"> SDS</w:t>
      </w:r>
      <w:r w:rsidR="00C00579" w:rsidRPr="00A14DD5">
        <w:rPr>
          <w:rFonts w:ascii="Times New Roman" w:hAnsi="Times New Roman" w:cs="Times New Roman"/>
        </w:rPr>
        <w:t xml:space="preserve">, the </w:t>
      </w:r>
      <w:r w:rsidR="00851398" w:rsidRPr="00A14DD5">
        <w:rPr>
          <w:rFonts w:ascii="Times New Roman" w:hAnsi="Times New Roman" w:cs="Times New Roman"/>
        </w:rPr>
        <w:t>hydrophobic binding to nonpolar amino acid residues causes the unfolding of zein, and the attachment of SDS results in</w:t>
      </w:r>
      <w:r w:rsidR="00C00579" w:rsidRPr="00A14DD5">
        <w:rPr>
          <w:rFonts w:ascii="Times New Roman" w:hAnsi="Times New Roman" w:cs="Times New Roman"/>
        </w:rPr>
        <w:t xml:space="preserve"> negative charges </w:t>
      </w:r>
      <w:r w:rsidR="00851398" w:rsidRPr="00A14DD5">
        <w:rPr>
          <w:rFonts w:ascii="Times New Roman" w:hAnsi="Times New Roman" w:cs="Times New Roman"/>
        </w:rPr>
        <w:t>of complexes to enable the solubility and stability</w:t>
      </w:r>
      <w:r w:rsidR="00A55358"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&lt;EndNote&gt;&lt;Cite&gt;&lt;Author&gt;Deo&lt;/Author&gt;&lt;Year&gt;2003&lt;/Year&gt;&lt;RecNum&gt;257&lt;/RecNum&gt;&lt;DisplayText&gt;(Deo et al., 2003)&lt;/DisplayText&gt;&lt;record&gt;&lt;rec-number&gt;257&lt;/rec-number&gt;&lt;foreign-keys&gt;&lt;key app="EN" db-id="zd5rxr0935rdtqe2ztjv95z7dex9esp5szds" timestamp="1730686026"&gt;257&lt;/key&gt;&lt;/foreign-keys&gt;&lt;ref-type name="Journal Article"&gt;17&lt;/ref-type&gt;&lt;contributors&gt;&lt;authors&gt;&lt;author&gt;Deo, Namita&lt;/author&gt;&lt;author&gt;Jockusch, Steffen&lt;/author&gt;&lt;author&gt;Turro, Nicholas J&lt;/author&gt;&lt;author&gt;Somasundaran, P&lt;/author&gt;&lt;/authors&gt;&lt;/contributors&gt;&lt;titles&gt;&lt;title&gt;Surfactant interactions with zein protein&lt;/title&gt;&lt;secondary-title&gt;Langmuir&lt;/secondary-title&gt;&lt;/titles&gt;&lt;periodical&gt;&lt;full-title&gt;Langmuir&lt;/full-title&gt;&lt;/periodical&gt;&lt;pages&gt;5083-5088&lt;/pages&gt;&lt;volume&gt;19&lt;/volume&gt;&lt;number&gt;12&lt;/number&gt;&lt;dates&gt;&lt;year&gt;2003&lt;/year&gt;&lt;/dates&gt;&lt;isbn&gt;0743-7463&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(Deo et al., 2003)</w:t>
      </w:r>
      <w:r w:rsidR="001021B4" w:rsidRPr="00A14DD5">
        <w:rPr>
          <w:rFonts w:ascii="Times New Roman" w:hAnsi="Times New Roman" w:cs="Times New Roman"/>
        </w:rPr>
        <w:fldChar w:fldCharType="end"/>
      </w:r>
      <w:r w:rsidR="00E34320" w:rsidRPr="00A14DD5">
        <w:rPr>
          <w:rFonts w:ascii="Times New Roman" w:hAnsi="Times New Roman" w:cs="Times New Roman"/>
        </w:rPr>
        <w:t>.</w:t>
      </w:r>
      <w:r w:rsidR="007C1B39" w:rsidRPr="00A14DD5">
        <w:rPr>
          <w:rFonts w:ascii="Times New Roman" w:hAnsi="Times New Roman" w:cs="Times New Roman"/>
        </w:rPr>
        <w:t xml:space="preserve"> </w:t>
      </w:r>
      <w:r w:rsidR="004A0096" w:rsidRPr="00A14DD5">
        <w:rPr>
          <w:rFonts w:ascii="Times New Roman" w:hAnsi="Times New Roman" w:cs="Times New Roman"/>
        </w:rPr>
        <w:t>Data based on absorbance and titration states that in a 1.5 g of SDS to 1 g of zein, 147 molecules</w:t>
      </w:r>
      <w:r w:rsidR="000311FF" w:rsidRPr="00A14DD5">
        <w:rPr>
          <w:rFonts w:ascii="Times New Roman" w:hAnsi="Times New Roman" w:cs="Times New Roman"/>
        </w:rPr>
        <w:t xml:space="preserve"> can bind to a single zein molecule </w:t>
      </w:r>
      <w:r w:rsidR="004D5A3B" w:rsidRPr="00A14DD5">
        <w:rPr>
          <w:rFonts w:ascii="Times New Roman" w:hAnsi="Times New Roman" w:cs="Times New Roman"/>
        </w:rPr>
        <w:t xml:space="preserve">and </w:t>
      </w:r>
      <w:r w:rsidR="00066216" w:rsidRPr="00A14DD5">
        <w:rPr>
          <w:rFonts w:ascii="Times New Roman" w:hAnsi="Times New Roman" w:cs="Times New Roman"/>
        </w:rPr>
        <w:t>complexes clusters are present rather than individual molecules based on light scattering data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&lt;EndNote&gt;&lt;Cite&gt;&lt;Author&gt;Ruso&lt;/Author&gt;&lt;Year&gt;2004&lt;/Year&gt;&lt;RecNum&gt;266&lt;/RecNum&gt;&lt;DisplayText&gt;(Ruso et al., 2004)&lt;/DisplayText&gt;&lt;record&gt;&lt;rec-number&gt;266&lt;/rec-number&gt;&lt;foreign-keys&gt;&lt;key app="EN" db-id="zd5rxr0935rdtqe2ztjv95z7dex9esp5szds" timestamp="1730844602"&gt;266&lt;/key&gt;&lt;/foreign-keys&gt;&lt;ref-type name="Journal Article"&gt;17&lt;/ref-type&gt;&lt;contributors&gt;&lt;authors&gt;&lt;author&gt;Ruso, Juan M&lt;/author&gt;&lt;author&gt;Deo, Namita&lt;/author&gt;&lt;author&gt;Somasundaran, P&lt;/author&gt;&lt;/authors&gt;&lt;/contributors&gt;&lt;titles&gt;&lt;title&gt;Complexation between dodecyl sulfate surfactant and zein protein in solution&lt;/title&gt;&lt;secondary-title&gt;Langmuir&lt;/secondary-title&gt;&lt;/titles&gt;&lt;periodical&gt;&lt;full-title&gt;Langmuir&lt;/full-title&gt;&lt;/periodical&gt;&lt;pages&gt;8988-8991&lt;/pages&gt;&lt;volume&gt;20&lt;/volume&gt;&lt;number&gt;21&lt;/number&gt;&lt;dates&gt;&lt;year&gt;2004&lt;/year&gt;&lt;/dates&gt;&lt;isbn&gt;0743-7463&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(Ruso et al., 2004)</w:t>
      </w:r>
      <w:r w:rsidR="001021B4" w:rsidRPr="00A14DD5">
        <w:rPr>
          <w:rFonts w:ascii="Times New Roman" w:hAnsi="Times New Roman" w:cs="Times New Roman"/>
        </w:rPr>
        <w:fldChar w:fldCharType="end"/>
      </w:r>
      <w:r w:rsidR="000E7BD9" w:rsidRPr="00A14DD5">
        <w:rPr>
          <w:rFonts w:ascii="Times New Roman" w:hAnsi="Times New Roman" w:cs="Times New Roman"/>
        </w:rPr>
        <w:t>.</w:t>
      </w:r>
    </w:p>
    <w:p w14:paraId="3EFD3E91" w14:textId="25F1D174" w:rsidR="00A96752" w:rsidRPr="00A14DD5" w:rsidRDefault="00485B56" w:rsidP="00A14DD5">
      <w:pPr>
        <w:pStyle w:val="Heading2"/>
        <w:spacing w:before="0" w:beforeAutospacing="0" w:line="480" w:lineRule="auto"/>
      </w:pPr>
      <w:bookmarkStart w:id="5" w:name="_Toc181721264"/>
      <w:r w:rsidRPr="00A14DD5">
        <w:t>1.3</w:t>
      </w:r>
      <w:r w:rsidR="00FD7D92" w:rsidRPr="00A14DD5">
        <w:t>.</w:t>
      </w:r>
      <w:r w:rsidRPr="00A14DD5">
        <w:t xml:space="preserve"> </w:t>
      </w:r>
      <w:r w:rsidR="00FD7D92" w:rsidRPr="00A14DD5">
        <w:t>M</w:t>
      </w:r>
      <w:r w:rsidR="0078133B" w:rsidRPr="00A14DD5">
        <w:t>olecular structure and properties</w:t>
      </w:r>
      <w:r w:rsidR="00FD7D92" w:rsidRPr="00A14DD5">
        <w:t xml:space="preserve"> of shellac</w:t>
      </w:r>
      <w:bookmarkEnd w:id="5"/>
    </w:p>
    <w:p w14:paraId="33E6E73F" w14:textId="470F43C6" w:rsidR="00851398" w:rsidRPr="00A14DD5" w:rsidRDefault="00502B8B" w:rsidP="00A14DD5">
      <w:pPr>
        <w:spacing w:line="480" w:lineRule="auto"/>
        <w:ind w:firstLine="720"/>
        <w:rPr>
          <w:rFonts w:ascii="Times New Roman" w:hAnsi="Times New Roman" w:cs="Times New Roman"/>
        </w:rPr>
      </w:pPr>
      <w:r w:rsidRPr="00A14DD5">
        <w:rPr>
          <w:rFonts w:ascii="Times New Roman" w:hAnsi="Times New Roman" w:cs="Times New Roman"/>
        </w:rPr>
        <w:t>Shellac is a resin derived from lac bug (</w:t>
      </w:r>
      <w:proofErr w:type="spellStart"/>
      <w:r w:rsidR="00A65157" w:rsidRPr="00A14DD5">
        <w:rPr>
          <w:rFonts w:ascii="Times New Roman" w:hAnsi="Times New Roman" w:cs="Times New Roman"/>
          <w:i/>
        </w:rPr>
        <w:t>Laccifer</w:t>
      </w:r>
      <w:proofErr w:type="spellEnd"/>
      <w:r w:rsidR="00A65157" w:rsidRPr="00A14DD5">
        <w:rPr>
          <w:rFonts w:ascii="Times New Roman" w:hAnsi="Times New Roman" w:cs="Times New Roman"/>
          <w:i/>
        </w:rPr>
        <w:t xml:space="preserve"> </w:t>
      </w:r>
      <w:proofErr w:type="spellStart"/>
      <w:r w:rsidR="00A65157" w:rsidRPr="00A14DD5">
        <w:rPr>
          <w:rFonts w:ascii="Times New Roman" w:hAnsi="Times New Roman" w:cs="Times New Roman"/>
          <w:i/>
        </w:rPr>
        <w:t>lacca</w:t>
      </w:r>
      <w:proofErr w:type="spellEnd"/>
      <w:r w:rsidRPr="00A14DD5">
        <w:rPr>
          <w:rFonts w:ascii="Times New Roman" w:hAnsi="Times New Roman" w:cs="Times New Roman"/>
        </w:rPr>
        <w:t>)</w:t>
      </w:r>
      <w:r w:rsidR="009933A4" w:rsidRPr="00A14DD5">
        <w:rPr>
          <w:rFonts w:ascii="Times New Roman" w:hAnsi="Times New Roman" w:cs="Times New Roman"/>
        </w:rPr>
        <w:t xml:space="preserve"> </w:t>
      </w:r>
      <w:r w:rsidR="002E4876" w:rsidRPr="00A14DD5">
        <w:rPr>
          <w:rFonts w:ascii="Times New Roman" w:hAnsi="Times New Roman" w:cs="Times New Roman"/>
        </w:rPr>
        <w:t xml:space="preserve">and </w:t>
      </w:r>
      <w:r w:rsidR="009933A4" w:rsidRPr="00A14DD5">
        <w:rPr>
          <w:rFonts w:ascii="Times New Roman" w:hAnsi="Times New Roman" w:cs="Times New Roman"/>
        </w:rPr>
        <w:t>consist</w:t>
      </w:r>
      <w:r w:rsidR="002E4876" w:rsidRPr="00A14DD5">
        <w:rPr>
          <w:rFonts w:ascii="Times New Roman" w:hAnsi="Times New Roman" w:cs="Times New Roman"/>
        </w:rPr>
        <w:t>s</w:t>
      </w:r>
      <w:r w:rsidR="009933A4" w:rsidRPr="00A14DD5">
        <w:rPr>
          <w:rFonts w:ascii="Times New Roman" w:hAnsi="Times New Roman" w:cs="Times New Roman"/>
        </w:rPr>
        <w:t xml:space="preserve"> </w:t>
      </w:r>
      <w:r w:rsidR="00CD31B3" w:rsidRPr="00A14DD5">
        <w:rPr>
          <w:rFonts w:ascii="Times New Roman" w:hAnsi="Times New Roman" w:cs="Times New Roman"/>
        </w:rPr>
        <w:t xml:space="preserve">of a </w:t>
      </w:r>
      <w:r w:rsidR="00521033" w:rsidRPr="00A14DD5">
        <w:rPr>
          <w:rFonts w:ascii="Times New Roman" w:hAnsi="Times New Roman" w:cs="Times New Roman"/>
        </w:rPr>
        <w:t xml:space="preserve">mixture </w:t>
      </w:r>
      <w:r w:rsidR="00CD31B3" w:rsidRPr="00A14DD5">
        <w:rPr>
          <w:rFonts w:ascii="Times New Roman" w:hAnsi="Times New Roman" w:cs="Times New Roman"/>
        </w:rPr>
        <w:t>of polyesters</w:t>
      </w:r>
      <w:r w:rsidR="00554EAD" w:rsidRPr="00A14DD5">
        <w:rPr>
          <w:rFonts w:ascii="Times New Roman" w:hAnsi="Times New Roman" w:cs="Times New Roman"/>
        </w:rPr>
        <w:t xml:space="preserve"> </w:t>
      </w:r>
      <w:r w:rsidR="00175950"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&lt;EndNote&gt;&lt;Cite&gt;&lt;Author&gt;Wang&lt;/Author&gt;&lt;Year&gt;2004&lt;/Year&gt;&lt;RecNum&gt;226&lt;/RecNum&gt;&lt;DisplayText&gt;(Wang et al., 2004)&lt;/DisplayText&gt;&lt;record&gt;&lt;rec-number&gt;226&lt;/rec-number&gt;&lt;foreign-keys&gt;&lt;key app="EN" db-id="zd5rxr0935rdtqe2ztjv95z7dex9esp5szds" timestamp="1728139803"&gt;226&lt;/key&gt;&lt;/foreign-keys&gt;&lt;ref-type name="Conference Paper"&gt;47&lt;/ref-type&gt;&lt;contributors&gt;&lt;authors&gt;&lt;author&gt;Wang, Lili&lt;/author&gt;&lt;author&gt;Ishida, Yasuyuki&lt;/author&gt;&lt;author&gt;Ohtani, Hajime&lt;/author&gt;&lt;author&gt;Tsuge, Shin&lt;/author&gt;&lt;author&gt;Nakayama, Toshihiro&lt;/author&gt;&lt;/authors&gt;&lt;/contributors&gt;&lt;titles&gt;&lt;title&gt;Characterization of natural resin shellac by reactive pyrolysis-gas chromatography&lt;/title&gt;&lt;secondary-title&gt;Improvement of Forest Resources for Recyclable Forest Products&lt;/secondary-title&gt;&lt;/titles&gt;&lt;pages&gt;124-128&lt;/pages&gt;&lt;dates&gt;&lt;year&gt;2004&lt;/year&gt;&lt;/dates&gt;&lt;publisher&gt;Springer&lt;/publisher&gt;&lt;isbn&gt;4431679685&lt;/isbn&gt;&lt;urls&gt;&lt;/urls&gt;&lt;/record&gt;&lt;/Cite&gt;&lt;/EndNote&gt;</w:instrText>
      </w:r>
      <w:r w:rsidR="00175950" w:rsidRPr="00A14DD5">
        <w:rPr>
          <w:rFonts w:ascii="Times New Roman" w:hAnsi="Times New Roman" w:cs="Times New Roman"/>
        </w:rPr>
        <w:fldChar w:fldCharType="separate"/>
      </w:r>
      <w:r w:rsidR="00147810" w:rsidRPr="00A14DD5">
        <w:rPr>
          <w:rFonts w:ascii="Times New Roman" w:hAnsi="Times New Roman" w:cs="Times New Roman"/>
          <w:noProof/>
        </w:rPr>
        <w:t>(Wang et al., 2004)</w:t>
      </w:r>
      <w:r w:rsidR="00175950" w:rsidRPr="00A14DD5">
        <w:rPr>
          <w:rFonts w:ascii="Times New Roman" w:hAnsi="Times New Roman" w:cs="Times New Roman"/>
        </w:rPr>
        <w:fldChar w:fldCharType="end"/>
      </w:r>
      <w:r w:rsidR="00CD31B3" w:rsidRPr="00A14DD5">
        <w:rPr>
          <w:rFonts w:ascii="Times New Roman" w:hAnsi="Times New Roman" w:cs="Times New Roman"/>
        </w:rPr>
        <w:t xml:space="preserve">. </w:t>
      </w:r>
      <w:r w:rsidR="007B22B4" w:rsidRPr="00A14DD5">
        <w:rPr>
          <w:rFonts w:ascii="Times New Roman" w:hAnsi="Times New Roman" w:cs="Times New Roman"/>
        </w:rPr>
        <w:t>S</w:t>
      </w:r>
      <w:r w:rsidR="00B12F9A" w:rsidRPr="00A14DD5">
        <w:rPr>
          <w:rFonts w:ascii="Times New Roman" w:hAnsi="Times New Roman" w:cs="Times New Roman"/>
        </w:rPr>
        <w:t xml:space="preserve">hellac </w:t>
      </w:r>
      <w:r w:rsidR="00F62DDA" w:rsidRPr="00A14DD5">
        <w:rPr>
          <w:rFonts w:ascii="Times New Roman" w:hAnsi="Times New Roman" w:cs="Times New Roman"/>
        </w:rPr>
        <w:t>ha</w:t>
      </w:r>
      <w:r w:rsidR="00B12F9A" w:rsidRPr="00A14DD5">
        <w:rPr>
          <w:rFonts w:ascii="Times New Roman" w:hAnsi="Times New Roman" w:cs="Times New Roman"/>
        </w:rPr>
        <w:t xml:space="preserve">s </w:t>
      </w:r>
      <w:r w:rsidR="005D29A1" w:rsidRPr="00A14DD5">
        <w:rPr>
          <w:rFonts w:ascii="Times New Roman" w:hAnsi="Times New Roman" w:cs="Times New Roman"/>
        </w:rPr>
        <w:t>a</w:t>
      </w:r>
      <w:r w:rsidR="00B12F9A" w:rsidRPr="00A14DD5">
        <w:rPr>
          <w:rFonts w:ascii="Times New Roman" w:hAnsi="Times New Roman" w:cs="Times New Roman"/>
        </w:rPr>
        <w:t xml:space="preserve"> low molecular </w:t>
      </w:r>
      <w:r w:rsidR="00851398" w:rsidRPr="00A14DD5">
        <w:rPr>
          <w:rFonts w:ascii="Times New Roman" w:hAnsi="Times New Roman" w:cs="Times New Roman"/>
        </w:rPr>
        <w:t xml:space="preserve">weight </w:t>
      </w:r>
      <w:r w:rsidR="00F62DDA" w:rsidRPr="00A14DD5">
        <w:rPr>
          <w:rFonts w:ascii="Times New Roman" w:hAnsi="Times New Roman" w:cs="Times New Roman"/>
        </w:rPr>
        <w:t>of</w:t>
      </w:r>
      <w:r w:rsidR="00B12F9A" w:rsidRPr="00A14DD5">
        <w:rPr>
          <w:rFonts w:ascii="Times New Roman" w:hAnsi="Times New Roman" w:cs="Times New Roman"/>
        </w:rPr>
        <w:t xml:space="preserve"> </w:t>
      </w:r>
      <w:r w:rsidR="00422417" w:rsidRPr="00A14DD5">
        <w:rPr>
          <w:rFonts w:ascii="Times New Roman" w:hAnsi="Times New Roman" w:cs="Times New Roman"/>
        </w:rPr>
        <w:t>1410-</w:t>
      </w:r>
      <w:r w:rsidR="006E623B" w:rsidRPr="00A14DD5">
        <w:rPr>
          <w:rFonts w:ascii="Times New Roman" w:hAnsi="Times New Roman" w:cs="Times New Roman"/>
        </w:rPr>
        <w:t>2417 Da</w:t>
      </w:r>
      <w:r w:rsidR="00F62DDA" w:rsidRPr="00A14DD5">
        <w:rPr>
          <w:rFonts w:ascii="Times New Roman" w:hAnsi="Times New Roman" w:cs="Times New Roman"/>
        </w:rPr>
        <w:t xml:space="preserve"> </w:t>
      </w:r>
      <w:r w:rsidR="00FD3D17"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&lt;EndNote&gt;&lt;Cite&gt;&lt;Author&gt;Wang&lt;/Author&gt;&lt;Year&gt;2024&lt;/Year&gt;&lt;RecNum&gt;60&lt;/RecNum&gt;&lt;DisplayText&gt;(Li et al., 2020; 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Cite&gt;&lt;Author&gt;Li&lt;/Author&gt;&lt;Year&gt;2020&lt;/Year&gt;&lt;RecNum&gt;227&lt;/RecNum&gt;&lt;record&gt;&lt;rec-number&gt;227&lt;/rec-number&gt;&lt;foreign-keys&gt;&lt;key app="EN" db-id="zd5rxr0935rdtqe2ztjv95z7dex9esp5szds" timestamp="1728141269"&gt;227&lt;/key&gt;&lt;/foreign-keys&gt;&lt;ref-type name="Journal Article"&gt;17&lt;/ref-type&gt;&lt;contributors&gt;&lt;authors&gt;&lt;author&gt;Li, Kun&lt;/author&gt;&lt;author&gt;Tang, Baoshan&lt;/author&gt;&lt;author&gt;Zhang, Wenwen&lt;/author&gt;&lt;author&gt;Shi, Zhengjun&lt;/author&gt;&lt;author&gt;Tu, Xinghao&lt;/author&gt;&lt;author&gt;Li, Kai&lt;/author&gt;&lt;author&gt;Xu, Juan&lt;/author&gt;&lt;author&gt;Ma, Jinju&lt;/author&gt;&lt;author&gt;Liu, Lanxiang&lt;/author&gt;&lt;author&gt;Zhang, Hong&lt;/author&gt;&lt;/authors&gt;&lt;/contributors&gt;&lt;titles&gt;&lt;title&gt;Formation mechanism of bleaching damage for a biopolymer: differences between sodium hypochlorite and hydrogen peroxide bleaching methods for shellac&lt;/title&gt;&lt;secondary-title&gt;ACS Omega&lt;/secondary-title&gt;&lt;/titles&gt;&lt;periodical&gt;&lt;full-title&gt;ACS omega&lt;/full-title&gt;&lt;/periodical&gt;&lt;pages&gt;22551-22559&lt;/pages&gt;&lt;volume&gt;5&lt;/volume&gt;&lt;number&gt;35&lt;/number&gt;&lt;dates&gt;&lt;year&gt;2020&lt;/year&gt;&lt;/dates&gt;&lt;isbn&gt;2470-1343&lt;/isbn&gt;&lt;urls&gt;&lt;/urls&gt;&lt;/record&gt;&lt;/Cite&gt;&lt;/EndNote&gt;</w:instrText>
      </w:r>
      <w:r w:rsidR="00FD3D17" w:rsidRPr="00A14DD5">
        <w:rPr>
          <w:rFonts w:ascii="Times New Roman" w:hAnsi="Times New Roman" w:cs="Times New Roman"/>
        </w:rPr>
        <w:fldChar w:fldCharType="separate"/>
      </w:r>
      <w:r w:rsidR="00147810" w:rsidRPr="00A14DD5">
        <w:rPr>
          <w:rFonts w:ascii="Times New Roman" w:hAnsi="Times New Roman" w:cs="Times New Roman"/>
          <w:noProof/>
        </w:rPr>
        <w:t>(Li et al., 2020; Wang et al., 2024)</w:t>
      </w:r>
      <w:r w:rsidR="00FD3D17" w:rsidRPr="00A14DD5">
        <w:rPr>
          <w:rFonts w:ascii="Times New Roman" w:hAnsi="Times New Roman" w:cs="Times New Roman"/>
        </w:rPr>
        <w:fldChar w:fldCharType="end"/>
      </w:r>
      <w:r w:rsidR="00EA0745" w:rsidRPr="00A14DD5">
        <w:rPr>
          <w:rFonts w:ascii="Times New Roman" w:hAnsi="Times New Roman" w:cs="Times New Roman"/>
        </w:rPr>
        <w:t>.</w:t>
      </w:r>
      <w:r w:rsidR="00466B51" w:rsidRPr="00A14DD5">
        <w:rPr>
          <w:rFonts w:ascii="Times New Roman" w:hAnsi="Times New Roman" w:cs="Times New Roman"/>
        </w:rPr>
        <w:t xml:space="preserve"> Shellac’s </w:t>
      </w:r>
      <w:r w:rsidR="009B437F" w:rsidRPr="00A14DD5">
        <w:rPr>
          <w:rFonts w:ascii="Times New Roman" w:hAnsi="Times New Roman" w:cs="Times New Roman"/>
        </w:rPr>
        <w:t>chemical composition</w:t>
      </w:r>
      <w:r w:rsidR="00851398" w:rsidRPr="00A14DD5">
        <w:rPr>
          <w:rFonts w:ascii="Times New Roman" w:hAnsi="Times New Roman" w:cs="Times New Roman"/>
        </w:rPr>
        <w:t xml:space="preserve"> (Fig. 1)</w:t>
      </w:r>
      <w:r w:rsidR="009B437F" w:rsidRPr="00A14DD5">
        <w:rPr>
          <w:rFonts w:ascii="Times New Roman" w:hAnsi="Times New Roman" w:cs="Times New Roman"/>
        </w:rPr>
        <w:t xml:space="preserve"> enables it to have distinctive solubility and behavior in different </w:t>
      </w:r>
      <w:r w:rsidR="005D29A1" w:rsidRPr="00A14DD5">
        <w:rPr>
          <w:rFonts w:ascii="Times New Roman" w:hAnsi="Times New Roman" w:cs="Times New Roman"/>
        </w:rPr>
        <w:t>dispersed systems</w:t>
      </w:r>
      <w:r w:rsidR="00D63FBF" w:rsidRPr="00A14DD5">
        <w:rPr>
          <w:rFonts w:ascii="Times New Roman" w:hAnsi="Times New Roman" w:cs="Times New Roman"/>
        </w:rPr>
        <w:t xml:space="preserve"> due t</w:t>
      </w:r>
      <w:r w:rsidR="00851398" w:rsidRPr="00A14DD5">
        <w:rPr>
          <w:rFonts w:ascii="Times New Roman" w:hAnsi="Times New Roman" w:cs="Times New Roman"/>
        </w:rPr>
        <w:t>o</w:t>
      </w:r>
      <w:r w:rsidR="00D63FBF" w:rsidRPr="00A14DD5">
        <w:rPr>
          <w:rFonts w:ascii="Times New Roman" w:hAnsi="Times New Roman" w:cs="Times New Roman"/>
        </w:rPr>
        <w:t xml:space="preserve"> its </w:t>
      </w:r>
      <w:proofErr w:type="spellStart"/>
      <w:r w:rsidR="00D63FBF" w:rsidRPr="00A14DD5">
        <w:rPr>
          <w:rFonts w:ascii="Times New Roman" w:hAnsi="Times New Roman" w:cs="Times New Roman"/>
        </w:rPr>
        <w:t>pKa</w:t>
      </w:r>
      <w:proofErr w:type="spellEnd"/>
      <w:r w:rsidR="00D63FBF" w:rsidRPr="00A14DD5">
        <w:rPr>
          <w:rFonts w:ascii="Times New Roman" w:hAnsi="Times New Roman" w:cs="Times New Roman"/>
        </w:rPr>
        <w:t xml:space="preserve"> between </w:t>
      </w:r>
      <w:r w:rsidR="00BF745E" w:rsidRPr="00A14DD5">
        <w:rPr>
          <w:rFonts w:ascii="Times New Roman" w:hAnsi="Times New Roman" w:cs="Times New Roman"/>
        </w:rPr>
        <w:t>6.9 and 7.5</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(Limmatvapirat et al., 2007)</w:t>
      </w:r>
      <w:r w:rsidR="001021B4" w:rsidRPr="00A14DD5">
        <w:rPr>
          <w:rFonts w:ascii="Times New Roman" w:hAnsi="Times New Roman" w:cs="Times New Roman"/>
        </w:rPr>
        <w:fldChar w:fldCharType="end"/>
      </w:r>
      <w:r w:rsidR="00452995" w:rsidRPr="00A14DD5">
        <w:rPr>
          <w:rFonts w:ascii="Times New Roman" w:hAnsi="Times New Roman" w:cs="Times New Roman"/>
        </w:rPr>
        <w:t xml:space="preserve"> making it soluble above pH 7 and insoluble below pH 7</w:t>
      </w:r>
      <w:r w:rsidR="00851398" w:rsidRPr="00A14DD5">
        <w:rPr>
          <w:rFonts w:ascii="Times New Roman" w:hAnsi="Times New Roman" w:cs="Times New Roman"/>
        </w:rPr>
        <w:t>, i.e</w:t>
      </w:r>
      <w:r w:rsidR="005D29A1" w:rsidRPr="00A14DD5">
        <w:rPr>
          <w:rFonts w:ascii="Times New Roman" w:hAnsi="Times New Roman" w:cs="Times New Roman"/>
        </w:rPr>
        <w:t>.</w:t>
      </w:r>
      <w:r w:rsidR="00851398" w:rsidRPr="00A14DD5">
        <w:rPr>
          <w:rFonts w:ascii="Times New Roman" w:hAnsi="Times New Roman" w:cs="Times New Roman"/>
        </w:rPr>
        <w:t>,</w:t>
      </w:r>
      <w:r w:rsidR="00631ADE" w:rsidRPr="00A14DD5">
        <w:rPr>
          <w:rFonts w:ascii="Times New Roman" w:hAnsi="Times New Roman" w:cs="Times New Roman"/>
        </w:rPr>
        <w:t xml:space="preserve"> pH responsive behavior</w:t>
      </w:r>
      <w:r w:rsidR="0030344D"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&lt;EndNote&gt;&lt;Cite&gt;&lt;Author&gt;Yuan&lt;/Author&gt;&lt;Year&gt;2021&lt;/Year&gt;&lt;RecNum&gt;45&lt;/RecNum&gt;&lt;DisplayText&gt;(Yuan et al., 2021)&lt;/DisplayText&gt;&lt;record&gt;&lt;rec-number&gt;45&lt;/rec-number&gt;&lt;foreign-keys&gt;&lt;key app="EN" db-id="zd5rxr0935rdtqe2ztjv95z7dex9esp5szds" timestamp="1713032943"&gt;45&lt;/key&gt;&lt;/foreign-keys&gt;&lt;ref-type name="Journal Article"&gt;17&lt;/ref-type&gt;&lt;contributors&gt;&lt;authors&gt;&lt;author&gt;Yuan, Yi&lt;/author&gt;&lt;author&gt;He, Ni&lt;/author&gt;&lt;author&gt;Dong, Liya&lt;/author&gt;&lt;author&gt;Guo, Qiyong&lt;/author&gt;&lt;author&gt;Zhang, Xia&lt;/author&gt;&lt;author&gt;Li, Bing&lt;/author&gt;&lt;author&gt;Li, Lin&lt;/author&gt;&lt;/authors&gt;&lt;/contributors&gt;&lt;titles&gt;&lt;title&gt;Multiscale shellac-based delivery systems: From macro-to nanoscale&lt;/title&gt;&lt;secondary-title&gt;ACS nano&lt;/secondary-title&gt;&lt;/titles&gt;&lt;periodical&gt;&lt;full-title&gt;ACS nano&lt;/full-title&gt;&lt;/periodical&gt;&lt;pages&gt;18794-18821&lt;/pages&gt;&lt;volume&gt;15&lt;/volume&gt;&lt;number&gt;12&lt;/number&gt;&lt;dates&gt;&lt;year&gt;2021&lt;/year&gt;&lt;/dates&gt;&lt;isbn&gt;1936-0851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(Yuan et al., 2021)</w:t>
      </w:r>
      <w:r w:rsidR="001021B4" w:rsidRPr="00A14DD5">
        <w:rPr>
          <w:rFonts w:ascii="Times New Roman" w:hAnsi="Times New Roman" w:cs="Times New Roman"/>
        </w:rPr>
        <w:fldChar w:fldCharType="end"/>
      </w:r>
      <w:r w:rsidR="001021B4" w:rsidRPr="00A14DD5">
        <w:rPr>
          <w:rFonts w:ascii="Times New Roman" w:hAnsi="Times New Roman" w:cs="Times New Roman"/>
        </w:rPr>
        <w:t>.</w:t>
      </w:r>
    </w:p>
    <w:p w14:paraId="16CF5A54" w14:textId="0126430C" w:rsidR="00094045" w:rsidRPr="00A14DD5" w:rsidRDefault="00485B56" w:rsidP="00A14DD5">
      <w:pPr>
        <w:pStyle w:val="Heading3"/>
        <w:spacing w:before="0" w:beforeAutospacing="0"/>
        <w:rPr>
          <w:szCs w:val="24"/>
        </w:rPr>
      </w:pPr>
      <w:bookmarkStart w:id="6" w:name="_Toc181721265"/>
      <w:r w:rsidRPr="00A14DD5">
        <w:rPr>
          <w:szCs w:val="24"/>
        </w:rPr>
        <w:lastRenderedPageBreak/>
        <w:t>1.3.1</w:t>
      </w:r>
      <w:r w:rsidR="00FD7D92" w:rsidRPr="00A14DD5">
        <w:rPr>
          <w:szCs w:val="24"/>
        </w:rPr>
        <w:t>.</w:t>
      </w:r>
      <w:r w:rsidRPr="00A14DD5">
        <w:rPr>
          <w:szCs w:val="24"/>
        </w:rPr>
        <w:t xml:space="preserve"> </w:t>
      </w:r>
      <w:r w:rsidR="00094045" w:rsidRPr="00A14DD5">
        <w:rPr>
          <w:szCs w:val="24"/>
        </w:rPr>
        <w:t xml:space="preserve">Solubility </w:t>
      </w:r>
      <w:r w:rsidR="00D96770" w:rsidRPr="00A14DD5">
        <w:rPr>
          <w:szCs w:val="24"/>
        </w:rPr>
        <w:t>of shellac</w:t>
      </w:r>
      <w:bookmarkEnd w:id="6"/>
    </w:p>
    <w:p w14:paraId="1AA2E1E7" w14:textId="51854E33" w:rsidR="008F7E72" w:rsidRPr="00A14DD5" w:rsidRDefault="00851398" w:rsidP="00A14DD5">
      <w:pPr>
        <w:spacing w:line="480" w:lineRule="auto"/>
        <w:ind w:firstLine="720"/>
        <w:rPr>
          <w:rFonts w:ascii="Times New Roman" w:hAnsi="Times New Roman" w:cs="Times New Roman"/>
        </w:rPr>
      </w:pPr>
      <w:r w:rsidRPr="00A14DD5">
        <w:rPr>
          <w:rFonts w:ascii="Times New Roman" w:hAnsi="Times New Roman" w:cs="Times New Roman"/>
        </w:rPr>
        <w:t>S</w:t>
      </w:r>
      <w:r w:rsidR="00094045" w:rsidRPr="00A14DD5">
        <w:rPr>
          <w:rFonts w:ascii="Times New Roman" w:hAnsi="Times New Roman" w:cs="Times New Roman"/>
        </w:rPr>
        <w:t>hellac is a resin composed of hydrophobic and hydrophilic sections</w:t>
      </w:r>
      <w:r w:rsidRPr="00A14DD5">
        <w:rPr>
          <w:rFonts w:ascii="Times New Roman" w:hAnsi="Times New Roman" w:cs="Times New Roman"/>
        </w:rPr>
        <w:t xml:space="preserve"> and therefore is amphiphilic</w:t>
      </w:r>
      <w:r w:rsidR="00094045" w:rsidRPr="00A14DD5">
        <w:rPr>
          <w:rFonts w:ascii="Times New Roman" w:hAnsi="Times New Roman" w:cs="Times New Roman"/>
        </w:rPr>
        <w:t xml:space="preserve">. The hydrophilic section is </w:t>
      </w:r>
      <w:r w:rsidR="00747497" w:rsidRPr="00A14DD5">
        <w:rPr>
          <w:rFonts w:ascii="Times New Roman" w:hAnsi="Times New Roman" w:cs="Times New Roman"/>
        </w:rPr>
        <w:t>its</w:t>
      </w:r>
      <w:r w:rsidR="00094045" w:rsidRPr="00A14DD5">
        <w:rPr>
          <w:rFonts w:ascii="Times New Roman" w:hAnsi="Times New Roman" w:cs="Times New Roman"/>
        </w:rPr>
        <w:t xml:space="preserve"> carboxyl groups</w:t>
      </w:r>
      <w:r w:rsidR="00747497" w:rsidRPr="00A14DD5">
        <w:rPr>
          <w:rFonts w:ascii="Times New Roman" w:hAnsi="Times New Roman" w:cs="Times New Roman"/>
        </w:rPr>
        <w:t>,</w:t>
      </w:r>
      <w:r w:rsidR="00094045" w:rsidRPr="00A14DD5">
        <w:rPr>
          <w:rFonts w:ascii="Times New Roman" w:hAnsi="Times New Roman" w:cs="Times New Roman"/>
        </w:rPr>
        <w:t xml:space="preserve"> </w:t>
      </w:r>
      <w:r w:rsidR="00747497" w:rsidRPr="00A14DD5">
        <w:rPr>
          <w:rFonts w:ascii="Times New Roman" w:hAnsi="Times New Roman" w:cs="Times New Roman"/>
        </w:rPr>
        <w:t>while</w:t>
      </w:r>
      <w:r w:rsidR="00094045" w:rsidRPr="00A14DD5">
        <w:rPr>
          <w:rFonts w:ascii="Times New Roman" w:hAnsi="Times New Roman" w:cs="Times New Roman"/>
        </w:rPr>
        <w:t xml:space="preserve"> </w:t>
      </w:r>
      <w:r w:rsidR="00747497" w:rsidRPr="00A14DD5">
        <w:rPr>
          <w:rFonts w:ascii="Times New Roman" w:hAnsi="Times New Roman" w:cs="Times New Roman"/>
        </w:rPr>
        <w:t>i</w:t>
      </w:r>
      <w:r w:rsidR="00094045" w:rsidRPr="00A14DD5">
        <w:rPr>
          <w:rFonts w:ascii="Times New Roman" w:hAnsi="Times New Roman" w:cs="Times New Roman"/>
        </w:rPr>
        <w:t>ts hydrophobic section is due to its aliphatic</w:t>
      </w:r>
      <w:r w:rsidR="00E601FC" w:rsidRPr="00A14DD5">
        <w:rPr>
          <w:rFonts w:ascii="Times New Roman" w:hAnsi="Times New Roman" w:cs="Times New Roman"/>
        </w:rPr>
        <w:t xml:space="preserve"> </w:t>
      </w:r>
      <w:r w:rsidRPr="00A14DD5">
        <w:rPr>
          <w:rFonts w:ascii="Times New Roman" w:hAnsi="Times New Roman" w:cs="Times New Roman"/>
        </w:rPr>
        <w:t xml:space="preserve">chains of </w:t>
      </w:r>
      <w:r w:rsidR="00094045" w:rsidRPr="00A14DD5">
        <w:rPr>
          <w:rFonts w:ascii="Times New Roman" w:hAnsi="Times New Roman" w:cs="Times New Roman"/>
        </w:rPr>
        <w:t xml:space="preserve">acids </w:t>
      </w:r>
      <w:r w:rsidR="001B2E7D" w:rsidRPr="00A14DD5">
        <w:rPr>
          <w:rFonts w:ascii="Times New Roman" w:hAnsi="Times New Roman" w:cs="Times New Roman"/>
        </w:rPr>
        <w:t xml:space="preserve">including </w:t>
      </w:r>
      <w:proofErr w:type="spellStart"/>
      <w:r w:rsidR="00094045" w:rsidRPr="00A14DD5">
        <w:rPr>
          <w:rFonts w:ascii="Times New Roman" w:hAnsi="Times New Roman" w:cs="Times New Roman"/>
        </w:rPr>
        <w:t>aleuritic</w:t>
      </w:r>
      <w:proofErr w:type="spellEnd"/>
      <w:r w:rsidR="00094045" w:rsidRPr="00A14DD5">
        <w:rPr>
          <w:rFonts w:ascii="Times New Roman" w:hAnsi="Times New Roman" w:cs="Times New Roman"/>
        </w:rPr>
        <w:t xml:space="preserve">, </w:t>
      </w:r>
      <w:proofErr w:type="spellStart"/>
      <w:r w:rsidR="00094045" w:rsidRPr="00A14DD5">
        <w:rPr>
          <w:rFonts w:ascii="Times New Roman" w:hAnsi="Times New Roman" w:cs="Times New Roman"/>
        </w:rPr>
        <w:t>jalaric</w:t>
      </w:r>
      <w:proofErr w:type="spellEnd"/>
      <w:r w:rsidR="00094045" w:rsidRPr="00A14DD5">
        <w:rPr>
          <w:rFonts w:ascii="Times New Roman" w:hAnsi="Times New Roman" w:cs="Times New Roman"/>
        </w:rPr>
        <w:t xml:space="preserve">, </w:t>
      </w:r>
      <w:proofErr w:type="spellStart"/>
      <w:r w:rsidR="00094045" w:rsidRPr="00A14DD5">
        <w:rPr>
          <w:rFonts w:ascii="Times New Roman" w:hAnsi="Times New Roman" w:cs="Times New Roman"/>
        </w:rPr>
        <w:t>butolic</w:t>
      </w:r>
      <w:proofErr w:type="spellEnd"/>
      <w:r w:rsidR="00094045" w:rsidRPr="00A14DD5">
        <w:rPr>
          <w:rFonts w:ascii="Times New Roman" w:hAnsi="Times New Roman" w:cs="Times New Roman"/>
        </w:rPr>
        <w:t xml:space="preserve"> and </w:t>
      </w:r>
      <w:proofErr w:type="spellStart"/>
      <w:r w:rsidR="00094045" w:rsidRPr="00A14DD5">
        <w:rPr>
          <w:rFonts w:ascii="Times New Roman" w:hAnsi="Times New Roman" w:cs="Times New Roman"/>
        </w:rPr>
        <w:t>shellolic-epishellolic</w:t>
      </w:r>
      <w:proofErr w:type="spellEnd"/>
      <w:r w:rsidR="00094045" w:rsidRPr="00A14DD5">
        <w:rPr>
          <w:rFonts w:ascii="Times New Roman" w:hAnsi="Times New Roman" w:cs="Times New Roman"/>
        </w:rPr>
        <w:t xml:space="preserve"> acids</w:t>
      </w:r>
      <w:r w:rsidR="001B2E7D" w:rsidRPr="00A14DD5">
        <w:rPr>
          <w:rFonts w:ascii="Times New Roman" w:hAnsi="Times New Roman" w:cs="Times New Roman"/>
        </w:rPr>
        <w:t xml:space="preserve"> </w:t>
      </w:r>
      <w:r w:rsidR="008027D7"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&lt;EndNote&gt;&lt;Cite&gt;&lt;Author&gt;Chen&lt;/Author&gt;&lt;Year&gt;2024&lt;/Year&gt;&lt;RecNum&gt;234&lt;/RecNum&gt;&lt;DisplayText&gt;(Chen et al., 2024)&lt;/DisplayText&gt;&lt;record&gt;&lt;rec-number&gt;234&lt;/rec-number&gt;&lt;foreign-keys&gt;&lt;key app="EN" db-id="zd5rxr0935rdtqe2ztjv95z7dex9esp5szds" timestamp="1728159112"&gt;234&lt;/key&gt;&lt;/foreign-keys&gt;&lt;ref-type name="Journal Article"&gt;17&lt;/ref-type&gt;&lt;contributors&gt;&lt;authors&gt;&lt;author&gt;Chen, Ying&lt;/author&gt;&lt;author&gt;Zhu, Zhu&lt;/author&gt;&lt;author&gt;Shi, Kunbo&lt;/author&gt;&lt;author&gt;Jiang, Zhiyao&lt;/author&gt;&lt;author&gt;Guan, Chengran&lt;/author&gt;&lt;author&gt;Zhang, Liang&lt;/author&gt;&lt;author&gt;Yang, Tao&lt;/author&gt;&lt;author&gt;Xie, Fengwei&lt;/author&gt;&lt;/authors&gt;&lt;/contributors&gt;&lt;titles&gt;&lt;title&gt;Shellac-based materials: Structures, properties, and applications&lt;/title&gt;&lt;secondary-title&gt;International Journal of Biological Macromolecules&lt;/secondary-title&gt;&lt;/titles&gt;&lt;periodical&gt;&lt;full-title&gt;International Journal of Biological Macromolecules&lt;/full-title&gt;&lt;/periodical&gt;&lt;pages&gt;135102&lt;/pages&gt;&lt;dates&gt;&lt;year&gt;2024&lt;/year&gt;&lt;/dates&gt;&lt;isbn&gt;0141-8130&lt;/isbn&gt;&lt;urls&gt;&lt;/urls&gt;&lt;/record&gt;&lt;/Cite&gt;&lt;/EndNote&gt;</w:instrText>
      </w:r>
      <w:r w:rsidR="008027D7" w:rsidRPr="00A14DD5">
        <w:rPr>
          <w:rFonts w:ascii="Times New Roman" w:hAnsi="Times New Roman" w:cs="Times New Roman"/>
        </w:rPr>
        <w:fldChar w:fldCharType="separate"/>
      </w:r>
      <w:r w:rsidR="00147810" w:rsidRPr="00A14DD5">
        <w:rPr>
          <w:rFonts w:ascii="Times New Roman" w:hAnsi="Times New Roman" w:cs="Times New Roman"/>
          <w:noProof/>
        </w:rPr>
        <w:t>(Chen et al., 2024)</w:t>
      </w:r>
      <w:r w:rsidR="008027D7" w:rsidRPr="00A14DD5">
        <w:rPr>
          <w:rFonts w:ascii="Times New Roman" w:hAnsi="Times New Roman" w:cs="Times New Roman"/>
        </w:rPr>
        <w:fldChar w:fldCharType="end"/>
      </w:r>
      <w:r w:rsidR="00094045" w:rsidRPr="00A14DD5">
        <w:rPr>
          <w:rFonts w:ascii="Times New Roman" w:hAnsi="Times New Roman" w:cs="Times New Roman"/>
        </w:rPr>
        <w:t>. Although shellac is an amphiphilic molecule</w:t>
      </w:r>
      <w:r w:rsidR="000448A3" w:rsidRPr="00A14DD5">
        <w:rPr>
          <w:rFonts w:ascii="Times New Roman" w:hAnsi="Times New Roman" w:cs="Times New Roman"/>
        </w:rPr>
        <w:t>,</w:t>
      </w:r>
      <w:r w:rsidR="00094045" w:rsidRPr="00A14DD5">
        <w:rPr>
          <w:rFonts w:ascii="Times New Roman" w:hAnsi="Times New Roman" w:cs="Times New Roman"/>
        </w:rPr>
        <w:t xml:space="preserve"> its major hydrophobic nature makes it insoluble in water</w:t>
      </w:r>
      <w:r w:rsidR="00B02164" w:rsidRPr="00A14DD5">
        <w:rPr>
          <w:rFonts w:ascii="Times New Roman" w:hAnsi="Times New Roman" w:cs="Times New Roman"/>
        </w:rPr>
        <w:t xml:space="preserve"> and soluble in polar </w:t>
      </w:r>
      <w:r w:rsidR="00A54324" w:rsidRPr="00A14DD5">
        <w:rPr>
          <w:rFonts w:ascii="Times New Roman" w:hAnsi="Times New Roman" w:cs="Times New Roman"/>
        </w:rPr>
        <w:t xml:space="preserve">solvents such as alcohols, </w:t>
      </w:r>
      <w:r w:rsidR="00CE06E7" w:rsidRPr="00A14DD5">
        <w:rPr>
          <w:rFonts w:ascii="Times New Roman" w:hAnsi="Times New Roman" w:cs="Times New Roman"/>
        </w:rPr>
        <w:t>organic acids and ketones</w:t>
      </w:r>
      <w:r w:rsidR="006F721A" w:rsidRPr="00A14DD5">
        <w:rPr>
          <w:rFonts w:ascii="Times New Roman" w:hAnsi="Times New Roman" w:cs="Times New Roman"/>
        </w:rPr>
        <w:t>, as well as binary mixtures of these polar solvents and water</w:t>
      </w:r>
      <w:r w:rsidR="00CE06E7"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&lt;EndNote&gt;&lt;Cite&gt;&lt;Author&gt;Gardner&lt;/Author&gt;&lt;Year&gt;1929&lt;/Year&gt;&lt;RecNum&gt;104&lt;/RecNum&gt;&lt;DisplayText&gt;(Gardner &amp;amp; Whitmore, 1929)&lt;/DisplayText&gt;&lt;record&gt;&lt;rec-number&gt;104&lt;/rec-number&gt;&lt;foreign-keys&gt;&lt;key app="EN" db-id="zd5rxr0935rdtqe2ztjv95z7dex9esp5szds" timestamp="1724689667"&gt;104&lt;/key&gt;&lt;/foreign-keys&gt;&lt;ref-type name="Journal Article"&gt;17&lt;/ref-type&gt;&lt;contributors&gt;&lt;authors&gt;&lt;author&gt;Gardner, Wm Howlett&lt;/author&gt;&lt;author&gt;Whitmore, Willet F&lt;/author&gt;&lt;/authors&gt;&lt;/contributors&gt;&lt;titles&gt;&lt;title&gt;Nature and Constitution of Shellac I–Preliminary Investigation of the Action of Organic Solvents&lt;/title&gt;&lt;secondary-title&gt;Industrial &amp;amp; Engineering Chemistry&lt;/secondary-title&gt;&lt;/titles&gt;&lt;periodical&gt;&lt;full-title&gt;Industrial &amp;amp; Engineering Chemistry&lt;/full-title&gt;&lt;/periodical&gt;&lt;pages&gt;226-229&lt;/pages&gt;&lt;volume&gt;21&lt;/volume&gt;&lt;number&gt;3&lt;/number&gt;&lt;dates&gt;&lt;year&gt;1929&lt;/year&gt;&lt;/dates&gt;&lt;isbn&gt;0019-7866&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(Gardner &amp; Whitmore, 1929)</w:t>
      </w:r>
      <w:r w:rsidR="001021B4" w:rsidRPr="00A14DD5">
        <w:rPr>
          <w:rFonts w:ascii="Times New Roman" w:hAnsi="Times New Roman" w:cs="Times New Roman"/>
        </w:rPr>
        <w:fldChar w:fldCharType="end"/>
      </w:r>
      <w:r w:rsidR="00094045" w:rsidRPr="00A14DD5">
        <w:rPr>
          <w:rFonts w:ascii="Times New Roman" w:hAnsi="Times New Roman" w:cs="Times New Roman"/>
        </w:rPr>
        <w:t xml:space="preserve">. Besides, the solubility of shellac in water is achieved </w:t>
      </w:r>
      <w:r w:rsidR="007B7F2E" w:rsidRPr="00A14DD5">
        <w:rPr>
          <w:rFonts w:ascii="Times New Roman" w:hAnsi="Times New Roman" w:cs="Times New Roman"/>
        </w:rPr>
        <w:t>i</w:t>
      </w:r>
      <w:r w:rsidR="00094045" w:rsidRPr="00A14DD5">
        <w:rPr>
          <w:rFonts w:ascii="Times New Roman" w:hAnsi="Times New Roman" w:cs="Times New Roman"/>
        </w:rPr>
        <w:t xml:space="preserve">n alkaline solutions </w:t>
      </w:r>
      <w:r w:rsidR="00596E8A" w:rsidRPr="00A14DD5">
        <w:rPr>
          <w:rFonts w:ascii="Times New Roman" w:hAnsi="Times New Roman" w:cs="Times New Roman"/>
        </w:rPr>
        <w:t>of</w:t>
      </w:r>
      <w:r w:rsidR="00774CBB" w:rsidRPr="00A14DD5">
        <w:rPr>
          <w:rFonts w:ascii="Times New Roman" w:hAnsi="Times New Roman" w:cs="Times New Roman"/>
        </w:rPr>
        <w:t xml:space="preserve"> sodium carbonate </w:t>
      </w:r>
      <w:r w:rsidR="00094045" w:rsidRPr="00A14DD5">
        <w:rPr>
          <w:rFonts w:ascii="Times New Roman" w:hAnsi="Times New Roman" w:cs="Times New Roman"/>
        </w:rPr>
        <w:t xml:space="preserve">after being heated to produce alkaline salts </w:t>
      </w:r>
      <w:r w:rsidR="00094045" w:rsidRPr="00A14DD5">
        <w:rPr>
          <w:rFonts w:ascii="Times New Roman" w:hAnsi="Times New Roman" w:cs="Times New Roman"/>
        </w:rPr>
        <w:fldChar w:fldCharType="begin"/>
      </w:r>
      <w:r w:rsidR="00FB152A" w:rsidRPr="00A14DD5">
        <w:rPr>
          <w:rFonts w:ascii="Times New Roman" w:hAnsi="Times New Roman" w:cs="Times New Roman"/>
        </w:rPr>
        <w:instrText xml:space="preserve"> ADDIN EN.CITE &lt;EndNote&gt;&lt;Cite&gt;&lt;Author&gt;Kamath&lt;/Author&gt;&lt;Year&gt;1950&lt;/Year&gt;&lt;RecNum&gt;39&lt;/RecNum&gt;&lt;DisplayText&gt;(Kamath &amp;amp; Mainkar, 1950)&lt;/DisplayText&gt;&lt;record&gt;&lt;rec-number&gt;39&lt;/rec-number&gt;&lt;foreign-keys&gt;&lt;key app="EN" db-id="zd5rxr0935rdtqe2ztjv95z7dex9esp5szds" timestamp="1713026919"&gt;39&lt;/key&gt;&lt;/foreign-keys&gt;&lt;ref-type name="Journal Article"&gt;17&lt;/ref-type&gt;&lt;contributors&gt;&lt;authors&gt;&lt;author&gt;Kamath, NR&lt;/author&gt;&lt;author&gt;Mainkar, VB&lt;/author&gt;&lt;/authors&gt;&lt;/contributors&gt;&lt;titles&gt;&lt;title&gt;Iodometric Determination of Acid Value of Lac&lt;/title&gt;&lt;secondary-title&gt;Analytical Chemistry&lt;/secondary-title&gt;&lt;/titles&gt;&lt;periodical&gt;&lt;full-title&gt;Analytical Chemistry&lt;/full-title&gt;&lt;/periodical&gt;&lt;pages&gt;724-726&lt;/pages&gt;&lt;volume&gt;22&lt;/volume&gt;&lt;number&gt;5&lt;/number&gt;&lt;dates&gt;&lt;year&gt;1950&lt;/year&gt;&lt;/dates&gt;&lt;isbn&gt;0003-2700&lt;/isbn&gt;&lt;urls&gt;&lt;/urls&gt;&lt;/record&gt;&lt;/Cite&gt;&lt;/EndNote&gt;</w:instrText>
      </w:r>
      <w:r w:rsidR="00094045" w:rsidRPr="00A14DD5">
        <w:rPr>
          <w:rFonts w:ascii="Times New Roman" w:hAnsi="Times New Roman" w:cs="Times New Roman"/>
        </w:rPr>
        <w:fldChar w:fldCharType="separate"/>
      </w:r>
      <w:r w:rsidR="007D3E77" w:rsidRPr="00A14DD5">
        <w:rPr>
          <w:rFonts w:ascii="Times New Roman" w:hAnsi="Times New Roman" w:cs="Times New Roman"/>
          <w:noProof/>
        </w:rPr>
        <w:t>(Kamath &amp; Mainkar, 1950)</w:t>
      </w:r>
      <w:r w:rsidR="00094045" w:rsidRPr="00A14DD5">
        <w:rPr>
          <w:rFonts w:ascii="Times New Roman" w:hAnsi="Times New Roman" w:cs="Times New Roman"/>
        </w:rPr>
        <w:fldChar w:fldCharType="end"/>
      </w:r>
      <w:r w:rsidR="00094045" w:rsidRPr="00A14DD5">
        <w:rPr>
          <w:rFonts w:ascii="Times New Roman" w:hAnsi="Times New Roman" w:cs="Times New Roman"/>
        </w:rPr>
        <w:t xml:space="preserve">. Although it may be stable in alkaline solutions, shellac has an aggregation behavior at pH &lt;7 </w:t>
      </w:r>
      <w:r w:rsidR="00094045"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&lt;EndNote&gt;&lt;Cite&gt;&lt;Author&gt;Patel&lt;/Author&gt;&lt;Year&gt;2013&lt;/Year&gt;&lt;RecNum&gt;4&lt;/RecNum&gt;&lt;DisplayText&gt;(Patel et al., 2013)&lt;/DisplayText&gt;&lt;record&gt;&lt;rec-number&gt;4&lt;/rec-number&gt;&lt;foreign-keys&gt;&lt;key app="EN" db-id="zd5rxr0935rdtqe2ztjv95z7dex9esp5szds" timestamp="1688660011"&gt;4&lt;/key&gt;&lt;/foreign-keys&gt;&lt;ref-type name="Journal Article"&gt;17&lt;/ref-type&gt;&lt;contributors&gt;&lt;authors&gt;&lt;author&gt;Patel, Ashok R&lt;/author&gt;&lt;author&gt;Schatteman, Domien&lt;/author&gt;&lt;author&gt;De Vos, Winnok H&lt;/author&gt;&lt;author&gt;Lesaffer, Ans&lt;/author&gt;&lt;author&gt;Dewettinck, Koen&lt;/author&gt;&lt;/authors&gt;&lt;/contributors&gt;&lt;titles&gt;&lt;title&gt;Preparation and rheological characterization of shellac oleogels and oleogel-based emulsions&lt;/title&gt;&lt;secondary-title&gt;Journal of Colloid and Interface Science&lt;/secondary-title&gt;&lt;/titles&gt;&lt;periodical&gt;&lt;full-title&gt;Journal of colloid and interface science&lt;/full-title&gt;&lt;/periodical&gt;&lt;pages&gt;114-121&lt;/pages&gt;&lt;volume&gt;411&lt;/volume&gt;&lt;dates&gt;&lt;year&gt;2013&lt;/year&gt;&lt;/dates&gt;&lt;isbn&gt;0021-9797&lt;/isbn&gt;&lt;urls&gt;&lt;/urls&gt;&lt;/record&gt;&lt;/Cite&gt;&lt;/EndNote&gt;</w:instrText>
      </w:r>
      <w:r w:rsidR="00094045" w:rsidRPr="00A14DD5">
        <w:rPr>
          <w:rFonts w:ascii="Times New Roman" w:hAnsi="Times New Roman" w:cs="Times New Roman"/>
        </w:rPr>
        <w:fldChar w:fldCharType="separate"/>
      </w:r>
      <w:r w:rsidR="00147810" w:rsidRPr="00A14DD5">
        <w:rPr>
          <w:rFonts w:ascii="Times New Roman" w:hAnsi="Times New Roman" w:cs="Times New Roman"/>
          <w:noProof/>
        </w:rPr>
        <w:t>(Patel et al., 2013)</w:t>
      </w:r>
      <w:r w:rsidR="00094045" w:rsidRPr="00A14DD5">
        <w:rPr>
          <w:rFonts w:ascii="Times New Roman" w:hAnsi="Times New Roman" w:cs="Times New Roman"/>
        </w:rPr>
        <w:fldChar w:fldCharType="end"/>
      </w:r>
      <w:r w:rsidR="00610D68" w:rsidRPr="00A14DD5">
        <w:rPr>
          <w:rFonts w:ascii="Times New Roman" w:hAnsi="Times New Roman" w:cs="Times New Roman"/>
        </w:rPr>
        <w:t xml:space="preserve"> as its </w:t>
      </w:r>
      <w:proofErr w:type="spellStart"/>
      <w:r w:rsidR="00610D68" w:rsidRPr="00A14DD5">
        <w:rPr>
          <w:rFonts w:ascii="Times New Roman" w:hAnsi="Times New Roman" w:cs="Times New Roman"/>
        </w:rPr>
        <w:t>pKa</w:t>
      </w:r>
      <w:proofErr w:type="spellEnd"/>
      <w:r w:rsidR="00610D68" w:rsidRPr="00A14DD5">
        <w:rPr>
          <w:rFonts w:ascii="Times New Roman" w:hAnsi="Times New Roman" w:cs="Times New Roman"/>
        </w:rPr>
        <w:t xml:space="preserve"> is between 6.9 and 7.5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(Limmatvapirat et al., 2007)</w:t>
      </w:r>
      <w:r w:rsidR="001021B4" w:rsidRPr="00A14DD5">
        <w:rPr>
          <w:rFonts w:ascii="Times New Roman" w:hAnsi="Times New Roman" w:cs="Times New Roman"/>
        </w:rPr>
        <w:fldChar w:fldCharType="end"/>
      </w:r>
    </w:p>
    <w:p w14:paraId="56B4F67D" w14:textId="077D03D7" w:rsidR="00E25670" w:rsidRPr="00A14DD5" w:rsidRDefault="00485B56" w:rsidP="00A14DD5">
      <w:pPr>
        <w:pStyle w:val="Heading3"/>
        <w:spacing w:before="0" w:beforeAutospacing="0"/>
        <w:rPr>
          <w:szCs w:val="24"/>
        </w:rPr>
      </w:pPr>
      <w:bookmarkStart w:id="7" w:name="_Toc181721266"/>
      <w:r w:rsidRPr="00A14DD5">
        <w:rPr>
          <w:szCs w:val="24"/>
        </w:rPr>
        <w:t>1.3.2</w:t>
      </w:r>
      <w:r w:rsidR="00FD7D92" w:rsidRPr="00A14DD5">
        <w:rPr>
          <w:szCs w:val="24"/>
        </w:rPr>
        <w:t>.</w:t>
      </w:r>
      <w:r w:rsidRPr="00A14DD5">
        <w:rPr>
          <w:szCs w:val="24"/>
        </w:rPr>
        <w:t xml:space="preserve"> </w:t>
      </w:r>
      <w:r w:rsidR="00E25670" w:rsidRPr="00A14DD5">
        <w:rPr>
          <w:szCs w:val="24"/>
        </w:rPr>
        <w:t>Shellac as a pH</w:t>
      </w:r>
      <w:r w:rsidR="006F721A" w:rsidRPr="00A14DD5">
        <w:rPr>
          <w:szCs w:val="24"/>
        </w:rPr>
        <w:t>-</w:t>
      </w:r>
      <w:r w:rsidR="00E25670" w:rsidRPr="00A14DD5">
        <w:rPr>
          <w:szCs w:val="24"/>
        </w:rPr>
        <w:t>responsive material</w:t>
      </w:r>
      <w:bookmarkEnd w:id="7"/>
    </w:p>
    <w:p w14:paraId="4374FFAE" w14:textId="7C0BF5E1" w:rsidR="000C6C66" w:rsidRPr="00A14DD5" w:rsidRDefault="00E25670" w:rsidP="00A14DD5">
      <w:pPr>
        <w:spacing w:line="480" w:lineRule="auto"/>
        <w:ind w:firstLine="720"/>
        <w:rPr>
          <w:rFonts w:ascii="Times New Roman" w:hAnsi="Times New Roman" w:cs="Times New Roman"/>
        </w:rPr>
      </w:pPr>
      <w:r w:rsidRPr="00A14DD5">
        <w:rPr>
          <w:rFonts w:ascii="Times New Roman" w:hAnsi="Times New Roman" w:cs="Times New Roman"/>
        </w:rPr>
        <w:t>pH</w:t>
      </w:r>
      <w:r w:rsidR="006F721A" w:rsidRPr="00A14DD5">
        <w:rPr>
          <w:rFonts w:ascii="Times New Roman" w:hAnsi="Times New Roman" w:cs="Times New Roman"/>
        </w:rPr>
        <w:t>-</w:t>
      </w:r>
      <w:r w:rsidRPr="00A14DD5">
        <w:rPr>
          <w:rFonts w:ascii="Times New Roman" w:hAnsi="Times New Roman" w:cs="Times New Roman"/>
        </w:rPr>
        <w:t xml:space="preserve">responsive polymers contain acidic or basic groups </w:t>
      </w:r>
      <w:r w:rsidR="009D40F1" w:rsidRPr="00A14DD5">
        <w:rPr>
          <w:rFonts w:ascii="Times New Roman" w:hAnsi="Times New Roman" w:cs="Times New Roman"/>
        </w:rPr>
        <w:t xml:space="preserve">such as </w:t>
      </w:r>
      <w:r w:rsidR="00CF6240" w:rsidRPr="00A14DD5">
        <w:rPr>
          <w:rFonts w:ascii="Times New Roman" w:hAnsi="Times New Roman" w:cs="Times New Roman"/>
        </w:rPr>
        <w:t xml:space="preserve">carboxyl, amines, phosphate and sulfonic </w:t>
      </w:r>
      <w:r w:rsidRPr="00A14DD5">
        <w:rPr>
          <w:rFonts w:ascii="Times New Roman" w:hAnsi="Times New Roman" w:cs="Times New Roman"/>
        </w:rPr>
        <w:t xml:space="preserve">that change their structure and properties when exposed to different pH levels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&lt;EndNote&gt;&lt;Cite&gt;&lt;Author&gt;Kocak&lt;/Author&gt;&lt;Year&gt;2017&lt;/Year&gt;&lt;RecNum&gt;210&lt;/RecNum&gt;&lt;DisplayText&gt;(Kocak et al., 2017)&lt;/DisplayText&gt;&lt;record&gt;&lt;rec-number&gt;210&lt;/rec-number&gt;&lt;foreign-keys&gt;&lt;key app="EN" db-id="zd5rxr0935rdtqe2ztjv95z7dex9esp5szds" timestamp="1727964840"&gt;210&lt;/key&gt;&lt;/foreign-keys&gt;&lt;ref-type name="Journal Article"&gt;17&lt;/ref-type&gt;&lt;contributors&gt;&lt;authors&gt;&lt;author&gt;Kocak, G&lt;/author&gt;&lt;author&gt;Tuncer, CANSEL&lt;/author&gt;&lt;author&gt;Bütün, VJPC&lt;/author&gt;&lt;/authors&gt;&lt;/contributors&gt;&lt;titles&gt;&lt;title&gt;pH-Responsive polymers&lt;/title&gt;&lt;secondary-title&gt;Polymer Chemistry&lt;/secondary-title&gt;&lt;/titles&gt;&lt;periodical&gt;&lt;full-title&gt;Polymer Chemistry&lt;/full-title&gt;&lt;/periodical&gt;&lt;pages&gt;144-176&lt;/pages&gt;&lt;volume&gt;8&lt;/volume&gt;&lt;number&gt;1&lt;/number&gt;&lt;dates&gt;&lt;year&gt;2017&lt;/year&gt;&lt;/dates&gt;&lt;urls&gt;&lt;/urls&gt;&lt;/record&gt;&lt;/Cite&gt;&lt;/EndNote&gt;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(Kocak et al., 2017)</w:t>
      </w:r>
      <w:r w:rsidRPr="00A14DD5">
        <w:rPr>
          <w:rFonts w:ascii="Times New Roman" w:hAnsi="Times New Roman" w:cs="Times New Roman"/>
        </w:rPr>
        <w:fldChar w:fldCharType="end"/>
      </w:r>
      <w:r w:rsidRPr="00A14DD5">
        <w:rPr>
          <w:rFonts w:ascii="Times New Roman" w:hAnsi="Times New Roman" w:cs="Times New Roman"/>
        </w:rPr>
        <w:t xml:space="preserve">. </w:t>
      </w:r>
      <w:r w:rsidR="00C47355" w:rsidRPr="00A14DD5">
        <w:rPr>
          <w:rFonts w:ascii="Times New Roman" w:hAnsi="Times New Roman" w:cs="Times New Roman"/>
        </w:rPr>
        <w:t>In the case of hydrogel systems, th</w:t>
      </w:r>
      <w:r w:rsidR="001870F1" w:rsidRPr="00A14DD5">
        <w:rPr>
          <w:rFonts w:ascii="Times New Roman" w:hAnsi="Times New Roman" w:cs="Times New Roman"/>
        </w:rPr>
        <w:t>e</w:t>
      </w:r>
      <w:r w:rsidR="00C47355" w:rsidRPr="00A14DD5">
        <w:rPr>
          <w:rFonts w:ascii="Times New Roman" w:hAnsi="Times New Roman" w:cs="Times New Roman"/>
        </w:rPr>
        <w:t>s</w:t>
      </w:r>
      <w:r w:rsidR="001870F1" w:rsidRPr="00A14DD5">
        <w:rPr>
          <w:rFonts w:ascii="Times New Roman" w:hAnsi="Times New Roman" w:cs="Times New Roman"/>
        </w:rPr>
        <w:t>e</w:t>
      </w:r>
      <w:r w:rsidR="00C47355" w:rsidRPr="00A14DD5">
        <w:rPr>
          <w:rFonts w:ascii="Times New Roman" w:hAnsi="Times New Roman" w:cs="Times New Roman"/>
        </w:rPr>
        <w:t xml:space="preserve"> ionizable groups may </w:t>
      </w:r>
      <w:r w:rsidR="00950114" w:rsidRPr="00A14DD5">
        <w:rPr>
          <w:rFonts w:ascii="Times New Roman" w:hAnsi="Times New Roman" w:cs="Times New Roman"/>
        </w:rPr>
        <w:t>enable a pH-dependent swelling based on electrostatic interactions</w:t>
      </w:r>
      <w:r w:rsidR="00A72B19" w:rsidRPr="00A14DD5">
        <w:rPr>
          <w:rFonts w:ascii="Times New Roman" w:hAnsi="Times New Roman" w:cs="Times New Roman"/>
        </w:rPr>
        <w:t xml:space="preserve">, with anionic hydrogels expanding above their </w:t>
      </w:r>
      <w:proofErr w:type="spellStart"/>
      <w:r w:rsidR="00A72B19" w:rsidRPr="00A14DD5">
        <w:rPr>
          <w:rFonts w:ascii="Times New Roman" w:hAnsi="Times New Roman" w:cs="Times New Roman"/>
        </w:rPr>
        <w:t>pKa</w:t>
      </w:r>
      <w:proofErr w:type="spellEnd"/>
      <w:r w:rsidR="00A72B19" w:rsidRPr="00A14DD5">
        <w:rPr>
          <w:rFonts w:ascii="Times New Roman" w:hAnsi="Times New Roman" w:cs="Times New Roman"/>
        </w:rPr>
        <w:t xml:space="preserve"> and cationic</w:t>
      </w:r>
      <w:r w:rsidR="00136981" w:rsidRPr="00A14DD5">
        <w:rPr>
          <w:rFonts w:ascii="Times New Roman" w:hAnsi="Times New Roman" w:cs="Times New Roman"/>
        </w:rPr>
        <w:t xml:space="preserve"> </w:t>
      </w:r>
      <w:r w:rsidR="00E0166B" w:rsidRPr="00A14DD5">
        <w:rPr>
          <w:rFonts w:ascii="Times New Roman" w:hAnsi="Times New Roman" w:cs="Times New Roman"/>
        </w:rPr>
        <w:t xml:space="preserve">ones </w:t>
      </w:r>
      <w:r w:rsidR="00136981" w:rsidRPr="00A14DD5">
        <w:rPr>
          <w:rFonts w:ascii="Times New Roman" w:hAnsi="Times New Roman" w:cs="Times New Roman"/>
        </w:rPr>
        <w:t xml:space="preserve">below their </w:t>
      </w:r>
      <w:proofErr w:type="spellStart"/>
      <w:r w:rsidR="00136981" w:rsidRPr="00A14DD5">
        <w:rPr>
          <w:rFonts w:ascii="Times New Roman" w:hAnsi="Times New Roman" w:cs="Times New Roman"/>
        </w:rPr>
        <w:t>pKa</w:t>
      </w:r>
      <w:proofErr w:type="spellEnd"/>
      <w:r w:rsidR="00136981" w:rsidRPr="00A14DD5">
        <w:rPr>
          <w:rFonts w:ascii="Times New Roman" w:hAnsi="Times New Roman" w:cs="Times New Roman"/>
        </w:rPr>
        <w:t xml:space="preserve"> </w:t>
      </w:r>
      <w:r w:rsidR="00463296"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&lt;EndNote&gt;&lt;Cite&gt;&lt;Author&gt;Gupta&lt;/Author&gt;&lt;Year&gt;2002&lt;/Year&gt;&lt;RecNum&gt;230&lt;/RecNum&gt;&lt;DisplayText&gt;(Gupta et al., 2002)&lt;/DisplayText&gt;&lt;record&gt;&lt;rec-number&gt;230&lt;/rec-number&gt;&lt;foreign-keys&gt;&lt;key app="EN" db-id="zd5rxr0935rdtqe2ztjv95z7dex9esp5szds" timestamp="1728150242"&gt;230&lt;/key&gt;&lt;/foreign-keys&gt;&lt;ref-type name="Journal Article"&gt;17&lt;/ref-type&gt;&lt;contributors&gt;&lt;authors&gt;&lt;author&gt;Gupta, Piyush&lt;/author&gt;&lt;author&gt;Vermani, Kavita&lt;/author&gt;&lt;author&gt;Garg, Sanjay&lt;/author&gt;&lt;/authors&gt;&lt;/contributors&gt;&lt;titles&gt;&lt;title&gt;Hydrogels: from controlled release to pH-responsive drug delivery&lt;/title&gt;&lt;secondary-title&gt;Drug Discovery Today&lt;/secondary-title&gt;&lt;/titles&gt;&lt;periodical&gt;&lt;full-title&gt;Drug discovery today&lt;/full-title&gt;&lt;/periodical&gt;&lt;pages&gt;569-579&lt;/pages&gt;&lt;volume&gt;7&lt;/volume&gt;&lt;number&gt;10&lt;/number&gt;&lt;dates&gt;&lt;year&gt;2002&lt;/year&gt;&lt;/dates&gt;&lt;isbn&gt;1359-6446&lt;/isbn&gt;&lt;urls&gt;&lt;/urls&gt;&lt;/record&gt;&lt;/Cite&gt;&lt;/EndNote&gt;</w:instrText>
      </w:r>
      <w:r w:rsidR="00463296" w:rsidRPr="00A14DD5">
        <w:rPr>
          <w:rFonts w:ascii="Times New Roman" w:hAnsi="Times New Roman" w:cs="Times New Roman"/>
        </w:rPr>
        <w:fldChar w:fldCharType="separate"/>
      </w:r>
      <w:r w:rsidR="00147810" w:rsidRPr="00A14DD5">
        <w:rPr>
          <w:rFonts w:ascii="Times New Roman" w:hAnsi="Times New Roman" w:cs="Times New Roman"/>
          <w:noProof/>
        </w:rPr>
        <w:t>(Gupta et al., 2002)</w:t>
      </w:r>
      <w:r w:rsidR="00463296" w:rsidRPr="00A14DD5">
        <w:rPr>
          <w:rFonts w:ascii="Times New Roman" w:hAnsi="Times New Roman" w:cs="Times New Roman"/>
        </w:rPr>
        <w:fldChar w:fldCharType="end"/>
      </w:r>
      <w:r w:rsidR="00463296" w:rsidRPr="00A14DD5">
        <w:rPr>
          <w:rFonts w:ascii="Times New Roman" w:hAnsi="Times New Roman" w:cs="Times New Roman"/>
        </w:rPr>
        <w:t xml:space="preserve">. </w:t>
      </w:r>
      <w:r w:rsidRPr="00A14DD5">
        <w:rPr>
          <w:rFonts w:ascii="Times New Roman" w:hAnsi="Times New Roman" w:cs="Times New Roman"/>
        </w:rPr>
        <w:t>On</w:t>
      </w:r>
      <w:r w:rsidR="00DF4488" w:rsidRPr="00A14DD5">
        <w:rPr>
          <w:rFonts w:ascii="Times New Roman" w:hAnsi="Times New Roman" w:cs="Times New Roman"/>
        </w:rPr>
        <w:t>e</w:t>
      </w:r>
      <w:r w:rsidRPr="00A14DD5">
        <w:rPr>
          <w:rFonts w:ascii="Times New Roman" w:hAnsi="Times New Roman" w:cs="Times New Roman"/>
        </w:rPr>
        <w:t xml:space="preserve"> </w:t>
      </w:r>
      <w:r w:rsidR="00460FAA" w:rsidRPr="00A14DD5">
        <w:rPr>
          <w:rFonts w:ascii="Times New Roman" w:hAnsi="Times New Roman" w:cs="Times New Roman"/>
        </w:rPr>
        <w:t>example of pH-responsive</w:t>
      </w:r>
      <w:r w:rsidRPr="00A14DD5">
        <w:rPr>
          <w:rFonts w:ascii="Times New Roman" w:hAnsi="Times New Roman" w:cs="Times New Roman"/>
        </w:rPr>
        <w:t xml:space="preserve"> polymer</w:t>
      </w:r>
      <w:r w:rsidR="006F721A" w:rsidRPr="00A14DD5">
        <w:rPr>
          <w:rFonts w:ascii="Times New Roman" w:hAnsi="Times New Roman" w:cs="Times New Roman"/>
        </w:rPr>
        <w:t>s</w:t>
      </w:r>
      <w:r w:rsidRPr="00A14DD5">
        <w:rPr>
          <w:rFonts w:ascii="Times New Roman" w:hAnsi="Times New Roman" w:cs="Times New Roman"/>
        </w:rPr>
        <w:t xml:space="preserve"> is shellac, which ha</w:t>
      </w:r>
      <w:r w:rsidR="00A45BE4" w:rsidRPr="00A14DD5">
        <w:rPr>
          <w:rFonts w:ascii="Times New Roman" w:hAnsi="Times New Roman" w:cs="Times New Roman"/>
        </w:rPr>
        <w:t>s</w:t>
      </w:r>
      <w:r w:rsidRPr="00A14DD5">
        <w:rPr>
          <w:rFonts w:ascii="Times New Roman" w:hAnsi="Times New Roman" w:cs="Times New Roman"/>
        </w:rPr>
        <w:t xml:space="preserve"> been utilized </w:t>
      </w:r>
      <w:r w:rsidR="006F721A" w:rsidRPr="00A14DD5">
        <w:rPr>
          <w:rFonts w:ascii="Times New Roman" w:hAnsi="Times New Roman" w:cs="Times New Roman"/>
        </w:rPr>
        <w:t>to</w:t>
      </w:r>
      <w:r w:rsidRPr="00A14DD5">
        <w:rPr>
          <w:rFonts w:ascii="Times New Roman" w:hAnsi="Times New Roman" w:cs="Times New Roman"/>
        </w:rPr>
        <w:t xml:space="preserve"> control drug release</w:t>
      </w:r>
      <w:r w:rsidR="006F721A" w:rsidRPr="00A14DD5">
        <w:rPr>
          <w:rFonts w:ascii="Times New Roman" w:hAnsi="Times New Roman" w:cs="Times New Roman"/>
        </w:rPr>
        <w:t xml:space="preserve"> based on pH</w:t>
      </w:r>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&lt;EndNote&gt;&lt;Cite&gt;&lt;Author&gt;Cagil&lt;/Author&gt;&lt;Year&gt;2020&lt;/Year&gt;&lt;RecNum&gt;209&lt;/RecNum&gt;&lt;DisplayText&gt;(Cagil, 2020; Patel et al., 2011)&lt;/DisplayText&gt;&lt;record&gt;&lt;rec-number&gt;209&lt;/rec-number&gt;&lt;foreign-keys&gt;&lt;key app="EN" db-id="zd5rxr0935rdtqe2ztjv95z7dex9esp5szds" timestamp="1727840737"&gt;209&lt;/key&gt;&lt;/foreign-keys&gt;&lt;ref-type name="Journal Article"&gt;17&lt;/ref-type&gt;&lt;contributors&gt;&lt;authors&gt;&lt;author&gt;Cagil, Esra Maltas&lt;/author&gt;&lt;/authors&gt;&lt;/contributors&gt;&lt;titles&gt;&lt;title&gt;Production and characterization of a new pH-responsive shellac system for controlled drug release&lt;/title&gt;&lt;secondary-title&gt;Journal of Molecular Structure&lt;/secondary-title&gt;&lt;/titles&gt;&lt;periodical&gt;&lt;full-title&gt;Journal of Molecular Structure&lt;/full-title&gt;&lt;/periodical&gt;&lt;pages&gt;128382&lt;/pages&gt;&lt;volume&gt;1217&lt;/volume&gt;&lt;dates&gt;&lt;year&gt;2020&lt;/year&gt;&lt;/dates&gt;&lt;isbn&gt;0022-2860&lt;/isbn&gt;&lt;urls&gt;&lt;/urls&gt;&lt;/record&gt;&lt;/Cite&gt;&lt;Cite&gt;&lt;Author&gt;Patel&lt;/Author&gt;&lt;Year&gt;2011&lt;/Year&gt;&lt;RecNum&gt;215&lt;/RecNum&gt;&lt;record&gt;&lt;rec-number&gt;215&lt;/rec-number&gt;&lt;foreign-keys&gt;&lt;key app="EN" db-id="zd5rxr0935rdtqe2ztjv95z7dex9esp5szds" timestamp="1727967342"&gt;215&lt;/key&gt;&lt;/foreign-keys&gt;&lt;ref-type name="Journal Article"&gt;17&lt;/ref-type&gt;&lt;contributors&gt;&lt;authors&gt;&lt;author&gt;Patel, Ashok&lt;/author&gt;&lt;author&gt;Heussen, Patricia&lt;/author&gt;&lt;author&gt;Hazekamp, Johan&lt;/author&gt;&lt;author&gt;Velikov, Krassimir P&lt;/author&gt;&lt;/authors&gt;&lt;/contributors&gt;&lt;titles&gt;&lt;title&gt;Stabilisation and controlled release of silibinin from pH responsive shellac colloidal particles&lt;/title&gt;&lt;secondary-title&gt;Soft Matter&lt;/secondary-title&gt;&lt;/titles&gt;&lt;periodical&gt;&lt;full-title&gt;Soft matter&lt;/full-title&gt;&lt;/periodical&gt;&lt;pages&gt;8549-8555&lt;/pages&gt;&lt;volume&gt;7&lt;/volume&gt;&lt;number&gt;18&lt;/number&gt;&lt;dates&gt;&lt;year&gt;2011&lt;/year&gt;&lt;/dates&gt;&lt;urls&gt;&lt;/urls&gt;&lt;/record&gt;&lt;/Cite&gt;&lt;/EndNote&gt;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(Cagil, 2020; Patel et al., 2011)</w:t>
      </w:r>
      <w:r w:rsidRPr="00A14DD5">
        <w:rPr>
          <w:rFonts w:ascii="Times New Roman" w:hAnsi="Times New Roman" w:cs="Times New Roman"/>
        </w:rPr>
        <w:fldChar w:fldCharType="end"/>
      </w:r>
      <w:r w:rsidRPr="00A14DD5">
        <w:rPr>
          <w:rFonts w:ascii="Times New Roman" w:hAnsi="Times New Roman" w:cs="Times New Roman"/>
        </w:rPr>
        <w:t xml:space="preserve">. This behavior is </w:t>
      </w:r>
      <w:r w:rsidR="00387CFD" w:rsidRPr="00A14DD5">
        <w:rPr>
          <w:rFonts w:ascii="Times New Roman" w:hAnsi="Times New Roman" w:cs="Times New Roman"/>
        </w:rPr>
        <w:t xml:space="preserve">mainly </w:t>
      </w:r>
      <w:r w:rsidR="00D23631" w:rsidRPr="00A14DD5">
        <w:rPr>
          <w:rFonts w:ascii="Times New Roman" w:hAnsi="Times New Roman" w:cs="Times New Roman"/>
        </w:rPr>
        <w:t>associated</w:t>
      </w:r>
      <w:r w:rsidR="00387CFD" w:rsidRPr="00A14DD5">
        <w:rPr>
          <w:rFonts w:ascii="Times New Roman" w:hAnsi="Times New Roman" w:cs="Times New Roman"/>
        </w:rPr>
        <w:t xml:space="preserve"> to its considerable</w:t>
      </w:r>
      <w:r w:rsidRPr="00A14DD5">
        <w:rPr>
          <w:rFonts w:ascii="Times New Roman" w:hAnsi="Times New Roman" w:cs="Times New Roman"/>
        </w:rPr>
        <w:t xml:space="preserve"> high content of carboxylic groups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&lt;EndNote&gt;&lt;Cite&gt;&lt;Author&gt;Sharma&lt;/Author&gt;&lt;Year&gt;1983&lt;/Year&gt;&lt;RecNum&gt;38&lt;/RecNum&gt;&lt;DisplayText&gt;(Sharma et al., 1983)&lt;/DisplayText&gt;&lt;record&gt;&lt;rec-number&gt;38&lt;/rec-number&gt;&lt;foreign-keys&gt;&lt;key app="EN" db-id="zd5rxr0935rdtqe2ztjv95z7dex9esp5szds" timestamp="1713025467"&gt;38&lt;/key&gt;&lt;/foreign-keys&gt;&lt;ref-type name="Journal Article"&gt;17&lt;/ref-type&gt;&lt;contributors&gt;&lt;authors&gt;&lt;author&gt;Sharma, SK&lt;/author&gt;&lt;author&gt;Shukla, SK&lt;/author&gt;&lt;author&gt;Vaid, DN&lt;/author&gt;&lt;/authors&gt;&lt;/contributors&gt;&lt;titles&gt;&lt;title&gt;Shellac-structure, characteristics &amp;amp; modification&lt;/title&gt;&lt;secondary-title&gt;Def. Sci. J&lt;/secondary-title&gt;&lt;/titles&gt;&lt;periodical&gt;&lt;full-title&gt;Def. Sci. J&lt;/full-title&gt;&lt;/periodical&gt;&lt;pages&gt;261-271&lt;/pages&gt;&lt;volume&gt;33&lt;/volume&gt;&lt;number&gt;3&lt;/number&gt;&lt;dates&gt;&lt;year&gt;1983&lt;/year&gt;&lt;/dates&gt;&lt;urls&gt;&lt;/urls&gt;&lt;/record&gt;&lt;/Cite&gt;&lt;/EndNote&gt;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(Sharma et al., 1983)</w:t>
      </w:r>
      <w:r w:rsidRPr="00A14DD5">
        <w:rPr>
          <w:rFonts w:ascii="Times New Roman" w:hAnsi="Times New Roman" w:cs="Times New Roman"/>
        </w:rPr>
        <w:fldChar w:fldCharType="end"/>
      </w:r>
      <w:r w:rsidRPr="00A14DD5">
        <w:rPr>
          <w:rFonts w:ascii="Times New Roman" w:hAnsi="Times New Roman" w:cs="Times New Roman"/>
        </w:rPr>
        <w:t xml:space="preserve">, which lose protons at basic pH and accept them at low pH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&lt;EndNote&gt;&lt;Cite&gt;&lt;Author&gt;Kocak&lt;/Author&gt;&lt;Year&gt;2017&lt;/Year&gt;&lt;RecNum&gt;210&lt;/RecNum&gt;&lt;DisplayText&gt;(Kocak et al., 2017)&lt;/DisplayText&gt;&lt;record&gt;&lt;rec-number&gt;210&lt;/rec-number&gt;&lt;foreign-keys&gt;&lt;key app="EN" db-id="zd5rxr0935rdtqe2ztjv95z7dex9esp5szds" timestamp="1727964840"&gt;210&lt;/key&gt;&lt;/foreign-keys&gt;&lt;ref-type name="Journal Article"&gt;17&lt;/ref-type&gt;&lt;contributors&gt;&lt;authors&gt;&lt;author&gt;Kocak, G&lt;/author&gt;&lt;author&gt;Tuncer, CANSEL&lt;/author&gt;&lt;author&gt;Bütün, VJPC&lt;/author&gt;&lt;/authors&gt;&lt;/contributors&gt;&lt;titles&gt;&lt;title&gt;pH-Responsive polymers&lt;/title&gt;&lt;secondary-title&gt;Polymer Chemistry&lt;/secondary-title&gt;&lt;/titles&gt;&lt;periodical&gt;&lt;full-title&gt;Polymer Chemistry&lt;/full-title&gt;&lt;/periodical&gt;&lt;pages&gt;144-176&lt;/pages&gt;&lt;volume&gt;8&lt;/volume&gt;&lt;number&gt;1&lt;/number&gt;&lt;dates&gt;&lt;year&gt;2017&lt;/year&gt;&lt;/dates&gt;&lt;urls&gt;&lt;/urls&gt;&lt;/record&gt;&lt;/Cite&gt;&lt;/EndNote&gt;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(Kocak et al., 2017)</w:t>
      </w:r>
      <w:r w:rsidRPr="00A14DD5">
        <w:rPr>
          <w:rFonts w:ascii="Times New Roman" w:hAnsi="Times New Roman" w:cs="Times New Roman"/>
        </w:rPr>
        <w:fldChar w:fldCharType="end"/>
      </w:r>
      <w:r w:rsidRPr="00A14DD5">
        <w:rPr>
          <w:rFonts w:ascii="Times New Roman" w:hAnsi="Times New Roman" w:cs="Times New Roman"/>
        </w:rPr>
        <w:t xml:space="preserve">. At low pH levels, </w:t>
      </w:r>
      <w:r w:rsidR="000418B9" w:rsidRPr="00A14DD5">
        <w:rPr>
          <w:rFonts w:ascii="Times New Roman" w:hAnsi="Times New Roman" w:cs="Times New Roman"/>
        </w:rPr>
        <w:t>like those present in the stomach</w:t>
      </w:r>
      <w:r w:rsidRPr="00A14DD5">
        <w:rPr>
          <w:rFonts w:ascii="Times New Roman" w:hAnsi="Times New Roman" w:cs="Times New Roman"/>
        </w:rPr>
        <w:t xml:space="preserve"> (pH 1.2-3), it remains insoluble, while as pH increases in conditions such as </w:t>
      </w:r>
      <w:r w:rsidR="006F721A" w:rsidRPr="00A14DD5">
        <w:rPr>
          <w:rFonts w:ascii="Times New Roman" w:hAnsi="Times New Roman" w:cs="Times New Roman"/>
        </w:rPr>
        <w:t xml:space="preserve">the </w:t>
      </w:r>
      <w:r w:rsidRPr="00A14DD5">
        <w:rPr>
          <w:rFonts w:ascii="Times New Roman" w:hAnsi="Times New Roman" w:cs="Times New Roman"/>
        </w:rPr>
        <w:t>small intestine (pH 6.8-7.4)</w:t>
      </w:r>
      <w:r w:rsidR="00BE7B36" w:rsidRPr="00A14DD5">
        <w:rPr>
          <w:rFonts w:ascii="Times New Roman" w:hAnsi="Times New Roman" w:cs="Times New Roman"/>
        </w:rPr>
        <w:t>,</w:t>
      </w:r>
      <w:r w:rsidRPr="00A14DD5">
        <w:rPr>
          <w:rFonts w:ascii="Times New Roman" w:hAnsi="Times New Roman" w:cs="Times New Roman"/>
        </w:rPr>
        <w:t xml:space="preserve"> it may become soluble and release targeted drugs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&lt;EndNote&gt;&lt;Cite&gt;&lt;Author&gt;Patel&lt;/Author&gt;&lt;Year&gt;2011&lt;/Year&gt;&lt;RecNum&gt;215&lt;/RecNum&gt;&lt;DisplayText&gt;(Patel et al., 2011)&lt;/DisplayText&gt;&lt;record&gt;&lt;rec-number&gt;215&lt;/rec-number&gt;&lt;foreign-keys&gt;&lt;key app="EN" db-id="zd5rxr0935rdtqe2ztjv95z7dex9esp5szds" timestamp="1727967342"&gt;215&lt;/key&gt;&lt;/foreign-keys&gt;&lt;ref-type name="Journal Article"&gt;17&lt;/ref-type&gt;&lt;contributors&gt;&lt;authors&gt;&lt;author&gt;Patel, Ashok&lt;/author&gt;&lt;author&gt;Heussen, Patricia&lt;/author&gt;&lt;author&gt;Hazekamp, Johan&lt;/author&gt;&lt;author&gt;Velikov, Krassimir P&lt;/author&gt;&lt;/authors&gt;&lt;/contributors&gt;&lt;titles&gt;&lt;title&gt;Stabilisation and controlled release of silibinin from pH responsive shellac colloidal particles&lt;/title&gt;&lt;secondary-title&gt;Soft Matter&lt;/secondary-title&gt;&lt;/titles&gt;&lt;periodical&gt;&lt;full-title&gt;Soft matter&lt;/full-title&gt;&lt;/periodical&gt;&lt;pages&gt;8549-8555&lt;/pages&gt;&lt;volume&gt;7&lt;/volume&gt;&lt;number&gt;18&lt;/number&gt;&lt;dates&gt;&lt;year&gt;2011&lt;/year&gt;&lt;/dates&gt;&lt;urls&gt;&lt;/urls&gt;&lt;/record&gt;&lt;/Cite&gt;&lt;/EndNote&gt;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(Patel et al., 2011)</w:t>
      </w:r>
      <w:r w:rsidRPr="00A14DD5">
        <w:rPr>
          <w:rFonts w:ascii="Times New Roman" w:hAnsi="Times New Roman" w:cs="Times New Roman"/>
        </w:rPr>
        <w:fldChar w:fldCharType="end"/>
      </w:r>
      <w:r w:rsidRPr="00A14DD5">
        <w:rPr>
          <w:rFonts w:ascii="Times New Roman" w:hAnsi="Times New Roman" w:cs="Times New Roman"/>
        </w:rPr>
        <w:t xml:space="preserve">. Additionally, the </w:t>
      </w:r>
      <w:r w:rsidRPr="00A14DD5">
        <w:rPr>
          <w:rFonts w:ascii="Times New Roman" w:hAnsi="Times New Roman" w:cs="Times New Roman"/>
        </w:rPr>
        <w:lastRenderedPageBreak/>
        <w:t xml:space="preserve">combination of shellac with other compounds such as gelatin and plasticizers has been investigated to </w:t>
      </w:r>
      <w:r w:rsidR="00067FD1" w:rsidRPr="00A14DD5">
        <w:rPr>
          <w:rFonts w:ascii="Times New Roman" w:hAnsi="Times New Roman" w:cs="Times New Roman"/>
        </w:rPr>
        <w:t>strengthen</w:t>
      </w:r>
      <w:r w:rsidRPr="00A14DD5">
        <w:rPr>
          <w:rFonts w:ascii="Times New Roman" w:hAnsi="Times New Roman" w:cs="Times New Roman"/>
        </w:rPr>
        <w:t xml:space="preserve"> the stability and mechanical</w:t>
      </w:r>
      <w:r w:rsidR="0001055A" w:rsidRPr="00A14DD5">
        <w:rPr>
          <w:rFonts w:ascii="Times New Roman" w:hAnsi="Times New Roman" w:cs="Times New Roman"/>
        </w:rPr>
        <w:t xml:space="preserve"> </w:t>
      </w:r>
      <w:r w:rsidR="00067FD1" w:rsidRPr="00A14DD5">
        <w:rPr>
          <w:rFonts w:ascii="Times New Roman" w:hAnsi="Times New Roman" w:cs="Times New Roman"/>
        </w:rPr>
        <w:t>attributes</w:t>
      </w:r>
      <w:r w:rsidR="0001055A" w:rsidRPr="00A14DD5">
        <w:rPr>
          <w:rFonts w:ascii="Times New Roman" w:hAnsi="Times New Roman" w:cs="Times New Roman"/>
        </w:rPr>
        <w:t xml:space="preserve"> of films </w:t>
      </w:r>
      <w:r w:rsidR="0001055A"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&lt;EndNote&gt;&lt;Cite&gt;&lt;Author&gt;Soradech&lt;/Author&gt;&lt;Year&gt;2017&lt;/Year&gt;&lt;RecNum&gt;229&lt;/RecNum&gt;&lt;DisplayText&gt;(Soradech et al., 2017)&lt;/DisplayText&gt;&lt;record&gt;&lt;rec-number&gt;229&lt;/rec-number&gt;&lt;foreign-keys&gt;&lt;key app="EN" db-id="zd5rxr0935rdtqe2ztjv95z7dex9esp5szds" timestamp="1728146928"&gt;229&lt;/key&gt;&lt;/foreign-keys&gt;&lt;ref-type name="Journal Article"&gt;17&lt;/ref-type&gt;&lt;contributors&gt;&lt;authors&gt;&lt;author&gt;Soradech, Sitthiphong&lt;/author&gt;&lt;author&gt;Nunthanid, Jurairat&lt;/author&gt;&lt;author&gt;Limmatvapirat, Sontaya&lt;/author&gt;&lt;author&gt;Luangtana-anan, Manee&lt;/author&gt;&lt;/authors&gt;&lt;/contributors&gt;&lt;titles&gt;&lt;title&gt;Utilization of shellac and gelatin composite film for coating to extend the shelf life of banana&lt;/title&gt;&lt;secondary-title&gt;Food Control&lt;/secondary-title&gt;&lt;/titles&gt;&lt;periodical&gt;&lt;full-title&gt;Food Control&lt;/full-title&gt;&lt;/periodical&gt;&lt;pages&gt;1310-1317&lt;/pages&gt;&lt;volume&gt;73&lt;/volume&gt;&lt;dates&gt;&lt;year&gt;2017&lt;/year&gt;&lt;/dates&gt;&lt;isbn&gt;0956-7135&lt;/isbn&gt;&lt;urls&gt;&lt;/urls&gt;&lt;/record&gt;&lt;/Cite&gt;&lt;/EndNote&gt;</w:instrText>
      </w:r>
      <w:r w:rsidR="0001055A" w:rsidRPr="00A14DD5">
        <w:rPr>
          <w:rFonts w:ascii="Times New Roman" w:hAnsi="Times New Roman" w:cs="Times New Roman"/>
        </w:rPr>
        <w:fldChar w:fldCharType="separate"/>
      </w:r>
      <w:r w:rsidR="00147810" w:rsidRPr="00A14DD5">
        <w:rPr>
          <w:rFonts w:ascii="Times New Roman" w:hAnsi="Times New Roman" w:cs="Times New Roman"/>
          <w:noProof/>
        </w:rPr>
        <w:t>(Soradech et al., 2017)</w:t>
      </w:r>
      <w:r w:rsidR="0001055A" w:rsidRPr="00A14DD5">
        <w:rPr>
          <w:rFonts w:ascii="Times New Roman" w:hAnsi="Times New Roman" w:cs="Times New Roman"/>
        </w:rPr>
        <w:fldChar w:fldCharType="end"/>
      </w:r>
      <w:r w:rsidR="0001055A" w:rsidRPr="00A14DD5">
        <w:rPr>
          <w:rFonts w:ascii="Times New Roman" w:hAnsi="Times New Roman" w:cs="Times New Roman"/>
        </w:rPr>
        <w:t>.</w:t>
      </w:r>
      <w:r w:rsidR="000C6C66" w:rsidRPr="00A14DD5">
        <w:rPr>
          <w:rFonts w:ascii="Times New Roman" w:hAnsi="Times New Roman" w:cs="Times New Roman"/>
        </w:rPr>
        <w:t xml:space="preserve"> </w:t>
      </w:r>
    </w:p>
    <w:p w14:paraId="0B304D1E" w14:textId="3DE8D60B" w:rsidR="00A1676B" w:rsidRPr="00A14DD5" w:rsidRDefault="00485B56" w:rsidP="00A14DD5">
      <w:pPr>
        <w:pStyle w:val="Heading2"/>
        <w:spacing w:before="0" w:beforeAutospacing="0" w:line="480" w:lineRule="auto"/>
      </w:pPr>
      <w:bookmarkStart w:id="8" w:name="_Toc181721267"/>
      <w:r w:rsidRPr="00A14DD5">
        <w:t>1.4</w:t>
      </w:r>
      <w:r w:rsidR="00FD7D92" w:rsidRPr="00A14DD5">
        <w:t>.</w:t>
      </w:r>
      <w:r w:rsidRPr="00A14DD5">
        <w:t xml:space="preserve"> </w:t>
      </w:r>
      <w:r w:rsidR="004F747A" w:rsidRPr="00A14DD5">
        <w:t>Improvement of</w:t>
      </w:r>
      <w:r w:rsidR="00A1676B" w:rsidRPr="00A14DD5">
        <w:t xml:space="preserve"> </w:t>
      </w:r>
      <w:r w:rsidR="00A83FED" w:rsidRPr="00A14DD5">
        <w:t xml:space="preserve">dispersion stability of </w:t>
      </w:r>
      <w:r w:rsidR="00A1676B" w:rsidRPr="00A14DD5">
        <w:t>zein and shellac</w:t>
      </w:r>
      <w:bookmarkEnd w:id="8"/>
    </w:p>
    <w:p w14:paraId="570B2AB3" w14:textId="28684208" w:rsidR="00A1676B" w:rsidRPr="00A14DD5" w:rsidRDefault="00485B56" w:rsidP="00A14DD5">
      <w:pPr>
        <w:pStyle w:val="Heading3"/>
        <w:spacing w:before="0" w:beforeAutospacing="0"/>
        <w:rPr>
          <w:szCs w:val="24"/>
        </w:rPr>
      </w:pPr>
      <w:bookmarkStart w:id="9" w:name="_Toc181721268"/>
      <w:r w:rsidRPr="00A14DD5">
        <w:rPr>
          <w:szCs w:val="24"/>
        </w:rPr>
        <w:t>1.4.1</w:t>
      </w:r>
      <w:r w:rsidR="00FD7D92" w:rsidRPr="00A14DD5">
        <w:rPr>
          <w:szCs w:val="24"/>
        </w:rPr>
        <w:t>.</w:t>
      </w:r>
      <w:r w:rsidRPr="00A14DD5">
        <w:rPr>
          <w:szCs w:val="24"/>
        </w:rPr>
        <w:t xml:space="preserve"> </w:t>
      </w:r>
      <w:r w:rsidR="00A1676B" w:rsidRPr="00A14DD5">
        <w:rPr>
          <w:szCs w:val="24"/>
        </w:rPr>
        <w:t>Zein-surfactant complex</w:t>
      </w:r>
      <w:r w:rsidR="00A83FED" w:rsidRPr="00A14DD5">
        <w:rPr>
          <w:szCs w:val="24"/>
        </w:rPr>
        <w:t>es</w:t>
      </w:r>
      <w:bookmarkEnd w:id="9"/>
    </w:p>
    <w:p w14:paraId="6271F4B6" w14:textId="0A9D919C" w:rsidR="00A1676B" w:rsidRPr="00A14DD5" w:rsidRDefault="00A1676B"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t xml:space="preserve">Zein’s susceptibility to aggregate complicates its application in water at neutral pH, </w:t>
      </w:r>
      <w:r w:rsidR="00AE4EBC" w:rsidRPr="00A14DD5">
        <w:rPr>
          <w:rFonts w:ascii="Times New Roman" w:hAnsi="Times New Roman" w:cs="Times New Roman"/>
        </w:rPr>
        <w:t xml:space="preserve">and </w:t>
      </w:r>
      <w:r w:rsidRPr="00A14DD5">
        <w:rPr>
          <w:rFonts w:ascii="Times New Roman" w:hAnsi="Times New Roman" w:cs="Times New Roman"/>
        </w:rPr>
        <w:t>therefore, different compounds such as surfactants have been used</w:t>
      </w:r>
      <w:r w:rsidR="00AE4EBC" w:rsidRPr="00A14DD5">
        <w:rPr>
          <w:rFonts w:ascii="Times New Roman" w:hAnsi="Times New Roman" w:cs="Times New Roman"/>
        </w:rPr>
        <w:t xml:space="preserve"> to overcome this limitation</w:t>
      </w:r>
      <w:r w:rsidRPr="00A14DD5">
        <w:rPr>
          <w:rFonts w:ascii="Times New Roman" w:hAnsi="Times New Roman" w:cs="Times New Roman"/>
        </w:rPr>
        <w:t>. The nature of the surfactant utilized may influence the solubilization and stability of zein. Anionic surfactants have the highest capacity to solubilize and stabilize zein</w:t>
      </w:r>
      <w:r w:rsidR="00AA6008" w:rsidRPr="00A14DD5">
        <w:rPr>
          <w:rFonts w:ascii="Times New Roman" w:hAnsi="Times New Roman" w:cs="Times New Roman"/>
        </w:rPr>
        <w:t>,</w:t>
      </w:r>
      <w:r w:rsidRPr="00A14DD5">
        <w:rPr>
          <w:rFonts w:ascii="Times New Roman" w:hAnsi="Times New Roman" w:cs="Times New Roman"/>
        </w:rPr>
        <w:t xml:space="preserve"> while </w:t>
      </w:r>
      <w:r w:rsidR="00FD5FAD" w:rsidRPr="00A14DD5">
        <w:rPr>
          <w:rFonts w:ascii="Times New Roman" w:hAnsi="Times New Roman" w:cs="Times New Roman"/>
        </w:rPr>
        <w:t>zwitterionic</w:t>
      </w:r>
      <w:r w:rsidR="006F721A" w:rsidRPr="00A14DD5">
        <w:rPr>
          <w:rFonts w:ascii="Times New Roman" w:hAnsi="Times New Roman" w:cs="Times New Roman"/>
        </w:rPr>
        <w:t xml:space="preserve"> </w:t>
      </w:r>
      <w:r w:rsidRPr="00A14DD5">
        <w:rPr>
          <w:rFonts w:ascii="Times New Roman" w:hAnsi="Times New Roman" w:cs="Times New Roman"/>
        </w:rPr>
        <w:t xml:space="preserve">and nonionic </w:t>
      </w:r>
      <w:r w:rsidR="00AA6008" w:rsidRPr="00A14DD5">
        <w:rPr>
          <w:rFonts w:ascii="Times New Roman" w:hAnsi="Times New Roman" w:cs="Times New Roman"/>
        </w:rPr>
        <w:t xml:space="preserve">ones have </w:t>
      </w:r>
      <w:r w:rsidR="00EF1F28" w:rsidRPr="00A14DD5">
        <w:rPr>
          <w:rFonts w:ascii="Times New Roman" w:hAnsi="Times New Roman" w:cs="Times New Roman"/>
        </w:rPr>
        <w:t xml:space="preserve">a reduced </w:t>
      </w:r>
      <w:r w:rsidR="00AA6008" w:rsidRPr="00A14DD5">
        <w:rPr>
          <w:rFonts w:ascii="Times New Roman" w:hAnsi="Times New Roman" w:cs="Times New Roman"/>
        </w:rPr>
        <w:t xml:space="preserve">impact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&lt;EndNote&gt;&lt;Cite&gt;&lt;Author&gt;Lechuga&lt;/Author&gt;&lt;Year&gt;2023&lt;/Year&gt;&lt;RecNum&gt;108&lt;/RecNum&gt;&lt;DisplayText&gt;(Lechuga et al., 2023; Shao et al., 2019)&lt;/DisplayText&gt;&lt;record&gt;&lt;rec-number&gt;108&lt;/rec-number&gt;&lt;foreign-keys&gt;&lt;key app="EN" db-id="zd5rxr0935rdtqe2ztjv95z7dex9esp5szds" timestamp="1724696518"&gt;108&lt;/key&gt;&lt;/foreign-keys&gt;&lt;ref-type name="Journal Article"&gt;17&lt;/ref-type&gt;&lt;contributors&gt;&lt;authors&gt;&lt;author&gt;Lechuga, Manuela&lt;/author&gt;&lt;author&gt;Avila-Sierra, Alejandro&lt;/author&gt;&lt;author&gt;Lobato-Guarnido, Ismael&lt;/author&gt;&lt;author&gt;García-López, Ana I&lt;/author&gt;&lt;author&gt;Ríos, Francisco&lt;/author&gt;&lt;author&gt;Fernández-Serrano, Mercedes&lt;/author&gt;&lt;/authors&gt;&lt;/contributors&gt;&lt;titles&gt;&lt;title&gt;Mitigating the skin irritation potential of mixtures of anionic and non-ionic surfactants by incorporating low-toxicity silica nanoparticles&lt;/title&gt;&lt;secondary-title&gt;Journal of Molecular Liquids&lt;/secondary-title&gt;&lt;/titles&gt;&lt;periodical&gt;&lt;full-title&gt;Journal of Molecular Liquids&lt;/full-title&gt;&lt;/periodical&gt;&lt;pages&gt;122021&lt;/pages&gt;&lt;volume&gt;383&lt;/volume&gt;&lt;dates&gt;&lt;year&gt;2023&lt;/year&gt;&lt;/dates&gt;&lt;isbn&gt;0167-7322&lt;/isbn&gt;&lt;urls&gt;&lt;/urls&gt;&lt;/record&gt;&lt;/Cite&gt;&lt;Cite&gt;&lt;Author&gt;Shao&lt;/Author&gt;&lt;Year&gt;2019&lt;/Year&gt;&lt;RecNum&gt;110&lt;/RecNum&gt;&lt;record&gt;&lt;rec-number&gt;110&lt;/rec-number&gt;&lt;foreign-keys&gt;&lt;key app="EN" db-id="zd5rxr0935rdtqe2ztjv95z7dex9esp5szds" timestamp="1724696643"&gt;110&lt;/key&gt;&lt;/foreign-keys&gt;&lt;ref-type name="Journal Article"&gt;17&lt;/ref-type&gt;&lt;contributors&gt;&lt;authors&gt;&lt;author&gt;Shao, Ping&lt;/author&gt;&lt;author&gt;Liu, Yong&lt;/author&gt;&lt;author&gt;Ritzoulis, Christos&lt;/author&gt;&lt;author&gt;Niu, Ben&lt;/author&gt;&lt;/authors&gt;&lt;/contributors&gt;&lt;titles&gt;&lt;title&gt;Preparation of zein nanofibers with cinnamaldehyde encapsulated in surfactants at critical micelle concentration for active food packaging&lt;/title&gt;&lt;secondary-title&gt;Food Packaging and Shelf Life&lt;/secondary-title&gt;&lt;/titles&gt;&lt;periodical&gt;&lt;full-title&gt;Food Packaging and Shelf Life&lt;/full-title&gt;&lt;/periodical&gt;&lt;pages&gt;100385&lt;/pages&gt;&lt;volume&gt;22&lt;/volume&gt;&lt;dates&gt;&lt;year&gt;2019&lt;/year&gt;&lt;/dates&gt;&lt;isbn&gt;2214-2894&lt;/isbn&gt;&lt;urls&gt;&lt;/urls&gt;&lt;/record&gt;&lt;/Cite&gt;&lt;/EndNote&gt;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(Lechuga et al., 2023; Shao et al., 2019)</w:t>
      </w:r>
      <w:r w:rsidRPr="00A14DD5">
        <w:rPr>
          <w:rFonts w:ascii="Times New Roman" w:hAnsi="Times New Roman" w:cs="Times New Roman"/>
        </w:rPr>
        <w:fldChar w:fldCharType="end"/>
      </w:r>
      <w:r w:rsidRPr="00A14DD5">
        <w:rPr>
          <w:rFonts w:ascii="Times New Roman" w:hAnsi="Times New Roman" w:cs="Times New Roman"/>
        </w:rPr>
        <w:t>.</w:t>
      </w:r>
    </w:p>
    <w:p w14:paraId="48C5C23C" w14:textId="56046A17" w:rsidR="00A1676B" w:rsidRPr="00A14DD5" w:rsidRDefault="00A1676B"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t xml:space="preserve">An important parameter to measure the improvement of zein stability is particle size. </w:t>
      </w:r>
      <w:r w:rsidRPr="00A14DD5">
        <w:rPr>
          <w:rFonts w:ascii="Times New Roman" w:hAnsi="Times New Roman" w:cs="Times New Roman"/>
        </w:rPr>
        <w:fldChar w:fldCharType="begin"/>
      </w:r>
      <w:r w:rsidR="008C56F2" w:rsidRPr="00A14DD5">
        <w:rPr>
          <w:rFonts w:ascii="Times New Roman" w:hAnsi="Times New Roman" w:cs="Times New Roman"/>
        </w:rPr>
        <w:instrText xml:space="preserve"> ADDIN EN.CITE &lt;EndNote&gt;&lt;Cite AuthorYear="1"&gt;&lt;Author&gt;Dai&lt;/Author&gt;&lt;Year&gt;2018&lt;/Year&gt;&lt;RecNum&gt;105&lt;/RecNum&gt;&lt;DisplayText&gt;Dai, Sun, et al. (2018)&lt;/DisplayText&gt;&lt;record&gt;&lt;rec-number&gt;105&lt;/rec-number&gt;&lt;foreign-keys&gt;&lt;key app="EN" db-id="zd5rxr0935rdtqe2ztjv95z7dex9esp5szds" timestamp="1724694615"&gt;105&lt;/key&gt;&lt;/foreign-keys&gt;&lt;ref-type name="Journal Article"&gt;17&lt;/ref-type&gt;&lt;contributors&gt;&lt;authors&gt;&lt;author&gt;Dai, Lei&lt;/author&gt;&lt;author&gt;Sun, Cuixia&lt;/author&gt;&lt;author&gt;Wei, Yang&lt;/author&gt;&lt;author&gt;Zhan, Xinyu&lt;/author&gt;&lt;author&gt;Mao, Like&lt;/author&gt;&lt;author&gt;Gao, Yanxiang&lt;/author&gt;&lt;/authors&gt;&lt;/contributors&gt;&lt;titles&gt;&lt;title&gt;Formation and characterization of zein-propylene glycol alginate-surfactant ternary complexes: Effect of surfactant type&lt;/title&gt;&lt;secondary-title&gt;Food Chemistry&lt;/secondary-title&gt;&lt;/titles&gt;&lt;periodical&gt;&lt;full-title&gt;Food Chemistry&lt;/full-title&gt;&lt;/periodical&gt;&lt;pages&gt;321-330&lt;/pages&gt;&lt;volume&gt;258&lt;/volume&gt;&lt;dates&gt;&lt;year&gt;2018&lt;/year&gt;&lt;/dates&gt;&lt;isbn&gt;0308-8146&lt;/isbn&gt;&lt;urls&gt;&lt;/urls&gt;&lt;/record&gt;&lt;/Cite&gt;&lt;/EndNote&gt;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Dai, Sun, et al. (2018)</w:t>
      </w:r>
      <w:r w:rsidRPr="00A14DD5">
        <w:rPr>
          <w:rFonts w:ascii="Times New Roman" w:hAnsi="Times New Roman" w:cs="Times New Roman"/>
        </w:rPr>
        <w:fldChar w:fldCharType="end"/>
      </w:r>
      <w:r w:rsidRPr="00A14DD5">
        <w:rPr>
          <w:rFonts w:ascii="Times New Roman" w:hAnsi="Times New Roman" w:cs="Times New Roman"/>
        </w:rPr>
        <w:t xml:space="preserve"> found that the complex</w:t>
      </w:r>
      <w:r w:rsidR="00724DA7" w:rsidRPr="00A14DD5">
        <w:rPr>
          <w:rFonts w:ascii="Times New Roman" w:hAnsi="Times New Roman" w:cs="Times New Roman"/>
        </w:rPr>
        <w:t>es</w:t>
      </w:r>
      <w:r w:rsidRPr="00A14DD5">
        <w:rPr>
          <w:rFonts w:ascii="Times New Roman" w:hAnsi="Times New Roman" w:cs="Times New Roman"/>
        </w:rPr>
        <w:t xml:space="preserve"> of zein and lecithin (</w:t>
      </w:r>
      <w:r w:rsidR="006F721A" w:rsidRPr="00A14DD5">
        <w:rPr>
          <w:rFonts w:ascii="Times New Roman" w:hAnsi="Times New Roman" w:cs="Times New Roman"/>
        </w:rPr>
        <w:t xml:space="preserve">a </w:t>
      </w:r>
      <w:r w:rsidR="00FD5FAD" w:rsidRPr="00A14DD5">
        <w:rPr>
          <w:rFonts w:ascii="Times New Roman" w:hAnsi="Times New Roman" w:cs="Times New Roman"/>
        </w:rPr>
        <w:t>zwitterionic</w:t>
      </w:r>
      <w:r w:rsidR="006F721A" w:rsidRPr="00A14DD5">
        <w:rPr>
          <w:rFonts w:ascii="Times New Roman" w:hAnsi="Times New Roman" w:cs="Times New Roman"/>
        </w:rPr>
        <w:t xml:space="preserve"> </w:t>
      </w:r>
      <w:r w:rsidRPr="00A14DD5">
        <w:rPr>
          <w:rFonts w:ascii="Times New Roman" w:hAnsi="Times New Roman" w:cs="Times New Roman"/>
        </w:rPr>
        <w:t xml:space="preserve">surfactant) </w:t>
      </w:r>
      <w:r w:rsidR="000F732E" w:rsidRPr="00A14DD5">
        <w:rPr>
          <w:rFonts w:ascii="Times New Roman" w:hAnsi="Times New Roman" w:cs="Times New Roman"/>
        </w:rPr>
        <w:t xml:space="preserve">to encapsulate </w:t>
      </w:r>
      <w:r w:rsidR="00C50C21" w:rsidRPr="00A14DD5">
        <w:rPr>
          <w:rFonts w:ascii="Times New Roman" w:hAnsi="Times New Roman" w:cs="Times New Roman"/>
        </w:rPr>
        <w:t xml:space="preserve">curcumin </w:t>
      </w:r>
      <w:r w:rsidR="00471FF2" w:rsidRPr="00A14DD5">
        <w:rPr>
          <w:rFonts w:ascii="Times New Roman" w:hAnsi="Times New Roman" w:cs="Times New Roman"/>
        </w:rPr>
        <w:t>at pH 4</w:t>
      </w:r>
      <w:r w:rsidR="00973867" w:rsidRPr="00A14DD5">
        <w:rPr>
          <w:rFonts w:ascii="Times New Roman" w:hAnsi="Times New Roman" w:cs="Times New Roman"/>
        </w:rPr>
        <w:t xml:space="preserve">, </w:t>
      </w:r>
      <w:r w:rsidRPr="00A14DD5">
        <w:rPr>
          <w:rFonts w:ascii="Times New Roman" w:hAnsi="Times New Roman" w:cs="Times New Roman"/>
        </w:rPr>
        <w:t xml:space="preserve">had a </w:t>
      </w:r>
      <w:r w:rsidR="0047675A" w:rsidRPr="00A14DD5">
        <w:rPr>
          <w:rFonts w:ascii="Times New Roman" w:hAnsi="Times New Roman" w:cs="Times New Roman"/>
        </w:rPr>
        <w:t xml:space="preserve">reduction </w:t>
      </w:r>
      <w:r w:rsidRPr="00A14DD5">
        <w:rPr>
          <w:rFonts w:ascii="Times New Roman" w:hAnsi="Times New Roman" w:cs="Times New Roman"/>
        </w:rPr>
        <w:t xml:space="preserve">particle size </w:t>
      </w:r>
      <w:r w:rsidR="00473B4D" w:rsidRPr="00A14DD5">
        <w:rPr>
          <w:rFonts w:ascii="Times New Roman" w:hAnsi="Times New Roman" w:cs="Times New Roman"/>
        </w:rPr>
        <w:t xml:space="preserve">as the concentration </w:t>
      </w:r>
      <w:r w:rsidR="00EF4B88" w:rsidRPr="00A14DD5">
        <w:rPr>
          <w:rFonts w:ascii="Times New Roman" w:hAnsi="Times New Roman" w:cs="Times New Roman"/>
        </w:rPr>
        <w:t>lecithin</w:t>
      </w:r>
      <w:r w:rsidR="00D161CF" w:rsidRPr="00A14DD5">
        <w:rPr>
          <w:rFonts w:ascii="Times New Roman" w:hAnsi="Times New Roman" w:cs="Times New Roman"/>
        </w:rPr>
        <w:t xml:space="preserve"> increased</w:t>
      </w:r>
      <w:r w:rsidRPr="00A14DD5">
        <w:rPr>
          <w:rFonts w:ascii="Times New Roman" w:hAnsi="Times New Roman" w:cs="Times New Roman"/>
        </w:rPr>
        <w:t xml:space="preserve">. </w:t>
      </w:r>
      <w:r w:rsidR="007F4AF7" w:rsidRPr="00A14DD5">
        <w:rPr>
          <w:rFonts w:ascii="Times New Roman" w:hAnsi="Times New Roman" w:cs="Times New Roman"/>
        </w:rPr>
        <w:t>The</w:t>
      </w:r>
      <w:r w:rsidR="00E4153C" w:rsidRPr="00A14DD5">
        <w:rPr>
          <w:rFonts w:ascii="Times New Roman" w:hAnsi="Times New Roman" w:cs="Times New Roman"/>
        </w:rPr>
        <w:t xml:space="preserve"> composite nanoparticles </w:t>
      </w:r>
      <w:r w:rsidR="007E3EA4" w:rsidRPr="00A14DD5">
        <w:rPr>
          <w:rFonts w:ascii="Times New Roman" w:hAnsi="Times New Roman" w:cs="Times New Roman"/>
        </w:rPr>
        <w:t xml:space="preserve">had </w:t>
      </w:r>
      <w:r w:rsidR="007F4AF7" w:rsidRPr="00A14DD5">
        <w:rPr>
          <w:rFonts w:ascii="Times New Roman" w:hAnsi="Times New Roman" w:cs="Times New Roman"/>
        </w:rPr>
        <w:t xml:space="preserve">a core of </w:t>
      </w:r>
      <w:proofErr w:type="gramStart"/>
      <w:r w:rsidR="007E3EA4" w:rsidRPr="00A14DD5">
        <w:rPr>
          <w:rFonts w:ascii="Times New Roman" w:hAnsi="Times New Roman" w:cs="Times New Roman"/>
        </w:rPr>
        <w:t>zein</w:t>
      </w:r>
      <w:proofErr w:type="gramEnd"/>
      <w:r w:rsidR="005637ED" w:rsidRPr="00A14DD5">
        <w:rPr>
          <w:rFonts w:ascii="Times New Roman" w:hAnsi="Times New Roman" w:cs="Times New Roman"/>
        </w:rPr>
        <w:t xml:space="preserve"> </w:t>
      </w:r>
      <w:r w:rsidR="007F4AF7" w:rsidRPr="00A14DD5">
        <w:rPr>
          <w:rFonts w:ascii="Times New Roman" w:hAnsi="Times New Roman" w:cs="Times New Roman"/>
        </w:rPr>
        <w:t>and curcumin</w:t>
      </w:r>
      <w:r w:rsidR="007F4AF7" w:rsidRPr="00A14DD5" w:rsidDel="007F4AF7">
        <w:rPr>
          <w:rFonts w:ascii="Times New Roman" w:hAnsi="Times New Roman" w:cs="Times New Roman"/>
        </w:rPr>
        <w:t xml:space="preserve"> </w:t>
      </w:r>
      <w:r w:rsidR="007F4AF7" w:rsidRPr="00A14DD5">
        <w:rPr>
          <w:rFonts w:ascii="Times New Roman" w:hAnsi="Times New Roman" w:cs="Times New Roman"/>
        </w:rPr>
        <w:t>bound</w:t>
      </w:r>
      <w:r w:rsidR="005637ED" w:rsidRPr="00A14DD5">
        <w:rPr>
          <w:rFonts w:ascii="Times New Roman" w:hAnsi="Times New Roman" w:cs="Times New Roman"/>
        </w:rPr>
        <w:t xml:space="preserve"> by</w:t>
      </w:r>
      <w:r w:rsidR="007F4AF7" w:rsidRPr="00A14DD5">
        <w:rPr>
          <w:rFonts w:ascii="Times New Roman" w:hAnsi="Times New Roman" w:cs="Times New Roman"/>
        </w:rPr>
        <w:t xml:space="preserve"> alkyl chains of</w:t>
      </w:r>
      <w:r w:rsidR="005637ED" w:rsidRPr="00A14DD5">
        <w:rPr>
          <w:rFonts w:ascii="Times New Roman" w:hAnsi="Times New Roman" w:cs="Times New Roman"/>
        </w:rPr>
        <w:t xml:space="preserve"> </w:t>
      </w:r>
      <w:r w:rsidR="00C33741" w:rsidRPr="00A14DD5">
        <w:rPr>
          <w:rFonts w:ascii="Times New Roman" w:hAnsi="Times New Roman" w:cs="Times New Roman"/>
        </w:rPr>
        <w:t xml:space="preserve">lecithin </w:t>
      </w:r>
      <w:r w:rsidR="007F4AF7" w:rsidRPr="00A14DD5">
        <w:rPr>
          <w:rFonts w:ascii="Times New Roman" w:hAnsi="Times New Roman" w:cs="Times New Roman"/>
        </w:rPr>
        <w:t>via</w:t>
      </w:r>
      <w:r w:rsidR="00F87629" w:rsidRPr="00A14DD5">
        <w:rPr>
          <w:rFonts w:ascii="Times New Roman" w:hAnsi="Times New Roman" w:cs="Times New Roman"/>
        </w:rPr>
        <w:t xml:space="preserve"> </w:t>
      </w:r>
      <w:r w:rsidR="002E5752" w:rsidRPr="00A14DD5">
        <w:rPr>
          <w:rFonts w:ascii="Times New Roman" w:hAnsi="Times New Roman" w:cs="Times New Roman"/>
        </w:rPr>
        <w:t>hydrophobic</w:t>
      </w:r>
      <w:r w:rsidR="00F87629" w:rsidRPr="00A14DD5">
        <w:rPr>
          <w:rFonts w:ascii="Times New Roman" w:hAnsi="Times New Roman" w:cs="Times New Roman"/>
        </w:rPr>
        <w:t xml:space="preserve"> interactions</w:t>
      </w:r>
      <w:r w:rsidR="007F4AF7" w:rsidRPr="00A14DD5">
        <w:rPr>
          <w:rFonts w:ascii="Times New Roman" w:hAnsi="Times New Roman" w:cs="Times New Roman"/>
        </w:rPr>
        <w:t>, which enabled</w:t>
      </w:r>
      <w:r w:rsidR="00F87629" w:rsidRPr="00A14DD5">
        <w:rPr>
          <w:rFonts w:ascii="Times New Roman" w:hAnsi="Times New Roman" w:cs="Times New Roman"/>
        </w:rPr>
        <w:t xml:space="preserve"> the </w:t>
      </w:r>
      <w:r w:rsidR="007F4AF7" w:rsidRPr="00A14DD5">
        <w:rPr>
          <w:rFonts w:ascii="Times New Roman" w:hAnsi="Times New Roman" w:cs="Times New Roman"/>
        </w:rPr>
        <w:t xml:space="preserve">nanoparticle stability at the increased </w:t>
      </w:r>
      <w:r w:rsidR="002E5752" w:rsidRPr="00A14DD5">
        <w:rPr>
          <w:rFonts w:ascii="Times New Roman" w:hAnsi="Times New Roman" w:cs="Times New Roman"/>
        </w:rPr>
        <w:t xml:space="preserve">lecithin </w:t>
      </w:r>
      <w:r w:rsidR="007F4AF7" w:rsidRPr="00A14DD5">
        <w:rPr>
          <w:rFonts w:ascii="Times New Roman" w:hAnsi="Times New Roman" w:cs="Times New Roman"/>
        </w:rPr>
        <w:t>content</w:t>
      </w:r>
      <w:r w:rsidR="0077457E" w:rsidRPr="00A14DD5">
        <w:rPr>
          <w:rFonts w:ascii="Times New Roman" w:hAnsi="Times New Roman" w:cs="Times New Roman"/>
        </w:rPr>
        <w:t>.</w:t>
      </w:r>
    </w:p>
    <w:p w14:paraId="65B942A6" w14:textId="37C6B2DE" w:rsidR="00A1676B" w:rsidRPr="00A14DD5" w:rsidRDefault="00A1676B"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t>Nonionic surfactants can also help in the stabilization of zein. Tween 20 is a n</w:t>
      </w:r>
      <w:r w:rsidR="00BB493D" w:rsidRPr="00A14DD5">
        <w:rPr>
          <w:rFonts w:ascii="Times New Roman" w:hAnsi="Times New Roman" w:cs="Times New Roman"/>
        </w:rPr>
        <w:t>onionic</w:t>
      </w:r>
      <w:r w:rsidRPr="00A14DD5">
        <w:rPr>
          <w:rFonts w:ascii="Times New Roman" w:hAnsi="Times New Roman" w:cs="Times New Roman"/>
        </w:rPr>
        <w:t xml:space="preserve"> surfactant that</w:t>
      </w:r>
      <w:r w:rsidR="007F4AF7" w:rsidRPr="00A14DD5">
        <w:rPr>
          <w:rFonts w:ascii="Times New Roman" w:hAnsi="Times New Roman" w:cs="Times New Roman"/>
        </w:rPr>
        <w:t>,</w:t>
      </w:r>
      <w:r w:rsidRPr="00A14DD5">
        <w:rPr>
          <w:rFonts w:ascii="Times New Roman" w:hAnsi="Times New Roman" w:cs="Times New Roman"/>
        </w:rPr>
        <w:t xml:space="preserve"> at </w:t>
      </w:r>
      <w:r w:rsidR="007F4AF7" w:rsidRPr="00A14DD5">
        <w:rPr>
          <w:rFonts w:ascii="Times New Roman" w:hAnsi="Times New Roman" w:cs="Times New Roman"/>
        </w:rPr>
        <w:t>a</w:t>
      </w:r>
      <w:r w:rsidRPr="00A14DD5">
        <w:rPr>
          <w:rFonts w:ascii="Times New Roman" w:hAnsi="Times New Roman" w:cs="Times New Roman"/>
        </w:rPr>
        <w:t xml:space="preserve"> concentration of just 0.2</w:t>
      </w:r>
      <w:r w:rsidR="0028402E" w:rsidRPr="00A14DD5">
        <w:rPr>
          <w:rFonts w:ascii="Times New Roman" w:hAnsi="Times New Roman" w:cs="Times New Roman"/>
        </w:rPr>
        <w:t xml:space="preserve"> </w:t>
      </w:r>
      <w:r w:rsidRPr="00A14DD5">
        <w:rPr>
          <w:rFonts w:ascii="Times New Roman" w:hAnsi="Times New Roman" w:cs="Times New Roman"/>
        </w:rPr>
        <w:t>g/L</w:t>
      </w:r>
      <w:r w:rsidR="007F4AF7" w:rsidRPr="00A14DD5">
        <w:rPr>
          <w:rFonts w:ascii="Times New Roman" w:hAnsi="Times New Roman" w:cs="Times New Roman"/>
        </w:rPr>
        <w:t>,</w:t>
      </w:r>
      <w:r w:rsidRPr="00A14DD5">
        <w:rPr>
          <w:rFonts w:ascii="Times New Roman" w:hAnsi="Times New Roman" w:cs="Times New Roman"/>
        </w:rPr>
        <w:t xml:space="preserve"> can hydrophobically (</w:t>
      </w:r>
      <w:r w:rsidR="007F4AF7" w:rsidRPr="00A14DD5">
        <w:rPr>
          <w:rFonts w:ascii="Times New Roman" w:hAnsi="Times New Roman" w:cs="Times New Roman"/>
        </w:rPr>
        <w:t xml:space="preserve">via its </w:t>
      </w:r>
      <w:r w:rsidRPr="00A14DD5">
        <w:rPr>
          <w:rFonts w:ascii="Times New Roman" w:hAnsi="Times New Roman" w:cs="Times New Roman"/>
        </w:rPr>
        <w:t>alkyl chains) interact with hydrophobic amino acids</w:t>
      </w:r>
      <w:r w:rsidR="0028402E" w:rsidRPr="00A14DD5">
        <w:rPr>
          <w:rFonts w:ascii="Times New Roman" w:hAnsi="Times New Roman" w:cs="Times New Roman"/>
        </w:rPr>
        <w:t xml:space="preserve"> of zein</w:t>
      </w:r>
      <w:r w:rsidRPr="00A14DD5">
        <w:rPr>
          <w:rFonts w:ascii="Times New Roman" w:hAnsi="Times New Roman" w:cs="Times New Roman"/>
        </w:rPr>
        <w:t xml:space="preserve"> to decrease particle size </w:t>
      </w:r>
      <w:r w:rsidR="007F4AF7" w:rsidRPr="00A14DD5">
        <w:rPr>
          <w:rFonts w:ascii="Times New Roman" w:hAnsi="Times New Roman" w:cs="Times New Roman"/>
        </w:rPr>
        <w:t xml:space="preserve">and enable stability </w:t>
      </w:r>
      <w:r w:rsidRPr="00A14DD5">
        <w:rPr>
          <w:rFonts w:ascii="Times New Roman" w:hAnsi="Times New Roman" w:cs="Times New Roman"/>
        </w:rPr>
        <w:t xml:space="preserve">at pH 4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&lt;EndNote&gt;&lt;Cite&gt;&lt;Author&gt;Wang&lt;/Author&gt;&lt;Year&gt;2019&lt;/Year&gt;&lt;RecNum&gt;111&lt;/RecNum&gt;&lt;DisplayText&gt;(Wang et al., 2019)&lt;/DisplayText&gt;&lt;record&gt;&lt;rec-number&gt;111&lt;/rec-number&gt;&lt;foreign-keys&gt;&lt;key app="EN" db-id="zd5rxr0935rdtqe2ztjv95z7dex9esp5szds" timestamp="1724705187"&gt;111&lt;/key&gt;&lt;/foreign-keys&gt;&lt;ref-type name="Journal Article"&gt;17&lt;/ref-type&gt;&lt;contributors&gt;&lt;authors&gt;&lt;author&gt;Wang, Xiaoyong&lt;/author&gt;&lt;author&gt;Huang, Huamin&lt;/author&gt;&lt;author&gt;Chu, Xiangyu&lt;/author&gt;&lt;author&gt;Han, Yongqi&lt;/author&gt;&lt;author&gt;Li, Mengli&lt;/author&gt;&lt;author&gt;Li, Gaoyang&lt;/author&gt;&lt;author&gt;Liu, Xingyu&lt;/author&gt;&lt;/authors&gt;&lt;/contributors&gt;&lt;titles&gt;&lt;title&gt;Encapsulation and binding properties of curcumin in zein particles stabilized by Tween 20&lt;/title&gt;&lt;secondary-title&gt;Colloids and Surfaces A: Physicochemical and Engineering Aspects&lt;/secondary-title&gt;&lt;/titles&gt;&lt;periodical&gt;&lt;full-title&gt;Colloids and Surfaces A: Physicochemical and Engineering Aspects&lt;/full-title&gt;&lt;/periodical&gt;&lt;pages&gt;274-280&lt;/pages&gt;&lt;volume&gt;577&lt;/volume&gt;&lt;dates&gt;&lt;year&gt;2019&lt;/year&gt;&lt;/dates&gt;&lt;isbn&gt;0927-7757&lt;/isbn&gt;&lt;urls&gt;&lt;/urls&gt;&lt;/record&gt;&lt;/Cite&gt;&lt;/EndNote&gt;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(Wang et al., 2019)</w:t>
      </w:r>
      <w:r w:rsidRPr="00A14DD5">
        <w:rPr>
          <w:rFonts w:ascii="Times New Roman" w:hAnsi="Times New Roman" w:cs="Times New Roman"/>
        </w:rPr>
        <w:fldChar w:fldCharType="end"/>
      </w:r>
      <w:r w:rsidRPr="00A14DD5">
        <w:rPr>
          <w:rFonts w:ascii="Times New Roman" w:hAnsi="Times New Roman" w:cs="Times New Roman"/>
        </w:rPr>
        <w:t xml:space="preserve">. </w:t>
      </w:r>
      <w:r w:rsidR="005142A5" w:rsidRPr="00A14DD5">
        <w:rPr>
          <w:rFonts w:ascii="Times New Roman" w:hAnsi="Times New Roman" w:cs="Times New Roman"/>
        </w:rPr>
        <w:t>Similarly,</w:t>
      </w:r>
      <w:r w:rsidRPr="00A14DD5">
        <w:rPr>
          <w:rFonts w:ascii="Times New Roman" w:hAnsi="Times New Roman" w:cs="Times New Roman"/>
        </w:rPr>
        <w:t xml:space="preserve"> Tween 80 improved physical stability of zein nanoparticles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&lt;EndNote&gt;&lt;Cite&gt;&lt;Author&gt;Hu&lt;/Author&gt;&lt;Year&gt;2014&lt;/Year&gt;&lt;RecNum&gt;112&lt;/RecNum&gt;&lt;DisplayText&gt;(Hu &amp;amp; McClements, 2014)&lt;/DisplayText&gt;&lt;record&gt;&lt;rec-number&gt;112&lt;/rec-number&gt;&lt;foreign-keys&gt;&lt;key app="EN" db-id="zd5rxr0935rdtqe2ztjv95z7dex9esp5szds" timestamp="1724705818"&gt;112&lt;/key&gt;&lt;/foreign-keys&gt;&lt;ref-type name="Journal Article"&gt;17&lt;/ref-type&gt;&lt;contributors&gt;&lt;authors&gt;&lt;author&gt;Hu, Kun&lt;/author&gt;&lt;author&gt;McClements, David Julian&lt;/author&gt;&lt;/authors&gt;&lt;/contributors&gt;&lt;titles&gt;&lt;title&gt;Fabrication of surfactant-stabilized zein nanoparticles: A pH modulated antisolvent precipitation method&lt;/title&gt;&lt;secondary-title&gt;Food Research International&lt;/secondary-title&gt;&lt;/titles&gt;&lt;periodical&gt;&lt;full-title&gt;Food Research International&lt;/full-title&gt;&lt;/periodical&gt;&lt;pages&gt;329-335&lt;/pages&gt;&lt;volume&gt;64&lt;/volume&gt;&lt;dates&gt;&lt;year&gt;2014&lt;/year&gt;&lt;/dates&gt;&lt;isbn&gt;0963-9969&lt;/isbn&gt;&lt;urls&gt;&lt;/urls&gt;&lt;/record&gt;&lt;/Cite&gt;&lt;/EndNote&gt;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(Hu &amp; McClements, 2014)</w:t>
      </w:r>
      <w:r w:rsidRPr="00A14DD5">
        <w:rPr>
          <w:rFonts w:ascii="Times New Roman" w:hAnsi="Times New Roman" w:cs="Times New Roman"/>
        </w:rPr>
        <w:fldChar w:fldCharType="end"/>
      </w:r>
      <w:r w:rsidRPr="00A14DD5">
        <w:rPr>
          <w:rFonts w:ascii="Times New Roman" w:hAnsi="Times New Roman" w:cs="Times New Roman"/>
        </w:rPr>
        <w:t>.</w:t>
      </w:r>
      <w:r w:rsidR="005142A5" w:rsidRPr="00A14DD5">
        <w:rPr>
          <w:rFonts w:ascii="Times New Roman" w:hAnsi="Times New Roman" w:cs="Times New Roman"/>
        </w:rPr>
        <w:t xml:space="preserve"> The adsorption of polysorbates on zein nanoparticles forms a surface with polar groups of the surfactant to prevent nanoparticle aggregation due to hydrophobic attraction.</w:t>
      </w:r>
    </w:p>
    <w:p w14:paraId="4A82B3A0" w14:textId="257A9C25" w:rsidR="00CA0546" w:rsidRPr="00A14DD5" w:rsidRDefault="00A1676B"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lastRenderedPageBreak/>
        <w:t xml:space="preserve">Anionic surfactants such as SDS interact hydrophobically with zein, unfolding the protein and solubilizing it as SDS concentration is increased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&lt;EndNote&gt;&lt;Cite&gt;&lt;Author&gt;Deo&lt;/Author&gt;&lt;Year&gt;2003&lt;/Year&gt;&lt;RecNum&gt;113&lt;/RecNum&gt;&lt;DisplayText&gt;(Deo et al., 2003)&lt;/DisplayText&gt;&lt;record&gt;&lt;rec-number&gt;113&lt;/rec-number&gt;&lt;foreign-keys&gt;&lt;key app="EN" db-id="zd5rxr0935rdtqe2ztjv95z7dex9esp5szds" timestamp="1724715659"&gt;113&lt;/key&gt;&lt;/foreign-keys&gt;&lt;ref-type name="Journal Article"&gt;17&lt;/ref-type&gt;&lt;contributors&gt;&lt;authors&gt;&lt;author&gt;Deo, Namita&lt;/author&gt;&lt;author&gt;Jockusch, Steffen&lt;/author&gt;&lt;author&gt;Turro, Nicholas J&lt;/author&gt;&lt;author&gt;Somasundaran, P&lt;/author&gt;&lt;/authors&gt;&lt;/contributors&gt;&lt;titles&gt;&lt;title&gt;Surfactant interactions with zein protein&lt;/title&gt;&lt;secondary-title&gt;Langmuir&lt;/secondary-title&gt;&lt;/titles&gt;&lt;periodical&gt;&lt;full-title&gt;Langmuir&lt;/full-title&gt;&lt;/periodical&gt;&lt;pages&gt;5083-5088&lt;/pages&gt;&lt;volume&gt;19&lt;/volume&gt;&lt;number&gt;12&lt;/number&gt;&lt;dates&gt;&lt;year&gt;2003&lt;/year&gt;&lt;/dates&gt;&lt;isbn&gt;0743-7463&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(Deo et al., 2003)</w:t>
      </w:r>
      <w:r w:rsidRPr="00A14DD5">
        <w:rPr>
          <w:rFonts w:ascii="Times New Roman" w:hAnsi="Times New Roman" w:cs="Times New Roman"/>
        </w:rPr>
        <w:fldChar w:fldCharType="end"/>
      </w:r>
      <w:r w:rsidRPr="00A14DD5">
        <w:rPr>
          <w:rFonts w:ascii="Times New Roman" w:hAnsi="Times New Roman" w:cs="Times New Roman"/>
        </w:rPr>
        <w:t>. This occurs due to increase</w:t>
      </w:r>
      <w:r w:rsidR="00127B85" w:rsidRPr="00A14DD5">
        <w:rPr>
          <w:rFonts w:ascii="Times New Roman" w:hAnsi="Times New Roman" w:cs="Times New Roman"/>
        </w:rPr>
        <w:t>d</w:t>
      </w:r>
      <w:r w:rsidRPr="00A14DD5">
        <w:rPr>
          <w:rFonts w:ascii="Times New Roman" w:hAnsi="Times New Roman" w:cs="Times New Roman"/>
        </w:rPr>
        <w:t xml:space="preserve"> repulsion between charged headgroups of SDS at increased concentrations, which </w:t>
      </w:r>
      <w:r w:rsidR="003B1EF6" w:rsidRPr="00A14DD5">
        <w:rPr>
          <w:rFonts w:ascii="Times New Roman" w:hAnsi="Times New Roman" w:cs="Times New Roman"/>
        </w:rPr>
        <w:t xml:space="preserve">also </w:t>
      </w:r>
      <w:r w:rsidRPr="00A14DD5">
        <w:rPr>
          <w:rFonts w:ascii="Times New Roman" w:hAnsi="Times New Roman" w:cs="Times New Roman"/>
        </w:rPr>
        <w:t xml:space="preserve">leads to a greater unfolding of the protein. </w:t>
      </w:r>
      <w:r w:rsidR="009B2532" w:rsidRPr="00A14DD5">
        <w:rPr>
          <w:rFonts w:ascii="Times New Roman" w:hAnsi="Times New Roman" w:cs="Times New Roman"/>
        </w:rPr>
        <w:t>The drawback of this kind of</w:t>
      </w:r>
      <w:r w:rsidR="00BA0A59" w:rsidRPr="00A14DD5">
        <w:rPr>
          <w:rFonts w:ascii="Times New Roman" w:hAnsi="Times New Roman" w:cs="Times New Roman"/>
        </w:rPr>
        <w:t xml:space="preserve"> synthetic</w:t>
      </w:r>
      <w:r w:rsidR="009B2532" w:rsidRPr="00A14DD5">
        <w:rPr>
          <w:rFonts w:ascii="Times New Roman" w:hAnsi="Times New Roman" w:cs="Times New Roman"/>
        </w:rPr>
        <w:t xml:space="preserve"> surfactants </w:t>
      </w:r>
      <w:r w:rsidR="00C808FD" w:rsidRPr="00A14DD5">
        <w:rPr>
          <w:rFonts w:ascii="Times New Roman" w:hAnsi="Times New Roman" w:cs="Times New Roman"/>
        </w:rPr>
        <w:t xml:space="preserve">is its potential toxicity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&lt;EndNote&gt;&lt;Cite&gt;&lt;Author&gt;Newby&lt;/Author&gt;&lt;Year&gt;2000&lt;/Year&gt;&lt;RecNum&gt;245&lt;/RecNum&gt;&lt;DisplayText&gt;(Newby et al., 2000)&lt;/DisplayText&gt;&lt;record&gt;&lt;rec-number&gt;245&lt;/rec-number&gt;&lt;foreign-keys&gt;&lt;key app="EN" db-id="zd5rxr0935rdtqe2ztjv95z7dex9esp5szds" timestamp="1729891604"&gt;245&lt;/key&gt;&lt;/foreign-keys&gt;&lt;ref-type name="Journal Article"&gt;17&lt;/ref-type&gt;&lt;contributors&gt;&lt;authors&gt;&lt;author&gt;Newby, Craig S&lt;/author&gt;&lt;author&gt;Barr, Robert M&lt;/author&gt;&lt;author&gt;Greaves, Malcolm W&lt;/author&gt;&lt;author&gt;Mallet, Anthony I&lt;/author&gt;&lt;/authors&gt;&lt;/contributors&gt;&lt;titles&gt;&lt;title&gt;Cytokine release and cytotoxicity in human keratinocytes and fibroblasts induced by phenols and sodium dodecyl sulfate&lt;/title&gt;&lt;secondary-title&gt;Journal of investigative dermatology&lt;/secondary-title&gt;&lt;/titles&gt;&lt;periodical&gt;&lt;full-title&gt;Journal of investigative dermatology&lt;/full-title&gt;&lt;/periodical&gt;&lt;pages&gt;292-298&lt;/pages&gt;&lt;volume&gt;115&lt;/volume&gt;&lt;number&gt;2&lt;/number&gt;&lt;dates&gt;&lt;year&gt;2000&lt;/year&gt;&lt;/dates&gt;&lt;isbn&gt;0022-202X&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(Newby et al., 2000)</w:t>
      </w:r>
      <w:r w:rsidR="001021B4" w:rsidRPr="00A14DD5">
        <w:rPr>
          <w:rFonts w:ascii="Times New Roman" w:hAnsi="Times New Roman" w:cs="Times New Roman"/>
        </w:rPr>
        <w:fldChar w:fldCharType="end"/>
      </w:r>
    </w:p>
    <w:p w14:paraId="763542B8" w14:textId="2813D18D" w:rsidR="00A1676B" w:rsidRPr="00A14DD5" w:rsidRDefault="00485B56" w:rsidP="00A14DD5">
      <w:pPr>
        <w:pStyle w:val="Heading3"/>
        <w:spacing w:before="0" w:beforeAutospacing="0"/>
        <w:rPr>
          <w:szCs w:val="24"/>
        </w:rPr>
      </w:pPr>
      <w:bookmarkStart w:id="10" w:name="_Toc181721269"/>
      <w:r w:rsidRPr="00A14DD5">
        <w:rPr>
          <w:szCs w:val="24"/>
        </w:rPr>
        <w:t>1.4.2</w:t>
      </w:r>
      <w:r w:rsidR="00FD7D92" w:rsidRPr="00A14DD5">
        <w:rPr>
          <w:szCs w:val="24"/>
        </w:rPr>
        <w:t>.</w:t>
      </w:r>
      <w:r w:rsidRPr="00A14DD5">
        <w:rPr>
          <w:szCs w:val="24"/>
        </w:rPr>
        <w:t xml:space="preserve"> </w:t>
      </w:r>
      <w:r w:rsidR="00A1676B" w:rsidRPr="00A14DD5">
        <w:rPr>
          <w:szCs w:val="24"/>
        </w:rPr>
        <w:t>Shellac-protein interactions</w:t>
      </w:r>
      <w:bookmarkEnd w:id="10"/>
    </w:p>
    <w:p w14:paraId="744D833A" w14:textId="37F9B2B2" w:rsidR="00A1676B" w:rsidRPr="00A14DD5" w:rsidRDefault="00A1676B" w:rsidP="00A14DD5">
      <w:pPr>
        <w:spacing w:line="480" w:lineRule="auto"/>
        <w:ind w:firstLine="720"/>
        <w:rPr>
          <w:rFonts w:ascii="Times New Roman" w:hAnsi="Times New Roman" w:cs="Times New Roman"/>
        </w:rPr>
      </w:pPr>
      <w:r w:rsidRPr="00A14DD5">
        <w:rPr>
          <w:rFonts w:ascii="Times New Roman" w:hAnsi="Times New Roman" w:cs="Times New Roman"/>
        </w:rPr>
        <w:t xml:space="preserve">Shellac has been demonstrated to form different interactions with proteins that enable the formation of films, </w:t>
      </w:r>
      <w:proofErr w:type="spellStart"/>
      <w:r w:rsidRPr="00A14DD5">
        <w:rPr>
          <w:rFonts w:ascii="Times New Roman" w:hAnsi="Times New Roman" w:cs="Times New Roman"/>
        </w:rPr>
        <w:t>nanocapsules</w:t>
      </w:r>
      <w:proofErr w:type="spellEnd"/>
      <w:r w:rsidRPr="00A14DD5">
        <w:rPr>
          <w:rFonts w:ascii="Times New Roman" w:hAnsi="Times New Roman" w:cs="Times New Roman"/>
        </w:rPr>
        <w:t xml:space="preserve">, and gel systems </w:t>
      </w:r>
      <w:r w:rsidRPr="00A14DD5">
        <w:rPr>
          <w:rFonts w:ascii="Times New Roman" w:hAnsi="Times New Roman" w:cs="Times New Roman"/>
        </w:rPr>
        <w:fldChar w:fldCharType="begin">
          <w:fldData xml:space="preserve">PEVuZE5vdGU+PENpdGU+PEF1dGhvcj5aaGFuZzwvQXV0aG9yPjxZZWFyPjIwMjA8L1llYXI+PFJl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</w:fldData>
        </w:fldChar>
      </w:r>
      <w:r w:rsidR="001021B4" w:rsidRPr="00A14DD5">
        <w:rPr>
          <w:rFonts w:ascii="Times New Roman" w:hAnsi="Times New Roman" w:cs="Times New Roman"/>
        </w:rPr>
        <w:instrText xml:space="preserve"> ADDIN EN.CITE </w:instrText>
      </w:r>
      <w:r w:rsidR="001021B4" w:rsidRPr="00A14DD5">
        <w:rPr>
          <w:rFonts w:ascii="Times New Roman" w:hAnsi="Times New Roman" w:cs="Times New Roman"/>
        </w:rPr>
        <w:fldChar w:fldCharType="begin">
          <w:fldData xml:space="preserve">PEVuZE5vdGU+PENpdGU+PEF1dGhvcj5aaGFuZzwvQXV0aG9yPjxZZWFyPjIwMjA8L1llYXI+PFJl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</w:fldData>
        </w:fldChar>
      </w:r>
      <w:r w:rsidR="001021B4" w:rsidRPr="00A14DD5">
        <w:rPr>
          <w:rFonts w:ascii="Times New Roman" w:hAnsi="Times New Roman" w:cs="Times New Roman"/>
        </w:rPr>
        <w:instrText xml:space="preserve"> ADDIN EN.CITE.DATA </w:instrText>
      </w:r>
      <w:r w:rsidR="001021B4" w:rsidRPr="00A14DD5">
        <w:rPr>
          <w:rFonts w:ascii="Times New Roman" w:hAnsi="Times New Roman" w:cs="Times New Roman"/>
        </w:rPr>
      </w:r>
      <w:r w:rsidR="001021B4" w:rsidRPr="00A14DD5">
        <w:rPr>
          <w:rFonts w:ascii="Times New Roman" w:hAnsi="Times New Roman" w:cs="Times New Roman"/>
        </w:rPr>
        <w:fldChar w:fldCharType="end"/>
      </w:r>
      <w:r w:rsidRPr="00A14DD5">
        <w:rPr>
          <w:rFonts w:ascii="Times New Roman" w:hAnsi="Times New Roman" w:cs="Times New Roman"/>
        </w:rPr>
      </w:r>
      <w:r w:rsidRPr="00A14DD5">
        <w:rPr>
          <w:rFonts w:ascii="Times New Roman" w:hAnsi="Times New Roman" w:cs="Times New Roman"/>
        </w:rPr>
        <w:fldChar w:fldCharType="separate"/>
      </w:r>
      <w:r w:rsidR="001021B4" w:rsidRPr="00A14DD5">
        <w:rPr>
          <w:rFonts w:ascii="Times New Roman" w:hAnsi="Times New Roman" w:cs="Times New Roman"/>
          <w:noProof/>
        </w:rPr>
        <w:t>(Wang et al., 2020; Yang et al., 2018; Zhang et al., 2020)</w:t>
      </w:r>
      <w:r w:rsidRPr="00A14DD5">
        <w:rPr>
          <w:rFonts w:ascii="Times New Roman" w:hAnsi="Times New Roman" w:cs="Times New Roman"/>
        </w:rPr>
        <w:fldChar w:fldCharType="end"/>
      </w:r>
      <w:r w:rsidRPr="00A14DD5">
        <w:rPr>
          <w:rFonts w:ascii="Times New Roman" w:hAnsi="Times New Roman" w:cs="Times New Roman"/>
        </w:rPr>
        <w:t xml:space="preserve">. Due to its solubility limit in water, different techniques, such as antisolvent co-precipitation and pH-adjusting of aqueous solutions, have been applied to achieve interactions with other compounds and improved dispersibility in water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&lt;EndNote&gt;&lt;Cite&gt;&lt;Author&gt;Chen&lt;/Author&gt;&lt;Year&gt;2018&lt;/Year&gt;&lt;RecNum&gt;3&lt;/RecNum&gt;&lt;DisplayText&gt;(Chen et al., 2018)&lt;/DisplayText&gt;&lt;record&gt;&lt;rec-number&gt;3&lt;/rec-number&gt;&lt;foreign-keys&gt;&lt;key app="EN" db-id="zd5rxr0935rdtqe2ztjv95z7dex9esp5szds" timestamp="1688659859"&gt;3&lt;/key&gt;&lt;/foreign-keys&gt;&lt;ref-type name="Journal Article"&gt;17&lt;/ref-type&gt;&lt;contributors&gt;&lt;authors&gt;&lt;author&gt;Chen, Shuai&lt;/author&gt;&lt;author&gt;Xu, Chenqi&lt;/author&gt;&lt;author&gt;Mao, Like&lt;/author&gt;&lt;author&gt;Liu, Fuguo&lt;/author&gt;&lt;author&gt;Sun, Cuixia&lt;/author&gt;&lt;author&gt;Dai, Lei&lt;/author&gt;&lt;author&gt;Gao, Yanxiang&lt;/author&gt;&lt;/authors&gt;&lt;/contributors&gt;&lt;titles&gt;&lt;title&gt;Fabrication and characterization of binary composite nanoparticles between zein and shellac by anti-solvent co-precipitation&lt;/title&gt;&lt;secondary-title&gt;Food and Bioproducts Processing&lt;/secondary-title&gt;&lt;/titles&gt;&lt;periodical&gt;&lt;full-title&gt;Food and Bioproducts Processing&lt;/full-title&gt;&lt;/periodical&gt;&lt;pages&gt;88-96&lt;/pages&gt;&lt;volume&gt;107&lt;/volume&gt;&lt;dates&gt;&lt;year&gt;2018&lt;/year&gt;&lt;/dates&gt;&lt;isbn&gt;0960-3085&lt;/isbn&gt;&lt;urls&gt;&lt;/urls&gt;&lt;/record&gt;&lt;/Cite&gt;&lt;/EndNote&gt;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(Chen et al., 2018)</w:t>
      </w:r>
      <w:r w:rsidRPr="00A14DD5">
        <w:rPr>
          <w:rFonts w:ascii="Times New Roman" w:hAnsi="Times New Roman" w:cs="Times New Roman"/>
        </w:rPr>
        <w:fldChar w:fldCharType="end"/>
      </w:r>
      <w:r w:rsidRPr="00A14DD5">
        <w:rPr>
          <w:rFonts w:ascii="Times New Roman" w:hAnsi="Times New Roman" w:cs="Times New Roman"/>
        </w:rPr>
        <w:t xml:space="preserve">. </w:t>
      </w:r>
    </w:p>
    <w:p w14:paraId="5CB047F9" w14:textId="76C1A537" w:rsidR="00A1676B" w:rsidRPr="00A14DD5" w:rsidRDefault="00E62B71" w:rsidP="00A14DD5">
      <w:pPr>
        <w:spacing w:line="480" w:lineRule="auto"/>
        <w:ind w:firstLine="720"/>
        <w:rPr>
          <w:rFonts w:ascii="Times New Roman" w:hAnsi="Times New Roman" w:cs="Times New Roman"/>
        </w:rPr>
      </w:pPr>
      <w:r w:rsidRPr="00A14DD5">
        <w:rPr>
          <w:rFonts w:ascii="Times New Roman" w:hAnsi="Times New Roman" w:cs="Times New Roman"/>
        </w:rPr>
        <w:t>Z</w:t>
      </w:r>
      <w:r w:rsidR="00A1676B" w:rsidRPr="00A14DD5">
        <w:rPr>
          <w:rFonts w:ascii="Times New Roman" w:hAnsi="Times New Roman" w:cs="Times New Roman"/>
        </w:rPr>
        <w:t>eta potential analysis, provid</w:t>
      </w:r>
      <w:r w:rsidRPr="00A14DD5">
        <w:rPr>
          <w:rFonts w:ascii="Times New Roman" w:hAnsi="Times New Roman" w:cs="Times New Roman"/>
        </w:rPr>
        <w:t>es</w:t>
      </w:r>
      <w:r w:rsidR="00A1676B" w:rsidRPr="00A14DD5">
        <w:rPr>
          <w:rFonts w:ascii="Times New Roman" w:hAnsi="Times New Roman" w:cs="Times New Roman"/>
        </w:rPr>
        <w:t xml:space="preserve"> valuable information </w:t>
      </w:r>
      <w:r w:rsidRPr="00A14DD5">
        <w:rPr>
          <w:rFonts w:ascii="Times New Roman" w:hAnsi="Times New Roman" w:cs="Times New Roman"/>
        </w:rPr>
        <w:t>about</w:t>
      </w:r>
      <w:r w:rsidR="00A1676B" w:rsidRPr="00A14DD5">
        <w:rPr>
          <w:rFonts w:ascii="Times New Roman" w:hAnsi="Times New Roman" w:cs="Times New Roman"/>
        </w:rPr>
        <w:t xml:space="preserve"> dispersions’ aggregation</w:t>
      </w:r>
      <w:r w:rsidR="006E050C" w:rsidRPr="00A14DD5">
        <w:rPr>
          <w:rFonts w:ascii="Times New Roman" w:hAnsi="Times New Roman" w:cs="Times New Roman"/>
        </w:rPr>
        <w:t>,</w:t>
      </w:r>
      <w:r w:rsidR="00A1676B" w:rsidRPr="00A14DD5">
        <w:rPr>
          <w:rFonts w:ascii="Times New Roman" w:hAnsi="Times New Roman" w:cs="Times New Roman"/>
        </w:rPr>
        <w:t xml:space="preserve"> </w:t>
      </w:r>
      <w:r w:rsidR="006E050C" w:rsidRPr="00A14DD5">
        <w:rPr>
          <w:rFonts w:ascii="Times New Roman" w:hAnsi="Times New Roman" w:cs="Times New Roman"/>
        </w:rPr>
        <w:t>and a magnitude of greater than</w:t>
      </w:r>
      <w:r w:rsidR="00614715" w:rsidRPr="00A14DD5">
        <w:rPr>
          <w:rFonts w:ascii="Times New Roman" w:hAnsi="Times New Roman" w:cs="Times New Roman"/>
        </w:rPr>
        <w:t xml:space="preserve"> 30 mV </w:t>
      </w:r>
      <w:r w:rsidR="006E050C" w:rsidRPr="00A14DD5">
        <w:rPr>
          <w:rFonts w:ascii="Times New Roman" w:hAnsi="Times New Roman" w:cs="Times New Roman"/>
        </w:rPr>
        <w:t xml:space="preserve">is </w:t>
      </w:r>
      <w:r w:rsidR="00213D47" w:rsidRPr="00A14DD5">
        <w:rPr>
          <w:rFonts w:ascii="Times New Roman" w:hAnsi="Times New Roman" w:cs="Times New Roman"/>
        </w:rPr>
        <w:t>consider</w:t>
      </w:r>
      <w:r w:rsidR="006E050C" w:rsidRPr="00A14DD5">
        <w:rPr>
          <w:rFonts w:ascii="Times New Roman" w:hAnsi="Times New Roman" w:cs="Times New Roman"/>
        </w:rPr>
        <w:t>ed</w:t>
      </w:r>
      <w:r w:rsidR="00213D47" w:rsidRPr="00A14DD5">
        <w:rPr>
          <w:rFonts w:ascii="Times New Roman" w:hAnsi="Times New Roman" w:cs="Times New Roman"/>
        </w:rPr>
        <w:t xml:space="preserve"> </w:t>
      </w:r>
      <w:r w:rsidR="00614715" w:rsidRPr="00A14DD5">
        <w:rPr>
          <w:rFonts w:ascii="Times New Roman" w:hAnsi="Times New Roman" w:cs="Times New Roman"/>
        </w:rPr>
        <w:t>a critical</w:t>
      </w:r>
      <w:r w:rsidR="003740E1" w:rsidRPr="00A14DD5">
        <w:rPr>
          <w:rFonts w:ascii="Times New Roman" w:hAnsi="Times New Roman" w:cs="Times New Roman"/>
        </w:rPr>
        <w:t xml:space="preserve"> value</w:t>
      </w:r>
      <w:r w:rsidR="00614715" w:rsidRPr="00A14DD5">
        <w:rPr>
          <w:rFonts w:ascii="Times New Roman" w:hAnsi="Times New Roman" w:cs="Times New Roman"/>
        </w:rPr>
        <w:t xml:space="preserve"> for preventing colloidal</w:t>
      </w:r>
      <w:r w:rsidR="006E050C" w:rsidRPr="00A14DD5">
        <w:rPr>
          <w:rFonts w:ascii="Times New Roman" w:hAnsi="Times New Roman" w:cs="Times New Roman"/>
        </w:rPr>
        <w:t xml:space="preserve"> particle</w:t>
      </w:r>
      <w:r w:rsidR="00614715" w:rsidRPr="00A14DD5">
        <w:rPr>
          <w:rFonts w:ascii="Times New Roman" w:hAnsi="Times New Roman" w:cs="Times New Roman"/>
        </w:rPr>
        <w:t xml:space="preserve"> aggregation</w:t>
      </w:r>
      <w:r w:rsidR="002C3D79"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&lt;EndNote&gt;&lt;Cite&gt;&lt;Author&gt;Hunter&lt;/Author&gt;&lt;Year&gt;2013&lt;/Year&gt;&lt;RecNum&gt;59&lt;/RecNum&gt;&lt;DisplayText&gt;(Hunter, 2013)&lt;/DisplayText&gt;&lt;record&gt;&lt;rec-number&gt;59&lt;/rec-number&gt;&lt;foreign-keys&gt;&lt;key app="EN" db-id="zd5rxr0935rdtqe2ztjv95z7dex9esp5szds" timestamp="1722197738"&gt;59&lt;/key&gt;&lt;/foreign-keys&gt;&lt;ref-type name="Book"&gt;6&lt;/ref-type&gt;&lt;contributors&gt;&lt;authors&gt;&lt;author&gt;Hunter, Robert J&lt;/author&gt;&lt;/authors&gt;&lt;/contributors&gt;&lt;titles&gt;&lt;title&gt;Zeta potential in colloid science: principles and applications&lt;/title&gt;&lt;/titles&gt;&lt;volume&gt;2&lt;/volume&gt;&lt;dates&gt;&lt;year&gt;2013&lt;/year&gt;&lt;/dates&gt;&lt;publisher&gt;Academic press&lt;/publisher&gt;&lt;isbn&gt;1483214087&lt;/isbn&gt;&lt;urls&gt;&lt;/urls&gt;&lt;/record&gt;&lt;/Cite&gt;&lt;/EndNote&gt;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(Hunter, 2013)</w:t>
      </w:r>
      <w:r w:rsidR="001021B4" w:rsidRPr="00A14DD5">
        <w:rPr>
          <w:rFonts w:ascii="Times New Roman" w:hAnsi="Times New Roman" w:cs="Times New Roman"/>
        </w:rPr>
        <w:fldChar w:fldCharType="end"/>
      </w:r>
      <w:r w:rsidR="00A1676B" w:rsidRPr="00A14DD5">
        <w:rPr>
          <w:rFonts w:ascii="Times New Roman" w:hAnsi="Times New Roman" w:cs="Times New Roman"/>
        </w:rPr>
        <w:t xml:space="preserve">. </w:t>
      </w:r>
      <w:r w:rsidR="00A1676B"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 AuthorYear="1"&gt;&lt;Author&gt;Zhang&lt;/Author&gt;&lt;Year&gt;2022&lt;/Year&gt;&lt;RecNum&gt;116&lt;/RecNum&gt;&lt;DisplayText&gt;H. Zhang et al. (2022)&lt;/DisplayText&gt;&lt;record&gt;&lt;rec-number&gt;116&lt;/rec-number&gt;&lt;foreign-keys&gt;&lt;key app="EN" db-id="zd5rxr0935rdtqe2ztjv95z7dex9esp5szds" timestamp="1724767758"&gt;116&lt;/key&gt;&lt;/foreign-keys&gt;&lt;ref-type name="Journal Article"&gt;17&lt;/ref-type&gt;&lt;contributors&gt;&lt;authors&gt;&lt;author&gt;Zhang, Hui&lt;/author&gt;&lt;author&gt;Sun, Xinyu&lt;/author&gt;&lt;author&gt;Wang, Jiao&lt;/author&gt;&lt;author&gt;Dong, Mengna&lt;/author&gt;&lt;author&gt;Li, Lihua&lt;/author&gt;&lt;author&gt;Bai, Feier&lt;/author&gt;&lt;author&gt;Xu, Ke&lt;/author&gt;&lt;author&gt;Wang, Li&lt;/author&gt;&lt;/authors&gt;&lt;/contributors&gt;&lt;titles&gt;&lt;title&gt;Sodium caseinate decorating on shellac nanoparticles as a stabilizer for the encapsulation of quercetin&lt;/title&gt;&lt;secondary-title&gt;Food Chemistry&lt;/secondary-title&gt;&lt;/titles&gt;&lt;periodical&gt;&lt;full-title&gt;Food Chemistry&lt;/full-title&gt;&lt;/periodical&gt;&lt;pages&gt;133580&lt;/pages&gt;&lt;volume&gt;395&lt;/volume&gt;&lt;dates&gt;&lt;year&gt;2022&lt;/year&gt;&lt;/dates&gt;&lt;isbn&gt;0308-8146&lt;/isbn&gt;&lt;urls&gt;&lt;/urls&gt;&lt;/record&gt;&lt;/Cite&gt;&lt;/EndNote&gt;</w:instrText>
      </w:r>
      <w:r w:rsidR="00A1676B" w:rsidRPr="00A14DD5">
        <w:rPr>
          <w:rFonts w:ascii="Times New Roman" w:hAnsi="Times New Roman" w:cs="Times New Roman"/>
        </w:rPr>
        <w:fldChar w:fldCharType="separate"/>
      </w:r>
      <w:r w:rsidR="001021B4" w:rsidRPr="00A14DD5">
        <w:rPr>
          <w:rFonts w:ascii="Times New Roman" w:hAnsi="Times New Roman" w:cs="Times New Roman"/>
          <w:noProof/>
        </w:rPr>
        <w:t>H. Zhang et al. (2022)</w:t>
      </w:r>
      <w:r w:rsidR="00A1676B" w:rsidRPr="00A14DD5">
        <w:rPr>
          <w:rFonts w:ascii="Times New Roman" w:hAnsi="Times New Roman" w:cs="Times New Roman"/>
        </w:rPr>
        <w:fldChar w:fldCharType="end"/>
      </w:r>
      <w:r w:rsidR="00A1676B" w:rsidRPr="00A14DD5">
        <w:rPr>
          <w:rFonts w:ascii="Times New Roman" w:hAnsi="Times New Roman" w:cs="Times New Roman"/>
        </w:rPr>
        <w:t xml:space="preserve"> </w:t>
      </w:r>
      <w:r w:rsidR="006E050C" w:rsidRPr="00A14DD5">
        <w:rPr>
          <w:rFonts w:ascii="Times New Roman" w:hAnsi="Times New Roman" w:cs="Times New Roman"/>
        </w:rPr>
        <w:t xml:space="preserve">dispersed shellac pre-dissolved in ethanol to aqueous sodium caseinate solution. After evaporating ethanol, </w:t>
      </w:r>
      <w:r w:rsidR="00A1676B" w:rsidRPr="00A14DD5">
        <w:rPr>
          <w:rFonts w:ascii="Times New Roman" w:hAnsi="Times New Roman" w:cs="Times New Roman"/>
        </w:rPr>
        <w:t>the zeta potential of the shellac-casein complex</w:t>
      </w:r>
      <w:r w:rsidR="00687485" w:rsidRPr="00A14DD5">
        <w:rPr>
          <w:rFonts w:ascii="Times New Roman" w:hAnsi="Times New Roman" w:cs="Times New Roman"/>
        </w:rPr>
        <w:t>es</w:t>
      </w:r>
      <w:r w:rsidR="00A1676B" w:rsidRPr="00A14DD5">
        <w:rPr>
          <w:rFonts w:ascii="Times New Roman" w:hAnsi="Times New Roman" w:cs="Times New Roman"/>
        </w:rPr>
        <w:t xml:space="preserve"> </w:t>
      </w:r>
      <w:r w:rsidR="006E050C" w:rsidRPr="00A14DD5">
        <w:rPr>
          <w:rFonts w:ascii="Times New Roman" w:hAnsi="Times New Roman" w:cs="Times New Roman"/>
        </w:rPr>
        <w:t>was</w:t>
      </w:r>
      <w:r w:rsidR="00A1676B" w:rsidRPr="00A14DD5">
        <w:rPr>
          <w:rFonts w:ascii="Times New Roman" w:hAnsi="Times New Roman" w:cs="Times New Roman"/>
        </w:rPr>
        <w:t xml:space="preserve"> </w:t>
      </w:r>
      <w:proofErr w:type="gramStart"/>
      <w:r w:rsidR="00A1676B" w:rsidRPr="00A14DD5">
        <w:rPr>
          <w:rFonts w:ascii="Times New Roman" w:hAnsi="Times New Roman" w:cs="Times New Roman"/>
        </w:rPr>
        <w:t xml:space="preserve">similar </w:t>
      </w:r>
      <w:r w:rsidR="00495B9B" w:rsidRPr="00A14DD5">
        <w:rPr>
          <w:rFonts w:ascii="Times New Roman" w:hAnsi="Times New Roman" w:cs="Times New Roman"/>
        </w:rPr>
        <w:t>to</w:t>
      </w:r>
      <w:proofErr w:type="gramEnd"/>
      <w:r w:rsidR="00A1676B" w:rsidRPr="00A14DD5">
        <w:rPr>
          <w:rFonts w:ascii="Times New Roman" w:hAnsi="Times New Roman" w:cs="Times New Roman"/>
        </w:rPr>
        <w:t xml:space="preserve"> </w:t>
      </w:r>
      <w:r w:rsidR="00A62AEC" w:rsidRPr="00A14DD5">
        <w:rPr>
          <w:rFonts w:ascii="Times New Roman" w:hAnsi="Times New Roman" w:cs="Times New Roman"/>
        </w:rPr>
        <w:t>that of</w:t>
      </w:r>
      <w:r w:rsidR="00A1676B" w:rsidRPr="00A14DD5">
        <w:rPr>
          <w:rFonts w:ascii="Times New Roman" w:hAnsi="Times New Roman" w:cs="Times New Roman"/>
        </w:rPr>
        <w:t xml:space="preserve"> sodium caseinate</w:t>
      </w:r>
      <w:r w:rsidR="00495B9B" w:rsidRPr="00A14DD5">
        <w:rPr>
          <w:rFonts w:ascii="Times New Roman" w:hAnsi="Times New Roman" w:cs="Times New Roman"/>
        </w:rPr>
        <w:t xml:space="preserve"> </w:t>
      </w:r>
      <w:r w:rsidR="00A1676B" w:rsidRPr="00A14DD5">
        <w:rPr>
          <w:rFonts w:ascii="Times New Roman" w:hAnsi="Times New Roman" w:cs="Times New Roman"/>
        </w:rPr>
        <w:t>at pH 1.2</w:t>
      </w:r>
      <w:r w:rsidR="00C75DB6" w:rsidRPr="00A14DD5">
        <w:rPr>
          <w:rFonts w:ascii="Times New Roman" w:hAnsi="Times New Roman" w:cs="Times New Roman"/>
        </w:rPr>
        <w:t xml:space="preserve"> (</w:t>
      </w:r>
      <w:r w:rsidR="00CA48A2" w:rsidRPr="00A14DD5">
        <w:rPr>
          <w:rFonts w:ascii="Times New Roman" w:hAnsi="Times New Roman" w:cs="Times New Roman"/>
        </w:rPr>
        <w:t>gastric pH)</w:t>
      </w:r>
      <w:r w:rsidR="00A1676B" w:rsidRPr="00A14DD5">
        <w:rPr>
          <w:rFonts w:ascii="Times New Roman" w:hAnsi="Times New Roman" w:cs="Times New Roman"/>
        </w:rPr>
        <w:t>, s</w:t>
      </w:r>
      <w:r w:rsidR="00A62AEC" w:rsidRPr="00A14DD5">
        <w:rPr>
          <w:rFonts w:ascii="Times New Roman" w:hAnsi="Times New Roman" w:cs="Times New Roman"/>
        </w:rPr>
        <w:t>ugges</w:t>
      </w:r>
      <w:r w:rsidR="00A1676B" w:rsidRPr="00A14DD5">
        <w:rPr>
          <w:rFonts w:ascii="Times New Roman" w:hAnsi="Times New Roman" w:cs="Times New Roman"/>
        </w:rPr>
        <w:t xml:space="preserve">ting the outer </w:t>
      </w:r>
      <w:r w:rsidR="00357F18" w:rsidRPr="00A14DD5">
        <w:rPr>
          <w:rFonts w:ascii="Times New Roman" w:hAnsi="Times New Roman" w:cs="Times New Roman"/>
        </w:rPr>
        <w:t>structure</w:t>
      </w:r>
      <w:r w:rsidR="00A1676B" w:rsidRPr="00A14DD5">
        <w:rPr>
          <w:rFonts w:ascii="Times New Roman" w:hAnsi="Times New Roman" w:cs="Times New Roman"/>
        </w:rPr>
        <w:t xml:space="preserve"> of </w:t>
      </w:r>
      <w:r w:rsidR="00357F18" w:rsidRPr="00A14DD5">
        <w:rPr>
          <w:rFonts w:ascii="Times New Roman" w:hAnsi="Times New Roman" w:cs="Times New Roman"/>
        </w:rPr>
        <w:t xml:space="preserve">complexes </w:t>
      </w:r>
      <w:r w:rsidR="00296509" w:rsidRPr="00A14DD5">
        <w:rPr>
          <w:rFonts w:ascii="Times New Roman" w:hAnsi="Times New Roman" w:cs="Times New Roman"/>
        </w:rPr>
        <w:t xml:space="preserve">was </w:t>
      </w:r>
      <w:r w:rsidR="00A1676B" w:rsidRPr="00A14DD5">
        <w:rPr>
          <w:rFonts w:ascii="Times New Roman" w:hAnsi="Times New Roman" w:cs="Times New Roman"/>
        </w:rPr>
        <w:t>sodium caseinate.</w:t>
      </w:r>
    </w:p>
    <w:p w14:paraId="71C5F7B1" w14:textId="7D457822" w:rsidR="00A1676B" w:rsidRPr="00A14DD5" w:rsidRDefault="004A559C" w:rsidP="00A14DD5">
      <w:pPr>
        <w:spacing w:line="480" w:lineRule="auto"/>
        <w:ind w:firstLine="720"/>
        <w:rPr>
          <w:rFonts w:ascii="Times New Roman" w:hAnsi="Times New Roman" w:cs="Times New Roman"/>
        </w:rPr>
      </w:pPr>
      <w:r w:rsidRPr="00A14DD5">
        <w:rPr>
          <w:rFonts w:ascii="Times New Roman" w:hAnsi="Times New Roman" w:cs="Times New Roman"/>
        </w:rPr>
        <w:t xml:space="preserve">The </w:t>
      </w:r>
      <w:r w:rsidR="00A1676B" w:rsidRPr="00A14DD5">
        <w:rPr>
          <w:rFonts w:ascii="Times New Roman" w:hAnsi="Times New Roman" w:cs="Times New Roman"/>
        </w:rPr>
        <w:t>pH</w:t>
      </w:r>
      <w:r w:rsidRPr="00A14DD5">
        <w:rPr>
          <w:rFonts w:ascii="Times New Roman" w:hAnsi="Times New Roman" w:cs="Times New Roman"/>
        </w:rPr>
        <w:t>-</w:t>
      </w:r>
      <w:r w:rsidR="00A1676B" w:rsidRPr="00A14DD5">
        <w:rPr>
          <w:rFonts w:ascii="Times New Roman" w:hAnsi="Times New Roman" w:cs="Times New Roman"/>
        </w:rPr>
        <w:t xml:space="preserve">shifting process allows the solubilization of proteins at basic conditions leading to conformational changes in </w:t>
      </w:r>
      <w:r w:rsidRPr="00A14DD5">
        <w:rPr>
          <w:rFonts w:ascii="Times New Roman" w:hAnsi="Times New Roman" w:cs="Times New Roman"/>
        </w:rPr>
        <w:t>prote</w:t>
      </w:r>
      <w:r w:rsidR="00A1676B" w:rsidRPr="00A14DD5">
        <w:rPr>
          <w:rFonts w:ascii="Times New Roman" w:hAnsi="Times New Roman" w:cs="Times New Roman"/>
        </w:rPr>
        <w:t>i</w:t>
      </w:r>
      <w:r w:rsidRPr="00A14DD5">
        <w:rPr>
          <w:rFonts w:ascii="Times New Roman" w:hAnsi="Times New Roman" w:cs="Times New Roman"/>
        </w:rPr>
        <w:t>n</w:t>
      </w:r>
      <w:r w:rsidR="00A1676B" w:rsidRPr="00A14DD5">
        <w:rPr>
          <w:rFonts w:ascii="Times New Roman" w:hAnsi="Times New Roman" w:cs="Times New Roman"/>
        </w:rPr>
        <w:t xml:space="preserve"> structure. Breakup of ester bonds in </w:t>
      </w:r>
      <w:r w:rsidR="009773C2" w:rsidRPr="00A14DD5">
        <w:rPr>
          <w:rFonts w:ascii="Times New Roman" w:hAnsi="Times New Roman" w:cs="Times New Roman"/>
        </w:rPr>
        <w:t xml:space="preserve">the oligomeric structure of </w:t>
      </w:r>
      <w:r w:rsidR="00A1676B" w:rsidRPr="00A14DD5">
        <w:rPr>
          <w:rFonts w:ascii="Times New Roman" w:hAnsi="Times New Roman" w:cs="Times New Roman"/>
        </w:rPr>
        <w:t>shellac</w:t>
      </w:r>
      <w:r w:rsidR="00496ECF" w:rsidRPr="00A14DD5">
        <w:rPr>
          <w:rFonts w:ascii="Times New Roman" w:hAnsi="Times New Roman" w:cs="Times New Roman"/>
        </w:rPr>
        <w:t xml:space="preserve"> </w:t>
      </w:r>
      <w:r w:rsidR="0024451E" w:rsidRPr="00A14DD5">
        <w:rPr>
          <w:rFonts w:ascii="Times New Roman" w:hAnsi="Times New Roman" w:cs="Times New Roman"/>
        </w:rPr>
        <w:t xml:space="preserve">in basic conditions </w:t>
      </w:r>
      <w:r w:rsidR="00496ECF" w:rsidRPr="00A14DD5">
        <w:rPr>
          <w:rFonts w:ascii="Times New Roman" w:hAnsi="Times New Roman" w:cs="Times New Roman"/>
        </w:rPr>
        <w:t>can allow covalent interactions between shellac monoesters</w:t>
      </w:r>
      <w:r w:rsidR="00A1676B" w:rsidRPr="00A14DD5">
        <w:rPr>
          <w:rFonts w:ascii="Times New Roman" w:hAnsi="Times New Roman" w:cs="Times New Roman"/>
        </w:rPr>
        <w:t xml:space="preserve"> and</w:t>
      </w:r>
      <w:r w:rsidR="00496ECF" w:rsidRPr="00A14DD5">
        <w:rPr>
          <w:rFonts w:ascii="Times New Roman" w:hAnsi="Times New Roman" w:cs="Times New Roman"/>
        </w:rPr>
        <w:t xml:space="preserve"> amino groups </w:t>
      </w:r>
      <w:r w:rsidR="0024451E" w:rsidRPr="00A14DD5">
        <w:rPr>
          <w:rFonts w:ascii="Times New Roman" w:hAnsi="Times New Roman" w:cs="Times New Roman"/>
        </w:rPr>
        <w:t>in</w:t>
      </w:r>
      <w:r w:rsidR="00A1676B" w:rsidRPr="00A14DD5">
        <w:rPr>
          <w:rFonts w:ascii="Times New Roman" w:hAnsi="Times New Roman" w:cs="Times New Roman"/>
        </w:rPr>
        <w:t xml:space="preserve"> proteins such as casein </w:t>
      </w:r>
      <w:r w:rsidR="0024451E" w:rsidRPr="00A14DD5">
        <w:rPr>
          <w:rFonts w:ascii="Times New Roman" w:hAnsi="Times New Roman" w:cs="Times New Roman"/>
        </w:rPr>
        <w:t xml:space="preserve">via a </w:t>
      </w:r>
      <w:r w:rsidR="00A1676B" w:rsidRPr="00A14DD5">
        <w:rPr>
          <w:rFonts w:ascii="Times New Roman" w:hAnsi="Times New Roman" w:cs="Times New Roman"/>
        </w:rPr>
        <w:t xml:space="preserve">transacylation reaction to create covalent bonds between the two compounds </w:t>
      </w:r>
      <w:r w:rsidR="00A1676B"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&lt;EndNote&gt;&lt;Cite&gt;&lt;Author&gt;Wang&lt;/Author&gt;&lt;Year&gt;2024&lt;/Year&gt;&lt;RecNum&gt;60&lt;/RecNum&gt;&lt;DisplayText&gt;(Guo et al., 2023; 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Cite&gt;&lt;Author&gt;Guo&lt;/Author&gt;&lt;Year&gt;2023&lt;/Year&gt;&lt;RecNum&gt;1&lt;/RecNum&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00A1676B" w:rsidRPr="00A14DD5">
        <w:rPr>
          <w:rFonts w:ascii="Times New Roman" w:hAnsi="Times New Roman" w:cs="Times New Roman"/>
        </w:rPr>
        <w:fldChar w:fldCharType="separate"/>
      </w:r>
      <w:r w:rsidR="001021B4" w:rsidRPr="00A14DD5">
        <w:rPr>
          <w:rFonts w:ascii="Times New Roman" w:hAnsi="Times New Roman" w:cs="Times New Roman"/>
          <w:noProof/>
        </w:rPr>
        <w:t>(Guo et al., 2023; Wang et al., 2024)</w:t>
      </w:r>
      <w:r w:rsidR="00A1676B" w:rsidRPr="00A14DD5">
        <w:rPr>
          <w:rFonts w:ascii="Times New Roman" w:hAnsi="Times New Roman" w:cs="Times New Roman"/>
        </w:rPr>
        <w:fldChar w:fldCharType="end"/>
      </w:r>
      <w:r w:rsidR="00A1676B" w:rsidRPr="00A14DD5">
        <w:rPr>
          <w:rFonts w:ascii="Times New Roman" w:hAnsi="Times New Roman" w:cs="Times New Roman"/>
        </w:rPr>
        <w:t>. Th</w:t>
      </w:r>
      <w:r w:rsidRPr="00A14DD5">
        <w:rPr>
          <w:rFonts w:ascii="Times New Roman" w:hAnsi="Times New Roman" w:cs="Times New Roman"/>
        </w:rPr>
        <w:t>e</w:t>
      </w:r>
      <w:r w:rsidR="00A1676B" w:rsidRPr="00A14DD5">
        <w:rPr>
          <w:rFonts w:ascii="Times New Roman" w:hAnsi="Times New Roman" w:cs="Times New Roman"/>
        </w:rPr>
        <w:t xml:space="preserve"> covalent </w:t>
      </w:r>
      <w:r w:rsidRPr="00A14DD5">
        <w:rPr>
          <w:rFonts w:ascii="Times New Roman" w:hAnsi="Times New Roman" w:cs="Times New Roman"/>
        </w:rPr>
        <w:t>bonds</w:t>
      </w:r>
      <w:r w:rsidR="00A1676B" w:rsidRPr="00A14DD5">
        <w:rPr>
          <w:rFonts w:ascii="Times New Roman" w:hAnsi="Times New Roman" w:cs="Times New Roman"/>
        </w:rPr>
        <w:t xml:space="preserve"> enhance the stability of shellac at neutral </w:t>
      </w:r>
      <w:proofErr w:type="spellStart"/>
      <w:r w:rsidR="00A1676B" w:rsidRPr="00A14DD5">
        <w:rPr>
          <w:rFonts w:ascii="Times New Roman" w:hAnsi="Times New Roman" w:cs="Times New Roman"/>
        </w:rPr>
        <w:t>pH.</w:t>
      </w:r>
      <w:proofErr w:type="spellEnd"/>
      <w:r w:rsidR="00A1676B" w:rsidRPr="00A14DD5">
        <w:rPr>
          <w:rFonts w:ascii="Times New Roman" w:hAnsi="Times New Roman" w:cs="Times New Roman"/>
        </w:rPr>
        <w:t xml:space="preserve"> In another study, when implementing </w:t>
      </w:r>
      <w:r w:rsidRPr="00A14DD5">
        <w:rPr>
          <w:rFonts w:ascii="Times New Roman" w:hAnsi="Times New Roman" w:cs="Times New Roman"/>
        </w:rPr>
        <w:t>the</w:t>
      </w:r>
      <w:r w:rsidR="00A1676B" w:rsidRPr="00A14DD5">
        <w:rPr>
          <w:rFonts w:ascii="Times New Roman" w:hAnsi="Times New Roman" w:cs="Times New Roman"/>
        </w:rPr>
        <w:t xml:space="preserve"> </w:t>
      </w:r>
      <w:r w:rsidR="00A1676B" w:rsidRPr="00A14DD5">
        <w:rPr>
          <w:rFonts w:ascii="Times New Roman" w:hAnsi="Times New Roman" w:cs="Times New Roman"/>
        </w:rPr>
        <w:lastRenderedPageBreak/>
        <w:t>pH</w:t>
      </w:r>
      <w:r w:rsidRPr="00A14DD5">
        <w:rPr>
          <w:rFonts w:ascii="Times New Roman" w:hAnsi="Times New Roman" w:cs="Times New Roman"/>
        </w:rPr>
        <w:t>-</w:t>
      </w:r>
      <w:r w:rsidR="00A1676B" w:rsidRPr="00A14DD5">
        <w:rPr>
          <w:rFonts w:ascii="Times New Roman" w:hAnsi="Times New Roman" w:cs="Times New Roman"/>
        </w:rPr>
        <w:t xml:space="preserve">shifting process with 1% w/v rice protein and shellac, a decrease in zeta potential during the pH-shifting was associated to protein folding aided by hydrophilic groups of shellac </w:t>
      </w:r>
      <w:r w:rsidR="00A1676B"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&lt;EndNote&gt;&lt;Cite&gt;&lt;Author&gt;Wang&lt;/Author&gt;&lt;Year&gt;2020&lt;/Year&gt;&lt;RecNum&gt;35&lt;/RecNum&gt;&lt;DisplayText&gt;(Wang et al., 2020)&lt;/DisplayText&gt;&lt;record&gt;&lt;rec-number&gt;35&lt;/rec-number&gt;&lt;foreign-keys&gt;&lt;key app="EN" db-id="zd5rxr0935rdtqe2ztjv95z7dex9esp5szds" timestamp="1709432376"&gt;35&lt;/key&gt;&lt;/foreign-keys&gt;&lt;ref-type name="Journal Article"&gt;17&lt;/ref-type&gt;&lt;contributors&gt;&lt;authors&gt;&lt;author&gt;Wang, Tao&lt;/author&gt;&lt;author&gt;Yang, Yuan&lt;/author&gt;&lt;author&gt;Feng, Wei&lt;/author&gt;&lt;author&gt;Wang, Ren&lt;/author&gt;&lt;author&gt;Chen, Zhengxing&lt;/author&gt;&lt;/authors&gt;&lt;/contributors&gt;&lt;titles&gt;&lt;title&gt;Co-folding of hydrophobic rice proteins and shellac in hydrophilic binary microstructures for cellular uptake of apigenin&lt;/title&gt;&lt;secondary-title&gt;Food Chemistry&lt;/secondary-title&gt;&lt;/titles&gt;&lt;periodical&gt;&lt;full-title&gt;Food Chemistry&lt;/full-title&gt;&lt;/periodical&gt;&lt;pages&gt;125695&lt;/pages&gt;&lt;volume&gt;309&lt;/volume&gt;&lt;dates&gt;&lt;year&gt;2020&lt;/year&gt;&lt;/dates&gt;&lt;isbn&gt;0308-8146&lt;/isbn&gt;&lt;urls&gt;&lt;/urls&gt;&lt;/record&gt;&lt;/Cite&gt;&lt;/EndNote&gt;</w:instrText>
      </w:r>
      <w:r w:rsidR="00A1676B" w:rsidRPr="00A14DD5">
        <w:rPr>
          <w:rFonts w:ascii="Times New Roman" w:hAnsi="Times New Roman" w:cs="Times New Roman"/>
        </w:rPr>
        <w:fldChar w:fldCharType="separate"/>
      </w:r>
      <w:r w:rsidR="00147810" w:rsidRPr="00A14DD5">
        <w:rPr>
          <w:rFonts w:ascii="Times New Roman" w:hAnsi="Times New Roman" w:cs="Times New Roman"/>
          <w:noProof/>
        </w:rPr>
        <w:t>(Wang et al., 2020)</w:t>
      </w:r>
      <w:r w:rsidR="00A1676B" w:rsidRPr="00A14DD5">
        <w:rPr>
          <w:rFonts w:ascii="Times New Roman" w:hAnsi="Times New Roman" w:cs="Times New Roman"/>
        </w:rPr>
        <w:fldChar w:fldCharType="end"/>
      </w:r>
      <w:r w:rsidR="00A1676B" w:rsidRPr="00A14DD5">
        <w:rPr>
          <w:rFonts w:ascii="Times New Roman" w:hAnsi="Times New Roman" w:cs="Times New Roman"/>
        </w:rPr>
        <w:t xml:space="preserve">. </w:t>
      </w:r>
    </w:p>
    <w:p w14:paraId="52BC3224" w14:textId="735C2FF4" w:rsidR="00A1676B" w:rsidRPr="00A14DD5" w:rsidRDefault="00485B56" w:rsidP="00A14DD5">
      <w:pPr>
        <w:pStyle w:val="Heading3"/>
        <w:spacing w:before="0" w:beforeAutospacing="0"/>
        <w:rPr>
          <w:szCs w:val="24"/>
        </w:rPr>
      </w:pPr>
      <w:bookmarkStart w:id="11" w:name="_Toc181721270"/>
      <w:r w:rsidRPr="00A14DD5">
        <w:rPr>
          <w:szCs w:val="24"/>
        </w:rPr>
        <w:t>1.4.3</w:t>
      </w:r>
      <w:r w:rsidR="00FD7D92" w:rsidRPr="00A14DD5">
        <w:rPr>
          <w:szCs w:val="24"/>
        </w:rPr>
        <w:t>.</w:t>
      </w:r>
      <w:r w:rsidRPr="00A14DD5">
        <w:rPr>
          <w:szCs w:val="24"/>
        </w:rPr>
        <w:t xml:space="preserve"> </w:t>
      </w:r>
      <w:r w:rsidR="00A1676B" w:rsidRPr="00A14DD5">
        <w:rPr>
          <w:szCs w:val="24"/>
        </w:rPr>
        <w:t>Zein-shellac interactions</w:t>
      </w:r>
      <w:bookmarkEnd w:id="11"/>
    </w:p>
    <w:p w14:paraId="18DC7E33" w14:textId="56848DF0" w:rsidR="00A1676B" w:rsidRPr="00A14DD5" w:rsidRDefault="00A1676B" w:rsidP="00A14DD5">
      <w:pPr>
        <w:spacing w:line="480" w:lineRule="auto"/>
        <w:ind w:firstLine="720"/>
        <w:rPr>
          <w:rFonts w:ascii="Times New Roman" w:hAnsi="Times New Roman" w:cs="Times New Roman"/>
        </w:rPr>
      </w:pPr>
      <w:r w:rsidRPr="00A14DD5">
        <w:rPr>
          <w:rFonts w:ascii="Times New Roman" w:hAnsi="Times New Roman" w:cs="Times New Roman"/>
        </w:rPr>
        <w:t>Zein and shellac mixtures can exhibit complex interactions and display unique properties as composite materials.  In one study, zein</w:t>
      </w:r>
      <w:r w:rsidR="00FA21C6" w:rsidRPr="00A14DD5">
        <w:rPr>
          <w:rFonts w:ascii="Times New Roman" w:hAnsi="Times New Roman" w:cs="Times New Roman"/>
        </w:rPr>
        <w:t xml:space="preserve"> and </w:t>
      </w:r>
      <w:r w:rsidRPr="00A14DD5">
        <w:rPr>
          <w:rFonts w:ascii="Times New Roman" w:hAnsi="Times New Roman" w:cs="Times New Roman"/>
        </w:rPr>
        <w:t xml:space="preserve">shellac were utilized to encapsulate curcumin in an antisolvent coprecipitation process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&lt;EndNote&gt;&lt;Cite&gt;&lt;Author&gt;Sun&lt;/Author&gt;&lt;Year&gt;2017&lt;/Year&gt;&lt;RecNum&gt;10&lt;/RecNum&gt;&lt;DisplayText&gt;(Sun et al., 2017)&lt;/DisplayText&gt;&lt;record&gt;&lt;rec-number&gt;10&lt;/rec-number&gt;&lt;foreign-keys&gt;&lt;key app="EN" db-id="zd5rxr0935rdtqe2ztjv95z7dex9esp5szds" timestamp="1688694669"&gt;10&lt;/key&gt;&lt;/foreign-keys&gt;&lt;ref-type name="Journal Article"&gt;17&lt;/ref-type&gt;&lt;contributors&gt;&lt;authors&gt;&lt;author&gt;Sun, Cuixia&lt;/author&gt;&lt;author&gt;Xu, Chenqi&lt;/author&gt;&lt;author&gt;Mao, Like&lt;/author&gt;&lt;author&gt;Wang, Di&lt;/author&gt;&lt;author&gt;Yang, Jie&lt;/author&gt;&lt;author&gt;Gao, Yanxiang&lt;/author&gt;&lt;/authors&gt;&lt;/contributors&gt;&lt;titles&gt;&lt;title&gt;Preparation, characterization and stability of curcumin-loaded zein-shellac composite colloidal particles&lt;/title&gt;&lt;secondary-title&gt;Food Chemistry&lt;/secondary-title&gt;&lt;/titles&gt;&lt;periodical&gt;&lt;full-title&gt;Food Chemistry&lt;/full-title&gt;&lt;/periodical&gt;&lt;pages&gt;656-667&lt;/pages&gt;&lt;volume&gt;228&lt;/volume&gt;&lt;dates&gt;&lt;year&gt;2017&lt;/year&gt;&lt;/dates&gt;&lt;isbn&gt;0308-8146&lt;/isbn&gt;&lt;urls&gt;&lt;/urls&gt;&lt;/record&gt;&lt;/Cite&gt;&lt;/EndNote&gt;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(Sun et al., 2017)</w:t>
      </w:r>
      <w:r w:rsidRPr="00A14DD5">
        <w:rPr>
          <w:rFonts w:ascii="Times New Roman" w:hAnsi="Times New Roman" w:cs="Times New Roman"/>
        </w:rPr>
        <w:fldChar w:fldCharType="end"/>
      </w:r>
      <w:r w:rsidRPr="00A14DD5">
        <w:rPr>
          <w:rFonts w:ascii="Times New Roman" w:hAnsi="Times New Roman" w:cs="Times New Roman"/>
        </w:rPr>
        <w:t xml:space="preserve">. In the same study, shifts in amide I and amide II in the Fourier transform infrared (FTIR) spectra of zein and shellac revealed hydrogen bonding and hydrophobic interactions </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&lt;EndNote&gt;&lt;Cite&gt;&lt;Author&gt;Chen&lt;/Author&gt;&lt;Year&gt;2018&lt;/Year&gt;&lt;RecNum&gt;3&lt;/RecNum&gt;&lt;DisplayText&gt;(Chen et al., 2018; Sun et al., 2017)&lt;/DisplayText&gt;&lt;record&gt;&lt;rec-number&gt;3&lt;/rec-number&gt;&lt;foreign-keys&gt;&lt;key app="EN" db-id="zd5rxr0935rdtqe2ztjv95z7dex9esp5szds" timestamp="1688659859"&gt;3&lt;/key&gt;&lt;/foreign-keys&gt;&lt;ref-type name="Journal Article"&gt;17&lt;/ref-type&gt;&lt;contributors&gt;&lt;authors&gt;&lt;author&gt;Chen, Shuai&lt;/author&gt;&lt;author&gt;Xu, Chenqi&lt;/author&gt;&lt;author&gt;Mao, Like&lt;/author&gt;&lt;author&gt;Liu, Fuguo&lt;/author&gt;&lt;author&gt;Sun, Cuixia&lt;/author&gt;&lt;author&gt;Dai, Lei&lt;/author&gt;&lt;author&gt;Gao, Yanxiang&lt;/author&gt;&lt;/authors&gt;&lt;/contributors&gt;&lt;titles&gt;&lt;title&gt;Fabrication and characterization of binary composite nanoparticles between zein and shellac by anti-solvent co-precipitation&lt;/title&gt;&lt;secondary-title&gt;Food and Bioproducts Processing&lt;/secondary-title&gt;&lt;/titles&gt;&lt;periodical&gt;&lt;full-title&gt;Food and Bioproducts Processing&lt;/full-title&gt;&lt;/periodical&gt;&lt;pages&gt;88-96&lt;/pages&gt;&lt;volume&gt;107&lt;/volume&gt;&lt;dates&gt;&lt;year&gt;2018&lt;/year&gt;&lt;/dates&gt;&lt;isbn&gt;0960-3085&lt;/isbn&gt;&lt;urls&gt;&lt;/urls&gt;&lt;/record&gt;&lt;/Cite&gt;&lt;Cite&gt;&lt;Author&gt;Sun&lt;/Author&gt;&lt;Year&gt;2017&lt;/Year&gt;&lt;RecNum&gt;10&lt;/RecNum&gt;&lt;record&gt;&lt;rec-number&gt;10&lt;/rec-number&gt;&lt;foreign-keys&gt;&lt;key app="EN" db-id="zd5rxr0935rdtqe2ztjv95z7dex9esp5szds" timestamp="1688694669"&gt;10&lt;/key&gt;&lt;/foreign-keys&gt;&lt;ref-type name="Journal Article"&gt;17&lt;/ref-type&gt;&lt;contributors&gt;&lt;authors&gt;&lt;author&gt;Sun, Cuixia&lt;/author&gt;&lt;author&gt;Xu, Chenqi&lt;/author&gt;&lt;author&gt;Mao, Like&lt;/author&gt;&lt;author&gt;Wang, Di&lt;/author&gt;&lt;author&gt;Yang, Jie&lt;/author&gt;&lt;author&gt;Gao, Yanxiang&lt;/author&gt;&lt;/authors&gt;&lt;/contributors&gt;&lt;titles&gt;&lt;title&gt;Preparation, characterization and stability of curcumin-loaded zein-shellac composite colloidal particles&lt;/title&gt;&lt;secondary-title&gt;Food Chemistry&lt;/secondary-title&gt;&lt;/titles&gt;&lt;periodical&gt;&lt;full-title&gt;Food Chemistry&lt;/full-title&gt;&lt;/periodical&gt;&lt;pages&gt;656-667&lt;/pages&gt;&lt;volume&gt;228&lt;/volume&gt;&lt;dates&gt;&lt;year&gt;2017&lt;/year&gt;&lt;/dates&gt;&lt;isbn&gt;0308-8146&lt;/isbn&gt;&lt;urls&gt;&lt;/urls&gt;&lt;/record&gt;&lt;/Cite&gt;&lt;/EndNote&gt;</w:instrText>
      </w:r>
      <w:r w:rsidRPr="00A14DD5">
        <w:rPr>
          <w:rFonts w:ascii="Times New Roman" w:hAnsi="Times New Roman" w:cs="Times New Roman"/>
        </w:rPr>
        <w:fldChar w:fldCharType="separate"/>
      </w:r>
      <w:r w:rsidR="001021B4" w:rsidRPr="00A14DD5">
        <w:rPr>
          <w:rFonts w:ascii="Times New Roman" w:hAnsi="Times New Roman" w:cs="Times New Roman"/>
          <w:noProof/>
        </w:rPr>
        <w:t>(Chen et al., 2018; Sun et al., 2017)</w:t>
      </w:r>
      <w:r w:rsidRPr="00A14DD5">
        <w:rPr>
          <w:rFonts w:ascii="Times New Roman" w:hAnsi="Times New Roman" w:cs="Times New Roman"/>
        </w:rPr>
        <w:fldChar w:fldCharType="end"/>
      </w:r>
      <w:r w:rsidRPr="00A14DD5">
        <w:rPr>
          <w:rFonts w:ascii="Times New Roman" w:hAnsi="Times New Roman" w:cs="Times New Roman"/>
        </w:rPr>
        <w:t xml:space="preserve">. The zeta potential and particle size value revealed compatibility and stability of the formed composite particles at pH 8. In another study, zein-shellac mixtures were used as delivery system for quercetin at pH 8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&lt;EndNote&gt;&lt;Cite&gt;&lt;Author&gt;Liu&lt;/Author&gt;&lt;Year&gt;2024&lt;/Year&gt;&lt;RecNum&gt;131&lt;/RecNum&gt;&lt;DisplayText&gt;(Liu et al., 2024)&lt;/DisplayText&gt;&lt;record&gt;&lt;rec-number&gt;131&lt;/rec-number&gt;&lt;foreign-keys&gt;&lt;key app="EN" db-id="zd5rxr0935rdtqe2ztjv95z7dex9esp5szds" timestamp="1724807792"&gt;131&lt;/key&gt;&lt;/foreign-keys&gt;&lt;ref-type name="Journal Article"&gt;17&lt;/ref-type&gt;&lt;contributors&gt;&lt;authors&gt;&lt;author&gt;Liu, Jiawen&lt;/author&gt;&lt;author&gt;Yu, Hongrui&lt;/author&gt;&lt;author&gt;Kong, Jianglong&lt;/author&gt;&lt;author&gt;Ge, Xiaohan&lt;/author&gt;&lt;author&gt;Sun, Yuting&lt;/author&gt;&lt;author&gt;Mao, Meiru&lt;/author&gt;&lt;author&gt;Wang, David Y&lt;/author&gt;&lt;author&gt;Wang, Yi&lt;/author&gt;&lt;/authors&gt;&lt;/contributors&gt;&lt;titles&gt;&lt;title&gt;Preparation, characterization, stability, and controlled release of chitosan-coated zein/shellac nanoparticles for the delivery of quercetin&lt;/title&gt;&lt;secondary-title&gt;Food Chemistry&lt;/secondary-title&gt;&lt;/titles&gt;&lt;periodical&gt;&lt;full-title&gt;Food Chemistry&lt;/full-title&gt;&lt;/periodical&gt;&lt;pages&gt;138634&lt;/pages&gt;&lt;volume&gt;444&lt;/volume&gt;&lt;dates&gt;&lt;year&gt;2024&lt;/year&gt;&lt;/dates&gt;&lt;isbn&gt;0308-8146&lt;/isbn&gt;&lt;urls&gt;&lt;/urls&gt;&lt;/record&gt;&lt;/Cite&gt;&lt;/EndNote&gt;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(Liu et al., 2024)</w:t>
      </w:r>
      <w:r w:rsidRPr="00A14DD5">
        <w:rPr>
          <w:rFonts w:ascii="Times New Roman" w:hAnsi="Times New Roman" w:cs="Times New Roman"/>
        </w:rPr>
        <w:fldChar w:fldCharType="end"/>
      </w:r>
      <w:r w:rsidRPr="00A14DD5">
        <w:rPr>
          <w:rFonts w:ascii="Times New Roman" w:hAnsi="Times New Roman" w:cs="Times New Roman"/>
        </w:rPr>
        <w:t xml:space="preserve">. In this study, the particle size of chitosan-zein-shellac nanoparticles displayed </w:t>
      </w:r>
      <w:r w:rsidR="001B3424" w:rsidRPr="00A14DD5">
        <w:rPr>
          <w:rFonts w:ascii="Times New Roman" w:hAnsi="Times New Roman" w:cs="Times New Roman"/>
        </w:rPr>
        <w:t xml:space="preserve">a </w:t>
      </w:r>
      <w:r w:rsidRPr="00A14DD5">
        <w:rPr>
          <w:rFonts w:ascii="Times New Roman" w:hAnsi="Times New Roman" w:cs="Times New Roman"/>
        </w:rPr>
        <w:t>size range from 200-250 nm above pH 5, mainly because zein and shellac carry a negative charge between pH 6-8, therefore improving the stability of the system. In a similar study, zein-shellac nanoparticles were developed to deliver alantolactone</w:t>
      </w:r>
      <w:r w:rsidR="0071525D" w:rsidRPr="00A14DD5">
        <w:rPr>
          <w:rFonts w:ascii="Times New Roman" w:hAnsi="Times New Roman" w:cs="Times New Roman"/>
        </w:rPr>
        <w:t>,</w:t>
      </w:r>
      <w:r w:rsidRPr="00A14DD5">
        <w:rPr>
          <w:rFonts w:ascii="Times New Roman" w:hAnsi="Times New Roman" w:cs="Times New Roman"/>
        </w:rPr>
        <w:t xml:space="preserve"> </w:t>
      </w:r>
      <w:r w:rsidR="0071525D" w:rsidRPr="00A14DD5">
        <w:rPr>
          <w:rFonts w:ascii="Times New Roman" w:hAnsi="Times New Roman" w:cs="Times New Roman"/>
        </w:rPr>
        <w:t xml:space="preserve">a </w:t>
      </w:r>
      <w:r w:rsidRPr="00A14DD5">
        <w:rPr>
          <w:rFonts w:ascii="Times New Roman" w:hAnsi="Times New Roman" w:cs="Times New Roman"/>
        </w:rPr>
        <w:t xml:space="preserve">bioactive compound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&lt;EndNote&gt;&lt;Cite&gt;&lt;Author&gt;Yu&lt;/Author&gt;&lt;Year&gt;2023&lt;/Year&gt;&lt;RecNum&gt;132&lt;/RecNum&gt;&lt;DisplayText&gt;(Yu et al., 2023)&lt;/DisplayText&gt;&lt;record&gt;&lt;rec-number&gt;132&lt;/rec-number&gt;&lt;foreign-keys&gt;&lt;key app="EN" db-id="zd5rxr0935rdtqe2ztjv95z7dex9esp5szds" timestamp="1725125264"&gt;132&lt;/key&gt;&lt;/foreign-keys&gt;&lt;ref-type name="Journal Article"&gt;17&lt;/ref-type&gt;&lt;contributors&gt;&lt;authors&gt;&lt;author&gt;Yu, Hongrui&lt;/author&gt;&lt;author&gt;Ge, Xiaohan&lt;/author&gt;&lt;author&gt;Kong, Jianglong&lt;/author&gt;&lt;author&gt;Sun, Yuting&lt;/author&gt;&lt;author&gt;Mao, Meiru&lt;/author&gt;&lt;author&gt;Liu, Jiawen&lt;/author&gt;&lt;author&gt;Ye, Jiaxing&lt;/author&gt;&lt;author&gt;Arora, Amit&lt;/author&gt;&lt;author&gt;Suppavorasatit, Inthawoot&lt;/author&gt;&lt;author&gt;Wang, Yi&lt;/author&gt;&lt;/authors&gt;&lt;/contributors&gt;&lt;titles&gt;&lt;title&gt;Development of alantolactone-loaded zein and shellac nanoparticles for controlled release in simulated gastrointestinal digestion&lt;/title&gt;&lt;secondary-title&gt;Journal of Food Engineering&lt;/secondary-title&gt;&lt;/titles&gt;&lt;periodical&gt;&lt;full-title&gt;Journal of Food Engineering&lt;/full-title&gt;&lt;/periodical&gt;&lt;pages&gt;111664&lt;/pages&gt;&lt;volume&gt;358&lt;/volume&gt;&lt;dates&gt;&lt;year&gt;2023&lt;/year&gt;&lt;/dates&gt;&lt;isbn&gt;0260-8774&lt;/isbn&gt;&lt;urls&gt;&lt;/urls&gt;&lt;/record&gt;&lt;/Cite&gt;&lt;/EndNote&gt;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(Yu et al., 2023)</w:t>
      </w:r>
      <w:r w:rsidRPr="00A14DD5">
        <w:rPr>
          <w:rFonts w:ascii="Times New Roman" w:hAnsi="Times New Roman" w:cs="Times New Roman"/>
        </w:rPr>
        <w:fldChar w:fldCharType="end"/>
      </w:r>
      <w:r w:rsidRPr="00A14DD5">
        <w:rPr>
          <w:rFonts w:ascii="Times New Roman" w:hAnsi="Times New Roman" w:cs="Times New Roman"/>
        </w:rPr>
        <w:t>.  The zeta potential displayed by the mixtures of the two compounds w</w:t>
      </w:r>
      <w:r w:rsidR="00017D4D" w:rsidRPr="00A14DD5">
        <w:rPr>
          <w:rFonts w:ascii="Times New Roman" w:hAnsi="Times New Roman" w:cs="Times New Roman"/>
        </w:rPr>
        <w:t>as</w:t>
      </w:r>
      <w:r w:rsidRPr="00A14DD5">
        <w:rPr>
          <w:rFonts w:ascii="Times New Roman" w:hAnsi="Times New Roman" w:cs="Times New Roman"/>
        </w:rPr>
        <w:t xml:space="preserve"> below -30 mV in an aqueous ethanol solution (80% v/v). </w:t>
      </w:r>
      <w:r w:rsidR="00765040" w:rsidRPr="00A14DD5">
        <w:rPr>
          <w:rFonts w:ascii="Times New Roman" w:hAnsi="Times New Roman" w:cs="Times New Roman"/>
        </w:rPr>
        <w:t xml:space="preserve">Based on this, </w:t>
      </w:r>
      <w:r w:rsidR="008C07CC" w:rsidRPr="00A14DD5">
        <w:rPr>
          <w:rFonts w:ascii="Times New Roman" w:hAnsi="Times New Roman" w:cs="Times New Roman"/>
        </w:rPr>
        <w:t xml:space="preserve">stability </w:t>
      </w:r>
      <w:r w:rsidR="00272B76" w:rsidRPr="00A14DD5">
        <w:rPr>
          <w:rFonts w:ascii="Times New Roman" w:hAnsi="Times New Roman" w:cs="Times New Roman"/>
        </w:rPr>
        <w:t>demonstrated by zein-shellac mixtures especially near physiological pH</w:t>
      </w:r>
      <w:r w:rsidR="00CF51C2" w:rsidRPr="00A14DD5">
        <w:rPr>
          <w:rFonts w:ascii="Times New Roman" w:hAnsi="Times New Roman" w:cs="Times New Roman"/>
        </w:rPr>
        <w:t xml:space="preserve"> (6-8)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&lt;EndNote&gt;&lt;Cite&gt;&lt;Author&gt;Liu&lt;/Author&gt;&lt;Year&gt;2024&lt;/Year&gt;&lt;RecNum&gt;131&lt;/RecNum&gt;&lt;DisplayText&gt;(Liu et al., 2024)&lt;/DisplayText&gt;&lt;record&gt;&lt;rec-number&gt;131&lt;/rec-number&gt;&lt;foreign-keys&gt;&lt;key app="EN" db-id="zd5rxr0935rdtqe2ztjv95z7dex9esp5szds" timestamp="1724807792"&gt;131&lt;/key&gt;&lt;/foreign-keys&gt;&lt;ref-type name="Journal Article"&gt;17&lt;/ref-type&gt;&lt;contributors&gt;&lt;authors&gt;&lt;author&gt;Liu, Jiawen&lt;/author&gt;&lt;author&gt;Yu, Hongrui&lt;/author&gt;&lt;author&gt;Kong, Jianglong&lt;/author&gt;&lt;author&gt;Ge, Xiaohan&lt;/author&gt;&lt;author&gt;Sun, Yuting&lt;/author&gt;&lt;author&gt;Mao, Meiru&lt;/author&gt;&lt;author&gt;Wang, David Y&lt;/author&gt;&lt;author&gt;Wang, Yi&lt;/author&gt;&lt;/authors&gt;&lt;/contributors&gt;&lt;titles&gt;&lt;title&gt;Preparation, characterization, stability, and controlled release of chitosan-coated zein/shellac nanoparticles for the delivery of quercetin&lt;/title&gt;&lt;secondary-title&gt;Food Chemistry&lt;/secondary-title&gt;&lt;/titles&gt;&lt;periodical&gt;&lt;full-title&gt;Food Chemistry&lt;/full-title&gt;&lt;/periodical&gt;&lt;pages&gt;138634&lt;/pages&gt;&lt;volume&gt;444&lt;/volume&gt;&lt;dates&gt;&lt;year&gt;2024&lt;/year&gt;&lt;/dates&gt;&lt;isbn&gt;0308-8146&lt;/isbn&gt;&lt;urls&gt;&lt;/urls&gt;&lt;/record&gt;&lt;/Cite&gt;&lt;/EndNote&gt;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(Liu et al., 2024)</w:t>
      </w:r>
      <w:r w:rsidR="001021B4" w:rsidRPr="00A14DD5">
        <w:rPr>
          <w:rFonts w:ascii="Times New Roman" w:hAnsi="Times New Roman" w:cs="Times New Roman"/>
        </w:rPr>
        <w:fldChar w:fldCharType="end"/>
      </w:r>
      <w:r w:rsidR="00503D64" w:rsidRPr="00A14DD5">
        <w:rPr>
          <w:rFonts w:ascii="Times New Roman" w:hAnsi="Times New Roman" w:cs="Times New Roman"/>
        </w:rPr>
        <w:t xml:space="preserve"> may be utilized </w:t>
      </w:r>
      <w:r w:rsidR="00F07B41" w:rsidRPr="00A14DD5">
        <w:rPr>
          <w:rFonts w:ascii="Times New Roman" w:hAnsi="Times New Roman" w:cs="Times New Roman"/>
        </w:rPr>
        <w:t>for</w:t>
      </w:r>
      <w:r w:rsidR="00503D64" w:rsidRPr="00A14DD5">
        <w:rPr>
          <w:rFonts w:ascii="Times New Roman" w:hAnsi="Times New Roman" w:cs="Times New Roman"/>
        </w:rPr>
        <w:t xml:space="preserve"> </w:t>
      </w:r>
      <w:r w:rsidR="00F07B41" w:rsidRPr="00A14DD5">
        <w:rPr>
          <w:rFonts w:ascii="Times New Roman" w:hAnsi="Times New Roman" w:cs="Times New Roman"/>
        </w:rPr>
        <w:t xml:space="preserve">different food and non-food applications. </w:t>
      </w:r>
    </w:p>
    <w:p w14:paraId="2C6DDA55" w14:textId="4822ADA9" w:rsidR="00A43C45" w:rsidRPr="00A14DD5" w:rsidRDefault="00485B56" w:rsidP="00A14DD5">
      <w:pPr>
        <w:pStyle w:val="Heading2"/>
        <w:spacing w:before="0" w:beforeAutospacing="0" w:line="480" w:lineRule="auto"/>
      </w:pPr>
      <w:bookmarkStart w:id="12" w:name="_Toc181721271"/>
      <w:r w:rsidRPr="00A14DD5">
        <w:t>1.5</w:t>
      </w:r>
      <w:r w:rsidR="00FD7D92" w:rsidRPr="00A14DD5">
        <w:t>.</w:t>
      </w:r>
      <w:r w:rsidRPr="00A14DD5">
        <w:t xml:space="preserve"> </w:t>
      </w:r>
      <w:r w:rsidR="00A43C45" w:rsidRPr="00A14DD5">
        <w:t xml:space="preserve">Physical and chemical interactions </w:t>
      </w:r>
      <w:r w:rsidR="00317EB9" w:rsidRPr="00A14DD5">
        <w:t>of gels</w:t>
      </w:r>
      <w:bookmarkEnd w:id="12"/>
    </w:p>
    <w:p w14:paraId="5D9D1E0C" w14:textId="395001FC" w:rsidR="00A43C45"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 xml:space="preserve">The </w:t>
      </w:r>
      <w:r w:rsidR="00397932" w:rsidRPr="00A14DD5">
        <w:rPr>
          <w:rFonts w:ascii="Times New Roman" w:hAnsi="Times New Roman" w:cs="Times New Roman"/>
        </w:rPr>
        <w:t>structural integrity and molecular associations</w:t>
      </w:r>
      <w:r w:rsidRPr="00A14DD5">
        <w:rPr>
          <w:rFonts w:ascii="Times New Roman" w:hAnsi="Times New Roman" w:cs="Times New Roman"/>
        </w:rPr>
        <w:t xml:space="preserve"> of proteins during gelation can be interpreted through intermolecular interactions which have a crucial role in describing </w:t>
      </w:r>
      <w:r w:rsidR="004A559C" w:rsidRPr="00A14DD5">
        <w:rPr>
          <w:rFonts w:ascii="Times New Roman" w:hAnsi="Times New Roman" w:cs="Times New Roman"/>
        </w:rPr>
        <w:t xml:space="preserve">the </w:t>
      </w:r>
      <w:r w:rsidRPr="00A14DD5">
        <w:rPr>
          <w:rFonts w:ascii="Times New Roman" w:hAnsi="Times New Roman" w:cs="Times New Roman"/>
        </w:rPr>
        <w:t xml:space="preserve">protein behavior in </w:t>
      </w:r>
      <w:r w:rsidR="004A559C" w:rsidRPr="00A14DD5">
        <w:rPr>
          <w:rFonts w:ascii="Times New Roman" w:hAnsi="Times New Roman" w:cs="Times New Roman"/>
        </w:rPr>
        <w:t xml:space="preserve">aqueous </w:t>
      </w:r>
      <w:r w:rsidRPr="00A14DD5">
        <w:rPr>
          <w:rFonts w:ascii="Times New Roman" w:hAnsi="Times New Roman" w:cs="Times New Roman"/>
        </w:rPr>
        <w:t>solution</w:t>
      </w:r>
      <w:r w:rsidR="004A559C" w:rsidRPr="00A14DD5">
        <w:rPr>
          <w:rFonts w:ascii="Times New Roman" w:hAnsi="Times New Roman" w:cs="Times New Roman"/>
        </w:rPr>
        <w:t>s</w:t>
      </w:r>
      <w:r w:rsidRPr="00A14DD5">
        <w:rPr>
          <w:rFonts w:ascii="Times New Roman" w:hAnsi="Times New Roman" w:cs="Times New Roman"/>
        </w:rPr>
        <w:t>.</w:t>
      </w:r>
      <w:r w:rsidR="005C29D5" w:rsidRPr="00A14DD5">
        <w:rPr>
          <w:rFonts w:ascii="Times New Roman" w:hAnsi="Times New Roman" w:cs="Times New Roman"/>
        </w:rPr>
        <w:t xml:space="preserve"> The </w:t>
      </w:r>
      <w:r w:rsidR="0054077D" w:rsidRPr="00A14DD5">
        <w:rPr>
          <w:rFonts w:ascii="Times New Roman" w:hAnsi="Times New Roman" w:cs="Times New Roman"/>
        </w:rPr>
        <w:t>aggregation</w:t>
      </w:r>
      <w:r w:rsidR="005C29D5" w:rsidRPr="00A14DD5">
        <w:rPr>
          <w:rFonts w:ascii="Times New Roman" w:hAnsi="Times New Roman" w:cs="Times New Roman"/>
        </w:rPr>
        <w:t xml:space="preserve"> behavior of proteins is </w:t>
      </w:r>
      <w:r w:rsidR="0054077D" w:rsidRPr="00A14DD5">
        <w:rPr>
          <w:rFonts w:ascii="Times New Roman" w:hAnsi="Times New Roman" w:cs="Times New Roman"/>
        </w:rPr>
        <w:t>mediated</w:t>
      </w:r>
      <w:r w:rsidR="005C29D5" w:rsidRPr="00A14DD5">
        <w:rPr>
          <w:rFonts w:ascii="Times New Roman" w:hAnsi="Times New Roman" w:cs="Times New Roman"/>
        </w:rPr>
        <w:t xml:space="preserve"> by </w:t>
      </w:r>
      <w:r w:rsidR="0054077D" w:rsidRPr="00A14DD5">
        <w:rPr>
          <w:rFonts w:ascii="Times New Roman" w:hAnsi="Times New Roman" w:cs="Times New Roman"/>
        </w:rPr>
        <w:t xml:space="preserve">attractive and </w:t>
      </w:r>
      <w:r w:rsidR="0054077D" w:rsidRPr="00A14DD5">
        <w:rPr>
          <w:rFonts w:ascii="Times New Roman" w:hAnsi="Times New Roman" w:cs="Times New Roman"/>
        </w:rPr>
        <w:lastRenderedPageBreak/>
        <w:t>repulsive forces.</w:t>
      </w:r>
      <w:r w:rsidRPr="00A14DD5">
        <w:rPr>
          <w:rFonts w:ascii="Times New Roman" w:hAnsi="Times New Roman" w:cs="Times New Roman"/>
        </w:rPr>
        <w:t xml:space="preserve"> One key aspect is </w:t>
      </w:r>
      <w:r w:rsidR="004A559C" w:rsidRPr="00A14DD5">
        <w:rPr>
          <w:rFonts w:ascii="Times New Roman" w:hAnsi="Times New Roman" w:cs="Times New Roman"/>
        </w:rPr>
        <w:t>described in</w:t>
      </w:r>
      <w:r w:rsidRPr="00A14DD5">
        <w:rPr>
          <w:rFonts w:ascii="Times New Roman" w:hAnsi="Times New Roman" w:cs="Times New Roman"/>
        </w:rPr>
        <w:t xml:space="preserve"> the </w:t>
      </w:r>
      <w:proofErr w:type="spellStart"/>
      <w:r w:rsidRPr="00A14DD5">
        <w:rPr>
          <w:rFonts w:ascii="Times New Roman" w:hAnsi="Times New Roman" w:cs="Times New Roman"/>
        </w:rPr>
        <w:t>Derjaguin</w:t>
      </w:r>
      <w:proofErr w:type="spellEnd"/>
      <w:r w:rsidRPr="00A14DD5">
        <w:rPr>
          <w:rFonts w:ascii="Times New Roman" w:hAnsi="Times New Roman" w:cs="Times New Roman"/>
        </w:rPr>
        <w:t xml:space="preserve">-Landau-Verwey-Overbreek (DLVO) theory. This theory proposes that the stability of colloidal systems is governed by the combination of two primary forces: </w:t>
      </w:r>
      <w:r w:rsidR="002868F1" w:rsidRPr="00A14DD5">
        <w:rPr>
          <w:rFonts w:ascii="Times New Roman" w:hAnsi="Times New Roman" w:cs="Times New Roman"/>
        </w:rPr>
        <w:t>v</w:t>
      </w:r>
      <w:r w:rsidRPr="00A14DD5">
        <w:rPr>
          <w:rFonts w:ascii="Times New Roman" w:hAnsi="Times New Roman" w:cs="Times New Roman"/>
        </w:rPr>
        <w:t xml:space="preserve">an der Waals attraction (relative </w:t>
      </w:r>
      <w:r w:rsidR="000508C8" w:rsidRPr="00A14DD5">
        <w:rPr>
          <w:rFonts w:ascii="Times New Roman" w:hAnsi="Times New Roman" w:cs="Times New Roman"/>
        </w:rPr>
        <w:t>long</w:t>
      </w:r>
      <w:r w:rsidRPr="00A14DD5">
        <w:rPr>
          <w:rFonts w:ascii="Times New Roman" w:hAnsi="Times New Roman" w:cs="Times New Roman"/>
        </w:rPr>
        <w:t xml:space="preserve">-range forces) and electrostatic </w:t>
      </w:r>
      <w:r w:rsidR="00760670" w:rsidRPr="00A14DD5">
        <w:rPr>
          <w:rFonts w:ascii="Times New Roman" w:hAnsi="Times New Roman" w:cs="Times New Roman"/>
        </w:rPr>
        <w:t>interactions</w:t>
      </w:r>
      <w:r w:rsidRPr="00A14DD5">
        <w:rPr>
          <w:rFonts w:ascii="Times New Roman" w:hAnsi="Times New Roman" w:cs="Times New Roman"/>
        </w:rPr>
        <w:t xml:space="preserve"> arising from electrical double layer of particles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&lt;EndNote&gt;&lt;Cite&gt;&lt;Author&gt;De Young&lt;/Author&gt;&lt;Year&gt;1993&lt;/Year&gt;&lt;RecNum&gt;163&lt;/RecNum&gt;&lt;DisplayText&gt;(De Young et al., 1993)&lt;/DisplayText&gt;&lt;record&gt;&lt;rec-number&gt;163&lt;/rec-number&gt;&lt;foreign-keys&gt;&lt;key app="EN" db-id="zd5rxr0935rdtqe2ztjv95z7dex9esp5szds" timestamp="1725555344"&gt;163&lt;/key&gt;&lt;/foreign-keys&gt;&lt;ref-type name="Journal Article"&gt;17&lt;/ref-type&gt;&lt;contributors&gt;&lt;authors&gt;&lt;author&gt;De Young, Linda R&lt;/author&gt;&lt;author&gt;Fink, Anthony L&lt;/author&gt;&lt;author&gt;Dill, Ken A&lt;/author&gt;&lt;/authors&gt;&lt;/contributors&gt;&lt;titles&gt;&lt;title&gt;Aggregation of globular proteins&lt;/title&gt;&lt;secondary-title&gt;Accounts of Chemical Research&lt;/secondary-title&gt;&lt;/titles&gt;&lt;periodical&gt;&lt;full-title&gt;Accounts of chemical research&lt;/full-title&gt;&lt;/periodical&gt;&lt;pages&gt;614-620&lt;/pages&gt;&lt;volume&gt;26&lt;/volume&gt;&lt;number&gt;12&lt;/number&gt;&lt;dates&gt;&lt;year&gt;1993&lt;/year&gt;&lt;/dates&gt;&lt;isbn&gt;0001-4842&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(De Young et al., 1993)</w:t>
      </w:r>
      <w:r w:rsidRPr="00A14DD5">
        <w:rPr>
          <w:rFonts w:ascii="Times New Roman" w:hAnsi="Times New Roman" w:cs="Times New Roman"/>
        </w:rPr>
        <w:fldChar w:fldCharType="end"/>
      </w:r>
      <w:r w:rsidRPr="00A14DD5">
        <w:rPr>
          <w:rFonts w:ascii="Times New Roman" w:hAnsi="Times New Roman" w:cs="Times New Roman"/>
        </w:rPr>
        <w:t xml:space="preserve">. </w:t>
      </w:r>
      <w:r w:rsidR="00760670" w:rsidRPr="00A14DD5">
        <w:rPr>
          <w:rFonts w:ascii="Times New Roman" w:hAnsi="Times New Roman" w:cs="Times New Roman"/>
        </w:rPr>
        <w:t xml:space="preserve">Besides DLVO forces, other </w:t>
      </w:r>
      <w:r w:rsidR="00323E3F" w:rsidRPr="00A14DD5">
        <w:rPr>
          <w:rFonts w:ascii="Times New Roman" w:hAnsi="Times New Roman" w:cs="Times New Roman"/>
        </w:rPr>
        <w:t>non-DLVO</w:t>
      </w:r>
      <w:r w:rsidR="00760670" w:rsidRPr="00A14DD5">
        <w:rPr>
          <w:rFonts w:ascii="Times New Roman" w:hAnsi="Times New Roman" w:cs="Times New Roman"/>
        </w:rPr>
        <w:t xml:space="preserve"> forces</w:t>
      </w:r>
      <w:r w:rsidR="00180608" w:rsidRPr="00A14DD5">
        <w:rPr>
          <w:rFonts w:ascii="Times New Roman" w:hAnsi="Times New Roman" w:cs="Times New Roman"/>
        </w:rPr>
        <w:t xml:space="preserve"> affected by </w:t>
      </w:r>
      <w:r w:rsidR="0094188F" w:rsidRPr="00A14DD5">
        <w:rPr>
          <w:rFonts w:ascii="Times New Roman" w:hAnsi="Times New Roman" w:cs="Times New Roman"/>
        </w:rPr>
        <w:t>the surrounding solvent</w:t>
      </w:r>
      <w:r w:rsidR="00760670" w:rsidRPr="00A14DD5">
        <w:rPr>
          <w:rFonts w:ascii="Times New Roman" w:hAnsi="Times New Roman" w:cs="Times New Roman"/>
        </w:rPr>
        <w:t xml:space="preserve"> such as </w:t>
      </w:r>
      <w:r w:rsidR="00005BC6" w:rsidRPr="00A14DD5">
        <w:rPr>
          <w:rFonts w:ascii="Times New Roman" w:hAnsi="Times New Roman" w:cs="Times New Roman"/>
        </w:rPr>
        <w:t xml:space="preserve">hydrophobic interactions, </w:t>
      </w:r>
      <w:r w:rsidR="00055EBF" w:rsidRPr="00A14DD5">
        <w:rPr>
          <w:rFonts w:ascii="Times New Roman" w:hAnsi="Times New Roman" w:cs="Times New Roman"/>
        </w:rPr>
        <w:t xml:space="preserve">hydrogen bonds and steric </w:t>
      </w:r>
      <w:r w:rsidR="00F258A6" w:rsidRPr="00A14DD5">
        <w:rPr>
          <w:rFonts w:ascii="Times New Roman" w:hAnsi="Times New Roman" w:cs="Times New Roman"/>
        </w:rPr>
        <w:t>repulsion</w:t>
      </w:r>
      <w:r w:rsidR="00055EBF" w:rsidRPr="00A14DD5">
        <w:rPr>
          <w:rFonts w:ascii="Times New Roman" w:hAnsi="Times New Roman" w:cs="Times New Roman"/>
        </w:rPr>
        <w:t xml:space="preserve"> </w:t>
      </w:r>
      <w:r w:rsidR="00F258A6" w:rsidRPr="00A14DD5">
        <w:rPr>
          <w:rFonts w:ascii="Times New Roman" w:hAnsi="Times New Roman" w:cs="Times New Roman"/>
        </w:rPr>
        <w:t>are significant factors</w:t>
      </w:r>
      <w:r w:rsidR="00055EBF" w:rsidRPr="00A14DD5">
        <w:rPr>
          <w:rFonts w:ascii="Times New Roman" w:hAnsi="Times New Roman" w:cs="Times New Roman"/>
        </w:rPr>
        <w:t xml:space="preserve"> in protein stability</w:t>
      </w:r>
      <w:r w:rsidR="00B86D4A"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&lt;EndNote&gt;&lt;Cite&gt;&lt;Author&gt;Molina-Bolıvar&lt;/Author&gt;&lt;Year&gt;1999&lt;/Year&gt;&lt;RecNum&gt;246&lt;/RecNum&gt;&lt;DisplayText&gt;(Molina-Bolıvar et al., 1999)&lt;/DisplayText&gt;&lt;record&gt;&lt;rec-number&gt;246&lt;/rec-number&gt;&lt;foreign-keys&gt;&lt;key app="EN" db-id="zd5rxr0935rdtqe2ztjv95z7dex9esp5szds" timestamp="1729896588"&gt;246&lt;/key&gt;&lt;/foreign-keys&gt;&lt;ref-type name="Journal Article"&gt;17&lt;/ref-type&gt;&lt;contributors&gt;&lt;authors&gt;&lt;author&gt;Molina-Bolıvar, JA&lt;/author&gt;&lt;author&gt;Galisteo-González, F&lt;/author&gt;&lt;author&gt;Hidalgo-Alvarez, R&lt;/author&gt;&lt;/authors&gt;&lt;/contributors&gt;&lt;titles&gt;&lt;title&gt;The role played by hydration forces in the stability of protein-coated particles: non-classical DLVO behaviour&lt;/title&gt;&lt;secondary-title&gt;Colloids and Surfaces B: Biointerfaces&lt;/secondary-title&gt;&lt;/titles&gt;&lt;periodical&gt;&lt;full-title&gt;Colloids and Surfaces B: biointerfaces&lt;/full-title&gt;&lt;/periodical&gt;&lt;pages&gt;3-17&lt;/pages&gt;&lt;volume&gt;14&lt;/volume&gt;&lt;number&gt;1-4&lt;/number&gt;&lt;dates&gt;&lt;year&gt;1999&lt;/year&gt;&lt;/dates&gt;&lt;isbn&gt;0927-7765&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(Molina-Bolıvar et al., 1999)</w:t>
      </w:r>
      <w:r w:rsidR="001021B4" w:rsidRPr="00A14DD5">
        <w:rPr>
          <w:rFonts w:ascii="Times New Roman" w:hAnsi="Times New Roman" w:cs="Times New Roman"/>
        </w:rPr>
        <w:fldChar w:fldCharType="end"/>
      </w:r>
      <w:r w:rsidR="004A559C" w:rsidRPr="00A14DD5">
        <w:rPr>
          <w:rFonts w:ascii="Times New Roman" w:hAnsi="Times New Roman" w:cs="Times New Roman"/>
        </w:rPr>
        <w:t>.</w:t>
      </w:r>
    </w:p>
    <w:p w14:paraId="7E4DE988" w14:textId="5903BC9B" w:rsidR="00A43C45" w:rsidRPr="00A14DD5" w:rsidRDefault="00BC55AA" w:rsidP="00A14DD5">
      <w:pPr>
        <w:pStyle w:val="Heading3"/>
        <w:spacing w:before="0" w:beforeAutospacing="0"/>
        <w:rPr>
          <w:szCs w:val="24"/>
        </w:rPr>
      </w:pPr>
      <w:bookmarkStart w:id="13" w:name="_Toc181721272"/>
      <w:r w:rsidRPr="00A14DD5">
        <w:rPr>
          <w:szCs w:val="24"/>
        </w:rPr>
        <w:t>1.5.1</w:t>
      </w:r>
      <w:r w:rsidR="00FD7D92" w:rsidRPr="00A14DD5">
        <w:rPr>
          <w:szCs w:val="24"/>
        </w:rPr>
        <w:t>.</w:t>
      </w:r>
      <w:r w:rsidRPr="00A14DD5">
        <w:rPr>
          <w:szCs w:val="24"/>
        </w:rPr>
        <w:t xml:space="preserve"> </w:t>
      </w:r>
      <w:r w:rsidR="00A43C45" w:rsidRPr="00A14DD5">
        <w:rPr>
          <w:szCs w:val="24"/>
        </w:rPr>
        <w:t>Hydrophobic interactions (attractive force)</w:t>
      </w:r>
      <w:bookmarkEnd w:id="13"/>
    </w:p>
    <w:p w14:paraId="63A754CC" w14:textId="10E9EFDC" w:rsidR="008F7E72"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Hydrophobic interactions</w:t>
      </w:r>
      <w:r w:rsidR="00E34654" w:rsidRPr="00A14DD5">
        <w:rPr>
          <w:rFonts w:ascii="Times New Roman" w:hAnsi="Times New Roman" w:cs="Times New Roman"/>
        </w:rPr>
        <w:t xml:space="preserve"> </w:t>
      </w:r>
      <w:r w:rsidRPr="00A14DD5">
        <w:rPr>
          <w:rFonts w:ascii="Times New Roman" w:hAnsi="Times New Roman" w:cs="Times New Roman"/>
        </w:rPr>
        <w:t xml:space="preserve">have a crucial </w:t>
      </w:r>
      <w:r w:rsidR="00EA0FCB" w:rsidRPr="00A14DD5">
        <w:rPr>
          <w:rFonts w:ascii="Times New Roman" w:hAnsi="Times New Roman" w:cs="Times New Roman"/>
        </w:rPr>
        <w:t>participation</w:t>
      </w:r>
      <w:r w:rsidRPr="00A14DD5">
        <w:rPr>
          <w:rFonts w:ascii="Times New Roman" w:hAnsi="Times New Roman" w:cs="Times New Roman"/>
        </w:rPr>
        <w:t xml:space="preserve"> in protein gelation</w:t>
      </w:r>
      <w:r w:rsidR="006C7E7A" w:rsidRPr="00A14DD5">
        <w:rPr>
          <w:rFonts w:ascii="Times New Roman" w:hAnsi="Times New Roman" w:cs="Times New Roman"/>
        </w:rPr>
        <w:t xml:space="preserve"> and </w:t>
      </w:r>
      <w:r w:rsidR="003F7599" w:rsidRPr="00A14DD5">
        <w:rPr>
          <w:rFonts w:ascii="Times New Roman" w:hAnsi="Times New Roman" w:cs="Times New Roman"/>
        </w:rPr>
        <w:t>conformational changes</w:t>
      </w:r>
      <w:r w:rsidRPr="00A14DD5">
        <w:rPr>
          <w:rFonts w:ascii="Times New Roman" w:hAnsi="Times New Roman" w:cs="Times New Roman"/>
        </w:rPr>
        <w:t xml:space="preserve">. The nonpolar amino acids of proteins </w:t>
      </w:r>
      <w:r w:rsidR="003143DD" w:rsidRPr="00A14DD5">
        <w:rPr>
          <w:rFonts w:ascii="Times New Roman" w:hAnsi="Times New Roman" w:cs="Times New Roman"/>
        </w:rPr>
        <w:t>try to minimize the contact with</w:t>
      </w:r>
      <w:r w:rsidRPr="00A14DD5">
        <w:rPr>
          <w:rFonts w:ascii="Times New Roman" w:hAnsi="Times New Roman" w:cs="Times New Roman"/>
        </w:rPr>
        <w:t xml:space="preserve"> </w:t>
      </w:r>
      <w:r w:rsidR="00BD1A2B" w:rsidRPr="00A14DD5">
        <w:rPr>
          <w:rFonts w:ascii="Times New Roman" w:hAnsi="Times New Roman" w:cs="Times New Roman"/>
        </w:rPr>
        <w:t>water</w:t>
      </w:r>
      <w:r w:rsidR="003143DD" w:rsidRPr="00A14DD5">
        <w:rPr>
          <w:rFonts w:ascii="Times New Roman" w:hAnsi="Times New Roman" w:cs="Times New Roman"/>
        </w:rPr>
        <w:t>,</w:t>
      </w:r>
      <w:r w:rsidRPr="00A14DD5">
        <w:rPr>
          <w:rFonts w:ascii="Times New Roman" w:hAnsi="Times New Roman" w:cs="Times New Roman"/>
        </w:rPr>
        <w:t xml:space="preserve"> lead</w:t>
      </w:r>
      <w:r w:rsidR="003143DD" w:rsidRPr="00A14DD5">
        <w:rPr>
          <w:rFonts w:ascii="Times New Roman" w:hAnsi="Times New Roman" w:cs="Times New Roman"/>
        </w:rPr>
        <w:t>ing</w:t>
      </w:r>
      <w:r w:rsidRPr="00A14DD5">
        <w:rPr>
          <w:rFonts w:ascii="Times New Roman" w:hAnsi="Times New Roman" w:cs="Times New Roman"/>
        </w:rPr>
        <w:t xml:space="preserve"> to protein aggregation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&lt;EndNote&gt;&lt;Cite&gt;&lt;Author&gt;Kellis Jr&lt;/Author&gt;&lt;Year&gt;1988&lt;/Year&gt;&lt;RecNum&gt;164&lt;/RecNum&gt;&lt;DisplayText&gt;(Kellis Jr et al., 1988)&lt;/DisplayText&gt;&lt;record&gt;&lt;rec-number&gt;164&lt;/rec-number&gt;&lt;foreign-keys&gt;&lt;key app="EN" db-id="zd5rxr0935rdtqe2ztjv95z7dex9esp5szds" timestamp="1725559603"&gt;164&lt;/key&gt;&lt;/foreign-keys&gt;&lt;ref-type name="Journal Article"&gt;17&lt;/ref-type&gt;&lt;contributors&gt;&lt;authors&gt;&lt;author&gt;Kellis Jr, James T&lt;/author&gt;&lt;author&gt;Nyberg, Kerstin&lt;/author&gt;&lt;author&gt;S˘ ail, Das̆a&lt;/author&gt;&lt;author&gt;Fersht, Alan R&lt;/author&gt;&lt;/authors&gt;&lt;/contributors&gt;&lt;titles&gt;&lt;title&gt;Contribution of hydrophobic interactions to protein stability&lt;/title&gt;&lt;secondary-title&gt;Nature&lt;/secondary-title&gt;&lt;/titles&gt;&lt;periodical&gt;&lt;full-title&gt;Nature&lt;/full-title&gt;&lt;/periodical&gt;&lt;pages&gt;784-786&lt;/pages&gt;&lt;volume&gt;333&lt;/volume&gt;&lt;number&gt;6175&lt;/number&gt;&lt;dates&gt;&lt;year&gt;1988&lt;/year&gt;&lt;/dates&gt;&lt;isbn&gt;0028-0836&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(Kellis Jr et al., 1988)</w:t>
      </w:r>
      <w:r w:rsidRPr="00A14DD5">
        <w:rPr>
          <w:rFonts w:ascii="Times New Roman" w:hAnsi="Times New Roman" w:cs="Times New Roman"/>
        </w:rPr>
        <w:fldChar w:fldCharType="end"/>
      </w:r>
      <w:r w:rsidRPr="00A14DD5">
        <w:rPr>
          <w:rFonts w:ascii="Times New Roman" w:hAnsi="Times New Roman" w:cs="Times New Roman"/>
        </w:rPr>
        <w:t xml:space="preserve">.  Several factors can </w:t>
      </w:r>
      <w:r w:rsidR="00020353" w:rsidRPr="00A14DD5">
        <w:rPr>
          <w:rFonts w:ascii="Times New Roman" w:hAnsi="Times New Roman" w:cs="Times New Roman"/>
        </w:rPr>
        <w:t>enhance</w:t>
      </w:r>
      <w:r w:rsidRPr="00A14DD5">
        <w:rPr>
          <w:rFonts w:ascii="Times New Roman" w:hAnsi="Times New Roman" w:cs="Times New Roman"/>
        </w:rPr>
        <w:t xml:space="preserve"> hydrophobic interactions</w:t>
      </w:r>
      <w:r w:rsidR="00C610FF" w:rsidRPr="00A14DD5">
        <w:rPr>
          <w:rFonts w:ascii="Times New Roman" w:hAnsi="Times New Roman" w:cs="Times New Roman"/>
        </w:rPr>
        <w:t xml:space="preserve">, e.g., </w:t>
      </w:r>
      <w:r w:rsidR="008B5096" w:rsidRPr="00A14DD5">
        <w:rPr>
          <w:rFonts w:ascii="Times New Roman" w:hAnsi="Times New Roman" w:cs="Times New Roman"/>
        </w:rPr>
        <w:t xml:space="preserve">increasing </w:t>
      </w:r>
      <w:r w:rsidRPr="00A14DD5">
        <w:rPr>
          <w:rFonts w:ascii="Times New Roman" w:hAnsi="Times New Roman" w:cs="Times New Roman"/>
        </w:rPr>
        <w:t>temperature</w:t>
      </w:r>
      <w:r w:rsidR="00F66652"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&lt;EndNote&gt;&lt;Cite&gt;&lt;Author&gt;Privalov&lt;/Author&gt;&lt;Year&gt;1988&lt;/Year&gt;&lt;RecNum&gt;248&lt;/RecNum&gt;&lt;DisplayText&gt;(Privalov, 1988)&lt;/DisplayText&gt;&lt;record&gt;&lt;rec-number&gt;248&lt;/rec-number&gt;&lt;foreign-keys&gt;&lt;key app="EN" db-id="zd5rxr0935rdtqe2ztjv95z7dex9esp5szds" timestamp="1729897948"&gt;248&lt;/key&gt;&lt;/foreign-keys&gt;&lt;ref-type name="Book Section"&gt;5&lt;/ref-type&gt;&lt;contributors&gt;&lt;authors&gt;&lt;author&gt;Privalov, PL&lt;/author&gt;&lt;/authors&gt;&lt;/contributors&gt;&lt;titles&gt;&lt;title&gt;Hydrophobic interactions in proteins&lt;/title&gt;&lt;secondary-title&gt;Protein structure and protein engineering&lt;/secondary-title&gt;&lt;/titles&gt;&lt;pages&gt;6-15&lt;/pages&gt;&lt;dates&gt;&lt;year&gt;1988&lt;/year&gt;&lt;/dates&gt;&lt;publisher&gt;Springer&lt;/publisher&gt;&lt;urls&gt;&lt;/urls&gt;&lt;/record&gt;&lt;/Cite&gt;&lt;/EndNote&gt;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(Privalov, 1988)</w:t>
      </w:r>
      <w:r w:rsidR="001021B4" w:rsidRPr="00A14DD5">
        <w:rPr>
          <w:rFonts w:ascii="Times New Roman" w:hAnsi="Times New Roman" w:cs="Times New Roman"/>
        </w:rPr>
        <w:fldChar w:fldCharType="end"/>
      </w:r>
      <w:r w:rsidRPr="00A14DD5">
        <w:rPr>
          <w:rFonts w:ascii="Times New Roman" w:hAnsi="Times New Roman" w:cs="Times New Roman"/>
        </w:rPr>
        <w:t xml:space="preserve">. In the case of zein, the high proportion of hydrophobic amino acids can </w:t>
      </w:r>
      <w:r w:rsidR="00990AD5" w:rsidRPr="00A14DD5">
        <w:rPr>
          <w:rFonts w:ascii="Times New Roman" w:hAnsi="Times New Roman" w:cs="Times New Roman"/>
        </w:rPr>
        <w:t>caus</w:t>
      </w:r>
      <w:r w:rsidR="003143DD" w:rsidRPr="00A14DD5">
        <w:rPr>
          <w:rFonts w:ascii="Times New Roman" w:hAnsi="Times New Roman" w:cs="Times New Roman"/>
        </w:rPr>
        <w:t>e the</w:t>
      </w:r>
      <w:r w:rsidR="00990AD5" w:rsidRPr="00A14DD5">
        <w:rPr>
          <w:rFonts w:ascii="Times New Roman" w:hAnsi="Times New Roman" w:cs="Times New Roman"/>
        </w:rPr>
        <w:t xml:space="preserve"> entropy</w:t>
      </w:r>
      <w:r w:rsidR="003143DD" w:rsidRPr="00A14DD5">
        <w:rPr>
          <w:rFonts w:ascii="Times New Roman" w:hAnsi="Times New Roman" w:cs="Times New Roman"/>
        </w:rPr>
        <w:t>-</w:t>
      </w:r>
      <w:r w:rsidR="00990AD5" w:rsidRPr="00A14DD5">
        <w:rPr>
          <w:rFonts w:ascii="Times New Roman" w:hAnsi="Times New Roman" w:cs="Times New Roman"/>
        </w:rPr>
        <w:t xml:space="preserve">driven aggregation </w:t>
      </w:r>
      <w:r w:rsidR="003143DD" w:rsidRPr="00A14DD5">
        <w:rPr>
          <w:rFonts w:ascii="Times New Roman" w:hAnsi="Times New Roman" w:cs="Times New Roman"/>
        </w:rPr>
        <w:t>that is influenced by temperatures</w:t>
      </w:r>
      <w:r w:rsidR="00990AD5" w:rsidRPr="00A14DD5">
        <w:rPr>
          <w:rFonts w:ascii="Times New Roman" w:hAnsi="Times New Roman" w:cs="Times New Roman"/>
        </w:rPr>
        <w:t xml:space="preserve">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&lt;EndNote&gt;&lt;Cite&gt;&lt;Author&gt;Bromberg&lt;/Author&gt;&lt;Year&gt;1997&lt;/Year&gt;&lt;RecNum&gt;165&lt;/RecNum&gt;&lt;DisplayText&gt;(Bromberg, 1997)&lt;/DisplayText&gt;&lt;record&gt;&lt;rec-number&gt;165&lt;/rec-number&gt;&lt;foreign-keys&gt;&lt;key app="EN" db-id="zd5rxr0935rdtqe2ztjv95z7dex9esp5szds" timestamp="1725561066"&gt;165&lt;/key&gt;&lt;/foreign-keys&gt;&lt;ref-type name="Journal Article"&gt;17&lt;/ref-type&gt;&lt;contributors&gt;&lt;authors&gt;&lt;author&gt;Bromberg, Lev&lt;/author&gt;&lt;/authors&gt;&lt;/contributors&gt;&lt;titles&gt;&lt;title&gt;Zein− Poly (N-isopropylacrylamide) Conjugates&lt;/title&gt;&lt;secondary-title&gt;The Journal of Physical Chemistry B&lt;/secondary-title&gt;&lt;/titles&gt;&lt;periodical&gt;&lt;full-title&gt;The Journal of Physical Chemistry B&lt;/full-title&gt;&lt;/periodical&gt;&lt;pages&gt;504-507&lt;/pages&gt;&lt;volume&gt;101&lt;/volume&gt;&lt;number&gt;4&lt;/number&gt;&lt;dates&gt;&lt;year&gt;1997&lt;/year&gt;&lt;/dates&gt;&lt;isbn&gt;1520-6106&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(Bromberg, 1997)</w:t>
      </w:r>
      <w:r w:rsidRPr="00A14DD5">
        <w:rPr>
          <w:rFonts w:ascii="Times New Roman" w:hAnsi="Times New Roman" w:cs="Times New Roman"/>
        </w:rPr>
        <w:fldChar w:fldCharType="end"/>
      </w:r>
      <w:r w:rsidRPr="00A14DD5">
        <w:rPr>
          <w:rFonts w:ascii="Times New Roman" w:hAnsi="Times New Roman" w:cs="Times New Roman"/>
        </w:rPr>
        <w:t>. Th</w:t>
      </w:r>
      <w:r w:rsidR="0076053C" w:rsidRPr="00A14DD5">
        <w:rPr>
          <w:rFonts w:ascii="Times New Roman" w:hAnsi="Times New Roman" w:cs="Times New Roman"/>
        </w:rPr>
        <w:t>e</w:t>
      </w:r>
      <w:r w:rsidRPr="00A14DD5">
        <w:rPr>
          <w:rFonts w:ascii="Times New Roman" w:hAnsi="Times New Roman" w:cs="Times New Roman"/>
        </w:rPr>
        <w:t xml:space="preserve"> hydrophobic interactions can be </w:t>
      </w:r>
      <w:r w:rsidR="0015734C" w:rsidRPr="00A14DD5">
        <w:rPr>
          <w:rFonts w:ascii="Times New Roman" w:hAnsi="Times New Roman" w:cs="Times New Roman"/>
        </w:rPr>
        <w:t xml:space="preserve">weakened </w:t>
      </w:r>
      <w:r w:rsidRPr="00A14DD5">
        <w:rPr>
          <w:rFonts w:ascii="Times New Roman" w:hAnsi="Times New Roman" w:cs="Times New Roman"/>
        </w:rPr>
        <w:t xml:space="preserve">by surfactants such as SDS and </w:t>
      </w:r>
      <w:proofErr w:type="spellStart"/>
      <w:r w:rsidRPr="00A14DD5">
        <w:rPr>
          <w:rFonts w:ascii="Times New Roman" w:hAnsi="Times New Roman" w:cs="Times New Roman"/>
        </w:rPr>
        <w:t>dodecyllethyldimethylammonium</w:t>
      </w:r>
      <w:proofErr w:type="spellEnd"/>
      <w:r w:rsidRPr="00A14DD5">
        <w:rPr>
          <w:rFonts w:ascii="Times New Roman" w:hAnsi="Times New Roman" w:cs="Times New Roman"/>
        </w:rPr>
        <w:t xml:space="preserve"> bromide (DDAB) through their </w:t>
      </w:r>
      <w:r w:rsidR="003143DD" w:rsidRPr="00A14DD5">
        <w:rPr>
          <w:rFonts w:ascii="Times New Roman" w:hAnsi="Times New Roman" w:cs="Times New Roman"/>
        </w:rPr>
        <w:t xml:space="preserve">binding on </w:t>
      </w:r>
      <w:r w:rsidR="0015734C" w:rsidRPr="00A14DD5">
        <w:rPr>
          <w:rFonts w:ascii="Times New Roman" w:hAnsi="Times New Roman" w:cs="Times New Roman"/>
        </w:rPr>
        <w:t>non</w:t>
      </w:r>
      <w:r w:rsidRPr="00A14DD5">
        <w:rPr>
          <w:rFonts w:ascii="Times New Roman" w:hAnsi="Times New Roman" w:cs="Times New Roman"/>
        </w:rPr>
        <w:t xml:space="preserve">polar </w:t>
      </w:r>
      <w:proofErr w:type="spellStart"/>
      <w:r w:rsidR="003143DD" w:rsidRPr="00A14DD5">
        <w:rPr>
          <w:rFonts w:ascii="Times New Roman" w:hAnsi="Times New Roman" w:cs="Times New Roman"/>
        </w:rPr>
        <w:t>aminoa</w:t>
      </w:r>
      <w:proofErr w:type="spellEnd"/>
      <w:r w:rsidR="003143DD" w:rsidRPr="00A14DD5">
        <w:rPr>
          <w:rFonts w:ascii="Times New Roman" w:hAnsi="Times New Roman" w:cs="Times New Roman"/>
        </w:rPr>
        <w:t xml:space="preserve"> acids of proteins</w:t>
      </w:r>
      <w:r w:rsidRPr="00A14DD5">
        <w:rPr>
          <w:rFonts w:ascii="Times New Roman" w:hAnsi="Times New Roman" w:cs="Times New Roman"/>
        </w:rPr>
        <w:t xml:space="preserve"> </w:t>
      </w:r>
      <w:r w:rsidRPr="00A14DD5">
        <w:rPr>
          <w:rFonts w:ascii="Times New Roman" w:hAnsi="Times New Roman" w:cs="Times New Roman"/>
        </w:rPr>
        <w:fldChar w:fldCharType="begin"/>
      </w:r>
      <w:r w:rsidR="00495525" w:rsidRPr="00A14DD5">
        <w:rPr>
          <w:rFonts w:ascii="Times New Roman" w:hAnsi="Times New Roman" w:cs="Times New Roman"/>
        </w:rPr>
        <w:instrText xml:space="preserve"> ADDIN EN.CITE &lt;EndNote&gt;&lt;Cite&gt;&lt;Author&gt;Mehta&lt;/Author&gt;&lt;Year&gt;2010&lt;/Year&gt;&lt;RecNum&gt;73&lt;/RecNum&gt;&lt;DisplayText&gt;(Mehta, 2010)&lt;/DisplayText&gt;&lt;record&gt;&lt;rec-number&gt;73&lt;/rec-number&gt;&lt;foreign-keys&gt;&lt;key app="EN" db-id="zd5rxr0935rdtqe2ztjv95z7dex9esp5szds" timestamp="1723692742"&gt;73&lt;/key&gt;&lt;/foreign-keys&gt;&lt;ref-type name="Journal Article"&gt;17&lt;/ref-type&gt;&lt;contributors&gt;&lt;authors&gt;&lt;author&gt;Mehta, SK&lt;/author&gt;&lt;/authors&gt;&lt;/contributors&gt;&lt;titles&gt;&lt;title&gt;Significant effect of polar head group of surfactants on the solubilization of Zein in mixed micellar (SDS–DDAB) media&lt;/title&gt;&lt;secondary-title&gt;Colloids and Surfaces B: Biointerfaces&lt;/secondary-title&gt;&lt;/titles&gt;&lt;periodical&gt;&lt;full-title&gt;Colloids and Surfaces B: biointerfaces&lt;/full-title&gt;&lt;/periodical&gt;&lt;pages&gt;74-80&lt;/pages&gt;&lt;volume&gt;81&lt;/volume&gt;&lt;number&gt;1&lt;/number&gt;&lt;dates&gt;&lt;year&gt;2010&lt;/year&gt;&lt;/dates&gt;&lt;isbn&gt;0927-7765&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(Mehta, 2010)</w:t>
      </w:r>
      <w:r w:rsidRPr="00A14DD5">
        <w:rPr>
          <w:rFonts w:ascii="Times New Roman" w:hAnsi="Times New Roman" w:cs="Times New Roman"/>
        </w:rPr>
        <w:fldChar w:fldCharType="end"/>
      </w:r>
      <w:r w:rsidRPr="00A14DD5">
        <w:rPr>
          <w:rFonts w:ascii="Times New Roman" w:hAnsi="Times New Roman" w:cs="Times New Roman"/>
        </w:rPr>
        <w:t xml:space="preserve">. </w:t>
      </w:r>
    </w:p>
    <w:p w14:paraId="70AAAE20" w14:textId="634BEE9D" w:rsidR="00A43C45" w:rsidRPr="00A14DD5" w:rsidRDefault="00BC55AA" w:rsidP="00A14DD5">
      <w:pPr>
        <w:pStyle w:val="Heading3"/>
        <w:spacing w:before="0" w:beforeAutospacing="0"/>
        <w:rPr>
          <w:szCs w:val="24"/>
        </w:rPr>
      </w:pPr>
      <w:bookmarkStart w:id="14" w:name="_Toc181721273"/>
      <w:r w:rsidRPr="00A14DD5">
        <w:rPr>
          <w:szCs w:val="24"/>
        </w:rPr>
        <w:t>1.5.2</w:t>
      </w:r>
      <w:r w:rsidR="00FD7D92" w:rsidRPr="00A14DD5">
        <w:rPr>
          <w:szCs w:val="24"/>
        </w:rPr>
        <w:t>.</w:t>
      </w:r>
      <w:r w:rsidRPr="00A14DD5">
        <w:rPr>
          <w:szCs w:val="24"/>
        </w:rPr>
        <w:t xml:space="preserve"> </w:t>
      </w:r>
      <w:r w:rsidR="00A43C45" w:rsidRPr="00A14DD5">
        <w:rPr>
          <w:szCs w:val="24"/>
        </w:rPr>
        <w:t xml:space="preserve">Hydrogen </w:t>
      </w:r>
      <w:r w:rsidR="0076053C" w:rsidRPr="00A14DD5">
        <w:rPr>
          <w:szCs w:val="24"/>
        </w:rPr>
        <w:t>b</w:t>
      </w:r>
      <w:r w:rsidR="00A43C45" w:rsidRPr="00A14DD5">
        <w:rPr>
          <w:szCs w:val="24"/>
        </w:rPr>
        <w:t>onds (attractive force)</w:t>
      </w:r>
      <w:bookmarkEnd w:id="14"/>
    </w:p>
    <w:p w14:paraId="5EE6F0D1" w14:textId="454DDC78" w:rsidR="00A43C45"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Hydrogen bonds are considered weaker interactions when compared to covalent bonds</w:t>
      </w:r>
      <w:r w:rsidR="003143DD" w:rsidRPr="00A14DD5">
        <w:rPr>
          <w:rFonts w:ascii="Times New Roman" w:hAnsi="Times New Roman" w:cs="Times New Roman"/>
        </w:rPr>
        <w:t xml:space="preserve"> individually</w:t>
      </w:r>
      <w:r w:rsidRPr="00A14DD5">
        <w:rPr>
          <w:rFonts w:ascii="Times New Roman" w:hAnsi="Times New Roman" w:cs="Times New Roman"/>
        </w:rPr>
        <w:t>. In proteins, hydrogen bonds occur between partially electronegative atoms (O</w:t>
      </w:r>
      <w:r w:rsidR="008B1D1F" w:rsidRPr="00A14DD5">
        <w:rPr>
          <w:rFonts w:ascii="Times New Roman" w:hAnsi="Times New Roman" w:cs="Times New Roman"/>
        </w:rPr>
        <w:t>,</w:t>
      </w:r>
      <w:r w:rsidR="008B1D1F" w:rsidRPr="00A14DD5">
        <w:rPr>
          <w:rFonts w:ascii="Times New Roman" w:hAnsi="Times New Roman" w:cs="Times New Roman"/>
          <w:vertAlign w:val="superscript"/>
        </w:rPr>
        <w:t xml:space="preserve"> </w:t>
      </w:r>
      <w:r w:rsidRPr="00A14DD5">
        <w:rPr>
          <w:rFonts w:ascii="Times New Roman" w:hAnsi="Times New Roman" w:cs="Times New Roman"/>
        </w:rPr>
        <w:t>N</w:t>
      </w:r>
      <w:r w:rsidR="008B1D1F" w:rsidRPr="00A14DD5">
        <w:rPr>
          <w:rFonts w:ascii="Times New Roman" w:hAnsi="Times New Roman" w:cs="Times New Roman"/>
        </w:rPr>
        <w:t>,</w:t>
      </w:r>
      <w:r w:rsidRPr="00A14DD5">
        <w:rPr>
          <w:rFonts w:ascii="Times New Roman" w:hAnsi="Times New Roman" w:cs="Times New Roman"/>
        </w:rPr>
        <w:t xml:space="preserve"> and F) of amino acid residues to the hydrogen atoms covalently linked to another residue or compound which can facilitate protein gelation</w:t>
      </w:r>
      <w:r w:rsidR="00F5394D"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&lt;EndNote&gt;&lt;Cite&gt;&lt;Author&gt;Israelachvili&lt;/Author&gt;&lt;Year&gt;2011&lt;/Year&gt;&lt;RecNum&gt;254&lt;/RecNum&gt;&lt;DisplayText&gt;(Israelachvili, 2011)&lt;/DisplayText&gt;&lt;record&gt;&lt;rec-number&gt;254&lt;/rec-number&gt;&lt;foreign-keys&gt;&lt;key app="EN" db-id="zd5rxr0935rdtqe2ztjv95z7dex9esp5szds" timestamp="1730075704"&gt;254&lt;/key&gt;&lt;/foreign-keys&gt;&lt;ref-type name="Book"&gt;6&lt;/ref-type&gt;&lt;contributors&gt;&lt;authors&gt;&lt;author&gt;Israelachvili, Jacob N&lt;/author&gt;&lt;/authors&gt;&lt;/contributors&gt;&lt;titles&gt;&lt;title&gt;Intermolecular and surface forces&lt;/title&gt;&lt;/titles&gt;&lt;dates&gt;&lt;year&gt;2011&lt;/year&gt;&lt;/dates&gt;&lt;publisher&gt;Academic press&lt;/publisher&gt;&lt;isbn&gt;0123919339&lt;/isbn&gt;&lt;urls&gt;&lt;/urls&gt;&lt;/record&gt;&lt;/Cite&gt;&lt;/EndNote&gt;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(Israelachvili, 2011)</w:t>
      </w:r>
      <w:r w:rsidR="001021B4" w:rsidRPr="00A14DD5">
        <w:rPr>
          <w:rFonts w:ascii="Times New Roman" w:hAnsi="Times New Roman" w:cs="Times New Roman"/>
        </w:rPr>
        <w:fldChar w:fldCharType="end"/>
      </w:r>
      <w:r w:rsidRPr="00A14DD5">
        <w:rPr>
          <w:rFonts w:ascii="Times New Roman" w:hAnsi="Times New Roman" w:cs="Times New Roman"/>
        </w:rPr>
        <w:t xml:space="preserve">.  </w:t>
      </w:r>
      <w:r w:rsidR="005F355B" w:rsidRPr="00A14DD5">
        <w:rPr>
          <w:rFonts w:ascii="Times New Roman" w:hAnsi="Times New Roman" w:cs="Times New Roman"/>
        </w:rPr>
        <w:t>Intermolecular</w:t>
      </w:r>
      <w:r w:rsidR="00CF241C" w:rsidRPr="00A14DD5">
        <w:rPr>
          <w:rFonts w:ascii="Times New Roman" w:hAnsi="Times New Roman" w:cs="Times New Roman"/>
        </w:rPr>
        <w:t xml:space="preserve"> hydrogen </w:t>
      </w:r>
      <w:r w:rsidR="000E7BD9" w:rsidRPr="00A14DD5">
        <w:rPr>
          <w:rFonts w:ascii="Times New Roman" w:hAnsi="Times New Roman" w:cs="Times New Roman"/>
        </w:rPr>
        <w:t>bonds facilitate</w:t>
      </w:r>
      <w:r w:rsidR="003143DD" w:rsidRPr="00A14DD5">
        <w:rPr>
          <w:rFonts w:ascii="Times New Roman" w:hAnsi="Times New Roman" w:cs="Times New Roman"/>
        </w:rPr>
        <w:t xml:space="preserve"> aggregation during gelation,</w:t>
      </w:r>
      <w:r w:rsidR="00E92800" w:rsidRPr="00A14DD5">
        <w:rPr>
          <w:rFonts w:ascii="Times New Roman" w:hAnsi="Times New Roman" w:cs="Times New Roman"/>
        </w:rPr>
        <w:t xml:space="preserve"> </w:t>
      </w:r>
      <w:r w:rsidR="008F7757" w:rsidRPr="00A14DD5">
        <w:rPr>
          <w:rFonts w:ascii="Times New Roman" w:hAnsi="Times New Roman" w:cs="Times New Roman"/>
        </w:rPr>
        <w:t xml:space="preserve">while intramolecular hydrogen bonds </w:t>
      </w:r>
      <w:r w:rsidR="003143DD" w:rsidRPr="00A14DD5">
        <w:rPr>
          <w:rFonts w:ascii="Times New Roman" w:hAnsi="Times New Roman" w:cs="Times New Roman"/>
        </w:rPr>
        <w:t xml:space="preserve">are critical to protein structure and stability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&lt;EndNote&gt;&lt;Cite&gt;&lt;Author&gt;Giteru&lt;/Author&gt;&lt;Year&gt;2021&lt;/Year&gt;&lt;RecNum&gt;253&lt;/RecNum&gt;&lt;DisplayText&gt;(Giteru et al., 2021)&lt;/DisplayText&gt;&lt;record&gt;&lt;rec-number&gt;253&lt;/rec-number&gt;&lt;foreign-keys&gt;&lt;key app="EN" db-id="zd5rxr0935rdtqe2ztjv95z7dex9esp5szds" timestamp="1730075269"&gt;253&lt;/key&gt;&lt;/foreign-keys&gt;&lt;ref-type name="Journal Article"&gt;17&lt;/ref-type&gt;&lt;contributors&gt;&lt;authors&gt;&lt;author&gt;Giteru, Stephen Gitonga&lt;/author&gt;&lt;author&gt;Ali, M Azam&lt;/author&gt;&lt;author&gt;Oey, Indrawati&lt;/author&gt;&lt;/authors&gt;&lt;/contributors&gt;&lt;titles&gt;&lt;title&gt;Recent progress in understanding fundamental interactions and applications of zein&lt;/title&gt;&lt;secondary-title&gt;Food Hydrocolloids&lt;/secondary-title&gt;&lt;/titles&gt;&lt;periodical&gt;&lt;full-title&gt;Food Hydrocolloids&lt;/full-title&gt;&lt;/periodical&gt;&lt;pages&gt;106948&lt;/pages&gt;&lt;volume&gt;120&lt;/volume&gt;&lt;dates&gt;&lt;year&gt;2021&lt;/year&gt;&lt;/dates&gt;&lt;isbn&gt;0268-005X&lt;/isbn&gt;&lt;urls&gt;&lt;/urls&gt;&lt;/record&gt;&lt;/Cite&gt;&lt;/EndNote&gt;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(Giteru et al., 2021)</w:t>
      </w:r>
      <w:r w:rsidR="001021B4" w:rsidRPr="00A14DD5">
        <w:rPr>
          <w:rFonts w:ascii="Times New Roman" w:hAnsi="Times New Roman" w:cs="Times New Roman"/>
        </w:rPr>
        <w:fldChar w:fldCharType="end"/>
      </w:r>
      <w:r w:rsidR="003143DD" w:rsidRPr="00A14DD5">
        <w:rPr>
          <w:rFonts w:ascii="Times New Roman" w:hAnsi="Times New Roman" w:cs="Times New Roman"/>
        </w:rPr>
        <w:t xml:space="preserve">. </w:t>
      </w:r>
      <w:r w:rsidRPr="00A14DD5">
        <w:rPr>
          <w:rFonts w:ascii="Times New Roman" w:hAnsi="Times New Roman" w:cs="Times New Roman"/>
        </w:rPr>
        <w:t xml:space="preserve">Hydrogen bonds play different roles in </w:t>
      </w:r>
      <w:r w:rsidR="008C740D" w:rsidRPr="00A14DD5">
        <w:rPr>
          <w:rFonts w:ascii="Times New Roman" w:hAnsi="Times New Roman" w:cs="Times New Roman"/>
        </w:rPr>
        <w:t xml:space="preserve">the </w:t>
      </w:r>
      <w:r w:rsidRPr="00A14DD5">
        <w:rPr>
          <w:rFonts w:ascii="Times New Roman" w:hAnsi="Times New Roman" w:cs="Times New Roman"/>
        </w:rPr>
        <w:lastRenderedPageBreak/>
        <w:t xml:space="preserve">secondary structure of proteins such as </w:t>
      </w:r>
      <w:r w:rsidR="003143DD" w:rsidRPr="00A14DD5">
        <w:rPr>
          <w:rFonts w:ascii="Times New Roman" w:hAnsi="Times New Roman" w:cs="Times New Roman"/>
        </w:rPr>
        <w:sym w:font="Symbol" w:char="F061"/>
      </w:r>
      <w:r w:rsidR="003143DD" w:rsidRPr="00A14DD5">
        <w:rPr>
          <w:rFonts w:ascii="Times New Roman" w:hAnsi="Times New Roman" w:cs="Times New Roman"/>
        </w:rPr>
        <w:t>-</w:t>
      </w:r>
      <w:r w:rsidRPr="00A14DD5">
        <w:rPr>
          <w:rFonts w:ascii="Times New Roman" w:hAnsi="Times New Roman" w:cs="Times New Roman"/>
        </w:rPr>
        <w:t>heli</w:t>
      </w:r>
      <w:r w:rsidR="003143DD" w:rsidRPr="00A14DD5">
        <w:rPr>
          <w:rFonts w:ascii="Times New Roman" w:hAnsi="Times New Roman" w:cs="Times New Roman"/>
        </w:rPr>
        <w:t>ces</w:t>
      </w:r>
      <w:r w:rsidRPr="00A14DD5">
        <w:rPr>
          <w:rFonts w:ascii="Times New Roman" w:hAnsi="Times New Roman" w:cs="Times New Roman"/>
        </w:rPr>
        <w:t xml:space="preserve"> and β</w:t>
      </w:r>
      <w:r w:rsidR="003143DD" w:rsidRPr="00A14DD5">
        <w:rPr>
          <w:rFonts w:ascii="Times New Roman" w:hAnsi="Times New Roman" w:cs="Times New Roman"/>
        </w:rPr>
        <w:t>-</w:t>
      </w:r>
      <w:r w:rsidRPr="00A14DD5">
        <w:rPr>
          <w:rFonts w:ascii="Times New Roman" w:hAnsi="Times New Roman" w:cs="Times New Roman"/>
        </w:rPr>
        <w:t xml:space="preserve">sheets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&lt;EndNote&gt;&lt;Cite&gt;&lt;Author&gt;Petukhov&lt;/Author&gt;&lt;Year&gt;2004&lt;/Year&gt;&lt;RecNum&gt;167&lt;/RecNum&gt;&lt;DisplayText&gt;(Petukhov et al., 2004)&lt;/DisplayText&gt;&lt;record&gt;&lt;rec-number&gt;167&lt;/rec-number&gt;&lt;foreign-keys&gt;&lt;key app="EN" db-id="zd5rxr0935rdtqe2ztjv95z7dex9esp5szds" timestamp="1725583056"&gt;167&lt;/key&gt;&lt;/foreign-keys&gt;&lt;ref-type name="Journal Article"&gt;17&lt;/ref-type&gt;&lt;contributors&gt;&lt;authors&gt;&lt;author&gt;Petukhov, Michael&lt;/author&gt;&lt;author&gt;Rychkov, Georgy&lt;/author&gt;&lt;author&gt;Firsov, Leonid&lt;/author&gt;&lt;author&gt;Serrano, Luis&lt;/author&gt;&lt;/authors&gt;&lt;/contributors&gt;&lt;titles&gt;&lt;title&gt;H‐bonding in protein hydration revisited&lt;/title&gt;&lt;secondary-title&gt;Protein Science&lt;/secondary-title&gt;&lt;/titles&gt;&lt;periodical&gt;&lt;full-title&gt;Protein science&lt;/full-title&gt;&lt;/periodical&gt;&lt;pages&gt;2120-2129&lt;/pages&gt;&lt;volume&gt;13&lt;/volume&gt;&lt;number&gt;8&lt;/number&gt;&lt;dates&gt;&lt;year&gt;2004&lt;/year&gt;&lt;/dates&gt;&lt;isbn&gt;0961-8368&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(Petukhov et al., 2004)</w:t>
      </w:r>
      <w:r w:rsidRPr="00A14DD5">
        <w:rPr>
          <w:rFonts w:ascii="Times New Roman" w:hAnsi="Times New Roman" w:cs="Times New Roman"/>
        </w:rPr>
        <w:fldChar w:fldCharType="end"/>
      </w:r>
      <w:r w:rsidRPr="00A14DD5">
        <w:rPr>
          <w:rFonts w:ascii="Times New Roman" w:hAnsi="Times New Roman" w:cs="Times New Roman"/>
        </w:rPr>
        <w:t>. This</w:t>
      </w:r>
      <w:r w:rsidR="00325CD4" w:rsidRPr="00A14DD5">
        <w:rPr>
          <w:rFonts w:ascii="Times New Roman" w:hAnsi="Times New Roman" w:cs="Times New Roman"/>
        </w:rPr>
        <w:t xml:space="preserve"> category of</w:t>
      </w:r>
      <w:r w:rsidRPr="00A14DD5">
        <w:rPr>
          <w:rFonts w:ascii="Times New Roman" w:hAnsi="Times New Roman" w:cs="Times New Roman"/>
        </w:rPr>
        <w:t xml:space="preserve"> interactions can be weakened specially at increased temperatures due to increase</w:t>
      </w:r>
      <w:r w:rsidR="003143DD" w:rsidRPr="00A14DD5">
        <w:rPr>
          <w:rFonts w:ascii="Times New Roman" w:hAnsi="Times New Roman" w:cs="Times New Roman"/>
        </w:rPr>
        <w:t>d</w:t>
      </w:r>
      <w:r w:rsidRPr="00A14DD5">
        <w:rPr>
          <w:rFonts w:ascii="Times New Roman" w:hAnsi="Times New Roman" w:cs="Times New Roman"/>
        </w:rPr>
        <w:t xml:space="preserve"> </w:t>
      </w:r>
      <w:r w:rsidR="003143DD" w:rsidRPr="00A14DD5">
        <w:rPr>
          <w:rFonts w:ascii="Times New Roman" w:hAnsi="Times New Roman" w:cs="Times New Roman"/>
        </w:rPr>
        <w:t>thermal energy</w:t>
      </w:r>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&lt;EndNote&gt;&lt;Cite&gt;&lt;Author&gt;Pace&lt;/Author&gt;&lt;Year&gt;2014&lt;/Year&gt;&lt;RecNum&gt;168&lt;/RecNum&gt;&lt;DisplayText&gt;(Pace et al., 2014; Tang et al., 2002)&lt;/DisplayText&gt;&lt;record&gt;&lt;rec-number&gt;168&lt;/rec-number&gt;&lt;foreign-keys&gt;&lt;key app="EN" db-id="zd5rxr0935rdtqe2ztjv95z7dex9esp5szds" timestamp="1725585354"&gt;168&lt;/key&gt;&lt;/foreign-keys&gt;&lt;ref-type name="Journal Article"&gt;17&lt;/ref-type&gt;&lt;contributors&gt;&lt;authors&gt;&lt;author&gt;Pace, C Nick&lt;/author&gt;&lt;author&gt;Fu, Hailong&lt;/author&gt;&lt;author&gt;Lee Fryar, Katrina&lt;/author&gt;&lt;author&gt;Landua, John&lt;/author&gt;&lt;author&gt;Trevino, Saul R&lt;/author&gt;&lt;author&gt;Schell, David&lt;/author&gt;&lt;author&gt;Thurlkill, Richard L&lt;/author&gt;&lt;author&gt;Imura, Satoshi&lt;/author&gt;&lt;author&gt;Scholtz, J Martin&lt;/author&gt;&lt;author&gt;Gajiwala, Ketan&lt;/author&gt;&lt;/authors&gt;&lt;/contributors&gt;&lt;titles&gt;&lt;title&gt;Contribution of hydrogen bonds to protein stability&lt;/title&gt;&lt;secondary-title&gt;Protein Science&lt;/secondary-title&gt;&lt;/titles&gt;&lt;periodical&gt;&lt;full-title&gt;Protein science&lt;/full-title&gt;&lt;/periodical&gt;&lt;pages&gt;652-661&lt;/pages&gt;&lt;volume&gt;23&lt;/volume&gt;&lt;number&gt;5&lt;/number&gt;&lt;dates&gt;&lt;year&gt;2014&lt;/year&gt;&lt;/dates&gt;&lt;isbn&gt;0961-8368&lt;/isbn&gt;&lt;urls&gt;&lt;/urls&gt;&lt;/record&gt;&lt;/Cite&gt;&lt;Cite&gt;&lt;Author&gt;Tang&lt;/Author&gt;&lt;Year&gt;2002&lt;/Year&gt;&lt;RecNum&gt;172&lt;/RecNum&gt;&lt;record&gt;&lt;rec-number&gt;172&lt;/rec-number&gt;&lt;foreign-keys&gt;&lt;key app="EN" db-id="zd5rxr0935rdtqe2ztjv95z7dex9esp5szds" timestamp="1725633236"&gt;172&lt;/key&gt;&lt;/foreign-keys&gt;&lt;ref-type name="Journal Article"&gt;17&lt;/ref-type&gt;&lt;contributors&gt;&lt;authors&gt;&lt;author&gt;Tang, Xiaolin Charlie&lt;/author&gt;&lt;author&gt;Pikal, Michael J&lt;/author&gt;&lt;author&gt;Taylor, Lynne S&lt;/author&gt;&lt;/authors&gt;&lt;/contributors&gt;&lt;titles&gt;&lt;title&gt;The effect of temperature on hydrogen bonding in crystalline and amorphous phases in dihydropyrine calcium channel blockers&lt;/title&gt;&lt;secondary-title&gt;Pharmaceutical Research&lt;/secondary-title&gt;&lt;/titles&gt;&lt;periodical&gt;&lt;full-title&gt;Pharmaceutical research&lt;/full-title&gt;&lt;/periodical&gt;&lt;pages&gt;484-490&lt;/pages&gt;&lt;volume&gt;19&lt;/volume&gt;&lt;dates&gt;&lt;year&gt;2002&lt;/year&gt;&lt;/dates&gt;&lt;isbn&gt;0724-8741&lt;/isbn&gt;&lt;urls&gt;&lt;/urls&gt;&lt;/record&gt;&lt;/Cite&gt;&lt;/EndNote&gt;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(Pace et al., 2014; Tang et al., 2002)</w:t>
      </w:r>
      <w:r w:rsidRPr="00A14DD5">
        <w:rPr>
          <w:rFonts w:ascii="Times New Roman" w:hAnsi="Times New Roman" w:cs="Times New Roman"/>
        </w:rPr>
        <w:fldChar w:fldCharType="end"/>
      </w:r>
      <w:r w:rsidRPr="00A14DD5">
        <w:rPr>
          <w:rFonts w:ascii="Times New Roman" w:hAnsi="Times New Roman" w:cs="Times New Roman"/>
        </w:rPr>
        <w:t xml:space="preserve">. Although hydrogen bonds contribute to protein stability, the </w:t>
      </w:r>
      <w:r w:rsidR="003143DD" w:rsidRPr="00A14DD5">
        <w:rPr>
          <w:rFonts w:ascii="Times New Roman" w:hAnsi="Times New Roman" w:cs="Times New Roman"/>
        </w:rPr>
        <w:t xml:space="preserve">overall </w:t>
      </w:r>
      <w:r w:rsidRPr="00A14DD5">
        <w:rPr>
          <w:rFonts w:ascii="Times New Roman" w:hAnsi="Times New Roman" w:cs="Times New Roman"/>
        </w:rPr>
        <w:t>polarity</w:t>
      </w:r>
      <w:r w:rsidR="006B4B82" w:rsidRPr="00A14DD5">
        <w:rPr>
          <w:rFonts w:ascii="Times New Roman" w:hAnsi="Times New Roman" w:cs="Times New Roman"/>
        </w:rPr>
        <w:t xml:space="preserve"> of protein</w:t>
      </w:r>
      <w:r w:rsidRPr="00A14DD5">
        <w:rPr>
          <w:rFonts w:ascii="Times New Roman" w:hAnsi="Times New Roman" w:cs="Times New Roman"/>
        </w:rPr>
        <w:t xml:space="preserve"> amino acids play</w:t>
      </w:r>
      <w:r w:rsidR="005C7BB5" w:rsidRPr="00A14DD5">
        <w:rPr>
          <w:rFonts w:ascii="Times New Roman" w:hAnsi="Times New Roman" w:cs="Times New Roman"/>
        </w:rPr>
        <w:t>s</w:t>
      </w:r>
      <w:r w:rsidRPr="00A14DD5">
        <w:rPr>
          <w:rFonts w:ascii="Times New Roman" w:hAnsi="Times New Roman" w:cs="Times New Roman"/>
        </w:rPr>
        <w:t xml:space="preserve"> the main role </w:t>
      </w:r>
      <w:r w:rsidR="000769E9" w:rsidRPr="00A14DD5">
        <w:rPr>
          <w:rFonts w:ascii="Times New Roman" w:hAnsi="Times New Roman" w:cs="Times New Roman"/>
        </w:rPr>
        <w:t>in</w:t>
      </w:r>
      <w:r w:rsidRPr="00A14DD5">
        <w:rPr>
          <w:rFonts w:ascii="Times New Roman" w:hAnsi="Times New Roman" w:cs="Times New Roman"/>
        </w:rPr>
        <w:t xml:space="preserve"> protein </w:t>
      </w:r>
      <w:r w:rsidR="00C70580" w:rsidRPr="00A14DD5">
        <w:rPr>
          <w:rFonts w:ascii="Times New Roman" w:hAnsi="Times New Roman" w:cs="Times New Roman"/>
        </w:rPr>
        <w:t>solubilization and stability</w:t>
      </w:r>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&lt;EndNote&gt;&lt;Cite&gt;&lt;Author&gt;Lazaridis&lt;/Author&gt;&lt;Year&gt;1995&lt;/Year&gt;&lt;RecNum&gt;166&lt;/RecNum&gt;&lt;DisplayText&gt;(Lazaridis et al., 1995)&lt;/DisplayText&gt;&lt;record&gt;&lt;rec-number&gt;166&lt;/rec-number&gt;&lt;foreign-keys&gt;&lt;key app="EN" db-id="zd5rxr0935rdtqe2ztjv95z7dex9esp5szds" timestamp="1725573119"&gt;166&lt;/key&gt;&lt;/foreign-keys&gt;&lt;ref-type name="Journal Article"&gt;17&lt;/ref-type&gt;&lt;contributors&gt;&lt;authors&gt;&lt;author&gt;Lazaridis, Themis&lt;/author&gt;&lt;author&gt;Archontis, Georgios&lt;/author&gt;&lt;author&gt;Karplus, Martin&lt;/author&gt;&lt;/authors&gt;&lt;/contributors&gt;&lt;titles&gt;&lt;title&gt;Enthalpic contribution to protein stability: insights from atom-based calculations and statistical mechanics&lt;/title&gt;&lt;secondary-title&gt;Advances in Protein Chemistry&lt;/secondary-title&gt;&lt;/titles&gt;&lt;periodical&gt;&lt;full-title&gt;Advances in protein chemistry&lt;/full-title&gt;&lt;/periodical&gt;&lt;pages&gt;231-306&lt;/pages&gt;&lt;volume&gt;47&lt;/volume&gt;&lt;dates&gt;&lt;year&gt;1995&lt;/year&gt;&lt;/dates&gt;&lt;isbn&gt;0065-3233&lt;/isbn&gt;&lt;urls&gt;&lt;/urls&gt;&lt;/record&gt;&lt;/Cite&gt;&lt;/EndNote&gt;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(Lazaridis et al., 1995)</w:t>
      </w:r>
      <w:r w:rsidRPr="00A14DD5">
        <w:rPr>
          <w:rFonts w:ascii="Times New Roman" w:hAnsi="Times New Roman" w:cs="Times New Roman"/>
        </w:rPr>
        <w:fldChar w:fldCharType="end"/>
      </w:r>
      <w:r w:rsidRPr="00A14DD5">
        <w:rPr>
          <w:rFonts w:ascii="Times New Roman" w:hAnsi="Times New Roman" w:cs="Times New Roman"/>
        </w:rPr>
        <w:t xml:space="preserve">. </w:t>
      </w:r>
    </w:p>
    <w:p w14:paraId="5CB1710B" w14:textId="59B0E479" w:rsidR="00A43C45" w:rsidRPr="00A14DD5" w:rsidRDefault="00BC55AA" w:rsidP="00A14DD5">
      <w:pPr>
        <w:pStyle w:val="Heading3"/>
        <w:spacing w:before="0" w:beforeAutospacing="0"/>
        <w:rPr>
          <w:szCs w:val="24"/>
        </w:rPr>
      </w:pPr>
      <w:bookmarkStart w:id="15" w:name="_Toc181721274"/>
      <w:r w:rsidRPr="00A14DD5">
        <w:rPr>
          <w:szCs w:val="24"/>
        </w:rPr>
        <w:t>1.5.3</w:t>
      </w:r>
      <w:r w:rsidR="00FD7D92" w:rsidRPr="00A14DD5">
        <w:rPr>
          <w:szCs w:val="24"/>
        </w:rPr>
        <w:t>.</w:t>
      </w:r>
      <w:r w:rsidRPr="00A14DD5">
        <w:rPr>
          <w:szCs w:val="24"/>
        </w:rPr>
        <w:t xml:space="preserve"> C</w:t>
      </w:r>
      <w:r w:rsidR="00A43C45" w:rsidRPr="00A14DD5">
        <w:rPr>
          <w:szCs w:val="24"/>
        </w:rPr>
        <w:t>ovalent bonds (attractive force)</w:t>
      </w:r>
      <w:bookmarkEnd w:id="15"/>
    </w:p>
    <w:p w14:paraId="1E4A9B26" w14:textId="7DC1EC18" w:rsidR="00A43C45"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Unlike non-covalent interactions, covalent bonds can play a major role in the structural integrity of proteins due to stronger and irreversible interactions. In the case of disulfide bonds,</w:t>
      </w:r>
      <w:r w:rsidR="007E4F72" w:rsidRPr="00A14DD5">
        <w:rPr>
          <w:rFonts w:ascii="Times New Roman" w:hAnsi="Times New Roman" w:cs="Times New Roman"/>
        </w:rPr>
        <w:t xml:space="preserve"> </w:t>
      </w:r>
      <w:r w:rsidRPr="00A14DD5">
        <w:rPr>
          <w:rFonts w:ascii="Times New Roman" w:hAnsi="Times New Roman" w:cs="Times New Roman"/>
        </w:rPr>
        <w:t xml:space="preserve">chain elongation </w:t>
      </w:r>
      <w:r w:rsidR="00D83140" w:rsidRPr="00A14DD5">
        <w:rPr>
          <w:rFonts w:ascii="Times New Roman" w:hAnsi="Times New Roman" w:cs="Times New Roman"/>
        </w:rPr>
        <w:t xml:space="preserve">is enhanced </w:t>
      </w:r>
      <w:r w:rsidRPr="00A14DD5">
        <w:rPr>
          <w:rFonts w:ascii="Times New Roman" w:hAnsi="Times New Roman" w:cs="Times New Roman"/>
        </w:rPr>
        <w:t>rather than a</w:t>
      </w:r>
      <w:r w:rsidR="00D83140" w:rsidRPr="00A14DD5">
        <w:rPr>
          <w:rFonts w:ascii="Times New Roman" w:hAnsi="Times New Roman" w:cs="Times New Roman"/>
        </w:rPr>
        <w:t>cting as a</w:t>
      </w:r>
      <w:r w:rsidRPr="00A14DD5">
        <w:rPr>
          <w:rFonts w:ascii="Times New Roman" w:hAnsi="Times New Roman" w:cs="Times New Roman"/>
        </w:rPr>
        <w:t xml:space="preserve"> network stabilizer </w:t>
      </w:r>
      <w:r w:rsidRPr="00A14DD5">
        <w:rPr>
          <w:rFonts w:ascii="Times New Roman" w:hAnsi="Times New Roman" w:cs="Times New Roman"/>
        </w:rPr>
        <w:fldChar w:fldCharType="begin"/>
      </w:r>
      <w:r w:rsidR="008C56F2" w:rsidRPr="00A14DD5">
        <w:rPr>
          <w:rFonts w:ascii="Times New Roman" w:hAnsi="Times New Roman" w:cs="Times New Roman"/>
        </w:rPr>
        <w:instrText xml:space="preserve"> ADDIN EN.CITE &lt;EndNote&gt;&lt;Cite&gt;&lt;Author&gt;Clark&lt;/Author&gt;&lt;Year&gt;1998&lt;/Year&gt;&lt;RecNum&gt;169&lt;/RecNum&gt;&lt;DisplayText&gt;(Clark &amp;amp; Lee-Tuffnell, 1998)&lt;/DisplayText&gt;&lt;record&gt;&lt;rec-number&gt;169&lt;/rec-number&gt;&lt;foreign-keys&gt;&lt;key app="EN" db-id="zd5rxr0935rdtqe2ztjv95z7dex9esp5szds" timestamp="1725631691"&gt;169&lt;/key&gt;&lt;/foreign-keys&gt;&lt;ref-type name="Journal Article"&gt;17&lt;/ref-type&gt;&lt;contributors&gt;&lt;authors&gt;&lt;author&gt;Clark, AH&lt;/author&gt;&lt;author&gt;Lee-Tuffnell, CD&lt;/author&gt;&lt;/authors&gt;&lt;/contributors&gt;&lt;titles&gt;&lt;title&gt;Gelation of globular proteins&lt;/title&gt;&lt;secondary-title&gt;Functional Properties of Food Macromolecules&lt;/secondary-title&gt;&lt;/titles&gt;&lt;periodical&gt;&lt;full-title&gt;Functional properties of food macromolecules&lt;/full-title&gt;&lt;/periodical&gt;&lt;pages&gt;77-142&lt;/pages&gt;&lt;volume&gt;2&lt;/volume&gt;&lt;dates&gt;&lt;year&gt;1998&lt;/year&gt;&lt;/dates&gt;&lt;urls&gt;&lt;/urls&gt;&lt;/record&gt;&lt;/Cite&gt;&lt;/EndNote&gt;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(Clark &amp; Lee-Tuffnell, 1998)</w:t>
      </w:r>
      <w:r w:rsidRPr="00A14DD5">
        <w:rPr>
          <w:rFonts w:ascii="Times New Roman" w:hAnsi="Times New Roman" w:cs="Times New Roman"/>
        </w:rPr>
        <w:fldChar w:fldCharType="end"/>
      </w:r>
      <w:r w:rsidRPr="00A14DD5">
        <w:rPr>
          <w:rFonts w:ascii="Times New Roman" w:hAnsi="Times New Roman" w:cs="Times New Roman"/>
        </w:rPr>
        <w:t>. Zein, which contain</w:t>
      </w:r>
      <w:r w:rsidR="006B5683" w:rsidRPr="00A14DD5">
        <w:rPr>
          <w:rFonts w:ascii="Times New Roman" w:hAnsi="Times New Roman" w:cs="Times New Roman"/>
        </w:rPr>
        <w:t>s</w:t>
      </w:r>
      <w:r w:rsidRPr="00A14DD5">
        <w:rPr>
          <w:rFonts w:ascii="Times New Roman" w:hAnsi="Times New Roman" w:cs="Times New Roman"/>
        </w:rPr>
        <w:t xml:space="preserve"> thiols groups within the amino acid cysteine, can form disulfide bonds between these cysteine residues </w:t>
      </w:r>
      <w:r w:rsidRPr="00A14DD5">
        <w:rPr>
          <w:rFonts w:ascii="Times New Roman" w:hAnsi="Times New Roman" w:cs="Times New Roman"/>
        </w:rPr>
        <w:fldChar w:fldCharType="begin"/>
      </w:r>
      <w:r w:rsidR="008C56F2" w:rsidRPr="00A14DD5">
        <w:rPr>
          <w:rFonts w:ascii="Times New Roman" w:hAnsi="Times New Roman" w:cs="Times New Roman"/>
        </w:rPr>
        <w:instrText xml:space="preserve"> ADDIN EN.CITE &lt;EndNote&gt;&lt;Cite&gt;&lt;Author&gt;Esen&lt;/Author&gt;&lt;Year&gt;1987&lt;/Year&gt;&lt;RecNum&gt;46&lt;/RecNum&gt;&lt;DisplayText&gt;(Esen, 1987)&lt;/DisplayText&gt;&lt;record&gt;&lt;rec-number&gt;46&lt;/rec-number&gt;&lt;foreign-keys&gt;&lt;key app="EN" db-id="zd5rxr0935rdtqe2ztjv95z7dex9esp5szds" timestamp="1713038998"&gt;46&lt;/key&gt;&lt;/foreign-keys&gt;&lt;ref-type name="Journal Article"&gt;17&lt;/ref-type&gt;&lt;contributors&gt;&lt;authors&gt;&lt;author&gt;Esen, Asim&lt;/author&gt;&lt;/authors&gt;&lt;/contributors&gt;&lt;titles&gt;&lt;title&gt;A proposed nomenclature for the alcohol-soluble proteins (zeins) of maize (Zea mays L.)&lt;/title&gt;&lt;secondary-title&gt;Journal of Cereal Science&lt;/secondary-title&gt;&lt;/titles&gt;&lt;periodical&gt;&lt;full-title&gt;Journal of cereal science&lt;/full-title&gt;&lt;/periodical&gt;&lt;pages&gt;117-128&lt;/pages&gt;&lt;volume&gt;5&lt;/volume&gt;&lt;number&gt;2&lt;/number&gt;&lt;dates&gt;&lt;year&gt;1987&lt;/year&gt;&lt;/dates&gt;&lt;isbn&gt;0733-5210&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(Esen, 1987)</w:t>
      </w:r>
      <w:r w:rsidRPr="00A14DD5">
        <w:rPr>
          <w:rFonts w:ascii="Times New Roman" w:hAnsi="Times New Roman" w:cs="Times New Roman"/>
        </w:rPr>
        <w:fldChar w:fldCharType="end"/>
      </w:r>
      <w:r w:rsidRPr="00A14DD5">
        <w:rPr>
          <w:rFonts w:ascii="Times New Roman" w:hAnsi="Times New Roman" w:cs="Times New Roman"/>
        </w:rPr>
        <w:t xml:space="preserve">. </w:t>
      </w:r>
      <w:r w:rsidR="007B081D" w:rsidRPr="00A14DD5">
        <w:rPr>
          <w:rFonts w:ascii="Times New Roman" w:hAnsi="Times New Roman" w:cs="Times New Roman"/>
        </w:rPr>
        <w:t>D</w:t>
      </w:r>
      <w:r w:rsidRPr="00A14DD5">
        <w:rPr>
          <w:rFonts w:ascii="Times New Roman" w:hAnsi="Times New Roman" w:cs="Times New Roman"/>
        </w:rPr>
        <w:t>isulfide bonds can enhance the process</w:t>
      </w:r>
      <w:r w:rsidR="007E1484" w:rsidRPr="00A14DD5">
        <w:rPr>
          <w:rFonts w:ascii="Times New Roman" w:hAnsi="Times New Roman" w:cs="Times New Roman"/>
        </w:rPr>
        <w:t xml:space="preserve"> of gelation</w:t>
      </w:r>
      <w:r w:rsidRPr="00A14DD5">
        <w:rPr>
          <w:rFonts w:ascii="Times New Roman" w:hAnsi="Times New Roman" w:cs="Times New Roman"/>
        </w:rPr>
        <w:t xml:space="preserve"> due to the increas</w:t>
      </w:r>
      <w:r w:rsidR="00ED1BCB" w:rsidRPr="00A14DD5">
        <w:rPr>
          <w:rFonts w:ascii="Times New Roman" w:hAnsi="Times New Roman" w:cs="Times New Roman"/>
        </w:rPr>
        <w:t>e</w:t>
      </w:r>
      <w:r w:rsidRPr="00A14DD5">
        <w:rPr>
          <w:rFonts w:ascii="Times New Roman" w:hAnsi="Times New Roman" w:cs="Times New Roman"/>
        </w:rPr>
        <w:t xml:space="preserve"> in average molecular weight and chain length</w:t>
      </w:r>
      <w:r w:rsidR="007E1484" w:rsidRPr="00A14DD5">
        <w:rPr>
          <w:rFonts w:ascii="Times New Roman" w:hAnsi="Times New Roman" w:cs="Times New Roman"/>
        </w:rPr>
        <w:t>,</w:t>
      </w:r>
      <w:r w:rsidRPr="00A14DD5">
        <w:rPr>
          <w:rFonts w:ascii="Times New Roman" w:hAnsi="Times New Roman" w:cs="Times New Roman"/>
        </w:rPr>
        <w:t xml:space="preserve"> therefore contributing to more extensive protein networks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&lt;EndNote&gt;&lt;Cite&gt;&lt;Author&gt;Wang&lt;/Author&gt;&lt;Year&gt;1990&lt;/Year&gt;&lt;RecNum&gt;170&lt;/RecNum&gt;&lt;DisplayText&gt;(Wang &amp;amp; Damodaran, 1990)&lt;/DisplayText&gt;&lt;record&gt;&lt;rec-number&gt;170&lt;/rec-number&gt;&lt;foreign-keys&gt;&lt;key app="EN" db-id="zd5rxr0935rdtqe2ztjv95z7dex9esp5szds" timestamp="1725631955"&gt;170&lt;/key&gt;&lt;/foreign-keys&gt;&lt;ref-type name="Journal Article"&gt;17&lt;/ref-type&gt;&lt;contributors&gt;&lt;authors&gt;&lt;author&gt;Wang, Cheng Hsin&lt;/author&gt;&lt;author&gt;Damodaran, Srinivasan&lt;/author&gt;&lt;/authors&gt;&lt;/contributors&gt;&lt;titles&gt;&lt;title&gt;Thermal gelation of globular proteins: weight-average molecular weight dependence of gel strength&lt;/title&gt;&lt;secondary-title&gt;Journal of Agricultural and Food Chemistry&lt;/secondary-title&gt;&lt;/titles&gt;&lt;periodical&gt;&lt;full-title&gt;Journal of agricultural and food chemistry&lt;/full-title&gt;&lt;/periodical&gt;&lt;pages&gt;1157-1164&lt;/pages&gt;&lt;volume&gt;38&lt;/volume&gt;&lt;number&gt;5&lt;/number&gt;&lt;dates&gt;&lt;year&gt;1990&lt;/year&gt;&lt;/dates&gt;&lt;isbn&gt;0021-8561&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(Wang &amp; Damodaran, 1990)</w:t>
      </w:r>
      <w:r w:rsidRPr="00A14DD5">
        <w:rPr>
          <w:rFonts w:ascii="Times New Roman" w:hAnsi="Times New Roman" w:cs="Times New Roman"/>
        </w:rPr>
        <w:fldChar w:fldCharType="end"/>
      </w:r>
      <w:r w:rsidRPr="00A14DD5">
        <w:rPr>
          <w:rFonts w:ascii="Times New Roman" w:hAnsi="Times New Roman" w:cs="Times New Roman"/>
        </w:rPr>
        <w:t xml:space="preserve">. </w:t>
      </w:r>
    </w:p>
    <w:p w14:paraId="2F2EC6B7" w14:textId="65061F4E" w:rsidR="00A43C45"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 xml:space="preserve">One nonenzymatic reaction for covalent bond formation is the transacylation reaction. This reaction can occur between </w:t>
      </w:r>
      <w:r w:rsidR="00F15B8E" w:rsidRPr="00A14DD5">
        <w:rPr>
          <w:rFonts w:ascii="Times New Roman" w:hAnsi="Times New Roman" w:cs="Times New Roman"/>
        </w:rPr>
        <w:t xml:space="preserve">casein (amino group) </w:t>
      </w:r>
      <w:r w:rsidRPr="00A14DD5">
        <w:rPr>
          <w:rFonts w:ascii="Times New Roman" w:hAnsi="Times New Roman" w:cs="Times New Roman"/>
        </w:rPr>
        <w:t>and</w:t>
      </w:r>
      <w:r w:rsidR="004F751D" w:rsidRPr="00A14DD5">
        <w:rPr>
          <w:rFonts w:ascii="Times New Roman" w:hAnsi="Times New Roman" w:cs="Times New Roman"/>
        </w:rPr>
        <w:t xml:space="preserve"> </w:t>
      </w:r>
      <w:r w:rsidR="007C2EE5" w:rsidRPr="00A14DD5">
        <w:rPr>
          <w:rFonts w:ascii="Times New Roman" w:hAnsi="Times New Roman" w:cs="Times New Roman"/>
        </w:rPr>
        <w:t>propylene glycol alginate (PGA)</w:t>
      </w:r>
      <w:r w:rsidR="00F15B8E" w:rsidRPr="00A14DD5">
        <w:rPr>
          <w:rFonts w:ascii="Times New Roman" w:hAnsi="Times New Roman" w:cs="Times New Roman"/>
        </w:rPr>
        <w:t xml:space="preserve"> </w:t>
      </w:r>
      <w:r w:rsidR="006107B7" w:rsidRPr="00A14DD5">
        <w:rPr>
          <w:rFonts w:ascii="Times New Roman" w:hAnsi="Times New Roman" w:cs="Times New Roman"/>
        </w:rPr>
        <w:t xml:space="preserve">with </w:t>
      </w:r>
      <w:r w:rsidR="00AE1596" w:rsidRPr="00A14DD5">
        <w:rPr>
          <w:rFonts w:ascii="Times New Roman" w:hAnsi="Times New Roman" w:cs="Times New Roman"/>
        </w:rPr>
        <w:t>ester group</w:t>
      </w:r>
      <w:r w:rsidR="006107B7" w:rsidRPr="00A14DD5">
        <w:rPr>
          <w:rFonts w:ascii="Times New Roman" w:hAnsi="Times New Roman" w:cs="Times New Roman"/>
        </w:rPr>
        <w:t>s</w:t>
      </w:r>
      <w:r w:rsidR="007C2EE5" w:rsidRPr="00A14DD5">
        <w:rPr>
          <w:rFonts w:ascii="Times New Roman" w:hAnsi="Times New Roman" w:cs="Times New Roman"/>
        </w:rPr>
        <w:t xml:space="preserve"> </w:t>
      </w:r>
      <w:r w:rsidRPr="00A14DD5">
        <w:rPr>
          <w:rFonts w:ascii="Times New Roman" w:hAnsi="Times New Roman" w:cs="Times New Roman"/>
        </w:rPr>
        <w:t xml:space="preserve">at alkaline conditions without Maillard reaction byproducts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&lt;EndNote&gt;&lt;Cite&gt;&lt;Author&gt;Li&lt;/Author&gt;&lt;Year&gt;2021&lt;/Year&gt;&lt;RecNum&gt;174&lt;/RecNum&gt;&lt;DisplayText&gt;(Li &amp;amp; Zhong, 2021)&lt;/DisplayText&gt;&lt;record&gt;&lt;rec-number&gt;174&lt;/rec-number&gt;&lt;foreign-keys&gt;&lt;key app="EN" db-id="zd5rxr0935rdtqe2ztjv95z7dex9esp5szds" timestamp="1725635623"&gt;174&lt;/key&gt;&lt;/foreign-keys&gt;&lt;ref-type name="Journal Article"&gt;17&lt;/ref-type&gt;&lt;contributors&gt;&lt;authors&gt;&lt;author&gt;Li, Nan&lt;/author&gt;&lt;author&gt;Zhong, Qixin&lt;/author&gt;&lt;/authors&gt;&lt;/contributors&gt;&lt;titles&gt;&lt;title&gt;Conjugation of α-, β-, and κ-caseins with propylene glycol alginate using a transacylation reaction as novel emulsifiers&lt;/title&gt;&lt;secondary-title&gt;Biomacromolecules&lt;/secondary-title&gt;&lt;/titles&gt;&lt;periodical&gt;&lt;full-title&gt;Biomacromolecules&lt;/full-title&gt;&lt;/periodical&gt;&lt;pages&gt;4395-4407&lt;/pages&gt;&lt;volume&gt;22&lt;/volume&gt;&lt;number&gt;10&lt;/number&gt;&lt;dates&gt;&lt;year&gt;2021&lt;/year&gt;&lt;/dates&gt;&lt;isbn&gt;1525-7797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(Li &amp; Zhong, 2021)</w:t>
      </w:r>
      <w:r w:rsidRPr="00A14DD5">
        <w:rPr>
          <w:rFonts w:ascii="Times New Roman" w:hAnsi="Times New Roman" w:cs="Times New Roman"/>
        </w:rPr>
        <w:fldChar w:fldCharType="end"/>
      </w:r>
      <w:r w:rsidRPr="00A14DD5">
        <w:rPr>
          <w:rFonts w:ascii="Times New Roman" w:hAnsi="Times New Roman" w:cs="Times New Roman"/>
        </w:rPr>
        <w:t xml:space="preserve">. After ester bonds </w:t>
      </w:r>
      <w:r w:rsidR="00BF495C" w:rsidRPr="00A14DD5">
        <w:rPr>
          <w:rFonts w:ascii="Times New Roman" w:hAnsi="Times New Roman" w:cs="Times New Roman"/>
        </w:rPr>
        <w:t xml:space="preserve">of PGA </w:t>
      </w:r>
      <w:r w:rsidRPr="00A14DD5">
        <w:rPr>
          <w:rFonts w:ascii="Times New Roman" w:hAnsi="Times New Roman" w:cs="Times New Roman"/>
        </w:rPr>
        <w:t>are cleaved at alkaline conditions</w:t>
      </w:r>
      <w:r w:rsidR="007C2EE5" w:rsidRPr="00A14DD5">
        <w:rPr>
          <w:rFonts w:ascii="Times New Roman" w:hAnsi="Times New Roman" w:cs="Times New Roman"/>
        </w:rPr>
        <w:t>,</w:t>
      </w:r>
      <w:r w:rsidRPr="00A14DD5">
        <w:rPr>
          <w:rFonts w:ascii="Times New Roman" w:hAnsi="Times New Roman" w:cs="Times New Roman"/>
        </w:rPr>
        <w:t xml:space="preserve"> the</w:t>
      </w:r>
      <w:r w:rsidR="00BF495C" w:rsidRPr="00A14DD5">
        <w:rPr>
          <w:rFonts w:ascii="Times New Roman" w:hAnsi="Times New Roman" w:cs="Times New Roman"/>
        </w:rPr>
        <w:t xml:space="preserve"> produced saturated carboxy</w:t>
      </w:r>
      <w:r w:rsidR="006604C6" w:rsidRPr="00A14DD5">
        <w:rPr>
          <w:rFonts w:ascii="Times New Roman" w:hAnsi="Times New Roman" w:cs="Times New Roman"/>
        </w:rPr>
        <w:t>late</w:t>
      </w:r>
      <w:r w:rsidR="004E37EC" w:rsidRPr="00A14DD5">
        <w:rPr>
          <w:rFonts w:ascii="Times New Roman" w:hAnsi="Times New Roman" w:cs="Times New Roman"/>
        </w:rPr>
        <w:t xml:space="preserve"> groups  </w:t>
      </w:r>
      <w:r w:rsidRPr="00A14DD5">
        <w:rPr>
          <w:rFonts w:ascii="Times New Roman" w:hAnsi="Times New Roman" w:cs="Times New Roman"/>
        </w:rPr>
        <w:t xml:space="preserve">can rearrange to form covalent links with the amine groups of proteins </w:t>
      </w:r>
      <w:r w:rsidR="003A1A28" w:rsidRPr="00A14DD5">
        <w:rPr>
          <w:rFonts w:ascii="Times New Roman" w:hAnsi="Times New Roman" w:cs="Times New Roman"/>
        </w:rPr>
        <w:t>which</w:t>
      </w:r>
      <w:r w:rsidRPr="00A14DD5">
        <w:rPr>
          <w:rFonts w:ascii="Times New Roman" w:hAnsi="Times New Roman" w:cs="Times New Roman"/>
        </w:rPr>
        <w:t xml:space="preserve"> can stabilize the protein near its isoelectric point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&lt;EndNote&gt;&lt;Cite&gt;&lt;Author&gt;Hadef&lt;/Author&gt;&lt;Year&gt;2015&lt;/Year&gt;&lt;RecNum&gt;173&lt;/RecNum&gt;&lt;DisplayText&gt;(Hadef et al., 2015; Li &amp;amp; Zhong, 2020)&lt;/DisplayText&gt;&lt;record&gt;&lt;rec-number&gt;173&lt;/rec-number&gt;&lt;foreign-keys&gt;&lt;key app="EN" db-id="zd5rxr0935rdtqe2ztjv95z7dex9esp5szds" timestamp="1725635420"&gt;173&lt;/key&gt;&lt;/foreign-keys&gt;&lt;ref-type name="Journal Article"&gt;17&lt;/ref-type&gt;&lt;contributors&gt;&lt;authors&gt;&lt;author&gt;Hadef, Imane&lt;/author&gt;&lt;author&gt;Rogé, Barbara&lt;/author&gt;&lt;author&gt;Edwards-Lévy, Florence&lt;/author&gt;&lt;/authors&gt;&lt;/contributors&gt;&lt;titles&gt;&lt;title&gt;Serum albumin-alginate microparticles prepared by transacylation: Relationship between physicochemical, structural and functional properties&lt;/title&gt;&lt;secondary-title&gt;Biomacromolecules&lt;/secondary-title&gt;&lt;/titles&gt;&lt;periodical&gt;&lt;full-title&gt;Biomacromolecules&lt;/full-title&gt;&lt;/periodical&gt;&lt;pages&gt;2296-2307&lt;/pages&gt;&lt;volume&gt;16&lt;/volume&gt;&lt;number&gt;8&lt;/number&gt;&lt;dates&gt;&lt;year&gt;2015&lt;/year&gt;&lt;/dates&gt;&lt;isbn&gt;1525-7797&lt;/isbn&gt;&lt;urls&gt;&lt;/urls&gt;&lt;/record&gt;&lt;/Cite&gt;&lt;Cite&gt;&lt;Author&gt;Li&lt;/Author&gt;&lt;Year&gt;2020&lt;/Year&gt;&lt;RecNum&gt;31&lt;/RecNum&gt;&lt;record&gt;&lt;rec-number&gt;31&lt;/rec-number&gt;&lt;foreign-keys&gt;&lt;key app="EN" db-id="zd5rxr0935rdtqe2ztjv95z7dex9esp5szds" timestamp="1709344005"&gt;31&lt;/key&gt;&lt;/foreign-keys&gt;&lt;ref-type name="Journal Article"&gt;17&lt;/ref-type&gt;&lt;contributors&gt;&lt;authors&gt;&lt;author&gt;Li, Nan&lt;/author&gt;&lt;author&gt;Zhong, Qixin&lt;/author&gt;&lt;/authors&gt;&lt;/contributors&gt;&lt;titles&gt;&lt;title&gt;Stable casein micelle dispersions at pH 4.5 enabled by propylene glycol alginate following a pH-cycle treatment&lt;/title&gt;&lt;secondary-title&gt;Carbohydrate Polymers&lt;/secondary-title&gt;&lt;/titles&gt;&lt;periodical&gt;&lt;full-title&gt;Carbohydrate polymers&lt;/full-title&gt;&lt;/periodical&gt;&lt;pages&gt;115834&lt;/pages&gt;&lt;volume&gt;233&lt;/volume&gt;&lt;dates&gt;&lt;year&gt;2020&lt;/year&gt;&lt;/dates&gt;&lt;isbn&gt;0144-8617&lt;/isbn&gt;&lt;urls&gt;&lt;/urls&gt;&lt;/record&gt;&lt;/Cite&gt;&lt;/EndNote&gt;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(Hadef et al., 2015; Li &amp; Zhong, 2020)</w:t>
      </w:r>
      <w:r w:rsidRPr="00A14DD5">
        <w:rPr>
          <w:rFonts w:ascii="Times New Roman" w:hAnsi="Times New Roman" w:cs="Times New Roman"/>
        </w:rPr>
        <w:fldChar w:fldCharType="end"/>
      </w:r>
      <w:r w:rsidRPr="00A14DD5">
        <w:rPr>
          <w:rFonts w:ascii="Times New Roman" w:hAnsi="Times New Roman" w:cs="Times New Roman"/>
        </w:rPr>
        <w:t xml:space="preserve">. </w:t>
      </w:r>
    </w:p>
    <w:p w14:paraId="3DFB0282" w14:textId="42C01225" w:rsidR="00A43C45" w:rsidRPr="00A14DD5" w:rsidRDefault="00BC55AA" w:rsidP="00A14DD5">
      <w:pPr>
        <w:pStyle w:val="Heading3"/>
        <w:spacing w:before="0" w:beforeAutospacing="0"/>
        <w:rPr>
          <w:szCs w:val="24"/>
        </w:rPr>
      </w:pPr>
      <w:bookmarkStart w:id="16" w:name="_Toc181721275"/>
      <w:r w:rsidRPr="00A14DD5">
        <w:rPr>
          <w:szCs w:val="24"/>
        </w:rPr>
        <w:t>1.5.4</w:t>
      </w:r>
      <w:r w:rsidR="00FD7D92" w:rsidRPr="00A14DD5">
        <w:rPr>
          <w:szCs w:val="24"/>
        </w:rPr>
        <w:t>.</w:t>
      </w:r>
      <w:r w:rsidRPr="00A14DD5">
        <w:rPr>
          <w:szCs w:val="24"/>
        </w:rPr>
        <w:t xml:space="preserve"> </w:t>
      </w:r>
      <w:r w:rsidR="00A43C45" w:rsidRPr="00A14DD5">
        <w:rPr>
          <w:szCs w:val="24"/>
        </w:rPr>
        <w:t>Electrostatic interactions (attractive or repulsive forces)</w:t>
      </w:r>
      <w:bookmarkEnd w:id="16"/>
    </w:p>
    <w:p w14:paraId="5BC1F152" w14:textId="1C9279D5" w:rsidR="00DD1EE0"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Electrostatic interactions depending on the surface charge of proteins can behave as attractive or repulsive forces, being repulsive when the</w:t>
      </w:r>
      <w:r w:rsidR="004301A3" w:rsidRPr="00A14DD5">
        <w:rPr>
          <w:rFonts w:ascii="Times New Roman" w:hAnsi="Times New Roman" w:cs="Times New Roman"/>
        </w:rPr>
        <w:t>ir</w:t>
      </w:r>
      <w:r w:rsidRPr="00A14DD5">
        <w:rPr>
          <w:rFonts w:ascii="Times New Roman" w:hAnsi="Times New Roman" w:cs="Times New Roman"/>
        </w:rPr>
        <w:t xml:space="preserve"> charges are the same </w:t>
      </w:r>
      <w:r w:rsidR="00081EF3" w:rsidRPr="00A14DD5">
        <w:rPr>
          <w:rFonts w:ascii="Times New Roman" w:hAnsi="Times New Roman" w:cs="Times New Roman"/>
        </w:rPr>
        <w:t xml:space="preserve">type </w:t>
      </w:r>
      <w:r w:rsidRPr="00A14DD5">
        <w:rPr>
          <w:rFonts w:ascii="Times New Roman" w:hAnsi="Times New Roman" w:cs="Times New Roman"/>
        </w:rPr>
        <w:t xml:space="preserve">and attractive when they contain opposite charges </w:t>
      </w:r>
      <w:r w:rsidRPr="00A14DD5">
        <w:rPr>
          <w:rFonts w:ascii="Times New Roman" w:hAnsi="Times New Roman" w:cs="Times New Roman"/>
        </w:rPr>
        <w:fldChar w:fldCharType="begin"/>
      </w:r>
      <w:r w:rsidR="00FB152A" w:rsidRPr="00A14DD5">
        <w:rPr>
          <w:rFonts w:ascii="Times New Roman" w:hAnsi="Times New Roman" w:cs="Times New Roman"/>
        </w:rPr>
        <w:instrText xml:space="preserve"> ADDIN EN.CITE &lt;EndNote&gt;&lt;Cite&gt;&lt;Author&gt;Bryant&lt;/Author&gt;&lt;Year&gt;1998&lt;/Year&gt;&lt;RecNum&gt;85&lt;/RecNum&gt;&lt;DisplayText&gt;(Bryant &amp;amp; McClements, 1998)&lt;/DisplayText&gt;&lt;record&gt;&lt;rec-number&gt;85&lt;/rec-number&gt;&lt;foreign-keys&gt;&lt;key app="EN" db-id="zd5rxr0935rdtqe2ztjv95z7dex9esp5szds" timestamp="1724369694"&gt;85&lt;/key&gt;&lt;/foreign-keys&gt;&lt;ref-type name="Journal Article"&gt;17&lt;/ref-type&gt;&lt;contributors&gt;&lt;authors&gt;&lt;author&gt;Bryant, Cory M&lt;/author&gt;&lt;author&gt;McClements, D Julian&lt;/author&gt;&lt;/authors&gt;&lt;/contributors&gt;&lt;titles&gt;&lt;title&gt;Molecular basis of protein functionality with special consideration of cold-set gels derived from heat-denatured whey&lt;/title&gt;&lt;secondary-title&gt;Trends in Food Science &amp;amp; Technology&lt;/secondary-title&gt;&lt;/titles&gt;&lt;periodical&gt;&lt;full-title&gt;Trends in Food Science &amp;amp; Technology&lt;/full-title&gt;&lt;/periodical&gt;&lt;pages&gt;143-151&lt;/pages&gt;&lt;volume&gt;9&lt;/volume&gt;&lt;number&gt;4&lt;/number&gt;&lt;dates&gt;&lt;year&gt;1998&lt;/year&gt;&lt;/dates&gt;&lt;isbn&gt;0924-2244&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(Bryant &amp; McClements, 1998)</w:t>
      </w:r>
      <w:r w:rsidRPr="00A14DD5">
        <w:rPr>
          <w:rFonts w:ascii="Times New Roman" w:hAnsi="Times New Roman" w:cs="Times New Roman"/>
        </w:rPr>
        <w:fldChar w:fldCharType="end"/>
      </w:r>
      <w:r w:rsidRPr="00A14DD5">
        <w:rPr>
          <w:rFonts w:ascii="Times New Roman" w:hAnsi="Times New Roman" w:cs="Times New Roman"/>
        </w:rPr>
        <w:t xml:space="preserve">. These interactions </w:t>
      </w:r>
      <w:r w:rsidR="006107B7" w:rsidRPr="00A14DD5">
        <w:rPr>
          <w:rFonts w:ascii="Times New Roman" w:hAnsi="Times New Roman" w:cs="Times New Roman"/>
        </w:rPr>
        <w:t xml:space="preserve">also </w:t>
      </w:r>
      <w:r w:rsidRPr="00A14DD5">
        <w:rPr>
          <w:rFonts w:ascii="Times New Roman" w:hAnsi="Times New Roman" w:cs="Times New Roman"/>
        </w:rPr>
        <w:t xml:space="preserve">occur </w:t>
      </w:r>
      <w:r w:rsidRPr="00A14DD5">
        <w:rPr>
          <w:rFonts w:ascii="Times New Roman" w:hAnsi="Times New Roman" w:cs="Times New Roman"/>
        </w:rPr>
        <w:lastRenderedPageBreak/>
        <w:t xml:space="preserve">with permanent dipoles or ions and </w:t>
      </w:r>
      <w:r w:rsidR="00AE345F" w:rsidRPr="00A14DD5">
        <w:rPr>
          <w:rFonts w:ascii="Times New Roman" w:hAnsi="Times New Roman" w:cs="Times New Roman"/>
        </w:rPr>
        <w:t>are</w:t>
      </w:r>
      <w:r w:rsidRPr="00A14DD5">
        <w:rPr>
          <w:rFonts w:ascii="Times New Roman" w:hAnsi="Times New Roman" w:cs="Times New Roman"/>
        </w:rPr>
        <w:t xml:space="preserve"> affected by pH and ionic strength. In the case of zein, at </w:t>
      </w:r>
      <w:r w:rsidR="00DE12BB" w:rsidRPr="00A14DD5">
        <w:rPr>
          <w:rFonts w:ascii="Times New Roman" w:hAnsi="Times New Roman" w:cs="Times New Roman"/>
        </w:rPr>
        <w:t>alkaline</w:t>
      </w:r>
      <w:r w:rsidRPr="00A14DD5">
        <w:rPr>
          <w:rFonts w:ascii="Times New Roman" w:hAnsi="Times New Roman" w:cs="Times New Roman"/>
        </w:rPr>
        <w:t xml:space="preserve"> pH where there is an increase </w:t>
      </w:r>
      <w:r w:rsidR="00843394" w:rsidRPr="00A14DD5">
        <w:rPr>
          <w:rFonts w:ascii="Times New Roman" w:hAnsi="Times New Roman" w:cs="Times New Roman"/>
        </w:rPr>
        <w:t>in the d</w:t>
      </w:r>
      <w:r w:rsidR="000372E2" w:rsidRPr="00A14DD5">
        <w:rPr>
          <w:rFonts w:ascii="Times New Roman" w:hAnsi="Times New Roman" w:cs="Times New Roman"/>
        </w:rPr>
        <w:t xml:space="preserve">eprotonation of </w:t>
      </w:r>
      <w:r w:rsidR="006107B7" w:rsidRPr="00A14DD5">
        <w:rPr>
          <w:rFonts w:ascii="Times New Roman" w:hAnsi="Times New Roman" w:cs="Times New Roman"/>
        </w:rPr>
        <w:t>side chain and terminal carboxyl</w:t>
      </w:r>
      <w:r w:rsidRPr="00A14DD5">
        <w:rPr>
          <w:rFonts w:ascii="Times New Roman" w:hAnsi="Times New Roman" w:cs="Times New Roman"/>
        </w:rPr>
        <w:t xml:space="preserve"> groups</w:t>
      </w:r>
      <w:r w:rsidR="006107B7" w:rsidRPr="00A14DD5">
        <w:rPr>
          <w:rFonts w:ascii="Times New Roman" w:hAnsi="Times New Roman" w:cs="Times New Roman"/>
        </w:rPr>
        <w:t xml:space="preserve"> and sulfhydryl group of cysteine</w:t>
      </w:r>
      <w:r w:rsidR="00DC17DE" w:rsidRPr="00A14DD5">
        <w:rPr>
          <w:rFonts w:ascii="Times New Roman" w:hAnsi="Times New Roman" w:cs="Times New Roman"/>
        </w:rPr>
        <w:t>, there is an increase in the electrostatic repulsion</w:t>
      </w:r>
      <w:r w:rsidR="006107B7"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&lt;EndNote&gt;&lt;Cite&gt;&lt;Author&gt;Zhang&lt;/Author&gt;&lt;Year&gt;2011&lt;/Year&gt;&lt;RecNum&gt;178&lt;/RecNum&gt;&lt;DisplayText&gt;(Zhang et al., 2011)&lt;/DisplayText&gt;&lt;record&gt;&lt;rec-number&gt;178&lt;/rec-number&gt;&lt;foreign-keys&gt;&lt;key app="EN" db-id="zd5rxr0935rdtqe2ztjv95z7dex9esp5szds" timestamp="1725641938"&gt;178&lt;/key&gt;&lt;/foreign-keys&gt;&lt;ref-type name="Journal Article"&gt;17&lt;/ref-type&gt;&lt;contributors&gt;&lt;authors&gt;&lt;author&gt;Zhang, Boce&lt;/author&gt;&lt;author&gt;Luo, Yangchao&lt;/author&gt;&lt;author&gt;Wang, Qin&lt;/author&gt;&lt;/authors&gt;&lt;/contributors&gt;&lt;titles&gt;&lt;title&gt;Effect of acid and base treatments on structural, rheological, and antioxidant properties of α-zein&lt;/title&gt;&lt;secondary-title&gt;Food Chemistry&lt;/secondary-title&gt;&lt;/titles&gt;&lt;periodical&gt;&lt;full-title&gt;Food Chemistry&lt;/full-title&gt;&lt;/periodical&gt;&lt;pages&gt;210-220&lt;/pages&gt;&lt;volume&gt;124&lt;/volume&gt;&lt;number&gt;1&lt;/number&gt;&lt;dates&gt;&lt;year&gt;2011&lt;/year&gt;&lt;/dates&gt;&lt;isbn&gt;0308-8146&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(Zhang et al., 2011)</w:t>
      </w:r>
      <w:r w:rsidRPr="00A14DD5">
        <w:rPr>
          <w:rFonts w:ascii="Times New Roman" w:hAnsi="Times New Roman" w:cs="Times New Roman"/>
        </w:rPr>
        <w:fldChar w:fldCharType="end"/>
      </w:r>
      <w:r w:rsidRPr="00A14DD5">
        <w:rPr>
          <w:rFonts w:ascii="Times New Roman" w:hAnsi="Times New Roman" w:cs="Times New Roman"/>
        </w:rPr>
        <w:t xml:space="preserve">. Near its isoelectric point </w:t>
      </w:r>
      <w:r w:rsidR="00303692" w:rsidRPr="00A14DD5">
        <w:rPr>
          <w:rFonts w:ascii="Times New Roman" w:hAnsi="Times New Roman" w:cs="Times New Roman"/>
        </w:rPr>
        <w:t xml:space="preserve">of </w:t>
      </w:r>
      <w:r w:rsidRPr="00A14DD5">
        <w:rPr>
          <w:rFonts w:ascii="Times New Roman" w:hAnsi="Times New Roman" w:cs="Times New Roman"/>
        </w:rPr>
        <w:t>~</w:t>
      </w:r>
      <w:r w:rsidR="00303692" w:rsidRPr="00A14DD5">
        <w:rPr>
          <w:rFonts w:ascii="Times New Roman" w:hAnsi="Times New Roman" w:cs="Times New Roman"/>
        </w:rPr>
        <w:t xml:space="preserve">pH </w:t>
      </w:r>
      <w:r w:rsidRPr="00A14DD5">
        <w:rPr>
          <w:rFonts w:ascii="Times New Roman" w:hAnsi="Times New Roman" w:cs="Times New Roman"/>
        </w:rPr>
        <w:t xml:space="preserve">6.2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&lt;EndNote&gt;&lt;Cite&gt;&lt;Author&gt;Dai&lt;/Author&gt;&lt;Year&gt;2018&lt;/Year&gt;&lt;RecNum&gt;177&lt;/RecNum&gt;&lt;DisplayText&gt;(Dai, Zhan, et al., 2018)&lt;/DisplayText&gt;&lt;record&gt;&lt;rec-number&gt;177&lt;/rec-number&gt;&lt;foreign-keys&gt;&lt;key app="EN" db-id="zd5rxr0935rdtqe2ztjv95z7dex9esp5szds" timestamp="1725638914"&gt;177&lt;/key&gt;&lt;/foreign-keys&gt;&lt;ref-type name="Journal Article"&gt;17&lt;/ref-type&gt;&lt;contributors&gt;&lt;authors&gt;&lt;author&gt;Dai, Lei&lt;/author&gt;&lt;author&gt;Zhan, Xinyu&lt;/author&gt;&lt;author&gt;Wei, Yang&lt;/author&gt;&lt;author&gt;Sun, Cuixia&lt;/author&gt;&lt;author&gt;Mao, Like&lt;/author&gt;&lt;author&gt;McClements, David Julian&lt;/author&gt;&lt;author&gt;Gao, Yanxiang&lt;/author&gt;&lt;/authors&gt;&lt;/contributors&gt;&lt;titles&gt;&lt;title&gt;Composite zein-propylene glycol alginate particles prepared using solvent evaporation: Characterization and application as Pickering emulsion stabilizers&lt;/title&gt;&lt;secondary-title&gt;Food Hydrocolloids&lt;/secondary-title&gt;&lt;/titles&gt;&lt;periodical&gt;&lt;full-title&gt;Food Hydrocolloids&lt;/full-title&gt;&lt;/periodical&gt;&lt;pages&gt;281-290&lt;/pages&gt;&lt;volume&gt;85&lt;/volume&gt;&lt;dates&gt;&lt;year&gt;2018&lt;/year&gt;&lt;/dates&gt;&lt;isbn&gt;0268-005X&lt;/isbn&gt;&lt;urls&gt;&lt;/urls&gt;&lt;/record&gt;&lt;/Cite&gt;&lt;/EndNote&gt;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(Dai, Zhan, et al., 2018)</w:t>
      </w:r>
      <w:r w:rsidRPr="00A14DD5">
        <w:rPr>
          <w:rFonts w:ascii="Times New Roman" w:hAnsi="Times New Roman" w:cs="Times New Roman"/>
        </w:rPr>
        <w:fldChar w:fldCharType="end"/>
      </w:r>
      <w:r w:rsidRPr="00A14DD5">
        <w:rPr>
          <w:rFonts w:ascii="Times New Roman" w:hAnsi="Times New Roman" w:cs="Times New Roman"/>
        </w:rPr>
        <w:t xml:space="preserve">, the </w:t>
      </w:r>
      <w:r w:rsidR="007A7620" w:rsidRPr="00A14DD5">
        <w:rPr>
          <w:rFonts w:ascii="Times New Roman" w:hAnsi="Times New Roman" w:cs="Times New Roman"/>
        </w:rPr>
        <w:t xml:space="preserve">net charge </w:t>
      </w:r>
      <w:r w:rsidR="006107B7" w:rsidRPr="00A14DD5">
        <w:rPr>
          <w:rFonts w:ascii="Times New Roman" w:hAnsi="Times New Roman" w:cs="Times New Roman"/>
        </w:rPr>
        <w:t xml:space="preserve">of zein </w:t>
      </w:r>
      <w:r w:rsidR="007A7620" w:rsidRPr="00A14DD5">
        <w:rPr>
          <w:rFonts w:ascii="Times New Roman" w:hAnsi="Times New Roman" w:cs="Times New Roman"/>
        </w:rPr>
        <w:t>is zero</w:t>
      </w:r>
      <w:r w:rsidR="006107B7" w:rsidRPr="00A14DD5">
        <w:rPr>
          <w:rFonts w:ascii="Times New Roman" w:hAnsi="Times New Roman" w:cs="Times New Roman"/>
        </w:rPr>
        <w:t>,</w:t>
      </w:r>
      <w:r w:rsidR="007A7620" w:rsidRPr="00A14DD5">
        <w:rPr>
          <w:rFonts w:ascii="Times New Roman" w:hAnsi="Times New Roman" w:cs="Times New Roman"/>
        </w:rPr>
        <w:t xml:space="preserve"> </w:t>
      </w:r>
      <w:r w:rsidR="006107B7" w:rsidRPr="00A14DD5">
        <w:rPr>
          <w:rFonts w:ascii="Times New Roman" w:hAnsi="Times New Roman" w:cs="Times New Roman"/>
        </w:rPr>
        <w:t>and the weakened</w:t>
      </w:r>
      <w:r w:rsidR="00287440" w:rsidRPr="00A14DD5">
        <w:rPr>
          <w:rFonts w:ascii="Times New Roman" w:hAnsi="Times New Roman" w:cs="Times New Roman"/>
        </w:rPr>
        <w:t xml:space="preserve"> electrostatic repulsion</w:t>
      </w:r>
      <w:r w:rsidR="00F05C4F" w:rsidRPr="00A14DD5">
        <w:rPr>
          <w:rFonts w:ascii="Times New Roman" w:hAnsi="Times New Roman" w:cs="Times New Roman"/>
        </w:rPr>
        <w:t xml:space="preserve"> </w:t>
      </w:r>
      <w:r w:rsidR="006107B7" w:rsidRPr="00A14DD5">
        <w:rPr>
          <w:rFonts w:ascii="Times New Roman" w:hAnsi="Times New Roman" w:cs="Times New Roman"/>
        </w:rPr>
        <w:t>causes</w:t>
      </w:r>
      <w:r w:rsidR="00F05C4F" w:rsidRPr="00A14DD5">
        <w:rPr>
          <w:rFonts w:ascii="Times New Roman" w:hAnsi="Times New Roman" w:cs="Times New Roman"/>
        </w:rPr>
        <w:t xml:space="preserve"> the protein </w:t>
      </w:r>
      <w:r w:rsidR="006107B7" w:rsidRPr="00A14DD5">
        <w:rPr>
          <w:rFonts w:ascii="Times New Roman" w:hAnsi="Times New Roman" w:cs="Times New Roman"/>
        </w:rPr>
        <w:t>to aggregate</w:t>
      </w:r>
      <w:r w:rsidR="00F05C4F" w:rsidRPr="00A14DD5">
        <w:rPr>
          <w:rFonts w:ascii="Times New Roman" w:hAnsi="Times New Roman" w:cs="Times New Roman"/>
        </w:rPr>
        <w:t xml:space="preserve">. </w:t>
      </w:r>
      <w:r w:rsidR="006107B7" w:rsidRPr="00A14DD5">
        <w:rPr>
          <w:rFonts w:ascii="Times New Roman" w:hAnsi="Times New Roman" w:cs="Times New Roman"/>
        </w:rPr>
        <w:t>I</w:t>
      </w:r>
      <w:r w:rsidRPr="00A14DD5">
        <w:rPr>
          <w:rFonts w:ascii="Times New Roman" w:hAnsi="Times New Roman" w:cs="Times New Roman"/>
        </w:rPr>
        <w:t>onic strength influence</w:t>
      </w:r>
      <w:r w:rsidR="00DE118E" w:rsidRPr="00A14DD5">
        <w:rPr>
          <w:rFonts w:ascii="Times New Roman" w:hAnsi="Times New Roman" w:cs="Times New Roman"/>
        </w:rPr>
        <w:t>s</w:t>
      </w:r>
      <w:r w:rsidRPr="00A14DD5">
        <w:rPr>
          <w:rFonts w:ascii="Times New Roman" w:hAnsi="Times New Roman" w:cs="Times New Roman"/>
        </w:rPr>
        <w:t xml:space="preserve"> the electrostatic forces between charged molecules by screening their charges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&lt;EndNote&gt;&lt;Cite&gt;&lt;Author&gt;Sanchez-Dominguez&lt;/Author&gt;&lt;Year&gt;2016&lt;/Year&gt;&lt;RecNum&gt;179&lt;/RecNum&gt;&lt;DisplayText&gt;(Sanchez-Dominguez &amp;amp; Rodriguez-Abreu, 2016)&lt;/DisplayText&gt;&lt;record&gt;&lt;rec-number&gt;179&lt;/rec-number&gt;&lt;foreign-keys&gt;&lt;key app="EN" db-id="zd5rxr0935rdtqe2ztjv95z7dex9esp5szds" timestamp="1725643092"&gt;179&lt;/key&gt;&lt;/foreign-keys&gt;&lt;ref-type name="Book"&gt;6&lt;/ref-type&gt;&lt;contributors&gt;&lt;authors&gt;&lt;author&gt;Sanchez-Dominguez, Margarita&lt;/author&gt;&lt;author&gt;Rodriguez-Abreu, Carlos&lt;/author&gt;&lt;/authors&gt;&lt;/contributors&gt;&lt;titles&gt;&lt;title&gt;Nanocolloids: A meeting point for scientists and technologists&lt;/title&gt;&lt;/titles&gt;&lt;dates&gt;&lt;year&gt;2016&lt;/year&gt;&lt;/dates&gt;&lt;publisher&gt;Elsevier&lt;/publisher&gt;&lt;isbn&gt;0128017589&lt;/isbn&gt;&lt;urls&gt;&lt;/urls&gt;&lt;/record&gt;&lt;/Cite&gt;&lt;/EndNote&gt;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(Sanchez-Dominguez &amp; Rodriguez-Abreu, 2016)</w:t>
      </w:r>
      <w:r w:rsidRPr="00A14DD5">
        <w:rPr>
          <w:rFonts w:ascii="Times New Roman" w:hAnsi="Times New Roman" w:cs="Times New Roman"/>
        </w:rPr>
        <w:fldChar w:fldCharType="end"/>
      </w:r>
      <w:r w:rsidRPr="00A14DD5">
        <w:rPr>
          <w:rFonts w:ascii="Times New Roman" w:hAnsi="Times New Roman" w:cs="Times New Roman"/>
        </w:rPr>
        <w:t xml:space="preserve">. Because of this, different physical properties such as gel strength can be altered through modifications in the ionic strength of a gel system </w:t>
      </w:r>
      <w:r w:rsidRPr="00A14DD5">
        <w:rPr>
          <w:rFonts w:ascii="Times New Roman" w:hAnsi="Times New Roman" w:cs="Times New Roman"/>
        </w:rPr>
        <w:fldChar w:fldCharType="begin"/>
      </w:r>
      <w:r w:rsidR="00495525" w:rsidRPr="00A14DD5">
        <w:rPr>
          <w:rFonts w:ascii="Times New Roman" w:hAnsi="Times New Roman" w:cs="Times New Roman"/>
        </w:rPr>
        <w:instrText xml:space="preserve"> ADDIN EN.CITE &lt;EndNote&gt;&lt;Cite&gt;&lt;Author&gt;McGuffey&lt;/Author&gt;&lt;Year&gt;2001&lt;/Year&gt;&lt;RecNum&gt;180&lt;/RecNum&gt;&lt;DisplayText&gt;(McGuffey &amp;amp; Foegeding, 2001)&lt;/DisplayText&gt;&lt;record&gt;&lt;rec-number&gt;180&lt;/rec-number&gt;&lt;foreign-keys&gt;&lt;key app="EN" db-id="zd5rxr0935rdtqe2ztjv95z7dex9esp5szds" timestamp="1725643898"&gt;180&lt;/key&gt;&lt;/foreign-keys&gt;&lt;ref-type name="Journal Article"&gt;17&lt;/ref-type&gt;&lt;contributors&gt;&lt;authors&gt;&lt;author&gt;McGuffey, Matthew K&lt;/author&gt;&lt;author&gt;Foegeding, E Allen&lt;/author&gt;&lt;/authors&gt;&lt;/contributors&gt;&lt;titles&gt;&lt;title&gt;Electrostatic effects on physical properties of particulate whey protein isolate gels&lt;/title&gt;&lt;secondary-title&gt;Journal of Texture Studies&lt;/secondary-title&gt;&lt;/titles&gt;&lt;periodical&gt;&lt;full-title&gt;Journal of texture studies&lt;/full-title&gt;&lt;/periodical&gt;&lt;pages&gt;285-305&lt;/pages&gt;&lt;volume&gt;32&lt;/volume&gt;&lt;number&gt;4&lt;/number&gt;&lt;dates&gt;&lt;year&gt;2001&lt;/year&gt;&lt;/dates&gt;&lt;isbn&gt;0022-4901&lt;/isbn&gt;&lt;urls&gt;&lt;/urls&gt;&lt;/record&gt;&lt;/Cite&gt;&lt;/EndNote&gt;</w:instrText>
      </w:r>
      <w:r w:rsidRPr="00A14DD5">
        <w:rPr>
          <w:rFonts w:ascii="Times New Roman" w:hAnsi="Times New Roman" w:cs="Times New Roman"/>
        </w:rPr>
        <w:fldChar w:fldCharType="separate"/>
      </w:r>
      <w:r w:rsidR="00D93A85" w:rsidRPr="00A14DD5">
        <w:rPr>
          <w:rFonts w:ascii="Times New Roman" w:hAnsi="Times New Roman" w:cs="Times New Roman"/>
          <w:noProof/>
        </w:rPr>
        <w:t>(McGuffey &amp; Foegeding, 2001)</w:t>
      </w:r>
      <w:r w:rsidRPr="00A14DD5">
        <w:rPr>
          <w:rFonts w:ascii="Times New Roman" w:hAnsi="Times New Roman" w:cs="Times New Roman"/>
        </w:rPr>
        <w:fldChar w:fldCharType="end"/>
      </w:r>
      <w:r w:rsidRPr="00A14DD5">
        <w:rPr>
          <w:rFonts w:ascii="Times New Roman" w:hAnsi="Times New Roman" w:cs="Times New Roman"/>
        </w:rPr>
        <w:t>.</w:t>
      </w:r>
    </w:p>
    <w:p w14:paraId="3B8D6A41" w14:textId="4438124D" w:rsidR="00A43C45" w:rsidRPr="00A14DD5" w:rsidRDefault="00BC55AA" w:rsidP="00A14DD5">
      <w:pPr>
        <w:pStyle w:val="Heading3"/>
        <w:spacing w:before="0" w:beforeAutospacing="0"/>
        <w:rPr>
          <w:szCs w:val="24"/>
        </w:rPr>
      </w:pPr>
      <w:bookmarkStart w:id="17" w:name="_Toc181721276"/>
      <w:r w:rsidRPr="00A14DD5">
        <w:rPr>
          <w:szCs w:val="24"/>
        </w:rPr>
        <w:t>1.5.5</w:t>
      </w:r>
      <w:r w:rsidR="00FD7D92" w:rsidRPr="00A14DD5">
        <w:rPr>
          <w:szCs w:val="24"/>
        </w:rPr>
        <w:t>.</w:t>
      </w:r>
      <w:r w:rsidRPr="00A14DD5">
        <w:rPr>
          <w:szCs w:val="24"/>
        </w:rPr>
        <w:t xml:space="preserve"> </w:t>
      </w:r>
      <w:r w:rsidR="00A43C45" w:rsidRPr="00A14DD5">
        <w:rPr>
          <w:szCs w:val="24"/>
        </w:rPr>
        <w:t>Steric interactions (repulsive force)</w:t>
      </w:r>
      <w:bookmarkEnd w:id="17"/>
    </w:p>
    <w:p w14:paraId="3B3206A5" w14:textId="3A58A9A9" w:rsidR="00A43C45" w:rsidRPr="00A14DD5" w:rsidRDefault="00A43C45" w:rsidP="00A14DD5">
      <w:pPr>
        <w:spacing w:line="480" w:lineRule="auto"/>
        <w:ind w:firstLine="720"/>
        <w:rPr>
          <w:rFonts w:ascii="Times New Roman" w:hAnsi="Times New Roman" w:cs="Times New Roman"/>
        </w:rPr>
      </w:pPr>
      <w:r w:rsidRPr="00A14DD5">
        <w:rPr>
          <w:rFonts w:ascii="Times New Roman" w:hAnsi="Times New Roman" w:cs="Times New Roman"/>
        </w:rPr>
        <w:t>Steric repulsion (excluded volume interaction) occur</w:t>
      </w:r>
      <w:r w:rsidR="00CA7CD2" w:rsidRPr="00A14DD5">
        <w:rPr>
          <w:rFonts w:ascii="Times New Roman" w:hAnsi="Times New Roman" w:cs="Times New Roman"/>
        </w:rPr>
        <w:t>s</w:t>
      </w:r>
      <w:r w:rsidRPr="00A14DD5">
        <w:rPr>
          <w:rFonts w:ascii="Times New Roman" w:hAnsi="Times New Roman" w:cs="Times New Roman"/>
        </w:rPr>
        <w:t xml:space="preserve"> when space occup</w:t>
      </w:r>
      <w:r w:rsidR="00CA7CD2" w:rsidRPr="00A14DD5">
        <w:rPr>
          <w:rFonts w:ascii="Times New Roman" w:hAnsi="Times New Roman" w:cs="Times New Roman"/>
        </w:rPr>
        <w:t>ied</w:t>
      </w:r>
      <w:r w:rsidRPr="00A14DD5">
        <w:rPr>
          <w:rFonts w:ascii="Times New Roman" w:hAnsi="Times New Roman" w:cs="Times New Roman"/>
        </w:rPr>
        <w:t xml:space="preserve"> by certain molecule segments </w:t>
      </w:r>
      <w:r w:rsidR="00962F73" w:rsidRPr="00A14DD5">
        <w:rPr>
          <w:rFonts w:ascii="Times New Roman" w:hAnsi="Times New Roman" w:cs="Times New Roman"/>
        </w:rPr>
        <w:t>in a pol</w:t>
      </w:r>
      <w:r w:rsidR="0076683D" w:rsidRPr="00A14DD5">
        <w:rPr>
          <w:rFonts w:ascii="Times New Roman" w:hAnsi="Times New Roman" w:cs="Times New Roman"/>
        </w:rPr>
        <w:t xml:space="preserve">ymer </w:t>
      </w:r>
      <w:r w:rsidRPr="00A14DD5">
        <w:rPr>
          <w:rFonts w:ascii="Times New Roman" w:hAnsi="Times New Roman" w:cs="Times New Roman"/>
        </w:rPr>
        <w:t>becomes inaccessible by other molecules or segments</w:t>
      </w:r>
      <w:r w:rsidR="006107B7" w:rsidRPr="00A14DD5">
        <w:rPr>
          <w:rFonts w:ascii="Times New Roman" w:hAnsi="Times New Roman" w:cs="Times New Roman"/>
        </w:rPr>
        <w:t xml:space="preserve"> </w:t>
      </w:r>
      <w:r w:rsidR="00FB2622" w:rsidRPr="00A14DD5">
        <w:rPr>
          <w:rFonts w:ascii="Times New Roman" w:hAnsi="Times New Roman" w:cs="Times New Roman"/>
        </w:rPr>
        <w:t xml:space="preserve">resulting in the expansion of the </w:t>
      </w:r>
      <w:r w:rsidR="005C1BCE" w:rsidRPr="00A14DD5">
        <w:rPr>
          <w:rFonts w:ascii="Times New Roman" w:hAnsi="Times New Roman" w:cs="Times New Roman"/>
        </w:rPr>
        <w:t>polymer chain</w:t>
      </w:r>
      <w:r w:rsidR="004D26DA" w:rsidRPr="00A14DD5">
        <w:rPr>
          <w:rFonts w:ascii="Times New Roman" w:hAnsi="Times New Roman" w:cs="Times New Roman"/>
        </w:rPr>
        <w:t xml:space="preserve"> </w:t>
      </w:r>
      <w:r w:rsidRPr="00A14DD5">
        <w:rPr>
          <w:rFonts w:ascii="Times New Roman" w:hAnsi="Times New Roman" w:cs="Times New Roman"/>
        </w:rPr>
        <w:fldChar w:fldCharType="begin"/>
      </w:r>
      <w:r w:rsidR="00495525" w:rsidRPr="00A14DD5">
        <w:rPr>
          <w:rFonts w:ascii="Times New Roman" w:hAnsi="Times New Roman" w:cs="Times New Roman"/>
        </w:rPr>
        <w:instrText xml:space="preserve"> ADDIN EN.CITE &lt;EndNote&gt;&lt;Cite&gt;&lt;Author&gt;Ikeda&lt;/Author&gt;&lt;Year&gt;2012&lt;/Year&gt;&lt;RecNum&gt;181&lt;/RecNum&gt;&lt;DisplayText&gt;(Ikeda &amp;amp; Zhong, 2012)&lt;/DisplayText&gt;&lt;record&gt;&lt;rec-number&gt;181&lt;/rec-number&gt;&lt;foreign-keys&gt;&lt;key app="EN" db-id="zd5rxr0935rdtqe2ztjv95z7dex9esp5szds" timestamp="1725645439"&gt;181&lt;/key&gt;&lt;/foreign-keys&gt;&lt;ref-type name="Journal Article"&gt;17&lt;/ref-type&gt;&lt;contributors&gt;&lt;authors&gt;&lt;author&gt;Ikeda, Shinya&lt;/author&gt;&lt;author&gt;Zhong, Qixin&lt;/author&gt;&lt;/authors&gt;&lt;/contributors&gt;&lt;titles&gt;&lt;title&gt;Polymer and colloidal models describing structure-function relationships&lt;/title&gt;&lt;secondary-title&gt;Annual Review of Food Science and Technology&lt;/secondary-title&gt;&lt;/titles&gt;&lt;periodical&gt;&lt;full-title&gt;Annual review of food science and technology&lt;/full-title&gt;&lt;/periodical&gt;&lt;pages&gt;405-424&lt;/pages&gt;&lt;volume&gt;3&lt;/volume&gt;&lt;number&gt;1&lt;/number&gt;&lt;dates&gt;&lt;year&gt;2012&lt;/year&gt;&lt;/dates&gt;&lt;isbn&gt;1941-1413&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(Ikeda &amp; Zhong, 2012)</w:t>
      </w:r>
      <w:r w:rsidRPr="00A14DD5">
        <w:rPr>
          <w:rFonts w:ascii="Times New Roman" w:hAnsi="Times New Roman" w:cs="Times New Roman"/>
        </w:rPr>
        <w:fldChar w:fldCharType="end"/>
      </w:r>
      <w:r w:rsidRPr="00A14DD5">
        <w:rPr>
          <w:rFonts w:ascii="Times New Roman" w:hAnsi="Times New Roman" w:cs="Times New Roman"/>
        </w:rPr>
        <w:t xml:space="preserve">. In protein gels, hydrophilic groups of molecules that attach to protein surfaces can </w:t>
      </w:r>
      <w:r w:rsidR="000462FE" w:rsidRPr="00A14DD5">
        <w:rPr>
          <w:rFonts w:ascii="Times New Roman" w:hAnsi="Times New Roman" w:cs="Times New Roman"/>
        </w:rPr>
        <w:t xml:space="preserve">also </w:t>
      </w:r>
      <w:r w:rsidRPr="00A14DD5">
        <w:rPr>
          <w:rFonts w:ascii="Times New Roman" w:hAnsi="Times New Roman" w:cs="Times New Roman"/>
        </w:rPr>
        <w:t xml:space="preserve">reduce hydrophobic </w:t>
      </w:r>
      <w:r w:rsidR="000462FE" w:rsidRPr="00A14DD5">
        <w:rPr>
          <w:rFonts w:ascii="Times New Roman" w:hAnsi="Times New Roman" w:cs="Times New Roman"/>
        </w:rPr>
        <w:t xml:space="preserve">protein-protein </w:t>
      </w:r>
      <w:r w:rsidRPr="00A14DD5">
        <w:rPr>
          <w:rFonts w:ascii="Times New Roman" w:hAnsi="Times New Roman" w:cs="Times New Roman"/>
        </w:rPr>
        <w:t xml:space="preserve">interactions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&lt;EndNote&gt;&lt;Cite&gt;&lt;Author&gt;Matter&lt;/Author&gt;&lt;Year&gt;2020&lt;/Year&gt;&lt;RecNum&gt;182&lt;/RecNum&gt;&lt;DisplayText&gt;(Matter et al., 2020)&lt;/DisplayText&gt;&lt;record&gt;&lt;rec-number&gt;182&lt;/rec-number&gt;&lt;foreign-keys&gt;&lt;key app="EN" db-id="zd5rxr0935rdtqe2ztjv95z7dex9esp5szds" timestamp="1725647063"&gt;182&lt;/key&gt;&lt;/foreign-keys&gt;&lt;ref-type name="Journal Article"&gt;17&lt;/ref-type&gt;&lt;contributors&gt;&lt;authors&gt;&lt;author&gt;Matter, Fabian&lt;/author&gt;&lt;author&gt;Luna, Ana Laura&lt;/author&gt;&lt;author&gt;Niederberger, Markus&lt;/author&gt;&lt;/authors&gt;&lt;/contributors&gt;&lt;titles&gt;&lt;title&gt;From colloidal dispersions to aerogels: How to master nanoparticle gelation&lt;/title&gt;&lt;secondary-title&gt;Nano Today&lt;/secondary-title&gt;&lt;/titles&gt;&lt;periodical&gt;&lt;full-title&gt;Nano Today&lt;/full-title&gt;&lt;/periodical&gt;&lt;pages&gt;100827&lt;/pages&gt;&lt;volume&gt;30&lt;/volume&gt;&lt;dates&gt;&lt;year&gt;2020&lt;/year&gt;&lt;/dates&gt;&lt;isbn&gt;1748-0132&lt;/isbn&gt;&lt;urls&gt;&lt;/urls&gt;&lt;/record&gt;&lt;/Cite&gt;&lt;/EndNote&gt;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(Matter et al., 2020)</w:t>
      </w:r>
      <w:r w:rsidRPr="00A14DD5">
        <w:rPr>
          <w:rFonts w:ascii="Times New Roman" w:hAnsi="Times New Roman" w:cs="Times New Roman"/>
        </w:rPr>
        <w:fldChar w:fldCharType="end"/>
      </w:r>
      <w:r w:rsidRPr="00A14DD5">
        <w:rPr>
          <w:rFonts w:ascii="Times New Roman" w:hAnsi="Times New Roman" w:cs="Times New Roman"/>
        </w:rPr>
        <w:t xml:space="preserve">. Low ionic strength may enable higher expansion of molecules therefore </w:t>
      </w:r>
      <w:r w:rsidR="000676F8" w:rsidRPr="00A14DD5">
        <w:rPr>
          <w:rFonts w:ascii="Times New Roman" w:hAnsi="Times New Roman" w:cs="Times New Roman"/>
        </w:rPr>
        <w:t>stron</w:t>
      </w:r>
      <w:r w:rsidR="000462FE" w:rsidRPr="00A14DD5">
        <w:rPr>
          <w:rFonts w:ascii="Times New Roman" w:hAnsi="Times New Roman" w:cs="Times New Roman"/>
        </w:rPr>
        <w:t>g</w:t>
      </w:r>
      <w:r w:rsidRPr="00A14DD5">
        <w:rPr>
          <w:rFonts w:ascii="Times New Roman" w:hAnsi="Times New Roman" w:cs="Times New Roman"/>
        </w:rPr>
        <w:t xml:space="preserve">er steric repulsion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&lt;EndNote&gt;&lt;Cite&gt;&lt;Author&gt;Belfort&lt;/Author&gt;&lt;Year&gt;1991&lt;/Year&gt;&lt;RecNum&gt;183&lt;/RecNum&gt;&lt;DisplayText&gt;(Belfort &amp;amp; Lee, 1991)&lt;/DisplayText&gt;&lt;record&gt;&lt;rec-number&gt;183&lt;/rec-number&gt;&lt;foreign-keys&gt;&lt;key app="EN" db-id="zd5rxr0935rdtqe2ztjv95z7dex9esp5szds" timestamp="1725648010"&gt;183&lt;/key&gt;&lt;/foreign-keys&gt;&lt;ref-type name="Journal Article"&gt;17&lt;/ref-type&gt;&lt;contributors&gt;&lt;authors&gt;&lt;author&gt;Belfort, Georges&lt;/author&gt;&lt;author&gt;Lee, Cheng-Sheng&lt;/author&gt;&lt;/authors&gt;&lt;/contributors&gt;&lt;titles&gt;&lt;title&gt;Attractive and repulsive interactions between and within adsorbed ribonuclease A layers&lt;/title&gt;&lt;secondary-title&gt;Proceedings of the National Academy of Sciences&lt;/secondary-title&gt;&lt;/titles&gt;&lt;periodical&gt;&lt;full-title&gt;Proceedings of the National Academy of Sciences&lt;/full-title&gt;&lt;/periodical&gt;&lt;pages&gt;9146-9150&lt;/pages&gt;&lt;volume&gt;88&lt;/volume&gt;&lt;number&gt;20&lt;/number&gt;&lt;dates&gt;&lt;year&gt;1991&lt;/year&gt;&lt;/dates&gt;&lt;isbn&gt;0027-8424&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(Belfort &amp; Lee, 1991)</w:t>
      </w:r>
      <w:r w:rsidRPr="00A14DD5">
        <w:rPr>
          <w:rFonts w:ascii="Times New Roman" w:hAnsi="Times New Roman" w:cs="Times New Roman"/>
        </w:rPr>
        <w:fldChar w:fldCharType="end"/>
      </w:r>
      <w:r w:rsidRPr="00A14DD5">
        <w:rPr>
          <w:rFonts w:ascii="Times New Roman" w:hAnsi="Times New Roman" w:cs="Times New Roman"/>
        </w:rPr>
        <w:t xml:space="preserve">. This steric hindrance can inhibit gel formation or modify gel properties. Besides ionic strength, pH can affect steric interactions. Repulsive forces are reduced at pH values </w:t>
      </w:r>
      <w:r w:rsidR="00DE12BB" w:rsidRPr="00A14DD5">
        <w:rPr>
          <w:rFonts w:ascii="Times New Roman" w:hAnsi="Times New Roman" w:cs="Times New Roman"/>
        </w:rPr>
        <w:t>close to its</w:t>
      </w:r>
      <w:r w:rsidRPr="00A14DD5">
        <w:rPr>
          <w:rFonts w:ascii="Times New Roman" w:hAnsi="Times New Roman" w:cs="Times New Roman"/>
        </w:rPr>
        <w:t xml:space="preserve"> </w:t>
      </w:r>
      <w:proofErr w:type="spellStart"/>
      <w:r w:rsidR="00E745D6" w:rsidRPr="00A14DD5">
        <w:rPr>
          <w:rFonts w:ascii="Times New Roman" w:hAnsi="Times New Roman" w:cs="Times New Roman"/>
        </w:rPr>
        <w:t>pI</w:t>
      </w:r>
      <w:proofErr w:type="spellEnd"/>
      <w:r w:rsidRPr="00A14DD5">
        <w:rPr>
          <w:rFonts w:ascii="Times New Roman" w:hAnsi="Times New Roman" w:cs="Times New Roman"/>
        </w:rPr>
        <w:t xml:space="preserve"> due to a reduction in the charge density </w:t>
      </w:r>
      <w:r w:rsidR="004D26DA" w:rsidRPr="00A14DD5">
        <w:rPr>
          <w:rFonts w:ascii="Times New Roman" w:hAnsi="Times New Roman" w:cs="Times New Roman"/>
        </w:rPr>
        <w:t xml:space="preserve">and therefore the expansion of charged structures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&lt;EndNote&gt;&lt;Cite&gt;&lt;Author&gt;Belfort&lt;/Author&gt;&lt;Year&gt;1991&lt;/Year&gt;&lt;RecNum&gt;183&lt;/RecNum&gt;&lt;DisplayText&gt;(Belfort &amp;amp; Lee, 1991)&lt;/DisplayText&gt;&lt;record&gt;&lt;rec-number&gt;183&lt;/rec-number&gt;&lt;foreign-keys&gt;&lt;key app="EN" db-id="zd5rxr0935rdtqe2ztjv95z7dex9esp5szds" timestamp="1725648010"&gt;183&lt;/key&gt;&lt;/foreign-keys&gt;&lt;ref-type name="Journal Article"&gt;17&lt;/ref-type&gt;&lt;contributors&gt;&lt;authors&gt;&lt;author&gt;Belfort, Georges&lt;/author&gt;&lt;author&gt;Lee, Cheng-Sheng&lt;/author&gt;&lt;/authors&gt;&lt;/contributors&gt;&lt;titles&gt;&lt;title&gt;Attractive and repulsive interactions between and within adsorbed ribonuclease A layers&lt;/title&gt;&lt;secondary-title&gt;Proceedings of the National Academy of Sciences&lt;/secondary-title&gt;&lt;/titles&gt;&lt;periodical&gt;&lt;full-title&gt;Proceedings of the National Academy of Sciences&lt;/full-title&gt;&lt;/periodical&gt;&lt;pages&gt;9146-9150&lt;/pages&gt;&lt;volume&gt;88&lt;/volume&gt;&lt;number&gt;20&lt;/number&gt;&lt;dates&gt;&lt;year&gt;1991&lt;/year&gt;&lt;/dates&gt;&lt;isbn&gt;0027-8424&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(Belfort &amp; Lee, 1991)</w:t>
      </w:r>
      <w:r w:rsidRPr="00A14DD5">
        <w:rPr>
          <w:rFonts w:ascii="Times New Roman" w:hAnsi="Times New Roman" w:cs="Times New Roman"/>
        </w:rPr>
        <w:fldChar w:fldCharType="end"/>
      </w:r>
      <w:r w:rsidRPr="00A14DD5">
        <w:rPr>
          <w:rFonts w:ascii="Times New Roman" w:hAnsi="Times New Roman" w:cs="Times New Roman"/>
        </w:rPr>
        <w:t xml:space="preserve">. </w:t>
      </w:r>
    </w:p>
    <w:p w14:paraId="339A1941" w14:textId="747C1A9B" w:rsidR="00094045" w:rsidRPr="00A14DD5" w:rsidRDefault="00BC55AA" w:rsidP="00A14DD5">
      <w:pPr>
        <w:pStyle w:val="Heading2"/>
        <w:spacing w:before="0" w:beforeAutospacing="0" w:line="480" w:lineRule="auto"/>
      </w:pPr>
      <w:bookmarkStart w:id="18" w:name="_Toc181721277"/>
      <w:r w:rsidRPr="00A14DD5">
        <w:t>1.6</w:t>
      </w:r>
      <w:r w:rsidR="00FD7D92" w:rsidRPr="00A14DD5">
        <w:t>.</w:t>
      </w:r>
      <w:r w:rsidRPr="00A14DD5">
        <w:t xml:space="preserve"> </w:t>
      </w:r>
      <w:r w:rsidR="00094045" w:rsidRPr="00A14DD5">
        <w:t>GDL</w:t>
      </w:r>
      <w:r w:rsidR="00933001" w:rsidRPr="00A14DD5">
        <w:t>-</w:t>
      </w:r>
      <w:r w:rsidR="00094045" w:rsidRPr="00A14DD5">
        <w:t>induced gelation</w:t>
      </w:r>
      <w:bookmarkEnd w:id="18"/>
      <w:r w:rsidR="00094045" w:rsidRPr="00A14DD5">
        <w:t xml:space="preserve"> </w:t>
      </w:r>
    </w:p>
    <w:p w14:paraId="28242C0C" w14:textId="3BB310E7" w:rsidR="00FE1914" w:rsidRPr="00A14DD5" w:rsidRDefault="00BC55AA" w:rsidP="00A14DD5">
      <w:pPr>
        <w:pStyle w:val="Heading3"/>
        <w:spacing w:before="0" w:beforeAutospacing="0"/>
        <w:rPr>
          <w:szCs w:val="24"/>
        </w:rPr>
      </w:pPr>
      <w:bookmarkStart w:id="19" w:name="_Toc181721278"/>
      <w:r w:rsidRPr="00A14DD5">
        <w:rPr>
          <w:szCs w:val="24"/>
        </w:rPr>
        <w:t>1.6.1</w:t>
      </w:r>
      <w:r w:rsidR="00FD7D92" w:rsidRPr="00A14DD5">
        <w:rPr>
          <w:szCs w:val="24"/>
        </w:rPr>
        <w:t>.</w:t>
      </w:r>
      <w:r w:rsidRPr="00A14DD5">
        <w:rPr>
          <w:szCs w:val="24"/>
        </w:rPr>
        <w:t xml:space="preserve"> </w:t>
      </w:r>
      <w:r w:rsidR="00FE1914" w:rsidRPr="00A14DD5">
        <w:rPr>
          <w:szCs w:val="24"/>
        </w:rPr>
        <w:t>Acid-induced gelation of proteins</w:t>
      </w:r>
      <w:bookmarkEnd w:id="19"/>
      <w:r w:rsidR="009D2361" w:rsidRPr="00A14DD5">
        <w:rPr>
          <w:szCs w:val="24"/>
        </w:rPr>
        <w:t xml:space="preserve"> </w:t>
      </w:r>
    </w:p>
    <w:p w14:paraId="253E7A9F" w14:textId="501156DD" w:rsidR="00FE1914" w:rsidRPr="00A14DD5" w:rsidRDefault="00FE1914" w:rsidP="00A14DD5">
      <w:pPr>
        <w:spacing w:line="480" w:lineRule="auto"/>
        <w:ind w:firstLine="720"/>
        <w:rPr>
          <w:rFonts w:ascii="Times New Roman" w:hAnsi="Times New Roman" w:cs="Times New Roman"/>
        </w:rPr>
      </w:pPr>
      <w:r w:rsidRPr="00A14DD5">
        <w:rPr>
          <w:rFonts w:ascii="Times New Roman" w:hAnsi="Times New Roman" w:cs="Times New Roman"/>
        </w:rPr>
        <w:t xml:space="preserve">Protein gelation is a complex process that is </w:t>
      </w:r>
      <w:r w:rsidR="00067C85" w:rsidRPr="00A14DD5">
        <w:rPr>
          <w:rFonts w:ascii="Times New Roman" w:hAnsi="Times New Roman" w:cs="Times New Roman"/>
        </w:rPr>
        <w:t>influenced</w:t>
      </w:r>
      <w:r w:rsidRPr="00A14DD5">
        <w:rPr>
          <w:rFonts w:ascii="Times New Roman" w:hAnsi="Times New Roman" w:cs="Times New Roman"/>
        </w:rPr>
        <w:t xml:space="preserve"> by </w:t>
      </w:r>
      <w:r w:rsidR="008E4271" w:rsidRPr="00A14DD5">
        <w:rPr>
          <w:rFonts w:ascii="Times New Roman" w:hAnsi="Times New Roman" w:cs="Times New Roman"/>
        </w:rPr>
        <w:t>external</w:t>
      </w:r>
      <w:r w:rsidRPr="00A14DD5">
        <w:rPr>
          <w:rFonts w:ascii="Times New Roman" w:hAnsi="Times New Roman" w:cs="Times New Roman"/>
        </w:rPr>
        <w:t xml:space="preserve"> </w:t>
      </w:r>
      <w:r w:rsidR="00067C85" w:rsidRPr="00A14DD5">
        <w:rPr>
          <w:rFonts w:ascii="Times New Roman" w:hAnsi="Times New Roman" w:cs="Times New Roman"/>
        </w:rPr>
        <w:t xml:space="preserve">factors </w:t>
      </w:r>
      <w:r w:rsidRPr="00A14DD5">
        <w:rPr>
          <w:rFonts w:ascii="Times New Roman" w:hAnsi="Times New Roman" w:cs="Times New Roman"/>
        </w:rPr>
        <w:t xml:space="preserve">such as temperature, pH and solvent. Protein gels can be produced after solubilization at pH </w:t>
      </w:r>
      <w:r w:rsidR="00120D39" w:rsidRPr="00A14DD5">
        <w:rPr>
          <w:rFonts w:ascii="Times New Roman" w:hAnsi="Times New Roman" w:cs="Times New Roman"/>
        </w:rPr>
        <w:t xml:space="preserve">distant </w:t>
      </w:r>
      <w:r w:rsidRPr="00A14DD5">
        <w:rPr>
          <w:rFonts w:ascii="Times New Roman" w:hAnsi="Times New Roman" w:cs="Times New Roman"/>
        </w:rPr>
        <w:t xml:space="preserve">from </w:t>
      </w:r>
      <w:r w:rsidRPr="00A14DD5">
        <w:rPr>
          <w:rFonts w:ascii="Times New Roman" w:hAnsi="Times New Roman" w:cs="Times New Roman"/>
        </w:rPr>
        <w:lastRenderedPageBreak/>
        <w:t xml:space="preserve">its isoelectric point, followed by </w:t>
      </w:r>
      <w:r w:rsidR="00120D39" w:rsidRPr="00A14DD5">
        <w:rPr>
          <w:rFonts w:ascii="Times New Roman" w:hAnsi="Times New Roman" w:cs="Times New Roman"/>
        </w:rPr>
        <w:t xml:space="preserve">adjusting </w:t>
      </w:r>
      <w:r w:rsidRPr="00A14DD5">
        <w:rPr>
          <w:rFonts w:ascii="Times New Roman" w:hAnsi="Times New Roman" w:cs="Times New Roman"/>
        </w:rPr>
        <w:t xml:space="preserve">pH </w:t>
      </w:r>
      <w:r w:rsidR="005B77A8" w:rsidRPr="00A14DD5">
        <w:rPr>
          <w:rFonts w:ascii="Times New Roman" w:hAnsi="Times New Roman" w:cs="Times New Roman"/>
        </w:rPr>
        <w:t xml:space="preserve">to be </w:t>
      </w:r>
      <w:r w:rsidRPr="00A14DD5">
        <w:rPr>
          <w:rFonts w:ascii="Times New Roman" w:hAnsi="Times New Roman" w:cs="Times New Roman"/>
        </w:rPr>
        <w:t xml:space="preserve">close to its isoelectric point </w:t>
      </w:r>
      <w:r w:rsidRPr="00A14DD5">
        <w:rPr>
          <w:rFonts w:ascii="Times New Roman" w:hAnsi="Times New Roman" w:cs="Times New Roman"/>
        </w:rPr>
        <w:fldChar w:fldCharType="begin"/>
      </w:r>
      <w:r w:rsidR="00495525" w:rsidRPr="00A14DD5">
        <w:rPr>
          <w:rFonts w:ascii="Times New Roman" w:hAnsi="Times New Roman" w:cs="Times New Roman"/>
        </w:rPr>
        <w:instrText xml:space="preserve"> ADDIN EN.CITE &lt;EndNote&gt;&lt;Cite&gt;&lt;Author&gt;Mleko&lt;/Author&gt;&lt;Year&gt;2000&lt;/Year&gt;&lt;RecNum&gt;118&lt;/RecNum&gt;&lt;DisplayText&gt;(Mleko &amp;amp; Foegeding, 2000)&lt;/DisplayText&gt;&lt;record&gt;&lt;rec-number&gt;118&lt;/rec-number&gt;&lt;foreign-keys&gt;&lt;key app="EN" db-id="zd5rxr0935rdtqe2ztjv95z7dex9esp5szds" timestamp="1724777354"&gt;118&lt;/key&gt;&lt;/foreign-keys&gt;&lt;ref-type name="Journal Article"&gt;17&lt;/ref-type&gt;&lt;contributors&gt;&lt;authors&gt;&lt;author&gt;Mleko, S&lt;/author&gt;&lt;author&gt;Foegeding, EA&lt;/author&gt;&lt;/authors&gt;&lt;/contributors&gt;&lt;titles&gt;&lt;title&gt;pH induced aggregation and weak gel formation of whey protein polymers&lt;/title&gt;&lt;secondary-title&gt;Journal of Food science&lt;/secondary-title&gt;&lt;/titles&gt;&lt;periodical&gt;&lt;full-title&gt;Journal of Food Science&lt;/full-title&gt;&lt;/periodical&gt;&lt;pages&gt;139-143&lt;/pages&gt;&lt;volume&gt;65&lt;/volume&gt;&lt;number&gt;1&lt;/number&gt;&lt;dates&gt;&lt;year&gt;2000&lt;/year&gt;&lt;/dates&gt;&lt;isbn&gt;0022-1147&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(Mleko &amp; Foegeding, 2000)</w:t>
      </w:r>
      <w:r w:rsidRPr="00A14DD5">
        <w:rPr>
          <w:rFonts w:ascii="Times New Roman" w:hAnsi="Times New Roman" w:cs="Times New Roman"/>
        </w:rPr>
        <w:fldChar w:fldCharType="end"/>
      </w:r>
      <w:r w:rsidRPr="00A14DD5">
        <w:rPr>
          <w:rFonts w:ascii="Times New Roman" w:hAnsi="Times New Roman" w:cs="Times New Roman"/>
        </w:rPr>
        <w:t xml:space="preserve">. These types of gels are called cold-set gels as their gelation behavior occurs due to screening of charges </w:t>
      </w:r>
      <w:r w:rsidR="00392A0D" w:rsidRPr="00A14DD5">
        <w:rPr>
          <w:rFonts w:ascii="Times New Roman" w:hAnsi="Times New Roman" w:cs="Times New Roman"/>
        </w:rPr>
        <w:t xml:space="preserve">and not because of temperature </w:t>
      </w:r>
      <w:r w:rsidR="00F46EEE" w:rsidRPr="00A14DD5">
        <w:rPr>
          <w:rFonts w:ascii="Times New Roman" w:hAnsi="Times New Roman" w:cs="Times New Roman"/>
        </w:rPr>
        <w:t>shifting</w:t>
      </w:r>
      <w:r w:rsidRPr="00A14DD5">
        <w:rPr>
          <w:rFonts w:ascii="Times New Roman" w:hAnsi="Times New Roman" w:cs="Times New Roman"/>
        </w:rPr>
        <w:t xml:space="preserve"> </w:t>
      </w:r>
      <w:r w:rsidRPr="00A14DD5">
        <w:rPr>
          <w:rFonts w:ascii="Times New Roman" w:hAnsi="Times New Roman" w:cs="Times New Roman"/>
        </w:rPr>
        <w:fldChar w:fldCharType="begin"/>
      </w:r>
      <w:r w:rsidR="00FB152A" w:rsidRPr="00A14DD5">
        <w:rPr>
          <w:rFonts w:ascii="Times New Roman" w:hAnsi="Times New Roman" w:cs="Times New Roman"/>
        </w:rPr>
        <w:instrText xml:space="preserve"> ADDIN EN.CITE &lt;EndNote&gt;&lt;Cite&gt;&lt;Author&gt;Bryant&lt;/Author&gt;&lt;Year&gt;1998&lt;/Year&gt;&lt;RecNum&gt;85&lt;/RecNum&gt;&lt;DisplayText&gt;(Bryant &amp;amp; McClements, 1998)&lt;/DisplayText&gt;&lt;record&gt;&lt;rec-number&gt;85&lt;/rec-number&gt;&lt;foreign-keys&gt;&lt;key app="EN" db-id="zd5rxr0935rdtqe2ztjv95z7dex9esp5szds" timestamp="1724369694"&gt;85&lt;/key&gt;&lt;/foreign-keys&gt;&lt;ref-type name="Journal Article"&gt;17&lt;/ref-type&gt;&lt;contributors&gt;&lt;authors&gt;&lt;author&gt;Bryant, Cory M&lt;/author&gt;&lt;author&gt;McClements, D Julian&lt;/author&gt;&lt;/authors&gt;&lt;/contributors&gt;&lt;titles&gt;&lt;title&gt;Molecular basis of protein functionality with special consideration of cold-set gels derived from heat-denatured whey&lt;/title&gt;&lt;secondary-title&gt;Trends in Food Science &amp;amp; Technology&lt;/secondary-title&gt;&lt;/titles&gt;&lt;periodical&gt;&lt;full-title&gt;Trends in Food Science &amp;amp; Technology&lt;/full-title&gt;&lt;/periodical&gt;&lt;pages&gt;143-151&lt;/pages&gt;&lt;volume&gt;9&lt;/volume&gt;&lt;number&gt;4&lt;/number&gt;&lt;dates&gt;&lt;year&gt;1998&lt;/year&gt;&lt;/dates&gt;&lt;isbn&gt;0924-2244&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(Bryant &amp; McClements, 1998)</w:t>
      </w:r>
      <w:r w:rsidRPr="00A14DD5">
        <w:rPr>
          <w:rFonts w:ascii="Times New Roman" w:hAnsi="Times New Roman" w:cs="Times New Roman"/>
        </w:rPr>
        <w:fldChar w:fldCharType="end"/>
      </w:r>
      <w:r w:rsidRPr="00A14DD5">
        <w:rPr>
          <w:rFonts w:ascii="Times New Roman" w:hAnsi="Times New Roman" w:cs="Times New Roman"/>
        </w:rPr>
        <w:t>. In one study with casein and whey</w:t>
      </w:r>
      <w:r w:rsidR="004D26DA" w:rsidRPr="00A14DD5">
        <w:rPr>
          <w:rFonts w:ascii="Times New Roman" w:hAnsi="Times New Roman" w:cs="Times New Roman"/>
        </w:rPr>
        <w:t xml:space="preserve"> protein</w:t>
      </w:r>
      <w:r w:rsidRPr="00A14DD5">
        <w:rPr>
          <w:rFonts w:ascii="Times New Roman" w:hAnsi="Times New Roman" w:cs="Times New Roman"/>
        </w:rPr>
        <w:t>, as the pH approached the isoelectric point</w:t>
      </w:r>
      <w:r w:rsidR="004D26DA" w:rsidRPr="00A14DD5">
        <w:rPr>
          <w:rFonts w:ascii="Times New Roman" w:hAnsi="Times New Roman" w:cs="Times New Roman"/>
        </w:rPr>
        <w:t>,</w:t>
      </w:r>
      <w:r w:rsidRPr="00A14DD5">
        <w:rPr>
          <w:rFonts w:ascii="Times New Roman" w:hAnsi="Times New Roman" w:cs="Times New Roman"/>
        </w:rPr>
        <w:t xml:space="preserve"> a change in surface charge induced </w:t>
      </w:r>
      <w:r w:rsidR="00BA6DF4" w:rsidRPr="00A14DD5">
        <w:rPr>
          <w:rFonts w:ascii="Times New Roman" w:hAnsi="Times New Roman" w:cs="Times New Roman"/>
        </w:rPr>
        <w:t>an</w:t>
      </w:r>
      <w:r w:rsidRPr="00A14DD5">
        <w:rPr>
          <w:rFonts w:ascii="Times New Roman" w:hAnsi="Times New Roman" w:cs="Times New Roman"/>
        </w:rPr>
        <w:t xml:space="preserve"> aggregation </w:t>
      </w:r>
      <w:r w:rsidR="00BA6DF4" w:rsidRPr="00A14DD5">
        <w:rPr>
          <w:rFonts w:ascii="Times New Roman" w:hAnsi="Times New Roman" w:cs="Times New Roman"/>
        </w:rPr>
        <w:t xml:space="preserve">behavior </w:t>
      </w:r>
      <w:r w:rsidRPr="00A14DD5">
        <w:rPr>
          <w:rFonts w:ascii="Times New Roman" w:hAnsi="Times New Roman" w:cs="Times New Roman"/>
        </w:rPr>
        <w:t xml:space="preserve">and formation of gels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&lt;EndNote&gt;&lt;Cite&gt;&lt;Author&gt;Vasbinder&lt;/Author&gt;&lt;Year&gt;2004&lt;/Year&gt;&lt;RecNum&gt;119&lt;/RecNum&gt;&lt;DisplayText&gt;(Vasbinder et al., 2004)&lt;/DisplayText&gt;&lt;record&gt;&lt;rec-number&gt;119&lt;/rec-number&gt;&lt;foreign-keys&gt;&lt;key app="EN" db-id="zd5rxr0935rdtqe2ztjv95z7dex9esp5szds" timestamp="1724778625"&gt;119&lt;/key&gt;&lt;/foreign-keys&gt;&lt;ref-type name="Journal Article"&gt;17&lt;/ref-type&gt;&lt;contributors&gt;&lt;authors&gt;&lt;author&gt;Vasbinder, Astrid J&lt;/author&gt;&lt;author&gt;van de Velde, Fred&lt;/author&gt;&lt;author&gt;de Kruif, Cornelis G&lt;/author&gt;&lt;/authors&gt;&lt;/contributors&gt;&lt;titles&gt;&lt;title&gt;Gelation of casein-whey protein mixtures&lt;/title&gt;&lt;secondary-title&gt;Journal of Dairy Science&lt;/secondary-title&gt;&lt;/titles&gt;&lt;periodical&gt;&lt;full-title&gt;Journal of Dairy Science&lt;/full-title&gt;&lt;/periodical&gt;&lt;pages&gt;1167-1176&lt;/pages&gt;&lt;volume&gt;87&lt;/volume&gt;&lt;number&gt;5&lt;/number&gt;&lt;dates&gt;&lt;year&gt;2004&lt;/year&gt;&lt;/dates&gt;&lt;isbn&gt;0022-0302&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(Vasbinder et al., 2004)</w:t>
      </w:r>
      <w:r w:rsidRPr="00A14DD5">
        <w:rPr>
          <w:rFonts w:ascii="Times New Roman" w:hAnsi="Times New Roman" w:cs="Times New Roman"/>
        </w:rPr>
        <w:fldChar w:fldCharType="end"/>
      </w:r>
      <w:r w:rsidRPr="00A14DD5">
        <w:rPr>
          <w:rFonts w:ascii="Times New Roman" w:hAnsi="Times New Roman" w:cs="Times New Roman"/>
        </w:rPr>
        <w:t>. Whey protein</w:t>
      </w:r>
      <w:r w:rsidR="004D26DA" w:rsidRPr="00A14DD5">
        <w:rPr>
          <w:rFonts w:ascii="Times New Roman" w:hAnsi="Times New Roman" w:cs="Times New Roman"/>
        </w:rPr>
        <w:t>s</w:t>
      </w:r>
      <w:r w:rsidRPr="00A14DD5">
        <w:rPr>
          <w:rFonts w:ascii="Times New Roman" w:hAnsi="Times New Roman" w:cs="Times New Roman"/>
        </w:rPr>
        <w:t xml:space="preserve"> themselves can also undergo unfolding </w:t>
      </w:r>
      <w:r w:rsidR="00640C8D" w:rsidRPr="00A14DD5">
        <w:rPr>
          <w:rFonts w:ascii="Times New Roman" w:hAnsi="Times New Roman" w:cs="Times New Roman"/>
        </w:rPr>
        <w:t xml:space="preserve">when </w:t>
      </w:r>
      <w:r w:rsidRPr="00A14DD5">
        <w:rPr>
          <w:rFonts w:ascii="Times New Roman" w:hAnsi="Times New Roman" w:cs="Times New Roman"/>
        </w:rPr>
        <w:t>their hydrophobic sections</w:t>
      </w:r>
      <w:r w:rsidR="00640C8D" w:rsidRPr="00A14DD5">
        <w:rPr>
          <w:rFonts w:ascii="Times New Roman" w:hAnsi="Times New Roman" w:cs="Times New Roman"/>
        </w:rPr>
        <w:t xml:space="preserve"> are being exposed</w:t>
      </w:r>
      <w:r w:rsidRPr="00A14DD5">
        <w:rPr>
          <w:rFonts w:ascii="Times New Roman" w:hAnsi="Times New Roman" w:cs="Times New Roman"/>
        </w:rPr>
        <w:t xml:space="preserve">, inducing </w:t>
      </w:r>
      <w:r w:rsidR="00640C8D" w:rsidRPr="00A14DD5">
        <w:rPr>
          <w:rFonts w:ascii="Times New Roman" w:hAnsi="Times New Roman" w:cs="Times New Roman"/>
        </w:rPr>
        <w:t>a self-assembly process</w:t>
      </w:r>
      <w:r w:rsidRPr="00A14DD5">
        <w:rPr>
          <w:rFonts w:ascii="Times New Roman" w:hAnsi="Times New Roman" w:cs="Times New Roman"/>
        </w:rPr>
        <w:t xml:space="preserve"> </w:t>
      </w:r>
      <w:r w:rsidR="004D26DA" w:rsidRPr="00A14DD5">
        <w:rPr>
          <w:rFonts w:ascii="Times New Roman" w:hAnsi="Times New Roman" w:cs="Times New Roman"/>
        </w:rPr>
        <w:t xml:space="preserve">due to intermolecular hydrophobic interactions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&lt;EndNote&gt;&lt;Cite&gt;&lt;Author&gt;Britten&lt;/Author&gt;&lt;Year&gt;2001&lt;/Year&gt;&lt;RecNum&gt;120&lt;/RecNum&gt;&lt;DisplayText&gt;(Britten &amp;amp; Giroux, 2001)&lt;/DisplayText&gt;&lt;record&gt;&lt;rec-number&gt;120&lt;/rec-number&gt;&lt;foreign-keys&gt;&lt;key app="EN" db-id="zd5rxr0935rdtqe2ztjv95z7dex9esp5szds" timestamp="1724779228"&gt;120&lt;/key&gt;&lt;/foreign-keys&gt;&lt;ref-type name="Journal Article"&gt;17&lt;/ref-type&gt;&lt;contributors&gt;&lt;authors&gt;&lt;author&gt;Britten, Michel&lt;/author&gt;&lt;author&gt;Giroux, Hélène J&lt;/author&gt;&lt;/authors&gt;&lt;/contributors&gt;&lt;titles&gt;&lt;title&gt;Acid-induced gelation of whey protein polymers: effects of pH and calcium concentration during polymerization&lt;/title&gt;&lt;secondary-title&gt;Food Hydrocolloids&lt;/secondary-title&gt;&lt;/titles&gt;&lt;periodical&gt;&lt;full-title&gt;Food Hydrocolloids&lt;/full-title&gt;&lt;/periodical&gt;&lt;pages&gt;609-617&lt;/pages&gt;&lt;volume&gt;15&lt;/volume&gt;&lt;number&gt;4-6&lt;/number&gt;&lt;dates&gt;&lt;year&gt;2001&lt;/year&gt;&lt;/dates&gt;&lt;isbn&gt;0268-005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(Britten &amp; Giroux, 2001)</w:t>
      </w:r>
      <w:r w:rsidRPr="00A14DD5">
        <w:rPr>
          <w:rFonts w:ascii="Times New Roman" w:hAnsi="Times New Roman" w:cs="Times New Roman"/>
        </w:rPr>
        <w:fldChar w:fldCharType="end"/>
      </w:r>
      <w:r w:rsidRPr="00A14DD5">
        <w:rPr>
          <w:rFonts w:ascii="Times New Roman" w:hAnsi="Times New Roman" w:cs="Times New Roman"/>
        </w:rPr>
        <w:t xml:space="preserve">. For other proteins such as soy, acidification induces dissociation of glycinin subunits followed by association and formation of gels </w:t>
      </w:r>
      <w:r w:rsidRPr="00A14DD5">
        <w:rPr>
          <w:rFonts w:ascii="Times New Roman" w:hAnsi="Times New Roman" w:cs="Times New Roman"/>
        </w:rPr>
        <w:fldChar w:fldCharType="begin"/>
      </w:r>
      <w:r w:rsidRPr="00A14DD5">
        <w:rPr>
          <w:rFonts w:ascii="Times New Roman" w:hAnsi="Times New Roman" w:cs="Times New Roman"/>
        </w:rPr>
        <w:instrText xml:space="preserve"> ADDIN EN.CITE &lt;EndNote&gt;&lt;Cite&gt;&lt;Author&gt;Hermansson&lt;/Author&gt;&lt;Year&gt;1986&lt;/Year&gt;&lt;RecNum&gt;121&lt;/RecNum&gt;&lt;DisplayText&gt;(Hermansson, 1986)&lt;/DisplayText&gt;&lt;record&gt;&lt;rec-number&gt;121&lt;/rec-number&gt;&lt;foreign-keys&gt;&lt;key app="EN" db-id="zd5rxr0935rdtqe2ztjv95z7dex9esp5szds" timestamp="1724779880"&gt;121&lt;/key&gt;&lt;/foreign-keys&gt;&lt;ref-type name="Journal Article"&gt;17&lt;/ref-type&gt;&lt;contributors&gt;&lt;authors&gt;&lt;author&gt;Hermansson, Ann-Marie&lt;/author&gt;&lt;/authors&gt;&lt;/contributors&gt;&lt;titles&gt;&lt;title&gt;Soy protein gelation&lt;/title&gt;&lt;secondary-title&gt;Journal of the American Oil Chemists Society&lt;/secondary-title&gt;&lt;/titles&gt;&lt;periodical&gt;&lt;full-title&gt;Journal of the American Oil Chemists Society&lt;/full-title&gt;&lt;/periodical&gt;&lt;pages&gt;658-666&lt;/pages&gt;&lt;volume&gt;63&lt;/volume&gt;&lt;number&gt;5&lt;/number&gt;&lt;dates&gt;&lt;year&gt;1986&lt;/year&gt;&lt;/dates&gt;&lt;isbn&gt;0003-021X&lt;/isbn&gt;&lt;urls&gt;&lt;/urls&gt;&lt;/record&gt;&lt;/Cite&gt;&lt;/EndNote&gt;</w:instrText>
      </w:r>
      <w:r w:rsidRPr="00A14DD5">
        <w:rPr>
          <w:rFonts w:ascii="Times New Roman" w:hAnsi="Times New Roman" w:cs="Times New Roman"/>
        </w:rPr>
        <w:fldChar w:fldCharType="separate"/>
      </w:r>
      <w:r w:rsidRPr="00A14DD5">
        <w:rPr>
          <w:rFonts w:ascii="Times New Roman" w:hAnsi="Times New Roman" w:cs="Times New Roman"/>
          <w:noProof/>
        </w:rPr>
        <w:t>(Hermansson, 1986)</w:t>
      </w:r>
      <w:r w:rsidRPr="00A14DD5">
        <w:rPr>
          <w:rFonts w:ascii="Times New Roman" w:hAnsi="Times New Roman" w:cs="Times New Roman"/>
        </w:rPr>
        <w:fldChar w:fldCharType="end"/>
      </w:r>
      <w:r w:rsidRPr="00A14DD5">
        <w:rPr>
          <w:rFonts w:ascii="Times New Roman" w:hAnsi="Times New Roman" w:cs="Times New Roman"/>
        </w:rPr>
        <w:t xml:space="preserve">. </w:t>
      </w:r>
    </w:p>
    <w:p w14:paraId="3B3E3AAD" w14:textId="04A008D6" w:rsidR="00094045" w:rsidRPr="00A14DD5" w:rsidRDefault="00BC55AA" w:rsidP="00A14DD5">
      <w:pPr>
        <w:pStyle w:val="Heading3"/>
        <w:spacing w:before="0" w:beforeAutospacing="0"/>
        <w:rPr>
          <w:szCs w:val="24"/>
          <w:lang w:val="de-DE"/>
        </w:rPr>
      </w:pPr>
      <w:bookmarkStart w:id="20" w:name="_Toc181721279"/>
      <w:r w:rsidRPr="00A14DD5">
        <w:rPr>
          <w:szCs w:val="24"/>
          <w:lang w:val="de-DE"/>
        </w:rPr>
        <w:t>1.6.2</w:t>
      </w:r>
      <w:r w:rsidR="00461EF3" w:rsidRPr="00A14DD5">
        <w:rPr>
          <w:szCs w:val="24"/>
          <w:lang w:val="de-DE"/>
        </w:rPr>
        <w:t>.</w:t>
      </w:r>
      <w:r w:rsidRPr="00A14DD5">
        <w:rPr>
          <w:szCs w:val="24"/>
          <w:lang w:val="de-DE"/>
        </w:rPr>
        <w:t xml:space="preserve"> </w:t>
      </w:r>
      <w:r w:rsidR="00094045" w:rsidRPr="00A14DD5">
        <w:rPr>
          <w:szCs w:val="24"/>
          <w:lang w:val="de-DE"/>
        </w:rPr>
        <w:t>GDL role in protein gelation</w:t>
      </w:r>
      <w:bookmarkEnd w:id="20"/>
    </w:p>
    <w:p w14:paraId="5D5DD923" w14:textId="2DA892F8"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 xml:space="preserve">GDL can gradually hydrolyze into gluconic acid when dissolved in water, </w:t>
      </w:r>
      <w:r w:rsidR="00B77226" w:rsidRPr="00A14DD5">
        <w:rPr>
          <w:rFonts w:ascii="Times New Roman" w:hAnsi="Times New Roman" w:cs="Times New Roman"/>
        </w:rPr>
        <w:t>which</w:t>
      </w:r>
      <w:r w:rsidRPr="00A14DD5">
        <w:rPr>
          <w:rFonts w:ascii="Times New Roman" w:hAnsi="Times New Roman" w:cs="Times New Roman"/>
        </w:rPr>
        <w:t xml:space="preserve"> in turn slowly releases protons lowering the pH of </w:t>
      </w:r>
      <w:r w:rsidR="00441211" w:rsidRPr="00A14DD5">
        <w:rPr>
          <w:rFonts w:ascii="Times New Roman" w:hAnsi="Times New Roman" w:cs="Times New Roman"/>
        </w:rPr>
        <w:t>polymer</w:t>
      </w:r>
      <w:r w:rsidR="00727280" w:rsidRPr="00A14DD5">
        <w:rPr>
          <w:rFonts w:ascii="Times New Roman" w:hAnsi="Times New Roman" w:cs="Times New Roman"/>
        </w:rPr>
        <w:t xml:space="preserve"> solutions</w:t>
      </w:r>
      <w:r w:rsidR="0021227D" w:rsidRPr="00A14DD5">
        <w:rPr>
          <w:rFonts w:ascii="Times New Roman" w:hAnsi="Times New Roman" w:cs="Times New Roman"/>
        </w:rPr>
        <w:t xml:space="preserve"> </w:t>
      </w:r>
      <w:r w:rsidR="00D159FF" w:rsidRPr="00A14DD5">
        <w:rPr>
          <w:rFonts w:ascii="Times New Roman" w:hAnsi="Times New Roman" w:cs="Times New Roman"/>
        </w:rPr>
        <w:t>to</w:t>
      </w:r>
      <w:r w:rsidR="00064743" w:rsidRPr="00A14DD5">
        <w:rPr>
          <w:rFonts w:ascii="Times New Roman" w:hAnsi="Times New Roman" w:cs="Times New Roman"/>
        </w:rPr>
        <w:t xml:space="preserve"> induce gelation</w:t>
      </w:r>
      <w:r w:rsidR="004D26DA"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&lt;EndNote&gt;&lt;Cite&gt;&lt;Author&gt;Duran&lt;/Author&gt;&lt;Year&gt;2019&lt;/Year&gt;&lt;RecNum&gt;190&lt;/RecNum&gt;&lt;DisplayText&gt;(Duran et al., 2019; Grygorczyk &amp;amp; Corredig, 2013)&lt;/DisplayText&gt;&lt;record&gt;&lt;rec-number&gt;190&lt;/rec-number&gt;&lt;foreign-keys&gt;&lt;key app="EN" db-id="zd5rxr0935rdtqe2ztjv95z7dex9esp5szds" timestamp="1727710573"&gt;190&lt;/key&gt;&lt;/foreign-keys&gt;&lt;ref-type name="Journal Article"&gt;17&lt;/ref-type&gt;&lt;contributors&gt;&lt;authors&gt;&lt;author&gt;Duran, Natalia Montellano&lt;/author&gt;&lt;author&gt;Spelzini, Darío&lt;/author&gt;&lt;author&gt;Boeris, Valeria&lt;/author&gt;&lt;/authors&gt;&lt;/contributors&gt;&lt;titles&gt;&lt;title&gt;Characterization of acid–Induced gels of quinoa proteins and carrageenan&lt;/title&gt;&lt;secondary-title&gt;LWT&lt;/secondary-title&gt;&lt;/titles&gt;&lt;periodical&gt;&lt;full-title&gt;LWT&lt;/full-title&gt;&lt;/periodical&gt;&lt;pages&gt;39-47&lt;/pages&gt;&lt;volume&gt;108&lt;/volume&gt;&lt;dates&gt;&lt;year&gt;2019&lt;/year&gt;&lt;/dates&gt;&lt;isbn&gt;0023-6438&lt;/isbn&gt;&lt;urls&gt;&lt;/urls&gt;&lt;/record&gt;&lt;/Cite&gt;&lt;Cite&gt;&lt;Author&gt;Grygorczyk&lt;/Author&gt;&lt;Year&gt;2013&lt;/Year&gt;&lt;RecNum&gt;249&lt;/RecNum&gt;&lt;record&gt;&lt;rec-number&gt;249&lt;/rec-number&gt;&lt;foreign-keys&gt;&lt;key app="EN" db-id="zd5rxr0935rdtqe2ztjv95z7dex9esp5szds" timestamp="1729955233"&gt;249&lt;/key&gt;&lt;/foreign-keys&gt;&lt;ref-type name="Journal Article"&gt;17&lt;/ref-type&gt;&lt;contributors&gt;&lt;authors&gt;&lt;author&gt;Grygorczyk, A&lt;/author&gt;&lt;author&gt;Corredig, M&lt;/author&gt;&lt;/authors&gt;&lt;/contributors&gt;&lt;titles&gt;&lt;title&gt;Acid induced gelation of soymilk, comparison between gels prepared with lactic acid bacteria and glucono-δ-lactone&lt;/title&gt;&lt;secondary-title&gt;Food Chemistry&lt;/secondary-title&gt;&lt;/titles&gt;&lt;periodical&gt;&lt;full-title&gt;Food Chemistry&lt;/full-title&gt;&lt;/periodical&gt;&lt;pages&gt;1716-1721&lt;/pages&gt;&lt;volume&gt;141&lt;/volume&gt;&lt;number&gt;3&lt;/number&gt;&lt;dates&gt;&lt;year&gt;2013&lt;/year&gt;&lt;/dates&gt;&lt;isbn&gt;0308-8146&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(Duran et al., 2019; Grygorczyk &amp; Corredig, 2013)</w:t>
      </w:r>
      <w:r w:rsidR="001021B4" w:rsidRPr="00A14DD5">
        <w:rPr>
          <w:rFonts w:ascii="Times New Roman" w:hAnsi="Times New Roman" w:cs="Times New Roman"/>
        </w:rPr>
        <w:fldChar w:fldCharType="end"/>
      </w:r>
      <w:r w:rsidRPr="00A14DD5">
        <w:rPr>
          <w:rFonts w:ascii="Times New Roman" w:hAnsi="Times New Roman" w:cs="Times New Roman"/>
        </w:rPr>
        <w:t xml:space="preserve">. Gradual acidification enables a </w:t>
      </w:r>
      <w:r w:rsidR="00085DA5" w:rsidRPr="00A14DD5">
        <w:rPr>
          <w:rFonts w:ascii="Times New Roman" w:hAnsi="Times New Roman" w:cs="Times New Roman"/>
        </w:rPr>
        <w:t xml:space="preserve">gradual </w:t>
      </w:r>
      <w:r w:rsidRPr="00A14DD5">
        <w:rPr>
          <w:rFonts w:ascii="Times New Roman" w:hAnsi="Times New Roman" w:cs="Times New Roman"/>
        </w:rPr>
        <w:t xml:space="preserve">self-association process inducing gelation of hydrophilic and hydrophobic proteins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&lt;EndNote&gt;&lt;Cite&gt;&lt;Author&gt;Wang&lt;/Author&gt;&lt;Year&gt;2021&lt;/Year&gt;&lt;RecNum&gt;126&lt;/RecNum&gt;&lt;DisplayText&gt;(Wang et al., 2021)&lt;/DisplayText&gt;&lt;record&gt;&lt;rec-number&gt;126&lt;/rec-number&gt;&lt;foreign-keys&gt;&lt;key app="EN" db-id="zd5rxr0935rdtqe2ztjv95z7dex9esp5szds" timestamp="1724787674"&gt;126&lt;/key&gt;&lt;/foreign-keys&gt;&lt;ref-type name="Journal Article"&gt;17&lt;/ref-type&gt;&lt;contributors&gt;&lt;authors&gt;&lt;author&gt;Wang, Ya-Ru&lt;/author&gt;&lt;author&gt;Yang, Qin&lt;/author&gt;&lt;author&gt;Li-Sha, Yi-Jing&lt;/author&gt;&lt;author&gt;Chen, Han-Qing&lt;/author&gt;&lt;/authors&gt;&lt;/contributors&gt;&lt;titles&gt;&lt;title&gt;Effects of thermal aggregation treatment on the structural, gelation properties and microstructure of phosphorylated rice glutelin gel&lt;/title&gt;&lt;secondary-title&gt;Journal of Cereal Science&lt;/secondary-title&gt;&lt;/titles&gt;&lt;periodical&gt;&lt;full-title&gt;Journal of cereal science&lt;/full-title&gt;&lt;/periodical&gt;&lt;pages&gt;103252&lt;/pages&gt;&lt;volume&gt;100&lt;/volume&gt;&lt;dates&gt;&lt;year&gt;2021&lt;/year&gt;&lt;/dates&gt;&lt;isbn&gt;0733-5210&lt;/isbn&gt;&lt;urls&gt;&lt;/urls&gt;&lt;/record&gt;&lt;/Cite&gt;&lt;/EndNote&gt;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(Wang et al., 2021)</w:t>
      </w:r>
      <w:r w:rsidRPr="00A14DD5">
        <w:rPr>
          <w:rFonts w:ascii="Times New Roman" w:hAnsi="Times New Roman" w:cs="Times New Roman"/>
        </w:rPr>
        <w:fldChar w:fldCharType="end"/>
      </w:r>
      <w:r w:rsidRPr="00A14DD5">
        <w:rPr>
          <w:rFonts w:ascii="Times New Roman" w:hAnsi="Times New Roman" w:cs="Times New Roman"/>
        </w:rPr>
        <w:t xml:space="preserve">. Increment amounts of GDL and temperature can also accelerate the release rate and acidification of proteins </w:t>
      </w:r>
      <w:r w:rsidRPr="00A14DD5">
        <w:rPr>
          <w:rFonts w:ascii="Times New Roman" w:hAnsi="Times New Roman" w:cs="Times New Roman"/>
        </w:rPr>
        <w:fldChar w:fldCharType="begin">
          <w:fldData xml:space="preserve">PEVuZE5vdGU+PENpdGU+PEF1dGhvcj5EZSBLcnVpZjwvQXV0aG9yPjxZZWFyPjE5OTc8L1llYXI+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</w:fldData>
        </w:fldChar>
      </w:r>
      <w:r w:rsidR="00147810" w:rsidRPr="00A14DD5">
        <w:rPr>
          <w:rFonts w:ascii="Times New Roman" w:hAnsi="Times New Roman" w:cs="Times New Roman"/>
        </w:rPr>
        <w:instrText xml:space="preserve"> ADDIN EN.CITE </w:instrText>
      </w:r>
      <w:r w:rsidR="00147810" w:rsidRPr="00A14DD5">
        <w:rPr>
          <w:rFonts w:ascii="Times New Roman" w:hAnsi="Times New Roman" w:cs="Times New Roman"/>
        </w:rPr>
        <w:fldChar w:fldCharType="begin">
          <w:fldData xml:space="preserve">PEVuZE5vdGU+PENpdGU+PEF1dGhvcj5EZSBLcnVpZjwvQXV0aG9yPjxZZWFyPjE5OTc8L1llYXI+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</w:fldData>
        </w:fldChar>
      </w:r>
      <w:r w:rsidR="00147810" w:rsidRPr="00A14DD5">
        <w:rPr>
          <w:rFonts w:ascii="Times New Roman" w:hAnsi="Times New Roman" w:cs="Times New Roman"/>
        </w:rPr>
        <w:instrText xml:space="preserve"> ADDIN EN.CITE.DATA </w:instrText>
      </w:r>
      <w:r w:rsidR="00147810" w:rsidRPr="00A14DD5">
        <w:rPr>
          <w:rFonts w:ascii="Times New Roman" w:hAnsi="Times New Roman" w:cs="Times New Roman"/>
        </w:rPr>
      </w:r>
      <w:r w:rsidR="00147810" w:rsidRPr="00A14DD5">
        <w:rPr>
          <w:rFonts w:ascii="Times New Roman" w:hAnsi="Times New Roman" w:cs="Times New Roman"/>
        </w:rPr>
        <w:fldChar w:fldCharType="end"/>
      </w:r>
      <w:r w:rsidRPr="00A14DD5">
        <w:rPr>
          <w:rFonts w:ascii="Times New Roman" w:hAnsi="Times New Roman" w:cs="Times New Roman"/>
        </w:rPr>
      </w:r>
      <w:r w:rsidRPr="00A14DD5">
        <w:rPr>
          <w:rFonts w:ascii="Times New Roman" w:hAnsi="Times New Roman" w:cs="Times New Roman"/>
        </w:rPr>
        <w:fldChar w:fldCharType="separate"/>
      </w:r>
      <w:r w:rsidR="00147810" w:rsidRPr="00A14DD5">
        <w:rPr>
          <w:rFonts w:ascii="Times New Roman" w:hAnsi="Times New Roman" w:cs="Times New Roman"/>
          <w:noProof/>
        </w:rPr>
        <w:t>(Braga et al., 2006; De Kruif, 1997; Liu et al., 2023)</w:t>
      </w:r>
      <w:r w:rsidRPr="00A14DD5">
        <w:rPr>
          <w:rFonts w:ascii="Times New Roman" w:hAnsi="Times New Roman" w:cs="Times New Roman"/>
        </w:rPr>
        <w:fldChar w:fldCharType="end"/>
      </w:r>
      <w:r w:rsidRPr="00A14DD5">
        <w:rPr>
          <w:rFonts w:ascii="Times New Roman" w:hAnsi="Times New Roman" w:cs="Times New Roman"/>
        </w:rPr>
        <w:t>.</w:t>
      </w:r>
      <w:r w:rsidR="00C846F6" w:rsidRPr="00A14DD5">
        <w:rPr>
          <w:rFonts w:ascii="Times New Roman" w:hAnsi="Times New Roman" w:cs="Times New Roman"/>
        </w:rPr>
        <w:t xml:space="preserve"> </w:t>
      </w:r>
      <w:r w:rsidRPr="00A14DD5">
        <w:rPr>
          <w:rFonts w:ascii="Times New Roman" w:hAnsi="Times New Roman" w:cs="Times New Roman"/>
        </w:rPr>
        <w:t xml:space="preserve">During acidification, GDL can induce charge adjustment, </w:t>
      </w:r>
      <w:r w:rsidR="00B34494" w:rsidRPr="00A14DD5">
        <w:rPr>
          <w:rFonts w:ascii="Times New Roman" w:hAnsi="Times New Roman" w:cs="Times New Roman"/>
        </w:rPr>
        <w:t xml:space="preserve">and </w:t>
      </w:r>
      <w:r w:rsidR="0073331E" w:rsidRPr="00A14DD5">
        <w:rPr>
          <w:rFonts w:ascii="Times New Roman" w:hAnsi="Times New Roman" w:cs="Times New Roman"/>
        </w:rPr>
        <w:t>regarding</w:t>
      </w:r>
      <w:r w:rsidRPr="00A14DD5">
        <w:rPr>
          <w:rFonts w:ascii="Times New Roman" w:hAnsi="Times New Roman" w:cs="Times New Roman"/>
        </w:rPr>
        <w:t xml:space="preserve"> soy protein, gluconic acid neutralizes the surface charges of the protein aggregates, promoting gelation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&lt;EndNote&gt;&lt;Cite&gt;&lt;Author&gt;Liu&lt;/Author&gt;&lt;Year&gt;2023&lt;/Year&gt;&lt;RecNum&gt;123&lt;/RecNum&gt;&lt;DisplayText&gt;(Liu et al., 2023)&lt;/DisplayText&gt;&lt;record&gt;&lt;rec-number&gt;123&lt;/rec-number&gt;&lt;foreign-keys&gt;&lt;key app="EN" db-id="zd5rxr0935rdtqe2ztjv95z7dex9esp5szds" timestamp="1724781506"&gt;123&lt;/key&gt;&lt;/foreign-keys&gt;&lt;ref-type name="Journal Article"&gt;17&lt;/ref-type&gt;&lt;contributors&gt;&lt;authors&gt;&lt;author&gt;Liu, Xinran&lt;/author&gt;&lt;author&gt;Xu, Jingting&lt;/author&gt;&lt;author&gt;Li, Yue&lt;/author&gt;&lt;author&gt;Zhao, Huiyan&lt;/author&gt;&lt;author&gt;Guo, Shuntang&lt;/author&gt;&lt;/authors&gt;&lt;/contributors&gt;&lt;titles&gt;&lt;title&gt;Mechanism of the glucono-δ-lactone induced soymilk gelation: Enthalpy and entropy transformation in the cross-linking of protein molecules&lt;/title&gt;&lt;secondary-title&gt;Food Research International&lt;/secondary-title&gt;&lt;/titles&gt;&lt;periodical&gt;&lt;full-title&gt;Food Research International&lt;/full-title&gt;&lt;/periodical&gt;&lt;pages&gt;112868&lt;/pages&gt;&lt;volume&gt;169&lt;/volume&gt;&lt;dates&gt;&lt;year&gt;2023&lt;/year&gt;&lt;/dates&gt;&lt;isbn&gt;0963-9969&lt;/isbn&gt;&lt;urls&gt;&lt;/urls&gt;&lt;/record&gt;&lt;/Cite&gt;&lt;/EndNote&gt;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(Liu et al., 2023)</w:t>
      </w:r>
      <w:r w:rsidRPr="00A14DD5">
        <w:rPr>
          <w:rFonts w:ascii="Times New Roman" w:hAnsi="Times New Roman" w:cs="Times New Roman"/>
        </w:rPr>
        <w:fldChar w:fldCharType="end"/>
      </w:r>
      <w:r w:rsidRPr="00A14DD5">
        <w:rPr>
          <w:rFonts w:ascii="Times New Roman" w:hAnsi="Times New Roman" w:cs="Times New Roman"/>
        </w:rPr>
        <w:t>.</w:t>
      </w:r>
      <w:r w:rsidR="00C425F3" w:rsidRPr="00A14DD5">
        <w:rPr>
          <w:rFonts w:ascii="Times New Roman" w:hAnsi="Times New Roman" w:cs="Times New Roman"/>
        </w:rPr>
        <w:t xml:space="preserve"> </w:t>
      </w:r>
      <w:r w:rsidR="00704F54" w:rsidRPr="00A14DD5">
        <w:rPr>
          <w:rFonts w:ascii="Times New Roman" w:hAnsi="Times New Roman" w:cs="Times New Roman"/>
        </w:rPr>
        <w:t xml:space="preserve">These </w:t>
      </w:r>
      <w:r w:rsidR="00F52827" w:rsidRPr="00A14DD5">
        <w:rPr>
          <w:rFonts w:ascii="Times New Roman" w:hAnsi="Times New Roman" w:cs="Times New Roman"/>
        </w:rPr>
        <w:t>shifts</w:t>
      </w:r>
      <w:r w:rsidR="005604E7" w:rsidRPr="00A14DD5">
        <w:rPr>
          <w:rFonts w:ascii="Times New Roman" w:hAnsi="Times New Roman" w:cs="Times New Roman"/>
        </w:rPr>
        <w:t xml:space="preserve"> can be monitored through a time sweep experiment as GDL induce</w:t>
      </w:r>
      <w:r w:rsidR="00AB5018" w:rsidRPr="00A14DD5">
        <w:rPr>
          <w:rFonts w:ascii="Times New Roman" w:hAnsi="Times New Roman" w:cs="Times New Roman"/>
        </w:rPr>
        <w:t>s</w:t>
      </w:r>
      <w:r w:rsidR="005604E7" w:rsidRPr="00A14DD5">
        <w:rPr>
          <w:rFonts w:ascii="Times New Roman" w:hAnsi="Times New Roman" w:cs="Times New Roman"/>
        </w:rPr>
        <w:t xml:space="preserve"> acidification</w:t>
      </w:r>
      <w:r w:rsidR="00E720D4" w:rsidRPr="00A14DD5">
        <w:rPr>
          <w:rFonts w:ascii="Times New Roman" w:hAnsi="Times New Roman" w:cs="Times New Roman"/>
        </w:rPr>
        <w:t>. I</w:t>
      </w:r>
      <w:r w:rsidR="005604E7" w:rsidRPr="00A14DD5">
        <w:rPr>
          <w:rFonts w:ascii="Times New Roman" w:hAnsi="Times New Roman" w:cs="Times New Roman"/>
        </w:rPr>
        <w:t>n this test</w:t>
      </w:r>
      <w:r w:rsidR="00E720D4" w:rsidRPr="00A14DD5">
        <w:rPr>
          <w:rFonts w:ascii="Times New Roman" w:hAnsi="Times New Roman" w:cs="Times New Roman"/>
        </w:rPr>
        <w:t>,</w:t>
      </w:r>
      <w:r w:rsidR="005604E7" w:rsidRPr="00A14DD5">
        <w:rPr>
          <w:rFonts w:ascii="Times New Roman" w:hAnsi="Times New Roman" w:cs="Times New Roman"/>
        </w:rPr>
        <w:t xml:space="preserve"> </w:t>
      </w:r>
      <w:r w:rsidR="00AE3983" w:rsidRPr="00A14DD5">
        <w:rPr>
          <w:rFonts w:ascii="Times New Roman" w:hAnsi="Times New Roman" w:cs="Times New Roman"/>
        </w:rPr>
        <w:t>strain, frequency</w:t>
      </w:r>
      <w:r w:rsidR="00E720D4" w:rsidRPr="00A14DD5">
        <w:rPr>
          <w:rFonts w:ascii="Times New Roman" w:hAnsi="Times New Roman" w:cs="Times New Roman"/>
        </w:rPr>
        <w:t>,</w:t>
      </w:r>
      <w:r w:rsidR="00AE3983" w:rsidRPr="00A14DD5">
        <w:rPr>
          <w:rFonts w:ascii="Times New Roman" w:hAnsi="Times New Roman" w:cs="Times New Roman"/>
        </w:rPr>
        <w:t xml:space="preserve"> and temperature are</w:t>
      </w:r>
      <w:r w:rsidR="008654A0" w:rsidRPr="00A14DD5">
        <w:rPr>
          <w:rFonts w:ascii="Times New Roman" w:hAnsi="Times New Roman" w:cs="Times New Roman"/>
        </w:rPr>
        <w:t xml:space="preserve"> kept constant to </w:t>
      </w:r>
      <w:r w:rsidR="00430F43" w:rsidRPr="00A14DD5">
        <w:rPr>
          <w:rFonts w:ascii="Times New Roman" w:hAnsi="Times New Roman" w:cs="Times New Roman"/>
        </w:rPr>
        <w:t xml:space="preserve">describe a material evolution over time </w:t>
      </w:r>
      <w:r w:rsidR="0048115D" w:rsidRPr="00A14DD5">
        <w:rPr>
          <w:rFonts w:ascii="Times New Roman" w:hAnsi="Times New Roman" w:cs="Times New Roman"/>
        </w:rPr>
        <w:t xml:space="preserve">subjected to </w:t>
      </w:r>
      <w:r w:rsidR="00E720D4" w:rsidRPr="00A14DD5">
        <w:rPr>
          <w:rFonts w:ascii="Times New Roman" w:hAnsi="Times New Roman" w:cs="Times New Roman"/>
        </w:rPr>
        <w:t>concurring</w:t>
      </w:r>
      <w:r w:rsidR="0048115D" w:rsidRPr="00A14DD5">
        <w:rPr>
          <w:rFonts w:ascii="Times New Roman" w:hAnsi="Times New Roman" w:cs="Times New Roman"/>
        </w:rPr>
        <w:t xml:space="preserve"> reactions</w:t>
      </w:r>
      <w:r w:rsidR="008654A0" w:rsidRPr="00A14DD5">
        <w:rPr>
          <w:rFonts w:ascii="Times New Roman" w:hAnsi="Times New Roman" w:cs="Times New Roman"/>
        </w:rPr>
        <w:t xml:space="preserve"> </w:t>
      </w:r>
      <w:r w:rsidR="007B0396" w:rsidRPr="00A14DD5">
        <w:rPr>
          <w:rFonts w:ascii="Times New Roman" w:hAnsi="Times New Roman" w:cs="Times New Roman"/>
        </w:rPr>
        <w:fldChar w:fldCharType="begin"/>
      </w:r>
      <w:r w:rsidR="007B0396" w:rsidRPr="00A14DD5">
        <w:rPr>
          <w:rFonts w:ascii="Times New Roman" w:hAnsi="Times New Roman" w:cs="Times New Roman"/>
        </w:rPr>
        <w:instrText xml:space="preserve"> ADDIN EN.CITE &lt;EndNote&gt;&lt;Cite&gt;&lt;Author&gt;Tunick&lt;/Author&gt;&lt;Year&gt;2011&lt;/Year&gt;&lt;RecNum&gt;228&lt;/RecNum&gt;&lt;DisplayText&gt;(Tunick, 2011)&lt;/DisplayText&gt;&lt;record&gt;&lt;rec-number&gt;228&lt;/rec-number&gt;&lt;foreign-keys&gt;&lt;key app="EN" db-id="zd5rxr0935rdtqe2ztjv95z7dex9esp5szds" timestamp="1728146013"&gt;228&lt;/key&gt;&lt;/foreign-keys&gt;&lt;ref-type name="Journal Article"&gt;17&lt;/ref-type&gt;&lt;contributors&gt;&lt;authors&gt;&lt;author&gt;Tunick, Michael H&lt;/author&gt;&lt;/authors&gt;&lt;/contributors&gt;&lt;titles&gt;&lt;title&gt;Small-strain dynamic rheology of food protein networks&lt;/title&gt;&lt;secondary-title&gt;Journal of Agricultural and Food Chemistry&lt;/secondary-title&gt;&lt;/titles&gt;&lt;periodical&gt;&lt;full-title&gt;Journal of agricultural and food chemistry&lt;/full-title&gt;&lt;/periodical&gt;&lt;pages&gt;1481-1486&lt;/pages&gt;&lt;volume&gt;59&lt;/volume&gt;&lt;number&gt;5&lt;/number&gt;&lt;dates&gt;&lt;year&gt;2011&lt;/year&gt;&lt;/dates&gt;&lt;isbn&gt;0021-8561&lt;/isbn&gt;&lt;urls&gt;&lt;/urls&gt;&lt;/record&gt;&lt;/Cite&gt;&lt;/EndNote&gt;</w:instrText>
      </w:r>
      <w:r w:rsidR="007B0396" w:rsidRPr="00A14DD5">
        <w:rPr>
          <w:rFonts w:ascii="Times New Roman" w:hAnsi="Times New Roman" w:cs="Times New Roman"/>
        </w:rPr>
        <w:fldChar w:fldCharType="separate"/>
      </w:r>
      <w:r w:rsidR="007B0396" w:rsidRPr="00A14DD5">
        <w:rPr>
          <w:rFonts w:ascii="Times New Roman" w:hAnsi="Times New Roman" w:cs="Times New Roman"/>
          <w:noProof/>
        </w:rPr>
        <w:t>(Tunick, 2011)</w:t>
      </w:r>
      <w:r w:rsidR="007B0396" w:rsidRPr="00A14DD5">
        <w:rPr>
          <w:rFonts w:ascii="Times New Roman" w:hAnsi="Times New Roman" w:cs="Times New Roman"/>
        </w:rPr>
        <w:fldChar w:fldCharType="end"/>
      </w:r>
      <w:r w:rsidR="00AB5018" w:rsidRPr="00A14DD5">
        <w:rPr>
          <w:rFonts w:ascii="Times New Roman" w:hAnsi="Times New Roman" w:cs="Times New Roman"/>
        </w:rPr>
        <w:t>.</w:t>
      </w:r>
    </w:p>
    <w:p w14:paraId="7AB8A98E" w14:textId="3536EFC1" w:rsidR="00EB03C3"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lastRenderedPageBreak/>
        <w:t>Furthermore, when compared to acidification produced by HC</w:t>
      </w:r>
      <w:r w:rsidR="000D6A9C" w:rsidRPr="00A14DD5">
        <w:rPr>
          <w:rFonts w:ascii="Times New Roman" w:hAnsi="Times New Roman" w:cs="Times New Roman"/>
        </w:rPr>
        <w:t>l</w:t>
      </w:r>
      <w:r w:rsidRPr="00A14DD5">
        <w:rPr>
          <w:rFonts w:ascii="Times New Roman" w:hAnsi="Times New Roman" w:cs="Times New Roman"/>
        </w:rPr>
        <w:t xml:space="preserve">, the slower rate of acidification produced by GDL can prevent the </w:t>
      </w:r>
      <w:r w:rsidR="004D26DA" w:rsidRPr="00A14DD5">
        <w:rPr>
          <w:rFonts w:ascii="Times New Roman" w:hAnsi="Times New Roman" w:cs="Times New Roman"/>
        </w:rPr>
        <w:t xml:space="preserve">heterogeneous </w:t>
      </w:r>
      <w:r w:rsidRPr="00A14DD5">
        <w:rPr>
          <w:rFonts w:ascii="Times New Roman" w:hAnsi="Times New Roman" w:cs="Times New Roman"/>
        </w:rPr>
        <w:t xml:space="preserve">aggregation of soy subunits </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&lt;EndNote&gt;&lt;Cite&gt;&lt;Author&gt;Grygorczyk&lt;/Author&gt;&lt;Year&gt;2013&lt;/Year&gt;&lt;RecNum&gt;249&lt;/RecNum&gt;&lt;DisplayText&gt;(Grygorczyk &amp;amp; Corredig, 2013)&lt;/DisplayText&gt;&lt;record&gt;&lt;rec-number&gt;249&lt;/rec-number&gt;&lt;foreign-keys&gt;&lt;key app="EN" db-id="zd5rxr0935rdtqe2ztjv95z7dex9esp5szds" timestamp="1729955233"&gt;249&lt;/key&gt;&lt;/foreign-keys&gt;&lt;ref-type name="Journal Article"&gt;17&lt;/ref-type&gt;&lt;contributors&gt;&lt;authors&gt;&lt;author&gt;Grygorczyk, A&lt;/author&gt;&lt;author&gt;Corredig, M&lt;/author&gt;&lt;/authors&gt;&lt;/contributors&gt;&lt;titles&gt;&lt;title&gt;Acid induced gelation of soymilk, comparison between gels prepared with lactic acid bacteria and glucono-δ-lactone&lt;/title&gt;&lt;secondary-title&gt;Food Chemistry&lt;/secondary-title&gt;&lt;/titles&gt;&lt;periodical&gt;&lt;full-title&gt;Food Chemistry&lt;/full-title&gt;&lt;/periodical&gt;&lt;pages&gt;1716-1721&lt;/pages&gt;&lt;volume&gt;141&lt;/volume&gt;&lt;number&gt;3&lt;/number&gt;&lt;dates&gt;&lt;year&gt;2013&lt;/year&gt;&lt;/dates&gt;&lt;isbn&gt;0308-8146&lt;/isbn&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noProof/>
        </w:rPr>
        <w:t>(Grygorczyk &amp; Corredig, 2013)</w:t>
      </w:r>
      <w:r w:rsidRPr="00A14DD5">
        <w:rPr>
          <w:rFonts w:ascii="Times New Roman" w:hAnsi="Times New Roman" w:cs="Times New Roman"/>
        </w:rPr>
        <w:fldChar w:fldCharType="end"/>
      </w:r>
      <w:r w:rsidRPr="00A14DD5">
        <w:rPr>
          <w:rFonts w:ascii="Times New Roman" w:hAnsi="Times New Roman" w:cs="Times New Roman"/>
        </w:rPr>
        <w:t xml:space="preserve">. This slow acidification translates into a controlled folding of </w:t>
      </w:r>
      <w:r w:rsidR="00EB03C3" w:rsidRPr="00A14DD5">
        <w:rPr>
          <w:rFonts w:ascii="Times New Roman" w:hAnsi="Times New Roman" w:cs="Times New Roman"/>
        </w:rPr>
        <w:t>proteins,</w:t>
      </w:r>
      <w:r w:rsidRPr="00A14DD5">
        <w:rPr>
          <w:rFonts w:ascii="Times New Roman" w:hAnsi="Times New Roman" w:cs="Times New Roman"/>
        </w:rPr>
        <w:t xml:space="preserve"> </w:t>
      </w:r>
      <w:proofErr w:type="gramStart"/>
      <w:r w:rsidRPr="00A14DD5">
        <w:rPr>
          <w:rFonts w:ascii="Times New Roman" w:hAnsi="Times New Roman" w:cs="Times New Roman"/>
        </w:rPr>
        <w:t>specially</w:t>
      </w:r>
      <w:proofErr w:type="gramEnd"/>
      <w:r w:rsidRPr="00A14DD5">
        <w:rPr>
          <w:rFonts w:ascii="Times New Roman" w:hAnsi="Times New Roman" w:cs="Times New Roman"/>
        </w:rPr>
        <w:t xml:space="preserve"> hydrophobic proteins. In one study with soy protein isolates, GDL</w:t>
      </w:r>
      <w:r w:rsidR="00E315D6" w:rsidRPr="00A14DD5">
        <w:rPr>
          <w:rFonts w:ascii="Times New Roman" w:hAnsi="Times New Roman" w:cs="Times New Roman"/>
        </w:rPr>
        <w:t>-</w:t>
      </w:r>
      <w:r w:rsidRPr="00A14DD5">
        <w:rPr>
          <w:rFonts w:ascii="Times New Roman" w:hAnsi="Times New Roman" w:cs="Times New Roman"/>
        </w:rPr>
        <w:t xml:space="preserve">induced gelation resulted in a more homogeneous gel structure when compared to being fermented by lactic acid bacteria </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&lt;EndNote&gt;&lt;Cite&gt;&lt;Author&gt;Grygorczyk&lt;/Author&gt;&lt;Year&gt;2013&lt;/Year&gt;&lt;RecNum&gt;249&lt;/RecNum&gt;&lt;DisplayText&gt;(Grygorczyk &amp;amp; Corredig, 2013)&lt;/DisplayText&gt;&lt;record&gt;&lt;rec-number&gt;249&lt;/rec-number&gt;&lt;foreign-keys&gt;&lt;key app="EN" db-id="zd5rxr0935rdtqe2ztjv95z7dex9esp5szds" timestamp="1729955233"&gt;249&lt;/key&gt;&lt;/foreign-keys&gt;&lt;ref-type name="Journal Article"&gt;17&lt;/ref-type&gt;&lt;contributors&gt;&lt;authors&gt;&lt;author&gt;Grygorczyk, A&lt;/author&gt;&lt;author&gt;Corredig, M&lt;/author&gt;&lt;/authors&gt;&lt;/contributors&gt;&lt;titles&gt;&lt;title&gt;Acid induced gelation of soymilk, comparison between gels prepared with lactic acid bacteria and glucono-δ-lactone&lt;/title&gt;&lt;secondary-title&gt;Food Chemistry&lt;/secondary-title&gt;&lt;/titles&gt;&lt;periodical&gt;&lt;full-title&gt;Food Chemistry&lt;/full-title&gt;&lt;/periodical&gt;&lt;pages&gt;1716-1721&lt;/pages&gt;&lt;volume&gt;141&lt;/volume&gt;&lt;number&gt;3&lt;/number&gt;&lt;dates&gt;&lt;year&gt;2013&lt;/year&gt;&lt;/dates&gt;&lt;isbn&gt;0308-8146&lt;/isbn&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noProof/>
        </w:rPr>
        <w:t>(Grygorczyk &amp; Corredig, 2013)</w:t>
      </w:r>
      <w:r w:rsidRPr="00A14DD5">
        <w:rPr>
          <w:rFonts w:ascii="Times New Roman" w:hAnsi="Times New Roman" w:cs="Times New Roman"/>
        </w:rPr>
        <w:fldChar w:fldCharType="end"/>
      </w:r>
      <w:r w:rsidRPr="00A14DD5">
        <w:rPr>
          <w:rFonts w:ascii="Times New Roman" w:hAnsi="Times New Roman" w:cs="Times New Roman"/>
        </w:rPr>
        <w:t xml:space="preserve">. </w:t>
      </w:r>
    </w:p>
    <w:p w14:paraId="6B93FDFB" w14:textId="51943F7F" w:rsidR="00094045" w:rsidRPr="00A14DD5" w:rsidRDefault="00BC55AA" w:rsidP="00A14DD5">
      <w:pPr>
        <w:pStyle w:val="Heading2"/>
        <w:spacing w:before="0" w:beforeAutospacing="0" w:line="480" w:lineRule="auto"/>
      </w:pPr>
      <w:bookmarkStart w:id="21" w:name="_Toc181721280"/>
      <w:r w:rsidRPr="00A14DD5">
        <w:t>1.7</w:t>
      </w:r>
      <w:r w:rsidR="00461EF3" w:rsidRPr="00A14DD5">
        <w:t>.</w:t>
      </w:r>
      <w:r w:rsidR="00A271E0" w:rsidRPr="00A14DD5">
        <w:t xml:space="preserve"> </w:t>
      </w:r>
      <w:r w:rsidR="00094045" w:rsidRPr="00A14DD5">
        <w:t>Shellac</w:t>
      </w:r>
      <w:r w:rsidR="00E315D6" w:rsidRPr="00A14DD5">
        <w:t>-</w:t>
      </w:r>
      <w:r w:rsidR="00094045" w:rsidRPr="00A14DD5">
        <w:t>based gels</w:t>
      </w:r>
      <w:bookmarkEnd w:id="21"/>
    </w:p>
    <w:p w14:paraId="42664317" w14:textId="67982608" w:rsidR="00023D03" w:rsidRPr="00A14DD5" w:rsidRDefault="00715568" w:rsidP="00A14DD5">
      <w:pPr>
        <w:spacing w:line="480" w:lineRule="auto"/>
        <w:ind w:firstLine="720"/>
        <w:rPr>
          <w:rFonts w:ascii="Times New Roman" w:hAnsi="Times New Roman" w:cs="Times New Roman"/>
        </w:rPr>
      </w:pPr>
      <w:r w:rsidRPr="00A14DD5">
        <w:rPr>
          <w:rFonts w:ascii="Times New Roman" w:hAnsi="Times New Roman" w:cs="Times New Roman"/>
        </w:rPr>
        <w:t>According to</w:t>
      </w:r>
      <w:r w:rsidR="000B6D7F" w:rsidRPr="00A14DD5">
        <w:rPr>
          <w:rFonts w:ascii="Times New Roman" w:hAnsi="Times New Roman" w:cs="Times New Roman"/>
        </w:rPr>
        <w:t xml:space="preserve"> </w:t>
      </w:r>
      <w:r w:rsidR="004C67CA"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 AuthorYear="1"&gt;&lt;Author&gt;Gao JiaNan&lt;/Author&gt;&lt;Year&gt;2018&lt;/Year&gt;&lt;RecNum&gt;218&lt;/RecNum&gt;&lt;DisplayText&gt;Gao JiaNan et al. (2018)&lt;/DisplayText&gt;&lt;record&gt;&lt;rec-number&gt;218&lt;/rec-number&gt;&lt;foreign-keys&gt;&lt;key app="EN" db-id="zd5rxr0935rdtqe2ztjv95z7dex9esp5szds" timestamp="1727970397"&gt;218&lt;/key&gt;&lt;/foreign-keys&gt;&lt;ref-type name="Journal Article"&gt;17&lt;/ref-type&gt;&lt;contributors&gt;&lt;authors&gt;&lt;author&gt;Gao JiaNan, Gao JiaNan&lt;/author&gt;&lt;author&gt;Li Kun, Li Kun&lt;/author&gt;&lt;author&gt;Xu Juan, Xu Juan&lt;/author&gt;&lt;author&gt;Zhang WenWen, Zhang WenWen&lt;/author&gt;&lt;author&gt;Ma JinJu, Ma JinJu&lt;/author&gt;&lt;author&gt;Liu LanXiang, Liu LanXiang&lt;/author&gt;&lt;author&gt;Sun YanLin, Sun YanLin&lt;/author&gt;&lt;author&gt;Zhang Hong, Zhang Hong&lt;/author&gt;&lt;author&gt;Li Kai, Li Kai&lt;/author&gt;&lt;/authors&gt;&lt;/contributors&gt;&lt;titles&gt;&lt;title&gt;Unexpected rheological behavior of a hydrophobic associative shellac-based oligomeric food thickener&lt;/title&gt;&lt;secondary-title&gt;Journal of Agricultural and Food Chemistry&lt;/secondary-title&gt;&lt;/titles&gt;&lt;periodical&gt;&lt;full-title&gt;Journal of agricultural and food chemistry&lt;/full-title&gt;&lt;/periodical&gt;&lt;dates&gt;&lt;year&gt;2018&lt;/year&gt;&lt;/dates&gt;&lt;urls&gt;&lt;/urls&gt;&lt;/record&gt;&lt;/Cite&gt;&lt;/EndNote&gt;</w:instrText>
      </w:r>
      <w:r w:rsidR="004C67CA" w:rsidRPr="00A14DD5">
        <w:rPr>
          <w:rFonts w:ascii="Times New Roman" w:hAnsi="Times New Roman" w:cs="Times New Roman"/>
        </w:rPr>
        <w:fldChar w:fldCharType="separate"/>
      </w:r>
      <w:r w:rsidR="001021B4" w:rsidRPr="00A14DD5">
        <w:rPr>
          <w:rFonts w:ascii="Times New Roman" w:hAnsi="Times New Roman" w:cs="Times New Roman"/>
          <w:noProof/>
        </w:rPr>
        <w:t>Gao JiaNan et al. (2018)</w:t>
      </w:r>
      <w:r w:rsidR="004C67CA" w:rsidRPr="00A14DD5">
        <w:rPr>
          <w:rFonts w:ascii="Times New Roman" w:hAnsi="Times New Roman" w:cs="Times New Roman"/>
        </w:rPr>
        <w:fldChar w:fldCharType="end"/>
      </w:r>
      <w:r w:rsidR="004C67CA" w:rsidRPr="00A14DD5">
        <w:rPr>
          <w:rFonts w:ascii="Times New Roman" w:hAnsi="Times New Roman" w:cs="Times New Roman"/>
        </w:rPr>
        <w:t xml:space="preserve">, </w:t>
      </w:r>
      <w:r w:rsidRPr="00A14DD5">
        <w:rPr>
          <w:rFonts w:ascii="Times New Roman" w:hAnsi="Times New Roman" w:cs="Times New Roman"/>
        </w:rPr>
        <w:t>shellac dissolved</w:t>
      </w:r>
      <w:r w:rsidR="00B4689B" w:rsidRPr="00A14DD5">
        <w:rPr>
          <w:rFonts w:ascii="Times New Roman" w:hAnsi="Times New Roman" w:cs="Times New Roman"/>
        </w:rPr>
        <w:t xml:space="preserve"> at 5, 10, and 15 </w:t>
      </w:r>
      <w:proofErr w:type="spellStart"/>
      <w:r w:rsidR="00B4689B" w:rsidRPr="00A14DD5">
        <w:rPr>
          <w:rFonts w:ascii="Times New Roman" w:hAnsi="Times New Roman" w:cs="Times New Roman"/>
        </w:rPr>
        <w:t>wt</w:t>
      </w:r>
      <w:proofErr w:type="spellEnd"/>
      <w:r w:rsidR="00B4689B" w:rsidRPr="00A14DD5">
        <w:rPr>
          <w:rFonts w:ascii="Times New Roman" w:hAnsi="Times New Roman" w:cs="Times New Roman"/>
        </w:rPr>
        <w:t>%</w:t>
      </w:r>
      <w:r w:rsidRPr="00A14DD5">
        <w:rPr>
          <w:rFonts w:ascii="Times New Roman" w:hAnsi="Times New Roman" w:cs="Times New Roman"/>
        </w:rPr>
        <w:t xml:space="preserve"> in </w:t>
      </w:r>
      <w:r w:rsidR="00AE28F9" w:rsidRPr="00A14DD5">
        <w:rPr>
          <w:rFonts w:ascii="Times New Roman" w:hAnsi="Times New Roman" w:cs="Times New Roman"/>
        </w:rPr>
        <w:t>Na</w:t>
      </w:r>
      <w:r w:rsidR="00AE28F9" w:rsidRPr="00A14DD5">
        <w:rPr>
          <w:rFonts w:ascii="Times New Roman" w:hAnsi="Times New Roman" w:cs="Times New Roman"/>
          <w:vertAlign w:val="subscript"/>
        </w:rPr>
        <w:t>2</w:t>
      </w:r>
      <w:r w:rsidR="00AE28F9" w:rsidRPr="00A14DD5">
        <w:rPr>
          <w:rFonts w:ascii="Times New Roman" w:hAnsi="Times New Roman" w:cs="Times New Roman"/>
        </w:rPr>
        <w:t>CO</w:t>
      </w:r>
      <w:r w:rsidR="00AE28F9" w:rsidRPr="00A14DD5">
        <w:rPr>
          <w:rFonts w:ascii="Times New Roman" w:hAnsi="Times New Roman" w:cs="Times New Roman"/>
          <w:vertAlign w:val="subscript"/>
        </w:rPr>
        <w:t>3</w:t>
      </w:r>
      <w:r w:rsidR="00AE28F9" w:rsidRPr="00A14DD5">
        <w:rPr>
          <w:rFonts w:ascii="Times New Roman" w:hAnsi="Times New Roman" w:cs="Times New Roman"/>
        </w:rPr>
        <w:t xml:space="preserve"> </w:t>
      </w:r>
      <w:r w:rsidR="00B4689B" w:rsidRPr="00A14DD5">
        <w:rPr>
          <w:rFonts w:ascii="Times New Roman" w:hAnsi="Times New Roman" w:cs="Times New Roman"/>
        </w:rPr>
        <w:t>solution</w:t>
      </w:r>
      <w:r w:rsidR="00AE28F9" w:rsidRPr="00A14DD5">
        <w:rPr>
          <w:rFonts w:ascii="Times New Roman" w:hAnsi="Times New Roman" w:cs="Times New Roman"/>
        </w:rPr>
        <w:t xml:space="preserve"> can display </w:t>
      </w:r>
      <w:r w:rsidR="004C6AC5" w:rsidRPr="00A14DD5">
        <w:rPr>
          <w:rFonts w:ascii="Times New Roman" w:hAnsi="Times New Roman" w:cs="Times New Roman"/>
        </w:rPr>
        <w:t>viscoelastic</w:t>
      </w:r>
      <w:r w:rsidR="00256772" w:rsidRPr="00A14DD5">
        <w:rPr>
          <w:rFonts w:ascii="Times New Roman" w:hAnsi="Times New Roman" w:cs="Times New Roman"/>
        </w:rPr>
        <w:t xml:space="preserve"> behavior </w:t>
      </w:r>
      <w:r w:rsidR="00EF0981" w:rsidRPr="00A14DD5">
        <w:rPr>
          <w:rFonts w:ascii="Times New Roman" w:hAnsi="Times New Roman" w:cs="Times New Roman"/>
        </w:rPr>
        <w:t>based on hydrophobic interactions</w:t>
      </w:r>
      <w:r w:rsidR="004C67CA" w:rsidRPr="00A14DD5">
        <w:rPr>
          <w:rFonts w:ascii="Times New Roman" w:hAnsi="Times New Roman" w:cs="Times New Roman"/>
        </w:rPr>
        <w:t xml:space="preserve"> between the polymer</w:t>
      </w:r>
      <w:r w:rsidR="005C0F98" w:rsidRPr="00A14DD5">
        <w:rPr>
          <w:rFonts w:ascii="Times New Roman" w:hAnsi="Times New Roman" w:cs="Times New Roman"/>
        </w:rPr>
        <w:t xml:space="preserve"> </w:t>
      </w:r>
      <w:r w:rsidR="0039768B" w:rsidRPr="00A14DD5">
        <w:rPr>
          <w:rFonts w:ascii="Times New Roman" w:hAnsi="Times New Roman" w:cs="Times New Roman"/>
        </w:rPr>
        <w:t>vesicles</w:t>
      </w:r>
      <w:r w:rsidR="00EF0981" w:rsidRPr="00A14DD5">
        <w:rPr>
          <w:rFonts w:ascii="Times New Roman" w:hAnsi="Times New Roman" w:cs="Times New Roman"/>
        </w:rPr>
        <w:t>.</w:t>
      </w:r>
      <w:r w:rsidR="005A1DCE" w:rsidRPr="00A14DD5">
        <w:rPr>
          <w:rFonts w:ascii="Times New Roman" w:hAnsi="Times New Roman" w:cs="Times New Roman"/>
        </w:rPr>
        <w:t xml:space="preserve"> Moreover, when </w:t>
      </w:r>
      <w:r w:rsidR="008D7B8D" w:rsidRPr="00A14DD5">
        <w:rPr>
          <w:rFonts w:ascii="Times New Roman" w:hAnsi="Times New Roman" w:cs="Times New Roman"/>
        </w:rPr>
        <w:t xml:space="preserve">GDL is used to adjust the pH of </w:t>
      </w:r>
      <w:r w:rsidR="00B366D5" w:rsidRPr="00A14DD5">
        <w:rPr>
          <w:rFonts w:ascii="Times New Roman" w:hAnsi="Times New Roman" w:cs="Times New Roman"/>
        </w:rPr>
        <w:t>shellac-Na</w:t>
      </w:r>
      <w:r w:rsidR="00B366D5" w:rsidRPr="00A14DD5">
        <w:rPr>
          <w:rFonts w:ascii="Times New Roman" w:hAnsi="Times New Roman" w:cs="Times New Roman"/>
          <w:vertAlign w:val="subscript"/>
        </w:rPr>
        <w:t>2</w:t>
      </w:r>
      <w:r w:rsidR="00B366D5" w:rsidRPr="00A14DD5">
        <w:rPr>
          <w:rFonts w:ascii="Times New Roman" w:hAnsi="Times New Roman" w:cs="Times New Roman"/>
        </w:rPr>
        <w:t>CO</w:t>
      </w:r>
      <w:r w:rsidR="00B366D5" w:rsidRPr="00A14DD5">
        <w:rPr>
          <w:rFonts w:ascii="Times New Roman" w:hAnsi="Times New Roman" w:cs="Times New Roman"/>
          <w:vertAlign w:val="subscript"/>
        </w:rPr>
        <w:t>3</w:t>
      </w:r>
      <w:r w:rsidR="00B366D5" w:rsidRPr="00A14DD5">
        <w:rPr>
          <w:rFonts w:ascii="Times New Roman" w:hAnsi="Times New Roman" w:cs="Times New Roman"/>
        </w:rPr>
        <w:t xml:space="preserve"> </w:t>
      </w:r>
      <w:r w:rsidR="001C106B" w:rsidRPr="00A14DD5">
        <w:rPr>
          <w:rFonts w:ascii="Times New Roman" w:hAnsi="Times New Roman" w:cs="Times New Roman"/>
        </w:rPr>
        <w:t xml:space="preserve">solution, </w:t>
      </w:r>
      <w:r w:rsidR="00B366D5" w:rsidRPr="00A14DD5">
        <w:rPr>
          <w:rFonts w:ascii="Times New Roman" w:hAnsi="Times New Roman" w:cs="Times New Roman"/>
        </w:rPr>
        <w:t>it can create nanosized vesicle</w:t>
      </w:r>
      <w:r w:rsidR="001C106B" w:rsidRPr="00A14DD5">
        <w:rPr>
          <w:rFonts w:ascii="Times New Roman" w:hAnsi="Times New Roman" w:cs="Times New Roman"/>
        </w:rPr>
        <w:t>s</w:t>
      </w:r>
      <w:r w:rsidR="00B366D5" w:rsidRPr="00A14DD5">
        <w:rPr>
          <w:rFonts w:ascii="Times New Roman" w:hAnsi="Times New Roman" w:cs="Times New Roman"/>
        </w:rPr>
        <w:t xml:space="preserve"> that assemble into a hydrogel structure </w:t>
      </w:r>
      <w:r w:rsidR="004C6AC5"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&lt;EndNote&gt;&lt;Cite&gt;&lt;Author&gt;Li&lt;/Author&gt;&lt;Year&gt;2016&lt;/Year&gt;&lt;RecNum&gt;44&lt;/RecNum&gt;&lt;DisplayText&gt;(Li et al., 2016)&lt;/DisplayText&gt;&lt;record&gt;&lt;rec-number&gt;44&lt;/rec-number&gt;&lt;foreign-keys&gt;&lt;key app="EN" db-id="zd5rxr0935rdtqe2ztjv95z7dex9esp5szds" timestamp="1713032447"&gt;44&lt;/key&gt;&lt;/foreign-keys&gt;&lt;ref-type name="Journal Article"&gt;17&lt;/ref-type&gt;&lt;contributors&gt;&lt;authors&gt;&lt;author&gt;Li, Kai&lt;/author&gt;&lt;author&gt;Pan, Zhengdong&lt;/author&gt;&lt;author&gt;Guan, Cheng&lt;/author&gt;&lt;author&gt;Zheng, Hua&lt;/author&gt;&lt;author&gt;Li, Kun&lt;/author&gt;&lt;author&gt;Zhang, Hong&lt;/author&gt;&lt;/authors&gt;&lt;/contributors&gt;&lt;titles&gt;&lt;title&gt;A tough self-assembled natural oligomer hydrogel based on nano-size vesicle cohesion&lt;/title&gt;&lt;secondary-title&gt;RSC advances&lt;/secondary-title&gt;&lt;/titles&gt;&lt;periodical&gt;&lt;full-title&gt;RSC advances&lt;/full-title&gt;&lt;/periodical&gt;&lt;pages&gt;33547-33553&lt;/pages&gt;&lt;volume&gt;6&lt;/volume&gt;&lt;number&gt;40&lt;/number&gt;&lt;dates&gt;&lt;year&gt;2016&lt;/year&gt;&lt;/dates&gt;&lt;urls&gt;&lt;/urls&gt;&lt;/record&gt;&lt;/Cite&gt;&lt;/EndNote&gt;</w:instrText>
      </w:r>
      <w:r w:rsidR="004C6AC5" w:rsidRPr="00A14DD5">
        <w:rPr>
          <w:rFonts w:ascii="Times New Roman" w:hAnsi="Times New Roman" w:cs="Times New Roman"/>
        </w:rPr>
        <w:fldChar w:fldCharType="separate"/>
      </w:r>
      <w:r w:rsidR="00147810" w:rsidRPr="00A14DD5">
        <w:rPr>
          <w:rFonts w:ascii="Times New Roman" w:hAnsi="Times New Roman" w:cs="Times New Roman"/>
          <w:noProof/>
        </w:rPr>
        <w:t>(Li et al., 2016)</w:t>
      </w:r>
      <w:r w:rsidR="004C6AC5" w:rsidRPr="00A14DD5">
        <w:rPr>
          <w:rFonts w:ascii="Times New Roman" w:hAnsi="Times New Roman" w:cs="Times New Roman"/>
        </w:rPr>
        <w:fldChar w:fldCharType="end"/>
      </w:r>
      <w:r w:rsidR="004C6AC5" w:rsidRPr="00A14DD5">
        <w:rPr>
          <w:rFonts w:ascii="Times New Roman" w:hAnsi="Times New Roman" w:cs="Times New Roman"/>
        </w:rPr>
        <w:t>.</w:t>
      </w:r>
      <w:r w:rsidR="00646A4B" w:rsidRPr="00A14DD5">
        <w:rPr>
          <w:rFonts w:ascii="Times New Roman" w:hAnsi="Times New Roman" w:cs="Times New Roman"/>
        </w:rPr>
        <w:t xml:space="preserve"> </w:t>
      </w:r>
      <w:r w:rsidR="004C6AC5" w:rsidRPr="00A14DD5">
        <w:rPr>
          <w:rFonts w:ascii="Times New Roman" w:hAnsi="Times New Roman" w:cs="Times New Roman"/>
        </w:rPr>
        <w:t xml:space="preserve"> </w:t>
      </w:r>
      <w:r w:rsidR="007D7AB7" w:rsidRPr="00A14DD5">
        <w:rPr>
          <w:rFonts w:ascii="Times New Roman" w:hAnsi="Times New Roman" w:cs="Times New Roman"/>
        </w:rPr>
        <w:t>In contrast</w:t>
      </w:r>
      <w:r w:rsidR="003E0C5D" w:rsidRPr="00A14DD5">
        <w:rPr>
          <w:rFonts w:ascii="Times New Roman" w:hAnsi="Times New Roman" w:cs="Times New Roman"/>
        </w:rPr>
        <w:t xml:space="preserve">, gelation </w:t>
      </w:r>
      <w:r w:rsidR="007D7AB7" w:rsidRPr="00A14DD5">
        <w:rPr>
          <w:rFonts w:ascii="Times New Roman" w:hAnsi="Times New Roman" w:cs="Times New Roman"/>
        </w:rPr>
        <w:t>was</w:t>
      </w:r>
      <w:r w:rsidR="003E0C5D" w:rsidRPr="00A14DD5">
        <w:rPr>
          <w:rFonts w:ascii="Times New Roman" w:hAnsi="Times New Roman" w:cs="Times New Roman"/>
        </w:rPr>
        <w:t xml:space="preserve"> </w:t>
      </w:r>
      <w:r w:rsidR="007D7AB7" w:rsidRPr="00A14DD5">
        <w:rPr>
          <w:rFonts w:ascii="Times New Roman" w:hAnsi="Times New Roman" w:cs="Times New Roman"/>
        </w:rPr>
        <w:t>not observed</w:t>
      </w:r>
      <w:r w:rsidR="002E0106" w:rsidRPr="00A14DD5">
        <w:rPr>
          <w:rFonts w:ascii="Times New Roman" w:hAnsi="Times New Roman" w:cs="Times New Roman"/>
        </w:rPr>
        <w:t xml:space="preserve"> when</w:t>
      </w:r>
      <w:r w:rsidR="007D7AB7" w:rsidRPr="00A14DD5">
        <w:rPr>
          <w:rFonts w:ascii="Times New Roman" w:hAnsi="Times New Roman" w:cs="Times New Roman"/>
        </w:rPr>
        <w:t xml:space="preserve"> shellac was</w:t>
      </w:r>
      <w:r w:rsidR="002E0106" w:rsidRPr="00A14DD5">
        <w:rPr>
          <w:rFonts w:ascii="Times New Roman" w:hAnsi="Times New Roman" w:cs="Times New Roman"/>
        </w:rPr>
        <w:t xml:space="preserve"> </w:t>
      </w:r>
      <w:r w:rsidR="00A33C91" w:rsidRPr="00A14DD5">
        <w:rPr>
          <w:rFonts w:ascii="Times New Roman" w:hAnsi="Times New Roman" w:cs="Times New Roman"/>
        </w:rPr>
        <w:t>solubilized in NaOH</w:t>
      </w:r>
      <w:r w:rsidR="00403D0A" w:rsidRPr="00A14DD5">
        <w:rPr>
          <w:rFonts w:ascii="Times New Roman" w:hAnsi="Times New Roman" w:cs="Times New Roman"/>
        </w:rPr>
        <w:t xml:space="preserve"> and </w:t>
      </w:r>
      <w:r w:rsidR="00D86C74" w:rsidRPr="00A14DD5">
        <w:rPr>
          <w:rFonts w:ascii="Times New Roman" w:hAnsi="Times New Roman" w:cs="Times New Roman"/>
        </w:rPr>
        <w:t xml:space="preserve">pH was </w:t>
      </w:r>
      <w:r w:rsidR="00CC2515" w:rsidRPr="00A14DD5">
        <w:rPr>
          <w:rFonts w:ascii="Times New Roman" w:hAnsi="Times New Roman" w:cs="Times New Roman"/>
        </w:rPr>
        <w:t xml:space="preserve">adjusted utilizing </w:t>
      </w:r>
      <w:r w:rsidR="00403D0A" w:rsidRPr="00A14DD5">
        <w:rPr>
          <w:rFonts w:ascii="Times New Roman" w:hAnsi="Times New Roman" w:cs="Times New Roman"/>
        </w:rPr>
        <w:t>GDL</w:t>
      </w:r>
      <w:r w:rsidR="004E4706" w:rsidRPr="00A14DD5">
        <w:rPr>
          <w:rFonts w:ascii="Times New Roman" w:hAnsi="Times New Roman" w:cs="Times New Roman"/>
        </w:rPr>
        <w:t xml:space="preserve"> at room temperature</w:t>
      </w:r>
      <w:r w:rsidR="00A33C91" w:rsidRPr="00A14DD5">
        <w:rPr>
          <w:rFonts w:ascii="Times New Roman" w:hAnsi="Times New Roman" w:cs="Times New Roman"/>
        </w:rPr>
        <w:t xml:space="preserve"> </w:t>
      </w:r>
      <w:r w:rsidR="007E323E"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&lt;EndNote&gt;&lt;Cite&gt;&lt;Author&gt;Wang&lt;/Author&gt;&lt;Year&gt;2022&lt;/Year&gt;&lt;RecNum&gt;220&lt;/RecNum&gt;&lt;DisplayText&gt;(Jain et al., 2023; A. Wang et al., 2022)&lt;/DisplayText&gt;&lt;record&gt;&lt;rec-number&gt;220&lt;/rec-number&gt;&lt;foreign-keys&gt;&lt;key app="EN" db-id="zd5rxr0935rdtqe2ztjv95z7dex9esp5szds" timestamp="1727970633"&gt;220&lt;/key&gt;&lt;/foreign-keys&gt;&lt;ref-type name="Journal Article"&gt;17&lt;/ref-type&gt;&lt;contributors&gt;&lt;authors&gt;&lt;author&gt;Wang, Anyi&lt;/author&gt;&lt;author&gt;Jain, Surangna&lt;/author&gt;&lt;author&gt;Dia, Vermont&lt;/author&gt;&lt;author&gt;Lenaghan, Scott C&lt;/author&gt;&lt;author&gt;Zhong, Qixin&lt;/author&gt;&lt;/authors&gt;&lt;/contributors&gt;&lt;titles&gt;&lt;title&gt;Shellac micelles loaded with curcumin using a ph cycle to improve dispersibility, bioaccessibility, and potential for colon delivery&lt;/title&gt;&lt;secondary-title&gt;Journal of Agricultural and Food Chemistry&lt;/secondary-title&gt;&lt;/titles&gt;&lt;periodical&gt;&lt;full-title&gt;Journal of agricultural and food chemistry&lt;/full-title&gt;&lt;/periodical&gt;&lt;pages&gt;15166-15177&lt;/pages&gt;&lt;volume&gt;70&lt;/volume&gt;&lt;number&gt;48&lt;/number&gt;&lt;dates&gt;&lt;year&gt;2022&lt;/year&gt;&lt;/dates&gt;&lt;isbn&gt;0021-8561&lt;/isbn&gt;&lt;urls&gt;&lt;/urls&gt;&lt;/record&gt;&lt;/Cite&gt;&lt;Cite&gt;&lt;Author&gt;Jain&lt;/Author&gt;&lt;Year&gt;2023&lt;/Year&gt;&lt;RecNum&gt;221&lt;/RecNum&gt;&lt;record&gt;&lt;rec-number&gt;221&lt;/rec-number&gt;&lt;foreign-keys&gt;&lt;key app="EN" db-id="zd5rxr0935rdtqe2ztjv95z7dex9esp5szds" timestamp="1727970695"&gt;221&lt;/key&gt;&lt;/foreign-keys&gt;&lt;ref-type name="Journal Article"&gt;17&lt;/ref-type&gt;&lt;contributors&gt;&lt;authors&gt;&lt;author&gt;Jain, Surangna&lt;/author&gt;&lt;author&gt;Lenaghan, Scott&lt;/author&gt;&lt;author&gt;Dia, Vermont&lt;/author&gt;&lt;author&gt;Zhong, Qixin&lt;/author&gt;&lt;/authors&gt;&lt;/contributors&gt;&lt;titles&gt;&lt;title&gt;Co-delivery of curcumin and quercetin in shellac nanocapsules for the synergistic antioxidant properties and cytotoxicity against colon cancer cells&lt;/title&gt;&lt;secondary-title&gt;Food Chemistry&lt;/secondary-title&gt;&lt;/titles&gt;&lt;periodical&gt;&lt;full-title&gt;Food Chemistry&lt;/full-title&gt;&lt;/periodical&gt;&lt;pages&gt;136744&lt;/pages&gt;&lt;volume&gt;428&lt;/volume&gt;&lt;dates&gt;&lt;year&gt;2023&lt;/year&gt;&lt;/dates&gt;&lt;isbn&gt;0308-8146&lt;/isbn&gt;&lt;urls&gt;&lt;/urls&gt;&lt;/record&gt;&lt;/Cite&gt;&lt;/EndNote&gt;</w:instrText>
      </w:r>
      <w:r w:rsidR="007E323E" w:rsidRPr="00A14DD5">
        <w:rPr>
          <w:rFonts w:ascii="Times New Roman" w:hAnsi="Times New Roman" w:cs="Times New Roman"/>
        </w:rPr>
        <w:fldChar w:fldCharType="separate"/>
      </w:r>
      <w:r w:rsidR="00147810" w:rsidRPr="00A14DD5">
        <w:rPr>
          <w:rFonts w:ascii="Times New Roman" w:hAnsi="Times New Roman" w:cs="Times New Roman"/>
          <w:noProof/>
        </w:rPr>
        <w:t>(Jain et al., 2023; A. Wang et al., 2022)</w:t>
      </w:r>
      <w:r w:rsidR="007E323E" w:rsidRPr="00A14DD5">
        <w:rPr>
          <w:rFonts w:ascii="Times New Roman" w:hAnsi="Times New Roman" w:cs="Times New Roman"/>
        </w:rPr>
        <w:fldChar w:fldCharType="end"/>
      </w:r>
      <w:r w:rsidR="00403D0A" w:rsidRPr="00A14DD5">
        <w:rPr>
          <w:rFonts w:ascii="Times New Roman" w:hAnsi="Times New Roman" w:cs="Times New Roman"/>
        </w:rPr>
        <w:t xml:space="preserve">. </w:t>
      </w:r>
    </w:p>
    <w:p w14:paraId="7B31DC6F" w14:textId="185CC532" w:rsidR="00094045" w:rsidRPr="00A14DD5" w:rsidRDefault="00E9561B" w:rsidP="00A14DD5">
      <w:pPr>
        <w:pStyle w:val="Heading3"/>
        <w:spacing w:before="0" w:beforeAutospacing="0"/>
        <w:rPr>
          <w:szCs w:val="24"/>
        </w:rPr>
      </w:pPr>
      <w:bookmarkStart w:id="22" w:name="_Toc181721281"/>
      <w:r w:rsidRPr="00A14DD5">
        <w:rPr>
          <w:szCs w:val="24"/>
        </w:rPr>
        <w:t>1.7.1</w:t>
      </w:r>
      <w:r w:rsidR="00461EF3" w:rsidRPr="00A14DD5">
        <w:rPr>
          <w:szCs w:val="24"/>
        </w:rPr>
        <w:t>.</w:t>
      </w:r>
      <w:r w:rsidRPr="00A14DD5">
        <w:rPr>
          <w:szCs w:val="24"/>
        </w:rPr>
        <w:t xml:space="preserve"> </w:t>
      </w:r>
      <w:r w:rsidR="00094045" w:rsidRPr="00A14DD5">
        <w:rPr>
          <w:szCs w:val="24"/>
        </w:rPr>
        <w:t>Techniques for preparing shellac</w:t>
      </w:r>
      <w:r w:rsidR="00737345" w:rsidRPr="00A14DD5">
        <w:rPr>
          <w:szCs w:val="24"/>
        </w:rPr>
        <w:t>-based</w:t>
      </w:r>
      <w:r w:rsidR="00094045" w:rsidRPr="00A14DD5">
        <w:rPr>
          <w:szCs w:val="24"/>
        </w:rPr>
        <w:t xml:space="preserve"> gels</w:t>
      </w:r>
      <w:bookmarkEnd w:id="22"/>
    </w:p>
    <w:p w14:paraId="42E28529" w14:textId="44D83350"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Shellac</w:t>
      </w:r>
      <w:r w:rsidR="00352B05" w:rsidRPr="00A14DD5">
        <w:rPr>
          <w:rFonts w:ascii="Times New Roman" w:hAnsi="Times New Roman" w:cs="Times New Roman"/>
        </w:rPr>
        <w:t>-</w:t>
      </w:r>
      <w:r w:rsidRPr="00A14DD5">
        <w:rPr>
          <w:rFonts w:ascii="Times New Roman" w:hAnsi="Times New Roman" w:cs="Times New Roman"/>
        </w:rPr>
        <w:t xml:space="preserve">based gels have </w:t>
      </w:r>
      <w:r w:rsidR="005B0642" w:rsidRPr="00A14DD5">
        <w:rPr>
          <w:rFonts w:ascii="Times New Roman" w:hAnsi="Times New Roman" w:cs="Times New Roman"/>
        </w:rPr>
        <w:t>received si</w:t>
      </w:r>
      <w:r w:rsidR="00311A98" w:rsidRPr="00A14DD5">
        <w:rPr>
          <w:rFonts w:ascii="Times New Roman" w:hAnsi="Times New Roman" w:cs="Times New Roman"/>
        </w:rPr>
        <w:t>gnificant</w:t>
      </w:r>
      <w:r w:rsidRPr="00A14DD5">
        <w:rPr>
          <w:rFonts w:ascii="Times New Roman" w:hAnsi="Times New Roman" w:cs="Times New Roman"/>
        </w:rPr>
        <w:t xml:space="preserve"> </w:t>
      </w:r>
      <w:r w:rsidR="00311A98" w:rsidRPr="00A14DD5">
        <w:rPr>
          <w:rFonts w:ascii="Times New Roman" w:hAnsi="Times New Roman" w:cs="Times New Roman"/>
        </w:rPr>
        <w:t>interest</w:t>
      </w:r>
      <w:r w:rsidRPr="00A14DD5">
        <w:rPr>
          <w:rFonts w:ascii="Times New Roman" w:hAnsi="Times New Roman" w:cs="Times New Roman"/>
        </w:rPr>
        <w:t xml:space="preserve"> in recent years due to their </w:t>
      </w:r>
      <w:r w:rsidR="004D6FE8" w:rsidRPr="00A14DD5">
        <w:rPr>
          <w:rFonts w:ascii="Times New Roman" w:hAnsi="Times New Roman" w:cs="Times New Roman"/>
        </w:rPr>
        <w:t xml:space="preserve">unique </w:t>
      </w:r>
      <w:r w:rsidRPr="00A14DD5">
        <w:rPr>
          <w:rFonts w:ascii="Times New Roman" w:hAnsi="Times New Roman" w:cs="Times New Roman"/>
        </w:rPr>
        <w:t xml:space="preserve">properties and applications. </w:t>
      </w:r>
      <w:r w:rsidR="007A1FC8" w:rsidRPr="00A14DD5">
        <w:rPr>
          <w:rFonts w:ascii="Times New Roman" w:hAnsi="Times New Roman" w:cs="Times New Roman"/>
        </w:rPr>
        <w:t>Different functional groups found in shellac such as hydroxyl (-OH)</w:t>
      </w:r>
      <w:r w:rsidR="00023D03" w:rsidRPr="00A14DD5">
        <w:rPr>
          <w:rFonts w:ascii="Times New Roman" w:hAnsi="Times New Roman" w:cs="Times New Roman"/>
        </w:rPr>
        <w:t xml:space="preserve"> and </w:t>
      </w:r>
      <w:r w:rsidR="007A1FC8" w:rsidRPr="00A14DD5">
        <w:rPr>
          <w:rFonts w:ascii="Times New Roman" w:hAnsi="Times New Roman" w:cs="Times New Roman"/>
        </w:rPr>
        <w:t>carboxyl (-COOH)</w:t>
      </w:r>
      <w:r w:rsidR="00023D03" w:rsidRPr="00A14DD5">
        <w:rPr>
          <w:rFonts w:ascii="Times New Roman" w:hAnsi="Times New Roman" w:cs="Times New Roman"/>
        </w:rPr>
        <w:t xml:space="preserve"> </w:t>
      </w:r>
      <w:r w:rsidR="007A1FC8" w:rsidRPr="00A14DD5">
        <w:rPr>
          <w:rFonts w:ascii="Times New Roman" w:hAnsi="Times New Roman" w:cs="Times New Roman"/>
        </w:rPr>
        <w:t xml:space="preserve">facilitate interactions with other compounds through hydrogen bonding and electrostatic interactions </w:t>
      </w:r>
      <w:r w:rsidR="007A1FC8"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&lt;EndNote&gt;&lt;Cite&gt;&lt;Author&gt;Pearnchob&lt;/Author&gt;&lt;Year&gt;2004&lt;/Year&gt;&lt;RecNum&gt;103&lt;/RecNum&gt;&lt;DisplayText&gt;(Pearnchob et al., 2004)&lt;/DisplayText&gt;&lt;record&gt;&lt;rec-number&gt;103&lt;/rec-number&gt;&lt;foreign-keys&gt;&lt;key app="EN" db-id="zd5rxr0935rdtqe2ztjv95z7dex9esp5szds" timestamp="1724686750"&gt;103&lt;/key&gt;&lt;/foreign-keys&gt;&lt;ref-type name="Journal Article"&gt;17&lt;/ref-type&gt;&lt;contributors&gt;&lt;authors&gt;&lt;author&gt;Pearnchob, Nantharat&lt;/author&gt;&lt;author&gt;Dashevsky, Andrei&lt;/author&gt;&lt;author&gt;Bodmeier, Roland&lt;/author&gt;&lt;/authors&gt;&lt;/contributors&gt;&lt;titles&gt;&lt;title&gt;Improvement in the disintegration of shellac-coated soft gelatin capsules in simulated intestinal fluid&lt;/title&gt;&lt;secondary-title&gt;Journal of Controlled Release&lt;/secondary-title&gt;&lt;/titles&gt;&lt;periodical&gt;&lt;full-title&gt;Journal of controlled release&lt;/full-title&gt;&lt;/periodical&gt;&lt;pages&gt;313-321&lt;/pages&gt;&lt;volume&gt;94&lt;/volume&gt;&lt;number&gt;2-3&lt;/number&gt;&lt;dates&gt;&lt;year&gt;2004&lt;/year&gt;&lt;/dates&gt;&lt;isbn&gt;0168-3659&lt;/isbn&gt;&lt;urls&gt;&lt;/urls&gt;&lt;/record&gt;&lt;/Cite&gt;&lt;/EndNote&gt;</w:instrText>
      </w:r>
      <w:r w:rsidR="007A1FC8" w:rsidRPr="00A14DD5">
        <w:rPr>
          <w:rFonts w:ascii="Times New Roman" w:hAnsi="Times New Roman" w:cs="Times New Roman"/>
        </w:rPr>
        <w:fldChar w:fldCharType="separate"/>
      </w:r>
      <w:r w:rsidR="00147810" w:rsidRPr="00A14DD5">
        <w:rPr>
          <w:rFonts w:ascii="Times New Roman" w:hAnsi="Times New Roman" w:cs="Times New Roman"/>
          <w:noProof/>
        </w:rPr>
        <w:t>(Pearnchob et al., 2004)</w:t>
      </w:r>
      <w:r w:rsidR="007A1FC8" w:rsidRPr="00A14DD5">
        <w:rPr>
          <w:rFonts w:ascii="Times New Roman" w:hAnsi="Times New Roman" w:cs="Times New Roman"/>
        </w:rPr>
        <w:fldChar w:fldCharType="end"/>
      </w:r>
      <w:r w:rsidR="007A1FC8" w:rsidRPr="00A14DD5">
        <w:rPr>
          <w:rFonts w:ascii="Times New Roman" w:hAnsi="Times New Roman" w:cs="Times New Roman"/>
        </w:rPr>
        <w:t>. The preparation of shellac-</w:t>
      </w:r>
      <w:r w:rsidR="004D26DA" w:rsidRPr="00A14DD5">
        <w:rPr>
          <w:rFonts w:ascii="Times New Roman" w:hAnsi="Times New Roman" w:cs="Times New Roman"/>
        </w:rPr>
        <w:t xml:space="preserve">based </w:t>
      </w:r>
      <w:r w:rsidR="007A1FC8" w:rsidRPr="00A14DD5">
        <w:rPr>
          <w:rFonts w:ascii="Times New Roman" w:hAnsi="Times New Roman" w:cs="Times New Roman"/>
        </w:rPr>
        <w:t xml:space="preserve">composite gels involves mixtures with other compounds to </w:t>
      </w:r>
      <w:r w:rsidR="00847596" w:rsidRPr="00A14DD5">
        <w:rPr>
          <w:rFonts w:ascii="Times New Roman" w:hAnsi="Times New Roman" w:cs="Times New Roman"/>
        </w:rPr>
        <w:t>form</w:t>
      </w:r>
      <w:r w:rsidR="007A1FC8" w:rsidRPr="00A14DD5">
        <w:rPr>
          <w:rFonts w:ascii="Times New Roman" w:hAnsi="Times New Roman" w:cs="Times New Roman"/>
        </w:rPr>
        <w:t xml:space="preserve"> gel</w:t>
      </w:r>
      <w:r w:rsidR="00847596" w:rsidRPr="00A14DD5">
        <w:rPr>
          <w:rFonts w:ascii="Times New Roman" w:hAnsi="Times New Roman" w:cs="Times New Roman"/>
        </w:rPr>
        <w:t>s</w:t>
      </w:r>
      <w:r w:rsidR="007A1FC8" w:rsidRPr="00A14DD5">
        <w:rPr>
          <w:rFonts w:ascii="Times New Roman" w:hAnsi="Times New Roman" w:cs="Times New Roman"/>
        </w:rPr>
        <w:t xml:space="preserve">. </w:t>
      </w:r>
      <w:r w:rsidRPr="00A14DD5">
        <w:rPr>
          <w:rFonts w:ascii="Times New Roman" w:hAnsi="Times New Roman" w:cs="Times New Roman"/>
        </w:rPr>
        <w:t xml:space="preserve">One technique for gelation of shellac involves the dissolution of shellac at 6 </w:t>
      </w:r>
      <w:proofErr w:type="spellStart"/>
      <w:r w:rsidRPr="00A14DD5">
        <w:rPr>
          <w:rFonts w:ascii="Times New Roman" w:hAnsi="Times New Roman" w:cs="Times New Roman"/>
        </w:rPr>
        <w:t>wt</w:t>
      </w:r>
      <w:proofErr w:type="spellEnd"/>
      <w:r w:rsidRPr="00A14DD5">
        <w:rPr>
          <w:rFonts w:ascii="Times New Roman" w:hAnsi="Times New Roman" w:cs="Times New Roman"/>
        </w:rPr>
        <w:t>% in rapeseed</w:t>
      </w:r>
      <w:r w:rsidR="004D6FE8" w:rsidRPr="00A14DD5">
        <w:rPr>
          <w:rFonts w:ascii="Times New Roman" w:hAnsi="Times New Roman" w:cs="Times New Roman"/>
        </w:rPr>
        <w:t xml:space="preserve"> </w:t>
      </w:r>
      <w:r w:rsidRPr="00A14DD5">
        <w:rPr>
          <w:rFonts w:ascii="Times New Roman" w:hAnsi="Times New Roman" w:cs="Times New Roman"/>
        </w:rPr>
        <w:t xml:space="preserve">oil </w:t>
      </w:r>
      <w:r w:rsidR="004D26DA" w:rsidRPr="00A14DD5">
        <w:rPr>
          <w:rFonts w:ascii="Times New Roman" w:hAnsi="Times New Roman" w:cs="Times New Roman"/>
        </w:rPr>
        <w:t>to</w:t>
      </w:r>
      <w:r w:rsidRPr="00A14DD5">
        <w:rPr>
          <w:rFonts w:ascii="Times New Roman" w:hAnsi="Times New Roman" w:cs="Times New Roman"/>
        </w:rPr>
        <w:t xml:space="preserve"> form </w:t>
      </w:r>
      <w:proofErr w:type="spellStart"/>
      <w:r w:rsidR="001852F8" w:rsidRPr="00A14DD5">
        <w:rPr>
          <w:rFonts w:ascii="Times New Roman" w:hAnsi="Times New Roman" w:cs="Times New Roman"/>
        </w:rPr>
        <w:t>oleo</w:t>
      </w:r>
      <w:r w:rsidRPr="00A14DD5">
        <w:rPr>
          <w:rFonts w:ascii="Times New Roman" w:hAnsi="Times New Roman" w:cs="Times New Roman"/>
        </w:rPr>
        <w:t>gels</w:t>
      </w:r>
      <w:proofErr w:type="spellEnd"/>
      <w:r w:rsidRPr="00A14DD5">
        <w:rPr>
          <w:rFonts w:ascii="Times New Roman" w:hAnsi="Times New Roman" w:cs="Times New Roman"/>
        </w:rPr>
        <w:t xml:space="preserve"> after being heated at 85</w:t>
      </w:r>
      <w:r w:rsidRPr="00A14DD5">
        <w:rPr>
          <w:rFonts w:ascii="Times New Roman" w:hAnsi="Times New Roman" w:cs="Times New Roman"/>
          <w:color w:val="1F1F1F"/>
        </w:rPr>
        <w:t xml:space="preserve"> </w:t>
      </w:r>
      <w:r w:rsidRPr="00A14DD5">
        <w:rPr>
          <w:rFonts w:ascii="Times New Roman" w:hAnsi="Times New Roman" w:cs="Times New Roman"/>
        </w:rPr>
        <w:t>°C followed</w:t>
      </w:r>
      <w:r w:rsidR="000A6D36" w:rsidRPr="00A14DD5">
        <w:rPr>
          <w:rFonts w:ascii="Times New Roman" w:hAnsi="Times New Roman" w:cs="Times New Roman"/>
        </w:rPr>
        <w:t xml:space="preserve"> by </w:t>
      </w:r>
      <w:r w:rsidRPr="00A14DD5">
        <w:rPr>
          <w:rFonts w:ascii="Times New Roman" w:hAnsi="Times New Roman" w:cs="Times New Roman"/>
        </w:rPr>
        <w:t xml:space="preserve">cooling </w:t>
      </w:r>
      <w:r w:rsidR="009D145E" w:rsidRPr="00A14DD5">
        <w:rPr>
          <w:rFonts w:ascii="Times New Roman" w:hAnsi="Times New Roman" w:cs="Times New Roman"/>
        </w:rPr>
        <w:t>to</w:t>
      </w:r>
      <w:r w:rsidRPr="00A14DD5">
        <w:rPr>
          <w:rFonts w:ascii="Times New Roman" w:hAnsi="Times New Roman" w:cs="Times New Roman"/>
        </w:rPr>
        <w:t xml:space="preserve"> room temperature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&lt;EndNote&gt;&lt;Cite&gt;&lt;Author&gt;Patel&lt;/Author&gt;&lt;Year&gt;2015&lt;/Year&gt;&lt;RecNum&gt;136&lt;/RecNum&gt;&lt;DisplayText&gt;(Patel &amp;amp; Dewettinck, 2015)&lt;/DisplayText&gt;&lt;record&gt;&lt;rec-number&gt;136&lt;/rec-number&gt;&lt;foreign-keys&gt;&lt;key app="EN" db-id="zd5rxr0935rdtqe2ztjv95z7dex9esp5szds" timestamp="1725132182"&gt;136&lt;/key&gt;&lt;/foreign-keys&gt;&lt;ref-type name="Journal Article"&gt;17&lt;/ref-type&gt;&lt;contributors&gt;&lt;authors&gt;&lt;author&gt;Patel, Ashok R&lt;/author&gt;&lt;author&gt;Dewettinck, Koen&lt;/author&gt;&lt;/authors&gt;&lt;/contributors&gt;&lt;titles&gt;&lt;title&gt;Comparative evaluation of structured oil systems: Shellac oleogel, HPMC oleogel, and HIPE gel&lt;/title&gt;&lt;secondary-title&gt;European Journal of Lipid Science and Technology&lt;/secondary-title&gt;&lt;/titles&gt;&lt;periodical&gt;&lt;full-title&gt;European journal of lipid science and technology&lt;/full-title&gt;&lt;/periodical&gt;&lt;pages&gt;1772-1781&lt;/pages&gt;&lt;volume&gt;117&lt;/volume&gt;&lt;number&gt;11&lt;/number&gt;&lt;dates&gt;&lt;year&gt;2015&lt;/year&gt;&lt;/dates&gt;&lt;isbn&gt;1438-7697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(Patel &amp; Dewettinck, 2015)</w:t>
      </w:r>
      <w:r w:rsidRPr="00A14DD5">
        <w:rPr>
          <w:rFonts w:ascii="Times New Roman" w:hAnsi="Times New Roman" w:cs="Times New Roman"/>
        </w:rPr>
        <w:fldChar w:fldCharType="end"/>
      </w:r>
      <w:r w:rsidRPr="00A14DD5">
        <w:rPr>
          <w:rFonts w:ascii="Times New Roman" w:hAnsi="Times New Roman" w:cs="Times New Roman"/>
        </w:rPr>
        <w:t xml:space="preserve">. In order to achieve this behavior, shellac must comply with </w:t>
      </w:r>
      <w:proofErr w:type="spellStart"/>
      <w:r w:rsidRPr="00A14DD5">
        <w:rPr>
          <w:rFonts w:ascii="Times New Roman" w:hAnsi="Times New Roman" w:cs="Times New Roman"/>
        </w:rPr>
        <w:t>olegelator</w:t>
      </w:r>
      <w:proofErr w:type="spellEnd"/>
      <w:r w:rsidRPr="00A14DD5">
        <w:rPr>
          <w:rFonts w:ascii="Times New Roman" w:hAnsi="Times New Roman" w:cs="Times New Roman"/>
        </w:rPr>
        <w:t xml:space="preserve"> properties such as attraction to oil and </w:t>
      </w:r>
      <w:r w:rsidRPr="00A14DD5">
        <w:rPr>
          <w:rFonts w:ascii="Times New Roman" w:hAnsi="Times New Roman" w:cs="Times New Roman"/>
        </w:rPr>
        <w:lastRenderedPageBreak/>
        <w:t>capa</w:t>
      </w:r>
      <w:r w:rsidR="00915012" w:rsidRPr="00A14DD5">
        <w:rPr>
          <w:rFonts w:ascii="Times New Roman" w:hAnsi="Times New Roman" w:cs="Times New Roman"/>
        </w:rPr>
        <w:t>bil</w:t>
      </w:r>
      <w:r w:rsidRPr="00A14DD5">
        <w:rPr>
          <w:rFonts w:ascii="Times New Roman" w:hAnsi="Times New Roman" w:cs="Times New Roman"/>
        </w:rPr>
        <w:t xml:space="preserve">ity to self-assemble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&lt;EndNote&gt;&lt;Cite&gt;&lt;Author&gt;Dassanayake&lt;/Author&gt;&lt;Year&gt;2011&lt;/Year&gt;&lt;RecNum&gt;137&lt;/RecNum&gt;&lt;DisplayText&gt;(Dassanayake et al., 2011)&lt;/DisplayText&gt;&lt;record&gt;&lt;rec-number&gt;137&lt;/rec-number&gt;&lt;foreign-keys&gt;&lt;key app="EN" db-id="zd5rxr0935rdtqe2ztjv95z7dex9esp5szds" timestamp="1725132612"&gt;137&lt;/key&gt;&lt;/foreign-keys&gt;&lt;ref-type name="Journal Article"&gt;17&lt;/ref-type&gt;&lt;contributors&gt;&lt;authors&gt;&lt;author&gt;Dassanayake, Lakmali Samuditha K&lt;/author&gt;&lt;author&gt;Kodali, Dharma R&lt;/author&gt;&lt;author&gt;Ueno, S&lt;/author&gt;&lt;/authors&gt;&lt;/contributors&gt;&lt;titles&gt;&lt;title&gt;Formation of oleogels based on edible lipid materials&lt;/title&gt;&lt;secondary-title&gt;Current Opinion in Colloid &amp;amp; Interface Science&lt;/secondary-title&gt;&lt;/titles&gt;&lt;periodical&gt;&lt;full-title&gt;Current opinion in colloid &amp;amp; interface science&lt;/full-title&gt;&lt;/periodical&gt;&lt;pages&gt;432-439&lt;/pages&gt;&lt;volume&gt;16&lt;/volume&gt;&lt;number&gt;5&lt;/number&gt;&lt;dates&gt;&lt;year&gt;2011&lt;/year&gt;&lt;/dates&gt;&lt;isbn&gt;1359-0294&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(Dassanayake et al., 2011)</w:t>
      </w:r>
      <w:r w:rsidRPr="00A14DD5">
        <w:rPr>
          <w:rFonts w:ascii="Times New Roman" w:hAnsi="Times New Roman" w:cs="Times New Roman"/>
        </w:rPr>
        <w:fldChar w:fldCharType="end"/>
      </w:r>
      <w:r w:rsidRPr="00A14DD5">
        <w:rPr>
          <w:rFonts w:ascii="Times New Roman" w:hAnsi="Times New Roman" w:cs="Times New Roman"/>
        </w:rPr>
        <w:t>. This capa</w:t>
      </w:r>
      <w:r w:rsidR="00DA769D" w:rsidRPr="00A14DD5">
        <w:rPr>
          <w:rFonts w:ascii="Times New Roman" w:hAnsi="Times New Roman" w:cs="Times New Roman"/>
        </w:rPr>
        <w:t>bil</w:t>
      </w:r>
      <w:r w:rsidRPr="00A14DD5">
        <w:rPr>
          <w:rFonts w:ascii="Times New Roman" w:hAnsi="Times New Roman" w:cs="Times New Roman"/>
        </w:rPr>
        <w:t xml:space="preserve">ity of shellac </w:t>
      </w:r>
      <w:r w:rsidR="002C76F5" w:rsidRPr="00A14DD5">
        <w:rPr>
          <w:rFonts w:ascii="Times New Roman" w:hAnsi="Times New Roman" w:cs="Times New Roman"/>
        </w:rPr>
        <w:t>to</w:t>
      </w:r>
      <w:r w:rsidRPr="00A14DD5">
        <w:rPr>
          <w:rFonts w:ascii="Times New Roman" w:hAnsi="Times New Roman" w:cs="Times New Roman"/>
        </w:rPr>
        <w:t xml:space="preserve"> self-assembly </w:t>
      </w:r>
      <w:r w:rsidR="00DA769D" w:rsidRPr="00A14DD5">
        <w:rPr>
          <w:rFonts w:ascii="Times New Roman" w:hAnsi="Times New Roman" w:cs="Times New Roman"/>
        </w:rPr>
        <w:t>may</w:t>
      </w:r>
      <w:r w:rsidR="00EB79B4" w:rsidRPr="00A14DD5">
        <w:rPr>
          <w:rFonts w:ascii="Times New Roman" w:hAnsi="Times New Roman" w:cs="Times New Roman"/>
        </w:rPr>
        <w:t xml:space="preserve"> also</w:t>
      </w:r>
      <w:r w:rsidRPr="00A14DD5">
        <w:rPr>
          <w:rFonts w:ascii="Times New Roman" w:hAnsi="Times New Roman" w:cs="Times New Roman"/>
        </w:rPr>
        <w:t xml:space="preserve"> enable it to create gel systems in aqueous media. </w:t>
      </w:r>
    </w:p>
    <w:p w14:paraId="071B5309" w14:textId="5D294407"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Another technique for shellac gel preparation involves its mixture with other compounds in a pH</w:t>
      </w:r>
      <w:r w:rsidR="00B178C5" w:rsidRPr="00A14DD5">
        <w:rPr>
          <w:rFonts w:ascii="Times New Roman" w:hAnsi="Times New Roman" w:cs="Times New Roman"/>
        </w:rPr>
        <w:t>-</w:t>
      </w:r>
      <w:r w:rsidRPr="00A14DD5">
        <w:rPr>
          <w:rFonts w:ascii="Times New Roman" w:hAnsi="Times New Roman" w:cs="Times New Roman"/>
        </w:rPr>
        <w:t>shifting process</w:t>
      </w:r>
      <w:r w:rsidR="0030377E" w:rsidRPr="00A14DD5">
        <w:rPr>
          <w:rFonts w:ascii="Times New Roman" w:hAnsi="Times New Roman" w:cs="Times New Roman"/>
        </w:rPr>
        <w:t>.</w:t>
      </w:r>
      <w:r w:rsidRPr="00A14DD5">
        <w:rPr>
          <w:rFonts w:ascii="Times New Roman" w:hAnsi="Times New Roman" w:cs="Times New Roman"/>
        </w:rPr>
        <w:t xml:space="preserve"> </w:t>
      </w:r>
      <w:r w:rsidR="00B178C5" w:rsidRPr="00A14DD5">
        <w:rPr>
          <w:rFonts w:ascii="Times New Roman" w:hAnsi="Times New Roman" w:cs="Times New Roman"/>
        </w:rPr>
        <w:t>For</w:t>
      </w:r>
      <w:r w:rsidR="00D23404" w:rsidRPr="00A14DD5">
        <w:rPr>
          <w:rFonts w:ascii="Times New Roman" w:hAnsi="Times New Roman" w:cs="Times New Roman"/>
        </w:rPr>
        <w:t xml:space="preserve"> instance, shellac can form gels w</w:t>
      </w:r>
      <w:r w:rsidR="0030377E" w:rsidRPr="00A14DD5">
        <w:rPr>
          <w:rFonts w:ascii="Times New Roman" w:hAnsi="Times New Roman" w:cs="Times New Roman"/>
        </w:rPr>
        <w:t>hen mixed with</w:t>
      </w:r>
      <w:r w:rsidR="00D23404" w:rsidRPr="00A14DD5">
        <w:rPr>
          <w:rFonts w:ascii="Times New Roman" w:hAnsi="Times New Roman" w:cs="Times New Roman"/>
        </w:rPr>
        <w:t xml:space="preserve"> </w:t>
      </w:r>
      <w:r w:rsidRPr="00A14DD5">
        <w:rPr>
          <w:rFonts w:ascii="Times New Roman" w:hAnsi="Times New Roman" w:cs="Times New Roman"/>
        </w:rPr>
        <w:t>soy</w:t>
      </w:r>
      <w:r w:rsidR="006452FB" w:rsidRPr="00A14DD5">
        <w:rPr>
          <w:rFonts w:ascii="Times New Roman" w:hAnsi="Times New Roman" w:cs="Times New Roman"/>
        </w:rPr>
        <w:t xml:space="preserve"> protein</w:t>
      </w:r>
      <w:r w:rsidRPr="00A14DD5">
        <w:rPr>
          <w:rFonts w:ascii="Times New Roman" w:hAnsi="Times New Roman" w:cs="Times New Roman"/>
        </w:rPr>
        <w:t xml:space="preserve"> isolates </w:t>
      </w:r>
      <w:r w:rsidR="006452FB" w:rsidRPr="00A14DD5">
        <w:rPr>
          <w:rFonts w:ascii="Times New Roman" w:hAnsi="Times New Roman" w:cs="Times New Roman"/>
        </w:rPr>
        <w:t xml:space="preserve">in a </w:t>
      </w:r>
      <w:r w:rsidRPr="00A14DD5">
        <w:rPr>
          <w:rFonts w:ascii="Times New Roman" w:hAnsi="Times New Roman" w:cs="Times New Roman"/>
        </w:rPr>
        <w:t xml:space="preserve">co-folding </w:t>
      </w:r>
      <w:r w:rsidR="00D23404" w:rsidRPr="00A14DD5">
        <w:rPr>
          <w:rFonts w:ascii="Times New Roman" w:hAnsi="Times New Roman" w:cs="Times New Roman"/>
        </w:rPr>
        <w:t>process</w:t>
      </w:r>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&lt;EndNote&gt;&lt;Cite&gt;&lt;Author&gt;Guo&lt;/Author&gt;&lt;Year&gt;2023&lt;/Year&gt;&lt;RecNum&gt;1&lt;/RecNum&gt;&lt;DisplayText&gt;(Guo et al., 2023)&lt;/DisplayText&gt;&lt;record&gt;&lt;rec-number&gt;1&lt;/rec-number&gt;&lt;foreign-keys&gt;&lt;key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(Guo et al., 2023)</w:t>
      </w:r>
      <w:r w:rsidRPr="00A14DD5">
        <w:rPr>
          <w:rFonts w:ascii="Times New Roman" w:hAnsi="Times New Roman" w:cs="Times New Roman"/>
        </w:rPr>
        <w:fldChar w:fldCharType="end"/>
      </w:r>
      <w:r w:rsidRPr="00A14DD5">
        <w:rPr>
          <w:rFonts w:ascii="Times New Roman" w:hAnsi="Times New Roman" w:cs="Times New Roman"/>
        </w:rPr>
        <w:t>.</w:t>
      </w:r>
      <w:r w:rsidR="00A340ED" w:rsidRPr="00A14DD5">
        <w:rPr>
          <w:rFonts w:ascii="Times New Roman" w:hAnsi="Times New Roman" w:cs="Times New Roman"/>
        </w:rPr>
        <w:t xml:space="preserve"> It is worth mentioning that without shellac, soy</w:t>
      </w:r>
      <w:r w:rsidR="00E704E5" w:rsidRPr="00A14DD5">
        <w:rPr>
          <w:rFonts w:ascii="Times New Roman" w:hAnsi="Times New Roman" w:cs="Times New Roman"/>
        </w:rPr>
        <w:t xml:space="preserve"> protein</w:t>
      </w:r>
      <w:r w:rsidR="00A340ED" w:rsidRPr="00A14DD5">
        <w:rPr>
          <w:rFonts w:ascii="Times New Roman" w:hAnsi="Times New Roman" w:cs="Times New Roman"/>
        </w:rPr>
        <w:t xml:space="preserve"> isolates c</w:t>
      </w:r>
      <w:r w:rsidR="009D4B3A" w:rsidRPr="00A14DD5">
        <w:rPr>
          <w:rFonts w:ascii="Times New Roman" w:hAnsi="Times New Roman" w:cs="Times New Roman"/>
        </w:rPr>
        <w:t>an</w:t>
      </w:r>
      <w:r w:rsidR="00A340ED" w:rsidRPr="00A14DD5">
        <w:rPr>
          <w:rFonts w:ascii="Times New Roman" w:hAnsi="Times New Roman" w:cs="Times New Roman"/>
        </w:rPr>
        <w:t>not gel in the same conditions. M</w:t>
      </w:r>
      <w:r w:rsidR="00915EF7" w:rsidRPr="00A14DD5">
        <w:rPr>
          <w:rFonts w:ascii="Times New Roman" w:hAnsi="Times New Roman" w:cs="Times New Roman"/>
        </w:rPr>
        <w:t xml:space="preserve">ixtures of soy </w:t>
      </w:r>
      <w:r w:rsidR="00E704E5" w:rsidRPr="00A14DD5">
        <w:rPr>
          <w:rFonts w:ascii="Times New Roman" w:hAnsi="Times New Roman" w:cs="Times New Roman"/>
        </w:rPr>
        <w:t xml:space="preserve">protein isolates </w:t>
      </w:r>
      <w:r w:rsidR="00915EF7" w:rsidRPr="00A14DD5">
        <w:rPr>
          <w:rFonts w:ascii="Times New Roman" w:hAnsi="Times New Roman" w:cs="Times New Roman"/>
        </w:rPr>
        <w:t xml:space="preserve">and shellac were used </w:t>
      </w:r>
      <w:r w:rsidRPr="00A14DD5">
        <w:rPr>
          <w:rFonts w:ascii="Times New Roman" w:hAnsi="Times New Roman" w:cs="Times New Roman"/>
        </w:rPr>
        <w:t>a</w:t>
      </w:r>
      <w:r w:rsidR="00915EF7" w:rsidRPr="00A14DD5">
        <w:rPr>
          <w:rFonts w:ascii="Times New Roman" w:hAnsi="Times New Roman" w:cs="Times New Roman"/>
        </w:rPr>
        <w:t>t a</w:t>
      </w:r>
      <w:r w:rsidRPr="00A14DD5">
        <w:rPr>
          <w:rFonts w:ascii="Times New Roman" w:hAnsi="Times New Roman" w:cs="Times New Roman"/>
        </w:rPr>
        <w:t xml:space="preserve"> total</w:t>
      </w:r>
      <w:r w:rsidR="00915EF7" w:rsidRPr="00A14DD5">
        <w:rPr>
          <w:rFonts w:ascii="Times New Roman" w:hAnsi="Times New Roman" w:cs="Times New Roman"/>
        </w:rPr>
        <w:t xml:space="preserve"> </w:t>
      </w:r>
      <w:r w:rsidRPr="00A14DD5">
        <w:rPr>
          <w:rFonts w:ascii="Times New Roman" w:hAnsi="Times New Roman" w:cs="Times New Roman"/>
        </w:rPr>
        <w:t>12% w/w polymer concentration at different mass ratios. Both polymers were dispersed at pH 12 and then adjusted to pH 9,</w:t>
      </w:r>
      <w:r w:rsidR="004569EC" w:rsidRPr="00A14DD5">
        <w:rPr>
          <w:rFonts w:ascii="Times New Roman" w:hAnsi="Times New Roman" w:cs="Times New Roman"/>
        </w:rPr>
        <w:t xml:space="preserve"> </w:t>
      </w:r>
      <w:r w:rsidRPr="00A14DD5">
        <w:rPr>
          <w:rFonts w:ascii="Times New Roman" w:hAnsi="Times New Roman" w:cs="Times New Roman"/>
        </w:rPr>
        <w:t>8</w:t>
      </w:r>
      <w:r w:rsidR="004569EC" w:rsidRPr="00A14DD5">
        <w:rPr>
          <w:rFonts w:ascii="Times New Roman" w:hAnsi="Times New Roman" w:cs="Times New Roman"/>
        </w:rPr>
        <w:t>,</w:t>
      </w:r>
      <w:r w:rsidRPr="00A14DD5">
        <w:rPr>
          <w:rFonts w:ascii="Times New Roman" w:hAnsi="Times New Roman" w:cs="Times New Roman"/>
        </w:rPr>
        <w:t xml:space="preserve"> and </w:t>
      </w:r>
      <w:r w:rsidR="00CD7627" w:rsidRPr="00A14DD5">
        <w:rPr>
          <w:rFonts w:ascii="Times New Roman" w:hAnsi="Times New Roman" w:cs="Times New Roman"/>
        </w:rPr>
        <w:t>7</w:t>
      </w:r>
      <w:r w:rsidR="00B178C5" w:rsidRPr="00A14DD5">
        <w:rPr>
          <w:rFonts w:ascii="Times New Roman" w:hAnsi="Times New Roman" w:cs="Times New Roman"/>
        </w:rPr>
        <w:t xml:space="preserve"> </w:t>
      </w:r>
      <w:r w:rsidRPr="00A14DD5">
        <w:rPr>
          <w:rFonts w:ascii="Times New Roman" w:hAnsi="Times New Roman" w:cs="Times New Roman"/>
        </w:rPr>
        <w:t xml:space="preserve">followed by gelation at 4 °C. </w:t>
      </w:r>
      <w:r w:rsidR="00D6192D" w:rsidRPr="00A14DD5">
        <w:rPr>
          <w:rFonts w:ascii="Times New Roman" w:hAnsi="Times New Roman" w:cs="Times New Roman"/>
        </w:rPr>
        <w:t>Similarly</w:t>
      </w:r>
      <w:r w:rsidRPr="00A14DD5">
        <w:rPr>
          <w:rFonts w:ascii="Times New Roman" w:hAnsi="Times New Roman" w:cs="Times New Roman"/>
        </w:rPr>
        <w:t>, shellac</w:t>
      </w:r>
      <w:r w:rsidR="00071A9E" w:rsidRPr="00A14DD5">
        <w:rPr>
          <w:rFonts w:ascii="Times New Roman" w:hAnsi="Times New Roman" w:cs="Times New Roman"/>
        </w:rPr>
        <w:t>-chitosan gels</w:t>
      </w:r>
      <w:r w:rsidRPr="00A14DD5">
        <w:rPr>
          <w:rFonts w:ascii="Times New Roman" w:hAnsi="Times New Roman" w:cs="Times New Roman"/>
        </w:rPr>
        <w:t xml:space="preserve"> </w:t>
      </w:r>
      <w:r w:rsidR="00D6192D" w:rsidRPr="00A14DD5">
        <w:rPr>
          <w:rFonts w:ascii="Times New Roman" w:hAnsi="Times New Roman" w:cs="Times New Roman"/>
        </w:rPr>
        <w:t>can be</w:t>
      </w:r>
      <w:r w:rsidRPr="00A14DD5">
        <w:rPr>
          <w:rFonts w:ascii="Times New Roman" w:hAnsi="Times New Roman" w:cs="Times New Roman"/>
        </w:rPr>
        <w:t xml:space="preserve"> fabricated </w:t>
      </w:r>
      <w:r w:rsidR="00236C6D" w:rsidRPr="00A14DD5">
        <w:rPr>
          <w:rFonts w:ascii="Times New Roman" w:hAnsi="Times New Roman" w:cs="Times New Roman"/>
        </w:rPr>
        <w:t>after being dissolved in Na</w:t>
      </w:r>
      <w:r w:rsidR="00236C6D" w:rsidRPr="00A14DD5">
        <w:rPr>
          <w:rFonts w:ascii="Times New Roman" w:hAnsi="Times New Roman" w:cs="Times New Roman"/>
          <w:vertAlign w:val="subscript"/>
        </w:rPr>
        <w:t>2</w:t>
      </w:r>
      <w:r w:rsidR="00236C6D" w:rsidRPr="00A14DD5">
        <w:rPr>
          <w:rFonts w:ascii="Times New Roman" w:hAnsi="Times New Roman" w:cs="Times New Roman"/>
        </w:rPr>
        <w:t>CO</w:t>
      </w:r>
      <w:r w:rsidR="00236C6D" w:rsidRPr="00A14DD5">
        <w:rPr>
          <w:rFonts w:ascii="Times New Roman" w:hAnsi="Times New Roman" w:cs="Times New Roman"/>
          <w:vertAlign w:val="subscript"/>
        </w:rPr>
        <w:t>3</w:t>
      </w:r>
      <w:r w:rsidR="00236C6D" w:rsidRPr="00A14DD5">
        <w:rPr>
          <w:rFonts w:ascii="Times New Roman" w:hAnsi="Times New Roman" w:cs="Times New Roman"/>
        </w:rPr>
        <w:t xml:space="preserve"> </w:t>
      </w:r>
      <w:r w:rsidR="00A36E7A" w:rsidRPr="00A14DD5">
        <w:rPr>
          <w:rFonts w:ascii="Times New Roman" w:hAnsi="Times New Roman" w:cs="Times New Roman"/>
        </w:rPr>
        <w:t xml:space="preserve">solution </w:t>
      </w:r>
      <w:r w:rsidR="008E05D3" w:rsidRPr="00A14DD5">
        <w:rPr>
          <w:rFonts w:ascii="Times New Roman" w:hAnsi="Times New Roman" w:cs="Times New Roman"/>
        </w:rPr>
        <w:t xml:space="preserve">followed </w:t>
      </w:r>
      <w:r w:rsidRPr="00A14DD5">
        <w:rPr>
          <w:rFonts w:ascii="Times New Roman" w:hAnsi="Times New Roman" w:cs="Times New Roman"/>
        </w:rPr>
        <w:t xml:space="preserve">by a pH shifting process using GDL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&lt;EndNote&gt;&lt;Cite&gt;&lt;Author&gt;Ma&lt;/Author&gt;&lt;Year&gt;2024&lt;/Year&gt;&lt;RecNum&gt;135&lt;/RecNum&gt;&lt;DisplayText&gt;(Ma et al., 2024)&lt;/DisplayText&gt;&lt;record&gt;&lt;rec-number&gt;135&lt;/rec-number&gt;&lt;foreign-keys&gt;&lt;key app="EN" db-id="zd5rxr0935rdtqe2ztjv95z7dex9esp5szds" timestamp="1725130842"&gt;135&lt;/key&gt;&lt;/foreign-keys&gt;&lt;ref-type name="Journal Article"&gt;17&lt;/ref-type&gt;&lt;contributors&gt;&lt;authors&gt;&lt;author&gt;Ma, Jinju&lt;/author&gt;&lt;author&gt;Liu, Yupeng&lt;/author&gt;&lt;author&gt;Xu, Juan&lt;/author&gt;&lt;author&gt;Chen, Youqing&lt;/author&gt;&lt;author&gt;Liu, Lanxiang&lt;/author&gt;&lt;author&gt;Zhang, Hong&lt;/author&gt;&lt;/authors&gt;&lt;/contributors&gt;&lt;titles&gt;&lt;title&gt;An insect lac blanket-mimetic and degradable shellac hydrogel/chitosan packaging film with controllable gas permeation for fresh-cut vegetables preservation&lt;/title&gt;&lt;secondary-title&gt;International Journal of Biological Macromolecules&lt;/secondary-title&gt;&lt;/titles&gt;&lt;periodical&gt;&lt;full-title&gt;International Journal of Biological Macromolecules&lt;/full-title&gt;&lt;/periodical&gt;&lt;pages&gt;133131&lt;/pages&gt;&lt;dates&gt;&lt;year&gt;2024&lt;/year&gt;&lt;/dates&gt;&lt;isbn&gt;0141-8130&lt;/isbn&gt;&lt;urls&gt;&lt;/urls&gt;&lt;/record&gt;&lt;/Cite&gt;&lt;/EndNote&gt;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(Ma et al., 2024)</w:t>
      </w:r>
      <w:r w:rsidRPr="00A14DD5">
        <w:rPr>
          <w:rFonts w:ascii="Times New Roman" w:hAnsi="Times New Roman" w:cs="Times New Roman"/>
        </w:rPr>
        <w:fldChar w:fldCharType="end"/>
      </w:r>
      <w:r w:rsidRPr="00A14DD5">
        <w:rPr>
          <w:rFonts w:ascii="Times New Roman" w:hAnsi="Times New Roman" w:cs="Times New Roman"/>
        </w:rPr>
        <w:t>. The limited research on shellac-based pH-shifting hydrogels is due to its predominantly hydrophobic nature, mak</w:t>
      </w:r>
      <w:r w:rsidR="00584404" w:rsidRPr="00A14DD5">
        <w:rPr>
          <w:rFonts w:ascii="Times New Roman" w:hAnsi="Times New Roman" w:cs="Times New Roman"/>
        </w:rPr>
        <w:t>ing</w:t>
      </w:r>
      <w:r w:rsidRPr="00A14DD5">
        <w:rPr>
          <w:rFonts w:ascii="Times New Roman" w:hAnsi="Times New Roman" w:cs="Times New Roman"/>
        </w:rPr>
        <w:t xml:space="preserve"> shellac not a suitable alternative</w:t>
      </w:r>
      <w:r w:rsidR="00D72900" w:rsidRPr="00A14DD5">
        <w:rPr>
          <w:rFonts w:ascii="Times New Roman" w:hAnsi="Times New Roman" w:cs="Times New Roman"/>
        </w:rPr>
        <w:t xml:space="preserve"> for hydrogel systems</w:t>
      </w:r>
      <w:r w:rsidRPr="00A14DD5">
        <w:rPr>
          <w:rFonts w:ascii="Times New Roman" w:hAnsi="Times New Roman" w:cs="Times New Roman"/>
        </w:rPr>
        <w:t>.</w:t>
      </w:r>
    </w:p>
    <w:p w14:paraId="3E4D2B47" w14:textId="07A0F723" w:rsidR="00094045" w:rsidRPr="00A14DD5" w:rsidRDefault="00E9561B" w:rsidP="00A14DD5">
      <w:pPr>
        <w:pStyle w:val="Heading3"/>
        <w:spacing w:before="0" w:beforeAutospacing="0"/>
        <w:rPr>
          <w:szCs w:val="24"/>
        </w:rPr>
      </w:pPr>
      <w:bookmarkStart w:id="23" w:name="_Toc181721282"/>
      <w:r w:rsidRPr="00A14DD5">
        <w:rPr>
          <w:szCs w:val="24"/>
        </w:rPr>
        <w:t>1.7.2</w:t>
      </w:r>
      <w:r w:rsidR="00461EF3" w:rsidRPr="00A14DD5">
        <w:rPr>
          <w:szCs w:val="24"/>
        </w:rPr>
        <w:t>.</w:t>
      </w:r>
      <w:r w:rsidRPr="00A14DD5">
        <w:rPr>
          <w:szCs w:val="24"/>
        </w:rPr>
        <w:t xml:space="preserve"> </w:t>
      </w:r>
      <w:r w:rsidR="00094045" w:rsidRPr="00A14DD5">
        <w:rPr>
          <w:szCs w:val="24"/>
        </w:rPr>
        <w:t>Rheological properties of shellac</w:t>
      </w:r>
      <w:r w:rsidR="00737345" w:rsidRPr="00A14DD5">
        <w:rPr>
          <w:szCs w:val="24"/>
        </w:rPr>
        <w:t>-based</w:t>
      </w:r>
      <w:r w:rsidR="00094045" w:rsidRPr="00A14DD5">
        <w:rPr>
          <w:szCs w:val="24"/>
        </w:rPr>
        <w:t xml:space="preserve"> gels</w:t>
      </w:r>
      <w:bookmarkEnd w:id="23"/>
    </w:p>
    <w:p w14:paraId="318226AC" w14:textId="50F54887"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Shellac</w:t>
      </w:r>
      <w:r w:rsidR="00737345" w:rsidRPr="00A14DD5">
        <w:rPr>
          <w:rFonts w:ascii="Times New Roman" w:hAnsi="Times New Roman" w:cs="Times New Roman"/>
        </w:rPr>
        <w:t>-</w:t>
      </w:r>
      <w:r w:rsidRPr="00A14DD5">
        <w:rPr>
          <w:rFonts w:ascii="Times New Roman" w:hAnsi="Times New Roman" w:cs="Times New Roman"/>
        </w:rPr>
        <w:t>based gels can have different rheological properties</w:t>
      </w:r>
      <w:r w:rsidR="003A7C10" w:rsidRPr="00A14DD5">
        <w:rPr>
          <w:rFonts w:ascii="Times New Roman" w:hAnsi="Times New Roman" w:cs="Times New Roman"/>
        </w:rPr>
        <w:t xml:space="preserve"> under different </w:t>
      </w:r>
      <w:r w:rsidR="0050537B" w:rsidRPr="00A14DD5">
        <w:rPr>
          <w:rFonts w:ascii="Times New Roman" w:hAnsi="Times New Roman" w:cs="Times New Roman"/>
        </w:rPr>
        <w:t>conditions</w:t>
      </w:r>
      <w:r w:rsidRPr="00A14DD5">
        <w:rPr>
          <w:rFonts w:ascii="Times New Roman" w:hAnsi="Times New Roman" w:cs="Times New Roman"/>
        </w:rPr>
        <w:t>. One way of measuring</w:t>
      </w:r>
      <w:r w:rsidR="0050537B" w:rsidRPr="00A14DD5">
        <w:rPr>
          <w:rFonts w:ascii="Times New Roman" w:hAnsi="Times New Roman" w:cs="Times New Roman"/>
        </w:rPr>
        <w:t xml:space="preserve"> </w:t>
      </w:r>
      <w:r w:rsidRPr="00A14DD5">
        <w:rPr>
          <w:rFonts w:ascii="Times New Roman" w:hAnsi="Times New Roman" w:cs="Times New Roman"/>
        </w:rPr>
        <w:t>gel strength is through frequency and strain sweep analys</w:t>
      </w:r>
      <w:r w:rsidR="00B178C5" w:rsidRPr="00A14DD5">
        <w:rPr>
          <w:rFonts w:ascii="Times New Roman" w:hAnsi="Times New Roman" w:cs="Times New Roman"/>
        </w:rPr>
        <w:t>e</w:t>
      </w:r>
      <w:r w:rsidRPr="00A14DD5">
        <w:rPr>
          <w:rFonts w:ascii="Times New Roman" w:hAnsi="Times New Roman" w:cs="Times New Roman"/>
        </w:rPr>
        <w:t xml:space="preserve">s. </w:t>
      </w:r>
      <w:r w:rsidR="002965E7" w:rsidRPr="00A14DD5">
        <w:rPr>
          <w:rFonts w:ascii="Times New Roman" w:hAnsi="Times New Roman" w:cs="Times New Roman"/>
        </w:rPr>
        <w:t xml:space="preserve">A strain sweep analysis </w:t>
      </w:r>
      <w:r w:rsidR="00C546D1" w:rsidRPr="00A14DD5">
        <w:rPr>
          <w:rFonts w:ascii="Times New Roman" w:hAnsi="Times New Roman" w:cs="Times New Roman"/>
        </w:rPr>
        <w:t>appli</w:t>
      </w:r>
      <w:r w:rsidR="00B178C5" w:rsidRPr="00A14DD5">
        <w:rPr>
          <w:rFonts w:ascii="Times New Roman" w:hAnsi="Times New Roman" w:cs="Times New Roman"/>
        </w:rPr>
        <w:t>es</w:t>
      </w:r>
      <w:r w:rsidR="000D7CBB" w:rsidRPr="00A14DD5">
        <w:rPr>
          <w:rFonts w:ascii="Times New Roman" w:hAnsi="Times New Roman" w:cs="Times New Roman"/>
        </w:rPr>
        <w:t xml:space="preserve"> </w:t>
      </w:r>
      <w:r w:rsidR="00C546D1" w:rsidRPr="00A14DD5">
        <w:rPr>
          <w:rFonts w:ascii="Times New Roman" w:hAnsi="Times New Roman" w:cs="Times New Roman"/>
        </w:rPr>
        <w:t xml:space="preserve">a range of strains </w:t>
      </w:r>
      <w:r w:rsidR="0013744B" w:rsidRPr="00A14DD5">
        <w:rPr>
          <w:rFonts w:ascii="Times New Roman" w:hAnsi="Times New Roman" w:cs="Times New Roman"/>
        </w:rPr>
        <w:t>to a material at</w:t>
      </w:r>
      <w:r w:rsidR="00CE206D" w:rsidRPr="00A14DD5">
        <w:rPr>
          <w:rFonts w:ascii="Times New Roman" w:hAnsi="Times New Roman" w:cs="Times New Roman"/>
        </w:rPr>
        <w:t xml:space="preserve"> a</w:t>
      </w:r>
      <w:r w:rsidR="0013744B" w:rsidRPr="00A14DD5">
        <w:rPr>
          <w:rFonts w:ascii="Times New Roman" w:hAnsi="Times New Roman" w:cs="Times New Roman"/>
        </w:rPr>
        <w:t xml:space="preserve"> constant frequency</w:t>
      </w:r>
      <w:r w:rsidR="000100FD" w:rsidRPr="00A14DD5">
        <w:rPr>
          <w:rFonts w:ascii="Times New Roman" w:hAnsi="Times New Roman" w:cs="Times New Roman"/>
        </w:rPr>
        <w:t xml:space="preserve"> to </w:t>
      </w:r>
      <w:r w:rsidR="00B178C5" w:rsidRPr="00A14DD5">
        <w:rPr>
          <w:rFonts w:ascii="Times New Roman" w:hAnsi="Times New Roman" w:cs="Times New Roman"/>
        </w:rPr>
        <w:t>determine</w:t>
      </w:r>
      <w:r w:rsidR="000100FD" w:rsidRPr="00A14DD5">
        <w:rPr>
          <w:rFonts w:ascii="Times New Roman" w:hAnsi="Times New Roman" w:cs="Times New Roman"/>
        </w:rPr>
        <w:t xml:space="preserve"> </w:t>
      </w:r>
      <w:r w:rsidR="0013744B" w:rsidRPr="00A14DD5">
        <w:rPr>
          <w:rFonts w:ascii="Times New Roman" w:hAnsi="Times New Roman" w:cs="Times New Roman"/>
        </w:rPr>
        <w:t xml:space="preserve">its linear </w:t>
      </w:r>
      <w:r w:rsidR="00B178C5" w:rsidRPr="00A14DD5">
        <w:rPr>
          <w:rFonts w:ascii="Times New Roman" w:hAnsi="Times New Roman" w:cs="Times New Roman"/>
        </w:rPr>
        <w:t>viscoelastic regime</w:t>
      </w:r>
      <w:r w:rsidR="0000038A" w:rsidRPr="00A14DD5">
        <w:rPr>
          <w:rFonts w:ascii="Times New Roman" w:hAnsi="Times New Roman" w:cs="Times New Roman"/>
        </w:rPr>
        <w:t xml:space="preserve">, whereas </w:t>
      </w:r>
      <w:r w:rsidR="00B178C5" w:rsidRPr="00A14DD5">
        <w:rPr>
          <w:rFonts w:ascii="Times New Roman" w:hAnsi="Times New Roman" w:cs="Times New Roman"/>
        </w:rPr>
        <w:t xml:space="preserve">a </w:t>
      </w:r>
      <w:r w:rsidR="0000038A" w:rsidRPr="00A14DD5">
        <w:rPr>
          <w:rFonts w:ascii="Times New Roman" w:hAnsi="Times New Roman" w:cs="Times New Roman"/>
        </w:rPr>
        <w:t xml:space="preserve">frequency sweep </w:t>
      </w:r>
      <w:r w:rsidR="00052739" w:rsidRPr="00A14DD5">
        <w:rPr>
          <w:rFonts w:ascii="Times New Roman" w:hAnsi="Times New Roman" w:cs="Times New Roman"/>
        </w:rPr>
        <w:t>is performed at</w:t>
      </w:r>
      <w:r w:rsidR="00CE206D" w:rsidRPr="00A14DD5">
        <w:rPr>
          <w:rFonts w:ascii="Times New Roman" w:hAnsi="Times New Roman" w:cs="Times New Roman"/>
        </w:rPr>
        <w:t xml:space="preserve"> a</w:t>
      </w:r>
      <w:r w:rsidR="00052739" w:rsidRPr="00A14DD5">
        <w:rPr>
          <w:rFonts w:ascii="Times New Roman" w:hAnsi="Times New Roman" w:cs="Times New Roman"/>
        </w:rPr>
        <w:t xml:space="preserve"> fixed strain </w:t>
      </w:r>
      <w:r w:rsidR="001652C5" w:rsidRPr="00A14DD5">
        <w:rPr>
          <w:rFonts w:ascii="Times New Roman" w:hAnsi="Times New Roman" w:cs="Times New Roman"/>
        </w:rPr>
        <w:t xml:space="preserve">in a range of frequencies to determine if a material displays viscoelastic properties and </w:t>
      </w:r>
      <w:r w:rsidR="009C36D5" w:rsidRPr="00A14DD5">
        <w:rPr>
          <w:rFonts w:ascii="Times New Roman" w:hAnsi="Times New Roman" w:cs="Times New Roman"/>
        </w:rPr>
        <w:t xml:space="preserve">can </w:t>
      </w:r>
      <w:r w:rsidR="001652C5" w:rsidRPr="00A14DD5">
        <w:rPr>
          <w:rFonts w:ascii="Times New Roman" w:hAnsi="Times New Roman" w:cs="Times New Roman"/>
        </w:rPr>
        <w:t xml:space="preserve">be defined as a gel </w:t>
      </w:r>
      <w:r w:rsidR="003E6F91" w:rsidRPr="00A14DD5">
        <w:rPr>
          <w:rFonts w:ascii="Times New Roman" w:hAnsi="Times New Roman" w:cs="Times New Roman"/>
        </w:rPr>
        <w:fldChar w:fldCharType="begin"/>
      </w:r>
      <w:r w:rsidR="003E6F91" w:rsidRPr="00A14DD5">
        <w:rPr>
          <w:rFonts w:ascii="Times New Roman" w:hAnsi="Times New Roman" w:cs="Times New Roman"/>
        </w:rPr>
        <w:instrText xml:space="preserve"> ADDIN EN.CITE &lt;EndNote&gt;&lt;Cite&gt;&lt;Author&gt;Zhong&lt;/Author&gt;&lt;Year&gt;2013&lt;/Year&gt;&lt;RecNum&gt;138&lt;/RecNum&gt;&lt;DisplayText&gt;(Zhong &amp;amp; Daubert, 2013)&lt;/DisplayText&gt;&lt;record&gt;&lt;rec-number&gt;138&lt;/rec-number&gt;&lt;foreign-keys&gt;&lt;key app="EN" db-id="zd5rxr0935rdtqe2ztjv95z7dex9esp5szds" timestamp="1725136404"&gt;138&lt;/key&gt;&lt;/foreign-keys&gt;&lt;ref-type name="Book Section"&gt;5&lt;/ref-type&gt;&lt;contributors&gt;&lt;authors&gt;&lt;author&gt;Zhong, Qixin&lt;/author&gt;&lt;author&gt;Daubert, Christopher R&lt;/author&gt;&lt;/authors&gt;&lt;/contributors&gt;&lt;titles&gt;&lt;title&gt;Food rheology&lt;/title&gt;&lt;secondary-title&gt;Handbook of farm, dairy and food machinery engineering&lt;/secondary-title&gt;&lt;/titles&gt;&lt;pages&gt;403-426&lt;/pages&gt;&lt;dates&gt;&lt;year&gt;2013&lt;/year&gt;&lt;/dates&gt;&lt;publisher&gt;Elsevier&lt;/publisher&gt;&lt;urls&gt;&lt;/urls&gt;&lt;/record&gt;&lt;/Cite&gt;&lt;/EndNote&gt;</w:instrText>
      </w:r>
      <w:r w:rsidR="003E6F91" w:rsidRPr="00A14DD5">
        <w:rPr>
          <w:rFonts w:ascii="Times New Roman" w:hAnsi="Times New Roman" w:cs="Times New Roman"/>
        </w:rPr>
        <w:fldChar w:fldCharType="separate"/>
      </w:r>
      <w:r w:rsidR="003E6F91" w:rsidRPr="00A14DD5">
        <w:rPr>
          <w:rFonts w:ascii="Times New Roman" w:hAnsi="Times New Roman" w:cs="Times New Roman"/>
          <w:noProof/>
        </w:rPr>
        <w:t>(Zhong &amp; Daubert, 2013)</w:t>
      </w:r>
      <w:r w:rsidR="003E6F91" w:rsidRPr="00A14DD5">
        <w:rPr>
          <w:rFonts w:ascii="Times New Roman" w:hAnsi="Times New Roman" w:cs="Times New Roman"/>
        </w:rPr>
        <w:fldChar w:fldCharType="end"/>
      </w:r>
      <w:r w:rsidR="003E6F91" w:rsidRPr="00A14DD5">
        <w:rPr>
          <w:rFonts w:ascii="Times New Roman" w:hAnsi="Times New Roman" w:cs="Times New Roman"/>
        </w:rPr>
        <w:t xml:space="preserve">. </w:t>
      </w:r>
      <w:r w:rsidRPr="00A14DD5">
        <w:rPr>
          <w:rFonts w:ascii="Times New Roman" w:hAnsi="Times New Roman" w:cs="Times New Roman"/>
        </w:rPr>
        <w:t>The storage modulus (</w:t>
      </w:r>
      <w:r w:rsidR="00466526" w:rsidRPr="00A14DD5">
        <w:rPr>
          <w:rFonts w:ascii="Times New Roman" w:hAnsi="Times New Roman" w:cs="Times New Roman"/>
          <w:i/>
          <w:iCs/>
        </w:rPr>
        <w:t>Gʹ</w:t>
      </w:r>
      <w:r w:rsidRPr="00A14DD5">
        <w:rPr>
          <w:rFonts w:ascii="Times New Roman" w:hAnsi="Times New Roman" w:cs="Times New Roman"/>
        </w:rPr>
        <w:t>) and loss modulus (</w:t>
      </w:r>
      <w:r w:rsidR="00466526" w:rsidRPr="00A14DD5">
        <w:rPr>
          <w:rFonts w:ascii="Times New Roman" w:hAnsi="Times New Roman" w:cs="Times New Roman"/>
          <w:i/>
          <w:iCs/>
        </w:rPr>
        <w:t>G</w:t>
      </w:r>
      <w:r w:rsidR="00466526" w:rsidRPr="00A14DD5">
        <w:rPr>
          <w:rFonts w:ascii="Times New Roman" w:hAnsi="Times New Roman" w:cs="Times New Roman"/>
        </w:rPr>
        <w:t>ʺ</w:t>
      </w:r>
      <w:r w:rsidRPr="00A14DD5">
        <w:rPr>
          <w:rFonts w:ascii="Times New Roman" w:hAnsi="Times New Roman" w:cs="Times New Roman"/>
        </w:rPr>
        <w:t xml:space="preserve">) can be </w:t>
      </w:r>
      <w:r w:rsidR="0050537B" w:rsidRPr="00A14DD5">
        <w:rPr>
          <w:rFonts w:ascii="Times New Roman" w:hAnsi="Times New Roman" w:cs="Times New Roman"/>
        </w:rPr>
        <w:t>tracked</w:t>
      </w:r>
      <w:r w:rsidRPr="00A14DD5">
        <w:rPr>
          <w:rFonts w:ascii="Times New Roman" w:hAnsi="Times New Roman" w:cs="Times New Roman"/>
        </w:rPr>
        <w:t xml:space="preserve"> at different applied strain</w:t>
      </w:r>
      <w:r w:rsidR="009C36D5" w:rsidRPr="00A14DD5">
        <w:rPr>
          <w:rFonts w:ascii="Times New Roman" w:hAnsi="Times New Roman" w:cs="Times New Roman"/>
        </w:rPr>
        <w:t>s</w:t>
      </w:r>
      <w:r w:rsidRPr="00A14DD5">
        <w:rPr>
          <w:rFonts w:ascii="Times New Roman" w:hAnsi="Times New Roman" w:cs="Times New Roman"/>
        </w:rPr>
        <w:t xml:space="preserve"> and frequenc</w:t>
      </w:r>
      <w:r w:rsidR="009C36D5" w:rsidRPr="00A14DD5">
        <w:rPr>
          <w:rFonts w:ascii="Times New Roman" w:hAnsi="Times New Roman" w:cs="Times New Roman"/>
        </w:rPr>
        <w:t>ies</w:t>
      </w:r>
      <w:r w:rsidRPr="00A14DD5">
        <w:rPr>
          <w:rFonts w:ascii="Times New Roman" w:hAnsi="Times New Roman" w:cs="Times New Roman"/>
        </w:rPr>
        <w:t xml:space="preserve"> (within </w:t>
      </w:r>
      <w:r w:rsidR="009C36D5" w:rsidRPr="00A14DD5">
        <w:rPr>
          <w:rFonts w:ascii="Times New Roman" w:hAnsi="Times New Roman" w:cs="Times New Roman"/>
        </w:rPr>
        <w:t>the</w:t>
      </w:r>
      <w:r w:rsidR="00B178C5" w:rsidRPr="00A14DD5">
        <w:rPr>
          <w:rFonts w:ascii="Times New Roman" w:hAnsi="Times New Roman" w:cs="Times New Roman"/>
        </w:rPr>
        <w:t xml:space="preserve"> limit of</w:t>
      </w:r>
      <w:r w:rsidR="009C36D5" w:rsidRPr="00A14DD5">
        <w:rPr>
          <w:rFonts w:ascii="Times New Roman" w:hAnsi="Times New Roman" w:cs="Times New Roman"/>
        </w:rPr>
        <w:t xml:space="preserve"> </w:t>
      </w:r>
      <w:r w:rsidRPr="00A14DD5">
        <w:rPr>
          <w:rFonts w:ascii="Times New Roman" w:hAnsi="Times New Roman" w:cs="Times New Roman"/>
        </w:rPr>
        <w:t xml:space="preserve">linear viscoelastic region) to analyze the mechanical properties of gels </w:t>
      </w:r>
      <w:r w:rsidRPr="00A14DD5">
        <w:rPr>
          <w:rFonts w:ascii="Times New Roman" w:hAnsi="Times New Roman" w:cs="Times New Roman"/>
        </w:rPr>
        <w:fldChar w:fldCharType="begin"/>
      </w:r>
      <w:r w:rsidR="007D3E77" w:rsidRPr="00A14DD5">
        <w:rPr>
          <w:rFonts w:ascii="Times New Roman" w:hAnsi="Times New Roman" w:cs="Times New Roman"/>
        </w:rPr>
        <w:instrText xml:space="preserve"> ADDIN EN.CITE &lt;EndNote&gt;&lt;Cite&gt;&lt;Author&gt;Zhong&lt;/Author&gt;&lt;Year&gt;2013&lt;/Year&gt;&lt;RecNum&gt;138&lt;/RecNum&gt;&lt;DisplayText&gt;(Zhong &amp;amp; Daubert, 2013)&lt;/DisplayText&gt;&lt;record&gt;&lt;rec-number&gt;138&lt;/rec-number&gt;&lt;foreign-keys&gt;&lt;key app="EN" db-id="zd5rxr0935rdtqe2ztjv95z7dex9esp5szds" timestamp="1725136404"&gt;138&lt;/key&gt;&lt;/foreign-keys&gt;&lt;ref-type name="Book Section"&gt;5&lt;/ref-type&gt;&lt;contributors&gt;&lt;authors&gt;&lt;author&gt;Zhong, Qixin&lt;/author&gt;&lt;author&gt;Daubert, Christopher R&lt;/author&gt;&lt;/authors&gt;&lt;/contributors&gt;&lt;titles&gt;&lt;title&gt;Food rheology&lt;/title&gt;&lt;secondary-title&gt;Handbook of farm, dairy and food machinery engineering&lt;/secondary-title&gt;&lt;/titles&gt;&lt;pages&gt;403-426&lt;/pages&gt;&lt;dates&gt;&lt;year&gt;2013&lt;/year&gt;&lt;/dates&gt;&lt;publisher&gt;Elsevier&lt;/publisher&gt;&lt;urls&gt;&lt;/urls&gt;&lt;/record&gt;&lt;/Cite&gt;&lt;/EndNote&gt;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noProof/>
        </w:rPr>
        <w:t>(Zhong &amp; Daubert, 2013)</w:t>
      </w:r>
      <w:r w:rsidRPr="00A14DD5">
        <w:rPr>
          <w:rFonts w:ascii="Times New Roman" w:hAnsi="Times New Roman" w:cs="Times New Roman"/>
        </w:rPr>
        <w:fldChar w:fldCharType="end"/>
      </w:r>
      <w:r w:rsidRPr="00A14DD5">
        <w:rPr>
          <w:rFonts w:ascii="Times New Roman" w:hAnsi="Times New Roman" w:cs="Times New Roman"/>
        </w:rPr>
        <w:t xml:space="preserve">. </w:t>
      </w:r>
      <w:r w:rsidR="00A04285" w:rsidRPr="00A14DD5">
        <w:rPr>
          <w:rFonts w:ascii="Times New Roman" w:hAnsi="Times New Roman" w:cs="Times New Roman"/>
        </w:rPr>
        <w:t>At low st</w:t>
      </w:r>
      <w:r w:rsidR="00BF1D9C" w:rsidRPr="00A14DD5">
        <w:rPr>
          <w:rFonts w:ascii="Times New Roman" w:hAnsi="Times New Roman" w:cs="Times New Roman"/>
        </w:rPr>
        <w:t>rain</w:t>
      </w:r>
      <w:r w:rsidR="009C36D5" w:rsidRPr="00A14DD5">
        <w:rPr>
          <w:rFonts w:ascii="Times New Roman" w:hAnsi="Times New Roman" w:cs="Times New Roman"/>
        </w:rPr>
        <w:t>s</w:t>
      </w:r>
      <w:r w:rsidR="00BF1D9C" w:rsidRPr="00A14DD5">
        <w:rPr>
          <w:rFonts w:ascii="Times New Roman" w:hAnsi="Times New Roman" w:cs="Times New Roman"/>
        </w:rPr>
        <w:t xml:space="preserve">, gels display a linear </w:t>
      </w:r>
      <w:r w:rsidR="00495940" w:rsidRPr="00A14DD5">
        <w:rPr>
          <w:rFonts w:ascii="Times New Roman" w:hAnsi="Times New Roman" w:cs="Times New Roman"/>
        </w:rPr>
        <w:t xml:space="preserve">viscoelastic </w:t>
      </w:r>
      <w:r w:rsidR="001619F5" w:rsidRPr="00A14DD5">
        <w:rPr>
          <w:rFonts w:ascii="Times New Roman" w:hAnsi="Times New Roman" w:cs="Times New Roman"/>
        </w:rPr>
        <w:t>behavior</w:t>
      </w:r>
      <w:r w:rsidR="00495940" w:rsidRPr="00A14DD5">
        <w:rPr>
          <w:rFonts w:ascii="Times New Roman" w:hAnsi="Times New Roman" w:cs="Times New Roman"/>
        </w:rPr>
        <w:t xml:space="preserve"> in which </w:t>
      </w:r>
      <w:r w:rsidR="00495940" w:rsidRPr="00A14DD5">
        <w:rPr>
          <w:rFonts w:ascii="Times New Roman" w:hAnsi="Times New Roman" w:cs="Times New Roman"/>
          <w:i/>
          <w:iCs/>
        </w:rPr>
        <w:t>Gʹ</w:t>
      </w:r>
      <w:r w:rsidR="00925E3A" w:rsidRPr="00A14DD5">
        <w:rPr>
          <w:rFonts w:ascii="Times New Roman" w:hAnsi="Times New Roman" w:cs="Times New Roman"/>
          <w:i/>
          <w:iCs/>
        </w:rPr>
        <w:t xml:space="preserve"> </w:t>
      </w:r>
      <w:r w:rsidR="00925E3A" w:rsidRPr="00A14DD5">
        <w:rPr>
          <w:rFonts w:ascii="Times New Roman" w:hAnsi="Times New Roman" w:cs="Times New Roman"/>
        </w:rPr>
        <w:t>and</w:t>
      </w:r>
      <w:r w:rsidR="00925E3A" w:rsidRPr="00A14DD5">
        <w:rPr>
          <w:rFonts w:ascii="Times New Roman" w:hAnsi="Times New Roman" w:cs="Times New Roman"/>
          <w:i/>
          <w:iCs/>
        </w:rPr>
        <w:t xml:space="preserve"> Gʺ</w:t>
      </w:r>
      <w:r w:rsidR="00925E3A" w:rsidRPr="00A14DD5">
        <w:rPr>
          <w:rFonts w:ascii="Times New Roman" w:hAnsi="Times New Roman" w:cs="Times New Roman"/>
        </w:rPr>
        <w:t xml:space="preserve"> remain relatively </w:t>
      </w:r>
      <w:r w:rsidR="00CD7066" w:rsidRPr="00A14DD5">
        <w:rPr>
          <w:rFonts w:ascii="Times New Roman" w:hAnsi="Times New Roman" w:cs="Times New Roman"/>
        </w:rPr>
        <w:t>constant</w:t>
      </w:r>
      <w:r w:rsidR="00925E3A" w:rsidRPr="00A14DD5">
        <w:rPr>
          <w:rFonts w:ascii="Times New Roman" w:hAnsi="Times New Roman" w:cs="Times New Roman"/>
        </w:rPr>
        <w:t xml:space="preserve">. </w:t>
      </w:r>
      <w:r w:rsidR="00F0704C" w:rsidRPr="00A14DD5">
        <w:rPr>
          <w:rFonts w:ascii="Times New Roman" w:hAnsi="Times New Roman" w:cs="Times New Roman"/>
        </w:rPr>
        <w:t xml:space="preserve">However, at increasing strains, a reduction in </w:t>
      </w:r>
      <w:r w:rsidR="00A65A37" w:rsidRPr="00A14DD5">
        <w:rPr>
          <w:rFonts w:ascii="Times New Roman" w:hAnsi="Times New Roman" w:cs="Times New Roman"/>
          <w:i/>
          <w:iCs/>
        </w:rPr>
        <w:t xml:space="preserve">Gʹ </w:t>
      </w:r>
      <w:r w:rsidR="00A65A37" w:rsidRPr="00A14DD5">
        <w:rPr>
          <w:rFonts w:ascii="Times New Roman" w:hAnsi="Times New Roman" w:cs="Times New Roman"/>
        </w:rPr>
        <w:t>and</w:t>
      </w:r>
      <w:r w:rsidR="00A65A37" w:rsidRPr="00A14DD5">
        <w:rPr>
          <w:rFonts w:ascii="Times New Roman" w:hAnsi="Times New Roman" w:cs="Times New Roman"/>
          <w:i/>
          <w:iCs/>
        </w:rPr>
        <w:t xml:space="preserve"> Gʺ</w:t>
      </w:r>
      <w:r w:rsidR="00A91584" w:rsidRPr="00A14DD5">
        <w:rPr>
          <w:rFonts w:ascii="Times New Roman" w:hAnsi="Times New Roman" w:cs="Times New Roman"/>
        </w:rPr>
        <w:t xml:space="preserve"> is attributed to </w:t>
      </w:r>
      <w:r w:rsidR="00027C62" w:rsidRPr="00A14DD5">
        <w:rPr>
          <w:rFonts w:ascii="Times New Roman" w:hAnsi="Times New Roman" w:cs="Times New Roman"/>
        </w:rPr>
        <w:t>a</w:t>
      </w:r>
      <w:r w:rsidR="00A91584" w:rsidRPr="00A14DD5">
        <w:rPr>
          <w:rFonts w:ascii="Times New Roman" w:hAnsi="Times New Roman" w:cs="Times New Roman"/>
        </w:rPr>
        <w:t xml:space="preserve"> breakdown in the gel structure.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 AuthorYear="1"&gt;&lt;Author&gt;Guo&lt;/Author&gt;&lt;Year&gt;2023&lt;/Year&gt;&lt;RecNum&gt;1&lt;/RecNum&gt;&lt;DisplayText&gt;Guo et al. (2023)&lt;/DisplayText&gt;&lt;record&gt;&lt;rec-number&gt;1&lt;/rec-number&gt;&lt;foreign-keys&gt;&lt;key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 xml:space="preserve">Guo et al. </w:t>
      </w:r>
      <w:r w:rsidR="00147810" w:rsidRPr="00A14DD5">
        <w:rPr>
          <w:rFonts w:ascii="Times New Roman" w:hAnsi="Times New Roman" w:cs="Times New Roman"/>
          <w:noProof/>
        </w:rPr>
        <w:lastRenderedPageBreak/>
        <w:t>(2023)</w:t>
      </w:r>
      <w:r w:rsidRPr="00A14DD5">
        <w:rPr>
          <w:rFonts w:ascii="Times New Roman" w:hAnsi="Times New Roman" w:cs="Times New Roman"/>
        </w:rPr>
        <w:fldChar w:fldCharType="end"/>
      </w:r>
      <w:r w:rsidRPr="00A14DD5">
        <w:rPr>
          <w:rFonts w:ascii="Times New Roman" w:hAnsi="Times New Roman" w:cs="Times New Roman"/>
        </w:rPr>
        <w:t xml:space="preserve"> determine</w:t>
      </w:r>
      <w:r w:rsidR="00E87C53" w:rsidRPr="00A14DD5">
        <w:rPr>
          <w:rFonts w:ascii="Times New Roman" w:hAnsi="Times New Roman" w:cs="Times New Roman"/>
        </w:rPr>
        <w:t>d</w:t>
      </w:r>
      <w:r w:rsidRPr="00A14DD5">
        <w:rPr>
          <w:rFonts w:ascii="Times New Roman" w:hAnsi="Times New Roman" w:cs="Times New Roman"/>
        </w:rPr>
        <w:t xml:space="preserve"> that</w:t>
      </w:r>
      <w:r w:rsidR="00CD7066" w:rsidRPr="00A14DD5">
        <w:rPr>
          <w:rFonts w:ascii="Times New Roman" w:hAnsi="Times New Roman" w:cs="Times New Roman"/>
        </w:rPr>
        <w:t xml:space="preserve">, for a total </w:t>
      </w:r>
      <w:r w:rsidR="00B16353" w:rsidRPr="00A14DD5">
        <w:rPr>
          <w:rFonts w:ascii="Times New Roman" w:hAnsi="Times New Roman" w:cs="Times New Roman"/>
        </w:rPr>
        <w:t>concentration of 12% w/w shellac and soy protein isolates,</w:t>
      </w:r>
      <w:r w:rsidRPr="00A14DD5">
        <w:rPr>
          <w:rFonts w:ascii="Times New Roman" w:hAnsi="Times New Roman" w:cs="Times New Roman"/>
        </w:rPr>
        <w:t xml:space="preserve"> </w:t>
      </w:r>
      <w:r w:rsidR="00B16353" w:rsidRPr="00A14DD5">
        <w:rPr>
          <w:rFonts w:ascii="Times New Roman" w:hAnsi="Times New Roman" w:cs="Times New Roman"/>
        </w:rPr>
        <w:t xml:space="preserve">a </w:t>
      </w:r>
      <w:r w:rsidRPr="00A14DD5">
        <w:rPr>
          <w:rFonts w:ascii="Times New Roman" w:hAnsi="Times New Roman" w:cs="Times New Roman"/>
        </w:rPr>
        <w:t>lower concentration</w:t>
      </w:r>
      <w:r w:rsidR="00B16353" w:rsidRPr="00A14DD5">
        <w:rPr>
          <w:rFonts w:ascii="Times New Roman" w:hAnsi="Times New Roman" w:cs="Times New Roman"/>
        </w:rPr>
        <w:t xml:space="preserve"> of</w:t>
      </w:r>
      <w:r w:rsidRPr="00A14DD5">
        <w:rPr>
          <w:rFonts w:ascii="Times New Roman" w:hAnsi="Times New Roman" w:cs="Times New Roman"/>
        </w:rPr>
        <w:t xml:space="preserve"> shellac and </w:t>
      </w:r>
      <w:r w:rsidR="00B16353" w:rsidRPr="00A14DD5">
        <w:rPr>
          <w:rFonts w:ascii="Times New Roman" w:hAnsi="Times New Roman" w:cs="Times New Roman"/>
        </w:rPr>
        <w:t xml:space="preserve">a </w:t>
      </w:r>
      <w:r w:rsidRPr="00A14DD5">
        <w:rPr>
          <w:rFonts w:ascii="Times New Roman" w:hAnsi="Times New Roman" w:cs="Times New Roman"/>
        </w:rPr>
        <w:t xml:space="preserve">higher soy protein isolate </w:t>
      </w:r>
      <w:r w:rsidR="001879A2" w:rsidRPr="00A14DD5">
        <w:rPr>
          <w:rFonts w:ascii="Times New Roman" w:hAnsi="Times New Roman" w:cs="Times New Roman"/>
        </w:rPr>
        <w:t xml:space="preserve">concentration </w:t>
      </w:r>
      <w:r w:rsidRPr="00A14DD5">
        <w:rPr>
          <w:rFonts w:ascii="Times New Roman" w:hAnsi="Times New Roman" w:cs="Times New Roman"/>
        </w:rPr>
        <w:t xml:space="preserve">had higher </w:t>
      </w:r>
      <w:r w:rsidR="00E87C53" w:rsidRPr="00A14DD5">
        <w:rPr>
          <w:rFonts w:ascii="Times New Roman" w:hAnsi="Times New Roman" w:cs="Times New Roman"/>
          <w:i/>
          <w:iCs/>
        </w:rPr>
        <w:t>G</w:t>
      </w:r>
      <w:r w:rsidR="00E87C53" w:rsidRPr="00A14DD5">
        <w:rPr>
          <w:rFonts w:ascii="Times New Roman" w:hAnsi="Times New Roman" w:cs="Times New Roman"/>
        </w:rPr>
        <w:t>ʹ</w:t>
      </w:r>
      <w:r w:rsidRPr="00A14DD5">
        <w:rPr>
          <w:rFonts w:ascii="Times New Roman" w:hAnsi="Times New Roman" w:cs="Times New Roman"/>
        </w:rPr>
        <w:t xml:space="preserve"> values (between 10000 and 20000 Pa) based on strain and frequency </w:t>
      </w:r>
      <w:r w:rsidR="00B178C5" w:rsidRPr="00A14DD5">
        <w:rPr>
          <w:rFonts w:ascii="Times New Roman" w:hAnsi="Times New Roman" w:cs="Times New Roman"/>
        </w:rPr>
        <w:t xml:space="preserve">sweep </w:t>
      </w:r>
      <w:r w:rsidRPr="00A14DD5">
        <w:rPr>
          <w:rFonts w:ascii="Times New Roman" w:hAnsi="Times New Roman" w:cs="Times New Roman"/>
        </w:rPr>
        <w:t>analys</w:t>
      </w:r>
      <w:r w:rsidR="001879A2" w:rsidRPr="00A14DD5">
        <w:rPr>
          <w:rFonts w:ascii="Times New Roman" w:hAnsi="Times New Roman" w:cs="Times New Roman"/>
        </w:rPr>
        <w:t>e</w:t>
      </w:r>
      <w:r w:rsidRPr="00A14DD5">
        <w:rPr>
          <w:rFonts w:ascii="Times New Roman" w:hAnsi="Times New Roman" w:cs="Times New Roman"/>
        </w:rPr>
        <w:t xml:space="preserve">s. </w:t>
      </w:r>
      <w:r w:rsidR="00EB1AB0" w:rsidRPr="00A14DD5">
        <w:rPr>
          <w:rFonts w:ascii="Times New Roman" w:hAnsi="Times New Roman" w:cs="Times New Roman"/>
        </w:rPr>
        <w:t>T</w:t>
      </w:r>
      <w:r w:rsidRPr="00A14DD5">
        <w:rPr>
          <w:rFonts w:ascii="Times New Roman" w:hAnsi="Times New Roman" w:cs="Times New Roman"/>
        </w:rPr>
        <w:t xml:space="preserve">he higher </w:t>
      </w:r>
      <w:r w:rsidR="006A0A53" w:rsidRPr="00A14DD5">
        <w:rPr>
          <w:rFonts w:ascii="Times New Roman" w:hAnsi="Times New Roman" w:cs="Times New Roman"/>
          <w:i/>
          <w:iCs/>
        </w:rPr>
        <w:t>G</w:t>
      </w:r>
      <w:r w:rsidR="006A0A53" w:rsidRPr="00A14DD5">
        <w:rPr>
          <w:rFonts w:ascii="Times New Roman" w:hAnsi="Times New Roman" w:cs="Times New Roman"/>
        </w:rPr>
        <w:t>ʹ</w:t>
      </w:r>
      <w:r w:rsidRPr="00A14DD5">
        <w:rPr>
          <w:rFonts w:ascii="Times New Roman" w:hAnsi="Times New Roman" w:cs="Times New Roman"/>
        </w:rPr>
        <w:t xml:space="preserve"> values were related to increment</w:t>
      </w:r>
      <w:r w:rsidR="00EB1AB0" w:rsidRPr="00A14DD5">
        <w:rPr>
          <w:rFonts w:ascii="Times New Roman" w:hAnsi="Times New Roman" w:cs="Times New Roman"/>
        </w:rPr>
        <w:t>s</w:t>
      </w:r>
      <w:r w:rsidRPr="00A14DD5">
        <w:rPr>
          <w:rFonts w:ascii="Times New Roman" w:hAnsi="Times New Roman" w:cs="Times New Roman"/>
        </w:rPr>
        <w:t xml:space="preserve"> in electrostatic </w:t>
      </w:r>
      <w:r w:rsidR="002A469D" w:rsidRPr="00A14DD5">
        <w:rPr>
          <w:rFonts w:ascii="Times New Roman" w:hAnsi="Times New Roman" w:cs="Times New Roman"/>
        </w:rPr>
        <w:t>attraction</w:t>
      </w:r>
      <w:r w:rsidRPr="00A14DD5">
        <w:rPr>
          <w:rFonts w:ascii="Times New Roman" w:hAnsi="Times New Roman" w:cs="Times New Roman"/>
        </w:rPr>
        <w:t xml:space="preserve"> and hydrogen bonds </w:t>
      </w:r>
      <w:r w:rsidR="000B2E2F" w:rsidRPr="00A14DD5">
        <w:rPr>
          <w:rFonts w:ascii="Times New Roman" w:hAnsi="Times New Roman" w:cs="Times New Roman"/>
        </w:rPr>
        <w:t>between the two compounds</w:t>
      </w:r>
      <w:r w:rsidRPr="00A14DD5">
        <w:rPr>
          <w:rFonts w:ascii="Times New Roman" w:hAnsi="Times New Roman" w:cs="Times New Roman"/>
        </w:rPr>
        <w:t xml:space="preserve">.  In </w:t>
      </w:r>
      <w:r w:rsidR="00B178C5" w:rsidRPr="00A14DD5">
        <w:rPr>
          <w:rFonts w:ascii="Times New Roman" w:hAnsi="Times New Roman" w:cs="Times New Roman"/>
        </w:rPr>
        <w:t>an</w:t>
      </w:r>
      <w:r w:rsidRPr="00A14DD5">
        <w:rPr>
          <w:rFonts w:ascii="Times New Roman" w:hAnsi="Times New Roman" w:cs="Times New Roman"/>
        </w:rPr>
        <w:t>other stud</w:t>
      </w:r>
      <w:r w:rsidR="00B178C5" w:rsidRPr="00A14DD5">
        <w:rPr>
          <w:rFonts w:ascii="Times New Roman" w:hAnsi="Times New Roman" w:cs="Times New Roman"/>
        </w:rPr>
        <w:t>y</w:t>
      </w:r>
      <w:r w:rsidRPr="00A14DD5">
        <w:rPr>
          <w:rFonts w:ascii="Times New Roman" w:hAnsi="Times New Roman" w:cs="Times New Roman"/>
        </w:rPr>
        <w:t xml:space="preserve"> of shellac-based </w:t>
      </w:r>
      <w:proofErr w:type="spellStart"/>
      <w:r w:rsidRPr="00A14DD5">
        <w:rPr>
          <w:rFonts w:ascii="Times New Roman" w:hAnsi="Times New Roman" w:cs="Times New Roman"/>
        </w:rPr>
        <w:t>oleogels</w:t>
      </w:r>
      <w:proofErr w:type="spellEnd"/>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 AuthorYear="1"&gt;&lt;Author&gt;Patel&lt;/Author&gt;&lt;Year&gt;2013&lt;/Year&gt;&lt;RecNum&gt;4&lt;/RecNum&gt;&lt;DisplayText&gt;Patel et al. (2013)&lt;/DisplayText&gt;&lt;record&gt;&lt;rec-number&gt;4&lt;/rec-number&gt;&lt;foreign-keys&gt;&lt;key app="EN" db-id="zd5rxr0935rdtqe2ztjv95z7dex9esp5szds" timestamp="1688660011"&gt;4&lt;/key&gt;&lt;/foreign-keys&gt;&lt;ref-type name="Journal Article"&gt;17&lt;/ref-type&gt;&lt;contributors&gt;&lt;authors&gt;&lt;author&gt;Patel, Ashok R&lt;/author&gt;&lt;author&gt;Schatteman, Domien&lt;/author&gt;&lt;author&gt;De Vos, Winnok H&lt;/author&gt;&lt;author&gt;Lesaffer, Ans&lt;/author&gt;&lt;author&gt;Dewettinck, Koen&lt;/author&gt;&lt;/authors&gt;&lt;/contributors&gt;&lt;titles&gt;&lt;title&gt;Preparation and rheological characterization of shellac oleogels and oleogel-based emulsions&lt;/title&gt;&lt;secondary-title&gt;Journal of Colloid and Interface Science&lt;/secondary-title&gt;&lt;/titles&gt;&lt;periodical&gt;&lt;full-title&gt;Journal of colloid and interface science&lt;/full-title&gt;&lt;/periodical&gt;&lt;pages&gt;114-121&lt;/pages&gt;&lt;volume&gt;411&lt;/volume&gt;&lt;dates&gt;&lt;year&gt;2013&lt;/year&gt;&lt;/dates&gt;&lt;isbn&gt;0021-9797&lt;/isbn&gt;&lt;urls&gt;&lt;/urls&gt;&lt;/record&gt;&lt;/Cite&gt;&lt;/EndNote&gt;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Patel et al. (2013)</w:t>
      </w:r>
      <w:r w:rsidRPr="00A14DD5">
        <w:rPr>
          <w:rFonts w:ascii="Times New Roman" w:hAnsi="Times New Roman" w:cs="Times New Roman"/>
        </w:rPr>
        <w:fldChar w:fldCharType="end"/>
      </w:r>
      <w:r w:rsidRPr="00A14DD5">
        <w:rPr>
          <w:rFonts w:ascii="Times New Roman" w:hAnsi="Times New Roman" w:cs="Times New Roman"/>
        </w:rPr>
        <w:t xml:space="preserve"> demonstrated that </w:t>
      </w:r>
      <w:proofErr w:type="spellStart"/>
      <w:r w:rsidRPr="00A14DD5">
        <w:rPr>
          <w:rFonts w:ascii="Times New Roman" w:hAnsi="Times New Roman" w:cs="Times New Roman"/>
        </w:rPr>
        <w:t>oleogels</w:t>
      </w:r>
      <w:proofErr w:type="spellEnd"/>
      <w:r w:rsidRPr="00A14DD5">
        <w:rPr>
          <w:rFonts w:ascii="Times New Roman" w:hAnsi="Times New Roman" w:cs="Times New Roman"/>
        </w:rPr>
        <w:t xml:space="preserve"> formed at </w:t>
      </w:r>
      <w:r w:rsidR="00B178C5" w:rsidRPr="00A14DD5">
        <w:rPr>
          <w:rFonts w:ascii="Times New Roman" w:hAnsi="Times New Roman" w:cs="Times New Roman"/>
        </w:rPr>
        <w:t xml:space="preserve">shellac </w:t>
      </w:r>
      <w:r w:rsidRPr="00A14DD5">
        <w:rPr>
          <w:rFonts w:ascii="Times New Roman" w:hAnsi="Times New Roman" w:cs="Times New Roman"/>
        </w:rPr>
        <w:t xml:space="preserve">concentration as low as 2 </w:t>
      </w:r>
      <w:proofErr w:type="spellStart"/>
      <w:r w:rsidRPr="00A14DD5">
        <w:rPr>
          <w:rFonts w:ascii="Times New Roman" w:hAnsi="Times New Roman" w:cs="Times New Roman"/>
        </w:rPr>
        <w:t>wt</w:t>
      </w:r>
      <w:proofErr w:type="spellEnd"/>
      <w:r w:rsidRPr="00A14DD5">
        <w:rPr>
          <w:rFonts w:ascii="Times New Roman" w:hAnsi="Times New Roman" w:cs="Times New Roman"/>
        </w:rPr>
        <w:t>%</w:t>
      </w:r>
      <w:r w:rsidR="00962623" w:rsidRPr="00A14DD5">
        <w:rPr>
          <w:rFonts w:ascii="Times New Roman" w:hAnsi="Times New Roman" w:cs="Times New Roman"/>
        </w:rPr>
        <w:t xml:space="preserve"> and</w:t>
      </w:r>
      <w:r w:rsidRPr="00A14DD5">
        <w:rPr>
          <w:rFonts w:ascii="Times New Roman" w:hAnsi="Times New Roman" w:cs="Times New Roman"/>
        </w:rPr>
        <w:t xml:space="preserve"> increasing concentration of shellac </w:t>
      </w:r>
      <w:r w:rsidR="00233837" w:rsidRPr="00A14DD5">
        <w:rPr>
          <w:rFonts w:ascii="Times New Roman" w:hAnsi="Times New Roman" w:cs="Times New Roman"/>
        </w:rPr>
        <w:t>led to</w:t>
      </w:r>
      <w:r w:rsidRPr="00A14DD5">
        <w:rPr>
          <w:rFonts w:ascii="Times New Roman" w:hAnsi="Times New Roman" w:cs="Times New Roman"/>
        </w:rPr>
        <w:t xml:space="preserve"> higher </w:t>
      </w:r>
      <w:r w:rsidR="007B1307" w:rsidRPr="00A14DD5">
        <w:rPr>
          <w:rFonts w:ascii="Times New Roman" w:hAnsi="Times New Roman" w:cs="Times New Roman"/>
          <w:i/>
          <w:iCs/>
        </w:rPr>
        <w:t>G</w:t>
      </w:r>
      <w:r w:rsidR="007B1307" w:rsidRPr="00A14DD5">
        <w:rPr>
          <w:rFonts w:ascii="Times New Roman" w:hAnsi="Times New Roman" w:cs="Times New Roman"/>
        </w:rPr>
        <w:t xml:space="preserve">ʹ </w:t>
      </w:r>
      <w:r w:rsidRPr="00A14DD5">
        <w:rPr>
          <w:rFonts w:ascii="Times New Roman" w:hAnsi="Times New Roman" w:cs="Times New Roman"/>
        </w:rPr>
        <w:t>values (between 10000 and 30000 Pa</w:t>
      </w:r>
      <w:r w:rsidR="008A49CD" w:rsidRPr="00A14DD5">
        <w:rPr>
          <w:rFonts w:ascii="Times New Roman" w:hAnsi="Times New Roman" w:cs="Times New Roman"/>
        </w:rPr>
        <w:t xml:space="preserve"> based on a frequency sweep analysis</w:t>
      </w:r>
      <w:r w:rsidRPr="00A14DD5">
        <w:rPr>
          <w:rFonts w:ascii="Times New Roman" w:hAnsi="Times New Roman" w:cs="Times New Roman"/>
        </w:rPr>
        <w:t xml:space="preserve">.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 AuthorYear="1"&gt;&lt;Author&gt;Patel&lt;/Author&gt;&lt;Year&gt;2015&lt;/Year&gt;&lt;RecNum&gt;136&lt;/RecNum&gt;&lt;DisplayText&gt;Patel and Dewettinck (2015)&lt;/DisplayText&gt;&lt;record&gt;&lt;rec-number&gt;136&lt;/rec-number&gt;&lt;foreign-keys&gt;&lt;key app="EN" db-id="zd5rxr0935rdtqe2ztjv95z7dex9esp5szds" timestamp="1725132182"&gt;136&lt;/key&gt;&lt;/foreign-keys&gt;&lt;ref-type name="Journal Article"&gt;17&lt;/ref-type&gt;&lt;contributors&gt;&lt;authors&gt;&lt;author&gt;Patel, Ashok R&lt;/author&gt;&lt;author&gt;Dewettinck, Koen&lt;/author&gt;&lt;/authors&gt;&lt;/contributors&gt;&lt;titles&gt;&lt;title&gt;Comparative evaluation of structured oil systems: Shellac oleogel, HPMC oleogel, and HIPE gel&lt;/title&gt;&lt;secondary-title&gt;European Journal of Lipid Science and Technology&lt;/secondary-title&gt;&lt;/titles&gt;&lt;periodical&gt;&lt;full-title&gt;European journal of lipid science and technology&lt;/full-title&gt;&lt;/periodical&gt;&lt;pages&gt;1772-1781&lt;/pages&gt;&lt;volume&gt;117&lt;/volume&gt;&lt;number&gt;11&lt;/number&gt;&lt;dates&gt;&lt;year&gt;2015&lt;/year&gt;&lt;/dates&gt;&lt;isbn&gt;1438-7697&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Patel and Dewettinck (2015)</w:t>
      </w:r>
      <w:r w:rsidRPr="00A14DD5">
        <w:rPr>
          <w:rFonts w:ascii="Times New Roman" w:hAnsi="Times New Roman" w:cs="Times New Roman"/>
        </w:rPr>
        <w:fldChar w:fldCharType="end"/>
      </w:r>
      <w:r w:rsidRPr="00A14DD5">
        <w:rPr>
          <w:rFonts w:ascii="Times New Roman" w:hAnsi="Times New Roman" w:cs="Times New Roman"/>
        </w:rPr>
        <w:t xml:space="preserve"> stated that in shellac</w:t>
      </w:r>
      <w:r w:rsidR="0020607D" w:rsidRPr="00A14DD5">
        <w:rPr>
          <w:rFonts w:ascii="Times New Roman" w:hAnsi="Times New Roman" w:cs="Times New Roman"/>
        </w:rPr>
        <w:t>-</w:t>
      </w:r>
      <w:r w:rsidR="00FB4465" w:rsidRPr="00A14DD5">
        <w:rPr>
          <w:rFonts w:ascii="Times New Roman" w:hAnsi="Times New Roman" w:cs="Times New Roman"/>
        </w:rPr>
        <w:t xml:space="preserve">based </w:t>
      </w:r>
      <w:proofErr w:type="spellStart"/>
      <w:r w:rsidRPr="00A14DD5">
        <w:rPr>
          <w:rFonts w:ascii="Times New Roman" w:hAnsi="Times New Roman" w:cs="Times New Roman"/>
        </w:rPr>
        <w:t>oleogels</w:t>
      </w:r>
      <w:proofErr w:type="spellEnd"/>
      <w:r w:rsidRPr="00A14DD5">
        <w:rPr>
          <w:rFonts w:ascii="Times New Roman" w:hAnsi="Times New Roman" w:cs="Times New Roman"/>
        </w:rPr>
        <w:t>, the gelation is triggered by the crystal-crystal interactions of shellac during gel</w:t>
      </w:r>
      <w:r w:rsidR="00091DB2" w:rsidRPr="00A14DD5">
        <w:rPr>
          <w:rFonts w:ascii="Times New Roman" w:hAnsi="Times New Roman" w:cs="Times New Roman"/>
        </w:rPr>
        <w:t>ation</w:t>
      </w:r>
      <w:r w:rsidRPr="00A14DD5">
        <w:rPr>
          <w:rFonts w:ascii="Times New Roman" w:hAnsi="Times New Roman" w:cs="Times New Roman"/>
        </w:rPr>
        <w:t xml:space="preserve"> which can result in stronger gels</w:t>
      </w:r>
      <w:r w:rsidR="00253333" w:rsidRPr="00A14DD5">
        <w:rPr>
          <w:rFonts w:ascii="Times New Roman" w:hAnsi="Times New Roman" w:cs="Times New Roman"/>
        </w:rPr>
        <w:t xml:space="preserve"> at increasing shellac concentrations</w:t>
      </w:r>
      <w:r w:rsidRPr="00A14DD5">
        <w:rPr>
          <w:rFonts w:ascii="Times New Roman" w:hAnsi="Times New Roman" w:cs="Times New Roman"/>
        </w:rPr>
        <w:t xml:space="preserve">. </w:t>
      </w:r>
    </w:p>
    <w:p w14:paraId="69127331" w14:textId="2292A70B" w:rsidR="00094045" w:rsidRPr="00A14DD5" w:rsidRDefault="00E9561B" w:rsidP="00A14DD5">
      <w:pPr>
        <w:pStyle w:val="Heading2"/>
        <w:spacing w:before="0" w:beforeAutospacing="0" w:line="480" w:lineRule="auto"/>
      </w:pPr>
      <w:bookmarkStart w:id="24" w:name="_Toc181721283"/>
      <w:r w:rsidRPr="00A14DD5">
        <w:t>1.8</w:t>
      </w:r>
      <w:r w:rsidR="00461EF3" w:rsidRPr="00A14DD5">
        <w:t>.</w:t>
      </w:r>
      <w:r w:rsidRPr="00A14DD5">
        <w:t xml:space="preserve"> </w:t>
      </w:r>
      <w:r w:rsidR="00094045" w:rsidRPr="00A14DD5">
        <w:t>Zein</w:t>
      </w:r>
      <w:r w:rsidR="00253333" w:rsidRPr="00A14DD5">
        <w:t>-</w:t>
      </w:r>
      <w:r w:rsidR="00094045" w:rsidRPr="00A14DD5">
        <w:t>based gels</w:t>
      </w:r>
      <w:bookmarkEnd w:id="24"/>
    </w:p>
    <w:p w14:paraId="5F8E55EF" w14:textId="6CDA61C0" w:rsidR="00094045" w:rsidRPr="00A14DD5" w:rsidRDefault="00E9561B" w:rsidP="00A14DD5">
      <w:pPr>
        <w:pStyle w:val="Heading3"/>
        <w:spacing w:before="0" w:beforeAutospacing="0"/>
        <w:rPr>
          <w:szCs w:val="24"/>
        </w:rPr>
      </w:pPr>
      <w:bookmarkStart w:id="25" w:name="_Toc181721284"/>
      <w:r w:rsidRPr="00A14DD5">
        <w:rPr>
          <w:szCs w:val="24"/>
        </w:rPr>
        <w:t>1.8.1</w:t>
      </w:r>
      <w:r w:rsidR="00461EF3" w:rsidRPr="00A14DD5">
        <w:rPr>
          <w:szCs w:val="24"/>
        </w:rPr>
        <w:t>.</w:t>
      </w:r>
      <w:r w:rsidRPr="00A14DD5">
        <w:rPr>
          <w:szCs w:val="24"/>
        </w:rPr>
        <w:t xml:space="preserve"> </w:t>
      </w:r>
      <w:r w:rsidR="00094045" w:rsidRPr="00A14DD5">
        <w:rPr>
          <w:szCs w:val="24"/>
        </w:rPr>
        <w:t>Techniques for preparing zein</w:t>
      </w:r>
      <w:r w:rsidR="00253333" w:rsidRPr="00A14DD5">
        <w:rPr>
          <w:szCs w:val="24"/>
        </w:rPr>
        <w:t>-based</w:t>
      </w:r>
      <w:r w:rsidR="00094045" w:rsidRPr="00A14DD5">
        <w:rPr>
          <w:szCs w:val="24"/>
        </w:rPr>
        <w:t xml:space="preserve"> gels</w:t>
      </w:r>
      <w:bookmarkEnd w:id="25"/>
    </w:p>
    <w:p w14:paraId="72839866" w14:textId="1AE67EDB"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 xml:space="preserve">Zein-based gels have recently </w:t>
      </w:r>
      <w:r w:rsidR="00790919" w:rsidRPr="00A14DD5">
        <w:rPr>
          <w:rFonts w:ascii="Times New Roman" w:hAnsi="Times New Roman" w:cs="Times New Roman"/>
        </w:rPr>
        <w:t xml:space="preserve">gained interest </w:t>
      </w:r>
      <w:r w:rsidR="005829FD" w:rsidRPr="00A14DD5">
        <w:rPr>
          <w:rFonts w:ascii="Times New Roman" w:hAnsi="Times New Roman" w:cs="Times New Roman"/>
        </w:rPr>
        <w:t xml:space="preserve">across </w:t>
      </w:r>
      <w:r w:rsidR="00F462F3" w:rsidRPr="00A14DD5">
        <w:rPr>
          <w:rFonts w:ascii="Times New Roman" w:hAnsi="Times New Roman" w:cs="Times New Roman"/>
        </w:rPr>
        <w:t xml:space="preserve">diverse areas owing to </w:t>
      </w:r>
      <w:r w:rsidRPr="00A14DD5">
        <w:rPr>
          <w:rFonts w:ascii="Times New Roman" w:hAnsi="Times New Roman" w:cs="Times New Roman"/>
        </w:rPr>
        <w:t>their versatile applications and biocompatibility. Two main techniques for zein</w:t>
      </w:r>
      <w:r w:rsidR="00922CA2" w:rsidRPr="00A14DD5">
        <w:rPr>
          <w:rFonts w:ascii="Times New Roman" w:hAnsi="Times New Roman" w:cs="Times New Roman"/>
        </w:rPr>
        <w:t>-</w:t>
      </w:r>
      <w:r w:rsidRPr="00A14DD5">
        <w:rPr>
          <w:rFonts w:ascii="Times New Roman" w:hAnsi="Times New Roman" w:cs="Times New Roman"/>
        </w:rPr>
        <w:t xml:space="preserve">based gels </w:t>
      </w:r>
      <w:r w:rsidR="00922CA2" w:rsidRPr="00A14DD5">
        <w:rPr>
          <w:rFonts w:ascii="Times New Roman" w:hAnsi="Times New Roman" w:cs="Times New Roman"/>
        </w:rPr>
        <w:t>are</w:t>
      </w:r>
      <w:r w:rsidRPr="00A14DD5">
        <w:rPr>
          <w:rFonts w:ascii="Times New Roman" w:hAnsi="Times New Roman" w:cs="Times New Roman"/>
        </w:rPr>
        <w:t xml:space="preserve"> chemical crosslinking and solvent-antisolvent coprecipitation</w:t>
      </w:r>
      <w:r w:rsidR="00B04133"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&lt;EndNote&gt;&lt;Cite&gt;&lt;Author&gt;Yuan&lt;/Author&gt;&lt;Year&gt;2022&lt;/Year&gt;&lt;RecNum&gt;72&lt;/RecNum&gt;&lt;DisplayText&gt;(Yuan et al., 2022)&lt;/DisplayText&gt;&lt;record&gt;&lt;rec-number&gt;72&lt;/rec-number&gt;&lt;foreign-keys&gt;&lt;key app="EN" db-id="zd5rxr0935rdtqe2ztjv95z7dex9esp5szds" timestamp="1723687119"&gt;72&lt;/key&gt;&lt;/foreign-keys&gt;&lt;ref-type name="Journal Article"&gt;17&lt;/ref-type&gt;&lt;contributors&gt;&lt;authors&gt;&lt;author&gt;Yuan, Dan&lt;/author&gt;&lt;author&gt;Huang, Xin&lt;/author&gt;&lt;author&gt;Meng, Qingran&lt;/author&gt;&lt;author&gt;Ma, Jiajia&lt;/author&gt;&lt;author&gt;Zhao, Yi&lt;/author&gt;&lt;author&gt;Ke, Qinfei&lt;/author&gt;&lt;author&gt;Kou, Xingran&lt;/author&gt;&lt;/authors&gt;&lt;/contributors&gt;&lt;titles&gt;&lt;title&gt;Recent advances in the application of zein-based gels: A review&lt;/title&gt;&lt;secondary-title&gt;European Polymer Journal&lt;/secondary-title&gt;&lt;/titles&gt;&lt;periodical&gt;&lt;full-title&gt;European Polymer Journal&lt;/full-title&gt;&lt;/periodical&gt;&lt;pages&gt;111557&lt;/pages&gt;&lt;volume&gt;179&lt;/volume&gt;&lt;dates&gt;&lt;year&gt;2022&lt;/year&gt;&lt;/dates&gt;&lt;isbn&gt;0014-3057&lt;/isbn&gt;&lt;urls&gt;&lt;/urls&gt;&lt;/record&gt;&lt;/Cite&gt;&lt;/EndNote&gt;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(Yuan et al., 2022)</w:t>
      </w:r>
      <w:r w:rsidR="001021B4" w:rsidRPr="00A14DD5">
        <w:rPr>
          <w:rFonts w:ascii="Times New Roman" w:hAnsi="Times New Roman" w:cs="Times New Roman"/>
        </w:rPr>
        <w:fldChar w:fldCharType="end"/>
      </w:r>
      <w:r w:rsidRPr="00A14DD5">
        <w:rPr>
          <w:rFonts w:ascii="Times New Roman" w:hAnsi="Times New Roman" w:cs="Times New Roman"/>
        </w:rPr>
        <w:t>. Chemical crosslinking can enable the formation of covalent bonds between zein and other compounds using enzymes</w:t>
      </w:r>
      <w:r w:rsidR="00B178C5"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&lt;EndNote&gt;&lt;Cite&gt;&lt;Author&gt;Glusac&lt;/Author&gt;&lt;Year&gt;2021&lt;/Year&gt;&lt;RecNum&gt;250&lt;/RecNum&gt;&lt;DisplayText&gt;(Glusac &amp;amp; Fishman, 2021)&lt;/DisplayText&gt;&lt;record&gt;&lt;rec-number&gt;250&lt;/rec-number&gt;&lt;foreign-keys&gt;&lt;key app="EN" db-id="zd5rxr0935rdtqe2ztjv95z7dex9esp5szds" timestamp="1729956949"&gt;250&lt;/key&gt;&lt;/foreign-keys&gt;&lt;ref-type name="Journal Article"&gt;17&lt;/ref-type&gt;&lt;contributors&gt;&lt;authors&gt;&lt;author&gt;Glusac, Jovana&lt;/author&gt;&lt;author&gt;Fishman, Ayelet&lt;/author&gt;&lt;/authors&gt;&lt;/contributors&gt;&lt;titles&gt;&lt;title&gt;Enzymatic and chemical modification of zein for food application&lt;/title&gt;&lt;secondary-title&gt;Trends in Food Science &amp;amp; Technology&lt;/secondary-title&gt;&lt;/titles&gt;&lt;periodical&gt;&lt;full-title&gt;Trends in Food Science &amp;amp; Technology&lt;/full-title&gt;&lt;/periodical&gt;&lt;pages&gt;507-517&lt;/pages&gt;&lt;volume&gt;112&lt;/volume&gt;&lt;dates&gt;&lt;year&gt;2021&lt;/year&gt;&lt;/dates&gt;&lt;isbn&gt;0924-2244&lt;/isbn&gt;&lt;urls&gt;&lt;/urls&gt;&lt;/record&gt;&lt;/Cite&gt;&lt;/EndNote&gt;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(Glusac &amp; Fishman, 2021)</w:t>
      </w:r>
      <w:r w:rsidR="001021B4" w:rsidRPr="00A14DD5">
        <w:rPr>
          <w:rFonts w:ascii="Times New Roman" w:hAnsi="Times New Roman" w:cs="Times New Roman"/>
        </w:rPr>
        <w:fldChar w:fldCharType="end"/>
      </w:r>
      <w:r w:rsidR="00B178C5" w:rsidRPr="00A14DD5">
        <w:rPr>
          <w:rFonts w:ascii="Times New Roman" w:hAnsi="Times New Roman" w:cs="Times New Roman"/>
        </w:rPr>
        <w:t>.</w:t>
      </w:r>
      <w:r w:rsidRPr="00A14DD5">
        <w:rPr>
          <w:rFonts w:ascii="Times New Roman" w:hAnsi="Times New Roman" w:cs="Times New Roman"/>
        </w:rPr>
        <w:t xml:space="preserve"> Recently, transglutaminase (</w:t>
      </w:r>
      <w:proofErr w:type="spellStart"/>
      <w:r w:rsidRPr="00A14DD5">
        <w:rPr>
          <w:rFonts w:ascii="Times New Roman" w:hAnsi="Times New Roman" w:cs="Times New Roman"/>
        </w:rPr>
        <w:t>TG</w:t>
      </w:r>
      <w:r w:rsidR="002E1903" w:rsidRPr="00A14DD5">
        <w:rPr>
          <w:rFonts w:ascii="Times New Roman" w:hAnsi="Times New Roman" w:cs="Times New Roman"/>
        </w:rPr>
        <w:t>ase</w:t>
      </w:r>
      <w:proofErr w:type="spellEnd"/>
      <w:r w:rsidRPr="00A14DD5">
        <w:rPr>
          <w:rFonts w:ascii="Times New Roman" w:hAnsi="Times New Roman" w:cs="Times New Roman"/>
        </w:rPr>
        <w:t>) was utilized to achieve a covalent bond</w:t>
      </w:r>
      <w:r w:rsidR="00FD6C2D" w:rsidRPr="00A14DD5">
        <w:rPr>
          <w:rFonts w:ascii="Times New Roman" w:hAnsi="Times New Roman" w:cs="Times New Roman"/>
        </w:rPr>
        <w:t>ed</w:t>
      </w:r>
      <w:r w:rsidRPr="00A14DD5">
        <w:rPr>
          <w:rFonts w:ascii="Times New Roman" w:hAnsi="Times New Roman" w:cs="Times New Roman"/>
        </w:rPr>
        <w:t xml:space="preserve"> gel between the lysine residue of zein and pea protein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&lt;EndNote&gt;&lt;Cite&gt;&lt;Author&gt;Zhao&lt;/Author&gt;&lt;Year&gt;2023&lt;/Year&gt;&lt;RecNum&gt;89&lt;/RecNum&gt;&lt;DisplayText&gt;(Zhao et al., 2023)&lt;/DisplayText&gt;&lt;record&gt;&lt;rec-number&gt;89&lt;/rec-number&gt;&lt;foreign-keys&gt;&lt;key app="EN" db-id="zd5rxr0935rdtqe2ztjv95z7dex9esp5szds" timestamp="1724469335"&gt;89&lt;/key&gt;&lt;/foreign-keys&gt;&lt;ref-type name="Journal Article"&gt;17&lt;/ref-type&gt;&lt;contributors&gt;&lt;authors&gt;&lt;author&gt;Zhao, Yilin&lt;/author&gt;&lt;author&gt;Han, Xinxin&lt;/author&gt;&lt;author&gt;Hu, Nannan&lt;/author&gt;&lt;author&gt;Zhao, Chengbin&lt;/author&gt;&lt;author&gt;Wu, Yuzhu&lt;/author&gt;&lt;author&gt;Liu, Jingsheng&lt;/author&gt;&lt;/authors&gt;&lt;/contributors&gt;&lt;titles&gt;&lt;title&gt;Study on properties of TGase-induced pea protein–zein complex gels&lt;/title&gt;&lt;secondary-title&gt;Journal of Food Engineering&lt;/secondary-title&gt;&lt;/titles&gt;&lt;periodical&gt;&lt;full-title&gt;Journal of Food Engineering&lt;/full-title&gt;&lt;/periodical&gt;&lt;pages&gt;111578&lt;/pages&gt;&lt;volume&gt;354&lt;/volume&gt;&lt;dates&gt;&lt;year&gt;2023&lt;/year&gt;&lt;/dates&gt;&lt;isbn&gt;0260-8774&lt;/isbn&gt;&lt;urls&gt;&lt;/urls&gt;&lt;/record&gt;&lt;/Cite&gt;&lt;/EndNote&gt;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(Zhao et al., 2023)</w:t>
      </w:r>
      <w:r w:rsidRPr="00A14DD5">
        <w:rPr>
          <w:rFonts w:ascii="Times New Roman" w:hAnsi="Times New Roman" w:cs="Times New Roman"/>
        </w:rPr>
        <w:fldChar w:fldCharType="end"/>
      </w:r>
      <w:r w:rsidRPr="00A14DD5">
        <w:rPr>
          <w:rFonts w:ascii="Times New Roman" w:hAnsi="Times New Roman" w:cs="Times New Roman"/>
        </w:rPr>
        <w:t>. Solutions were</w:t>
      </w:r>
      <w:r w:rsidR="00F55EE2" w:rsidRPr="00A14DD5">
        <w:rPr>
          <w:rFonts w:ascii="Times New Roman" w:hAnsi="Times New Roman" w:cs="Times New Roman"/>
        </w:rPr>
        <w:t xml:space="preserve"> </w:t>
      </w:r>
      <w:r w:rsidR="003D553D" w:rsidRPr="00A14DD5">
        <w:rPr>
          <w:rFonts w:ascii="Times New Roman" w:hAnsi="Times New Roman" w:cs="Times New Roman"/>
        </w:rPr>
        <w:t>made</w:t>
      </w:r>
      <w:r w:rsidRPr="00A14DD5">
        <w:rPr>
          <w:rFonts w:ascii="Times New Roman" w:hAnsi="Times New Roman" w:cs="Times New Roman"/>
        </w:rPr>
        <w:t xml:space="preserve"> at pH 12 in</w:t>
      </w:r>
      <w:r w:rsidR="00543F44" w:rsidRPr="00A14DD5">
        <w:rPr>
          <w:rFonts w:ascii="Times New Roman" w:hAnsi="Times New Roman" w:cs="Times New Roman"/>
        </w:rPr>
        <w:t xml:space="preserve"> a</w:t>
      </w:r>
      <w:r w:rsidRPr="00A14DD5">
        <w:rPr>
          <w:rFonts w:ascii="Times New Roman" w:hAnsi="Times New Roman" w:cs="Times New Roman"/>
        </w:rPr>
        <w:t xml:space="preserve"> total protein concentration of 5% (w/w) at different mass </w:t>
      </w:r>
      <w:r w:rsidR="00543F44" w:rsidRPr="00A14DD5">
        <w:rPr>
          <w:rFonts w:ascii="Times New Roman" w:hAnsi="Times New Roman" w:cs="Times New Roman"/>
        </w:rPr>
        <w:t>proportions</w:t>
      </w:r>
      <w:r w:rsidRPr="00A14DD5">
        <w:rPr>
          <w:rFonts w:ascii="Times New Roman" w:hAnsi="Times New Roman" w:cs="Times New Roman"/>
        </w:rPr>
        <w:t xml:space="preserve"> of zein and pea protein followed by pH adjustment to 7 and addition of </w:t>
      </w:r>
      <w:proofErr w:type="spellStart"/>
      <w:r w:rsidRPr="00A14DD5">
        <w:rPr>
          <w:rFonts w:ascii="Times New Roman" w:hAnsi="Times New Roman" w:cs="Times New Roman"/>
        </w:rPr>
        <w:t>TG</w:t>
      </w:r>
      <w:r w:rsidR="002E1903" w:rsidRPr="00A14DD5">
        <w:rPr>
          <w:rFonts w:ascii="Times New Roman" w:hAnsi="Times New Roman" w:cs="Times New Roman"/>
        </w:rPr>
        <w:t>ase</w:t>
      </w:r>
      <w:proofErr w:type="spellEnd"/>
      <w:r w:rsidRPr="00A14DD5">
        <w:rPr>
          <w:rFonts w:ascii="Times New Roman" w:hAnsi="Times New Roman" w:cs="Times New Roman"/>
        </w:rPr>
        <w:t xml:space="preserve"> to allow for gel formation. The </w:t>
      </w:r>
      <w:proofErr w:type="gramStart"/>
      <w:r w:rsidRPr="00A14DD5">
        <w:rPr>
          <w:rFonts w:ascii="Times New Roman" w:hAnsi="Times New Roman" w:cs="Times New Roman"/>
        </w:rPr>
        <w:t>existence</w:t>
      </w:r>
      <w:proofErr w:type="gramEnd"/>
      <w:r w:rsidRPr="00A14DD5">
        <w:rPr>
          <w:rFonts w:ascii="Times New Roman" w:hAnsi="Times New Roman" w:cs="Times New Roman"/>
        </w:rPr>
        <w:t xml:space="preserve"> covalent bonds between zein and pea protein was confirmed by the FT-IR spectra of the composite gels. The crosslinking between protein peptides occurs due to acyl transfer reaction occurring between lysine residues </w:t>
      </w:r>
      <w:r w:rsidR="00002FDE" w:rsidRPr="00A14DD5">
        <w:rPr>
          <w:rFonts w:ascii="Times New Roman" w:hAnsi="Times New Roman" w:cs="Times New Roman"/>
        </w:rPr>
        <w:t xml:space="preserve">of proteins </w:t>
      </w:r>
      <w:r w:rsidRPr="00A14DD5">
        <w:rPr>
          <w:rFonts w:ascii="Times New Roman" w:hAnsi="Times New Roman" w:cs="Times New Roman"/>
        </w:rPr>
        <w:fldChar w:fldCharType="begin"/>
      </w:r>
      <w:r w:rsidR="007D3E77" w:rsidRPr="00A14DD5">
        <w:rPr>
          <w:rFonts w:ascii="Times New Roman" w:hAnsi="Times New Roman" w:cs="Times New Roman"/>
        </w:rPr>
        <w:instrText xml:space="preserve"> ADDIN EN.CITE &lt;EndNote&gt;&lt;Cite&gt;&lt;Author&gt;Jiang&lt;/Author&gt;&lt;Year&gt;2011&lt;/Year&gt;&lt;RecNum&gt;143&lt;/RecNum&gt;&lt;DisplayText&gt;(Jiang &amp;amp; Zhao, 2011)&lt;/DisplayText&gt;&lt;record&gt;&lt;rec-number&gt;143&lt;/rec-number&gt;&lt;foreign-keys&gt;&lt;key app="EN" db-id="zd5rxr0935rdtqe2ztjv95z7dex9esp5szds" timestamp="1725211302"&gt;143&lt;/key&gt;&lt;/foreign-keys&gt;&lt;ref-type name="Journal Article"&gt;17&lt;/ref-type&gt;&lt;contributors&gt;&lt;authors&gt;&lt;author&gt;Jiang, Shu-Juan&lt;/author&gt;&lt;author&gt;Zhao, Xin-Huai&lt;/author&gt;&lt;/authors&gt;&lt;/contributors&gt;&lt;titles&gt;&lt;title&gt;Transglutaminase-induced cross-linking and glucosamine conjugation of casein and some functional properties of the modified product&lt;/title&gt;&lt;secondary-title&gt;International Dairy Journal&lt;/secondary-title&gt;&lt;/titles&gt;&lt;periodical&gt;&lt;full-title&gt;International Dairy Journal&lt;/full-title&gt;&lt;/periodical&gt;&lt;pages&gt;198-205&lt;/pages&gt;&lt;volume&gt;21&lt;/volume&gt;&lt;number&gt;4&lt;/number&gt;&lt;dates&gt;&lt;year&gt;2011&lt;/year&gt;&lt;/dates&gt;&lt;isbn&gt;0958-6946&lt;/isbn&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rPr>
        <w:t xml:space="preserve">(Jiang &amp; Zhao, </w:t>
      </w:r>
      <w:r w:rsidR="007D3E77" w:rsidRPr="00A14DD5">
        <w:rPr>
          <w:rFonts w:ascii="Times New Roman" w:hAnsi="Times New Roman" w:cs="Times New Roman"/>
        </w:rPr>
        <w:lastRenderedPageBreak/>
        <w:t>2011</w:t>
      </w:r>
      <w:r w:rsidR="007D3E77" w:rsidRPr="00A14DD5">
        <w:rPr>
          <w:rFonts w:ascii="Times New Roman" w:hAnsi="Times New Roman" w:cs="Times New Roman"/>
          <w:noProof/>
        </w:rPr>
        <w:t>)</w:t>
      </w:r>
      <w:r w:rsidRPr="00A14DD5">
        <w:rPr>
          <w:rFonts w:ascii="Times New Roman" w:hAnsi="Times New Roman" w:cs="Times New Roman"/>
        </w:rPr>
        <w:fldChar w:fldCharType="end"/>
      </w:r>
      <w:r w:rsidRPr="00A14DD5">
        <w:rPr>
          <w:rFonts w:ascii="Times New Roman" w:hAnsi="Times New Roman" w:cs="Times New Roman"/>
        </w:rPr>
        <w:t xml:space="preserve">. In a similar study, </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 AuthorYear="1"&gt;&lt;Author&gt;Yan&lt;/Author&gt;&lt;Year&gt;2021&lt;/Year&gt;&lt;RecNum&gt;141&lt;/RecNum&gt;&lt;DisplayText&gt;J. Yan et al. (2021)&lt;/DisplayText&gt;&lt;record&gt;&lt;rec-number&gt;141&lt;/rec-number&gt;&lt;foreign-keys&gt;&lt;key app="EN" db-id="zd5rxr0935rdtqe2ztjv95z7dex9esp5szds" timestamp="1725204580"&gt;141&lt;/key&gt;&lt;/foreign-keys&gt;&lt;ref-type name="Journal Article"&gt;17&lt;/ref-type&gt;&lt;contributors&gt;&lt;authors&gt;&lt;author&gt;Yan, Jun&lt;/author&gt;&lt;author&gt;Liang, Xiuping&lt;/author&gt;&lt;author&gt;Ma, Cuicui&lt;/author&gt;&lt;author&gt;McClements, David Julian&lt;/author&gt;&lt;author&gt;Liu, Xuebo&lt;/author&gt;&lt;author&gt;Liu, Fuguo&lt;/author&gt;&lt;/authors&gt;&lt;/contributors&gt;&lt;titles&gt;&lt;title&gt;Design and characterization of double-cross-linked emulsion gels using mixed biopolymers: Zein and sodium alginate&lt;/title&gt;&lt;secondary-title&gt;Food Hydrocolloids&lt;/secondary-title&gt;&lt;/titles&gt;&lt;periodical&gt;&lt;full-title&gt;Food Hydrocolloids&lt;/full-title&gt;&lt;/periodical&gt;&lt;pages&gt;106473&lt;/pages&gt;&lt;volume&gt;113&lt;/volume&gt;&lt;dates&gt;&lt;year&gt;2021&lt;/year&gt;&lt;/dates&gt;&lt;isbn&gt;0268-005X&lt;/isbn&gt;&lt;urls&gt;&lt;/urls&gt;&lt;/record&gt;&lt;/Cite&gt;&lt;/EndNote&gt;</w:instrText>
      </w:r>
      <w:r w:rsidRPr="00A14DD5">
        <w:rPr>
          <w:rFonts w:ascii="Times New Roman" w:hAnsi="Times New Roman" w:cs="Times New Roman"/>
        </w:rPr>
        <w:fldChar w:fldCharType="separate"/>
      </w:r>
      <w:r w:rsidR="001021B4" w:rsidRPr="00A14DD5">
        <w:rPr>
          <w:rFonts w:ascii="Times New Roman" w:hAnsi="Times New Roman" w:cs="Times New Roman"/>
          <w:noProof/>
        </w:rPr>
        <w:t>J. Yan et al. (2021)</w:t>
      </w:r>
      <w:r w:rsidRPr="00A14DD5">
        <w:rPr>
          <w:rFonts w:ascii="Times New Roman" w:hAnsi="Times New Roman" w:cs="Times New Roman"/>
        </w:rPr>
        <w:fldChar w:fldCharType="end"/>
      </w:r>
      <w:r w:rsidRPr="00A14DD5">
        <w:rPr>
          <w:rFonts w:ascii="Times New Roman" w:hAnsi="Times New Roman" w:cs="Times New Roman"/>
        </w:rPr>
        <w:t xml:space="preserve"> developed an emulsion gel between zein and sodium alginate. Zein nanoparticles mixed with an alginate solution at pH 4 slowly </w:t>
      </w:r>
      <w:r w:rsidR="00520B2B" w:rsidRPr="00A14DD5">
        <w:rPr>
          <w:rFonts w:ascii="Times New Roman" w:hAnsi="Times New Roman" w:cs="Times New Roman"/>
        </w:rPr>
        <w:t xml:space="preserve">formed </w:t>
      </w:r>
      <w:r w:rsidRPr="00A14DD5">
        <w:rPr>
          <w:rFonts w:ascii="Times New Roman" w:hAnsi="Times New Roman" w:cs="Times New Roman"/>
        </w:rPr>
        <w:t>gel</w:t>
      </w:r>
      <w:r w:rsidR="00520B2B" w:rsidRPr="00A14DD5">
        <w:rPr>
          <w:rFonts w:ascii="Times New Roman" w:hAnsi="Times New Roman" w:cs="Times New Roman"/>
        </w:rPr>
        <w:t>s</w:t>
      </w:r>
      <w:r w:rsidRPr="00A14DD5">
        <w:rPr>
          <w:rFonts w:ascii="Times New Roman" w:hAnsi="Times New Roman" w:cs="Times New Roman"/>
        </w:rPr>
        <w:t xml:space="preserve"> after </w:t>
      </w:r>
      <w:r w:rsidR="00520B2B" w:rsidRPr="00A14DD5">
        <w:rPr>
          <w:rFonts w:ascii="Times New Roman" w:hAnsi="Times New Roman" w:cs="Times New Roman"/>
        </w:rPr>
        <w:t xml:space="preserve">addition of </w:t>
      </w:r>
      <w:r w:rsidRPr="00A14DD5">
        <w:rPr>
          <w:rFonts w:ascii="Times New Roman" w:hAnsi="Times New Roman" w:cs="Times New Roman"/>
        </w:rPr>
        <w:t>corn oil</w:t>
      </w:r>
      <w:r w:rsidR="00520B2B" w:rsidRPr="00A14DD5">
        <w:rPr>
          <w:rFonts w:ascii="Times New Roman" w:hAnsi="Times New Roman" w:cs="Times New Roman"/>
        </w:rPr>
        <w:t>,</w:t>
      </w:r>
      <w:r w:rsidRPr="00A14DD5">
        <w:rPr>
          <w:rFonts w:ascii="Times New Roman" w:hAnsi="Times New Roman" w:cs="Times New Roman"/>
        </w:rPr>
        <w:t xml:space="preserve"> </w:t>
      </w:r>
      <w:proofErr w:type="spellStart"/>
      <w:r w:rsidRPr="00A14DD5">
        <w:rPr>
          <w:rFonts w:ascii="Times New Roman" w:hAnsi="Times New Roman" w:cs="Times New Roman"/>
        </w:rPr>
        <w:t>TG</w:t>
      </w:r>
      <w:r w:rsidR="00520B2B" w:rsidRPr="00A14DD5">
        <w:rPr>
          <w:rFonts w:ascii="Times New Roman" w:hAnsi="Times New Roman" w:cs="Times New Roman"/>
        </w:rPr>
        <w:t>ase</w:t>
      </w:r>
      <w:proofErr w:type="spellEnd"/>
      <w:r w:rsidR="00520B2B" w:rsidRPr="00A14DD5">
        <w:rPr>
          <w:rFonts w:ascii="Times New Roman" w:hAnsi="Times New Roman" w:cs="Times New Roman"/>
        </w:rPr>
        <w:t>, and</w:t>
      </w:r>
      <w:r w:rsidRPr="00A14DD5">
        <w:rPr>
          <w:rFonts w:ascii="Times New Roman" w:hAnsi="Times New Roman" w:cs="Times New Roman"/>
        </w:rPr>
        <w:t xml:space="preserve"> Ca</w:t>
      </w:r>
      <w:r w:rsidRPr="00A14DD5">
        <w:rPr>
          <w:rFonts w:ascii="Times New Roman" w:hAnsi="Times New Roman" w:cs="Times New Roman"/>
          <w:color w:val="000000"/>
          <w:vertAlign w:val="superscript"/>
        </w:rPr>
        <w:t>2+</w:t>
      </w:r>
      <w:r w:rsidRPr="00A14DD5">
        <w:rPr>
          <w:rFonts w:ascii="Times New Roman" w:hAnsi="Times New Roman" w:cs="Times New Roman"/>
        </w:rPr>
        <w:t xml:space="preserve">. A double crosslinking by </w:t>
      </w:r>
      <w:proofErr w:type="spellStart"/>
      <w:r w:rsidRPr="00A14DD5">
        <w:rPr>
          <w:rFonts w:ascii="Times New Roman" w:hAnsi="Times New Roman" w:cs="Times New Roman"/>
        </w:rPr>
        <w:t>TG</w:t>
      </w:r>
      <w:r w:rsidR="00520B2B" w:rsidRPr="00A14DD5">
        <w:rPr>
          <w:rFonts w:ascii="Times New Roman" w:hAnsi="Times New Roman" w:cs="Times New Roman"/>
        </w:rPr>
        <w:t>ase</w:t>
      </w:r>
      <w:proofErr w:type="spellEnd"/>
      <w:r w:rsidRPr="00A14DD5">
        <w:rPr>
          <w:rFonts w:ascii="Times New Roman" w:hAnsi="Times New Roman" w:cs="Times New Roman"/>
        </w:rPr>
        <w:t xml:space="preserve"> and Ca</w:t>
      </w:r>
      <w:r w:rsidR="00520B2B" w:rsidRPr="00A14DD5">
        <w:rPr>
          <w:rFonts w:ascii="Times New Roman" w:hAnsi="Times New Roman" w:cs="Times New Roman"/>
          <w:color w:val="000000"/>
          <w:vertAlign w:val="superscript"/>
        </w:rPr>
        <w:t>2+</w:t>
      </w:r>
      <w:r w:rsidRPr="00A14DD5">
        <w:rPr>
          <w:rFonts w:ascii="Times New Roman" w:hAnsi="Times New Roman" w:cs="Times New Roman"/>
        </w:rPr>
        <w:t xml:space="preserve"> ions enabled covalent bonds</w:t>
      </w:r>
      <w:r w:rsidR="00291800" w:rsidRPr="00A14DD5">
        <w:rPr>
          <w:rFonts w:ascii="Times New Roman" w:hAnsi="Times New Roman" w:cs="Times New Roman"/>
        </w:rPr>
        <w:t xml:space="preserve"> and</w:t>
      </w:r>
      <w:r w:rsidRPr="00A14DD5">
        <w:rPr>
          <w:rFonts w:ascii="Times New Roman" w:hAnsi="Times New Roman" w:cs="Times New Roman"/>
        </w:rPr>
        <w:t xml:space="preserve"> egg-box mechanism of gel</w:t>
      </w:r>
      <w:r w:rsidR="0059021B" w:rsidRPr="00A14DD5">
        <w:rPr>
          <w:rFonts w:ascii="Times New Roman" w:hAnsi="Times New Roman" w:cs="Times New Roman"/>
        </w:rPr>
        <w:t>ation</w:t>
      </w:r>
      <w:r w:rsidR="00291800" w:rsidRPr="00A14DD5">
        <w:rPr>
          <w:rFonts w:ascii="Times New Roman" w:hAnsi="Times New Roman" w:cs="Times New Roman"/>
        </w:rPr>
        <w:t>,</w:t>
      </w:r>
      <w:r w:rsidRPr="00A14DD5">
        <w:rPr>
          <w:rFonts w:ascii="Times New Roman" w:hAnsi="Times New Roman" w:cs="Times New Roman"/>
        </w:rPr>
        <w:t xml:space="preserve"> respectively.</w:t>
      </w:r>
      <w:r w:rsidR="0084489F" w:rsidRPr="00A14DD5">
        <w:rPr>
          <w:rFonts w:ascii="Times New Roman" w:hAnsi="Times New Roman" w:cs="Times New Roman"/>
        </w:rPr>
        <w:t xml:space="preserve"> </w:t>
      </w:r>
      <w:r w:rsidR="00CC2612" w:rsidRPr="00A14DD5">
        <w:rPr>
          <w:rFonts w:ascii="Times New Roman" w:hAnsi="Times New Roman" w:cs="Times New Roman"/>
        </w:rPr>
        <w:t xml:space="preserve">Besides covalent bonds </w:t>
      </w:r>
      <w:r w:rsidR="0013122A" w:rsidRPr="00A14DD5">
        <w:rPr>
          <w:rFonts w:ascii="Times New Roman" w:hAnsi="Times New Roman" w:cs="Times New Roman"/>
        </w:rPr>
        <w:t>induced</w:t>
      </w:r>
      <w:r w:rsidR="00CC2612" w:rsidRPr="00A14DD5">
        <w:rPr>
          <w:rFonts w:ascii="Times New Roman" w:hAnsi="Times New Roman" w:cs="Times New Roman"/>
        </w:rPr>
        <w:t xml:space="preserve"> by </w:t>
      </w:r>
      <w:proofErr w:type="spellStart"/>
      <w:r w:rsidR="00CC2612" w:rsidRPr="00A14DD5">
        <w:rPr>
          <w:rFonts w:ascii="Times New Roman" w:hAnsi="Times New Roman" w:cs="Times New Roman"/>
        </w:rPr>
        <w:t>TGase</w:t>
      </w:r>
      <w:proofErr w:type="spellEnd"/>
      <w:r w:rsidR="00CC2612" w:rsidRPr="00A14DD5">
        <w:rPr>
          <w:rFonts w:ascii="Times New Roman" w:hAnsi="Times New Roman" w:cs="Times New Roman"/>
        </w:rPr>
        <w:t>, n</w:t>
      </w:r>
      <w:r w:rsidR="00B31B66" w:rsidRPr="00A14DD5">
        <w:rPr>
          <w:rFonts w:ascii="Times New Roman" w:hAnsi="Times New Roman" w:cs="Times New Roman"/>
        </w:rPr>
        <w:t>on-covalent</w:t>
      </w:r>
      <w:r w:rsidR="00D95C85" w:rsidRPr="00A14DD5">
        <w:rPr>
          <w:rFonts w:ascii="Times New Roman" w:hAnsi="Times New Roman" w:cs="Times New Roman"/>
        </w:rPr>
        <w:t xml:space="preserve"> bonds </w:t>
      </w:r>
      <w:r w:rsidR="00EF48F5" w:rsidRPr="00A14DD5">
        <w:rPr>
          <w:rFonts w:ascii="Times New Roman" w:hAnsi="Times New Roman" w:cs="Times New Roman"/>
        </w:rPr>
        <w:t xml:space="preserve">can be </w:t>
      </w:r>
      <w:r w:rsidR="001F17AE" w:rsidRPr="00A14DD5">
        <w:rPr>
          <w:rFonts w:ascii="Times New Roman" w:hAnsi="Times New Roman" w:cs="Times New Roman"/>
        </w:rPr>
        <w:t xml:space="preserve">promoted </w:t>
      </w:r>
      <w:r w:rsidR="00EF48F5" w:rsidRPr="00A14DD5">
        <w:rPr>
          <w:rFonts w:ascii="Times New Roman" w:hAnsi="Times New Roman" w:cs="Times New Roman"/>
        </w:rPr>
        <w:t xml:space="preserve">by </w:t>
      </w:r>
      <w:proofErr w:type="spellStart"/>
      <w:r w:rsidR="00EF48F5" w:rsidRPr="00A14DD5">
        <w:rPr>
          <w:rFonts w:ascii="Times New Roman" w:hAnsi="Times New Roman" w:cs="Times New Roman"/>
        </w:rPr>
        <w:t>TGase</w:t>
      </w:r>
      <w:proofErr w:type="spellEnd"/>
      <w:r w:rsidR="001F17AE" w:rsidRPr="00A14DD5">
        <w:rPr>
          <w:rFonts w:ascii="Times New Roman" w:hAnsi="Times New Roman" w:cs="Times New Roman"/>
        </w:rPr>
        <w:t xml:space="preserve"> by </w:t>
      </w:r>
      <w:r w:rsidR="00C51756" w:rsidRPr="00A14DD5">
        <w:rPr>
          <w:rFonts w:ascii="Times New Roman" w:hAnsi="Times New Roman" w:cs="Times New Roman"/>
        </w:rPr>
        <w:t>altering</w:t>
      </w:r>
      <w:r w:rsidR="001F17AE" w:rsidRPr="00A14DD5">
        <w:rPr>
          <w:rFonts w:ascii="Times New Roman" w:hAnsi="Times New Roman" w:cs="Times New Roman"/>
        </w:rPr>
        <w:t xml:space="preserve"> </w:t>
      </w:r>
      <w:r w:rsidR="00A84C09" w:rsidRPr="00A14DD5">
        <w:rPr>
          <w:rFonts w:ascii="Times New Roman" w:hAnsi="Times New Roman" w:cs="Times New Roman"/>
        </w:rPr>
        <w:t xml:space="preserve">the </w:t>
      </w:r>
      <w:r w:rsidR="00C51756" w:rsidRPr="00A14DD5">
        <w:rPr>
          <w:rFonts w:ascii="Times New Roman" w:hAnsi="Times New Roman" w:cs="Times New Roman"/>
        </w:rPr>
        <w:t>hydrophobicity</w:t>
      </w:r>
      <w:r w:rsidR="001F17AE" w:rsidRPr="00A14DD5">
        <w:rPr>
          <w:rFonts w:ascii="Times New Roman" w:hAnsi="Times New Roman" w:cs="Times New Roman"/>
        </w:rPr>
        <w:t xml:space="preserve"> </w:t>
      </w:r>
      <w:r w:rsidR="00C51756" w:rsidRPr="00A14DD5">
        <w:rPr>
          <w:rFonts w:ascii="Times New Roman" w:hAnsi="Times New Roman" w:cs="Times New Roman"/>
        </w:rPr>
        <w:t xml:space="preserve">of </w:t>
      </w:r>
      <w:r w:rsidR="0013122A" w:rsidRPr="00A14DD5">
        <w:rPr>
          <w:rFonts w:ascii="Times New Roman" w:hAnsi="Times New Roman" w:cs="Times New Roman"/>
        </w:rPr>
        <w:t>self-assembled zein</w:t>
      </w:r>
      <w:r w:rsidR="00CC2612" w:rsidRPr="00A14DD5">
        <w:rPr>
          <w:rFonts w:ascii="Times New Roman" w:hAnsi="Times New Roman" w:cs="Times New Roman"/>
        </w:rPr>
        <w:t xml:space="preserve"> to induce </w:t>
      </w:r>
      <w:r w:rsidR="0013122A" w:rsidRPr="00A14DD5">
        <w:rPr>
          <w:rFonts w:ascii="Times New Roman" w:hAnsi="Times New Roman" w:cs="Times New Roman"/>
        </w:rPr>
        <w:t>tougher networks</w:t>
      </w:r>
      <w:r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&lt;EndNote&gt;&lt;Cite&gt;&lt;Author&gt;Mattice&lt;/Author&gt;&lt;Year&gt;2021&lt;/Year&gt;&lt;RecNum&gt;258&lt;/RecNum&gt;&lt;DisplayText&gt;(Mattice &amp;amp; Marangoni, 2021)&lt;/DisplayText&gt;&lt;record&gt;&lt;rec-number&gt;258&lt;/rec-number&gt;&lt;foreign-keys&gt;&lt;key app="EN" db-id="zd5rxr0935rdtqe2ztjv95z7dex9esp5szds" timestamp="1730691484"&gt;258&lt;/key&gt;&lt;/foreign-keys&gt;&lt;ref-type name="Journal Article"&gt;17&lt;/ref-type&gt;&lt;contributors&gt;&lt;authors&gt;&lt;author&gt;Mattice, Kristin D&lt;/author&gt;&lt;author&gt;Marangoni, Alejandro G&lt;/author&gt;&lt;/authors&gt;&lt;/contributors&gt;&lt;titles&gt;&lt;title&gt;Physical properties of zein networks treated with microbial transglutaminase&lt;/title&gt;&lt;secondary-title&gt;Food Chemistry&lt;/secondary-title&gt;&lt;/titles&gt;&lt;periodical&gt;&lt;full-title&gt;Food Chemistry&lt;/full-title&gt;&lt;/periodical&gt;&lt;pages&gt;128010&lt;/pages&gt;&lt;volume&gt;338&lt;/volume&gt;&lt;dates&gt;&lt;year&gt;2021&lt;/year&gt;&lt;/dates&gt;&lt;isbn&gt;0308-8146&lt;/isbn&gt;&lt;urls&gt;&lt;/urls&gt;&lt;/record&gt;&lt;/Cite&gt;&lt;/EndNote&gt;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(Mattice &amp; Marangoni, 2021)</w:t>
      </w:r>
      <w:r w:rsidR="001021B4" w:rsidRPr="00A14DD5">
        <w:rPr>
          <w:rFonts w:ascii="Times New Roman" w:hAnsi="Times New Roman" w:cs="Times New Roman"/>
        </w:rPr>
        <w:fldChar w:fldCharType="end"/>
      </w:r>
      <w:r w:rsidR="008D5CEB" w:rsidRPr="00A14DD5">
        <w:rPr>
          <w:rFonts w:ascii="Times New Roman" w:hAnsi="Times New Roman" w:cs="Times New Roman"/>
        </w:rPr>
        <w:t xml:space="preserve">. </w:t>
      </w:r>
      <w:r w:rsidRPr="00A14DD5">
        <w:rPr>
          <w:rFonts w:ascii="Times New Roman" w:hAnsi="Times New Roman" w:cs="Times New Roman"/>
        </w:rPr>
        <w:t xml:space="preserve">Besides </w:t>
      </w:r>
      <w:proofErr w:type="spellStart"/>
      <w:r w:rsidRPr="00A14DD5">
        <w:rPr>
          <w:rFonts w:ascii="Times New Roman" w:hAnsi="Times New Roman" w:cs="Times New Roman"/>
        </w:rPr>
        <w:t>TG</w:t>
      </w:r>
      <w:r w:rsidR="00C346FB" w:rsidRPr="00A14DD5">
        <w:rPr>
          <w:rFonts w:ascii="Times New Roman" w:hAnsi="Times New Roman" w:cs="Times New Roman"/>
        </w:rPr>
        <w:t>ase</w:t>
      </w:r>
      <w:proofErr w:type="spellEnd"/>
      <w:r w:rsidRPr="00A14DD5">
        <w:rPr>
          <w:rFonts w:ascii="Times New Roman" w:hAnsi="Times New Roman" w:cs="Times New Roman"/>
        </w:rPr>
        <w:t xml:space="preserve">, other enzymes such as tyrosinase can help achieve gel-like emulsions between potato and zein proteins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&lt;EndNote&gt;&lt;Cite&gt;&lt;Author&gt;Glusac&lt;/Author&gt;&lt;Year&gt;2018&lt;/Year&gt;&lt;RecNum&gt;142&lt;/RecNum&gt;&lt;DisplayText&gt;(Glusac et al., 2018)&lt;/DisplayText&gt;&lt;record&gt;&lt;rec-number&gt;142&lt;/rec-number&gt;&lt;foreign-keys&gt;&lt;key app="EN" db-id="zd5rxr0935rdtqe2ztjv95z7dex9esp5szds" timestamp="1725205828"&gt;142&lt;/key&gt;&lt;/foreign-keys&gt;&lt;ref-type name="Journal Article"&gt;17&lt;/ref-type&gt;&lt;contributors&gt;&lt;authors&gt;&lt;author&gt;Glusac, Jovana&lt;/author&gt;&lt;author&gt;Davidesko-Vardi, Ilil&lt;/author&gt;&lt;author&gt;Isaschar-Ovdat, Sivan&lt;/author&gt;&lt;author&gt;Kukavica, Biljana&lt;/author&gt;&lt;author&gt;Fishman, Ayelet&lt;/author&gt;&lt;/authors&gt;&lt;/contributors&gt;&lt;titles&gt;&lt;title&gt;Gel-like emulsions stabilized by tyrosinase-crosslinked potato and zein proteins&lt;/title&gt;&lt;secondary-title&gt;Food Hydrocolloids&lt;/secondary-title&gt;&lt;/titles&gt;&lt;periodical&gt;&lt;full-title&gt;Food Hydrocolloids&lt;/full-title&gt;&lt;/periodical&gt;&lt;pages&gt;53-63&lt;/pages&gt;&lt;volume&gt;82&lt;/volume&gt;&lt;dates&gt;&lt;year&gt;2018&lt;/year&gt;&lt;/dates&gt;&lt;isbn&gt;0268-005X&lt;/isbn&gt;&lt;urls&gt;&lt;/urls&gt;&lt;/record&gt;&lt;/Cite&gt;&lt;/EndNote&gt;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(Glusac et al., 2018)</w:t>
      </w:r>
      <w:r w:rsidRPr="00A14DD5">
        <w:rPr>
          <w:rFonts w:ascii="Times New Roman" w:hAnsi="Times New Roman" w:cs="Times New Roman"/>
        </w:rPr>
        <w:fldChar w:fldCharType="end"/>
      </w:r>
      <w:r w:rsidRPr="00A14DD5">
        <w:rPr>
          <w:rFonts w:ascii="Times New Roman" w:hAnsi="Times New Roman" w:cs="Times New Roman"/>
        </w:rPr>
        <w:t>. In this study, tyrosinase covalently linked 2% (w/v) of zein and 6.1% (w/v) of potato protein</w:t>
      </w:r>
      <w:r w:rsidR="00926849" w:rsidRPr="00A14DD5">
        <w:rPr>
          <w:rFonts w:ascii="Times New Roman" w:hAnsi="Times New Roman" w:cs="Times New Roman"/>
        </w:rPr>
        <w:t>,</w:t>
      </w:r>
      <w:r w:rsidRPr="00A14DD5">
        <w:rPr>
          <w:rFonts w:ascii="Times New Roman" w:hAnsi="Times New Roman" w:cs="Times New Roman"/>
        </w:rPr>
        <w:t xml:space="preserve"> creat</w:t>
      </w:r>
      <w:r w:rsidR="00926849" w:rsidRPr="00A14DD5">
        <w:rPr>
          <w:rFonts w:ascii="Times New Roman" w:hAnsi="Times New Roman" w:cs="Times New Roman"/>
        </w:rPr>
        <w:t>ing</w:t>
      </w:r>
      <w:r w:rsidRPr="00A14DD5">
        <w:rPr>
          <w:rFonts w:ascii="Times New Roman" w:hAnsi="Times New Roman" w:cs="Times New Roman"/>
        </w:rPr>
        <w:t xml:space="preserve"> stable gel-like emulsion</w:t>
      </w:r>
      <w:r w:rsidR="00926849" w:rsidRPr="00A14DD5">
        <w:rPr>
          <w:rFonts w:ascii="Times New Roman" w:hAnsi="Times New Roman" w:cs="Times New Roman"/>
        </w:rPr>
        <w:t>s with 40% olive oil</w:t>
      </w:r>
      <w:r w:rsidRPr="00A14DD5">
        <w:rPr>
          <w:rFonts w:ascii="Times New Roman" w:hAnsi="Times New Roman" w:cs="Times New Roman"/>
        </w:rPr>
        <w:t xml:space="preserve">. </w:t>
      </w:r>
    </w:p>
    <w:p w14:paraId="3D7A7472" w14:textId="4333859C" w:rsidR="0009404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Solvent-antisolvent precipitation gelation has been considered the most implemented method to achieve gel formation of zein. In this process</w:t>
      </w:r>
      <w:r w:rsidR="00F20B40" w:rsidRPr="00A14DD5">
        <w:rPr>
          <w:rFonts w:ascii="Times New Roman" w:hAnsi="Times New Roman" w:cs="Times New Roman"/>
        </w:rPr>
        <w:t>,</w:t>
      </w:r>
      <w:r w:rsidRPr="00A14DD5">
        <w:rPr>
          <w:rFonts w:ascii="Times New Roman" w:hAnsi="Times New Roman" w:cs="Times New Roman"/>
        </w:rPr>
        <w:t xml:space="preserve"> ethanol concentration is gradually reduced by adding water (antisolvent) which enhances hydrophobic interactions </w:t>
      </w:r>
      <w:r w:rsidR="00EE590E" w:rsidRPr="00A14DD5">
        <w:rPr>
          <w:rFonts w:ascii="Times New Roman" w:hAnsi="Times New Roman" w:cs="Times New Roman"/>
        </w:rPr>
        <w:t>bet</w:t>
      </w:r>
      <w:r w:rsidRPr="00A14DD5">
        <w:rPr>
          <w:rFonts w:ascii="Times New Roman" w:hAnsi="Times New Roman" w:cs="Times New Roman"/>
        </w:rPr>
        <w:t>w</w:t>
      </w:r>
      <w:r w:rsidR="00EE590E" w:rsidRPr="00A14DD5">
        <w:rPr>
          <w:rFonts w:ascii="Times New Roman" w:hAnsi="Times New Roman" w:cs="Times New Roman"/>
        </w:rPr>
        <w:t>ee</w:t>
      </w:r>
      <w:r w:rsidRPr="00A14DD5">
        <w:rPr>
          <w:rFonts w:ascii="Times New Roman" w:hAnsi="Times New Roman" w:cs="Times New Roman"/>
        </w:rPr>
        <w:t xml:space="preserve">n zein and promotes self-aggregation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&lt;EndNote&gt;&lt;Cite&gt;&lt;Author&gt;Nonthanum&lt;/Author&gt;&lt;Year&gt;2012&lt;/Year&gt;&lt;RecNum&gt;148&lt;/RecNum&gt;&lt;DisplayText&gt;(Nonthanum et al., 2012)&lt;/DisplayText&gt;&lt;record&gt;&lt;rec-number&gt;148&lt;/rec-number&gt;&lt;foreign-keys&gt;&lt;key app="EN" db-id="zd5rxr0935rdtqe2ztjv95z7dex9esp5szds" timestamp="1725218678"&gt;148&lt;/key&gt;&lt;/foreign-keys&gt;&lt;ref-type name="Journal Article"&gt;17&lt;/ref-type&gt;&lt;contributors&gt;&lt;authors&gt;&lt;author&gt;Nonthanum, Panadda&lt;/author&gt;&lt;author&gt;Lee, Youngsoo&lt;/author&gt;&lt;author&gt;Padua, Graciela W&lt;/author&gt;&lt;/authors&gt;&lt;/contributors&gt;&lt;titles&gt;&lt;title&gt;&lt;style face="normal" font="default" size="100%"&gt;Effect of &lt;/style&gt;&lt;style face="normal" font="default" charset="161" size="100%"&gt;γ-zein on the rheological behavior of concentrated zein solutions&lt;/style&gt;&lt;/title&gt;&lt;secondary-title&gt;Journal of Agricultural and Food Chemistry&lt;/secondary-title&gt;&lt;/titles&gt;&lt;periodical&gt;&lt;full-title&gt;Journal of agricultural and food chemistry&lt;/full-title&gt;&lt;/periodical&gt;&lt;pages&gt;1742-1747&lt;/pages&gt;&lt;volume&gt;60&lt;/volume&gt;&lt;number&gt;7&lt;/number&gt;&lt;dates&gt;&lt;year&gt;2012&lt;/year&gt;&lt;/dates&gt;&lt;isbn&gt;0021-8561&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(Nonthanum et al., 2012)</w:t>
      </w:r>
      <w:r w:rsidRPr="00A14DD5">
        <w:rPr>
          <w:rFonts w:ascii="Times New Roman" w:hAnsi="Times New Roman" w:cs="Times New Roman"/>
        </w:rPr>
        <w:fldChar w:fldCharType="end"/>
      </w:r>
      <w:r w:rsidRPr="00A14DD5">
        <w:rPr>
          <w:rFonts w:ascii="Times New Roman" w:hAnsi="Times New Roman" w:cs="Times New Roman"/>
        </w:rPr>
        <w:t xml:space="preserve">. In </w:t>
      </w:r>
      <w:r w:rsidR="008A613F" w:rsidRPr="00A14DD5">
        <w:rPr>
          <w:rFonts w:ascii="Times New Roman" w:hAnsi="Times New Roman" w:cs="Times New Roman"/>
        </w:rPr>
        <w:t>aqueous ethanol</w:t>
      </w:r>
      <w:r w:rsidRPr="00A14DD5">
        <w:rPr>
          <w:rFonts w:ascii="Times New Roman" w:hAnsi="Times New Roman" w:cs="Times New Roman"/>
        </w:rPr>
        <w:t xml:space="preserve"> systems</w:t>
      </w:r>
      <w:r w:rsidR="00386AFF" w:rsidRPr="00A14DD5">
        <w:rPr>
          <w:rFonts w:ascii="Times New Roman" w:hAnsi="Times New Roman" w:cs="Times New Roman"/>
        </w:rPr>
        <w:t>,</w:t>
      </w:r>
      <w:r w:rsidRPr="00A14DD5">
        <w:rPr>
          <w:rFonts w:ascii="Times New Roman" w:hAnsi="Times New Roman" w:cs="Times New Roman"/>
        </w:rPr>
        <w:t xml:space="preserve"> zein can spontaneously form gel structures </w:t>
      </w:r>
      <w:r w:rsidRPr="00A14DD5">
        <w:rPr>
          <w:rFonts w:ascii="Times New Roman" w:hAnsi="Times New Roman" w:cs="Times New Roman"/>
        </w:rPr>
        <w:fldChar w:fldCharType="begin"/>
      </w:r>
      <w:r w:rsidR="008C56F2" w:rsidRPr="00A14DD5">
        <w:rPr>
          <w:rFonts w:ascii="Times New Roman" w:hAnsi="Times New Roman" w:cs="Times New Roman"/>
        </w:rPr>
        <w:instrText xml:space="preserve"> ADDIN EN.CITE &lt;EndNote&gt;&lt;Cite&gt;&lt;Author&gt;Fu&lt;/Author&gt;&lt;Year&gt;1999&lt;/Year&gt;&lt;RecNum&gt;71&lt;/RecNum&gt;&lt;DisplayText&gt;(Fu &amp;amp; Weller, 1999; Zhong &amp;amp; Ikeda, 2012)&lt;/DisplayText&gt;&lt;record&gt;&lt;rec-number&gt;71&lt;/rec-number&gt;&lt;foreign-keys&gt;&lt;key app="EN" db-id="zd5rxr0935rdtqe2ztjv95z7dex9esp5szds" timestamp="1723686223"&gt;71&lt;/key&gt;&lt;/foreign-keys&gt;&lt;ref-type name="Journal Article"&gt;17&lt;/ref-type&gt;&lt;contributors&gt;&lt;authors&gt;&lt;author&gt;Fu, Dejing&lt;/author&gt;&lt;author&gt;Weller, Curtis L&lt;/author&gt;&lt;/authors&gt;&lt;/contributors&gt;&lt;titles&gt;&lt;title&gt;Rheology of zein solutions in aqueous ethanol&lt;/title&gt;&lt;secondary-title&gt;Journal of Agricultural and Food Chemistry&lt;/secondary-title&gt;&lt;/titles&gt;&lt;periodical&gt;&lt;full-title&gt;Journal of agricultural and food chemistry&lt;/full-title&gt;&lt;/periodical&gt;&lt;pages&gt;2103-2108&lt;/pages&gt;&lt;volume&gt;47&lt;/volume&gt;&lt;number&gt;5&lt;/number&gt;&lt;dates&gt;&lt;year&gt;1999&lt;/year&gt;&lt;/dates&gt;&lt;isbn&gt;0021-8561&lt;/isbn&gt;&lt;urls&gt;&lt;/urls&gt;&lt;/record&gt;&lt;/Cite&gt;&lt;Cite&gt;&lt;Author&gt;Zhong&lt;/Author&gt;&lt;Year&gt;2012&lt;/Year&gt;&lt;RecNum&gt;145&lt;/RecNum&gt;&lt;record&gt;&lt;rec-number&gt;145&lt;/rec-number&gt;&lt;foreign-keys&gt;&lt;key app="EN" db-id="zd5rxr0935rdtqe2ztjv95z7dex9esp5szds" timestamp="1725214482"&gt;145&lt;/key&gt;&lt;/foreign-keys&gt;&lt;ref-type name="Journal Article"&gt;17&lt;/ref-type&gt;&lt;contributors&gt;&lt;authors&gt;&lt;author&gt;Zhong, Qixin&lt;/author&gt;&lt;author&gt;Ikeda, Shinya&lt;/author&gt;&lt;/authors&gt;&lt;/contributors&gt;&lt;titles&gt;&lt;title&gt;Viscoelastic properties of concentrated aqueous ethanol suspensions of α-zein&lt;/title&gt;&lt;secondary-title&gt;Food Hydrocolloids&lt;/secondary-title&gt;&lt;/titles&gt;&lt;periodical&gt;&lt;full-title&gt;Food Hydrocolloids&lt;/full-title&gt;&lt;/periodical&gt;&lt;pages&gt;46-52&lt;/pages&gt;&lt;volume&gt;28&lt;/volume&gt;&lt;number&gt;1&lt;/number&gt;&lt;dates&gt;&lt;year&gt;2012&lt;/year&gt;&lt;/dates&gt;&lt;isbn&gt;0268-005X&lt;/isbn&gt;&lt;urls&gt;&lt;/urls&gt;&lt;/record&gt;&lt;/Cite&gt;&lt;/EndNote&gt;</w:instrText>
      </w:r>
      <w:r w:rsidRPr="00A14DD5">
        <w:rPr>
          <w:rFonts w:ascii="Times New Roman" w:hAnsi="Times New Roman" w:cs="Times New Roman"/>
        </w:rPr>
        <w:fldChar w:fldCharType="separate"/>
      </w:r>
      <w:r w:rsidR="002C2D3B" w:rsidRPr="00A14DD5">
        <w:rPr>
          <w:rFonts w:ascii="Times New Roman" w:hAnsi="Times New Roman" w:cs="Times New Roman"/>
          <w:noProof/>
        </w:rPr>
        <w:t>(Fu &amp; Weller, 1999; Zhong &amp; Ikeda, 2012)</w:t>
      </w:r>
      <w:r w:rsidRPr="00A14DD5">
        <w:rPr>
          <w:rFonts w:ascii="Times New Roman" w:hAnsi="Times New Roman" w:cs="Times New Roman"/>
        </w:rPr>
        <w:fldChar w:fldCharType="end"/>
      </w:r>
      <w:r w:rsidRPr="00A14DD5">
        <w:rPr>
          <w:rFonts w:ascii="Times New Roman" w:hAnsi="Times New Roman" w:cs="Times New Roman"/>
        </w:rPr>
        <w:t xml:space="preserve">. Zein (22-30% w/v) dissolved in different aqueous ethanol solutions (55-90% w/w ethanol-water), </w:t>
      </w:r>
      <w:r w:rsidR="00DC6360" w:rsidRPr="00A14DD5">
        <w:rPr>
          <w:rFonts w:ascii="Times New Roman" w:hAnsi="Times New Roman" w:cs="Times New Roman"/>
        </w:rPr>
        <w:t>without ethanol evaporation</w:t>
      </w:r>
      <w:r w:rsidR="00EE590E" w:rsidRPr="00A14DD5">
        <w:rPr>
          <w:rFonts w:ascii="Times New Roman" w:hAnsi="Times New Roman" w:cs="Times New Roman"/>
        </w:rPr>
        <w:t xml:space="preserve">, </w:t>
      </w:r>
      <w:r w:rsidR="003A7B74" w:rsidRPr="00A14DD5">
        <w:rPr>
          <w:rFonts w:ascii="Times New Roman" w:hAnsi="Times New Roman" w:cs="Times New Roman"/>
        </w:rPr>
        <w:t>can</w:t>
      </w:r>
      <w:r w:rsidRPr="00A14DD5">
        <w:rPr>
          <w:rFonts w:ascii="Times New Roman" w:hAnsi="Times New Roman" w:cs="Times New Roman"/>
        </w:rPr>
        <w:t xml:space="preserve"> self-assemble </w:t>
      </w:r>
      <w:r w:rsidR="003A7B74" w:rsidRPr="00A14DD5">
        <w:rPr>
          <w:rFonts w:ascii="Times New Roman" w:hAnsi="Times New Roman" w:cs="Times New Roman"/>
        </w:rPr>
        <w:t>after</w:t>
      </w:r>
      <w:r w:rsidRPr="00A14DD5">
        <w:rPr>
          <w:rFonts w:ascii="Times New Roman" w:hAnsi="Times New Roman" w:cs="Times New Roman"/>
        </w:rPr>
        <w:t xml:space="preserve"> 48 h </w:t>
      </w:r>
      <w:r w:rsidRPr="00A14DD5">
        <w:rPr>
          <w:rFonts w:ascii="Times New Roman" w:hAnsi="Times New Roman" w:cs="Times New Roman"/>
        </w:rPr>
        <w:fldChar w:fldCharType="begin"/>
      </w:r>
      <w:r w:rsidR="007D3E77" w:rsidRPr="00A14DD5">
        <w:rPr>
          <w:rFonts w:ascii="Times New Roman" w:hAnsi="Times New Roman" w:cs="Times New Roman"/>
        </w:rPr>
        <w:instrText xml:space="preserve"> ADDIN EN.CITE &lt;EndNote&gt;&lt;Cite&gt;&lt;Author&gt;Zhong&lt;/Author&gt;&lt;Year&gt;2012&lt;/Year&gt;&lt;RecNum&gt;145&lt;/RecNum&gt;&lt;DisplayText&gt;(Zhong &amp;amp; Ikeda, 2012)&lt;/DisplayText&gt;&lt;record&gt;&lt;rec-number&gt;145&lt;/rec-number&gt;&lt;foreign-keys&gt;&lt;key app="EN" db-id="zd5rxr0935rdtqe2ztjv95z7dex9esp5szds" timestamp="1725214482"&gt;145&lt;/key&gt;&lt;/foreign-keys&gt;&lt;ref-type name="Journal Article"&gt;17&lt;/ref-type&gt;&lt;contributors&gt;&lt;authors&gt;&lt;author&gt;Zhong, Qixin&lt;/author&gt;&lt;author&gt;Ikeda, Shinya&lt;/author&gt;&lt;/authors&gt;&lt;/contributors&gt;&lt;titles&gt;&lt;title&gt;Viscoelastic properties of concentrated aqueous ethanol suspensions of α-zein&lt;/title&gt;&lt;secondary-title&gt;Food Hydrocolloids&lt;/secondary-title&gt;&lt;/titles&gt;&lt;periodical&gt;&lt;full-title&gt;Food Hydrocolloids&lt;/full-title&gt;&lt;/periodical&gt;&lt;pages&gt;46-52&lt;/pages&gt;&lt;volume&gt;28&lt;/volume&gt;&lt;number&gt;1&lt;/number&gt;&lt;dates&gt;&lt;year&gt;2012&lt;/year&gt;&lt;/dates&gt;&lt;isbn&gt;0268-005X&lt;/isbn&gt;&lt;urls&gt;&lt;/urls&gt;&lt;/record&gt;&lt;/Cite&gt;&lt;/EndNote&gt;</w:instrText>
      </w:r>
      <w:r w:rsidRPr="00A14DD5">
        <w:rPr>
          <w:rFonts w:ascii="Times New Roman" w:hAnsi="Times New Roman" w:cs="Times New Roman"/>
        </w:rPr>
        <w:fldChar w:fldCharType="separate"/>
      </w:r>
      <w:r w:rsidR="007D3E77" w:rsidRPr="00A14DD5">
        <w:rPr>
          <w:rFonts w:ascii="Times New Roman" w:hAnsi="Times New Roman" w:cs="Times New Roman"/>
          <w:noProof/>
        </w:rPr>
        <w:t>(Zhong &amp; Ikeda, 2012)</w:t>
      </w:r>
      <w:r w:rsidRPr="00A14DD5">
        <w:rPr>
          <w:rFonts w:ascii="Times New Roman" w:hAnsi="Times New Roman" w:cs="Times New Roman"/>
        </w:rPr>
        <w:fldChar w:fldCharType="end"/>
      </w:r>
      <w:r w:rsidRPr="00A14DD5">
        <w:rPr>
          <w:rFonts w:ascii="Times New Roman" w:hAnsi="Times New Roman" w:cs="Times New Roman"/>
        </w:rPr>
        <w:t>. In this study, it was demonstrated that parameters such as temperature</w:t>
      </w:r>
      <w:r w:rsidR="003A7B74" w:rsidRPr="00A14DD5">
        <w:rPr>
          <w:rFonts w:ascii="Times New Roman" w:hAnsi="Times New Roman" w:cs="Times New Roman"/>
        </w:rPr>
        <w:t xml:space="preserve">, </w:t>
      </w:r>
      <w:r w:rsidRPr="00A14DD5">
        <w:rPr>
          <w:rFonts w:ascii="Times New Roman" w:hAnsi="Times New Roman" w:cs="Times New Roman"/>
        </w:rPr>
        <w:t>ethanol</w:t>
      </w:r>
      <w:r w:rsidR="003A7B74" w:rsidRPr="00A14DD5">
        <w:rPr>
          <w:rFonts w:ascii="Times New Roman" w:hAnsi="Times New Roman" w:cs="Times New Roman"/>
        </w:rPr>
        <w:t>,</w:t>
      </w:r>
      <w:r w:rsidRPr="00A14DD5">
        <w:rPr>
          <w:rFonts w:ascii="Times New Roman" w:hAnsi="Times New Roman" w:cs="Times New Roman"/>
        </w:rPr>
        <w:t xml:space="preserve"> and zein concentration affect the self-assembl</w:t>
      </w:r>
      <w:r w:rsidR="002C0188" w:rsidRPr="00A14DD5">
        <w:rPr>
          <w:rFonts w:ascii="Times New Roman" w:hAnsi="Times New Roman" w:cs="Times New Roman"/>
        </w:rPr>
        <w:t>ing</w:t>
      </w:r>
      <w:r w:rsidRPr="00A14DD5">
        <w:rPr>
          <w:rFonts w:ascii="Times New Roman" w:hAnsi="Times New Roman" w:cs="Times New Roman"/>
        </w:rPr>
        <w:t xml:space="preserve"> behavior and mechanical properties of gels. In a similar study, zein (10-20% w/v) dissolved in water/ethanol mixture (35:65) were allowed to self-assemble </w:t>
      </w:r>
      <w:r w:rsidR="00800DBB" w:rsidRPr="00A14DD5">
        <w:rPr>
          <w:rFonts w:ascii="Times New Roman" w:hAnsi="Times New Roman" w:cs="Times New Roman"/>
        </w:rPr>
        <w:t xml:space="preserve">after ethanol evaporation at </w:t>
      </w:r>
      <w:r w:rsidR="006E4B9E" w:rsidRPr="00A14DD5">
        <w:rPr>
          <w:rFonts w:ascii="Times New Roman" w:hAnsi="Times New Roman" w:cs="Times New Roman"/>
        </w:rPr>
        <w:t>25</w:t>
      </w:r>
      <w:r w:rsidR="00EE590E" w:rsidRPr="00A14DD5">
        <w:rPr>
          <w:rFonts w:ascii="Times New Roman" w:hAnsi="Times New Roman" w:cs="Times New Roman"/>
        </w:rPr>
        <w:t xml:space="preserve"> </w:t>
      </w:r>
      <w:r w:rsidR="006E4B9E" w:rsidRPr="00A14DD5">
        <w:rPr>
          <w:rFonts w:ascii="Times New Roman" w:hAnsi="Times New Roman" w:cs="Times New Roman"/>
        </w:rPr>
        <w:t>±</w:t>
      </w:r>
      <w:r w:rsidR="00EE590E" w:rsidRPr="00A14DD5">
        <w:rPr>
          <w:rFonts w:ascii="Times New Roman" w:hAnsi="Times New Roman" w:cs="Times New Roman"/>
        </w:rPr>
        <w:t xml:space="preserve"> </w:t>
      </w:r>
      <w:r w:rsidR="006E4B9E" w:rsidRPr="00A14DD5">
        <w:rPr>
          <w:rFonts w:ascii="Times New Roman" w:hAnsi="Times New Roman" w:cs="Times New Roman"/>
        </w:rPr>
        <w:t>2</w:t>
      </w:r>
      <w:r w:rsidR="00EE590E" w:rsidRPr="00A14DD5">
        <w:rPr>
          <w:rFonts w:ascii="Times New Roman" w:hAnsi="Times New Roman" w:cs="Times New Roman"/>
        </w:rPr>
        <w:t xml:space="preserve"> </w:t>
      </w:r>
      <w:r w:rsidR="006E4B9E" w:rsidRPr="00A14DD5">
        <w:rPr>
          <w:rFonts w:ascii="Times New Roman" w:hAnsi="Times New Roman" w:cs="Times New Roman"/>
        </w:rPr>
        <w:t>°C</w:t>
      </w:r>
      <w:r w:rsidR="00EE590E" w:rsidRPr="00A14DD5">
        <w:rPr>
          <w:rFonts w:ascii="Times New Roman" w:hAnsi="Times New Roman" w:cs="Times New Roman"/>
        </w:rPr>
        <w:t xml:space="preserve"> </w:t>
      </w:r>
      <w:r w:rsidRPr="00A14DD5">
        <w:rPr>
          <w:rFonts w:ascii="Times New Roman" w:hAnsi="Times New Roman" w:cs="Times New Roman"/>
        </w:rPr>
        <w:t xml:space="preserve">for two hours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(Gagliardi et al., 2020)</w:t>
      </w:r>
      <w:r w:rsidRPr="00A14DD5">
        <w:rPr>
          <w:rFonts w:ascii="Times New Roman" w:hAnsi="Times New Roman" w:cs="Times New Roman"/>
        </w:rPr>
        <w:fldChar w:fldCharType="end"/>
      </w:r>
      <w:r w:rsidRPr="00A14DD5">
        <w:rPr>
          <w:rFonts w:ascii="Times New Roman" w:hAnsi="Times New Roman" w:cs="Times New Roman"/>
        </w:rPr>
        <w:t>.  The formed gels demonstrated good stability at 37°C and an elastic</w:t>
      </w:r>
      <w:r w:rsidR="00EC1EC3" w:rsidRPr="00A14DD5">
        <w:rPr>
          <w:rFonts w:ascii="Times New Roman" w:hAnsi="Times New Roman" w:cs="Times New Roman"/>
        </w:rPr>
        <w:t xml:space="preserve"> prominent</w:t>
      </w:r>
      <w:r w:rsidRPr="00A14DD5">
        <w:rPr>
          <w:rFonts w:ascii="Times New Roman" w:hAnsi="Times New Roman" w:cs="Times New Roman"/>
        </w:rPr>
        <w:t xml:space="preserve"> behavior till </w:t>
      </w:r>
      <w:r w:rsidR="001B43AB" w:rsidRPr="00A14DD5">
        <w:rPr>
          <w:rFonts w:ascii="Times New Roman" w:hAnsi="Times New Roman" w:cs="Times New Roman"/>
        </w:rPr>
        <w:t xml:space="preserve">reaching </w:t>
      </w:r>
      <w:r w:rsidRPr="00A14DD5">
        <w:rPr>
          <w:rFonts w:ascii="Times New Roman" w:hAnsi="Times New Roman" w:cs="Times New Roman"/>
        </w:rPr>
        <w:t>50</w:t>
      </w:r>
      <w:r w:rsidR="00EE590E" w:rsidRPr="00A14DD5">
        <w:rPr>
          <w:rFonts w:ascii="Times New Roman" w:hAnsi="Times New Roman" w:cs="Times New Roman"/>
        </w:rPr>
        <w:t xml:space="preserve"> </w:t>
      </w:r>
      <w:r w:rsidRPr="00A14DD5">
        <w:rPr>
          <w:rFonts w:ascii="Times New Roman" w:hAnsi="Times New Roman" w:cs="Times New Roman"/>
        </w:rPr>
        <w:t xml:space="preserve">°C. This viscoelastic behavior can be enhanced by other compounds such as PGA which can interact with zein </w:t>
      </w:r>
      <w:r w:rsidR="007A01B5" w:rsidRPr="00A14DD5">
        <w:rPr>
          <w:rFonts w:ascii="Times New Roman" w:hAnsi="Times New Roman" w:cs="Times New Roman"/>
        </w:rPr>
        <w:t xml:space="preserve">during </w:t>
      </w:r>
      <w:r w:rsidR="007A01B5" w:rsidRPr="00A14DD5">
        <w:rPr>
          <w:rFonts w:ascii="Times New Roman" w:hAnsi="Times New Roman" w:cs="Times New Roman"/>
        </w:rPr>
        <w:lastRenderedPageBreak/>
        <w:t>the</w:t>
      </w:r>
      <w:r w:rsidRPr="00A14DD5">
        <w:rPr>
          <w:rFonts w:ascii="Times New Roman" w:hAnsi="Times New Roman" w:cs="Times New Roman"/>
        </w:rPr>
        <w:t xml:space="preserve"> self-assembly</w:t>
      </w:r>
      <w:r w:rsidR="007A01B5" w:rsidRPr="00A14DD5">
        <w:rPr>
          <w:rFonts w:ascii="Times New Roman" w:hAnsi="Times New Roman" w:cs="Times New Roman"/>
        </w:rPr>
        <w:t xml:space="preserve"> process</w:t>
      </w:r>
      <w:r w:rsidRPr="00A14DD5">
        <w:rPr>
          <w:rFonts w:ascii="Times New Roman" w:hAnsi="Times New Roman" w:cs="Times New Roman"/>
        </w:rPr>
        <w:t xml:space="preserve"> </w:t>
      </w:r>
      <w:r w:rsidR="004352BA" w:rsidRPr="00A14DD5">
        <w:rPr>
          <w:rFonts w:ascii="Times New Roman" w:hAnsi="Times New Roman" w:cs="Times New Roman"/>
        </w:rPr>
        <w:t>(</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 AuthorYear="1"&gt;&lt;Author&gt;Liu&lt;/Author&gt;&lt;Year&gt;2018&lt;/Year&gt;&lt;RecNum&gt;7&lt;/RecNum&gt;&lt;DisplayText&gt;Liu et al. (2018)&lt;/DisplayText&gt;&lt;record&gt;&lt;rec-number&gt;7&lt;/rec-number&gt;&lt;foreign-keys&gt;&lt;key app="EN" db-id="zd5rxr0935rdtqe2ztjv95z7dex9esp5szds" timestamp="1688666908"&gt;7&lt;/key&gt;&lt;/foreign-keys&gt;&lt;ref-type name="Journal Article"&gt;17&lt;/ref-type&gt;&lt;contributors&gt;&lt;authors&gt;&lt;author&gt;Liu, Fuguo&lt;/author&gt;&lt;author&gt;Li, Ruirui&lt;/author&gt;&lt;author&gt;Mao, Like&lt;/author&gt;&lt;author&gt;Gao, Yanxiang&lt;/author&gt;&lt;/authors&gt;&lt;/contributors&gt;&lt;titles&gt;&lt;title&gt;Ethanol-induced composite hydrogel based on propylene glycol alginate and zein: Formation, characterization and application&lt;/title&gt;&lt;secondary-title&gt;Food Chemistry&lt;/secondary-title&gt;&lt;/titles&gt;&lt;periodical&gt;&lt;full-title&gt;Food Chemistry&lt;/full-title&gt;&lt;/periodical&gt;&lt;pages&gt;390-398&lt;/pages&gt;&lt;volume&gt;255&lt;/volume&gt;&lt;dates&gt;&lt;year&gt;2018&lt;/year&gt;&lt;/dates&gt;&lt;isbn&gt;0308-8146&lt;/isbn&gt;&lt;urls&gt;&lt;/urls&gt;&lt;/record&gt;&lt;/Cite&gt;&lt;/EndNote&gt;</w:instrText>
      </w:r>
      <w:r w:rsidRPr="00A14DD5">
        <w:rPr>
          <w:rFonts w:ascii="Times New Roman" w:hAnsi="Times New Roman" w:cs="Times New Roman"/>
        </w:rPr>
        <w:fldChar w:fldCharType="separate"/>
      </w:r>
      <w:r w:rsidR="001021B4" w:rsidRPr="00A14DD5">
        <w:rPr>
          <w:rFonts w:ascii="Times New Roman" w:hAnsi="Times New Roman" w:cs="Times New Roman"/>
          <w:noProof/>
        </w:rPr>
        <w:t>Liu et al. (2018)</w:t>
      </w:r>
      <w:r w:rsidRPr="00A14DD5">
        <w:rPr>
          <w:rFonts w:ascii="Times New Roman" w:hAnsi="Times New Roman" w:cs="Times New Roman"/>
        </w:rPr>
        <w:fldChar w:fldCharType="end"/>
      </w:r>
      <w:r w:rsidR="004352BA" w:rsidRPr="00A14DD5">
        <w:rPr>
          <w:rFonts w:ascii="Times New Roman" w:hAnsi="Times New Roman" w:cs="Times New Roman"/>
        </w:rPr>
        <w:t>.</w:t>
      </w:r>
      <w:r w:rsidRPr="00A14DD5">
        <w:rPr>
          <w:rFonts w:ascii="Times New Roman" w:hAnsi="Times New Roman" w:cs="Times New Roman"/>
        </w:rPr>
        <w:t xml:space="preserve"> </w:t>
      </w:r>
      <w:r w:rsidR="004352BA" w:rsidRPr="00A14DD5">
        <w:rPr>
          <w:rFonts w:ascii="Times New Roman" w:hAnsi="Times New Roman" w:cs="Times New Roman"/>
        </w:rPr>
        <w:t xml:space="preserve">The </w:t>
      </w:r>
      <w:r w:rsidRPr="00A14DD5">
        <w:rPr>
          <w:rFonts w:ascii="Times New Roman" w:hAnsi="Times New Roman" w:cs="Times New Roman"/>
        </w:rPr>
        <w:t>produced zein-PGA composite gels improve</w:t>
      </w:r>
      <w:r w:rsidR="00EB0437" w:rsidRPr="00A14DD5">
        <w:rPr>
          <w:rFonts w:ascii="Times New Roman" w:hAnsi="Times New Roman" w:cs="Times New Roman"/>
        </w:rPr>
        <w:t>d</w:t>
      </w:r>
      <w:r w:rsidRPr="00A14DD5">
        <w:rPr>
          <w:rFonts w:ascii="Times New Roman" w:hAnsi="Times New Roman" w:cs="Times New Roman"/>
        </w:rPr>
        <w:t xml:space="preserve"> the pH stability of zein gels and </w:t>
      </w:r>
      <w:r w:rsidR="008716B9" w:rsidRPr="00A14DD5">
        <w:rPr>
          <w:rFonts w:ascii="Times New Roman" w:hAnsi="Times New Roman" w:cs="Times New Roman"/>
        </w:rPr>
        <w:t xml:space="preserve">improved </w:t>
      </w:r>
      <w:r w:rsidRPr="00A14DD5">
        <w:rPr>
          <w:rFonts w:ascii="Times New Roman" w:hAnsi="Times New Roman" w:cs="Times New Roman"/>
        </w:rPr>
        <w:t xml:space="preserve">delivery of curcumin in acidic conditions. The hydrogen bonds created between </w:t>
      </w:r>
      <w:proofErr w:type="gramStart"/>
      <w:r w:rsidR="00E249B1" w:rsidRPr="00A14DD5">
        <w:rPr>
          <w:rFonts w:ascii="Times New Roman" w:hAnsi="Times New Roman" w:cs="Times New Roman"/>
        </w:rPr>
        <w:t>zein</w:t>
      </w:r>
      <w:proofErr w:type="gramEnd"/>
      <w:r w:rsidRPr="00A14DD5">
        <w:rPr>
          <w:rFonts w:ascii="Times New Roman" w:hAnsi="Times New Roman" w:cs="Times New Roman"/>
        </w:rPr>
        <w:t xml:space="preserve"> and PGA enable</w:t>
      </w:r>
      <w:r w:rsidR="007A01B5" w:rsidRPr="00A14DD5">
        <w:rPr>
          <w:rFonts w:ascii="Times New Roman" w:hAnsi="Times New Roman" w:cs="Times New Roman"/>
        </w:rPr>
        <w:t>d</w:t>
      </w:r>
      <w:r w:rsidRPr="00A14DD5">
        <w:rPr>
          <w:rFonts w:ascii="Times New Roman" w:hAnsi="Times New Roman" w:cs="Times New Roman"/>
        </w:rPr>
        <w:t xml:space="preserve"> the creation of strong gels with improved sustained delivery of curcumin under simulated gastrointestinal conditions. </w:t>
      </w:r>
      <w:r w:rsidR="00900DD8" w:rsidRPr="00A14DD5">
        <w:rPr>
          <w:rFonts w:ascii="Times New Roman" w:hAnsi="Times New Roman" w:cs="Times New Roman"/>
        </w:rPr>
        <w:t xml:space="preserve">Another </w:t>
      </w:r>
      <w:r w:rsidR="00C8089B" w:rsidRPr="00A14DD5">
        <w:rPr>
          <w:rFonts w:ascii="Times New Roman" w:hAnsi="Times New Roman" w:cs="Times New Roman"/>
        </w:rPr>
        <w:t xml:space="preserve">method </w:t>
      </w:r>
      <w:r w:rsidR="00A23970" w:rsidRPr="00A14DD5">
        <w:rPr>
          <w:rFonts w:ascii="Times New Roman" w:hAnsi="Times New Roman" w:cs="Times New Roman"/>
        </w:rPr>
        <w:t>applying the</w:t>
      </w:r>
      <w:r w:rsidR="00C8089B" w:rsidRPr="00A14DD5">
        <w:rPr>
          <w:rFonts w:ascii="Times New Roman" w:hAnsi="Times New Roman" w:cs="Times New Roman"/>
        </w:rPr>
        <w:t xml:space="preserve"> solvent-antisolvent </w:t>
      </w:r>
      <w:r w:rsidR="00A23970" w:rsidRPr="00A14DD5">
        <w:rPr>
          <w:rFonts w:ascii="Times New Roman" w:hAnsi="Times New Roman" w:cs="Times New Roman"/>
        </w:rPr>
        <w:t>principle</w:t>
      </w:r>
      <w:r w:rsidR="00C8089B" w:rsidRPr="00A14DD5">
        <w:rPr>
          <w:rFonts w:ascii="Times New Roman" w:hAnsi="Times New Roman" w:cs="Times New Roman"/>
        </w:rPr>
        <w:t xml:space="preserve"> is the dissolution of zein at alkaline </w:t>
      </w:r>
      <w:r w:rsidR="000D136D" w:rsidRPr="00A14DD5">
        <w:rPr>
          <w:rFonts w:ascii="Times New Roman" w:hAnsi="Times New Roman" w:cs="Times New Roman"/>
        </w:rPr>
        <w:t>aqueous media followed by pH adjustment</w:t>
      </w:r>
      <w:r w:rsidR="00660D75" w:rsidRPr="00A14DD5">
        <w:rPr>
          <w:rFonts w:ascii="Times New Roman" w:hAnsi="Times New Roman" w:cs="Times New Roman"/>
        </w:rPr>
        <w:t>, as shown for</w:t>
      </w:r>
      <w:r w:rsidR="004F0AF7" w:rsidRPr="00A14DD5">
        <w:rPr>
          <w:rFonts w:ascii="Times New Roman" w:hAnsi="Times New Roman" w:cs="Times New Roman"/>
        </w:rPr>
        <w:t xml:space="preserve"> </w:t>
      </w:r>
      <w:r w:rsidR="002F1F6B" w:rsidRPr="00A14DD5">
        <w:rPr>
          <w:rFonts w:ascii="Times New Roman" w:hAnsi="Times New Roman" w:cs="Times New Roman"/>
        </w:rPr>
        <w:t xml:space="preserve">gels formed exclusively at pH 3 for </w:t>
      </w:r>
      <w:r w:rsidR="004F0AF7" w:rsidRPr="00A14DD5">
        <w:rPr>
          <w:rFonts w:ascii="Times New Roman" w:hAnsi="Times New Roman" w:cs="Times New Roman"/>
        </w:rPr>
        <w:t>z</w:t>
      </w:r>
      <w:r w:rsidR="00640399" w:rsidRPr="00A14DD5">
        <w:rPr>
          <w:rFonts w:ascii="Times New Roman" w:hAnsi="Times New Roman" w:cs="Times New Roman"/>
        </w:rPr>
        <w:t xml:space="preserve">ein (2% w/v) and pectin (3% w/v) </w:t>
      </w:r>
      <w:r w:rsidR="007A48D3" w:rsidRPr="00A14DD5">
        <w:rPr>
          <w:rFonts w:ascii="Times New Roman" w:hAnsi="Times New Roman" w:cs="Times New Roman"/>
        </w:rPr>
        <w:t xml:space="preserve">where both compounds </w:t>
      </w:r>
      <w:r w:rsidR="004F0AF7" w:rsidRPr="00A14DD5">
        <w:rPr>
          <w:rFonts w:ascii="Times New Roman" w:hAnsi="Times New Roman" w:cs="Times New Roman"/>
        </w:rPr>
        <w:t xml:space="preserve">can </w:t>
      </w:r>
      <w:r w:rsidR="00AC4A73" w:rsidRPr="00A14DD5">
        <w:rPr>
          <w:rFonts w:ascii="Times New Roman" w:hAnsi="Times New Roman" w:cs="Times New Roman"/>
        </w:rPr>
        <w:t xml:space="preserve">be </w:t>
      </w:r>
      <w:r w:rsidR="004F0AF7" w:rsidRPr="00A14DD5">
        <w:rPr>
          <w:rFonts w:ascii="Times New Roman" w:hAnsi="Times New Roman" w:cs="Times New Roman"/>
        </w:rPr>
        <w:t>attract</w:t>
      </w:r>
      <w:r w:rsidR="00AC4A73" w:rsidRPr="00A14DD5">
        <w:rPr>
          <w:rFonts w:ascii="Times New Roman" w:hAnsi="Times New Roman" w:cs="Times New Roman"/>
        </w:rPr>
        <w:t>ed</w:t>
      </w:r>
      <w:r w:rsidR="004F0AF7" w:rsidRPr="00A14DD5">
        <w:rPr>
          <w:rFonts w:ascii="Times New Roman" w:hAnsi="Times New Roman" w:cs="Times New Roman"/>
        </w:rPr>
        <w:t xml:space="preserve"> without precipitating</w:t>
      </w:r>
      <w:r w:rsidR="000D136D" w:rsidRPr="00A14DD5">
        <w:rPr>
          <w:rFonts w:ascii="Times New Roman" w:hAnsi="Times New Roman" w:cs="Times New Roman"/>
        </w:rPr>
        <w:t xml:space="preserve"> </w:t>
      </w:r>
      <w:r w:rsidR="00261611"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&lt;EndNote&gt;&lt;Cite&gt;&lt;Author&gt;Kaushik&lt;/Author&gt;&lt;Year&gt;2020&lt;/Year&gt;&lt;RecNum&gt;48&lt;/RecNum&gt;&lt;DisplayText&gt;(Kaushik et al., 2020)&lt;/DisplayText&gt;&lt;record&gt;&lt;rec-number&gt;48&lt;/rec-number&gt;&lt;foreign-keys&gt;&lt;key app="EN" db-id="zd5rxr0935rdtqe2ztjv95z7dex9esp5szds" timestamp="1713052988"&gt;48&lt;/key&gt;&lt;/foreign-keys&gt;&lt;ref-type name="Journal Article"&gt;17&lt;/ref-type&gt;&lt;contributors&gt;&lt;authors&gt;&lt;author&gt;Kaushik, Priyanka&lt;/author&gt;&lt;author&gt;Priyadarshini, Eepsita&lt;/author&gt;&lt;author&gt;Rawat, Kamla&lt;/author&gt;&lt;author&gt;Rajamani, Paulraj&lt;/author&gt;&lt;author&gt;Bohidar, HB&lt;/author&gt;&lt;/authors&gt;&lt;/contributors&gt;&lt;titles&gt;&lt;title&gt;pH responsive doxorubucin loaded zein nanoparticle crosslinked pectin hydrogel as effective site-specific anticancer substrates&lt;/title&gt;&lt;secondary-title&gt;International Journal of Biological Macromolecules&lt;/secondary-title&gt;&lt;/titles&gt;&lt;periodical&gt;&lt;full-title&gt;International Journal of Biological Macromolecules&lt;/full-title&gt;&lt;/periodical&gt;&lt;pages&gt;1027-1037&lt;/pages&gt;&lt;volume&gt;152&lt;/volume&gt;&lt;dates&gt;&lt;year&gt;2020&lt;/year&gt;&lt;/dates&gt;&lt;isbn&gt;0141-8130&lt;/isbn&gt;&lt;urls&gt;&lt;/urls&gt;&lt;/record&gt;&lt;/Cite&gt;&lt;/EndNote&gt;</w:instrText>
      </w:r>
      <w:r w:rsidR="00261611" w:rsidRPr="00A14DD5">
        <w:rPr>
          <w:rFonts w:ascii="Times New Roman" w:hAnsi="Times New Roman" w:cs="Times New Roman"/>
        </w:rPr>
        <w:fldChar w:fldCharType="separate"/>
      </w:r>
      <w:r w:rsidR="00147810" w:rsidRPr="00A14DD5">
        <w:rPr>
          <w:rFonts w:ascii="Times New Roman" w:hAnsi="Times New Roman" w:cs="Times New Roman"/>
          <w:noProof/>
        </w:rPr>
        <w:t>(Kaushik et al., 2020)</w:t>
      </w:r>
      <w:r w:rsidR="00261611" w:rsidRPr="00A14DD5">
        <w:rPr>
          <w:rFonts w:ascii="Times New Roman" w:hAnsi="Times New Roman" w:cs="Times New Roman"/>
        </w:rPr>
        <w:fldChar w:fldCharType="end"/>
      </w:r>
      <w:r w:rsidR="00AC4A73" w:rsidRPr="00A14DD5">
        <w:rPr>
          <w:rFonts w:ascii="Times New Roman" w:hAnsi="Times New Roman" w:cs="Times New Roman"/>
        </w:rPr>
        <w:t>.</w:t>
      </w:r>
    </w:p>
    <w:p w14:paraId="798EDB05" w14:textId="1883FD3A" w:rsidR="00E81BE5" w:rsidRPr="00A14DD5" w:rsidRDefault="00094045" w:rsidP="00A14DD5">
      <w:pPr>
        <w:spacing w:line="480" w:lineRule="auto"/>
        <w:ind w:firstLine="720"/>
        <w:rPr>
          <w:rFonts w:ascii="Times New Roman" w:hAnsi="Times New Roman" w:cs="Times New Roman"/>
        </w:rPr>
      </w:pPr>
      <w:r w:rsidRPr="00A14DD5">
        <w:rPr>
          <w:rFonts w:ascii="Times New Roman" w:hAnsi="Times New Roman" w:cs="Times New Roman"/>
        </w:rPr>
        <w:t xml:space="preserve">Zein can also display characteristics as an </w:t>
      </w:r>
      <w:proofErr w:type="spellStart"/>
      <w:r w:rsidRPr="00A14DD5">
        <w:rPr>
          <w:rFonts w:ascii="Times New Roman" w:hAnsi="Times New Roman" w:cs="Times New Roman"/>
        </w:rPr>
        <w:t>oleogelator</w:t>
      </w:r>
      <w:proofErr w:type="spellEnd"/>
      <w:r w:rsidRPr="00A14DD5">
        <w:rPr>
          <w:rFonts w:ascii="Times New Roman" w:hAnsi="Times New Roman" w:cs="Times New Roman"/>
        </w:rPr>
        <w:t xml:space="preserve">. Zein </w:t>
      </w:r>
      <w:proofErr w:type="spellStart"/>
      <w:r w:rsidRPr="00A14DD5">
        <w:rPr>
          <w:rFonts w:ascii="Times New Roman" w:hAnsi="Times New Roman" w:cs="Times New Roman"/>
        </w:rPr>
        <w:t>oleogels</w:t>
      </w:r>
      <w:proofErr w:type="spellEnd"/>
      <w:r w:rsidRPr="00A14DD5">
        <w:rPr>
          <w:rFonts w:ascii="Times New Roman" w:hAnsi="Times New Roman" w:cs="Times New Roman"/>
        </w:rPr>
        <w:t xml:space="preserve"> can be prepared to entrap oil utilizing the same solvent-antisolvent process mentioned previously. In the case of </w:t>
      </w:r>
      <w:proofErr w:type="spellStart"/>
      <w:r w:rsidRPr="00A14DD5">
        <w:rPr>
          <w:rFonts w:ascii="Times New Roman" w:hAnsi="Times New Roman" w:cs="Times New Roman"/>
        </w:rPr>
        <w:t>oleogels</w:t>
      </w:r>
      <w:proofErr w:type="spellEnd"/>
      <w:r w:rsidRPr="00A14DD5">
        <w:rPr>
          <w:rFonts w:ascii="Times New Roman" w:hAnsi="Times New Roman" w:cs="Times New Roman"/>
        </w:rPr>
        <w:t xml:space="preserve">, oils such as oleic acid and sunflower oil </w:t>
      </w:r>
      <w:r w:rsidR="00AB6022" w:rsidRPr="00A14DD5">
        <w:rPr>
          <w:rFonts w:ascii="Times New Roman" w:hAnsi="Times New Roman" w:cs="Times New Roman"/>
        </w:rPr>
        <w:t>can be</w:t>
      </w:r>
      <w:r w:rsidRPr="00A14DD5">
        <w:rPr>
          <w:rFonts w:ascii="Times New Roman" w:hAnsi="Times New Roman" w:cs="Times New Roman"/>
        </w:rPr>
        <w:t xml:space="preserve"> incorporated to aqueous ethanol </w:t>
      </w:r>
      <w:r w:rsidR="000E74CC" w:rsidRPr="00A14DD5">
        <w:rPr>
          <w:rFonts w:ascii="Times New Roman" w:hAnsi="Times New Roman" w:cs="Times New Roman"/>
        </w:rPr>
        <w:t>zein solutions</w:t>
      </w:r>
      <w:r w:rsidRPr="00A14DD5">
        <w:rPr>
          <w:rFonts w:ascii="Times New Roman" w:hAnsi="Times New Roman" w:cs="Times New Roman"/>
        </w:rPr>
        <w:t xml:space="preserve"> before ethanol is removed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&lt;EndNote&gt;&lt;Cite&gt;&lt;Author&gt;Tsung&lt;/Author&gt;&lt;Year&gt;2020&lt;/Year&gt;&lt;RecNum&gt;149&lt;/RecNum&gt;&lt;DisplayText&gt;(Keshanidokht et al., 2023; Tsung et al., 2020)&lt;/DisplayText&gt;&lt;record&gt;&lt;rec-number&gt;149&lt;/rec-number&gt;&lt;foreign-keys&gt;&lt;key app="EN" db-id="zd5rxr0935rdtqe2ztjv95z7dex9esp5szds" timestamp="1725225258"&gt;149&lt;/key&gt;&lt;/foreign-keys&gt;&lt;ref-type name="Journal Article"&gt;17&lt;/ref-type&gt;&lt;contributors&gt;&lt;authors&gt;&lt;author&gt;Tsung, Ko-Lan&lt;/author&gt;&lt;author&gt;Ilavsky, Jan&lt;/author&gt;&lt;author&gt;Padua, Graciela W&lt;/author&gt;&lt;/authors&gt;&lt;/contributors&gt;&lt;titles&gt;&lt;title&gt;Formation and characterization of zein-based oleogels&lt;/title&gt;&lt;secondary-title&gt;Journal of Agricultural and Food Chemistry&lt;/secondary-title&gt;&lt;/titles&gt;&lt;periodical&gt;&lt;full-title&gt;Journal of agricultural and food chemistry&lt;/full-title&gt;&lt;/periodical&gt;&lt;pages&gt;13276-13281&lt;/pages&gt;&lt;volume&gt;68&lt;/volume&gt;&lt;number&gt;46&lt;/number&gt;&lt;dates&gt;&lt;year&gt;2020&lt;/year&gt;&lt;/dates&gt;&lt;isbn&gt;0021-8561&lt;/isbn&gt;&lt;urls&gt;&lt;/urls&gt;&lt;/record&gt;&lt;/Cite&gt;&lt;Cite&gt;&lt;Author&gt;Keshanidokht&lt;/Author&gt;&lt;Year&gt;2023&lt;/Year&gt;&lt;RecNum&gt;150&lt;/RecNum&gt;&lt;record&gt;&lt;rec-number&gt;150&lt;/rec-number&gt;&lt;foreign-keys&gt;&lt;key app="EN" db-id="zd5rxr0935rdtqe2ztjv95z7dex9esp5szds" timestamp="1725227661"&gt;150&lt;/key&gt;&lt;/foreign-keys&gt;&lt;ref-type name="Journal Article"&gt;17&lt;/ref-type&gt;&lt;contributors&gt;&lt;authors&gt;&lt;author&gt;Keshanidokht, Shaghayegh&lt;/author&gt;&lt;author&gt;Kumar, Saket&lt;/author&gt;&lt;author&gt;Thulstrup, Peter Waaben&lt;/author&gt;&lt;author&gt;Via, Matias Alejandro&lt;/author&gt;&lt;author&gt;Clausen, Mathias Porsmose&lt;/author&gt;&lt;author&gt;Risbo, Jens&lt;/author&gt;&lt;/authors&gt;&lt;/contributors&gt;&lt;titles&gt;&lt;title&gt;Thermo-responsive behavior of glycerol-plasticized oleogels stabilized by zein&lt;/title&gt;&lt;secondary-title&gt;Food Hydrocolloids&lt;/secondary-title&gt;&lt;/titles&gt;&lt;periodical&gt;&lt;full-title&gt;Food Hydrocolloids&lt;/full-title&gt;&lt;/periodical&gt;&lt;pages&gt;108582&lt;/pages&gt;&lt;volume&gt;139&lt;/volume&gt;&lt;dates&gt;&lt;year&gt;2023&lt;/year&gt;&lt;/dates&gt;&lt;isbn&gt;0268-005X&lt;/isbn&gt;&lt;urls&gt;&lt;/urls&gt;&lt;/record&gt;&lt;/Cite&gt;&lt;/EndNote&gt;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(Keshanidokht et al., 2023; Tsung et al., 2020)</w:t>
      </w:r>
      <w:r w:rsidRPr="00A14DD5">
        <w:rPr>
          <w:rFonts w:ascii="Times New Roman" w:hAnsi="Times New Roman" w:cs="Times New Roman"/>
        </w:rPr>
        <w:fldChar w:fldCharType="end"/>
      </w:r>
      <w:r w:rsidRPr="00A14DD5">
        <w:rPr>
          <w:rFonts w:ascii="Times New Roman" w:hAnsi="Times New Roman" w:cs="Times New Roman"/>
        </w:rPr>
        <w:t>. Recent research based on ultra-s</w:t>
      </w:r>
      <w:r w:rsidR="001F77CB" w:rsidRPr="00A14DD5">
        <w:rPr>
          <w:rFonts w:ascii="Times New Roman" w:hAnsi="Times New Roman" w:cs="Times New Roman"/>
        </w:rPr>
        <w:t>mall</w:t>
      </w:r>
      <w:r w:rsidRPr="00A14DD5">
        <w:rPr>
          <w:rFonts w:ascii="Times New Roman" w:hAnsi="Times New Roman" w:cs="Times New Roman"/>
        </w:rPr>
        <w:t xml:space="preserve"> angle X-ray scattering (USAXS) demonstrated that zein molecules can organize into elongated fibers and spherical aggregates </w:t>
      </w:r>
      <w:r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&lt;EndNote&gt;&lt;Cite&gt;&lt;Author&gt;Tsung&lt;/Author&gt;&lt;Year&gt;2020&lt;/Year&gt;&lt;RecNum&gt;149&lt;/RecNum&gt;&lt;DisplayText&gt;(Tsung et al., 2020)&lt;/DisplayText&gt;&lt;record&gt;&lt;rec-number&gt;149&lt;/rec-number&gt;&lt;foreign-keys&gt;&lt;key app="EN" db-id="zd5rxr0935rdtqe2ztjv95z7dex9esp5szds" timestamp="1725225258"&gt;149&lt;/key&gt;&lt;/foreign-keys&gt;&lt;ref-type name="Journal Article"&gt;17&lt;/ref-type&gt;&lt;contributors&gt;&lt;authors&gt;&lt;author&gt;Tsung, Ko-Lan&lt;/author&gt;&lt;author&gt;Ilavsky, Jan&lt;/author&gt;&lt;author&gt;Padua, Graciela W&lt;/author&gt;&lt;/authors&gt;&lt;/contributors&gt;&lt;titles&gt;&lt;title&gt;Formation and characterization of zein-based oleogels&lt;/title&gt;&lt;secondary-title&gt;Journal of Agricultural and Food Chemistry&lt;/secondary-title&gt;&lt;/titles&gt;&lt;periodical&gt;&lt;full-title&gt;Journal of agricultural and food chemistry&lt;/full-title&gt;&lt;/periodical&gt;&lt;pages&gt;13276-13281&lt;/pages&gt;&lt;volume&gt;68&lt;/volume&gt;&lt;number&gt;46&lt;/number&gt;&lt;dates&gt;&lt;year&gt;2020&lt;/year&gt;&lt;/dates&gt;&lt;isbn&gt;0021-8561&lt;/isbn&gt;&lt;urls&gt;&lt;/urls&gt;&lt;/record&gt;&lt;/Cite&gt;&lt;/EndNote&gt;</w:instrText>
      </w:r>
      <w:r w:rsidRPr="00A14DD5">
        <w:rPr>
          <w:rFonts w:ascii="Times New Roman" w:hAnsi="Times New Roman" w:cs="Times New Roman"/>
        </w:rPr>
        <w:fldChar w:fldCharType="separate"/>
      </w:r>
      <w:r w:rsidR="00147810" w:rsidRPr="00A14DD5">
        <w:rPr>
          <w:rFonts w:ascii="Times New Roman" w:hAnsi="Times New Roman" w:cs="Times New Roman"/>
          <w:noProof/>
        </w:rPr>
        <w:t>(Tsung et al., 2020)</w:t>
      </w:r>
      <w:r w:rsidRPr="00A14DD5">
        <w:rPr>
          <w:rFonts w:ascii="Times New Roman" w:hAnsi="Times New Roman" w:cs="Times New Roman"/>
        </w:rPr>
        <w:fldChar w:fldCharType="end"/>
      </w:r>
      <w:r w:rsidRPr="00A14DD5">
        <w:rPr>
          <w:rFonts w:ascii="Times New Roman" w:hAnsi="Times New Roman" w:cs="Times New Roman"/>
        </w:rPr>
        <w:t>.  Th</w:t>
      </w:r>
      <w:r w:rsidR="000E74CC" w:rsidRPr="00A14DD5">
        <w:rPr>
          <w:rFonts w:ascii="Times New Roman" w:hAnsi="Times New Roman" w:cs="Times New Roman"/>
        </w:rPr>
        <w:t>e</w:t>
      </w:r>
      <w:r w:rsidRPr="00A14DD5">
        <w:rPr>
          <w:rFonts w:ascii="Times New Roman" w:hAnsi="Times New Roman" w:cs="Times New Roman"/>
        </w:rPr>
        <w:t>s</w:t>
      </w:r>
      <w:r w:rsidR="000E74CC" w:rsidRPr="00A14DD5">
        <w:rPr>
          <w:rFonts w:ascii="Times New Roman" w:hAnsi="Times New Roman" w:cs="Times New Roman"/>
        </w:rPr>
        <w:t>e</w:t>
      </w:r>
      <w:r w:rsidRPr="00A14DD5">
        <w:rPr>
          <w:rFonts w:ascii="Times New Roman" w:hAnsi="Times New Roman" w:cs="Times New Roman"/>
        </w:rPr>
        <w:t xml:space="preserve"> </w:t>
      </w:r>
      <w:proofErr w:type="spellStart"/>
      <w:r w:rsidRPr="00A14DD5">
        <w:rPr>
          <w:rFonts w:ascii="Times New Roman" w:hAnsi="Times New Roman" w:cs="Times New Roman"/>
        </w:rPr>
        <w:t>oleogel</w:t>
      </w:r>
      <w:proofErr w:type="spellEnd"/>
      <w:r w:rsidRPr="00A14DD5">
        <w:rPr>
          <w:rFonts w:ascii="Times New Roman" w:hAnsi="Times New Roman" w:cs="Times New Roman"/>
        </w:rPr>
        <w:t xml:space="preserve"> systems can also be used as trans</w:t>
      </w:r>
      <w:r w:rsidR="000E74CC" w:rsidRPr="00A14DD5">
        <w:rPr>
          <w:rFonts w:ascii="Times New Roman" w:hAnsi="Times New Roman" w:cs="Times New Roman"/>
        </w:rPr>
        <w:t>-</w:t>
      </w:r>
      <w:r w:rsidRPr="00A14DD5">
        <w:rPr>
          <w:rFonts w:ascii="Times New Roman" w:hAnsi="Times New Roman" w:cs="Times New Roman"/>
        </w:rPr>
        <w:t>fat replacers. In one study, the development of zein</w:t>
      </w:r>
      <w:r w:rsidR="000D6008" w:rsidRPr="00A14DD5">
        <w:rPr>
          <w:rFonts w:ascii="Times New Roman" w:hAnsi="Times New Roman" w:cs="Times New Roman"/>
        </w:rPr>
        <w:t>-</w:t>
      </w:r>
      <w:r w:rsidRPr="00A14DD5">
        <w:rPr>
          <w:rFonts w:ascii="Times New Roman" w:hAnsi="Times New Roman" w:cs="Times New Roman"/>
        </w:rPr>
        <w:t>stabilized oil</w:t>
      </w:r>
      <w:r w:rsidR="0080416A" w:rsidRPr="00A14DD5">
        <w:rPr>
          <w:rFonts w:ascii="Times New Roman" w:hAnsi="Times New Roman" w:cs="Times New Roman"/>
        </w:rPr>
        <w:t>-</w:t>
      </w:r>
      <w:r w:rsidRPr="00A14DD5">
        <w:rPr>
          <w:rFonts w:ascii="Times New Roman" w:hAnsi="Times New Roman" w:cs="Times New Roman"/>
        </w:rPr>
        <w:t>in</w:t>
      </w:r>
      <w:r w:rsidR="0080416A" w:rsidRPr="00A14DD5">
        <w:rPr>
          <w:rFonts w:ascii="Times New Roman" w:hAnsi="Times New Roman" w:cs="Times New Roman"/>
        </w:rPr>
        <w:t>-</w:t>
      </w:r>
      <w:r w:rsidRPr="00A14DD5">
        <w:rPr>
          <w:rFonts w:ascii="Times New Roman" w:hAnsi="Times New Roman" w:cs="Times New Roman"/>
        </w:rPr>
        <w:t>glycerol emul</w:t>
      </w:r>
      <w:r w:rsidR="000D6008" w:rsidRPr="00A14DD5">
        <w:rPr>
          <w:rFonts w:ascii="Times New Roman" w:hAnsi="Times New Roman" w:cs="Times New Roman"/>
        </w:rPr>
        <w:t xml:space="preserve">sion </w:t>
      </w:r>
      <w:r w:rsidRPr="00A14DD5">
        <w:rPr>
          <w:rFonts w:ascii="Times New Roman" w:hAnsi="Times New Roman" w:cs="Times New Roman"/>
        </w:rPr>
        <w:t xml:space="preserve">gels enriched with </w:t>
      </w:r>
      <w:r w:rsidR="0080416A" w:rsidRPr="00A14DD5">
        <w:rPr>
          <w:rFonts w:ascii="Times New Roman" w:hAnsi="Times New Roman" w:cs="Times New Roman"/>
        </w:rPr>
        <w:sym w:font="Symbol" w:char="F062"/>
      </w:r>
      <w:r w:rsidRPr="00A14DD5">
        <w:rPr>
          <w:rFonts w:ascii="Times New Roman" w:hAnsi="Times New Roman" w:cs="Times New Roman"/>
        </w:rPr>
        <w:t xml:space="preserve">-carotene demonstrated </w:t>
      </w:r>
      <w:r w:rsidR="003908CD" w:rsidRPr="00A14DD5">
        <w:rPr>
          <w:rFonts w:ascii="Times New Roman" w:hAnsi="Times New Roman" w:cs="Times New Roman"/>
        </w:rPr>
        <w:t xml:space="preserve">texture properties </w:t>
      </w:r>
      <w:r w:rsidR="0080416A" w:rsidRPr="00A14DD5">
        <w:rPr>
          <w:rFonts w:ascii="Times New Roman" w:hAnsi="Times New Roman" w:cs="Times New Roman"/>
        </w:rPr>
        <w:t xml:space="preserve">comparable </w:t>
      </w:r>
      <w:r w:rsidR="003908CD" w:rsidRPr="00A14DD5">
        <w:rPr>
          <w:rFonts w:ascii="Times New Roman" w:hAnsi="Times New Roman" w:cs="Times New Roman"/>
        </w:rPr>
        <w:t>to</w:t>
      </w:r>
      <w:r w:rsidRPr="00A14DD5">
        <w:rPr>
          <w:rFonts w:ascii="Times New Roman" w:hAnsi="Times New Roman" w:cs="Times New Roman"/>
        </w:rPr>
        <w:t xml:space="preserve"> margarine </w:t>
      </w:r>
      <w:r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&lt;EndNote&gt;&lt;Cite&gt;&lt;Author&gt;Chen&lt;/Author&gt;&lt;Year&gt;2016&lt;/Year&gt;&lt;RecNum&gt;50&lt;/RecNum&gt;&lt;DisplayText&gt;(Chen et al., 2016; Sun et al., 2017)&lt;/DisplayText&gt;&lt;record&gt;&lt;rec-number&gt;50&lt;/rec-number&gt;&lt;foreign-keys&gt;&lt;key app="EN" db-id="zd5rxr0935rdtqe2ztjv95z7dex9esp5szds" timestamp="1715396457"&gt;50&lt;/key&gt;&lt;/foreign-keys&gt;&lt;ref-type name="Journal Article"&gt;17&lt;/ref-type&gt;&lt;contributors&gt;&lt;authors&gt;&lt;author&gt;Chen, Xiao-Wei&lt;/author&gt;&lt;author&gt;Fu, Shi-Yao&lt;/author&gt;&lt;author&gt;Hou, Jun-Jie&lt;/author&gt;&lt;author&gt;Guo, Jian&lt;/author&gt;&lt;author&gt;Wang, Jin-Mei&lt;/author&gt;&lt;author&gt;Yang, Xiao-Quan&lt;/author&gt;&lt;/authors&gt;&lt;/contributors&gt;&lt;titles&gt;&lt;title&gt;&lt;style face="normal" font="default" size="100%"&gt;Zein based oil-in-glycerol emulgels enriched with &lt;/style&gt;&lt;style face="normal" font="default" charset="161" size="100%"&gt;β-carotene as margarine alternatives&lt;/style&gt;&lt;/title&gt;&lt;secondary-title&gt;Food Chemistry&lt;/secondary-title&gt;&lt;/titles&gt;&lt;periodical&gt;&lt;full-title&gt;Food Chemistry&lt;/full-title&gt;&lt;/periodical&gt;&lt;pages&gt;836-844&lt;/pages&gt;&lt;volume&gt;211&lt;/volume&gt;&lt;dates&gt;&lt;year&gt;2016&lt;/year&gt;&lt;/dates&gt;&lt;isbn&gt;0308-8146&lt;/isbn&gt;&lt;urls&gt;&lt;/urls&gt;&lt;/record&gt;&lt;/Cite&gt;&lt;Cite&gt;&lt;Author&gt;Sun&lt;/Author&gt;&lt;Year&gt;2017&lt;/Year&gt;&lt;RecNum&gt;10&lt;/RecNum&gt;&lt;record&gt;&lt;rec-number&gt;10&lt;/rec-number&gt;&lt;foreign-keys&gt;&lt;key app="EN" db-id="zd5rxr0935rdtqe2ztjv95z7dex9esp5szds" timestamp="1688694669"&gt;10&lt;/key&gt;&lt;/foreign-keys&gt;&lt;ref-type name="Journal Article"&gt;17&lt;/ref-type&gt;&lt;contributors&gt;&lt;authors&gt;&lt;author&gt;Sun, Cuixia&lt;/author&gt;&lt;author&gt;Xu, Chenqi&lt;/author&gt;&lt;author&gt;Mao, Like&lt;/author&gt;&lt;author&gt;Wang, Di&lt;/author&gt;&lt;author&gt;Yang, Jie&lt;/author&gt;&lt;author&gt;Gao, Yanxiang&lt;/author&gt;&lt;/authors&gt;&lt;/contributors&gt;&lt;titles&gt;&lt;title&gt;Preparation, characterization and stability of curcumin-loaded zein-shellac composite colloidal particles&lt;/title&gt;&lt;secondary-title&gt;Food Chemistry&lt;/secondary-title&gt;&lt;/titles&gt;&lt;periodical&gt;&lt;full-title&gt;Food Chemistry&lt;/full-title&gt;&lt;/periodical&gt;&lt;pages&gt;656-667&lt;/pages&gt;&lt;volume&gt;228&lt;/volume&gt;&lt;dates&gt;&lt;year&gt;2017&lt;/year&gt;&lt;/dates&gt;&lt;isbn&gt;0308-8146&lt;/isbn&gt;&lt;urls&gt;&lt;/urls&gt;&lt;/record&gt;&lt;/Cite&gt;&lt;/EndNote&gt;</w:instrText>
      </w:r>
      <w:r w:rsidRPr="00A14DD5">
        <w:rPr>
          <w:rFonts w:ascii="Times New Roman" w:hAnsi="Times New Roman" w:cs="Times New Roman"/>
        </w:rPr>
        <w:fldChar w:fldCharType="separate"/>
      </w:r>
      <w:r w:rsidR="001021B4" w:rsidRPr="00A14DD5">
        <w:rPr>
          <w:rFonts w:ascii="Times New Roman" w:hAnsi="Times New Roman" w:cs="Times New Roman"/>
          <w:noProof/>
        </w:rPr>
        <w:t>(Chen et al., 2016; Sun et al., 2017)</w:t>
      </w:r>
      <w:r w:rsidRPr="00A14DD5">
        <w:rPr>
          <w:rFonts w:ascii="Times New Roman" w:hAnsi="Times New Roman" w:cs="Times New Roman"/>
        </w:rPr>
        <w:fldChar w:fldCharType="end"/>
      </w:r>
      <w:r w:rsidR="0080416A" w:rsidRPr="00A14DD5">
        <w:rPr>
          <w:rFonts w:ascii="Times New Roman" w:hAnsi="Times New Roman" w:cs="Times New Roman"/>
        </w:rPr>
        <w:t>.</w:t>
      </w:r>
    </w:p>
    <w:p w14:paraId="261162E8" w14:textId="2D8E4EC2" w:rsidR="00411E21" w:rsidRPr="00A14DD5" w:rsidRDefault="00E9561B" w:rsidP="00A14DD5">
      <w:pPr>
        <w:pStyle w:val="Heading3"/>
        <w:spacing w:before="0" w:beforeAutospacing="0"/>
        <w:rPr>
          <w:szCs w:val="24"/>
        </w:rPr>
      </w:pPr>
      <w:bookmarkStart w:id="26" w:name="_Toc181721285"/>
      <w:r w:rsidRPr="00A14DD5">
        <w:rPr>
          <w:szCs w:val="24"/>
        </w:rPr>
        <w:t>1.8.2</w:t>
      </w:r>
      <w:r w:rsidR="00461EF3" w:rsidRPr="00A14DD5">
        <w:rPr>
          <w:szCs w:val="24"/>
        </w:rPr>
        <w:t>.</w:t>
      </w:r>
      <w:r w:rsidRPr="00A14DD5">
        <w:rPr>
          <w:szCs w:val="24"/>
        </w:rPr>
        <w:t xml:space="preserve"> </w:t>
      </w:r>
      <w:r w:rsidR="00411E21" w:rsidRPr="00A14DD5">
        <w:rPr>
          <w:szCs w:val="24"/>
        </w:rPr>
        <w:t>Rheological properties of</w:t>
      </w:r>
      <w:r w:rsidR="002B03DE" w:rsidRPr="00A14DD5">
        <w:rPr>
          <w:szCs w:val="24"/>
        </w:rPr>
        <w:t xml:space="preserve"> zein</w:t>
      </w:r>
      <w:r w:rsidR="00CA6E35" w:rsidRPr="00A14DD5">
        <w:rPr>
          <w:szCs w:val="24"/>
        </w:rPr>
        <w:t>-</w:t>
      </w:r>
      <w:r w:rsidR="002B03DE" w:rsidRPr="00A14DD5">
        <w:rPr>
          <w:szCs w:val="24"/>
        </w:rPr>
        <w:t>based gels</w:t>
      </w:r>
      <w:bookmarkEnd w:id="26"/>
    </w:p>
    <w:p w14:paraId="20F1C154" w14:textId="49F0E279" w:rsidR="002B03DE" w:rsidRPr="00A14DD5" w:rsidRDefault="002121E7" w:rsidP="00A14DD5">
      <w:pPr>
        <w:spacing w:line="480" w:lineRule="auto"/>
        <w:ind w:firstLine="720"/>
        <w:rPr>
          <w:rFonts w:ascii="Times New Roman" w:hAnsi="Times New Roman" w:cs="Times New Roman"/>
        </w:rPr>
      </w:pPr>
      <w:r w:rsidRPr="00A14DD5">
        <w:rPr>
          <w:rFonts w:ascii="Times New Roman" w:hAnsi="Times New Roman" w:cs="Times New Roman"/>
        </w:rPr>
        <w:t>Rheological</w:t>
      </w:r>
      <w:r w:rsidR="00780A0E" w:rsidRPr="00A14DD5">
        <w:rPr>
          <w:rFonts w:ascii="Times New Roman" w:hAnsi="Times New Roman" w:cs="Times New Roman"/>
        </w:rPr>
        <w:t xml:space="preserve"> behavior of zein</w:t>
      </w:r>
      <w:r w:rsidR="0019796A" w:rsidRPr="00A14DD5">
        <w:rPr>
          <w:rFonts w:ascii="Times New Roman" w:hAnsi="Times New Roman" w:cs="Times New Roman"/>
        </w:rPr>
        <w:t>-</w:t>
      </w:r>
      <w:r w:rsidR="00780A0E" w:rsidRPr="00A14DD5">
        <w:rPr>
          <w:rFonts w:ascii="Times New Roman" w:hAnsi="Times New Roman" w:cs="Times New Roman"/>
        </w:rPr>
        <w:t>based gels can be affected by</w:t>
      </w:r>
      <w:r w:rsidRPr="00A14DD5">
        <w:rPr>
          <w:rFonts w:ascii="Times New Roman" w:hAnsi="Times New Roman" w:cs="Times New Roman"/>
        </w:rPr>
        <w:t xml:space="preserve"> factors such as protein concentration and temperature </w:t>
      </w:r>
      <w:r w:rsidR="005C2C8B"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005C2C8B" w:rsidRPr="00A14DD5">
        <w:rPr>
          <w:rFonts w:ascii="Times New Roman" w:hAnsi="Times New Roman" w:cs="Times New Roman"/>
        </w:rPr>
        <w:fldChar w:fldCharType="separate"/>
      </w:r>
      <w:r w:rsidR="00147810" w:rsidRPr="00A14DD5">
        <w:rPr>
          <w:rFonts w:ascii="Times New Roman" w:hAnsi="Times New Roman" w:cs="Times New Roman"/>
          <w:noProof/>
        </w:rPr>
        <w:t>(Gagliardi et al., 2020)</w:t>
      </w:r>
      <w:r w:rsidR="005C2C8B" w:rsidRPr="00A14DD5">
        <w:rPr>
          <w:rFonts w:ascii="Times New Roman" w:hAnsi="Times New Roman" w:cs="Times New Roman"/>
        </w:rPr>
        <w:fldChar w:fldCharType="end"/>
      </w:r>
      <w:r w:rsidR="005C2C8B" w:rsidRPr="00A14DD5">
        <w:rPr>
          <w:rFonts w:ascii="Times New Roman" w:hAnsi="Times New Roman" w:cs="Times New Roman"/>
        </w:rPr>
        <w:t xml:space="preserve">. </w:t>
      </w:r>
      <w:r w:rsidR="00AC5212" w:rsidRPr="00A14DD5">
        <w:rPr>
          <w:rFonts w:ascii="Times New Roman" w:hAnsi="Times New Roman" w:cs="Times New Roman"/>
        </w:rPr>
        <w:t xml:space="preserve">Small-amplitude </w:t>
      </w:r>
      <w:r w:rsidR="001C045A" w:rsidRPr="00A14DD5">
        <w:rPr>
          <w:rFonts w:ascii="Times New Roman" w:hAnsi="Times New Roman" w:cs="Times New Roman"/>
        </w:rPr>
        <w:t xml:space="preserve">oscillation </w:t>
      </w:r>
      <w:r w:rsidR="00EE590E" w:rsidRPr="00A14DD5">
        <w:rPr>
          <w:rFonts w:ascii="Times New Roman" w:hAnsi="Times New Roman" w:cs="Times New Roman"/>
        </w:rPr>
        <w:t xml:space="preserve">shear </w:t>
      </w:r>
      <w:r w:rsidR="0019796A" w:rsidRPr="00A14DD5">
        <w:rPr>
          <w:rFonts w:ascii="Times New Roman" w:hAnsi="Times New Roman" w:cs="Times New Roman"/>
        </w:rPr>
        <w:t xml:space="preserve">tests </w:t>
      </w:r>
      <w:r w:rsidR="001C045A" w:rsidRPr="00A14DD5">
        <w:rPr>
          <w:rFonts w:ascii="Times New Roman" w:hAnsi="Times New Roman" w:cs="Times New Roman"/>
        </w:rPr>
        <w:t>can be applied to study t</w:t>
      </w:r>
      <w:r w:rsidR="00C92FF9" w:rsidRPr="00A14DD5">
        <w:rPr>
          <w:rFonts w:ascii="Times New Roman" w:hAnsi="Times New Roman" w:cs="Times New Roman"/>
        </w:rPr>
        <w:t>h</w:t>
      </w:r>
      <w:r w:rsidR="0019796A" w:rsidRPr="00A14DD5">
        <w:rPr>
          <w:rFonts w:ascii="Times New Roman" w:hAnsi="Times New Roman" w:cs="Times New Roman"/>
        </w:rPr>
        <w:t>eir</w:t>
      </w:r>
      <w:r w:rsidR="00C92FF9" w:rsidRPr="00A14DD5">
        <w:rPr>
          <w:rFonts w:ascii="Times New Roman" w:hAnsi="Times New Roman" w:cs="Times New Roman"/>
        </w:rPr>
        <w:t xml:space="preserve"> viscoelastic behavior </w:t>
      </w:r>
      <w:r w:rsidR="00D10AF0" w:rsidRPr="00A14DD5">
        <w:rPr>
          <w:rFonts w:ascii="Times New Roman" w:hAnsi="Times New Roman" w:cs="Times New Roman"/>
        </w:rPr>
        <w:t xml:space="preserve">to </w:t>
      </w:r>
      <w:r w:rsidR="00A25062" w:rsidRPr="00A14DD5">
        <w:rPr>
          <w:rFonts w:ascii="Times New Roman" w:hAnsi="Times New Roman" w:cs="Times New Roman"/>
        </w:rPr>
        <w:t xml:space="preserve">elucidate the impact of external factors </w:t>
      </w:r>
      <w:r w:rsidR="00054E14" w:rsidRPr="00A14DD5">
        <w:rPr>
          <w:rFonts w:ascii="Times New Roman" w:hAnsi="Times New Roman" w:cs="Times New Roman"/>
        </w:rPr>
        <w:t>such as temperature</w:t>
      </w:r>
      <w:r w:rsidR="004B7CF9" w:rsidRPr="00A14DD5">
        <w:rPr>
          <w:rFonts w:ascii="Times New Roman" w:hAnsi="Times New Roman" w:cs="Times New Roman"/>
        </w:rPr>
        <w:t xml:space="preserve">. </w:t>
      </w:r>
      <w:r w:rsidR="004B7CF9"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 AuthorYear="1"&gt;&lt;Author&gt;Gagliardi&lt;/Author&gt;&lt;Year&gt;2020&lt;/Year&gt;&lt;RecNum&gt;147&lt;/RecNum&gt;&lt;DisplayText&gt;Gagliardi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004B7CF9" w:rsidRPr="00A14DD5">
        <w:rPr>
          <w:rFonts w:ascii="Times New Roman" w:hAnsi="Times New Roman" w:cs="Times New Roman"/>
        </w:rPr>
        <w:fldChar w:fldCharType="separate"/>
      </w:r>
      <w:r w:rsidR="00147810" w:rsidRPr="00A14DD5">
        <w:rPr>
          <w:rFonts w:ascii="Times New Roman" w:hAnsi="Times New Roman" w:cs="Times New Roman"/>
          <w:noProof/>
        </w:rPr>
        <w:t>Gagliardi et al. (2020)</w:t>
      </w:r>
      <w:r w:rsidR="004B7CF9" w:rsidRPr="00A14DD5">
        <w:rPr>
          <w:rFonts w:ascii="Times New Roman" w:hAnsi="Times New Roman" w:cs="Times New Roman"/>
        </w:rPr>
        <w:fldChar w:fldCharType="end"/>
      </w:r>
      <w:r w:rsidR="004B7CF9" w:rsidRPr="00A14DD5">
        <w:rPr>
          <w:rFonts w:ascii="Times New Roman" w:hAnsi="Times New Roman" w:cs="Times New Roman"/>
        </w:rPr>
        <w:t xml:space="preserve"> found that </w:t>
      </w:r>
      <w:r w:rsidR="00D10AF0" w:rsidRPr="00A14DD5">
        <w:rPr>
          <w:rFonts w:ascii="Times New Roman" w:hAnsi="Times New Roman" w:cs="Times New Roman"/>
        </w:rPr>
        <w:t xml:space="preserve">zein </w:t>
      </w:r>
      <w:r w:rsidR="002364EF" w:rsidRPr="00A14DD5">
        <w:rPr>
          <w:rFonts w:ascii="Times New Roman" w:hAnsi="Times New Roman" w:cs="Times New Roman"/>
        </w:rPr>
        <w:t>gels</w:t>
      </w:r>
      <w:r w:rsidR="003D18A1" w:rsidRPr="00A14DD5">
        <w:rPr>
          <w:rFonts w:ascii="Times New Roman" w:hAnsi="Times New Roman" w:cs="Times New Roman"/>
        </w:rPr>
        <w:t xml:space="preserve"> prepared through solvent-antisolvent </w:t>
      </w:r>
      <w:r w:rsidR="00F50095" w:rsidRPr="00A14DD5">
        <w:rPr>
          <w:rFonts w:ascii="Times New Roman" w:hAnsi="Times New Roman" w:cs="Times New Roman"/>
        </w:rPr>
        <w:t xml:space="preserve">precipitation </w:t>
      </w:r>
      <w:r w:rsidR="003A03D5" w:rsidRPr="00A14DD5">
        <w:rPr>
          <w:rFonts w:ascii="Times New Roman" w:hAnsi="Times New Roman" w:cs="Times New Roman"/>
        </w:rPr>
        <w:t>ha</w:t>
      </w:r>
      <w:r w:rsidR="009E0F1C" w:rsidRPr="00A14DD5">
        <w:rPr>
          <w:rFonts w:ascii="Times New Roman" w:hAnsi="Times New Roman" w:cs="Times New Roman"/>
        </w:rPr>
        <w:t>d</w:t>
      </w:r>
      <w:r w:rsidR="003A03D5" w:rsidRPr="00A14DD5">
        <w:rPr>
          <w:rFonts w:ascii="Times New Roman" w:hAnsi="Times New Roman" w:cs="Times New Roman"/>
        </w:rPr>
        <w:t xml:space="preserve"> </w:t>
      </w:r>
      <w:r w:rsidR="009E0F1C" w:rsidRPr="00A14DD5">
        <w:rPr>
          <w:rFonts w:ascii="Times New Roman" w:hAnsi="Times New Roman" w:cs="Times New Roman"/>
        </w:rPr>
        <w:t xml:space="preserve">a slight increase in </w:t>
      </w:r>
      <w:r w:rsidR="009E0F1C" w:rsidRPr="00A14DD5">
        <w:rPr>
          <w:rFonts w:ascii="Times New Roman" w:hAnsi="Times New Roman" w:cs="Times New Roman"/>
          <w:i/>
          <w:iCs/>
        </w:rPr>
        <w:t xml:space="preserve">Gʹ </w:t>
      </w:r>
      <w:r w:rsidR="009E0F1C" w:rsidRPr="00A14DD5">
        <w:rPr>
          <w:rFonts w:ascii="Times New Roman" w:hAnsi="Times New Roman" w:cs="Times New Roman"/>
        </w:rPr>
        <w:t>and</w:t>
      </w:r>
      <w:r w:rsidR="009E0F1C" w:rsidRPr="00A14DD5">
        <w:rPr>
          <w:rFonts w:ascii="Times New Roman" w:hAnsi="Times New Roman" w:cs="Times New Roman"/>
          <w:i/>
          <w:iCs/>
        </w:rPr>
        <w:t xml:space="preserve"> Gʺ </w:t>
      </w:r>
      <w:r w:rsidR="009E0F1C" w:rsidRPr="00A14DD5">
        <w:rPr>
          <w:rFonts w:ascii="Times New Roman" w:hAnsi="Times New Roman" w:cs="Times New Roman"/>
        </w:rPr>
        <w:t xml:space="preserve">at 20-50 </w:t>
      </w:r>
      <w:r w:rsidR="0018262C" w:rsidRPr="00A14DD5">
        <w:rPr>
          <w:rFonts w:ascii="Times New Roman" w:hAnsi="Times New Roman" w:cs="Times New Roman"/>
        </w:rPr>
        <w:t>℃ and a decre</w:t>
      </w:r>
      <w:r w:rsidR="00AB21A7" w:rsidRPr="00A14DD5">
        <w:rPr>
          <w:rFonts w:ascii="Times New Roman" w:hAnsi="Times New Roman" w:cs="Times New Roman"/>
        </w:rPr>
        <w:t>asing</w:t>
      </w:r>
      <w:r w:rsidR="004320D8" w:rsidRPr="00A14DD5">
        <w:rPr>
          <w:rFonts w:ascii="Times New Roman" w:hAnsi="Times New Roman" w:cs="Times New Roman"/>
        </w:rPr>
        <w:t xml:space="preserve"> gel strength</w:t>
      </w:r>
      <w:r w:rsidR="00AB21A7" w:rsidRPr="00A14DD5">
        <w:rPr>
          <w:rFonts w:ascii="Times New Roman" w:hAnsi="Times New Roman" w:cs="Times New Roman"/>
        </w:rPr>
        <w:t xml:space="preserve"> above </w:t>
      </w:r>
      <w:r w:rsidR="00AB21A7" w:rsidRPr="00A14DD5">
        <w:rPr>
          <w:rFonts w:ascii="Times New Roman" w:hAnsi="Times New Roman" w:cs="Times New Roman"/>
        </w:rPr>
        <w:lastRenderedPageBreak/>
        <w:t>50 ℃</w:t>
      </w:r>
      <w:r w:rsidR="0019755E" w:rsidRPr="00A14DD5">
        <w:rPr>
          <w:rFonts w:ascii="Times New Roman" w:hAnsi="Times New Roman" w:cs="Times New Roman"/>
        </w:rPr>
        <w:t xml:space="preserve">. </w:t>
      </w:r>
      <w:r w:rsidR="009B1A44" w:rsidRPr="00A14DD5">
        <w:rPr>
          <w:rFonts w:ascii="Times New Roman" w:hAnsi="Times New Roman" w:cs="Times New Roman"/>
        </w:rPr>
        <w:t xml:space="preserve">This same pattern </w:t>
      </w:r>
      <w:r w:rsidR="008F4119" w:rsidRPr="00A14DD5">
        <w:rPr>
          <w:rFonts w:ascii="Times New Roman" w:hAnsi="Times New Roman" w:cs="Times New Roman"/>
        </w:rPr>
        <w:t>was</w:t>
      </w:r>
      <w:r w:rsidR="009B1A44" w:rsidRPr="00A14DD5">
        <w:rPr>
          <w:rFonts w:ascii="Times New Roman" w:hAnsi="Times New Roman" w:cs="Times New Roman"/>
        </w:rPr>
        <w:t xml:space="preserve"> noted in</w:t>
      </w:r>
      <w:r w:rsidR="00E02302" w:rsidRPr="00A14DD5">
        <w:rPr>
          <w:rFonts w:ascii="Times New Roman" w:hAnsi="Times New Roman" w:cs="Times New Roman"/>
        </w:rPr>
        <w:t xml:space="preserve"> </w:t>
      </w:r>
      <w:r w:rsidR="00ED071E" w:rsidRPr="00A14DD5">
        <w:rPr>
          <w:rFonts w:ascii="Times New Roman" w:hAnsi="Times New Roman" w:cs="Times New Roman"/>
        </w:rPr>
        <w:t xml:space="preserve">a </w:t>
      </w:r>
      <w:r w:rsidR="00CF7289" w:rsidRPr="00A14DD5">
        <w:rPr>
          <w:rFonts w:ascii="Times New Roman" w:hAnsi="Times New Roman" w:cs="Times New Roman"/>
        </w:rPr>
        <w:t>zein</w:t>
      </w:r>
      <w:r w:rsidR="00F86692" w:rsidRPr="00A14DD5">
        <w:rPr>
          <w:rFonts w:ascii="Times New Roman" w:hAnsi="Times New Roman" w:cs="Times New Roman"/>
        </w:rPr>
        <w:t xml:space="preserve"> </w:t>
      </w:r>
      <w:proofErr w:type="spellStart"/>
      <w:r w:rsidR="00F86692" w:rsidRPr="00A14DD5">
        <w:rPr>
          <w:rFonts w:ascii="Times New Roman" w:hAnsi="Times New Roman" w:cs="Times New Roman"/>
        </w:rPr>
        <w:t>oleogel</w:t>
      </w:r>
      <w:proofErr w:type="spellEnd"/>
      <w:r w:rsidR="00E02302" w:rsidRPr="00A14DD5">
        <w:rPr>
          <w:rFonts w:ascii="Times New Roman" w:hAnsi="Times New Roman" w:cs="Times New Roman"/>
        </w:rPr>
        <w:t xml:space="preserve"> study</w:t>
      </w:r>
      <w:r w:rsidR="00CF7289" w:rsidRPr="00A14DD5">
        <w:rPr>
          <w:rFonts w:ascii="Times New Roman" w:hAnsi="Times New Roman" w:cs="Times New Roman"/>
        </w:rPr>
        <w:t>, in which soft</w:t>
      </w:r>
      <w:r w:rsidR="00825584" w:rsidRPr="00A14DD5">
        <w:rPr>
          <w:rFonts w:ascii="Times New Roman" w:hAnsi="Times New Roman" w:cs="Times New Roman"/>
        </w:rPr>
        <w:t>er</w:t>
      </w:r>
      <w:r w:rsidR="00CF7289" w:rsidRPr="00A14DD5">
        <w:rPr>
          <w:rFonts w:ascii="Times New Roman" w:hAnsi="Times New Roman" w:cs="Times New Roman"/>
        </w:rPr>
        <w:t xml:space="preserve"> gels </w:t>
      </w:r>
      <w:r w:rsidR="00B43DD1" w:rsidRPr="00A14DD5">
        <w:rPr>
          <w:rFonts w:ascii="Times New Roman" w:hAnsi="Times New Roman" w:cs="Times New Roman"/>
        </w:rPr>
        <w:t>were</w:t>
      </w:r>
      <w:r w:rsidR="00CF7289" w:rsidRPr="00A14DD5">
        <w:rPr>
          <w:rFonts w:ascii="Times New Roman" w:hAnsi="Times New Roman" w:cs="Times New Roman"/>
        </w:rPr>
        <w:t xml:space="preserve"> obtained </w:t>
      </w:r>
      <w:r w:rsidR="004A5E2C" w:rsidRPr="00A14DD5">
        <w:rPr>
          <w:rFonts w:ascii="Times New Roman" w:hAnsi="Times New Roman" w:cs="Times New Roman"/>
        </w:rPr>
        <w:t>at increasing temperatures</w:t>
      </w:r>
      <w:r w:rsidR="00BC08C8" w:rsidRPr="00A14DD5">
        <w:rPr>
          <w:rFonts w:ascii="Times New Roman" w:hAnsi="Times New Roman" w:cs="Times New Roman"/>
        </w:rPr>
        <w:t xml:space="preserve"> </w:t>
      </w:r>
      <w:r w:rsidR="00900A4A"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&lt;EndNote&gt;&lt;Cite&gt;&lt;Author&gt;Wang&lt;/Author&gt;&lt;Year&gt;2022&lt;/Year&gt;&lt;RecNum&gt;158&lt;/RecNum&gt;&lt;DisplayText&gt;(Q. Wang et al., 2022)&lt;/DisplayText&gt;&lt;record&gt;&lt;rec-number&gt;158&lt;/rec-number&gt;&lt;foreign-keys&gt;&lt;key app="EN" db-id="zd5rxr0935rdtqe2ztjv95z7dex9esp5szds" timestamp="1725488016"&gt;158&lt;/key&gt;&lt;/foreign-keys&gt;&lt;ref-type name="Journal Article"&gt;17&lt;/ref-type&gt;&lt;contributors&gt;&lt;authors&gt;&lt;author&gt;Wang, Qiming&lt;/author&gt;&lt;author&gt;Rao, Zhenan&lt;/author&gt;&lt;author&gt;Chen, Yuanyuan&lt;/author&gt;&lt;author&gt;Lei, Xiaojuan&lt;/author&gt;&lt;author&gt;Zhao, Jichun&lt;/author&gt;&lt;author&gt;Li, Fuhua&lt;/author&gt;&lt;author&gt;Lei, Lin&lt;/author&gt;&lt;author&gt;Zeng, Kaifang&lt;/author&gt;&lt;author&gt;Ming, Jian&lt;/author&gt;&lt;/authors&gt;&lt;/contributors&gt;&lt;titles&gt;&lt;title&gt;Characterization of responsive zein-based oleogels with tunable properties fabricated from emulsion-templated approach&lt;/title&gt;&lt;secondary-title&gt;Food Hydrocolloids&lt;/secondary-title&gt;&lt;/titles&gt;&lt;periodical&gt;&lt;full-title&gt;Food Hydrocolloids&lt;/full-title&gt;&lt;/periodical&gt;&lt;pages&gt;107972&lt;/pages&gt;&lt;volume&gt;133&lt;/volume&gt;&lt;dates&gt;&lt;year&gt;2022&lt;/year&gt;&lt;/dates&gt;&lt;isbn&gt;0268-005X&lt;/isbn&gt;&lt;urls&gt;&lt;/urls&gt;&lt;/record&gt;&lt;/Cite&gt;&lt;/EndNote&gt;</w:instrText>
      </w:r>
      <w:r w:rsidR="00900A4A" w:rsidRPr="00A14DD5">
        <w:rPr>
          <w:rFonts w:ascii="Times New Roman" w:hAnsi="Times New Roman" w:cs="Times New Roman"/>
        </w:rPr>
        <w:fldChar w:fldCharType="separate"/>
      </w:r>
      <w:r w:rsidR="00147810" w:rsidRPr="00A14DD5">
        <w:rPr>
          <w:rFonts w:ascii="Times New Roman" w:hAnsi="Times New Roman" w:cs="Times New Roman"/>
          <w:noProof/>
        </w:rPr>
        <w:t>(Q. Wang et al., 2022)</w:t>
      </w:r>
      <w:r w:rsidR="00900A4A" w:rsidRPr="00A14DD5">
        <w:rPr>
          <w:rFonts w:ascii="Times New Roman" w:hAnsi="Times New Roman" w:cs="Times New Roman"/>
        </w:rPr>
        <w:fldChar w:fldCharType="end"/>
      </w:r>
      <w:r w:rsidR="002B3517" w:rsidRPr="00A14DD5">
        <w:rPr>
          <w:rFonts w:ascii="Times New Roman" w:hAnsi="Times New Roman" w:cs="Times New Roman"/>
        </w:rPr>
        <w:t>.</w:t>
      </w:r>
      <w:r w:rsidR="004A48B9" w:rsidRPr="00A14DD5">
        <w:rPr>
          <w:rFonts w:ascii="Times New Roman" w:hAnsi="Times New Roman" w:cs="Times New Roman"/>
        </w:rPr>
        <w:t xml:space="preserve"> </w:t>
      </w:r>
      <w:r w:rsidR="004C5383" w:rsidRPr="00A14DD5">
        <w:rPr>
          <w:rFonts w:ascii="Times New Roman" w:hAnsi="Times New Roman" w:cs="Times New Roman"/>
        </w:rPr>
        <w:t xml:space="preserve">The effect of temperature can </w:t>
      </w:r>
      <w:r w:rsidR="006A46CA" w:rsidRPr="00A14DD5">
        <w:rPr>
          <w:rFonts w:ascii="Times New Roman" w:hAnsi="Times New Roman" w:cs="Times New Roman"/>
        </w:rPr>
        <w:t>also be influenced by the type of oil utilized in the formation of zein gels</w:t>
      </w:r>
      <w:r w:rsidR="0018232E" w:rsidRPr="00A14DD5">
        <w:rPr>
          <w:rFonts w:ascii="Times New Roman" w:hAnsi="Times New Roman" w:cs="Times New Roman"/>
        </w:rPr>
        <w:t xml:space="preserve">. </w:t>
      </w:r>
      <w:r w:rsidR="00B52DCA" w:rsidRPr="00A14DD5">
        <w:rPr>
          <w:rFonts w:ascii="Times New Roman" w:hAnsi="Times New Roman" w:cs="Times New Roman"/>
        </w:rPr>
        <w:t xml:space="preserve">In a study, castor oil </w:t>
      </w:r>
      <w:r w:rsidR="00B44C6D" w:rsidRPr="00A14DD5">
        <w:rPr>
          <w:rFonts w:ascii="Times New Roman" w:hAnsi="Times New Roman" w:cs="Times New Roman"/>
        </w:rPr>
        <w:t xml:space="preserve">compared to sunflower oil had less </w:t>
      </w:r>
      <w:r w:rsidR="00B43149" w:rsidRPr="00A14DD5">
        <w:rPr>
          <w:rFonts w:ascii="Times New Roman" w:hAnsi="Times New Roman" w:cs="Times New Roman"/>
        </w:rPr>
        <w:t xml:space="preserve">protein network formation </w:t>
      </w:r>
      <w:r w:rsidR="00FA678D" w:rsidRPr="00A14DD5">
        <w:rPr>
          <w:rFonts w:ascii="Times New Roman" w:hAnsi="Times New Roman" w:cs="Times New Roman"/>
        </w:rPr>
        <w:t xml:space="preserve">producing gels with less strength </w:t>
      </w:r>
      <w:r w:rsidR="00646451" w:rsidRPr="00A14DD5">
        <w:rPr>
          <w:rFonts w:ascii="Times New Roman" w:hAnsi="Times New Roman" w:cs="Times New Roman"/>
        </w:rPr>
        <w:t xml:space="preserve">during heating </w:t>
      </w:r>
      <w:r w:rsidR="002F6C93"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&lt;EndNote&gt;&lt;Cite&gt;&lt;Author&gt;Zou&lt;/Author&gt;&lt;Year&gt;2019&lt;/Year&gt;&lt;RecNum&gt;51&lt;/RecNum&gt;&lt;DisplayText&gt;(Zou et al., 2019)&lt;/DisplayText&gt;&lt;record&gt;&lt;rec-number&gt;51&lt;/rec-number&gt;&lt;foreign-keys&gt;&lt;key app="EN" db-id="zd5rxr0935rdtqe2ztjv95z7dex9esp5szds" timestamp="1715396695"&gt;51&lt;/key&gt;&lt;/foreign-keys&gt;&lt;ref-type name="Journal Article"&gt;17&lt;/ref-type&gt;&lt;contributors&gt;&lt;authors&gt;&lt;author&gt;Zou, Yuan&lt;/author&gt;&lt;author&gt;Thijssen, Pieter-Paul&lt;/author&gt;&lt;author&gt;Yang, Xiaoquan&lt;/author&gt;&lt;author&gt;Scholten, Elke&lt;/author&gt;&lt;/authors&gt;&lt;/contributors&gt;&lt;titles&gt;&lt;title&gt;The effect of oil type and solvent quality on the rheological behavior of zein stabilized oil-in-glycerol emulsion gels&lt;/title&gt;&lt;secondary-title&gt;Food Hydrocolloids&lt;/secondary-title&gt;&lt;/titles&gt;&lt;periodical&gt;&lt;full-title&gt;Food Hydrocolloids&lt;/full-title&gt;&lt;/periodical&gt;&lt;pages&gt;57-65&lt;/pages&gt;&lt;volume&gt;91&lt;/volume&gt;&lt;dates&gt;&lt;year&gt;2019&lt;/year&gt;&lt;/dates&gt;&lt;isbn&gt;0268-005X&lt;/isbn&gt;&lt;urls&gt;&lt;/urls&gt;&lt;/record&gt;&lt;/Cite&gt;&lt;/EndNote&gt;</w:instrText>
      </w:r>
      <w:r w:rsidR="002F6C93" w:rsidRPr="00A14DD5">
        <w:rPr>
          <w:rFonts w:ascii="Times New Roman" w:hAnsi="Times New Roman" w:cs="Times New Roman"/>
        </w:rPr>
        <w:fldChar w:fldCharType="separate"/>
      </w:r>
      <w:r w:rsidR="00147810" w:rsidRPr="00A14DD5">
        <w:rPr>
          <w:rFonts w:ascii="Times New Roman" w:hAnsi="Times New Roman" w:cs="Times New Roman"/>
          <w:noProof/>
        </w:rPr>
        <w:t>(Zou et al., 2019)</w:t>
      </w:r>
      <w:r w:rsidR="002F6C93" w:rsidRPr="00A14DD5">
        <w:rPr>
          <w:rFonts w:ascii="Times New Roman" w:hAnsi="Times New Roman" w:cs="Times New Roman"/>
        </w:rPr>
        <w:fldChar w:fldCharType="end"/>
      </w:r>
      <w:r w:rsidR="00646451" w:rsidRPr="00A14DD5">
        <w:rPr>
          <w:rFonts w:ascii="Times New Roman" w:hAnsi="Times New Roman" w:cs="Times New Roman"/>
        </w:rPr>
        <w:t xml:space="preserve">. </w:t>
      </w:r>
    </w:p>
    <w:p w14:paraId="08B30439" w14:textId="655BD5A9" w:rsidR="00181670" w:rsidRPr="00A14DD5" w:rsidRDefault="001A1631" w:rsidP="00A14DD5">
      <w:pPr>
        <w:spacing w:line="480" w:lineRule="auto"/>
        <w:ind w:firstLine="720"/>
        <w:rPr>
          <w:rFonts w:ascii="Times New Roman" w:hAnsi="Times New Roman" w:cs="Times New Roman"/>
        </w:rPr>
      </w:pPr>
      <w:r w:rsidRPr="00A14DD5">
        <w:rPr>
          <w:rFonts w:ascii="Times New Roman" w:hAnsi="Times New Roman" w:cs="Times New Roman"/>
        </w:rPr>
        <w:t>Zein-based gels can exhibit complex rheological behavior</w:t>
      </w:r>
      <w:r w:rsidR="00EE590E" w:rsidRPr="00A14DD5">
        <w:rPr>
          <w:rFonts w:ascii="Times New Roman" w:hAnsi="Times New Roman" w:cs="Times New Roman"/>
        </w:rPr>
        <w:t>s</w:t>
      </w:r>
      <w:r w:rsidRPr="00A14DD5">
        <w:rPr>
          <w:rFonts w:ascii="Times New Roman" w:hAnsi="Times New Roman" w:cs="Times New Roman"/>
        </w:rPr>
        <w:t xml:space="preserve">. </w:t>
      </w:r>
      <w:r w:rsidR="00B64D70" w:rsidRPr="00A14DD5">
        <w:rPr>
          <w:rFonts w:ascii="Times New Roman" w:hAnsi="Times New Roman" w:cs="Times New Roman"/>
        </w:rPr>
        <w:t xml:space="preserve">In </w:t>
      </w:r>
      <w:r w:rsidR="00D80D53" w:rsidRPr="00A14DD5">
        <w:rPr>
          <w:rFonts w:ascii="Times New Roman" w:hAnsi="Times New Roman" w:cs="Times New Roman"/>
        </w:rPr>
        <w:t xml:space="preserve">a study of </w:t>
      </w:r>
      <w:r w:rsidR="00B64D70" w:rsidRPr="00A14DD5">
        <w:rPr>
          <w:rFonts w:ascii="Times New Roman" w:hAnsi="Times New Roman" w:cs="Times New Roman"/>
        </w:rPr>
        <w:t>zein gels</w:t>
      </w:r>
      <w:r w:rsidR="005944E3" w:rsidRPr="00A14DD5">
        <w:rPr>
          <w:rFonts w:ascii="Times New Roman" w:hAnsi="Times New Roman" w:cs="Times New Roman"/>
        </w:rPr>
        <w:t xml:space="preserve"> formed with</w:t>
      </w:r>
      <w:r w:rsidR="00B64D70" w:rsidRPr="00A14DD5">
        <w:rPr>
          <w:rFonts w:ascii="Times New Roman" w:hAnsi="Times New Roman" w:cs="Times New Roman"/>
        </w:rPr>
        <w:t xml:space="preserve"> </w:t>
      </w:r>
      <w:r w:rsidR="005944E3" w:rsidRPr="00A14DD5">
        <w:rPr>
          <w:rFonts w:ascii="Times New Roman" w:hAnsi="Times New Roman" w:cs="Times New Roman"/>
        </w:rPr>
        <w:t>solvent-antisolvent principle</w:t>
      </w:r>
      <w:r w:rsidR="00925EFA" w:rsidRPr="00A14DD5">
        <w:rPr>
          <w:rFonts w:ascii="Times New Roman" w:hAnsi="Times New Roman" w:cs="Times New Roman"/>
        </w:rPr>
        <w:t xml:space="preserve">, </w:t>
      </w:r>
      <w:r w:rsidR="00D80D53" w:rsidRPr="00A14DD5">
        <w:rPr>
          <w:rFonts w:ascii="Times New Roman" w:hAnsi="Times New Roman" w:cs="Times New Roman"/>
        </w:rPr>
        <w:t>increasing zein concentration</w:t>
      </w:r>
      <w:r w:rsidR="007F38C3" w:rsidRPr="00A14DD5">
        <w:rPr>
          <w:rFonts w:ascii="Times New Roman" w:hAnsi="Times New Roman" w:cs="Times New Roman"/>
        </w:rPr>
        <w:t xml:space="preserve"> (15% and 20% w/v)</w:t>
      </w:r>
      <w:r w:rsidR="00D80D53" w:rsidRPr="00A14DD5">
        <w:rPr>
          <w:rFonts w:ascii="Times New Roman" w:hAnsi="Times New Roman" w:cs="Times New Roman"/>
        </w:rPr>
        <w:t xml:space="preserve"> enabled stronger gels </w:t>
      </w:r>
      <w:r w:rsidR="001B62C7" w:rsidRPr="00A14DD5">
        <w:rPr>
          <w:rFonts w:ascii="Times New Roman" w:hAnsi="Times New Roman" w:cs="Times New Roman"/>
        </w:rPr>
        <w:t xml:space="preserve">and reduced </w:t>
      </w:r>
      <w:r w:rsidR="00400950" w:rsidRPr="00A14DD5">
        <w:rPr>
          <w:rFonts w:ascii="Times New Roman" w:hAnsi="Times New Roman" w:cs="Times New Roman"/>
        </w:rPr>
        <w:t>the limit of linear viscoelastic regime</w:t>
      </w:r>
      <w:r w:rsidR="00367962" w:rsidRPr="00A14DD5">
        <w:rPr>
          <w:rFonts w:ascii="Times New Roman" w:hAnsi="Times New Roman" w:cs="Times New Roman"/>
        </w:rPr>
        <w:t xml:space="preserve">  </w:t>
      </w:r>
      <w:r w:rsidR="002B7FB1"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002B7FB1" w:rsidRPr="00A14DD5">
        <w:rPr>
          <w:rFonts w:ascii="Times New Roman" w:hAnsi="Times New Roman" w:cs="Times New Roman"/>
        </w:rPr>
        <w:fldChar w:fldCharType="separate"/>
      </w:r>
      <w:r w:rsidR="00147810" w:rsidRPr="00A14DD5">
        <w:rPr>
          <w:rFonts w:ascii="Times New Roman" w:hAnsi="Times New Roman" w:cs="Times New Roman"/>
          <w:noProof/>
        </w:rPr>
        <w:t>(Gagliardi et al., 2020)</w:t>
      </w:r>
      <w:r w:rsidR="002B7FB1" w:rsidRPr="00A14DD5">
        <w:rPr>
          <w:rFonts w:ascii="Times New Roman" w:hAnsi="Times New Roman" w:cs="Times New Roman"/>
        </w:rPr>
        <w:fldChar w:fldCharType="end"/>
      </w:r>
      <w:r w:rsidR="002B7FB1" w:rsidRPr="00A14DD5">
        <w:rPr>
          <w:rFonts w:ascii="Times New Roman" w:hAnsi="Times New Roman" w:cs="Times New Roman"/>
        </w:rPr>
        <w:t xml:space="preserve">. </w:t>
      </w:r>
      <w:r w:rsidR="00B01A5A" w:rsidRPr="00A14DD5">
        <w:rPr>
          <w:rFonts w:ascii="Times New Roman" w:hAnsi="Times New Roman" w:cs="Times New Roman"/>
        </w:rPr>
        <w:t xml:space="preserve">Besides </w:t>
      </w:r>
      <w:r w:rsidR="003314EC" w:rsidRPr="00A14DD5">
        <w:rPr>
          <w:rFonts w:ascii="Times New Roman" w:hAnsi="Times New Roman" w:cs="Times New Roman"/>
        </w:rPr>
        <w:t xml:space="preserve">protein </w:t>
      </w:r>
      <w:r w:rsidR="00B01A5A" w:rsidRPr="00A14DD5">
        <w:rPr>
          <w:rFonts w:ascii="Times New Roman" w:hAnsi="Times New Roman" w:cs="Times New Roman"/>
        </w:rPr>
        <w:t>concentration</w:t>
      </w:r>
      <w:r w:rsidR="003314EC" w:rsidRPr="00A14DD5">
        <w:rPr>
          <w:rFonts w:ascii="Times New Roman" w:hAnsi="Times New Roman" w:cs="Times New Roman"/>
        </w:rPr>
        <w:t>,</w:t>
      </w:r>
      <w:r w:rsidR="00B01A5A" w:rsidRPr="00A14DD5">
        <w:rPr>
          <w:rFonts w:ascii="Times New Roman" w:hAnsi="Times New Roman" w:cs="Times New Roman"/>
        </w:rPr>
        <w:t xml:space="preserve"> other parameters such as pH can </w:t>
      </w:r>
      <w:r w:rsidR="00FA0A2D" w:rsidRPr="00A14DD5">
        <w:rPr>
          <w:rFonts w:ascii="Times New Roman" w:hAnsi="Times New Roman" w:cs="Times New Roman"/>
        </w:rPr>
        <w:t>produce</w:t>
      </w:r>
      <w:r w:rsidR="00B01A5A" w:rsidRPr="00A14DD5">
        <w:rPr>
          <w:rFonts w:ascii="Times New Roman" w:hAnsi="Times New Roman" w:cs="Times New Roman"/>
        </w:rPr>
        <w:t xml:space="preserve"> zein gels with</w:t>
      </w:r>
      <w:r w:rsidR="003314EC" w:rsidRPr="00A14DD5">
        <w:rPr>
          <w:rFonts w:ascii="Times New Roman" w:hAnsi="Times New Roman" w:cs="Times New Roman"/>
        </w:rPr>
        <w:t xml:space="preserve"> distinctive gel strength. In zein-</w:t>
      </w:r>
      <w:r w:rsidR="00347D7D" w:rsidRPr="00A14DD5">
        <w:rPr>
          <w:rFonts w:ascii="Times New Roman" w:hAnsi="Times New Roman" w:cs="Times New Roman"/>
        </w:rPr>
        <w:t xml:space="preserve">pectin gels, pH can enable </w:t>
      </w:r>
      <w:r w:rsidR="005568E3" w:rsidRPr="00A14DD5">
        <w:rPr>
          <w:rFonts w:ascii="Times New Roman" w:hAnsi="Times New Roman" w:cs="Times New Roman"/>
        </w:rPr>
        <w:t xml:space="preserve">a </w:t>
      </w:r>
      <w:proofErr w:type="spellStart"/>
      <w:r w:rsidR="005568E3" w:rsidRPr="00A14DD5">
        <w:rPr>
          <w:rFonts w:ascii="Times New Roman" w:hAnsi="Times New Roman" w:cs="Times New Roman"/>
        </w:rPr>
        <w:t>sol</w:t>
      </w:r>
      <w:proofErr w:type="spellEnd"/>
      <w:r w:rsidR="005568E3" w:rsidRPr="00A14DD5">
        <w:rPr>
          <w:rFonts w:ascii="Times New Roman" w:hAnsi="Times New Roman" w:cs="Times New Roman"/>
        </w:rPr>
        <w:t>-gel transition in a pH range between 2-3</w:t>
      </w:r>
      <w:r w:rsidR="00FA0A2D" w:rsidRPr="00A14DD5">
        <w:rPr>
          <w:rFonts w:ascii="Times New Roman" w:hAnsi="Times New Roman" w:cs="Times New Roman"/>
        </w:rPr>
        <w:t xml:space="preserve"> </w:t>
      </w:r>
      <w:r w:rsidR="00FA0A2D"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&lt;EndNote&gt;&lt;Cite&gt;&lt;Author&gt;Kaushik&lt;/Author&gt;&lt;Year&gt;2020&lt;/Year&gt;&lt;RecNum&gt;48&lt;/RecNum&gt;&lt;DisplayText&gt;(Kaushik et al., 2020)&lt;/DisplayText&gt;&lt;record&gt;&lt;rec-number&gt;48&lt;/rec-number&gt;&lt;foreign-keys&gt;&lt;key app="EN" db-id="zd5rxr0935rdtqe2ztjv95z7dex9esp5szds" timestamp="1713052988"&gt;48&lt;/key&gt;&lt;/foreign-keys&gt;&lt;ref-type name="Journal Article"&gt;17&lt;/ref-type&gt;&lt;contributors&gt;&lt;authors&gt;&lt;author&gt;Kaushik, Priyanka&lt;/author&gt;&lt;author&gt;Priyadarshini, Eepsita&lt;/author&gt;&lt;author&gt;Rawat, Kamla&lt;/author&gt;&lt;author&gt;Rajamani, Paulraj&lt;/author&gt;&lt;author&gt;Bohidar, HB&lt;/author&gt;&lt;/authors&gt;&lt;/contributors&gt;&lt;titles&gt;&lt;title&gt;pH responsive doxorubucin loaded zein nanoparticle crosslinked pectin hydrogel as effective site-specific anticancer substrates&lt;/title&gt;&lt;secondary-title&gt;International Journal of Biological Macromolecules&lt;/secondary-title&gt;&lt;/titles&gt;&lt;periodical&gt;&lt;full-title&gt;International Journal of Biological Macromolecules&lt;/full-title&gt;&lt;/periodical&gt;&lt;pages&gt;1027-1037&lt;/pages&gt;&lt;volume&gt;152&lt;/volume&gt;&lt;dates&gt;&lt;year&gt;2020&lt;/year&gt;&lt;/dates&gt;&lt;isbn&gt;0141-8130&lt;/isbn&gt;&lt;urls&gt;&lt;/urls&gt;&lt;/record&gt;&lt;/Cite&gt;&lt;/EndNote&gt;</w:instrText>
      </w:r>
      <w:r w:rsidR="00FA0A2D" w:rsidRPr="00A14DD5">
        <w:rPr>
          <w:rFonts w:ascii="Times New Roman" w:hAnsi="Times New Roman" w:cs="Times New Roman"/>
        </w:rPr>
        <w:fldChar w:fldCharType="separate"/>
      </w:r>
      <w:r w:rsidR="00147810" w:rsidRPr="00A14DD5">
        <w:rPr>
          <w:rFonts w:ascii="Times New Roman" w:hAnsi="Times New Roman" w:cs="Times New Roman"/>
          <w:noProof/>
        </w:rPr>
        <w:t>(Kaushik et al., 2020)</w:t>
      </w:r>
      <w:r w:rsidR="00FA0A2D" w:rsidRPr="00A14DD5">
        <w:rPr>
          <w:rFonts w:ascii="Times New Roman" w:hAnsi="Times New Roman" w:cs="Times New Roman"/>
        </w:rPr>
        <w:fldChar w:fldCharType="end"/>
      </w:r>
      <w:r w:rsidR="00FA0A2D" w:rsidRPr="00A14DD5">
        <w:rPr>
          <w:rFonts w:ascii="Times New Roman" w:hAnsi="Times New Roman" w:cs="Times New Roman"/>
        </w:rPr>
        <w:t>. Above pH 3</w:t>
      </w:r>
      <w:r w:rsidR="00A104F7" w:rsidRPr="00A14DD5">
        <w:rPr>
          <w:rFonts w:ascii="Times New Roman" w:hAnsi="Times New Roman" w:cs="Times New Roman"/>
        </w:rPr>
        <w:t>,</w:t>
      </w:r>
      <w:r w:rsidR="00FA0A2D" w:rsidRPr="00A14DD5">
        <w:rPr>
          <w:rFonts w:ascii="Times New Roman" w:hAnsi="Times New Roman" w:cs="Times New Roman"/>
        </w:rPr>
        <w:t xml:space="preserve"> the interaction forces existing between the two compounds </w:t>
      </w:r>
      <w:r w:rsidR="00940881" w:rsidRPr="00A14DD5">
        <w:rPr>
          <w:rFonts w:ascii="Times New Roman" w:hAnsi="Times New Roman" w:cs="Times New Roman"/>
        </w:rPr>
        <w:t>are</w:t>
      </w:r>
      <w:r w:rsidR="00FA0A2D" w:rsidRPr="00A14DD5">
        <w:rPr>
          <w:rFonts w:ascii="Times New Roman" w:hAnsi="Times New Roman" w:cs="Times New Roman"/>
        </w:rPr>
        <w:t xml:space="preserve"> not sufficient to create the self-assembly needed for gelation. </w:t>
      </w:r>
      <w:r w:rsidR="001B141D" w:rsidRPr="00A14DD5">
        <w:rPr>
          <w:rFonts w:ascii="Times New Roman" w:hAnsi="Times New Roman" w:cs="Times New Roman"/>
        </w:rPr>
        <w:t>Additionally</w:t>
      </w:r>
      <w:r w:rsidR="00C40628" w:rsidRPr="00A14DD5">
        <w:rPr>
          <w:rFonts w:ascii="Times New Roman" w:hAnsi="Times New Roman" w:cs="Times New Roman"/>
        </w:rPr>
        <w:t xml:space="preserve">, </w:t>
      </w:r>
      <w:r w:rsidR="00B1587F" w:rsidRPr="00A14DD5">
        <w:rPr>
          <w:rFonts w:ascii="Times New Roman" w:hAnsi="Times New Roman" w:cs="Times New Roman"/>
        </w:rPr>
        <w:t>zein</w:t>
      </w:r>
      <w:r w:rsidR="001B141D" w:rsidRPr="00A14DD5">
        <w:rPr>
          <w:rFonts w:ascii="Times New Roman" w:hAnsi="Times New Roman" w:cs="Times New Roman"/>
        </w:rPr>
        <w:t>-</w:t>
      </w:r>
      <w:r w:rsidR="00B1587F" w:rsidRPr="00A14DD5">
        <w:rPr>
          <w:rFonts w:ascii="Times New Roman" w:hAnsi="Times New Roman" w:cs="Times New Roman"/>
        </w:rPr>
        <w:t xml:space="preserve">based gels often display </w:t>
      </w:r>
      <w:r w:rsidR="003170A3" w:rsidRPr="00A14DD5">
        <w:rPr>
          <w:rFonts w:ascii="Times New Roman" w:hAnsi="Times New Roman" w:cs="Times New Roman"/>
        </w:rPr>
        <w:t>frequency</w:t>
      </w:r>
      <w:r w:rsidR="00B1587F" w:rsidRPr="00A14DD5">
        <w:rPr>
          <w:rFonts w:ascii="Times New Roman" w:hAnsi="Times New Roman" w:cs="Times New Roman"/>
        </w:rPr>
        <w:t xml:space="preserve">-dependent viscoelastic properties, in which </w:t>
      </w:r>
      <w:r w:rsidR="003170A3" w:rsidRPr="00A14DD5">
        <w:rPr>
          <w:rFonts w:ascii="Times New Roman" w:hAnsi="Times New Roman" w:cs="Times New Roman"/>
        </w:rPr>
        <w:t xml:space="preserve">both </w:t>
      </w:r>
      <w:r w:rsidR="003170A3" w:rsidRPr="00A14DD5">
        <w:rPr>
          <w:rFonts w:ascii="Times New Roman" w:hAnsi="Times New Roman" w:cs="Times New Roman"/>
          <w:i/>
          <w:iCs/>
        </w:rPr>
        <w:t xml:space="preserve">Gʹ </w:t>
      </w:r>
      <w:r w:rsidR="003170A3" w:rsidRPr="00A14DD5">
        <w:rPr>
          <w:rFonts w:ascii="Times New Roman" w:hAnsi="Times New Roman" w:cs="Times New Roman"/>
        </w:rPr>
        <w:t xml:space="preserve">and </w:t>
      </w:r>
      <w:r w:rsidR="003170A3" w:rsidRPr="00A14DD5">
        <w:rPr>
          <w:rFonts w:ascii="Times New Roman" w:hAnsi="Times New Roman" w:cs="Times New Roman"/>
          <w:i/>
          <w:iCs/>
        </w:rPr>
        <w:t>Gʺ</w:t>
      </w:r>
      <w:r w:rsidR="00522CF8" w:rsidRPr="00A14DD5">
        <w:rPr>
          <w:rFonts w:ascii="Times New Roman" w:hAnsi="Times New Roman" w:cs="Times New Roman"/>
          <w:i/>
          <w:iCs/>
        </w:rPr>
        <w:t xml:space="preserve"> </w:t>
      </w:r>
      <w:r w:rsidR="00522CF8" w:rsidRPr="00A14DD5">
        <w:rPr>
          <w:rFonts w:ascii="Times New Roman" w:hAnsi="Times New Roman" w:cs="Times New Roman"/>
        </w:rPr>
        <w:t>have distinct behavior</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&lt;EndNote&gt;&lt;Cite&gt;&lt;Author&gt;Yuan&lt;/Author&gt;&lt;Year&gt;2022&lt;/Year&gt;&lt;RecNum&gt;72&lt;/RecNum&gt;&lt;DisplayText&gt;(Yuan et al., 2022)&lt;/DisplayText&gt;&lt;record&gt;&lt;rec-number&gt;72&lt;/rec-number&gt;&lt;foreign-keys&gt;&lt;key app="EN" db-id="zd5rxr0935rdtqe2ztjv95z7dex9esp5szds" timestamp="1723687119"&gt;72&lt;/key&gt;&lt;/foreign-keys&gt;&lt;ref-type name="Journal Article"&gt;17&lt;/ref-type&gt;&lt;contributors&gt;&lt;authors&gt;&lt;author&gt;Yuan, Dan&lt;/author&gt;&lt;author&gt;Huang, Xin&lt;/author&gt;&lt;author&gt;Meng, Qingran&lt;/author&gt;&lt;author&gt;Ma, Jiajia&lt;/author&gt;&lt;author&gt;Zhao, Yi&lt;/author&gt;&lt;author&gt;Ke, Qinfei&lt;/author&gt;&lt;author&gt;Kou, Xingran&lt;/author&gt;&lt;/authors&gt;&lt;/contributors&gt;&lt;titles&gt;&lt;title&gt;Recent advances in the application of zein-based gels: A review&lt;/title&gt;&lt;secondary-title&gt;European Polymer Journal&lt;/secondary-title&gt;&lt;/titles&gt;&lt;periodical&gt;&lt;full-title&gt;European Polymer Journal&lt;/full-title&gt;&lt;/periodical&gt;&lt;pages&gt;111557&lt;/pages&gt;&lt;volume&gt;179&lt;/volume&gt;&lt;dates&gt;&lt;year&gt;2022&lt;/year&gt;&lt;/dates&gt;&lt;isbn&gt;0014-3057&lt;/isbn&gt;&lt;urls&gt;&lt;/urls&gt;&lt;/record&gt;&lt;/Cite&gt;&lt;/EndNote&gt;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(Yuan et al., 2022)</w:t>
      </w:r>
      <w:r w:rsidR="001021B4" w:rsidRPr="00A14DD5">
        <w:rPr>
          <w:rFonts w:ascii="Times New Roman" w:hAnsi="Times New Roman" w:cs="Times New Roman"/>
        </w:rPr>
        <w:fldChar w:fldCharType="end"/>
      </w:r>
      <w:r w:rsidR="00522CF8" w:rsidRPr="00A14DD5">
        <w:rPr>
          <w:rFonts w:ascii="Times New Roman" w:hAnsi="Times New Roman" w:cs="Times New Roman"/>
        </w:rPr>
        <w:t xml:space="preserve">. </w:t>
      </w:r>
      <w:r w:rsidR="00801D96" w:rsidRPr="00A14DD5">
        <w:rPr>
          <w:rFonts w:ascii="Times New Roman" w:hAnsi="Times New Roman" w:cs="Times New Roman"/>
        </w:rPr>
        <w:t>Th</w:t>
      </w:r>
      <w:r w:rsidR="00352616" w:rsidRPr="00A14DD5">
        <w:rPr>
          <w:rFonts w:ascii="Times New Roman" w:hAnsi="Times New Roman" w:cs="Times New Roman"/>
        </w:rPr>
        <w:t>e frequency-dependency</w:t>
      </w:r>
      <w:r w:rsidR="00801D96" w:rsidRPr="00A14DD5">
        <w:rPr>
          <w:rFonts w:ascii="Times New Roman" w:hAnsi="Times New Roman" w:cs="Times New Roman"/>
        </w:rPr>
        <w:t xml:space="preserve"> is affected by </w:t>
      </w:r>
      <w:r w:rsidR="00782C06" w:rsidRPr="00A14DD5">
        <w:rPr>
          <w:rFonts w:ascii="Times New Roman" w:hAnsi="Times New Roman" w:cs="Times New Roman"/>
        </w:rPr>
        <w:t xml:space="preserve">zein concentration, </w:t>
      </w:r>
      <w:r w:rsidR="00DC6DB1" w:rsidRPr="00A14DD5">
        <w:rPr>
          <w:rFonts w:ascii="Times New Roman" w:hAnsi="Times New Roman" w:cs="Times New Roman"/>
        </w:rPr>
        <w:t xml:space="preserve">and </w:t>
      </w:r>
      <w:r w:rsidR="00782C06" w:rsidRPr="00A14DD5">
        <w:rPr>
          <w:rFonts w:ascii="Times New Roman" w:hAnsi="Times New Roman" w:cs="Times New Roman"/>
        </w:rPr>
        <w:t xml:space="preserve">at higher concentrations of </w:t>
      </w:r>
      <w:r w:rsidR="003658F6" w:rsidRPr="00A14DD5">
        <w:rPr>
          <w:rFonts w:ascii="Times New Roman" w:hAnsi="Times New Roman" w:cs="Times New Roman"/>
        </w:rPr>
        <w:t>zein</w:t>
      </w:r>
      <w:r w:rsidR="00DC6DB1" w:rsidRPr="00A14DD5">
        <w:rPr>
          <w:rFonts w:ascii="Times New Roman" w:hAnsi="Times New Roman" w:cs="Times New Roman"/>
        </w:rPr>
        <w:t>,</w:t>
      </w:r>
      <w:r w:rsidR="00782C06" w:rsidRPr="00A14DD5">
        <w:rPr>
          <w:rFonts w:ascii="Times New Roman" w:hAnsi="Times New Roman" w:cs="Times New Roman"/>
        </w:rPr>
        <w:t xml:space="preserve"> the abundant protein networks can</w:t>
      </w:r>
      <w:r w:rsidR="007E1075" w:rsidRPr="00A14DD5">
        <w:rPr>
          <w:rFonts w:ascii="Times New Roman" w:hAnsi="Times New Roman" w:cs="Times New Roman"/>
        </w:rPr>
        <w:t xml:space="preserve"> have less dependence on the applied frequency </w:t>
      </w:r>
      <w:r w:rsidR="005E5696" w:rsidRPr="00A14DD5">
        <w:rPr>
          <w:rFonts w:ascii="Times New Roman" w:hAnsi="Times New Roman" w:cs="Times New Roman"/>
        </w:rPr>
        <w:fldChar w:fldCharType="begin"/>
      </w:r>
      <w:r w:rsidR="00147810" w:rsidRPr="00A14DD5">
        <w:rPr>
          <w:rFonts w:ascii="Times New Roman" w:hAnsi="Times New Roman" w:cs="Times New Roman"/>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005E5696" w:rsidRPr="00A14DD5">
        <w:rPr>
          <w:rFonts w:ascii="Times New Roman" w:hAnsi="Times New Roman" w:cs="Times New Roman"/>
        </w:rPr>
        <w:fldChar w:fldCharType="separate"/>
      </w:r>
      <w:r w:rsidR="00147810" w:rsidRPr="00A14DD5">
        <w:rPr>
          <w:rFonts w:ascii="Times New Roman" w:hAnsi="Times New Roman" w:cs="Times New Roman"/>
          <w:noProof/>
        </w:rPr>
        <w:t>(Gagliardi et al., 2020)</w:t>
      </w:r>
      <w:r w:rsidR="005E5696" w:rsidRPr="00A14DD5">
        <w:rPr>
          <w:rFonts w:ascii="Times New Roman" w:hAnsi="Times New Roman" w:cs="Times New Roman"/>
        </w:rPr>
        <w:fldChar w:fldCharType="end"/>
      </w:r>
      <w:r w:rsidR="005E5696" w:rsidRPr="00A14DD5">
        <w:rPr>
          <w:rFonts w:ascii="Times New Roman" w:hAnsi="Times New Roman" w:cs="Times New Roman"/>
        </w:rPr>
        <w:t xml:space="preserve">. </w:t>
      </w:r>
      <w:r w:rsidR="00610C99" w:rsidRPr="00A14DD5">
        <w:rPr>
          <w:rFonts w:ascii="Times New Roman" w:hAnsi="Times New Roman" w:cs="Times New Roman"/>
        </w:rPr>
        <w:t xml:space="preserve"> </w:t>
      </w:r>
    </w:p>
    <w:p w14:paraId="77282B49" w14:textId="142C29BA" w:rsidR="00C963AD" w:rsidRPr="00A14DD5" w:rsidRDefault="00734DBD" w:rsidP="00A14DD5">
      <w:pPr>
        <w:spacing w:line="480" w:lineRule="auto"/>
        <w:ind w:firstLine="720"/>
        <w:rPr>
          <w:rFonts w:ascii="Times New Roman" w:eastAsiaTheme="minorEastAsia" w:hAnsi="Times New Roman" w:cs="Times New Roman"/>
          <w:color w:val="000000" w:themeColor="text1"/>
        </w:rPr>
      </w:pPr>
      <w:r w:rsidRPr="00A14DD5">
        <w:rPr>
          <w:rFonts w:ascii="Times New Roman" w:hAnsi="Times New Roman" w:cs="Times New Roman"/>
        </w:rPr>
        <w:t>Within a frequency</w:t>
      </w:r>
      <w:r w:rsidR="008926AA" w:rsidRPr="00A14DD5">
        <w:rPr>
          <w:rFonts w:ascii="Times New Roman" w:hAnsi="Times New Roman" w:cs="Times New Roman"/>
        </w:rPr>
        <w:t xml:space="preserve"> sweep</w:t>
      </w:r>
      <w:r w:rsidRPr="00A14DD5">
        <w:rPr>
          <w:rFonts w:ascii="Times New Roman" w:hAnsi="Times New Roman" w:cs="Times New Roman"/>
        </w:rPr>
        <w:t xml:space="preserve"> analysis, the loss tangent (</w:t>
      </w:r>
      <w:r w:rsidR="00333657" w:rsidRPr="00A14DD5">
        <w:rPr>
          <w:rFonts w:ascii="Times New Roman" w:eastAsiaTheme="minorEastAsia" w:hAnsi="Times New Roman" w:cs="Times New Roman"/>
          <w:color w:val="000000" w:themeColor="text1"/>
        </w:rPr>
        <w:t>tan(δ)</w:t>
      </w:r>
      <w:r w:rsidR="007A6CA1" w:rsidRPr="00A14DD5">
        <w:rPr>
          <w:rFonts w:ascii="Times New Roman" w:eastAsiaTheme="minorEastAsia" w:hAnsi="Times New Roman" w:cs="Times New Roman"/>
          <w:color w:val="000000" w:themeColor="text1"/>
        </w:rPr>
        <w:t xml:space="preserve">, i.e., </w:t>
      </w:r>
      <w:r w:rsidR="00904C0D" w:rsidRPr="00A14DD5">
        <w:rPr>
          <w:rFonts w:ascii="Times New Roman" w:hAnsi="Times New Roman" w:cs="Times New Roman"/>
          <w:i/>
          <w:iCs/>
        </w:rPr>
        <w:t>Gʺ/ Gʹ</w:t>
      </w:r>
      <w:r w:rsidR="007A6CA1" w:rsidRPr="00A14DD5">
        <w:rPr>
          <w:rFonts w:ascii="Times New Roman" w:hAnsi="Times New Roman" w:cs="Times New Roman"/>
        </w:rPr>
        <w:t>)</w:t>
      </w:r>
      <w:r w:rsidR="00941E77" w:rsidRPr="00A14DD5">
        <w:rPr>
          <w:rFonts w:ascii="Times New Roman" w:hAnsi="Times New Roman" w:cs="Times New Roman"/>
          <w:i/>
          <w:iCs/>
        </w:rPr>
        <w:t xml:space="preserve"> </w:t>
      </w:r>
      <w:r w:rsidR="006554DD" w:rsidRPr="00A14DD5">
        <w:rPr>
          <w:rFonts w:ascii="Times New Roman" w:eastAsiaTheme="minorEastAsia" w:hAnsi="Times New Roman" w:cs="Times New Roman"/>
          <w:color w:val="000000" w:themeColor="text1"/>
        </w:rPr>
        <w:t xml:space="preserve">also </w:t>
      </w:r>
      <w:r w:rsidR="00941E77" w:rsidRPr="00A14DD5">
        <w:rPr>
          <w:rFonts w:ascii="Times New Roman" w:eastAsiaTheme="minorEastAsia" w:hAnsi="Times New Roman" w:cs="Times New Roman"/>
          <w:color w:val="000000" w:themeColor="text1"/>
        </w:rPr>
        <w:t>give</w:t>
      </w:r>
      <w:r w:rsidR="0039362F" w:rsidRPr="00A14DD5">
        <w:rPr>
          <w:rFonts w:ascii="Times New Roman" w:eastAsiaTheme="minorEastAsia" w:hAnsi="Times New Roman" w:cs="Times New Roman"/>
          <w:color w:val="000000" w:themeColor="text1"/>
        </w:rPr>
        <w:t>s</w:t>
      </w:r>
      <w:r w:rsidR="00941E77" w:rsidRPr="00A14DD5">
        <w:rPr>
          <w:rFonts w:ascii="Times New Roman" w:eastAsiaTheme="minorEastAsia" w:hAnsi="Times New Roman" w:cs="Times New Roman"/>
          <w:color w:val="000000" w:themeColor="text1"/>
        </w:rPr>
        <w:t xml:space="preserve"> valuable information about the balance between the viscous and elastic components </w:t>
      </w:r>
      <w:r w:rsidR="00EC063C" w:rsidRPr="00A14DD5">
        <w:rPr>
          <w:rFonts w:ascii="Times New Roman" w:eastAsiaTheme="minorEastAsia" w:hAnsi="Times New Roman" w:cs="Times New Roman"/>
          <w:color w:val="000000" w:themeColor="text1"/>
        </w:rPr>
        <w:t>of a gel system</w:t>
      </w:r>
      <w:r w:rsidR="001021B4" w:rsidRPr="00A14DD5">
        <w:rPr>
          <w:rFonts w:ascii="Times New Roman" w:eastAsiaTheme="minorEastAsia" w:hAnsi="Times New Roman" w:cs="Times New Roman"/>
          <w:color w:val="000000" w:themeColor="text1"/>
        </w:rPr>
        <w:fldChar w:fldCharType="begin"/>
      </w:r>
      <w:r w:rsidR="001021B4" w:rsidRPr="00A14DD5">
        <w:rPr>
          <w:rFonts w:ascii="Times New Roman" w:eastAsiaTheme="minorEastAsia" w:hAnsi="Times New Roman" w:cs="Times New Roman"/>
          <w:color w:val="000000" w:themeColor="text1"/>
        </w:rPr>
        <w:instrText xml:space="preserve"> ADDIN EN.CITE &lt;EndNote&gt;&lt;Cite&gt;&lt;Author&gt;Zhong&lt;/Author&gt;&lt;Year&gt;2013&lt;/Year&gt;&lt;RecNum&gt;138&lt;/RecNum&gt;&lt;DisplayText&gt;(Zhong &amp;amp; Daubert, 2013)&lt;/DisplayText&gt;&lt;record&gt;&lt;rec-number&gt;138&lt;/rec-number&gt;&lt;foreign-keys&gt;&lt;key app="EN" db-id="zd5rxr0935rdtqe2ztjv95z7dex9esp5szds" timestamp="1725136404"&gt;138&lt;/key&gt;&lt;/foreign-keys&gt;&lt;ref-type name="Book Section"&gt;5&lt;/ref-type&gt;&lt;contributors&gt;&lt;authors&gt;&lt;author&gt;Zhong, Qixin&lt;/author&gt;&lt;author&gt;Daubert, Christopher R&lt;/author&gt;&lt;/authors&gt;&lt;/contributors&gt;&lt;titles&gt;&lt;title&gt;Food rheology&lt;/title&gt;&lt;secondary-title&gt;Handbook of farm, dairy and food machinery engineering&lt;/secondary-title&gt;&lt;/titles&gt;&lt;pages&gt;403-426&lt;/pages&gt;&lt;dates&gt;&lt;year&gt;2013&lt;/year&gt;&lt;/dates&gt;&lt;publisher&gt;Elsevier&lt;/publisher&gt;&lt;urls&gt;&lt;/urls&gt;&lt;/record&gt;&lt;/Cite&gt;&lt;/EndNote&gt;</w:instrText>
      </w:r>
      <w:r w:rsidR="001021B4" w:rsidRPr="00A14DD5">
        <w:rPr>
          <w:rFonts w:ascii="Times New Roman" w:eastAsiaTheme="minorEastAsia" w:hAnsi="Times New Roman" w:cs="Times New Roman"/>
          <w:color w:val="000000" w:themeColor="text1"/>
        </w:rPr>
        <w:fldChar w:fldCharType="separate"/>
      </w:r>
      <w:r w:rsidR="001021B4" w:rsidRPr="00A14DD5">
        <w:rPr>
          <w:rFonts w:ascii="Times New Roman" w:eastAsiaTheme="minorEastAsia" w:hAnsi="Times New Roman" w:cs="Times New Roman"/>
          <w:noProof/>
          <w:color w:val="000000" w:themeColor="text1"/>
        </w:rPr>
        <w:t>(Zhong &amp; Daubert, 2013)</w:t>
      </w:r>
      <w:r w:rsidR="001021B4" w:rsidRPr="00A14DD5">
        <w:rPr>
          <w:rFonts w:ascii="Times New Roman" w:eastAsiaTheme="minorEastAsia" w:hAnsi="Times New Roman" w:cs="Times New Roman"/>
          <w:color w:val="000000" w:themeColor="text1"/>
        </w:rPr>
        <w:fldChar w:fldCharType="end"/>
      </w:r>
      <w:r w:rsidR="00EC063C" w:rsidRPr="00A14DD5">
        <w:rPr>
          <w:rFonts w:ascii="Times New Roman" w:eastAsiaTheme="minorEastAsia" w:hAnsi="Times New Roman" w:cs="Times New Roman"/>
          <w:color w:val="000000" w:themeColor="text1"/>
        </w:rPr>
        <w:t xml:space="preserve">. </w:t>
      </w:r>
      <w:r w:rsidR="00B017F2" w:rsidRPr="00A14DD5">
        <w:rPr>
          <w:rFonts w:ascii="Times New Roman" w:eastAsiaTheme="minorEastAsia" w:hAnsi="Times New Roman" w:cs="Times New Roman"/>
          <w:color w:val="000000" w:themeColor="text1"/>
        </w:rPr>
        <w:t xml:space="preserve"> </w:t>
      </w:r>
      <w:r w:rsidR="00346180" w:rsidRPr="00A14DD5">
        <w:rPr>
          <w:rFonts w:ascii="Times New Roman" w:eastAsiaTheme="minorEastAsia" w:hAnsi="Times New Roman" w:cs="Times New Roman"/>
          <w:color w:val="000000" w:themeColor="text1"/>
        </w:rPr>
        <w:t>A tan(δ)</w:t>
      </w:r>
      <w:r w:rsidR="006E4F5C" w:rsidRPr="00A14DD5">
        <w:rPr>
          <w:rFonts w:ascii="Times New Roman" w:eastAsiaTheme="minorEastAsia" w:hAnsi="Times New Roman" w:cs="Times New Roman"/>
          <w:color w:val="000000" w:themeColor="text1"/>
        </w:rPr>
        <w:t xml:space="preserve"> </w:t>
      </w:r>
      <w:r w:rsidR="00F34A50" w:rsidRPr="00A14DD5">
        <w:rPr>
          <w:rFonts w:ascii="Times New Roman" w:eastAsiaTheme="minorEastAsia" w:hAnsi="Times New Roman" w:cs="Times New Roman"/>
          <w:color w:val="000000" w:themeColor="text1"/>
        </w:rPr>
        <w:t xml:space="preserve">value </w:t>
      </w:r>
      <w:r w:rsidR="004B47D9" w:rsidRPr="00A14DD5">
        <w:rPr>
          <w:rFonts w:ascii="Times New Roman" w:eastAsiaTheme="minorEastAsia" w:hAnsi="Times New Roman" w:cs="Times New Roman"/>
          <w:color w:val="000000" w:themeColor="text1"/>
        </w:rPr>
        <w:t xml:space="preserve">of </w:t>
      </w:r>
      <w:r w:rsidR="00F34A50" w:rsidRPr="00A14DD5">
        <w:rPr>
          <w:rFonts w:ascii="Times New Roman" w:eastAsiaTheme="minorEastAsia" w:hAnsi="Times New Roman" w:cs="Times New Roman"/>
          <w:color w:val="000000" w:themeColor="text1"/>
        </w:rPr>
        <w:t>&lt;</w:t>
      </w:r>
      <w:r w:rsidR="00AF39E7" w:rsidRPr="00A14DD5">
        <w:rPr>
          <w:rFonts w:ascii="Times New Roman" w:eastAsiaTheme="minorEastAsia" w:hAnsi="Times New Roman" w:cs="Times New Roman"/>
          <w:color w:val="000000" w:themeColor="text1"/>
        </w:rPr>
        <w:t>1 indicate</w:t>
      </w:r>
      <w:r w:rsidR="004B47D9" w:rsidRPr="00A14DD5">
        <w:rPr>
          <w:rFonts w:ascii="Times New Roman" w:eastAsiaTheme="minorEastAsia" w:hAnsi="Times New Roman" w:cs="Times New Roman"/>
          <w:color w:val="000000" w:themeColor="text1"/>
        </w:rPr>
        <w:t>s</w:t>
      </w:r>
      <w:r w:rsidR="00AF39E7" w:rsidRPr="00A14DD5">
        <w:rPr>
          <w:rFonts w:ascii="Times New Roman" w:eastAsiaTheme="minorEastAsia" w:hAnsi="Times New Roman" w:cs="Times New Roman"/>
          <w:color w:val="000000" w:themeColor="text1"/>
        </w:rPr>
        <w:t xml:space="preserve"> a </w:t>
      </w:r>
      <w:r w:rsidR="004B47D9" w:rsidRPr="00A14DD5">
        <w:rPr>
          <w:rFonts w:ascii="Times New Roman" w:eastAsiaTheme="minorEastAsia" w:hAnsi="Times New Roman" w:cs="Times New Roman"/>
          <w:color w:val="000000" w:themeColor="text1"/>
        </w:rPr>
        <w:t>visco</w:t>
      </w:r>
      <w:r w:rsidR="00AF39E7" w:rsidRPr="00A14DD5">
        <w:rPr>
          <w:rFonts w:ascii="Times New Roman" w:eastAsiaTheme="minorEastAsia" w:hAnsi="Times New Roman" w:cs="Times New Roman"/>
          <w:color w:val="000000" w:themeColor="text1"/>
        </w:rPr>
        <w:t>elastic solid</w:t>
      </w:r>
      <w:r w:rsidR="00E57425" w:rsidRPr="00A14DD5">
        <w:rPr>
          <w:rFonts w:ascii="Times New Roman" w:eastAsiaTheme="minorEastAsia" w:hAnsi="Times New Roman" w:cs="Times New Roman"/>
          <w:color w:val="000000" w:themeColor="text1"/>
        </w:rPr>
        <w:t>, while a tan(δ)</w:t>
      </w:r>
      <w:r w:rsidR="00AF39E7" w:rsidRPr="00A14DD5">
        <w:rPr>
          <w:rFonts w:ascii="Times New Roman" w:eastAsiaTheme="minorEastAsia" w:hAnsi="Times New Roman" w:cs="Times New Roman"/>
          <w:color w:val="000000" w:themeColor="text1"/>
        </w:rPr>
        <w:t>value</w:t>
      </w:r>
      <w:r w:rsidR="00E57425" w:rsidRPr="00A14DD5">
        <w:rPr>
          <w:rFonts w:ascii="Times New Roman" w:eastAsiaTheme="minorEastAsia" w:hAnsi="Times New Roman" w:cs="Times New Roman"/>
          <w:color w:val="000000" w:themeColor="text1"/>
        </w:rPr>
        <w:t xml:space="preserve"> of</w:t>
      </w:r>
      <w:r w:rsidR="00AF39E7" w:rsidRPr="00A14DD5">
        <w:rPr>
          <w:rFonts w:ascii="Times New Roman" w:eastAsiaTheme="minorEastAsia" w:hAnsi="Times New Roman" w:cs="Times New Roman"/>
          <w:color w:val="000000" w:themeColor="text1"/>
        </w:rPr>
        <w:t xml:space="preserve"> &gt;1 indicate</w:t>
      </w:r>
      <w:r w:rsidR="00E57425" w:rsidRPr="00A14DD5">
        <w:rPr>
          <w:rFonts w:ascii="Times New Roman" w:eastAsiaTheme="minorEastAsia" w:hAnsi="Times New Roman" w:cs="Times New Roman"/>
          <w:color w:val="000000" w:themeColor="text1"/>
        </w:rPr>
        <w:t>s</w:t>
      </w:r>
      <w:r w:rsidR="00AF39E7" w:rsidRPr="00A14DD5">
        <w:rPr>
          <w:rFonts w:ascii="Times New Roman" w:eastAsiaTheme="minorEastAsia" w:hAnsi="Times New Roman" w:cs="Times New Roman"/>
          <w:color w:val="000000" w:themeColor="text1"/>
        </w:rPr>
        <w:t xml:space="preserve"> </w:t>
      </w:r>
      <w:r w:rsidR="00E57425" w:rsidRPr="00A14DD5">
        <w:rPr>
          <w:rFonts w:ascii="Times New Roman" w:eastAsiaTheme="minorEastAsia" w:hAnsi="Times New Roman" w:cs="Times New Roman"/>
          <w:color w:val="000000" w:themeColor="text1"/>
        </w:rPr>
        <w:t>a</w:t>
      </w:r>
      <w:r w:rsidR="00C42776" w:rsidRPr="00A14DD5">
        <w:rPr>
          <w:rFonts w:ascii="Times New Roman" w:eastAsiaTheme="minorEastAsia" w:hAnsi="Times New Roman" w:cs="Times New Roman"/>
          <w:color w:val="000000" w:themeColor="text1"/>
        </w:rPr>
        <w:t xml:space="preserve"> visco</w:t>
      </w:r>
      <w:r w:rsidR="00E57425" w:rsidRPr="00A14DD5">
        <w:rPr>
          <w:rFonts w:ascii="Times New Roman" w:eastAsiaTheme="minorEastAsia" w:hAnsi="Times New Roman" w:cs="Times New Roman"/>
          <w:color w:val="000000" w:themeColor="text1"/>
        </w:rPr>
        <w:t>elastic</w:t>
      </w:r>
      <w:r w:rsidR="00C42776" w:rsidRPr="00A14DD5">
        <w:rPr>
          <w:rFonts w:ascii="Times New Roman" w:eastAsiaTheme="minorEastAsia" w:hAnsi="Times New Roman" w:cs="Times New Roman"/>
          <w:color w:val="000000" w:themeColor="text1"/>
        </w:rPr>
        <w:t xml:space="preserve"> liquid</w:t>
      </w:r>
      <w:r w:rsidR="00EE590E" w:rsidRPr="00A14DD5">
        <w:rPr>
          <w:rFonts w:ascii="Times New Roman" w:eastAsiaTheme="minorEastAsia" w:hAnsi="Times New Roman" w:cs="Times New Roman"/>
          <w:color w:val="000000" w:themeColor="text1"/>
        </w:rPr>
        <w:t>.</w:t>
      </w:r>
      <w:r w:rsidR="00E84676" w:rsidRPr="00A14DD5">
        <w:rPr>
          <w:rFonts w:ascii="Times New Roman" w:eastAsiaTheme="minorEastAsia" w:hAnsi="Times New Roman" w:cs="Times New Roman"/>
          <w:color w:val="000000" w:themeColor="text1"/>
        </w:rPr>
        <w:t xml:space="preserve"> </w:t>
      </w:r>
      <w:r w:rsidR="00387441" w:rsidRPr="00A14DD5">
        <w:rPr>
          <w:rFonts w:ascii="Times New Roman" w:eastAsiaTheme="minorEastAsia" w:hAnsi="Times New Roman" w:cs="Times New Roman"/>
          <w:color w:val="000000" w:themeColor="text1"/>
        </w:rPr>
        <w:t>For example, a</w:t>
      </w:r>
      <w:r w:rsidR="005B7302" w:rsidRPr="00A14DD5">
        <w:rPr>
          <w:rFonts w:ascii="Times New Roman" w:eastAsiaTheme="minorEastAsia" w:hAnsi="Times New Roman" w:cs="Times New Roman"/>
          <w:color w:val="000000" w:themeColor="text1"/>
        </w:rPr>
        <w:t>t increasing frequencies, zein</w:t>
      </w:r>
      <w:r w:rsidR="00250697" w:rsidRPr="00A14DD5">
        <w:rPr>
          <w:rFonts w:ascii="Times New Roman" w:eastAsiaTheme="minorEastAsia" w:hAnsi="Times New Roman" w:cs="Times New Roman"/>
          <w:color w:val="000000" w:themeColor="text1"/>
        </w:rPr>
        <w:t>/tannic acid</w:t>
      </w:r>
      <w:r w:rsidR="00FB7913" w:rsidRPr="00A14DD5">
        <w:rPr>
          <w:rFonts w:ascii="Times New Roman" w:eastAsiaTheme="minorEastAsia" w:hAnsi="Times New Roman" w:cs="Times New Roman"/>
          <w:color w:val="000000" w:themeColor="text1"/>
        </w:rPr>
        <w:t xml:space="preserve"> emulsion</w:t>
      </w:r>
      <w:r w:rsidR="005B7302" w:rsidRPr="00A14DD5">
        <w:rPr>
          <w:rFonts w:ascii="Times New Roman" w:eastAsiaTheme="minorEastAsia" w:hAnsi="Times New Roman" w:cs="Times New Roman"/>
          <w:color w:val="000000" w:themeColor="text1"/>
        </w:rPr>
        <w:t xml:space="preserve"> gel</w:t>
      </w:r>
      <w:r w:rsidR="00FB7913" w:rsidRPr="00A14DD5">
        <w:rPr>
          <w:rFonts w:ascii="Times New Roman" w:eastAsiaTheme="minorEastAsia" w:hAnsi="Times New Roman" w:cs="Times New Roman"/>
          <w:color w:val="000000" w:themeColor="text1"/>
        </w:rPr>
        <w:t>s</w:t>
      </w:r>
      <w:r w:rsidR="005B7302" w:rsidRPr="00A14DD5">
        <w:rPr>
          <w:rFonts w:ascii="Times New Roman" w:eastAsiaTheme="minorEastAsia" w:hAnsi="Times New Roman" w:cs="Times New Roman"/>
          <w:color w:val="000000" w:themeColor="text1"/>
        </w:rPr>
        <w:t xml:space="preserve"> exhibit</w:t>
      </w:r>
      <w:r w:rsidR="0049240E" w:rsidRPr="00A14DD5">
        <w:rPr>
          <w:rFonts w:ascii="Times New Roman" w:eastAsiaTheme="minorEastAsia" w:hAnsi="Times New Roman" w:cs="Times New Roman"/>
          <w:color w:val="000000" w:themeColor="text1"/>
        </w:rPr>
        <w:t>ed</w:t>
      </w:r>
      <w:r w:rsidR="005B7302" w:rsidRPr="00A14DD5">
        <w:rPr>
          <w:rFonts w:ascii="Times New Roman" w:eastAsiaTheme="minorEastAsia" w:hAnsi="Times New Roman" w:cs="Times New Roman"/>
          <w:color w:val="000000" w:themeColor="text1"/>
        </w:rPr>
        <w:t xml:space="preserve"> a decline in</w:t>
      </w:r>
      <w:r w:rsidR="005B7302" w:rsidRPr="00A14DD5">
        <w:rPr>
          <w:rFonts w:ascii="Times New Roman" w:eastAsiaTheme="minorEastAsia" w:hAnsi="Times New Roman" w:cs="Times New Roman"/>
        </w:rPr>
        <w:t xml:space="preserve"> </w:t>
      </w:r>
      <w:r w:rsidR="005B7302" w:rsidRPr="00A14DD5">
        <w:rPr>
          <w:rFonts w:ascii="Times New Roman" w:eastAsiaTheme="minorEastAsia" w:hAnsi="Times New Roman" w:cs="Times New Roman"/>
          <w:color w:val="000000" w:themeColor="text1"/>
        </w:rPr>
        <w:t xml:space="preserve">tan(δ) </w:t>
      </w:r>
      <w:r w:rsidR="00FA4E31" w:rsidRPr="00A14DD5">
        <w:rPr>
          <w:rFonts w:ascii="Times New Roman" w:eastAsiaTheme="minorEastAsia" w:hAnsi="Times New Roman" w:cs="Times New Roman"/>
          <w:color w:val="000000" w:themeColor="text1"/>
        </w:rPr>
        <w:t xml:space="preserve">after 10 Hz </w:t>
      </w:r>
      <w:r w:rsidR="009F11BA" w:rsidRPr="00A14DD5">
        <w:rPr>
          <w:rFonts w:ascii="Times New Roman" w:eastAsiaTheme="minorEastAsia" w:hAnsi="Times New Roman" w:cs="Times New Roman"/>
          <w:color w:val="000000" w:themeColor="text1"/>
        </w:rPr>
        <w:t xml:space="preserve"> </w:t>
      </w:r>
      <w:r w:rsidR="009F11BA" w:rsidRPr="00A14DD5">
        <w:rPr>
          <w:rFonts w:ascii="Times New Roman" w:eastAsiaTheme="minorEastAsia" w:hAnsi="Times New Roman" w:cs="Times New Roman"/>
          <w:color w:val="000000" w:themeColor="text1"/>
        </w:rPr>
        <w:fldChar w:fldCharType="begin"/>
      </w:r>
      <w:r w:rsidR="009F11BA" w:rsidRPr="00A14DD5">
        <w:rPr>
          <w:rFonts w:ascii="Times New Roman" w:eastAsiaTheme="minorEastAsia" w:hAnsi="Times New Roman" w:cs="Times New Roman"/>
          <w:color w:val="000000" w:themeColor="text1"/>
        </w:rPr>
        <w:instrText xml:space="preserve"> ADDIN EN.CITE &lt;EndNote&gt;&lt;Cite&gt;&lt;Author&gt;Zou&lt;/Author&gt;&lt;Year&gt;2018&lt;/Year&gt;&lt;RecNum&gt;160&lt;/RecNum&gt;&lt;DisplayText&gt;(Zou, Yang, &amp;amp; Scholten, 2018)&lt;/DisplayText&gt;&lt;record&gt;&lt;rec-number&gt;160&lt;/rec-number&gt;&lt;foreign-keys&gt;&lt;key app="EN" db-id="zd5rxr0935rdtqe2ztjv95z7dex9esp5szds" timestamp="1725545619"&gt;160&lt;/key&gt;&lt;/foreign-keys&gt;&lt;ref-type name="Journal Article"&gt;17&lt;/ref-type&gt;&lt;contributors&gt;&lt;authors&gt;&lt;author&gt;Zou, Yuan&lt;/author&gt;&lt;author&gt;Yang, Xiaoquan&lt;/author&gt;&lt;author&gt;Scholten, Elke&lt;/author&gt;&lt;/authors&gt;&lt;/contributors&gt;&lt;titles&gt;&lt;title&gt;Rheological behavior of emulsion gels stabilized by zein/tannic acid complex particles&lt;/title&gt;&lt;secondary-title&gt;Food Hydrocolloids&lt;/secondary-title&gt;&lt;/titles&gt;&lt;periodical&gt;&lt;full-title&gt;Food Hydrocolloids&lt;/full-title&gt;&lt;/periodical&gt;&lt;pages&gt;363-371&lt;/pages&gt;&lt;volume&gt;77&lt;/volume&gt;&lt;dates&gt;&lt;year&gt;2018&lt;/year&gt;&lt;/dates&gt;&lt;isbn&gt;0268-005X&lt;/isbn&gt;&lt;urls&gt;&lt;/urls&gt;&lt;/record&gt;&lt;/Cite&gt;&lt;/EndNote&gt;</w:instrText>
      </w:r>
      <w:r w:rsidR="009F11BA" w:rsidRPr="00A14DD5">
        <w:rPr>
          <w:rFonts w:ascii="Times New Roman" w:eastAsiaTheme="minorEastAsia" w:hAnsi="Times New Roman" w:cs="Times New Roman"/>
          <w:color w:val="000000" w:themeColor="text1"/>
        </w:rPr>
        <w:fldChar w:fldCharType="separate"/>
      </w:r>
      <w:r w:rsidR="009F11BA" w:rsidRPr="00A14DD5">
        <w:rPr>
          <w:rFonts w:ascii="Times New Roman" w:eastAsiaTheme="minorEastAsia" w:hAnsi="Times New Roman" w:cs="Times New Roman"/>
          <w:noProof/>
          <w:color w:val="000000" w:themeColor="text1"/>
        </w:rPr>
        <w:t>(Zou, Yang, &amp; Scholten, 2018)</w:t>
      </w:r>
      <w:r w:rsidR="009F11BA" w:rsidRPr="00A14DD5">
        <w:rPr>
          <w:rFonts w:ascii="Times New Roman" w:eastAsiaTheme="minorEastAsia" w:hAnsi="Times New Roman" w:cs="Times New Roman"/>
          <w:color w:val="000000" w:themeColor="text1"/>
        </w:rPr>
        <w:fldChar w:fldCharType="end"/>
      </w:r>
      <w:r w:rsidR="009F11BA" w:rsidRPr="00A14DD5">
        <w:rPr>
          <w:rFonts w:ascii="Times New Roman" w:eastAsiaTheme="minorEastAsia" w:hAnsi="Times New Roman" w:cs="Times New Roman"/>
          <w:color w:val="000000" w:themeColor="text1"/>
        </w:rPr>
        <w:t xml:space="preserve">. </w:t>
      </w:r>
      <w:r w:rsidR="00A902EF" w:rsidRPr="00A14DD5">
        <w:rPr>
          <w:rFonts w:ascii="Times New Roman" w:eastAsiaTheme="minorEastAsia" w:hAnsi="Times New Roman" w:cs="Times New Roman"/>
          <w:color w:val="000000" w:themeColor="text1"/>
        </w:rPr>
        <w:t xml:space="preserve">This behavior can be explained </w:t>
      </w:r>
      <w:r w:rsidR="00046778" w:rsidRPr="00A14DD5">
        <w:rPr>
          <w:rFonts w:ascii="Times New Roman" w:eastAsiaTheme="minorEastAsia" w:hAnsi="Times New Roman" w:cs="Times New Roman"/>
          <w:color w:val="000000" w:themeColor="text1"/>
        </w:rPr>
        <w:t xml:space="preserve">by the </w:t>
      </w:r>
      <w:r w:rsidR="00C041AB" w:rsidRPr="00A14DD5">
        <w:rPr>
          <w:rFonts w:ascii="Times New Roman" w:eastAsiaTheme="minorEastAsia" w:hAnsi="Times New Roman" w:cs="Times New Roman"/>
          <w:color w:val="000000" w:themeColor="text1"/>
        </w:rPr>
        <w:t xml:space="preserve">reduced particle </w:t>
      </w:r>
      <w:r w:rsidR="00443F0B" w:rsidRPr="00A14DD5">
        <w:rPr>
          <w:rFonts w:ascii="Times New Roman" w:eastAsiaTheme="minorEastAsia" w:hAnsi="Times New Roman" w:cs="Times New Roman"/>
          <w:color w:val="000000" w:themeColor="text1"/>
        </w:rPr>
        <w:t xml:space="preserve">hydrophobicity at the formed interphase </w:t>
      </w:r>
      <w:r w:rsidR="0023367A" w:rsidRPr="00A14DD5">
        <w:rPr>
          <w:rFonts w:ascii="Times New Roman" w:eastAsiaTheme="minorEastAsia" w:hAnsi="Times New Roman" w:cs="Times New Roman"/>
          <w:color w:val="000000" w:themeColor="text1"/>
        </w:rPr>
        <w:t>reducing</w:t>
      </w:r>
      <w:r w:rsidR="00443F0B" w:rsidRPr="00A14DD5">
        <w:rPr>
          <w:rFonts w:ascii="Times New Roman" w:eastAsiaTheme="minorEastAsia" w:hAnsi="Times New Roman" w:cs="Times New Roman"/>
          <w:color w:val="000000" w:themeColor="text1"/>
        </w:rPr>
        <w:t xml:space="preserve"> the </w:t>
      </w:r>
      <w:r w:rsidR="0023367A" w:rsidRPr="00A14DD5">
        <w:rPr>
          <w:rFonts w:ascii="Times New Roman" w:eastAsiaTheme="minorEastAsia" w:hAnsi="Times New Roman" w:cs="Times New Roman"/>
          <w:color w:val="000000" w:themeColor="text1"/>
        </w:rPr>
        <w:t>association</w:t>
      </w:r>
      <w:r w:rsidR="00443F0B" w:rsidRPr="00A14DD5">
        <w:rPr>
          <w:rFonts w:ascii="Times New Roman" w:eastAsiaTheme="minorEastAsia" w:hAnsi="Times New Roman" w:cs="Times New Roman"/>
          <w:color w:val="000000" w:themeColor="text1"/>
        </w:rPr>
        <w:t xml:space="preserve"> rate </w:t>
      </w:r>
      <w:r w:rsidR="0023367A" w:rsidRPr="00A14DD5">
        <w:rPr>
          <w:rFonts w:ascii="Times New Roman" w:eastAsiaTheme="minorEastAsia" w:hAnsi="Times New Roman" w:cs="Times New Roman"/>
          <w:color w:val="000000" w:themeColor="text1"/>
        </w:rPr>
        <w:t xml:space="preserve">of particles </w:t>
      </w:r>
      <w:r w:rsidR="000E4774" w:rsidRPr="00A14DD5">
        <w:rPr>
          <w:rFonts w:ascii="Times New Roman" w:eastAsiaTheme="minorEastAsia" w:hAnsi="Times New Roman" w:cs="Times New Roman"/>
          <w:color w:val="000000" w:themeColor="text1"/>
        </w:rPr>
        <w:fldChar w:fldCharType="begin"/>
      </w:r>
      <w:r w:rsidR="00147810" w:rsidRPr="00A14DD5">
        <w:rPr>
          <w:rFonts w:ascii="Times New Roman" w:eastAsiaTheme="minorEastAsia" w:hAnsi="Times New Roman" w:cs="Times New Roman"/>
          <w:color w:val="000000" w:themeColor="text1"/>
        </w:rPr>
        <w:instrText xml:space="preserve"> ADDIN EN.CITE &lt;EndNote&gt;&lt;Cite&gt;&lt;Author&gt;Zou&lt;/Author&gt;&lt;Year&gt;2018&lt;/Year&gt;&lt;RecNum&gt;161&lt;/RecNum&gt;&lt;DisplayText&gt;(Zou, van Baalen, et al., 2018)&lt;/DisplayText&gt;&lt;record&gt;&lt;rec-number&gt;161&lt;/rec-number&gt;&lt;foreign-keys&gt;&lt;key app="EN" db-id="zd5rxr0935rdtqe2ztjv95z7dex9esp5szds" timestamp="1725546902"&gt;161&lt;/key&gt;&lt;/foreign-keys&gt;&lt;ref-type name="Journal Article"&gt;17&lt;/ref-type&gt;&lt;contributors&gt;&lt;authors&gt;&lt;author&gt;Zou, Yuan&lt;/author&gt;&lt;author&gt;van Baalen, Carlijn&lt;/author&gt;&lt;author&gt;Yang, Xiaoquan&lt;/author&gt;&lt;author&gt;Scholten, Elke&lt;/author&gt;&lt;/authors&gt;&lt;/contributors&gt;&lt;titles&gt;&lt;title&gt;Tuning hydrophobicity of zein nanoparticles to control rheological behavior of Pickering emulsions&lt;/title&gt;&lt;secondary-title&gt;Food Hydrocolloids&lt;/secondary-title&gt;&lt;/titles&gt;&lt;periodical&gt;&lt;full-title&gt;Food Hydrocolloids&lt;/full-title&gt;&lt;/periodical&gt;&lt;pages&gt;130-140&lt;/pages&gt;&lt;volume&gt;80&lt;/volume&gt;&lt;dates&gt;&lt;year&gt;2018&lt;/year&gt;&lt;/dates&gt;&lt;isbn&gt;0268-005X&lt;/isbn&gt;&lt;urls&gt;&lt;/urls&gt;&lt;/record&gt;&lt;/Cite&gt;&lt;/EndNote&gt;</w:instrText>
      </w:r>
      <w:r w:rsidR="000E4774" w:rsidRPr="00A14DD5">
        <w:rPr>
          <w:rFonts w:ascii="Times New Roman" w:eastAsiaTheme="minorEastAsia" w:hAnsi="Times New Roman" w:cs="Times New Roman"/>
          <w:color w:val="000000" w:themeColor="text1"/>
        </w:rPr>
        <w:fldChar w:fldCharType="separate"/>
      </w:r>
      <w:r w:rsidR="00147810" w:rsidRPr="00A14DD5">
        <w:rPr>
          <w:rFonts w:ascii="Times New Roman" w:eastAsiaTheme="minorEastAsia" w:hAnsi="Times New Roman" w:cs="Times New Roman"/>
          <w:noProof/>
          <w:color w:val="000000" w:themeColor="text1"/>
        </w:rPr>
        <w:t>(Zou, van Baalen, et al., 2018)</w:t>
      </w:r>
      <w:r w:rsidR="000E4774" w:rsidRPr="00A14DD5">
        <w:rPr>
          <w:rFonts w:ascii="Times New Roman" w:eastAsiaTheme="minorEastAsia" w:hAnsi="Times New Roman" w:cs="Times New Roman"/>
          <w:color w:val="000000" w:themeColor="text1"/>
        </w:rPr>
        <w:fldChar w:fldCharType="end"/>
      </w:r>
      <w:r w:rsidR="000E4774" w:rsidRPr="00A14DD5">
        <w:rPr>
          <w:rFonts w:ascii="Times New Roman" w:eastAsiaTheme="minorEastAsia" w:hAnsi="Times New Roman" w:cs="Times New Roman"/>
          <w:color w:val="000000" w:themeColor="text1"/>
        </w:rPr>
        <w:t xml:space="preserve">. </w:t>
      </w:r>
    </w:p>
    <w:p w14:paraId="60C8E12C" w14:textId="4AC5EA1F" w:rsidR="00940881" w:rsidRPr="00A14DD5" w:rsidRDefault="00E9561B" w:rsidP="00A14DD5">
      <w:pPr>
        <w:pStyle w:val="Heading3"/>
        <w:spacing w:before="0" w:beforeAutospacing="0"/>
        <w:rPr>
          <w:szCs w:val="24"/>
        </w:rPr>
      </w:pPr>
      <w:bookmarkStart w:id="27" w:name="_Toc181721286"/>
      <w:r w:rsidRPr="00A14DD5">
        <w:rPr>
          <w:szCs w:val="24"/>
        </w:rPr>
        <w:lastRenderedPageBreak/>
        <w:t>1.8.3</w:t>
      </w:r>
      <w:r w:rsidR="00461EF3" w:rsidRPr="00A14DD5">
        <w:rPr>
          <w:szCs w:val="24"/>
        </w:rPr>
        <w:t>.</w:t>
      </w:r>
      <w:r w:rsidRPr="00A14DD5">
        <w:rPr>
          <w:szCs w:val="24"/>
        </w:rPr>
        <w:t xml:space="preserve"> </w:t>
      </w:r>
      <w:r w:rsidR="00CA3B54" w:rsidRPr="00A14DD5">
        <w:rPr>
          <w:szCs w:val="24"/>
        </w:rPr>
        <w:t>Texture properties of zein-based gels</w:t>
      </w:r>
      <w:bookmarkEnd w:id="27"/>
    </w:p>
    <w:p w14:paraId="0015A5EB" w14:textId="18C32E17" w:rsidR="00220431" w:rsidRPr="00A14DD5" w:rsidRDefault="00220431" w:rsidP="00A14DD5">
      <w:pPr>
        <w:spacing w:line="480" w:lineRule="auto"/>
        <w:ind w:firstLine="720"/>
        <w:rPr>
          <w:rFonts w:ascii="Times New Roman" w:eastAsiaTheme="minorEastAsia" w:hAnsi="Times New Roman" w:cs="Times New Roman"/>
        </w:rPr>
      </w:pPr>
      <w:r w:rsidRPr="00A14DD5">
        <w:rPr>
          <w:rFonts w:ascii="Times New Roman" w:eastAsiaTheme="minorEastAsia" w:hAnsi="Times New Roman" w:cs="Times New Roman"/>
        </w:rPr>
        <w:t xml:space="preserve">Zein-based gels can exhibit </w:t>
      </w:r>
      <w:r w:rsidR="00EC695A" w:rsidRPr="00A14DD5">
        <w:rPr>
          <w:rFonts w:ascii="Times New Roman" w:eastAsiaTheme="minorEastAsia" w:hAnsi="Times New Roman" w:cs="Times New Roman"/>
        </w:rPr>
        <w:t>different texture characteristics based on aspects such as concentration</w:t>
      </w:r>
      <w:r w:rsidR="004A6A79" w:rsidRPr="00A14DD5">
        <w:rPr>
          <w:rFonts w:ascii="Times New Roman" w:eastAsiaTheme="minorEastAsia" w:hAnsi="Times New Roman" w:cs="Times New Roman"/>
        </w:rPr>
        <w:t xml:space="preserve"> and interaction with other molecules</w:t>
      </w:r>
      <w:r w:rsidR="00F076B7" w:rsidRPr="00A14DD5">
        <w:rPr>
          <w:rFonts w:ascii="Times New Roman" w:eastAsiaTheme="minorEastAsia" w:hAnsi="Times New Roman" w:cs="Times New Roman"/>
        </w:rPr>
        <w:t>.</w:t>
      </w:r>
      <w:r w:rsidR="00184D7C" w:rsidRPr="00A14DD5">
        <w:rPr>
          <w:rFonts w:ascii="Times New Roman" w:eastAsiaTheme="minorEastAsia" w:hAnsi="Times New Roman" w:cs="Times New Roman"/>
        </w:rPr>
        <w:t xml:space="preserve"> Several parameters such as hardness, cohesiveness (</w:t>
      </w:r>
      <w:r w:rsidR="00FA1C5A" w:rsidRPr="00A14DD5">
        <w:rPr>
          <w:rFonts w:ascii="Times New Roman" w:eastAsiaTheme="minorEastAsia" w:hAnsi="Times New Roman" w:cs="Times New Roman"/>
        </w:rPr>
        <w:t>intermolecular</w:t>
      </w:r>
      <w:r w:rsidR="00F63313" w:rsidRPr="00A14DD5">
        <w:rPr>
          <w:rFonts w:ascii="Times New Roman" w:eastAsiaTheme="minorEastAsia" w:hAnsi="Times New Roman" w:cs="Times New Roman"/>
        </w:rPr>
        <w:t xml:space="preserve"> forces), springiness</w:t>
      </w:r>
      <w:r w:rsidR="00204DFB" w:rsidRPr="00A14DD5">
        <w:rPr>
          <w:rFonts w:ascii="Times New Roman" w:eastAsiaTheme="minorEastAsia" w:hAnsi="Times New Roman" w:cs="Times New Roman"/>
        </w:rPr>
        <w:t xml:space="preserve"> </w:t>
      </w:r>
      <w:r w:rsidR="00F63313" w:rsidRPr="00A14DD5">
        <w:rPr>
          <w:rFonts w:ascii="Times New Roman" w:eastAsiaTheme="minorEastAsia" w:hAnsi="Times New Roman" w:cs="Times New Roman"/>
        </w:rPr>
        <w:t>(product</w:t>
      </w:r>
      <w:r w:rsidR="00204DFB" w:rsidRPr="00A14DD5">
        <w:rPr>
          <w:rFonts w:ascii="Times New Roman" w:eastAsiaTheme="minorEastAsia" w:hAnsi="Times New Roman" w:cs="Times New Roman"/>
        </w:rPr>
        <w:t xml:space="preserve"> </w:t>
      </w:r>
      <w:r w:rsidR="00F63313" w:rsidRPr="00A14DD5">
        <w:rPr>
          <w:rFonts w:ascii="Times New Roman" w:eastAsiaTheme="minorEastAsia" w:hAnsi="Times New Roman" w:cs="Times New Roman"/>
        </w:rPr>
        <w:t>recovery</w:t>
      </w:r>
      <w:r w:rsidR="0028598F" w:rsidRPr="00A14DD5">
        <w:rPr>
          <w:rFonts w:ascii="Times New Roman" w:eastAsiaTheme="minorEastAsia" w:hAnsi="Times New Roman" w:cs="Times New Roman"/>
        </w:rPr>
        <w:t>%</w:t>
      </w:r>
      <w:r w:rsidR="00F63313" w:rsidRPr="00A14DD5">
        <w:rPr>
          <w:rFonts w:ascii="Times New Roman" w:eastAsiaTheme="minorEastAsia" w:hAnsi="Times New Roman" w:cs="Times New Roman"/>
        </w:rPr>
        <w:t xml:space="preserve"> after deformation)</w:t>
      </w:r>
      <w:r w:rsidR="00204DFB" w:rsidRPr="00A14DD5">
        <w:rPr>
          <w:rFonts w:ascii="Times New Roman" w:eastAsiaTheme="minorEastAsia" w:hAnsi="Times New Roman" w:cs="Times New Roman"/>
        </w:rPr>
        <w:t xml:space="preserve"> and chewiness (energy for mastication) can be </w:t>
      </w:r>
      <w:r w:rsidR="00D06C9A" w:rsidRPr="00A14DD5">
        <w:rPr>
          <w:rFonts w:ascii="Times New Roman" w:eastAsiaTheme="minorEastAsia" w:hAnsi="Times New Roman" w:cs="Times New Roman"/>
        </w:rPr>
        <w:t>derived</w:t>
      </w:r>
      <w:r w:rsidR="00204DFB" w:rsidRPr="00A14DD5">
        <w:rPr>
          <w:rFonts w:ascii="Times New Roman" w:eastAsiaTheme="minorEastAsia" w:hAnsi="Times New Roman" w:cs="Times New Roman"/>
        </w:rPr>
        <w:t xml:space="preserve"> from </w:t>
      </w:r>
      <w:r w:rsidR="00FA1C5A" w:rsidRPr="00A14DD5">
        <w:rPr>
          <w:rFonts w:ascii="Times New Roman" w:eastAsiaTheme="minorEastAsia" w:hAnsi="Times New Roman" w:cs="Times New Roman"/>
        </w:rPr>
        <w:t>texture profile a</w:t>
      </w:r>
      <w:r w:rsidR="005940EE" w:rsidRPr="00A14DD5">
        <w:rPr>
          <w:rFonts w:ascii="Times New Roman" w:eastAsiaTheme="minorEastAsia" w:hAnsi="Times New Roman" w:cs="Times New Roman"/>
        </w:rPr>
        <w:t>ssessment</w:t>
      </w:r>
      <w:r w:rsidR="00FA1C5A" w:rsidRPr="00A14DD5">
        <w:rPr>
          <w:rFonts w:ascii="Times New Roman" w:eastAsiaTheme="minorEastAsia" w:hAnsi="Times New Roman" w:cs="Times New Roman"/>
        </w:rPr>
        <w:t xml:space="preserve"> of gels. </w:t>
      </w:r>
      <w:r w:rsidR="00F076B7" w:rsidRPr="00A14DD5">
        <w:rPr>
          <w:rFonts w:ascii="Times New Roman" w:eastAsiaTheme="minorEastAsia" w:hAnsi="Times New Roman" w:cs="Times New Roman"/>
        </w:rPr>
        <w:t xml:space="preserve"> </w:t>
      </w:r>
      <w:r w:rsidR="00884128" w:rsidRPr="00A14DD5">
        <w:rPr>
          <w:rFonts w:ascii="Times New Roman" w:eastAsiaTheme="minorEastAsia" w:hAnsi="Times New Roman" w:cs="Times New Roman"/>
        </w:rPr>
        <w:t xml:space="preserve">For instance, </w:t>
      </w:r>
      <w:r w:rsidR="00F70EC7" w:rsidRPr="00A14DD5">
        <w:rPr>
          <w:rFonts w:ascii="Times New Roman" w:eastAsiaTheme="minorEastAsia" w:hAnsi="Times New Roman" w:cs="Times New Roman"/>
        </w:rPr>
        <w:fldChar w:fldCharType="begin"/>
      </w:r>
      <w:r w:rsidR="00147810" w:rsidRPr="00A14DD5">
        <w:rPr>
          <w:rFonts w:ascii="Times New Roman" w:eastAsiaTheme="minorEastAsia" w:hAnsi="Times New Roman" w:cs="Times New Roman"/>
        </w:rPr>
        <w:instrText xml:space="preserve"> ADDIN EN.CITE &lt;EndNote&gt;&lt;Cite AuthorYear="1"&gt;&lt;Author&gt;Peng&lt;/Author&gt;&lt;Year&gt;2024&lt;/Year&gt;&lt;RecNum&gt;184&lt;/RecNum&gt;&lt;DisplayText&gt;Peng et al. (2024)&lt;/DisplayText&gt;&lt;record&gt;&lt;rec-number&gt;184&lt;/rec-number&gt;&lt;foreign-keys&gt;&lt;key app="EN" db-id="zd5rxr0935rdtqe2ztjv95z7dex9esp5szds" timestamp="1725656605"&gt;184&lt;/key&gt;&lt;/foreign-keys&gt;&lt;ref-type name="Journal Article"&gt;17&lt;/ref-type&gt;&lt;contributors&gt;&lt;authors&gt;&lt;author&gt;Peng, Yu&lt;/author&gt;&lt;author&gt;Wu, Yuqing&lt;/author&gt;&lt;author&gt;Shan, Ziming&lt;/author&gt;&lt;author&gt;Li, Mo&lt;/author&gt;&lt;author&gt;Wen, Xin&lt;/author&gt;&lt;author&gt;Ni, Yuanying&lt;/author&gt;&lt;/authors&gt;&lt;/contributors&gt;&lt;titles&gt;&lt;title&gt;Effects of zein extractions on the structural properties of SPI-zein composite gels: Implications for gluten-free plant-based products&lt;/title&gt;&lt;secondary-title&gt;Food Chemistry&lt;/secondary-title&gt;&lt;/titles&gt;&lt;periodical&gt;&lt;full-title&gt;Food Chemistry&lt;/full-title&gt;&lt;/periodical&gt;&lt;pages&gt;139562&lt;/pages&gt;&lt;volume&gt;452&lt;/volume&gt;&lt;dates&gt;&lt;year&gt;2024&lt;/year&gt;&lt;/dates&gt;&lt;isbn&gt;0308-8146&lt;/isbn&gt;&lt;urls&gt;&lt;/urls&gt;&lt;/record&gt;&lt;/Cite&gt;&lt;/EndNote&gt;</w:instrText>
      </w:r>
      <w:r w:rsidR="00F70EC7" w:rsidRPr="00A14DD5">
        <w:rPr>
          <w:rFonts w:ascii="Times New Roman" w:eastAsiaTheme="minorEastAsia" w:hAnsi="Times New Roman" w:cs="Times New Roman"/>
        </w:rPr>
        <w:fldChar w:fldCharType="separate"/>
      </w:r>
      <w:r w:rsidR="00147810" w:rsidRPr="00A14DD5">
        <w:rPr>
          <w:rFonts w:ascii="Times New Roman" w:eastAsiaTheme="minorEastAsia" w:hAnsi="Times New Roman" w:cs="Times New Roman"/>
          <w:noProof/>
        </w:rPr>
        <w:t>Peng et al. (2024)</w:t>
      </w:r>
      <w:r w:rsidR="00F70EC7" w:rsidRPr="00A14DD5">
        <w:rPr>
          <w:rFonts w:ascii="Times New Roman" w:eastAsiaTheme="minorEastAsia" w:hAnsi="Times New Roman" w:cs="Times New Roman"/>
        </w:rPr>
        <w:fldChar w:fldCharType="end"/>
      </w:r>
      <w:r w:rsidR="00B07531" w:rsidRPr="00A14DD5">
        <w:rPr>
          <w:rFonts w:ascii="Times New Roman" w:eastAsiaTheme="minorEastAsia" w:hAnsi="Times New Roman" w:cs="Times New Roman"/>
        </w:rPr>
        <w:t xml:space="preserve"> established that </w:t>
      </w:r>
      <w:r w:rsidR="00091CDB" w:rsidRPr="00A14DD5">
        <w:rPr>
          <w:rFonts w:ascii="Times New Roman" w:eastAsiaTheme="minorEastAsia" w:hAnsi="Times New Roman" w:cs="Times New Roman"/>
        </w:rPr>
        <w:t>zein-soy gels became harder</w:t>
      </w:r>
      <w:r w:rsidR="00372FA0" w:rsidRPr="00A14DD5">
        <w:rPr>
          <w:rFonts w:ascii="Times New Roman" w:eastAsiaTheme="minorEastAsia" w:hAnsi="Times New Roman" w:cs="Times New Roman"/>
        </w:rPr>
        <w:t xml:space="preserve"> when zein was incorporated</w:t>
      </w:r>
      <w:r w:rsidR="00884128" w:rsidRPr="00A14DD5">
        <w:rPr>
          <w:rFonts w:ascii="Times New Roman" w:eastAsiaTheme="minorEastAsia" w:hAnsi="Times New Roman" w:cs="Times New Roman"/>
        </w:rPr>
        <w:t>.</w:t>
      </w:r>
      <w:r w:rsidR="00845984" w:rsidRPr="00A14DD5">
        <w:rPr>
          <w:rFonts w:ascii="Times New Roman" w:eastAsiaTheme="minorEastAsia" w:hAnsi="Times New Roman" w:cs="Times New Roman"/>
        </w:rPr>
        <w:t xml:space="preserve">  </w:t>
      </w:r>
      <w:r w:rsidR="00BC7CDF" w:rsidRPr="00A14DD5">
        <w:rPr>
          <w:rFonts w:ascii="Times New Roman" w:eastAsiaTheme="minorEastAsia" w:hAnsi="Times New Roman" w:cs="Times New Roman"/>
        </w:rPr>
        <w:t xml:space="preserve">Although zein can contribute to hardness, excessive </w:t>
      </w:r>
      <w:r w:rsidR="00332859" w:rsidRPr="00A14DD5">
        <w:rPr>
          <w:rFonts w:ascii="Times New Roman" w:eastAsiaTheme="minorEastAsia" w:hAnsi="Times New Roman" w:cs="Times New Roman"/>
        </w:rPr>
        <w:t xml:space="preserve">concentration can cause hardness and springiness reduction </w:t>
      </w:r>
      <w:r w:rsidR="006560C9" w:rsidRPr="00A14DD5">
        <w:rPr>
          <w:rFonts w:ascii="Times New Roman" w:eastAsiaTheme="minorEastAsia" w:hAnsi="Times New Roman" w:cs="Times New Roman"/>
        </w:rPr>
        <w:t>due to increase</w:t>
      </w:r>
      <w:r w:rsidR="00B666CA" w:rsidRPr="00A14DD5">
        <w:rPr>
          <w:rFonts w:ascii="Times New Roman" w:eastAsiaTheme="minorEastAsia" w:hAnsi="Times New Roman" w:cs="Times New Roman"/>
        </w:rPr>
        <w:t>d</w:t>
      </w:r>
      <w:r w:rsidR="006560C9" w:rsidRPr="00A14DD5">
        <w:rPr>
          <w:rFonts w:ascii="Times New Roman" w:eastAsiaTheme="minorEastAsia" w:hAnsi="Times New Roman" w:cs="Times New Roman"/>
        </w:rPr>
        <w:t xml:space="preserve"> </w:t>
      </w:r>
      <w:r w:rsidR="0094375E" w:rsidRPr="00A14DD5">
        <w:rPr>
          <w:rFonts w:ascii="Times New Roman" w:eastAsiaTheme="minorEastAsia" w:hAnsi="Times New Roman" w:cs="Times New Roman"/>
        </w:rPr>
        <w:t xml:space="preserve">hydrophobicity in </w:t>
      </w:r>
      <w:r w:rsidR="00732F48" w:rsidRPr="00A14DD5">
        <w:rPr>
          <w:rFonts w:ascii="Times New Roman" w:eastAsiaTheme="minorEastAsia" w:hAnsi="Times New Roman" w:cs="Times New Roman"/>
        </w:rPr>
        <w:t>aqueous</w:t>
      </w:r>
      <w:r w:rsidR="0094375E" w:rsidRPr="00A14DD5">
        <w:rPr>
          <w:rFonts w:ascii="Times New Roman" w:eastAsiaTheme="minorEastAsia" w:hAnsi="Times New Roman" w:cs="Times New Roman"/>
        </w:rPr>
        <w:t xml:space="preserve"> media </w:t>
      </w:r>
      <w:r w:rsidR="00161219" w:rsidRPr="00A14DD5">
        <w:rPr>
          <w:rFonts w:ascii="Times New Roman" w:eastAsiaTheme="minorEastAsia" w:hAnsi="Times New Roman" w:cs="Times New Roman"/>
        </w:rPr>
        <w:fldChar w:fldCharType="begin"/>
      </w:r>
      <w:r w:rsidR="00147810" w:rsidRPr="00A14DD5">
        <w:rPr>
          <w:rFonts w:ascii="Times New Roman" w:eastAsiaTheme="minorEastAsia" w:hAnsi="Times New Roman" w:cs="Times New Roman"/>
        </w:rPr>
        <w:instrText xml:space="preserve"> ADDIN EN.CITE &lt;EndNote&gt;&lt;Cite&gt;&lt;Author&gt;Zhao&lt;/Author&gt;&lt;Year&gt;2023&lt;/Year&gt;&lt;RecNum&gt;89&lt;/RecNum&gt;&lt;DisplayText&gt;(Zhao et al., 2023)&lt;/DisplayText&gt;&lt;record&gt;&lt;rec-number&gt;89&lt;/rec-number&gt;&lt;foreign-keys&gt;&lt;key app="EN" db-id="zd5rxr0935rdtqe2ztjv95z7dex9esp5szds" timestamp="1724469335"&gt;89&lt;/key&gt;&lt;/foreign-keys&gt;&lt;ref-type name="Journal Article"&gt;17&lt;/ref-type&gt;&lt;contributors&gt;&lt;authors&gt;&lt;author&gt;Zhao, Yilin&lt;/author&gt;&lt;author&gt;Han, Xinxin&lt;/author&gt;&lt;author&gt;Hu, Nannan&lt;/author&gt;&lt;author&gt;Zhao, Chengbin&lt;/author&gt;&lt;author&gt;Wu, Yuzhu&lt;/author&gt;&lt;author&gt;Liu, Jingsheng&lt;/author&gt;&lt;/authors&gt;&lt;/contributors&gt;&lt;titles&gt;&lt;title&gt;Study on properties of TGase-induced pea protein–zein complex gels&lt;/title&gt;&lt;secondary-title&gt;Journal of Food Engineering&lt;/secondary-title&gt;&lt;/titles&gt;&lt;periodical&gt;&lt;full-title&gt;Journal of Food Engineering&lt;/full-title&gt;&lt;/periodical&gt;&lt;pages&gt;111578&lt;/pages&gt;&lt;volume&gt;354&lt;/volume&gt;&lt;dates&gt;&lt;year&gt;2023&lt;/year&gt;&lt;/dates&gt;&lt;isbn&gt;0260-8774&lt;/isbn&gt;&lt;urls&gt;&lt;/urls&gt;&lt;/record&gt;&lt;/Cite&gt;&lt;/EndNote&gt;</w:instrText>
      </w:r>
      <w:r w:rsidR="00161219" w:rsidRPr="00A14DD5">
        <w:rPr>
          <w:rFonts w:ascii="Times New Roman" w:eastAsiaTheme="minorEastAsia" w:hAnsi="Times New Roman" w:cs="Times New Roman"/>
        </w:rPr>
        <w:fldChar w:fldCharType="separate"/>
      </w:r>
      <w:r w:rsidR="00147810" w:rsidRPr="00A14DD5">
        <w:rPr>
          <w:rFonts w:ascii="Times New Roman" w:eastAsiaTheme="minorEastAsia" w:hAnsi="Times New Roman" w:cs="Times New Roman"/>
          <w:noProof/>
        </w:rPr>
        <w:t>(Zhao et al., 2023)</w:t>
      </w:r>
      <w:r w:rsidR="00161219" w:rsidRPr="00A14DD5">
        <w:rPr>
          <w:rFonts w:ascii="Times New Roman" w:eastAsiaTheme="minorEastAsia" w:hAnsi="Times New Roman" w:cs="Times New Roman"/>
        </w:rPr>
        <w:fldChar w:fldCharType="end"/>
      </w:r>
      <w:r w:rsidR="00161219" w:rsidRPr="00A14DD5">
        <w:rPr>
          <w:rFonts w:ascii="Times New Roman" w:eastAsiaTheme="minorEastAsia" w:hAnsi="Times New Roman" w:cs="Times New Roman"/>
        </w:rPr>
        <w:t xml:space="preserve">. </w:t>
      </w:r>
      <w:r w:rsidR="0012163C" w:rsidRPr="00A14DD5">
        <w:rPr>
          <w:rFonts w:ascii="Times New Roman" w:eastAsiaTheme="minorEastAsia" w:hAnsi="Times New Roman" w:cs="Times New Roman"/>
        </w:rPr>
        <w:t xml:space="preserve">The interaction with </w:t>
      </w:r>
      <w:r w:rsidR="00285FAA" w:rsidRPr="00A14DD5">
        <w:rPr>
          <w:rFonts w:ascii="Times New Roman" w:eastAsiaTheme="minorEastAsia" w:hAnsi="Times New Roman" w:cs="Times New Roman"/>
        </w:rPr>
        <w:t xml:space="preserve">hydrophobic molecules such as </w:t>
      </w:r>
      <w:r w:rsidR="00CD6FD1" w:rsidRPr="00A14DD5">
        <w:rPr>
          <w:rFonts w:ascii="Times New Roman" w:eastAsiaTheme="minorEastAsia" w:hAnsi="Times New Roman" w:cs="Times New Roman"/>
        </w:rPr>
        <w:t xml:space="preserve">β-carotene can influence the protein’s </w:t>
      </w:r>
      <w:r w:rsidR="004A6A79" w:rsidRPr="00A14DD5">
        <w:rPr>
          <w:rFonts w:ascii="Times New Roman" w:eastAsiaTheme="minorEastAsia" w:hAnsi="Times New Roman" w:cs="Times New Roman"/>
        </w:rPr>
        <w:t>self-assembly</w:t>
      </w:r>
      <w:r w:rsidR="00CD6FD1" w:rsidRPr="00A14DD5">
        <w:rPr>
          <w:rFonts w:ascii="Times New Roman" w:eastAsiaTheme="minorEastAsia" w:hAnsi="Times New Roman" w:cs="Times New Roman"/>
        </w:rPr>
        <w:t xml:space="preserve"> and </w:t>
      </w:r>
      <w:r w:rsidR="00BF7E30" w:rsidRPr="00A14DD5">
        <w:rPr>
          <w:rFonts w:ascii="Times New Roman" w:eastAsiaTheme="minorEastAsia" w:hAnsi="Times New Roman" w:cs="Times New Roman"/>
        </w:rPr>
        <w:t xml:space="preserve">produce </w:t>
      </w:r>
      <w:r w:rsidR="00CD6FD1" w:rsidRPr="00A14DD5">
        <w:rPr>
          <w:rFonts w:ascii="Times New Roman" w:eastAsiaTheme="minorEastAsia" w:hAnsi="Times New Roman" w:cs="Times New Roman"/>
        </w:rPr>
        <w:t>weake</w:t>
      </w:r>
      <w:r w:rsidR="00BF7E30" w:rsidRPr="00A14DD5">
        <w:rPr>
          <w:rFonts w:ascii="Times New Roman" w:eastAsiaTheme="minorEastAsia" w:hAnsi="Times New Roman" w:cs="Times New Roman"/>
        </w:rPr>
        <w:t>r</w:t>
      </w:r>
      <w:r w:rsidR="00CD6FD1" w:rsidRPr="00A14DD5">
        <w:rPr>
          <w:rFonts w:ascii="Times New Roman" w:eastAsiaTheme="minorEastAsia" w:hAnsi="Times New Roman" w:cs="Times New Roman"/>
        </w:rPr>
        <w:t xml:space="preserve"> </w:t>
      </w:r>
      <w:r w:rsidR="0085139D" w:rsidRPr="00A14DD5">
        <w:rPr>
          <w:rFonts w:ascii="Times New Roman" w:eastAsiaTheme="minorEastAsia" w:hAnsi="Times New Roman" w:cs="Times New Roman"/>
        </w:rPr>
        <w:t>gels</w:t>
      </w:r>
      <w:r w:rsidR="00BF7E30" w:rsidRPr="00A14DD5">
        <w:rPr>
          <w:rFonts w:ascii="Times New Roman" w:eastAsiaTheme="minorEastAsia" w:hAnsi="Times New Roman" w:cs="Times New Roman"/>
        </w:rPr>
        <w:t xml:space="preserve"> </w:t>
      </w:r>
      <w:r w:rsidR="0016145F" w:rsidRPr="00A14DD5">
        <w:rPr>
          <w:rFonts w:ascii="Times New Roman" w:eastAsiaTheme="minorEastAsia" w:hAnsi="Times New Roman" w:cs="Times New Roman"/>
        </w:rPr>
        <w:fldChar w:fldCharType="begin"/>
      </w:r>
      <w:r w:rsidR="00147810" w:rsidRPr="00A14DD5">
        <w:rPr>
          <w:rFonts w:ascii="Times New Roman" w:eastAsiaTheme="minorEastAsia" w:hAnsi="Times New Roman" w:cs="Times New Roman"/>
        </w:rPr>
        <w:instrText xml:space="preserve"> ADDIN EN.CITE &lt;EndNote&gt;&lt;Cite&gt;&lt;Author&gt;Lu&lt;/Author&gt;&lt;Year&gt;2022&lt;/Year&gt;&lt;RecNum&gt;185&lt;/RecNum&gt;&lt;DisplayText&gt;(Lu et al., 2022)&lt;/DisplayText&gt;&lt;record&gt;&lt;rec-number&gt;185&lt;/rec-number&gt;&lt;foreign-keys&gt;&lt;key app="EN" db-id="zd5rxr0935rdtqe2ztjv95z7dex9esp5szds" timestamp="1725657709"&gt;185&lt;/key&gt;&lt;/foreign-keys&gt;&lt;ref-type name="Journal Article"&gt;17&lt;/ref-type&gt;&lt;contributors&gt;&lt;authors&gt;&lt;author&gt;Lu, Yao&lt;/author&gt;&lt;author&gt;Ma, Yinguo&lt;/author&gt;&lt;author&gt;Zhang, Yanhui&lt;/author&gt;&lt;author&gt;Gao, Yanxiang&lt;/author&gt;&lt;author&gt;Mao, Like&lt;/author&gt;&lt;/authors&gt;&lt;/contributors&gt;&lt;titles&gt;&lt;title&gt;&lt;style face="normal" font="default" size="100%"&gt;Facile synthesis of zein-based emulsion gels with adjustable texture, rheology and stability by adding &lt;/style&gt;&lt;style face="normal" font="default" charset="161" size="100%"&gt;β-carotene in different phases&lt;/style&gt;&lt;/title&gt;&lt;secondary-title&gt;Food Hydrocolloids&lt;/secondary-title&gt;&lt;/titles&gt;&lt;periodical&gt;&lt;full-title&gt;Food Hydrocolloids&lt;/full-title&gt;&lt;/periodical&gt;&lt;pages&gt;107178&lt;/pages&gt;&lt;volume&gt;124&lt;/volume&gt;&lt;dates&gt;&lt;year&gt;2022&lt;/year&gt;&lt;/dates&gt;&lt;isbn&gt;0268-005X&lt;/isbn&gt;&lt;urls&gt;&lt;/urls&gt;&lt;/record&gt;&lt;/Cite&gt;&lt;/EndNote&gt;</w:instrText>
      </w:r>
      <w:r w:rsidR="0016145F" w:rsidRPr="00A14DD5">
        <w:rPr>
          <w:rFonts w:ascii="Times New Roman" w:eastAsiaTheme="minorEastAsia" w:hAnsi="Times New Roman" w:cs="Times New Roman"/>
        </w:rPr>
        <w:fldChar w:fldCharType="separate"/>
      </w:r>
      <w:r w:rsidR="00147810" w:rsidRPr="00A14DD5">
        <w:rPr>
          <w:rFonts w:ascii="Times New Roman" w:eastAsiaTheme="minorEastAsia" w:hAnsi="Times New Roman" w:cs="Times New Roman"/>
          <w:noProof/>
        </w:rPr>
        <w:t>(Lu et al., 2022)</w:t>
      </w:r>
      <w:r w:rsidR="0016145F" w:rsidRPr="00A14DD5">
        <w:rPr>
          <w:rFonts w:ascii="Times New Roman" w:eastAsiaTheme="minorEastAsia" w:hAnsi="Times New Roman" w:cs="Times New Roman"/>
        </w:rPr>
        <w:fldChar w:fldCharType="end"/>
      </w:r>
      <w:r w:rsidR="0016145F" w:rsidRPr="00A14DD5">
        <w:rPr>
          <w:rFonts w:ascii="Times New Roman" w:eastAsiaTheme="minorEastAsia" w:hAnsi="Times New Roman" w:cs="Times New Roman"/>
        </w:rPr>
        <w:t xml:space="preserve">. </w:t>
      </w:r>
      <w:r w:rsidR="00365394" w:rsidRPr="00A14DD5">
        <w:rPr>
          <w:rFonts w:ascii="Times New Roman" w:eastAsiaTheme="minorEastAsia" w:hAnsi="Times New Roman" w:cs="Times New Roman"/>
        </w:rPr>
        <w:t>Z</w:t>
      </w:r>
      <w:r w:rsidR="00523F23" w:rsidRPr="00A14DD5">
        <w:rPr>
          <w:rFonts w:ascii="Times New Roman" w:eastAsiaTheme="minorEastAsia" w:hAnsi="Times New Roman" w:cs="Times New Roman"/>
        </w:rPr>
        <w:t>ein emulsion gels</w:t>
      </w:r>
      <w:r w:rsidR="00BC2D7D" w:rsidRPr="00A14DD5">
        <w:rPr>
          <w:rFonts w:ascii="Times New Roman" w:eastAsiaTheme="minorEastAsia" w:hAnsi="Times New Roman" w:cs="Times New Roman"/>
        </w:rPr>
        <w:t xml:space="preserve"> </w:t>
      </w:r>
      <w:r w:rsidR="000C0B7E" w:rsidRPr="00A14DD5">
        <w:rPr>
          <w:rFonts w:ascii="Times New Roman" w:eastAsiaTheme="minorEastAsia" w:hAnsi="Times New Roman" w:cs="Times New Roman"/>
        </w:rPr>
        <w:t>can</w:t>
      </w:r>
      <w:r w:rsidR="00365394" w:rsidRPr="00A14DD5">
        <w:rPr>
          <w:rFonts w:ascii="Times New Roman" w:eastAsiaTheme="minorEastAsia" w:hAnsi="Times New Roman" w:cs="Times New Roman"/>
        </w:rPr>
        <w:t xml:space="preserve"> also</w:t>
      </w:r>
      <w:r w:rsidR="000C0B7E" w:rsidRPr="00A14DD5">
        <w:rPr>
          <w:rFonts w:ascii="Times New Roman" w:eastAsiaTheme="minorEastAsia" w:hAnsi="Times New Roman" w:cs="Times New Roman"/>
        </w:rPr>
        <w:t xml:space="preserve"> be modulated by increasing </w:t>
      </w:r>
      <w:r w:rsidR="00596653" w:rsidRPr="00A14DD5">
        <w:rPr>
          <w:rFonts w:ascii="Times New Roman" w:eastAsiaTheme="minorEastAsia" w:hAnsi="Times New Roman" w:cs="Times New Roman"/>
        </w:rPr>
        <w:t>zein</w:t>
      </w:r>
      <w:r w:rsidR="00324E57" w:rsidRPr="00A14DD5">
        <w:rPr>
          <w:rFonts w:ascii="Times New Roman" w:eastAsiaTheme="minorEastAsia" w:hAnsi="Times New Roman" w:cs="Times New Roman"/>
        </w:rPr>
        <w:t xml:space="preserve"> concentration </w:t>
      </w:r>
      <w:r w:rsidR="00CC7269" w:rsidRPr="00A14DD5">
        <w:rPr>
          <w:rFonts w:ascii="Times New Roman" w:eastAsiaTheme="minorEastAsia" w:hAnsi="Times New Roman" w:cs="Times New Roman"/>
        </w:rPr>
        <w:t xml:space="preserve">resulting in gels with </w:t>
      </w:r>
      <w:r w:rsidR="003F2FE6" w:rsidRPr="00A14DD5">
        <w:rPr>
          <w:rFonts w:ascii="Times New Roman" w:eastAsiaTheme="minorEastAsia" w:hAnsi="Times New Roman" w:cs="Times New Roman"/>
        </w:rPr>
        <w:t xml:space="preserve">increased </w:t>
      </w:r>
      <w:r w:rsidR="00CC7269" w:rsidRPr="00A14DD5">
        <w:rPr>
          <w:rFonts w:ascii="Times New Roman" w:eastAsiaTheme="minorEastAsia" w:hAnsi="Times New Roman" w:cs="Times New Roman"/>
        </w:rPr>
        <w:t>hardness and cohesiveness</w:t>
      </w:r>
      <w:r w:rsidR="0086656A" w:rsidRPr="00A14DD5">
        <w:rPr>
          <w:rFonts w:ascii="Times New Roman" w:eastAsiaTheme="minorEastAsia" w:hAnsi="Times New Roman" w:cs="Times New Roman"/>
        </w:rPr>
        <w:t>,</w:t>
      </w:r>
      <w:r w:rsidR="00324E57" w:rsidRPr="00A14DD5">
        <w:rPr>
          <w:rFonts w:ascii="Times New Roman" w:eastAsiaTheme="minorEastAsia" w:hAnsi="Times New Roman" w:cs="Times New Roman"/>
        </w:rPr>
        <w:t xml:space="preserve"> </w:t>
      </w:r>
      <w:r w:rsidR="0086656A" w:rsidRPr="00A14DD5">
        <w:rPr>
          <w:rFonts w:ascii="Times New Roman" w:eastAsiaTheme="minorEastAsia" w:hAnsi="Times New Roman" w:cs="Times New Roman"/>
        </w:rPr>
        <w:t xml:space="preserve">and the hardness increase </w:t>
      </w:r>
      <w:r w:rsidR="004D40C5" w:rsidRPr="00A14DD5">
        <w:rPr>
          <w:rFonts w:ascii="Times New Roman" w:eastAsiaTheme="minorEastAsia" w:hAnsi="Times New Roman" w:cs="Times New Roman"/>
        </w:rPr>
        <w:t>can be</w:t>
      </w:r>
      <w:r w:rsidR="0086656A" w:rsidRPr="00A14DD5">
        <w:rPr>
          <w:rFonts w:ascii="Times New Roman" w:eastAsiaTheme="minorEastAsia" w:hAnsi="Times New Roman" w:cs="Times New Roman"/>
        </w:rPr>
        <w:t xml:space="preserve"> related to increases in hydrogen and disulfide bonds that strength the protein network </w:t>
      </w:r>
      <w:r w:rsidR="009E5EF4" w:rsidRPr="00A14DD5">
        <w:rPr>
          <w:rFonts w:ascii="Times New Roman" w:eastAsiaTheme="minorEastAsia" w:hAnsi="Times New Roman" w:cs="Times New Roman"/>
        </w:rPr>
        <w:fldChar w:fldCharType="begin"/>
      </w:r>
      <w:r w:rsidR="00147810" w:rsidRPr="00A14DD5">
        <w:rPr>
          <w:rFonts w:ascii="Times New Roman" w:eastAsiaTheme="minorEastAsia" w:hAnsi="Times New Roman" w:cs="Times New Roman"/>
        </w:rPr>
        <w:instrText xml:space="preserve"> ADDIN EN.CITE &lt;EndNote&gt;&lt;Cite&gt;&lt;Author&gt;Nephomnyshy&lt;/Author&gt;&lt;Year&gt;2020&lt;/Year&gt;&lt;RecNum&gt;88&lt;/RecNum&gt;&lt;DisplayText&gt;(Nephomnyshy et al., 2020)&lt;/DisplayText&gt;&lt;record&gt;&lt;rec-number&gt;88&lt;/rec-number&gt;&lt;foreign-keys&gt;&lt;key app="EN" db-id="zd5rxr0935rdtqe2ztjv95z7dex9esp5szds" timestamp="1724468516"&gt;88&lt;/key&gt;&lt;/foreign-keys&gt;&lt;ref-type name="Journal Article"&gt;17&lt;/ref-type&gt;&lt;contributors&gt;&lt;authors&gt;&lt;author&gt;Nephomnyshy, Ina&lt;/author&gt;&lt;author&gt;Rosen-Kligvasser, Jasmine&lt;/author&gt;&lt;author&gt;Davidovich-Pinhas, Maya&lt;/author&gt;&lt;/authors&gt;&lt;/contributors&gt;&lt;titles&gt;&lt;title&gt;The development of a direct approach to formulate high oil content zein-based emulsion gels using moderate temperatures&lt;/title&gt;&lt;secondary-title&gt;Food Hydrocolloids&lt;/secondary-title&gt;&lt;/titles&gt;&lt;periodical&gt;&lt;full-title&gt;Food Hydrocolloids&lt;/full-title&gt;&lt;/periodical&gt;&lt;pages&gt;105528&lt;/pages&gt;&lt;volume&gt;101&lt;/volume&gt;&lt;dates&gt;&lt;year&gt;2020&lt;/year&gt;&lt;/dates&gt;&lt;isbn&gt;0268-005X&lt;/isbn&gt;&lt;urls&gt;&lt;/urls&gt;&lt;/record&gt;&lt;/Cite&gt;&lt;/EndNote&gt;</w:instrText>
      </w:r>
      <w:r w:rsidR="009E5EF4" w:rsidRPr="00A14DD5">
        <w:rPr>
          <w:rFonts w:ascii="Times New Roman" w:eastAsiaTheme="minorEastAsia" w:hAnsi="Times New Roman" w:cs="Times New Roman"/>
        </w:rPr>
        <w:fldChar w:fldCharType="separate"/>
      </w:r>
      <w:r w:rsidR="00147810" w:rsidRPr="00A14DD5">
        <w:rPr>
          <w:rFonts w:ascii="Times New Roman" w:eastAsiaTheme="minorEastAsia" w:hAnsi="Times New Roman" w:cs="Times New Roman"/>
          <w:noProof/>
        </w:rPr>
        <w:t>(Nephomnyshy et al., 2020)</w:t>
      </w:r>
      <w:r w:rsidR="009E5EF4" w:rsidRPr="00A14DD5">
        <w:rPr>
          <w:rFonts w:ascii="Times New Roman" w:eastAsiaTheme="minorEastAsia" w:hAnsi="Times New Roman" w:cs="Times New Roman"/>
        </w:rPr>
        <w:fldChar w:fldCharType="end"/>
      </w:r>
      <w:r w:rsidR="009E5EF4" w:rsidRPr="00A14DD5">
        <w:rPr>
          <w:rFonts w:ascii="Times New Roman" w:eastAsiaTheme="minorEastAsia" w:hAnsi="Times New Roman" w:cs="Times New Roman"/>
        </w:rPr>
        <w:t>.</w:t>
      </w:r>
      <w:r w:rsidR="00562279" w:rsidRPr="00A14DD5">
        <w:rPr>
          <w:rFonts w:ascii="Times New Roman" w:eastAsiaTheme="minorEastAsia" w:hAnsi="Times New Roman" w:cs="Times New Roman"/>
        </w:rPr>
        <w:t xml:space="preserve"> </w:t>
      </w:r>
    </w:p>
    <w:p w14:paraId="5231C21C" w14:textId="68048CC7" w:rsidR="008B3155" w:rsidRPr="00A14DD5" w:rsidRDefault="009043E7" w:rsidP="00A14DD5">
      <w:pPr>
        <w:pStyle w:val="Heading2"/>
        <w:spacing w:before="0" w:beforeAutospacing="0" w:line="480" w:lineRule="auto"/>
      </w:pPr>
      <w:bookmarkStart w:id="28" w:name="_Toc181721287"/>
      <w:r w:rsidRPr="00A14DD5">
        <w:t>1.9</w:t>
      </w:r>
      <w:r w:rsidR="00461EF3" w:rsidRPr="00A14DD5">
        <w:t>.</w:t>
      </w:r>
      <w:r w:rsidRPr="00A14DD5">
        <w:t xml:space="preserve"> </w:t>
      </w:r>
      <w:r w:rsidR="001E277B" w:rsidRPr="00A14DD5">
        <w:t xml:space="preserve">pH-responsive </w:t>
      </w:r>
      <w:r w:rsidR="00A92D06" w:rsidRPr="00A14DD5">
        <w:t>hydrogels</w:t>
      </w:r>
      <w:bookmarkEnd w:id="28"/>
    </w:p>
    <w:p w14:paraId="1C2FE172" w14:textId="526D5B83" w:rsidR="001E277B" w:rsidRPr="00A14DD5" w:rsidRDefault="00D137F0" w:rsidP="00A14DD5">
      <w:pPr>
        <w:pStyle w:val="ListParagraph"/>
        <w:spacing w:before="0" w:beforeAutospacing="0"/>
      </w:pPr>
      <w:r w:rsidRPr="00A14DD5">
        <w:t>pH</w:t>
      </w:r>
      <w:r w:rsidR="00207804" w:rsidRPr="00A14DD5">
        <w:t>-</w:t>
      </w:r>
      <w:r w:rsidRPr="00A14DD5">
        <w:t xml:space="preserve">responsive polymers </w:t>
      </w:r>
      <w:r w:rsidR="00B0281F" w:rsidRPr="00A14DD5">
        <w:t>are</w:t>
      </w:r>
      <w:r w:rsidR="00A92D06" w:rsidRPr="00A14DD5">
        <w:t xml:space="preserve"> unique materials that can alter their structure in response to changes in the surrounding pH</w:t>
      </w:r>
      <w:r w:rsidR="00CA21DC" w:rsidRPr="00A14DD5">
        <w:t xml:space="preserve">, unlike conventional hydrophilic and hydrophobic polymers that maintain a fixed </w:t>
      </w:r>
      <w:r w:rsidR="003449EA" w:rsidRPr="00A14DD5">
        <w:t xml:space="preserve">conformation </w:t>
      </w:r>
      <w:r w:rsidR="00307BE9" w:rsidRPr="00A14DD5">
        <w:fldChar w:fldCharType="begin"/>
      </w:r>
      <w:r w:rsidR="00307BE9" w:rsidRPr="00A14DD5">
        <w:instrText xml:space="preserve"> ADDIN EN.CITE &lt;EndNote&gt;&lt;Cite&gt;&lt;Author&gt;Dai&lt;/Author&gt;&lt;Year&gt;2008&lt;/Year&gt;&lt;RecNum&gt;236&lt;/RecNum&gt;&lt;DisplayText&gt;(Dai et al., 2008)&lt;/DisplayText&gt;&lt;record&gt;&lt;rec-number&gt;236&lt;/rec-number&gt;&lt;foreign-keys&gt;&lt;key app="EN" db-id="zd5rxr0935rdtqe2ztjv95z7dex9esp5szds" timestamp="1728227725"&gt;236&lt;/key&gt;&lt;/foreign-keys&gt;&lt;ref-type name="Journal Article"&gt;17&lt;/ref-type&gt;&lt;contributors&gt;&lt;authors&gt;&lt;author&gt;Dai, Sheng&lt;/author&gt;&lt;author&gt;Ravi, Palaniswamy&lt;/author&gt;&lt;author&gt;Tam, Kam Chiu&lt;/author&gt;&lt;/authors&gt;&lt;/contributors&gt;&lt;titles&gt;&lt;title&gt;pH-Responsive polymers: synthesis, properties and applications&lt;/title&gt;&lt;secondary-title&gt;Soft Matter&lt;/secondary-title&gt;&lt;/titles&gt;&lt;periodical&gt;&lt;full-title&gt;Soft matter&lt;/full-title&gt;&lt;/periodical&gt;&lt;pages&gt;435-449&lt;/pages&gt;&lt;volume&gt;4&lt;/volume&gt;&lt;number&gt;3&lt;/number&gt;&lt;dates&gt;&lt;year&gt;2008&lt;/year&gt;&lt;/dates&gt;&lt;urls&gt;&lt;/urls&gt;&lt;/record&gt;&lt;/Cite&gt;&lt;/EndNote&gt;</w:instrText>
      </w:r>
      <w:r w:rsidR="00307BE9" w:rsidRPr="00A14DD5">
        <w:fldChar w:fldCharType="separate"/>
      </w:r>
      <w:r w:rsidR="00307BE9" w:rsidRPr="00A14DD5">
        <w:rPr>
          <w:noProof/>
        </w:rPr>
        <w:t>(Dai et al., 2008)</w:t>
      </w:r>
      <w:r w:rsidR="00307BE9" w:rsidRPr="00A14DD5">
        <w:fldChar w:fldCharType="end"/>
      </w:r>
      <w:r w:rsidR="00CA21DC" w:rsidRPr="00A14DD5">
        <w:t xml:space="preserve">. </w:t>
      </w:r>
      <w:r w:rsidRPr="00A14DD5">
        <w:t xml:space="preserve"> </w:t>
      </w:r>
      <w:r w:rsidR="0002569C" w:rsidRPr="00A14DD5">
        <w:t xml:space="preserve">This kind of polymers have acidic (carboxylic, </w:t>
      </w:r>
      <w:r w:rsidR="00BF23E6" w:rsidRPr="00A14DD5">
        <w:t xml:space="preserve">phosphoric </w:t>
      </w:r>
      <w:r w:rsidR="00FD5F29" w:rsidRPr="00A14DD5">
        <w:t xml:space="preserve">acid) or basic (amine groups, </w:t>
      </w:r>
      <w:r w:rsidR="00553905" w:rsidRPr="00A14DD5">
        <w:t xml:space="preserve">imidazole) </w:t>
      </w:r>
      <w:r w:rsidR="00AC14F4" w:rsidRPr="00A14DD5">
        <w:t xml:space="preserve">groups </w:t>
      </w:r>
      <w:r w:rsidR="00D52E64" w:rsidRPr="00A14DD5">
        <w:t xml:space="preserve">that </w:t>
      </w:r>
      <w:r w:rsidR="004F5AC6" w:rsidRPr="00A14DD5">
        <w:t xml:space="preserve">gain </w:t>
      </w:r>
      <w:r w:rsidR="00490400" w:rsidRPr="00A14DD5">
        <w:t>(</w:t>
      </w:r>
      <w:r w:rsidR="00207804" w:rsidRPr="00A14DD5">
        <w:t xml:space="preserve">at </w:t>
      </w:r>
      <w:r w:rsidR="00490400" w:rsidRPr="00A14DD5">
        <w:t xml:space="preserve">low pH) </w:t>
      </w:r>
      <w:r w:rsidR="004F5AC6" w:rsidRPr="00A14DD5">
        <w:t>or lose</w:t>
      </w:r>
      <w:r w:rsidR="00490400" w:rsidRPr="00A14DD5">
        <w:t xml:space="preserve"> (</w:t>
      </w:r>
      <w:r w:rsidR="00207804" w:rsidRPr="00A14DD5">
        <w:t xml:space="preserve">at </w:t>
      </w:r>
      <w:r w:rsidR="00490400" w:rsidRPr="00A14DD5">
        <w:t>high pH)</w:t>
      </w:r>
      <w:r w:rsidR="004F5AC6" w:rsidRPr="00A14DD5">
        <w:t xml:space="preserve"> proto</w:t>
      </w:r>
      <w:r w:rsidR="00490400" w:rsidRPr="00A14DD5">
        <w:t>ns</w:t>
      </w:r>
      <w:r w:rsidR="00970E70" w:rsidRPr="00A14DD5">
        <w:t xml:space="preserve"> resulting in aggregation or solubilization behavior </w:t>
      </w:r>
      <w:r w:rsidR="001021B4" w:rsidRPr="00A14DD5">
        <w:fldChar w:fldCharType="begin"/>
      </w:r>
      <w:r w:rsidR="001021B4" w:rsidRPr="00A14DD5">
        <w:instrText xml:space="preserve"> ADDIN EN.CITE &lt;EndNote&gt;&lt;Cite&gt;&lt;Author&gt;Kocak&lt;/Author&gt;&lt;Year&gt;2017&lt;/Year&gt;&lt;RecNum&gt;210&lt;/RecNum&gt;&lt;DisplayText&gt;(Kocak et al., 2017)&lt;/DisplayText&gt;&lt;record&gt;&lt;rec-number&gt;210&lt;/rec-number&gt;&lt;foreign-keys&gt;&lt;key app="EN" db-id="zd5rxr0935rdtqe2ztjv95z7dex9esp5szds" timestamp="1727964840"&gt;210&lt;/key&gt;&lt;/foreign-keys&gt;&lt;ref-type name="Journal Article"&gt;17&lt;/ref-type&gt;&lt;contributors&gt;&lt;authors&gt;&lt;author&gt;Kocak, G&lt;/author&gt;&lt;author&gt;Tuncer, CANSEL&lt;/author&gt;&lt;author&gt;Bütün, VJPC&lt;/author&gt;&lt;/authors&gt;&lt;/contributors&gt;&lt;titles&gt;&lt;title&gt;pH-Responsive polymers&lt;/title&gt;&lt;secondary-title&gt;Polymer Chemistry&lt;/secondary-title&gt;&lt;/titles&gt;&lt;periodical&gt;&lt;full-title&gt;Polymer Chemistry&lt;/full-title&gt;&lt;/periodical&gt;&lt;pages&gt;144-176&lt;/pages&gt;&lt;volume&gt;8&lt;/volume&gt;&lt;number&gt;1&lt;/number&gt;&lt;dates&gt;&lt;year&gt;2017&lt;/year&gt;&lt;/dates&gt;&lt;urls&gt;&lt;/urls&gt;&lt;/record&gt;&lt;/Cite&gt;&lt;/EndNote&gt;</w:instrText>
      </w:r>
      <w:r w:rsidR="001021B4" w:rsidRPr="00A14DD5">
        <w:fldChar w:fldCharType="separate"/>
      </w:r>
      <w:r w:rsidR="001021B4" w:rsidRPr="00A14DD5">
        <w:rPr>
          <w:noProof/>
        </w:rPr>
        <w:t>(Kocak et al., 2017)</w:t>
      </w:r>
      <w:r w:rsidR="001021B4" w:rsidRPr="00A14DD5">
        <w:fldChar w:fldCharType="end"/>
      </w:r>
      <w:r w:rsidR="00EC725D" w:rsidRPr="00A14DD5">
        <w:t>.</w:t>
      </w:r>
      <w:r w:rsidR="00B115BA" w:rsidRPr="00A14DD5">
        <w:t xml:space="preserve"> </w:t>
      </w:r>
      <w:r w:rsidR="00BE3917" w:rsidRPr="00A14DD5">
        <w:t xml:space="preserve">The </w:t>
      </w:r>
      <w:r w:rsidR="00BA76BD" w:rsidRPr="00A14DD5">
        <w:t xml:space="preserve">swelling behavior of this kind of polymers depends on the </w:t>
      </w:r>
      <w:r w:rsidR="007F1641" w:rsidRPr="00A14DD5">
        <w:t>nature, quantity</w:t>
      </w:r>
      <w:r w:rsidR="00207804" w:rsidRPr="00A14DD5">
        <w:t>,</w:t>
      </w:r>
      <w:r w:rsidR="007F1641" w:rsidRPr="00A14DD5">
        <w:t xml:space="preserve"> and distribution of the acidic and </w:t>
      </w:r>
      <w:r w:rsidR="007938FE" w:rsidRPr="00A14DD5">
        <w:t xml:space="preserve">basic groups </w:t>
      </w:r>
      <w:r w:rsidR="001021B4" w:rsidRPr="00A14DD5">
        <w:fldChar w:fldCharType="begin"/>
      </w:r>
      <w:r w:rsidR="001021B4" w:rsidRPr="00A14DD5">
        <w:instrText xml:space="preserve"> ADDIN EN.CITE &lt;EndNote&gt;&lt;Cite&gt;&lt;Author&gt;Qiu&lt;/Author&gt;&lt;Year&gt;2001&lt;/Year&gt;&lt;RecNum&gt;259&lt;/RecNum&gt;&lt;DisplayText&gt;(Qiu &amp;amp; Park, 2001)&lt;/DisplayText&gt;&lt;record&gt;&lt;rec-number&gt;259&lt;/rec-number&gt;&lt;foreign-keys&gt;&lt;key app="EN" db-id="zd5rxr0935rdtqe2ztjv95z7dex9esp5szds" timestamp="1730694014"&gt;259&lt;/key&gt;&lt;/foreign-keys&gt;&lt;ref-type name="Journal Article"&gt;17&lt;/ref-type&gt;&lt;contributors&gt;&lt;authors&gt;&lt;author&gt;Qiu, Yong&lt;/author&gt;&lt;author&gt;Park, Kinam&lt;/author&gt;&lt;/authors&gt;&lt;/contributors&gt;&lt;titles&gt;&lt;title&gt;Environment-sensitive hydrogels for drug delivery&lt;/title&gt;&lt;secondary-title&gt;Advanced drug delivery reviews&lt;/secondary-title&gt;&lt;/titles&gt;&lt;periodical&gt;&lt;full-title&gt;Advanced drug delivery reviews&lt;/full-title&gt;&lt;/periodical&gt;&lt;pages&gt;321-339&lt;/pages&gt;&lt;volume&gt;53&lt;/volume&gt;&lt;number&gt;3&lt;/number&gt;&lt;dates&gt;&lt;year&gt;2001&lt;/year&gt;&lt;/dates&gt;&lt;isbn&gt;0169-409X&lt;/isbn&gt;&lt;urls&gt;&lt;/urls&gt;&lt;/record&gt;&lt;/Cite&gt;&lt;/EndNote&gt;</w:instrText>
      </w:r>
      <w:r w:rsidR="001021B4" w:rsidRPr="00A14DD5">
        <w:fldChar w:fldCharType="separate"/>
      </w:r>
      <w:r w:rsidR="001021B4" w:rsidRPr="00A14DD5">
        <w:rPr>
          <w:noProof/>
        </w:rPr>
        <w:t>(Qiu &amp; Park, 2001)</w:t>
      </w:r>
      <w:r w:rsidR="001021B4" w:rsidRPr="00A14DD5">
        <w:fldChar w:fldCharType="end"/>
      </w:r>
      <w:r w:rsidR="009E2B5B" w:rsidRPr="00A14DD5">
        <w:t xml:space="preserve">. </w:t>
      </w:r>
      <w:r w:rsidR="00427F1C" w:rsidRPr="00A14DD5">
        <w:t xml:space="preserve">Cationic </w:t>
      </w:r>
      <w:r w:rsidR="00F74AE2" w:rsidRPr="00A14DD5">
        <w:t xml:space="preserve">(basic groups) </w:t>
      </w:r>
      <w:r w:rsidR="00427F1C" w:rsidRPr="00A14DD5">
        <w:t>hydrogels</w:t>
      </w:r>
      <w:r w:rsidR="00F74AE2" w:rsidRPr="00A14DD5">
        <w:t xml:space="preserve"> swell at </w:t>
      </w:r>
      <w:r w:rsidR="00D13AB4" w:rsidRPr="00A14DD5">
        <w:t>low</w:t>
      </w:r>
      <w:r w:rsidR="00F74AE2" w:rsidRPr="00A14DD5">
        <w:t xml:space="preserve"> pH</w:t>
      </w:r>
      <w:r w:rsidR="000E41F6" w:rsidRPr="00A14DD5">
        <w:t xml:space="preserve"> </w:t>
      </w:r>
      <w:r w:rsidR="003F7168" w:rsidRPr="00A14DD5">
        <w:t xml:space="preserve">while collapse at </w:t>
      </w:r>
      <w:r w:rsidR="00D13AB4" w:rsidRPr="00A14DD5">
        <w:t>high</w:t>
      </w:r>
      <w:r w:rsidR="003F7168" w:rsidRPr="00A14DD5">
        <w:t xml:space="preserve"> pH,</w:t>
      </w:r>
      <w:r w:rsidR="00D10BE8" w:rsidRPr="00A14DD5">
        <w:t xml:space="preserve"> anionic (acidic groups) hydrogels swell at </w:t>
      </w:r>
      <w:r w:rsidR="00F937EA" w:rsidRPr="00A14DD5">
        <w:t>high</w:t>
      </w:r>
      <w:r w:rsidR="00D10BE8" w:rsidRPr="00A14DD5">
        <w:t xml:space="preserve"> pH</w:t>
      </w:r>
      <w:r w:rsidR="000E41F6" w:rsidRPr="00A14DD5">
        <w:t xml:space="preserve"> </w:t>
      </w:r>
      <w:r w:rsidR="00F937EA" w:rsidRPr="00A14DD5">
        <w:t>(</w:t>
      </w:r>
      <w:r w:rsidR="00207804" w:rsidRPr="00A14DD5">
        <w:t xml:space="preserve">above </w:t>
      </w:r>
      <w:proofErr w:type="spellStart"/>
      <w:r w:rsidR="00F937EA" w:rsidRPr="00A14DD5">
        <w:t>pK</w:t>
      </w:r>
      <w:r w:rsidR="00F937EA" w:rsidRPr="00A14DD5">
        <w:rPr>
          <w:vertAlign w:val="subscript"/>
        </w:rPr>
        <w:t>a</w:t>
      </w:r>
      <w:proofErr w:type="spellEnd"/>
      <w:r w:rsidR="00F937EA" w:rsidRPr="00A14DD5">
        <w:t xml:space="preserve">) </w:t>
      </w:r>
      <w:r w:rsidR="00D10BE8" w:rsidRPr="00A14DD5">
        <w:t xml:space="preserve">and collapse </w:t>
      </w:r>
      <w:r w:rsidR="00D10BE8" w:rsidRPr="00A14DD5">
        <w:lastRenderedPageBreak/>
        <w:t xml:space="preserve">at </w:t>
      </w:r>
      <w:r w:rsidR="00F937EA" w:rsidRPr="00A14DD5">
        <w:t>low</w:t>
      </w:r>
      <w:r w:rsidR="00D10BE8" w:rsidRPr="00A14DD5">
        <w:t xml:space="preserve"> pH</w:t>
      </w:r>
      <w:r w:rsidR="00203FF0" w:rsidRPr="00A14DD5">
        <w:t>, and the swelling</w:t>
      </w:r>
      <w:r w:rsidR="00207804" w:rsidRPr="00A14DD5">
        <w:t xml:space="preserve"> of amphoteric hydrogels</w:t>
      </w:r>
      <w:r w:rsidR="00203FF0" w:rsidRPr="00A14DD5">
        <w:t xml:space="preserve"> depends on the</w:t>
      </w:r>
      <w:r w:rsidR="00FD7404" w:rsidRPr="00A14DD5">
        <w:t xml:space="preserve"> balance between acidic and basic groups </w:t>
      </w:r>
      <w:r w:rsidR="0083466A" w:rsidRPr="00A14DD5">
        <w:t>which can induce aggregation</w:t>
      </w:r>
      <w:r w:rsidR="006230E3" w:rsidRPr="00A14DD5">
        <w:t xml:space="preserve"> at intermediate pH </w:t>
      </w:r>
      <w:r w:rsidR="001021B4" w:rsidRPr="00A14DD5">
        <w:fldChar w:fldCharType="begin"/>
      </w:r>
      <w:r w:rsidR="001021B4" w:rsidRPr="00A14DD5">
        <w:instrText xml:space="preserve"> ADDIN EN.CITE &lt;EndNote&gt;&lt;Cite&gt;&lt;Author&gt;Yang&lt;/Author&gt;&lt;Year&gt;2022&lt;/Year&gt;&lt;RecNum&gt;237&lt;/RecNum&gt;&lt;DisplayText&gt;(Yang et al., 2022)&lt;/DisplayText&gt;&lt;record&gt;&lt;rec-number&gt;237&lt;/rec-number&gt;&lt;foreign-keys&gt;&lt;key app="EN" db-id="zd5rxr0935rdtqe2ztjv95z7dex9esp5szds" timestamp="1728229131"&gt;237&lt;/key&gt;&lt;/foreign-keys&gt;&lt;ref-type name="Journal Article"&gt;17&lt;/ref-type&gt;&lt;contributors&gt;&lt;authors&gt;&lt;author&gt;Yang, Zhongyu&lt;/author&gt;&lt;author&gt;Chen, Long&lt;/author&gt;&lt;author&gt;McClements, David Julian&lt;/author&gt;&lt;author&gt;Qiu, Chao&lt;/author&gt;&lt;author&gt;Li, Cuicui&lt;/author&gt;&lt;author&gt;Zhang, Zipei&lt;/author&gt;&lt;author&gt;Miao, Ming&lt;/author&gt;&lt;author&gt;Tian, Yaoqi&lt;/author&gt;&lt;author&gt;Zhu, Kunfu&lt;/author&gt;&lt;author&gt;Jin, Zhengyu&lt;/author&gt;&lt;/authors&gt;&lt;/contributors&gt;&lt;titles&gt;&lt;title&gt;Stimulus-responsive hydrogels in food science: A review&lt;/title&gt;&lt;secondary-title&gt;Food Hydrocolloids&lt;/secondary-title&gt;&lt;/titles&gt;&lt;periodical&gt;&lt;full-title&gt;Food Hydrocolloids&lt;/full-title&gt;&lt;/periodical&gt;&lt;pages&gt;107218&lt;/pages&gt;&lt;volume&gt;124&lt;/volume&gt;&lt;dates&gt;&lt;year&gt;2022&lt;/year&gt;&lt;/dates&gt;&lt;isbn&gt;0268-005X&lt;/isbn&gt;&lt;urls&gt;&lt;/urls&gt;&lt;/record&gt;&lt;/Cite&gt;&lt;/EndNote&gt;</w:instrText>
      </w:r>
      <w:r w:rsidR="001021B4" w:rsidRPr="00A14DD5">
        <w:fldChar w:fldCharType="separate"/>
      </w:r>
      <w:r w:rsidR="001021B4" w:rsidRPr="00A14DD5">
        <w:rPr>
          <w:noProof/>
        </w:rPr>
        <w:t>(Yang et al., 2022)</w:t>
      </w:r>
      <w:r w:rsidR="001021B4" w:rsidRPr="00A14DD5">
        <w:fldChar w:fldCharType="end"/>
      </w:r>
      <w:r w:rsidR="00237C84" w:rsidRPr="00A14DD5">
        <w:t>.</w:t>
      </w:r>
    </w:p>
    <w:p w14:paraId="1AC08C2E" w14:textId="1A277848" w:rsidR="00E638E5" w:rsidRPr="00A14DD5" w:rsidRDefault="00E638E5" w:rsidP="00A14DD5">
      <w:pPr>
        <w:pStyle w:val="Heading3"/>
        <w:spacing w:before="0" w:beforeAutospacing="0"/>
        <w:rPr>
          <w:szCs w:val="24"/>
        </w:rPr>
      </w:pPr>
      <w:bookmarkStart w:id="29" w:name="_Toc181721288"/>
      <w:r w:rsidRPr="00A14DD5">
        <w:rPr>
          <w:szCs w:val="24"/>
        </w:rPr>
        <w:t>1.9.1</w:t>
      </w:r>
      <w:r w:rsidR="00461EF3" w:rsidRPr="00A14DD5">
        <w:rPr>
          <w:szCs w:val="24"/>
        </w:rPr>
        <w:t>.</w:t>
      </w:r>
      <w:r w:rsidRPr="00A14DD5">
        <w:rPr>
          <w:szCs w:val="24"/>
        </w:rPr>
        <w:t xml:space="preserve"> Techniques for synthesis</w:t>
      </w:r>
      <w:r w:rsidR="00492650" w:rsidRPr="00A14DD5">
        <w:rPr>
          <w:szCs w:val="24"/>
        </w:rPr>
        <w:t xml:space="preserve"> of pH-responsive </w:t>
      </w:r>
      <w:r w:rsidR="008561D1" w:rsidRPr="00A14DD5">
        <w:rPr>
          <w:szCs w:val="24"/>
        </w:rPr>
        <w:t>hydrogels</w:t>
      </w:r>
      <w:bookmarkEnd w:id="29"/>
    </w:p>
    <w:p w14:paraId="19524349" w14:textId="0231228B" w:rsidR="00A12A3A" w:rsidRPr="00A14DD5" w:rsidRDefault="0055089B" w:rsidP="00A14DD5">
      <w:pPr>
        <w:spacing w:line="480" w:lineRule="auto"/>
        <w:ind w:firstLine="720"/>
        <w:rPr>
          <w:rFonts w:ascii="Times New Roman" w:hAnsi="Times New Roman" w:cs="Times New Roman"/>
        </w:rPr>
      </w:pPr>
      <w:r w:rsidRPr="00A14DD5">
        <w:rPr>
          <w:rFonts w:ascii="Times New Roman" w:hAnsi="Times New Roman" w:cs="Times New Roman"/>
        </w:rPr>
        <w:t>The primary fabrication of pH</w:t>
      </w:r>
      <w:r w:rsidR="00207804" w:rsidRPr="00A14DD5">
        <w:rPr>
          <w:rFonts w:ascii="Times New Roman" w:hAnsi="Times New Roman" w:cs="Times New Roman"/>
        </w:rPr>
        <w:t>-</w:t>
      </w:r>
      <w:r w:rsidRPr="00A14DD5">
        <w:rPr>
          <w:rFonts w:ascii="Times New Roman" w:hAnsi="Times New Roman" w:cs="Times New Roman"/>
        </w:rPr>
        <w:t xml:space="preserve">responsive </w:t>
      </w:r>
      <w:r w:rsidR="00C738F6" w:rsidRPr="00A14DD5">
        <w:rPr>
          <w:rFonts w:ascii="Times New Roman" w:hAnsi="Times New Roman" w:cs="Times New Roman"/>
        </w:rPr>
        <w:t xml:space="preserve">hydrogels </w:t>
      </w:r>
      <w:r w:rsidR="003F1EC4" w:rsidRPr="00A14DD5">
        <w:rPr>
          <w:rFonts w:ascii="Times New Roman" w:hAnsi="Times New Roman" w:cs="Times New Roman"/>
        </w:rPr>
        <w:t>encompasses</w:t>
      </w:r>
      <w:r w:rsidRPr="00A14DD5">
        <w:rPr>
          <w:rFonts w:ascii="Times New Roman" w:hAnsi="Times New Roman" w:cs="Times New Roman"/>
        </w:rPr>
        <w:t xml:space="preserve"> three approaches: chemical bonding</w:t>
      </w:r>
      <w:r w:rsidR="003F1EC4" w:rsidRPr="00A14DD5">
        <w:rPr>
          <w:rFonts w:ascii="Times New Roman" w:hAnsi="Times New Roman" w:cs="Times New Roman"/>
        </w:rPr>
        <w:t xml:space="preserve"> (free radical, grafting, and radiation polymerization)</w:t>
      </w:r>
      <w:r w:rsidRPr="00A14DD5">
        <w:rPr>
          <w:rFonts w:ascii="Times New Roman" w:hAnsi="Times New Roman" w:cs="Times New Roman"/>
        </w:rPr>
        <w:t xml:space="preserve">, physical interactions </w:t>
      </w:r>
      <w:r w:rsidR="003F1EC4" w:rsidRPr="00A14DD5">
        <w:rPr>
          <w:rFonts w:ascii="Times New Roman" w:hAnsi="Times New Roman" w:cs="Times New Roman"/>
        </w:rPr>
        <w:t>(</w:t>
      </w:r>
      <w:r w:rsidR="00452FE5" w:rsidRPr="00A14DD5">
        <w:rPr>
          <w:rFonts w:ascii="Times New Roman" w:hAnsi="Times New Roman" w:cs="Times New Roman"/>
        </w:rPr>
        <w:t xml:space="preserve">hydrogen bonds, hydrophobic </w:t>
      </w:r>
      <w:r w:rsidR="003929C1" w:rsidRPr="00A14DD5">
        <w:rPr>
          <w:rFonts w:ascii="Times New Roman" w:hAnsi="Times New Roman" w:cs="Times New Roman"/>
        </w:rPr>
        <w:t>attraction</w:t>
      </w:r>
      <w:r w:rsidR="00A32D8A" w:rsidRPr="00A14DD5">
        <w:rPr>
          <w:rFonts w:ascii="Times New Roman" w:hAnsi="Times New Roman" w:cs="Times New Roman"/>
        </w:rPr>
        <w:t xml:space="preserve">, and </w:t>
      </w:r>
      <w:r w:rsidR="00B10090" w:rsidRPr="00A14DD5">
        <w:rPr>
          <w:rFonts w:ascii="Times New Roman" w:hAnsi="Times New Roman" w:cs="Times New Roman"/>
        </w:rPr>
        <w:t>electrostatic</w:t>
      </w:r>
      <w:r w:rsidR="00A32D8A" w:rsidRPr="00A14DD5">
        <w:rPr>
          <w:rFonts w:ascii="Times New Roman" w:hAnsi="Times New Roman" w:cs="Times New Roman"/>
        </w:rPr>
        <w:t xml:space="preserve"> interactions)</w:t>
      </w:r>
      <w:r w:rsidR="00A92D31" w:rsidRPr="00A14DD5">
        <w:rPr>
          <w:rFonts w:ascii="Times New Roman" w:hAnsi="Times New Roman" w:cs="Times New Roman"/>
        </w:rPr>
        <w:t>,</w:t>
      </w:r>
      <w:r w:rsidR="00A32D8A" w:rsidRPr="00A14DD5">
        <w:rPr>
          <w:rFonts w:ascii="Times New Roman" w:hAnsi="Times New Roman" w:cs="Times New Roman"/>
        </w:rPr>
        <w:t xml:space="preserve"> </w:t>
      </w:r>
      <w:r w:rsidRPr="00A14DD5">
        <w:rPr>
          <w:rFonts w:ascii="Times New Roman" w:hAnsi="Times New Roman" w:cs="Times New Roman"/>
        </w:rPr>
        <w:t>and enzyme mediated linkage processes</w:t>
      </w:r>
      <w:r w:rsidR="00B10090" w:rsidRPr="00A14DD5">
        <w:rPr>
          <w:rFonts w:ascii="Times New Roman" w:hAnsi="Times New Roman" w:cs="Times New Roman"/>
        </w:rPr>
        <w:t xml:space="preserve"> by the use of natural and synthetic polymers </w:t>
      </w:r>
      <w:r w:rsidR="00E010B1" w:rsidRPr="00A14DD5">
        <w:rPr>
          <w:rFonts w:ascii="Times New Roman" w:hAnsi="Times New Roman" w:cs="Times New Roman"/>
        </w:rPr>
        <w:fldChar w:fldCharType="begin"/>
      </w:r>
      <w:r w:rsidR="00E010B1" w:rsidRPr="00A14DD5">
        <w:rPr>
          <w:rFonts w:ascii="Times New Roman" w:hAnsi="Times New Roman" w:cs="Times New Roman"/>
        </w:rPr>
        <w:instrText xml:space="preserve"> ADDIN EN.CITE &lt;EndNote&gt;&lt;Cite&gt;&lt;Author&gt;Yang&lt;/Author&gt;&lt;Year&gt;2022&lt;/Year&gt;&lt;RecNum&gt;237&lt;/RecNum&gt;&lt;DisplayText&gt;(Yang et al., 2022)&lt;/DisplayText&gt;&lt;record&gt;&lt;rec-number&gt;237&lt;/rec-number&gt;&lt;foreign-keys&gt;&lt;key app="EN" db-id="zd5rxr0935rdtqe2ztjv95z7dex9esp5szds" timestamp="1728229131"&gt;237&lt;/key&gt;&lt;/foreign-keys&gt;&lt;ref-type name="Journal Article"&gt;17&lt;/ref-type&gt;&lt;contributors&gt;&lt;authors&gt;&lt;author&gt;Yang, Zhongyu&lt;/author&gt;&lt;author&gt;Chen, Long&lt;/author&gt;&lt;author&gt;McClements, David Julian&lt;/author&gt;&lt;author&gt;Qiu, Chao&lt;/author&gt;&lt;author&gt;Li, Cuicui&lt;/author&gt;&lt;author&gt;Zhang, Zipei&lt;/author&gt;&lt;author&gt;Miao, Ming&lt;/author&gt;&lt;author&gt;Tian, Yaoqi&lt;/author&gt;&lt;author&gt;Zhu, Kunfu&lt;/author&gt;&lt;author&gt;Jin, Zhengyu&lt;/author&gt;&lt;/authors&gt;&lt;/contributors&gt;&lt;titles&gt;&lt;title&gt;Stimulus-responsive hydrogels in food science: A review&lt;/title&gt;&lt;secondary-title&gt;Food Hydrocolloids&lt;/secondary-title&gt;&lt;/titles&gt;&lt;periodical&gt;&lt;full-title&gt;Food Hydrocolloids&lt;/full-title&gt;&lt;/periodical&gt;&lt;pages&gt;107218&lt;/pages&gt;&lt;volume&gt;124&lt;/volume&gt;&lt;dates&gt;&lt;year&gt;2022&lt;/year&gt;&lt;/dates&gt;&lt;isbn&gt;0268-005X&lt;/isbn&gt;&lt;urls&gt;&lt;/urls&gt;&lt;/record&gt;&lt;/Cite&gt;&lt;/EndNote&gt;</w:instrText>
      </w:r>
      <w:r w:rsidR="00E010B1" w:rsidRPr="00A14DD5">
        <w:rPr>
          <w:rFonts w:ascii="Times New Roman" w:hAnsi="Times New Roman" w:cs="Times New Roman"/>
        </w:rPr>
        <w:fldChar w:fldCharType="separate"/>
      </w:r>
      <w:r w:rsidR="00E010B1" w:rsidRPr="00A14DD5">
        <w:rPr>
          <w:rFonts w:ascii="Times New Roman" w:hAnsi="Times New Roman" w:cs="Times New Roman"/>
          <w:noProof/>
        </w:rPr>
        <w:t>(Yang et al., 2022)</w:t>
      </w:r>
      <w:r w:rsidR="00E010B1" w:rsidRPr="00A14DD5">
        <w:rPr>
          <w:rFonts w:ascii="Times New Roman" w:hAnsi="Times New Roman" w:cs="Times New Roman"/>
        </w:rPr>
        <w:fldChar w:fldCharType="end"/>
      </w:r>
      <w:r w:rsidR="00E010B1" w:rsidRPr="00A14DD5">
        <w:rPr>
          <w:rFonts w:ascii="Times New Roman" w:hAnsi="Times New Roman" w:cs="Times New Roman"/>
        </w:rPr>
        <w:t>.</w:t>
      </w:r>
      <w:r w:rsidR="0067219F" w:rsidRPr="00A14DD5">
        <w:rPr>
          <w:rFonts w:ascii="Times New Roman" w:hAnsi="Times New Roman" w:cs="Times New Roman"/>
        </w:rPr>
        <w:t xml:space="preserve"> </w:t>
      </w:r>
      <w:r w:rsidR="00E272ED" w:rsidRPr="00A14DD5">
        <w:rPr>
          <w:rFonts w:ascii="Times New Roman" w:hAnsi="Times New Roman" w:cs="Times New Roman"/>
        </w:rPr>
        <w:t xml:space="preserve">The chemical crosslinking approach for hydrogel fabrication may </w:t>
      </w:r>
      <w:r w:rsidR="00853B29" w:rsidRPr="00A14DD5">
        <w:rPr>
          <w:rFonts w:ascii="Times New Roman" w:hAnsi="Times New Roman" w:cs="Times New Roman"/>
        </w:rPr>
        <w:t>enable</w:t>
      </w:r>
      <w:r w:rsidR="00E272ED" w:rsidRPr="00A14DD5">
        <w:rPr>
          <w:rFonts w:ascii="Times New Roman" w:hAnsi="Times New Roman" w:cs="Times New Roman"/>
        </w:rPr>
        <w:t xml:space="preserve"> robust structures through </w:t>
      </w:r>
      <w:r w:rsidR="00523024" w:rsidRPr="00A14DD5">
        <w:rPr>
          <w:rFonts w:ascii="Times New Roman" w:hAnsi="Times New Roman" w:cs="Times New Roman"/>
        </w:rPr>
        <w:t>establishment of covalent bonds among various polymers chains</w:t>
      </w:r>
      <w:r w:rsidR="00207804" w:rsidRPr="00A14DD5">
        <w:rPr>
          <w:rFonts w:ascii="Times New Roman" w:hAnsi="Times New Roman" w:cs="Times New Roman"/>
        </w:rPr>
        <w:t xml:space="preserve"> </w:t>
      </w:r>
      <w:r w:rsidR="00853B29" w:rsidRPr="00A14DD5">
        <w:rPr>
          <w:rFonts w:ascii="Times New Roman" w:hAnsi="Times New Roman" w:cs="Times New Roman"/>
        </w:rPr>
        <w:fldChar w:fldCharType="begin"/>
      </w:r>
      <w:r w:rsidR="00853B29" w:rsidRPr="00A14DD5">
        <w:rPr>
          <w:rFonts w:ascii="Times New Roman" w:hAnsi="Times New Roman" w:cs="Times New Roman"/>
        </w:rPr>
        <w:instrText xml:space="preserve"> ADDIN EN.CITE &lt;EndNote&gt;&lt;Cite&gt;&lt;Author&gt;Yang&lt;/Author&gt;&lt;Year&gt;2022&lt;/Year&gt;&lt;RecNum&gt;237&lt;/RecNum&gt;&lt;DisplayText&gt;(Yang et al., 2022)&lt;/DisplayText&gt;&lt;record&gt;&lt;rec-number&gt;237&lt;/rec-number&gt;&lt;foreign-keys&gt;&lt;key app="EN" db-id="zd5rxr0935rdtqe2ztjv95z7dex9esp5szds" timestamp="1728229131"&gt;237&lt;/key&gt;&lt;/foreign-keys&gt;&lt;ref-type name="Journal Article"&gt;17&lt;/ref-type&gt;&lt;contributors&gt;&lt;authors&gt;&lt;author&gt;Yang, Zhongyu&lt;/author&gt;&lt;author&gt;Chen, Long&lt;/author&gt;&lt;author&gt;McClements, David Julian&lt;/author&gt;&lt;author&gt;Qiu, Chao&lt;/author&gt;&lt;author&gt;Li, Cuicui&lt;/author&gt;&lt;author&gt;Zhang, Zipei&lt;/author&gt;&lt;author&gt;Miao, Ming&lt;/author&gt;&lt;author&gt;Tian, Yaoqi&lt;/author&gt;&lt;author&gt;Zhu, Kunfu&lt;/author&gt;&lt;author&gt;Jin, Zhengyu&lt;/author&gt;&lt;/authors&gt;&lt;/contributors&gt;&lt;titles&gt;&lt;title&gt;Stimulus-responsive hydrogels in food science: A review&lt;/title&gt;&lt;secondary-title&gt;Food Hydrocolloids&lt;/secondary-title&gt;&lt;/titles&gt;&lt;periodical&gt;&lt;full-title&gt;Food Hydrocolloids&lt;/full-title&gt;&lt;/periodical&gt;&lt;pages&gt;107218&lt;/pages&gt;&lt;volume&gt;124&lt;/volume&gt;&lt;dates&gt;&lt;year&gt;2022&lt;/year&gt;&lt;/dates&gt;&lt;isbn&gt;0268-005X&lt;/isbn&gt;&lt;urls&gt;&lt;/urls&gt;&lt;/record&gt;&lt;/Cite&gt;&lt;/EndNote&gt;</w:instrText>
      </w:r>
      <w:r w:rsidR="00853B29" w:rsidRPr="00A14DD5">
        <w:rPr>
          <w:rFonts w:ascii="Times New Roman" w:hAnsi="Times New Roman" w:cs="Times New Roman"/>
        </w:rPr>
        <w:fldChar w:fldCharType="separate"/>
      </w:r>
      <w:r w:rsidR="00853B29" w:rsidRPr="00A14DD5">
        <w:rPr>
          <w:rFonts w:ascii="Times New Roman" w:hAnsi="Times New Roman" w:cs="Times New Roman"/>
          <w:noProof/>
        </w:rPr>
        <w:t>(Yang et al., 2022)</w:t>
      </w:r>
      <w:r w:rsidR="00853B29" w:rsidRPr="00A14DD5">
        <w:rPr>
          <w:rFonts w:ascii="Times New Roman" w:hAnsi="Times New Roman" w:cs="Times New Roman"/>
        </w:rPr>
        <w:fldChar w:fldCharType="end"/>
      </w:r>
      <w:r w:rsidR="00853B29" w:rsidRPr="00A14DD5">
        <w:rPr>
          <w:rFonts w:ascii="Times New Roman" w:hAnsi="Times New Roman" w:cs="Times New Roman"/>
        </w:rPr>
        <w:t>.</w:t>
      </w:r>
      <w:r w:rsidR="00E41DB0" w:rsidRPr="00A14DD5">
        <w:rPr>
          <w:rFonts w:ascii="Times New Roman" w:hAnsi="Times New Roman" w:cs="Times New Roman"/>
        </w:rPr>
        <w:t xml:space="preserve"> </w:t>
      </w:r>
      <w:r w:rsidR="000B53CE" w:rsidRPr="00A14DD5">
        <w:rPr>
          <w:rFonts w:ascii="Times New Roman" w:hAnsi="Times New Roman" w:cs="Times New Roman"/>
        </w:rPr>
        <w:t>In the case of gra</w:t>
      </w:r>
      <w:r w:rsidR="00336889" w:rsidRPr="00A14DD5">
        <w:rPr>
          <w:rFonts w:ascii="Times New Roman" w:hAnsi="Times New Roman" w:cs="Times New Roman"/>
        </w:rPr>
        <w:t xml:space="preserve">fting </w:t>
      </w:r>
      <w:r w:rsidR="007B416E" w:rsidRPr="00A14DD5">
        <w:rPr>
          <w:rFonts w:ascii="Times New Roman" w:hAnsi="Times New Roman" w:cs="Times New Roman"/>
        </w:rPr>
        <w:t>polymers</w:t>
      </w:r>
      <w:r w:rsidR="00336889" w:rsidRPr="00A14DD5">
        <w:rPr>
          <w:rFonts w:ascii="Times New Roman" w:hAnsi="Times New Roman" w:cs="Times New Roman"/>
        </w:rPr>
        <w:t xml:space="preserve"> of chitosan and cellulose, </w:t>
      </w:r>
      <w:r w:rsidR="007B416E" w:rsidRPr="00A14DD5">
        <w:rPr>
          <w:rFonts w:ascii="Times New Roman" w:hAnsi="Times New Roman" w:cs="Times New Roman"/>
        </w:rPr>
        <w:t xml:space="preserve">the grafting is </w:t>
      </w:r>
      <w:r w:rsidR="00533886" w:rsidRPr="00A14DD5">
        <w:rPr>
          <w:rFonts w:ascii="Times New Roman" w:hAnsi="Times New Roman" w:cs="Times New Roman"/>
        </w:rPr>
        <w:t>initiated</w:t>
      </w:r>
      <w:r w:rsidR="002B7817" w:rsidRPr="00A14DD5">
        <w:rPr>
          <w:rFonts w:ascii="Times New Roman" w:hAnsi="Times New Roman" w:cs="Times New Roman"/>
        </w:rPr>
        <w:t xml:space="preserve"> by ammonium persulfate which</w:t>
      </w:r>
      <w:r w:rsidR="000B5A62" w:rsidRPr="00A14DD5">
        <w:rPr>
          <w:rFonts w:ascii="Times New Roman" w:hAnsi="Times New Roman" w:cs="Times New Roman"/>
        </w:rPr>
        <w:t xml:space="preserve"> enables active sites for </w:t>
      </w:r>
      <w:r w:rsidR="001B2961" w:rsidRPr="00A14DD5">
        <w:rPr>
          <w:rFonts w:ascii="Times New Roman" w:hAnsi="Times New Roman" w:cs="Times New Roman"/>
        </w:rPr>
        <w:t>covalent bonds formation between COOH groups of acrylic acid and N</w:t>
      </w:r>
      <w:r w:rsidR="00533886" w:rsidRPr="00A14DD5">
        <w:rPr>
          <w:rFonts w:ascii="Times New Roman" w:hAnsi="Times New Roman" w:cs="Times New Roman"/>
        </w:rPr>
        <w:t>H</w:t>
      </w:r>
      <w:r w:rsidR="001B2961" w:rsidRPr="00A14DD5">
        <w:rPr>
          <w:rFonts w:ascii="Times New Roman" w:hAnsi="Times New Roman" w:cs="Times New Roman"/>
          <w:vertAlign w:val="subscript"/>
        </w:rPr>
        <w:t>2</w:t>
      </w:r>
      <w:r w:rsidR="001B2961" w:rsidRPr="00A14DD5">
        <w:rPr>
          <w:rFonts w:ascii="Times New Roman" w:hAnsi="Times New Roman" w:cs="Times New Roman"/>
        </w:rPr>
        <w:t xml:space="preserve"> groups in chitosan </w:t>
      </w:r>
      <w:r w:rsidR="00533886" w:rsidRPr="00A14DD5">
        <w:rPr>
          <w:rFonts w:ascii="Times New Roman" w:hAnsi="Times New Roman" w:cs="Times New Roman"/>
        </w:rPr>
        <w:fldChar w:fldCharType="begin"/>
      </w:r>
      <w:r w:rsidR="00533886" w:rsidRPr="00A14DD5">
        <w:rPr>
          <w:rFonts w:ascii="Times New Roman" w:hAnsi="Times New Roman" w:cs="Times New Roman"/>
        </w:rPr>
        <w:instrText xml:space="preserve"> ADDIN EN.CITE &lt;EndNote&gt;&lt;Cite&gt;&lt;Author&gt;Essawy&lt;/Author&gt;&lt;Year&gt;2016&lt;/Year&gt;&lt;RecNum&gt;238&lt;/RecNum&gt;&lt;DisplayText&gt;(Essawy et al., 2016)&lt;/DisplayText&gt;&lt;record&gt;&lt;rec-number&gt;238&lt;/rec-number&gt;&lt;foreign-keys&gt;&lt;key app="EN" db-id="zd5rxr0935rdtqe2ztjv95z7dex9esp5szds" timestamp="1728230495"&gt;238&lt;/key&gt;&lt;/foreign-keys&gt;&lt;ref-type name="Journal Article"&gt;17&lt;/ref-type&gt;&lt;contributors&gt;&lt;authors&gt;&lt;author&gt;Essawy, Hisham A&lt;/author&gt;&lt;author&gt;Ghazy, Mohamed BM&lt;/author&gt;&lt;author&gt;Abd El-Hai, Farag&lt;/author&gt;&lt;author&gt;Mohamed, Magdy F&lt;/author&gt;&lt;/authors&gt;&lt;/contributors&gt;&lt;titles&gt;&lt;title&gt;Superabsorbent hydrogels via graft polymerization of acrylic acid from chitosan-cellulose hybrid and their potential in controlled release of soil nutrients&lt;/title&gt;&lt;secondary-title&gt;International journal of biological macromolecules&lt;/secondary-title&gt;&lt;/titles&gt;&lt;periodical&gt;&lt;full-title&gt;International Journal of Biological Macromolecules&lt;/full-title&gt;&lt;/periodical&gt;&lt;pages&gt;144-151&lt;/pages&gt;&lt;volume&gt;89&lt;/volume&gt;&lt;dates&gt;&lt;year&gt;2016&lt;/year&gt;&lt;/dates&gt;&lt;isbn&gt;0141-8130&lt;/isbn&gt;&lt;urls&gt;&lt;/urls&gt;&lt;/record&gt;&lt;/Cite&gt;&lt;/EndNote&gt;</w:instrText>
      </w:r>
      <w:r w:rsidR="00533886" w:rsidRPr="00A14DD5">
        <w:rPr>
          <w:rFonts w:ascii="Times New Roman" w:hAnsi="Times New Roman" w:cs="Times New Roman"/>
        </w:rPr>
        <w:fldChar w:fldCharType="separate"/>
      </w:r>
      <w:r w:rsidR="00533886" w:rsidRPr="00A14DD5">
        <w:rPr>
          <w:rFonts w:ascii="Times New Roman" w:hAnsi="Times New Roman" w:cs="Times New Roman"/>
          <w:noProof/>
        </w:rPr>
        <w:t>(Essawy et al., 2016)</w:t>
      </w:r>
      <w:r w:rsidR="00533886" w:rsidRPr="00A14DD5">
        <w:rPr>
          <w:rFonts w:ascii="Times New Roman" w:hAnsi="Times New Roman" w:cs="Times New Roman"/>
        </w:rPr>
        <w:fldChar w:fldCharType="end"/>
      </w:r>
      <w:r w:rsidR="00533886" w:rsidRPr="00A14DD5">
        <w:rPr>
          <w:rFonts w:ascii="Times New Roman" w:hAnsi="Times New Roman" w:cs="Times New Roman"/>
        </w:rPr>
        <w:t xml:space="preserve">. </w:t>
      </w:r>
      <w:r w:rsidR="00DB637A" w:rsidRPr="00A14DD5">
        <w:rPr>
          <w:rFonts w:ascii="Times New Roman" w:hAnsi="Times New Roman" w:cs="Times New Roman"/>
        </w:rPr>
        <w:t>This states the need for a</w:t>
      </w:r>
      <w:r w:rsidR="00447BF3" w:rsidRPr="00A14DD5">
        <w:rPr>
          <w:rFonts w:ascii="Times New Roman" w:hAnsi="Times New Roman" w:cs="Times New Roman"/>
        </w:rPr>
        <w:t xml:space="preserve">n initiator in the polymerization reaction under certain conditions. </w:t>
      </w:r>
      <w:r w:rsidR="00776E7F" w:rsidRPr="00A14DD5">
        <w:rPr>
          <w:rFonts w:ascii="Times New Roman" w:hAnsi="Times New Roman" w:cs="Times New Roman"/>
        </w:rPr>
        <w:t xml:space="preserve">In the case of </w:t>
      </w:r>
      <w:r w:rsidR="00775156" w:rsidRPr="00A14DD5">
        <w:rPr>
          <w:rFonts w:ascii="Times New Roman" w:hAnsi="Times New Roman" w:cs="Times New Roman"/>
        </w:rPr>
        <w:t xml:space="preserve">physically bonded hydrogels, </w:t>
      </w:r>
      <w:r w:rsidR="00DA3243" w:rsidRPr="00A14DD5">
        <w:rPr>
          <w:rFonts w:ascii="Times New Roman" w:hAnsi="Times New Roman" w:cs="Times New Roman"/>
        </w:rPr>
        <w:t xml:space="preserve">the preparation process typically involves </w:t>
      </w:r>
      <w:r w:rsidR="00992645" w:rsidRPr="00A14DD5">
        <w:rPr>
          <w:rFonts w:ascii="Times New Roman" w:hAnsi="Times New Roman" w:cs="Times New Roman"/>
        </w:rPr>
        <w:t xml:space="preserve">dissolving polymers in an </w:t>
      </w:r>
      <w:r w:rsidR="00A4077F" w:rsidRPr="00A14DD5">
        <w:rPr>
          <w:rFonts w:ascii="Times New Roman" w:hAnsi="Times New Roman" w:cs="Times New Roman"/>
        </w:rPr>
        <w:t>appropriate</w:t>
      </w:r>
      <w:r w:rsidR="00992645" w:rsidRPr="00A14DD5">
        <w:rPr>
          <w:rFonts w:ascii="Times New Roman" w:hAnsi="Times New Roman" w:cs="Times New Roman"/>
        </w:rPr>
        <w:t xml:space="preserve"> solvent, adjusting of pH and allowing the system to equilibrate</w:t>
      </w:r>
      <w:r w:rsidR="00A4077F" w:rsidRPr="00A14DD5">
        <w:rPr>
          <w:rFonts w:ascii="Times New Roman" w:hAnsi="Times New Roman" w:cs="Times New Roman"/>
        </w:rPr>
        <w:t xml:space="preserve"> </w:t>
      </w:r>
      <w:r w:rsidR="0078741C" w:rsidRPr="00A14DD5">
        <w:rPr>
          <w:rFonts w:ascii="Times New Roman" w:hAnsi="Times New Roman" w:cs="Times New Roman"/>
        </w:rPr>
        <w:t xml:space="preserve">and swell or </w:t>
      </w:r>
      <w:r w:rsidR="00DA2D4D" w:rsidRPr="00A14DD5">
        <w:rPr>
          <w:rFonts w:ascii="Times New Roman" w:hAnsi="Times New Roman" w:cs="Times New Roman"/>
        </w:rPr>
        <w:t xml:space="preserve">shrink in volume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&lt;EndNote&gt;&lt;Cite&gt;&lt;Author&gt;Vegad&lt;/Author&gt;&lt;Year&gt;2023&lt;/Year&gt;&lt;RecNum&gt;264&lt;/RecNum&gt;&lt;DisplayText&gt;(Vegad et al., 2023)&lt;/DisplayText&gt;&lt;record&gt;&lt;rec-number&gt;264&lt;/rec-number&gt;&lt;foreign-keys&gt;&lt;key app="EN" db-id="zd5rxr0935rdtqe2ztjv95z7dex9esp5szds" timestamp="1730733833"&gt;264&lt;/key&gt;&lt;/foreign-keys&gt;&lt;ref-type name="Journal Article"&gt;17&lt;/ref-type&gt;&lt;contributors&gt;&lt;authors&gt;&lt;author&gt;Vegad, Udaykumar&lt;/author&gt;&lt;author&gt;Patel, Megha&lt;/author&gt;&lt;author&gt;Khunt, Dignesh&lt;/author&gt;&lt;author&gt;Zupančič, Ožbej&lt;/author&gt;&lt;author&gt;Chauhan, Sanjay&lt;/author&gt;&lt;author&gt;Paudel, Amrit&lt;/author&gt;&lt;/authors&gt;&lt;/contributors&gt;&lt;titles&gt;&lt;title&gt;pH stimuli-responsive hydrogels from non-cellulosic biopolymers for drug delivery&lt;/title&gt;&lt;secondary-title&gt;Frontiers in Bioengineering and Biotechnology&lt;/secondary-title&gt;&lt;/titles&gt;&lt;periodical&gt;&lt;full-title&gt;Frontiers in Bioengineering and Biotechnology&lt;/full-title&gt;&lt;/periodical&gt;&lt;pages&gt;1270364&lt;/pages&gt;&lt;volume&gt;11&lt;/volume&gt;&lt;dates&gt;&lt;year&gt;2023&lt;/year&gt;&lt;/dates&gt;&lt;isbn&gt;2296-4185&lt;/isbn&gt;&lt;urls&gt;&lt;/urls&gt;&lt;/record&gt;&lt;/Cite&gt;&lt;/EndNote&gt;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(Vegad et al., 2023)</w:t>
      </w:r>
      <w:r w:rsidR="001021B4" w:rsidRPr="00A14DD5">
        <w:rPr>
          <w:rFonts w:ascii="Times New Roman" w:hAnsi="Times New Roman" w:cs="Times New Roman"/>
        </w:rPr>
        <w:fldChar w:fldCharType="end"/>
      </w:r>
      <w:r w:rsidR="0063595A" w:rsidRPr="00A14DD5">
        <w:rPr>
          <w:rFonts w:ascii="Times New Roman" w:hAnsi="Times New Roman" w:cs="Times New Roman"/>
        </w:rPr>
        <w:t>. These</w:t>
      </w:r>
      <w:r w:rsidR="00775156" w:rsidRPr="00A14DD5">
        <w:rPr>
          <w:rFonts w:ascii="Times New Roman" w:hAnsi="Times New Roman" w:cs="Times New Roman"/>
        </w:rPr>
        <w:t xml:space="preserve"> can be formed </w:t>
      </w:r>
      <w:r w:rsidR="005D604E" w:rsidRPr="00A14DD5">
        <w:rPr>
          <w:rFonts w:ascii="Times New Roman" w:hAnsi="Times New Roman" w:cs="Times New Roman"/>
        </w:rPr>
        <w:t xml:space="preserve">from </w:t>
      </w:r>
      <w:r w:rsidR="002C6526" w:rsidRPr="00A14DD5">
        <w:rPr>
          <w:rFonts w:ascii="Times New Roman" w:hAnsi="Times New Roman" w:cs="Times New Roman"/>
        </w:rPr>
        <w:t xml:space="preserve">polymers having both hydrophilic and </w:t>
      </w:r>
      <w:r w:rsidR="0064701C" w:rsidRPr="00A14DD5">
        <w:rPr>
          <w:rFonts w:ascii="Times New Roman" w:hAnsi="Times New Roman" w:cs="Times New Roman"/>
        </w:rPr>
        <w:t>hydrophobic</w:t>
      </w:r>
      <w:r w:rsidR="002C6526" w:rsidRPr="00A14DD5">
        <w:rPr>
          <w:rFonts w:ascii="Times New Roman" w:hAnsi="Times New Roman" w:cs="Times New Roman"/>
        </w:rPr>
        <w:t xml:space="preserve"> segments</w:t>
      </w:r>
      <w:r w:rsidR="008A41DB" w:rsidRPr="00A14DD5">
        <w:rPr>
          <w:rFonts w:ascii="Times New Roman" w:hAnsi="Times New Roman" w:cs="Times New Roman"/>
        </w:rPr>
        <w:t xml:space="preserve">, which can </w:t>
      </w:r>
      <w:r w:rsidR="00910AF7" w:rsidRPr="00A14DD5">
        <w:rPr>
          <w:rFonts w:ascii="Times New Roman" w:hAnsi="Times New Roman" w:cs="Times New Roman"/>
        </w:rPr>
        <w:t>self</w:t>
      </w:r>
      <w:r w:rsidR="008A41DB" w:rsidRPr="00A14DD5">
        <w:rPr>
          <w:rFonts w:ascii="Times New Roman" w:hAnsi="Times New Roman" w:cs="Times New Roman"/>
        </w:rPr>
        <w:t>-assemble into hydrogels respon</w:t>
      </w:r>
      <w:r w:rsidR="00A12A3A" w:rsidRPr="00A14DD5">
        <w:rPr>
          <w:rFonts w:ascii="Times New Roman" w:hAnsi="Times New Roman" w:cs="Times New Roman"/>
        </w:rPr>
        <w:t>ding</w:t>
      </w:r>
      <w:r w:rsidR="008A41DB" w:rsidRPr="00A14DD5">
        <w:rPr>
          <w:rFonts w:ascii="Times New Roman" w:hAnsi="Times New Roman" w:cs="Times New Roman"/>
        </w:rPr>
        <w:t xml:space="preserve"> to pH changes</w:t>
      </w:r>
      <w:r w:rsidR="00413937"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&lt;EndNote&gt;&lt;Cite&gt;&lt;Author&gt;Ullah&lt;/Author&gt;&lt;Year&gt;2015&lt;/Year&gt;&lt;RecNum&gt;260&lt;/RecNum&gt;&lt;DisplayText&gt;(Ullah et al., 2015)&lt;/DisplayText&gt;&lt;record&gt;&lt;rec-number&gt;260&lt;/rec-number&gt;&lt;foreign-keys&gt;&lt;key app="EN" db-id="zd5rxr0935rdtqe2ztjv95z7dex9esp5szds" timestamp="1730726902"&gt;260&lt;/key&gt;&lt;/foreign-keys&gt;&lt;ref-type name="Journal Article"&gt;17&lt;/ref-type&gt;&lt;contributors&gt;&lt;authors&gt;&lt;author&gt;Ullah, Faheem&lt;/author&gt;&lt;author&gt;Othman, Muhammad Bisyrul Hafi&lt;/author&gt;&lt;author&gt;Javed, Fatima&lt;/author&gt;&lt;author&gt;Ahmad, Zulkifli&lt;/author&gt;&lt;author&gt;Akil, Hazizan Md&lt;/author&gt;&lt;/authors&gt;&lt;/contributors&gt;&lt;titles&gt;&lt;title&gt;Classification, processing and application of hydrogels: A review&lt;/title&gt;&lt;secondary-title&gt;Materials Science and Engineering: C&lt;/secondary-title&gt;&lt;/titles&gt;&lt;periodical&gt;&lt;full-title&gt;Materials Science and Engineering: C&lt;/full-title&gt;&lt;/periodical&gt;&lt;pages&gt;414-433&lt;/pages&gt;&lt;volume&gt;57&lt;/volume&gt;&lt;dates&gt;&lt;year&gt;2015&lt;/year&gt;&lt;/dates&gt;&lt;isbn&gt;0928-4931&lt;/isbn&gt;&lt;urls&gt;&lt;/urls&gt;&lt;/record&gt;&lt;/Cite&gt;&lt;/EndNote&gt;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(Ullah et al., 2015)</w:t>
      </w:r>
      <w:r w:rsidR="001021B4" w:rsidRPr="00A14DD5">
        <w:rPr>
          <w:rFonts w:ascii="Times New Roman" w:hAnsi="Times New Roman" w:cs="Times New Roman"/>
        </w:rPr>
        <w:fldChar w:fldCharType="end"/>
      </w:r>
      <w:r w:rsidR="00413937" w:rsidRPr="00A14DD5">
        <w:rPr>
          <w:rFonts w:ascii="Times New Roman" w:hAnsi="Times New Roman" w:cs="Times New Roman"/>
        </w:rPr>
        <w:t xml:space="preserve">. </w:t>
      </w:r>
      <w:r w:rsidR="00B75AF9" w:rsidRPr="00A14DD5">
        <w:rPr>
          <w:rFonts w:ascii="Times New Roman" w:hAnsi="Times New Roman" w:cs="Times New Roman"/>
        </w:rPr>
        <w:t xml:space="preserve">For instance, </w:t>
      </w:r>
      <w:r w:rsidR="00301EC4" w:rsidRPr="00A14DD5">
        <w:rPr>
          <w:rFonts w:ascii="Times New Roman" w:hAnsi="Times New Roman" w:cs="Times New Roman"/>
        </w:rPr>
        <w:t>hydrogen bonds</w:t>
      </w:r>
      <w:r w:rsidR="00135EC2" w:rsidRPr="00A14DD5">
        <w:rPr>
          <w:rFonts w:ascii="Times New Roman" w:hAnsi="Times New Roman" w:cs="Times New Roman"/>
        </w:rPr>
        <w:t xml:space="preserve"> are responsible of creating </w:t>
      </w:r>
      <w:r w:rsidR="00301EC4" w:rsidRPr="00A14DD5">
        <w:rPr>
          <w:rFonts w:ascii="Times New Roman" w:hAnsi="Times New Roman" w:cs="Times New Roman"/>
        </w:rPr>
        <w:t xml:space="preserve">alginate </w:t>
      </w:r>
      <w:r w:rsidR="00DD0021" w:rsidRPr="00A14DD5">
        <w:rPr>
          <w:rFonts w:ascii="Times New Roman" w:hAnsi="Times New Roman" w:cs="Times New Roman"/>
        </w:rPr>
        <w:t xml:space="preserve">hydrogels after </w:t>
      </w:r>
      <w:r w:rsidR="0094231B" w:rsidRPr="00A14DD5">
        <w:rPr>
          <w:rFonts w:ascii="Times New Roman" w:hAnsi="Times New Roman" w:cs="Times New Roman"/>
        </w:rPr>
        <w:t xml:space="preserve">an acidification process to induce self-assemble structures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&lt;EndNote&gt;&lt;Cite&gt;&lt;Author&gt;Zhang&lt;/Author&gt;&lt;Year&gt;2022&lt;/Year&gt;&lt;RecNum&gt;261&lt;/RecNum&gt;&lt;DisplayText&gt;(J. Zhang et al., 2022)&lt;/DisplayText&gt;&lt;record&gt;&lt;rec-number&gt;261&lt;/rec-number&gt;&lt;foreign-keys&gt;&lt;key app="EN" db-id="zd5rxr0935rdtqe2ztjv95z7dex9esp5szds" timestamp="1730727271"&gt;261&lt;/key&gt;&lt;/foreign-keys&gt;&lt;ref-type name="Journal Article"&gt;17&lt;/ref-type&gt;&lt;contributors&gt;&lt;authors&gt;&lt;author&gt;Zhang, Jiaqi&lt;/author&gt;&lt;author&gt;Hurren, Christopher&lt;/author&gt;&lt;author&gt;Lu, Zhentan&lt;/author&gt;&lt;author&gt;Wang, Dong&lt;/author&gt;&lt;/authors&gt;&lt;/contributors&gt;&lt;titles&gt;&lt;title&gt;pH-sensitive alginate hydrogel for synergistic anti-infection&lt;/title&gt;&lt;secondary-title&gt;International Journal of Biological Macromolecules&lt;/secondary-title&gt;&lt;/titles&gt;&lt;periodical&gt;&lt;full-title&gt;International Journal of Biological Macromolecules&lt;/full-title&gt;&lt;/periodical&gt;&lt;pages&gt;1723-1733&lt;/pages&gt;&lt;volume&gt;222&lt;/volume&gt;&lt;dates&gt;&lt;year&gt;2022&lt;/year&gt;&lt;/dates&gt;&lt;isbn&gt;0141-8130&lt;/isbn&gt;&lt;urls&gt;&lt;/urls&gt;&lt;/record&gt;&lt;/Cite&gt;&lt;/EndNote&gt;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(J. Zhang et al., 2022)</w:t>
      </w:r>
      <w:r w:rsidR="001021B4" w:rsidRPr="00A14DD5">
        <w:rPr>
          <w:rFonts w:ascii="Times New Roman" w:hAnsi="Times New Roman" w:cs="Times New Roman"/>
        </w:rPr>
        <w:fldChar w:fldCharType="end"/>
      </w:r>
      <w:r w:rsidR="00A47838" w:rsidRPr="00A14DD5">
        <w:rPr>
          <w:rFonts w:ascii="Times New Roman" w:hAnsi="Times New Roman" w:cs="Times New Roman"/>
        </w:rPr>
        <w:t xml:space="preserve">. </w:t>
      </w:r>
      <w:r w:rsidR="000F1DBC" w:rsidRPr="00A14DD5">
        <w:rPr>
          <w:rFonts w:ascii="Times New Roman" w:hAnsi="Times New Roman" w:cs="Times New Roman"/>
        </w:rPr>
        <w:t xml:space="preserve">Another method is the use of polyelectrolytes </w:t>
      </w:r>
      <w:r w:rsidR="00E96D4F" w:rsidRPr="00A14DD5">
        <w:rPr>
          <w:rFonts w:ascii="Times New Roman" w:hAnsi="Times New Roman" w:cs="Times New Roman"/>
        </w:rPr>
        <w:t>such as chitosan</w:t>
      </w:r>
      <w:r w:rsidR="00C110C3" w:rsidRPr="00A14DD5">
        <w:rPr>
          <w:rFonts w:ascii="Times New Roman" w:hAnsi="Times New Roman" w:cs="Times New Roman"/>
        </w:rPr>
        <w:t>, which forms hydrogels through electrostatic and hydrogen bonds when pH is adjusted</w:t>
      </w:r>
      <w:r w:rsidR="00A12A3A" w:rsidRPr="00A14DD5">
        <w:rPr>
          <w:rFonts w:ascii="Times New Roman" w:hAnsi="Times New Roman" w:cs="Times New Roman"/>
        </w:rPr>
        <w:t xml:space="preserve"> </w:t>
      </w:r>
      <w:r w:rsidR="001021B4" w:rsidRPr="00A14DD5">
        <w:rPr>
          <w:rFonts w:ascii="Times New Roman" w:hAnsi="Times New Roman" w:cs="Times New Roman"/>
        </w:rPr>
        <w:fldChar w:fldCharType="begin"/>
      </w:r>
      <w:r w:rsidR="001021B4" w:rsidRPr="00A14DD5">
        <w:rPr>
          <w:rFonts w:ascii="Times New Roman" w:hAnsi="Times New Roman" w:cs="Times New Roman"/>
        </w:rPr>
        <w:instrText xml:space="preserve"> ADDIN EN.CITE &lt;EndNote&gt;&lt;Cite&gt;&lt;Author&gt;Bhattarai&lt;/Author&gt;&lt;Year&gt;2010&lt;/Year&gt;&lt;RecNum&gt;262&lt;/RecNum&gt;&lt;DisplayText&gt;(Bhattarai et al., 2010)&lt;/DisplayText&gt;&lt;record&gt;&lt;rec-number&gt;262&lt;/rec-number&gt;&lt;foreign-keys&gt;&lt;key app="EN" db-id="zd5rxr0935rdtqe2ztjv95z7dex9esp5szds" timestamp="1730727403"&gt;262&lt;/key&gt;&lt;/foreign-keys&gt;&lt;ref-type name="Journal Article"&gt;17&lt;/ref-type&gt;&lt;contributors&gt;&lt;authors&gt;&lt;author&gt;Bhattarai, Narayan&lt;/author&gt;&lt;author&gt;Gunn, Jonathan&lt;/author&gt;&lt;author&gt;Zhang, Miqin&lt;/author&gt;&lt;/authors&gt;&lt;/contributors&gt;&lt;titles&gt;&lt;title&gt;Chitosan-based hydrogels for controlled, localized drug delivery&lt;/title&gt;&lt;secondary-title&gt;Advanced drug delivery reviews&lt;/secondary-title&gt;&lt;/titles&gt;&lt;periodical&gt;&lt;full-title&gt;Advanced drug delivery reviews&lt;/full-title&gt;&lt;/periodical&gt;&lt;pages&gt;83-99&lt;/pages&gt;&lt;volume&gt;62&lt;/volume&gt;&lt;number&gt;1&lt;/number&gt;&lt;dates&gt;&lt;year&gt;2010&lt;/year&gt;&lt;/dates&gt;&lt;isbn&gt;0169-409X&lt;/isbn&gt;&lt;urls&gt;&lt;/urls&gt;&lt;/record&gt;&lt;/Cite&gt;&lt;/EndNote&gt;</w:instrText>
      </w:r>
      <w:r w:rsidR="001021B4" w:rsidRPr="00A14DD5">
        <w:rPr>
          <w:rFonts w:ascii="Times New Roman" w:hAnsi="Times New Roman" w:cs="Times New Roman"/>
        </w:rPr>
        <w:fldChar w:fldCharType="separate"/>
      </w:r>
      <w:r w:rsidR="001021B4" w:rsidRPr="00A14DD5">
        <w:rPr>
          <w:rFonts w:ascii="Times New Roman" w:hAnsi="Times New Roman" w:cs="Times New Roman"/>
          <w:noProof/>
        </w:rPr>
        <w:t>(Bhattarai et al., 2010)</w:t>
      </w:r>
      <w:r w:rsidR="001021B4" w:rsidRPr="00A14DD5">
        <w:rPr>
          <w:rFonts w:ascii="Times New Roman" w:hAnsi="Times New Roman" w:cs="Times New Roman"/>
        </w:rPr>
        <w:fldChar w:fldCharType="end"/>
      </w:r>
      <w:r w:rsidR="00C110C3" w:rsidRPr="00A14DD5">
        <w:rPr>
          <w:rFonts w:ascii="Times New Roman" w:hAnsi="Times New Roman" w:cs="Times New Roman"/>
        </w:rPr>
        <w:t>.</w:t>
      </w:r>
      <w:r w:rsidR="00A12A3A" w:rsidRPr="00A14DD5">
        <w:rPr>
          <w:rFonts w:ascii="Times New Roman" w:hAnsi="Times New Roman" w:cs="Times New Roman"/>
        </w:rPr>
        <w:t xml:space="preserve"> </w:t>
      </w:r>
      <w:r w:rsidR="00E41DB0" w:rsidRPr="00A14DD5">
        <w:rPr>
          <w:rFonts w:ascii="Times New Roman" w:hAnsi="Times New Roman" w:cs="Times New Roman"/>
        </w:rPr>
        <w:t>Additionally,</w:t>
      </w:r>
      <w:r w:rsidR="00DA3243" w:rsidRPr="00A14DD5">
        <w:rPr>
          <w:rFonts w:ascii="Times New Roman" w:hAnsi="Times New Roman" w:cs="Times New Roman"/>
        </w:rPr>
        <w:t xml:space="preserve"> these gels can be further reinforced by incorporating additional crosslinking agents,</w:t>
      </w:r>
      <w:r w:rsidR="00E41DB0" w:rsidRPr="00A14DD5">
        <w:rPr>
          <w:rFonts w:ascii="Times New Roman" w:hAnsi="Times New Roman" w:cs="Times New Roman"/>
        </w:rPr>
        <w:t xml:space="preserve"> </w:t>
      </w:r>
      <w:r w:rsidR="00F567C3" w:rsidRPr="00A14DD5">
        <w:rPr>
          <w:rFonts w:ascii="Times New Roman" w:hAnsi="Times New Roman" w:cs="Times New Roman"/>
        </w:rPr>
        <w:t xml:space="preserve">like </w:t>
      </w:r>
      <w:r w:rsidR="00DA3D01" w:rsidRPr="00A14DD5">
        <w:rPr>
          <w:rFonts w:ascii="Times New Roman" w:hAnsi="Times New Roman" w:cs="Times New Roman"/>
        </w:rPr>
        <w:t>physically crosslinked by CaCl</w:t>
      </w:r>
      <w:r w:rsidR="00DA3D01" w:rsidRPr="00A14DD5">
        <w:rPr>
          <w:rFonts w:ascii="Times New Roman" w:hAnsi="Times New Roman" w:cs="Times New Roman"/>
          <w:vertAlign w:val="subscript"/>
        </w:rPr>
        <w:t>2</w:t>
      </w:r>
      <w:r w:rsidR="00F567C3" w:rsidRPr="00A14DD5">
        <w:rPr>
          <w:rFonts w:ascii="Times New Roman" w:hAnsi="Times New Roman" w:cs="Times New Roman"/>
        </w:rPr>
        <w:t xml:space="preserve"> </w:t>
      </w:r>
      <w:r w:rsidR="00A12A3A" w:rsidRPr="00A14DD5">
        <w:rPr>
          <w:rFonts w:ascii="Times New Roman" w:hAnsi="Times New Roman" w:cs="Times New Roman"/>
        </w:rPr>
        <w:t xml:space="preserve">in the case of sodium alginate microspheres </w:t>
      </w:r>
      <w:r w:rsidR="00E24FA2" w:rsidRPr="00A14DD5">
        <w:rPr>
          <w:rFonts w:ascii="Times New Roman" w:hAnsi="Times New Roman" w:cs="Times New Roman"/>
        </w:rPr>
        <w:fldChar w:fldCharType="begin"/>
      </w:r>
      <w:r w:rsidR="00E24FA2" w:rsidRPr="00A14DD5">
        <w:rPr>
          <w:rFonts w:ascii="Times New Roman" w:hAnsi="Times New Roman" w:cs="Times New Roman"/>
        </w:rPr>
        <w:instrText xml:space="preserve"> ADDIN EN.CITE &lt;EndNote&gt;&lt;Cite&gt;&lt;Author&gt;Yan&lt;/Author&gt;&lt;Year&gt;2021&lt;/Year&gt;&lt;RecNum&gt;239&lt;/RecNum&gt;&lt;DisplayText&gt;(M. Yan et al., 2021)&lt;/DisplayText&gt;&lt;record&gt;&lt;rec-number&gt;239&lt;/rec-number&gt;&lt;foreign-keys&gt;&lt;key app="EN" db-id="zd5rxr0935rdtqe2ztjv95z7dex9esp5szds" timestamp="1728230827"&gt;239&lt;/key&gt;&lt;/foreign-keys&gt;&lt;ref-type name="Journal Article"&gt;17&lt;/ref-type&gt;&lt;contributors&gt;&lt;authors&gt;&lt;author&gt;Yan, Mingzhu&lt;/author&gt;&lt;author&gt;Chen, Tiantian&lt;/author&gt;&lt;author&gt;Zhang, Shuping&lt;/author&gt;&lt;author&gt;Lu, Ting&lt;/author&gt;&lt;author&gt;Sun, Ximeng&lt;/author&gt;&lt;/authors&gt;&lt;/contributors&gt;&lt;titles&gt;&lt;title&gt;A core-shell structured alginate hydrogel beads with tunable thickness of carboxymethyl cellulose coating for pH responsive drug delivery&lt;/title&gt;&lt;secondary-title&gt;Journal of Biomaterials Science, Polymer Edition&lt;/secondary-title&gt;&lt;/titles&gt;&lt;periodical&gt;&lt;full-title&gt;Journal of Biomaterials Science, Polymer Edition&lt;/full-title&gt;&lt;/periodical&gt;&lt;pages&gt;763-778&lt;/pages&gt;&lt;volume&gt;32&lt;/volume&gt;&lt;number&gt;6&lt;/number&gt;&lt;dates&gt;&lt;year&gt;2021&lt;/year&gt;&lt;/dates&gt;&lt;isbn&gt;0920-5063&lt;/isbn&gt;&lt;urls&gt;&lt;/urls&gt;&lt;/record&gt;&lt;/Cite&gt;&lt;/EndNote&gt;</w:instrText>
      </w:r>
      <w:r w:rsidR="00E24FA2" w:rsidRPr="00A14DD5">
        <w:rPr>
          <w:rFonts w:ascii="Times New Roman" w:hAnsi="Times New Roman" w:cs="Times New Roman"/>
        </w:rPr>
        <w:fldChar w:fldCharType="separate"/>
      </w:r>
      <w:r w:rsidR="00E24FA2" w:rsidRPr="00A14DD5">
        <w:rPr>
          <w:rFonts w:ascii="Times New Roman" w:hAnsi="Times New Roman" w:cs="Times New Roman"/>
        </w:rPr>
        <w:t>(M. Yan et al., 2021)</w:t>
      </w:r>
      <w:r w:rsidR="00E24FA2" w:rsidRPr="00A14DD5">
        <w:rPr>
          <w:rFonts w:ascii="Times New Roman" w:hAnsi="Times New Roman" w:cs="Times New Roman"/>
        </w:rPr>
        <w:fldChar w:fldCharType="end"/>
      </w:r>
      <w:r w:rsidR="00E24FA2" w:rsidRPr="00A14DD5">
        <w:rPr>
          <w:rFonts w:ascii="Times New Roman" w:hAnsi="Times New Roman" w:cs="Times New Roman"/>
        </w:rPr>
        <w:t>.</w:t>
      </w:r>
      <w:r w:rsidR="00E24FA2" w:rsidRPr="00A14DD5">
        <w:rPr>
          <w:rFonts w:ascii="Times New Roman" w:hAnsi="Times New Roman" w:cs="Times New Roman"/>
          <w:vertAlign w:val="subscript"/>
        </w:rPr>
        <w:t xml:space="preserve"> </w:t>
      </w:r>
    </w:p>
    <w:p w14:paraId="4142473E" w14:textId="763639BF" w:rsidR="00593E8F" w:rsidRPr="00A14DD5" w:rsidRDefault="00E24FA2" w:rsidP="00A14DD5">
      <w:pPr>
        <w:pStyle w:val="Heading3"/>
        <w:spacing w:before="0" w:beforeAutospacing="0"/>
        <w:rPr>
          <w:szCs w:val="24"/>
        </w:rPr>
      </w:pPr>
      <w:bookmarkStart w:id="30" w:name="_Toc181721289"/>
      <w:r w:rsidRPr="00A14DD5">
        <w:rPr>
          <w:szCs w:val="24"/>
        </w:rPr>
        <w:lastRenderedPageBreak/>
        <w:t>1.</w:t>
      </w:r>
      <w:r w:rsidR="00593E8F" w:rsidRPr="00A14DD5">
        <w:rPr>
          <w:szCs w:val="24"/>
        </w:rPr>
        <w:t>9.2</w:t>
      </w:r>
      <w:r w:rsidR="00461EF3" w:rsidRPr="00A14DD5">
        <w:rPr>
          <w:szCs w:val="24"/>
        </w:rPr>
        <w:t>.</w:t>
      </w:r>
      <w:r w:rsidR="00593E8F" w:rsidRPr="00A14DD5">
        <w:rPr>
          <w:szCs w:val="24"/>
        </w:rPr>
        <w:t xml:space="preserve"> Applications</w:t>
      </w:r>
      <w:bookmarkEnd w:id="30"/>
    </w:p>
    <w:p w14:paraId="49874BFB" w14:textId="3E65E332" w:rsidR="00E638E5" w:rsidRPr="00A14DD5" w:rsidRDefault="00447BF3" w:rsidP="00A14DD5">
      <w:pPr>
        <w:spacing w:line="480" w:lineRule="auto"/>
        <w:ind w:firstLine="720"/>
        <w:rPr>
          <w:rFonts w:ascii="Times New Roman" w:hAnsi="Times New Roman" w:cs="Times New Roman"/>
        </w:rPr>
      </w:pPr>
      <w:r w:rsidRPr="00A14DD5">
        <w:rPr>
          <w:rFonts w:ascii="Times New Roman" w:hAnsi="Times New Roman" w:cs="Times New Roman"/>
        </w:rPr>
        <w:t>pH-</w:t>
      </w:r>
      <w:r w:rsidR="00A4748F" w:rsidRPr="00A14DD5">
        <w:rPr>
          <w:rFonts w:ascii="Times New Roman" w:hAnsi="Times New Roman" w:cs="Times New Roman"/>
        </w:rPr>
        <w:t>responsive</w:t>
      </w:r>
      <w:r w:rsidRPr="00A14DD5">
        <w:rPr>
          <w:rFonts w:ascii="Times New Roman" w:hAnsi="Times New Roman" w:cs="Times New Roman"/>
        </w:rPr>
        <w:t xml:space="preserve"> hydrogels can have applications in </w:t>
      </w:r>
      <w:r w:rsidR="006A561C" w:rsidRPr="00A14DD5">
        <w:rPr>
          <w:rFonts w:ascii="Times New Roman" w:hAnsi="Times New Roman" w:cs="Times New Roman"/>
        </w:rPr>
        <w:t>pharmaceutic</w:t>
      </w:r>
      <w:r w:rsidR="003F6B7C" w:rsidRPr="00A14DD5">
        <w:rPr>
          <w:rFonts w:ascii="Times New Roman" w:hAnsi="Times New Roman" w:cs="Times New Roman"/>
        </w:rPr>
        <w:t>al and food</w:t>
      </w:r>
      <w:r w:rsidR="00312235" w:rsidRPr="00A14DD5">
        <w:rPr>
          <w:rFonts w:ascii="Times New Roman" w:hAnsi="Times New Roman" w:cs="Times New Roman"/>
        </w:rPr>
        <w:t xml:space="preserve"> syste</w:t>
      </w:r>
      <w:r w:rsidR="00A12A3A" w:rsidRPr="00A14DD5">
        <w:rPr>
          <w:rFonts w:ascii="Times New Roman" w:hAnsi="Times New Roman" w:cs="Times New Roman"/>
        </w:rPr>
        <w:t>m</w:t>
      </w:r>
      <w:r w:rsidR="00312235" w:rsidRPr="00A14DD5">
        <w:rPr>
          <w:rFonts w:ascii="Times New Roman" w:hAnsi="Times New Roman" w:cs="Times New Roman"/>
        </w:rPr>
        <w:t>s</w:t>
      </w:r>
      <w:r w:rsidRPr="00A14DD5">
        <w:rPr>
          <w:rFonts w:ascii="Times New Roman" w:hAnsi="Times New Roman" w:cs="Times New Roman"/>
        </w:rPr>
        <w:t xml:space="preserve"> </w:t>
      </w:r>
      <w:r w:rsidR="00A84CFC" w:rsidRPr="00A14DD5">
        <w:rPr>
          <w:rFonts w:ascii="Times New Roman" w:hAnsi="Times New Roman" w:cs="Times New Roman"/>
        </w:rPr>
        <w:t xml:space="preserve">particularly in </w:t>
      </w:r>
      <w:r w:rsidR="002040D1" w:rsidRPr="00A14DD5">
        <w:rPr>
          <w:rFonts w:ascii="Times New Roman" w:hAnsi="Times New Roman" w:cs="Times New Roman"/>
        </w:rPr>
        <w:t>are of controlled release of targeted drugs</w:t>
      </w:r>
      <w:r w:rsidR="00312235" w:rsidRPr="00A14DD5">
        <w:rPr>
          <w:rFonts w:ascii="Times New Roman" w:hAnsi="Times New Roman" w:cs="Times New Roman"/>
        </w:rPr>
        <w:t xml:space="preserve"> and emulsions</w:t>
      </w:r>
      <w:r w:rsidR="002040D1" w:rsidRPr="00A14DD5">
        <w:rPr>
          <w:rFonts w:ascii="Times New Roman" w:hAnsi="Times New Roman" w:cs="Times New Roman"/>
        </w:rPr>
        <w:t xml:space="preserve">. These hydrogels can </w:t>
      </w:r>
      <w:r w:rsidR="00862E4B" w:rsidRPr="00A14DD5">
        <w:rPr>
          <w:rFonts w:ascii="Times New Roman" w:hAnsi="Times New Roman" w:cs="Times New Roman"/>
        </w:rPr>
        <w:t>respond</w:t>
      </w:r>
      <w:r w:rsidR="002040D1" w:rsidRPr="00A14DD5">
        <w:rPr>
          <w:rFonts w:ascii="Times New Roman" w:hAnsi="Times New Roman" w:cs="Times New Roman"/>
        </w:rPr>
        <w:t xml:space="preserve"> to varying pH conditions </w:t>
      </w:r>
      <w:r w:rsidR="005165E4" w:rsidRPr="00A14DD5">
        <w:rPr>
          <w:rFonts w:ascii="Times New Roman" w:hAnsi="Times New Roman" w:cs="Times New Roman"/>
        </w:rPr>
        <w:t>alongside the gastrointestinal tract, to protect pH</w:t>
      </w:r>
      <w:r w:rsidR="00A12A3A" w:rsidRPr="00A14DD5">
        <w:rPr>
          <w:rFonts w:ascii="Times New Roman" w:hAnsi="Times New Roman" w:cs="Times New Roman"/>
        </w:rPr>
        <w:t>-</w:t>
      </w:r>
      <w:r w:rsidR="005165E4" w:rsidRPr="00A14DD5">
        <w:rPr>
          <w:rFonts w:ascii="Times New Roman" w:hAnsi="Times New Roman" w:cs="Times New Roman"/>
        </w:rPr>
        <w:t>sensitive nutrients</w:t>
      </w:r>
      <w:r w:rsidR="004760D4" w:rsidRPr="00A14DD5">
        <w:rPr>
          <w:rFonts w:ascii="Times New Roman" w:hAnsi="Times New Roman" w:cs="Times New Roman"/>
        </w:rPr>
        <w:t xml:space="preserve"> </w:t>
      </w:r>
      <w:r w:rsidR="00B53150" w:rsidRPr="00A14DD5">
        <w:rPr>
          <w:rFonts w:ascii="Times New Roman" w:hAnsi="Times New Roman" w:cs="Times New Roman"/>
        </w:rPr>
        <w:t xml:space="preserve">in the </w:t>
      </w:r>
      <w:r w:rsidR="00570A6C" w:rsidRPr="00A14DD5">
        <w:rPr>
          <w:rFonts w:ascii="Times New Roman" w:hAnsi="Times New Roman" w:cs="Times New Roman"/>
        </w:rPr>
        <w:t xml:space="preserve">stomach </w:t>
      </w:r>
      <w:r w:rsidR="004760D4" w:rsidRPr="00A14DD5">
        <w:rPr>
          <w:rFonts w:ascii="Times New Roman" w:hAnsi="Times New Roman" w:cs="Times New Roman"/>
        </w:rPr>
        <w:t xml:space="preserve">for subsequent release in </w:t>
      </w:r>
      <w:r w:rsidR="00862E4B" w:rsidRPr="00A14DD5">
        <w:rPr>
          <w:rFonts w:ascii="Times New Roman" w:hAnsi="Times New Roman" w:cs="Times New Roman"/>
        </w:rPr>
        <w:t>neutral</w:t>
      </w:r>
      <w:r w:rsidR="004760D4" w:rsidRPr="00A14DD5">
        <w:rPr>
          <w:rFonts w:ascii="Times New Roman" w:hAnsi="Times New Roman" w:cs="Times New Roman"/>
        </w:rPr>
        <w:t xml:space="preserve"> or </w:t>
      </w:r>
      <w:r w:rsidR="00862E4B" w:rsidRPr="00A14DD5">
        <w:rPr>
          <w:rFonts w:ascii="Times New Roman" w:hAnsi="Times New Roman" w:cs="Times New Roman"/>
        </w:rPr>
        <w:t>slightly</w:t>
      </w:r>
      <w:r w:rsidR="004760D4" w:rsidRPr="00A14DD5">
        <w:rPr>
          <w:rFonts w:ascii="Times New Roman" w:hAnsi="Times New Roman" w:cs="Times New Roman"/>
        </w:rPr>
        <w:t xml:space="preserve"> alkaline conditions</w:t>
      </w:r>
      <w:r w:rsidR="00570A6C" w:rsidRPr="00A14DD5">
        <w:rPr>
          <w:rFonts w:ascii="Times New Roman" w:hAnsi="Times New Roman" w:cs="Times New Roman"/>
        </w:rPr>
        <w:t xml:space="preserve"> </w:t>
      </w:r>
      <w:r w:rsidR="00B53150" w:rsidRPr="00A14DD5">
        <w:rPr>
          <w:rFonts w:ascii="Times New Roman" w:hAnsi="Times New Roman" w:cs="Times New Roman"/>
        </w:rPr>
        <w:t xml:space="preserve">in the </w:t>
      </w:r>
      <w:r w:rsidR="00570A6C" w:rsidRPr="00A14DD5">
        <w:rPr>
          <w:rFonts w:ascii="Times New Roman" w:hAnsi="Times New Roman" w:cs="Times New Roman"/>
        </w:rPr>
        <w:t xml:space="preserve">small intestine </w:t>
      </w:r>
      <w:r w:rsidR="00862E4B" w:rsidRPr="00A14DD5">
        <w:rPr>
          <w:rFonts w:ascii="Times New Roman" w:hAnsi="Times New Roman" w:cs="Times New Roman"/>
        </w:rPr>
        <w:fldChar w:fldCharType="begin"/>
      </w:r>
      <w:r w:rsidR="00862E4B" w:rsidRPr="00A14DD5">
        <w:rPr>
          <w:rFonts w:ascii="Times New Roman" w:hAnsi="Times New Roman" w:cs="Times New Roman"/>
        </w:rPr>
        <w:instrText xml:space="preserve"> ADDIN EN.CITE &lt;EndNote&gt;&lt;Cite&gt;&lt;Author&gt;Vegad&lt;/Author&gt;&lt;Year&gt;2023&lt;/Year&gt;&lt;RecNum&gt;240&lt;/RecNum&gt;&lt;DisplayText&gt;(Vegad et al., 2023)&lt;/DisplayText&gt;&lt;record&gt;&lt;rec-number&gt;240&lt;/rec-number&gt;&lt;foreign-keys&gt;&lt;key app="EN" db-id="zd5rxr0935rdtqe2ztjv95z7dex9esp5szds" timestamp="1728231770"&gt;240&lt;/key&gt;&lt;/foreign-keys&gt;&lt;ref-type name="Journal Article"&gt;17&lt;/ref-type&gt;&lt;contributors&gt;&lt;authors&gt;&lt;author&gt;Vegad, Udaykumar&lt;/author&gt;&lt;author&gt;Patel, Megha&lt;/author&gt;&lt;author&gt;Khunt, Dignesh&lt;/author&gt;&lt;author&gt;Zupančič, Ožbej&lt;/author&gt;&lt;author&gt;Chauhan, Sanjay&lt;/author&gt;&lt;author&gt;Paudel, Amrit&lt;/author&gt;&lt;/authors&gt;&lt;/contributors&gt;&lt;titles&gt;&lt;title&gt;pH stimuli-responsive hydrogels from non-cellulosic biopolymers for drug delivery&lt;/title&gt;&lt;secondary-title&gt;Frontiers in Bioengineering and Biotechnology&lt;/secondary-title&gt;&lt;/titles&gt;&lt;periodical&gt;&lt;full-title&gt;Frontiers in Bioengineering and Biotechnology&lt;/full-title&gt;&lt;/periodical&gt;&lt;pages&gt;1270364&lt;/pages&gt;&lt;volume&gt;11&lt;/volume&gt;&lt;dates&gt;&lt;year&gt;2023&lt;/year&gt;&lt;/dates&gt;&lt;isbn&gt;2296-4185&lt;/isbn&gt;&lt;urls&gt;&lt;/urls&gt;&lt;/record&gt;&lt;/Cite&gt;&lt;/EndNote&gt;</w:instrText>
      </w:r>
      <w:r w:rsidR="00862E4B" w:rsidRPr="00A14DD5">
        <w:rPr>
          <w:rFonts w:ascii="Times New Roman" w:hAnsi="Times New Roman" w:cs="Times New Roman"/>
        </w:rPr>
        <w:fldChar w:fldCharType="separate"/>
      </w:r>
      <w:r w:rsidR="00862E4B" w:rsidRPr="00A14DD5">
        <w:rPr>
          <w:rFonts w:ascii="Times New Roman" w:hAnsi="Times New Roman" w:cs="Times New Roman"/>
          <w:noProof/>
        </w:rPr>
        <w:t>(Vegad et al., 2023)</w:t>
      </w:r>
      <w:r w:rsidR="00862E4B" w:rsidRPr="00A14DD5">
        <w:rPr>
          <w:rFonts w:ascii="Times New Roman" w:hAnsi="Times New Roman" w:cs="Times New Roman"/>
        </w:rPr>
        <w:fldChar w:fldCharType="end"/>
      </w:r>
      <w:r w:rsidR="00862E4B" w:rsidRPr="00A14DD5">
        <w:rPr>
          <w:rFonts w:ascii="Times New Roman" w:hAnsi="Times New Roman" w:cs="Times New Roman"/>
        </w:rPr>
        <w:t>.</w:t>
      </w:r>
      <w:r w:rsidR="008E4601" w:rsidRPr="00A14DD5">
        <w:rPr>
          <w:rFonts w:ascii="Times New Roman" w:hAnsi="Times New Roman" w:cs="Times New Roman"/>
        </w:rPr>
        <w:t xml:space="preserve"> </w:t>
      </w:r>
      <w:r w:rsidR="00801C8F" w:rsidRPr="00A14DD5">
        <w:rPr>
          <w:rFonts w:ascii="Times New Roman" w:hAnsi="Times New Roman" w:cs="Times New Roman"/>
        </w:rPr>
        <w:t xml:space="preserve">Applications in food systems </w:t>
      </w:r>
      <w:r w:rsidR="00DF6234" w:rsidRPr="00A14DD5">
        <w:rPr>
          <w:rFonts w:ascii="Times New Roman" w:hAnsi="Times New Roman" w:cs="Times New Roman"/>
        </w:rPr>
        <w:t xml:space="preserve">include synthesis of </w:t>
      </w:r>
      <w:r w:rsidR="00F2585B" w:rsidRPr="00A14DD5">
        <w:rPr>
          <w:rFonts w:ascii="Times New Roman" w:hAnsi="Times New Roman" w:cs="Times New Roman"/>
        </w:rPr>
        <w:t>Pickering</w:t>
      </w:r>
      <w:r w:rsidR="00DF6234" w:rsidRPr="00A14DD5">
        <w:rPr>
          <w:rFonts w:ascii="Times New Roman" w:hAnsi="Times New Roman" w:cs="Times New Roman"/>
        </w:rPr>
        <w:t xml:space="preserve"> emulsions </w:t>
      </w:r>
      <w:r w:rsidR="00CC4243" w:rsidRPr="00A14DD5">
        <w:rPr>
          <w:rFonts w:ascii="Times New Roman" w:hAnsi="Times New Roman" w:cs="Times New Roman"/>
        </w:rPr>
        <w:t>{Ahmed, 2021 #255</w:t>
      </w:r>
      <w:r w:rsidR="00A12A3A" w:rsidRPr="00A14DD5">
        <w:rPr>
          <w:rFonts w:ascii="Times New Roman" w:hAnsi="Times New Roman" w:cs="Times New Roman"/>
        </w:rPr>
        <w:t>)</w:t>
      </w:r>
      <w:r w:rsidR="006B4C2D" w:rsidRPr="00A14DD5">
        <w:rPr>
          <w:rFonts w:ascii="Times New Roman" w:hAnsi="Times New Roman" w:cs="Times New Roman"/>
        </w:rPr>
        <w:t xml:space="preserve"> and</w:t>
      </w:r>
      <w:r w:rsidR="00CB74F7" w:rsidRPr="00A14DD5">
        <w:rPr>
          <w:rFonts w:ascii="Times New Roman" w:hAnsi="Times New Roman" w:cs="Times New Roman"/>
        </w:rPr>
        <w:t xml:space="preserve"> in food </w:t>
      </w:r>
      <w:r w:rsidR="009F6C65" w:rsidRPr="00A14DD5">
        <w:rPr>
          <w:rFonts w:ascii="Times New Roman" w:hAnsi="Times New Roman" w:cs="Times New Roman"/>
        </w:rPr>
        <w:t>packaging</w:t>
      </w:r>
      <w:r w:rsidR="00CB74F7" w:rsidRPr="00A14DD5">
        <w:rPr>
          <w:rFonts w:ascii="Times New Roman" w:hAnsi="Times New Roman" w:cs="Times New Roman"/>
        </w:rPr>
        <w:t xml:space="preserve"> in which they </w:t>
      </w:r>
      <w:r w:rsidR="009F6C65" w:rsidRPr="00A14DD5">
        <w:rPr>
          <w:rFonts w:ascii="Times New Roman" w:hAnsi="Times New Roman" w:cs="Times New Roman"/>
        </w:rPr>
        <w:t>respond</w:t>
      </w:r>
      <w:r w:rsidR="00CB74F7" w:rsidRPr="00A14DD5">
        <w:rPr>
          <w:rFonts w:ascii="Times New Roman" w:hAnsi="Times New Roman" w:cs="Times New Roman"/>
        </w:rPr>
        <w:t xml:space="preserve"> to pH changes caused by food spoilage, </w:t>
      </w:r>
      <w:r w:rsidR="009F6C65" w:rsidRPr="00A14DD5">
        <w:rPr>
          <w:rFonts w:ascii="Times New Roman" w:hAnsi="Times New Roman" w:cs="Times New Roman"/>
        </w:rPr>
        <w:t xml:space="preserve">noticing consumers with visual indication </w:t>
      </w:r>
      <w:r w:rsidR="00261A1B" w:rsidRPr="00A14DD5">
        <w:rPr>
          <w:rFonts w:ascii="Times New Roman" w:hAnsi="Times New Roman" w:cs="Times New Roman"/>
        </w:rPr>
        <w:fldChar w:fldCharType="begin"/>
      </w:r>
      <w:r w:rsidR="00261A1B" w:rsidRPr="00A14DD5">
        <w:rPr>
          <w:rFonts w:ascii="Times New Roman" w:hAnsi="Times New Roman" w:cs="Times New Roman"/>
        </w:rPr>
        <w:instrText xml:space="preserve"> ADDIN EN.CITE &lt;EndNote&gt;&lt;Cite&gt;&lt;Author&gt;Yang&lt;/Author&gt;&lt;Year&gt;2021&lt;/Year&gt;&lt;RecNum&gt;241&lt;/RecNum&gt;&lt;DisplayText&gt;(Yang et al., 2021)&lt;/DisplayText&gt;&lt;record&gt;&lt;rec-number&gt;241&lt;/rec-number&gt;&lt;foreign-keys&gt;&lt;key app="EN" db-id="zd5rxr0935rdtqe2ztjv95z7dex9esp5szds" timestamp="1728232095"&gt;241&lt;/key&gt;&lt;/foreign-keys&gt;&lt;ref-type name="Journal Article"&gt;17&lt;/ref-type&gt;&lt;contributors&gt;&lt;authors&gt;&lt;author&gt;Yang, Jun&lt;/author&gt;&lt;author&gt;Shen, Mingyue&lt;/author&gt;&lt;author&gt;Luo, Yu&lt;/author&gt;&lt;author&gt;Wu, Ting&lt;/author&gt;&lt;author&gt;Chen, Xianxiang&lt;/author&gt;&lt;author&gt;Wang, Yuanxing&lt;/author&gt;&lt;author&gt;Xie, Jianhua&lt;/author&gt;&lt;/authors&gt;&lt;/contributors&gt;&lt;titles&gt;&lt;title&gt;Advanced applications of chitosan-based hydrogels: From biosensors to intelligent food packaging system&lt;/title&gt;&lt;secondary-title&gt;Trends in Food Science &amp;amp; Technology&lt;/secondary-title&gt;&lt;/titles&gt;&lt;periodical&gt;&lt;full-title&gt;Trends in Food Science &amp;amp; Technology&lt;/full-title&gt;&lt;/periodical&gt;&lt;pages&gt;822-832&lt;/pages&gt;&lt;volume&gt;110&lt;/volume&gt;&lt;dates&gt;&lt;year&gt;2021&lt;/year&gt;&lt;/dates&gt;&lt;isbn&gt;0924-2244&lt;/isbn&gt;&lt;urls&gt;&lt;/urls&gt;&lt;/record&gt;&lt;/Cite&gt;&lt;/EndNote&gt;</w:instrText>
      </w:r>
      <w:r w:rsidR="00261A1B" w:rsidRPr="00A14DD5">
        <w:rPr>
          <w:rFonts w:ascii="Times New Roman" w:hAnsi="Times New Roman" w:cs="Times New Roman"/>
        </w:rPr>
        <w:fldChar w:fldCharType="separate"/>
      </w:r>
      <w:r w:rsidR="00261A1B" w:rsidRPr="00A14DD5">
        <w:rPr>
          <w:rFonts w:ascii="Times New Roman" w:hAnsi="Times New Roman" w:cs="Times New Roman"/>
          <w:noProof/>
        </w:rPr>
        <w:t>(Yang et al., 2021)</w:t>
      </w:r>
      <w:r w:rsidR="00261A1B" w:rsidRPr="00A14DD5">
        <w:rPr>
          <w:rFonts w:ascii="Times New Roman" w:hAnsi="Times New Roman" w:cs="Times New Roman"/>
        </w:rPr>
        <w:fldChar w:fldCharType="end"/>
      </w:r>
      <w:r w:rsidR="00261A1B" w:rsidRPr="00A14DD5">
        <w:rPr>
          <w:rFonts w:ascii="Times New Roman" w:hAnsi="Times New Roman" w:cs="Times New Roman"/>
        </w:rPr>
        <w:t>.</w:t>
      </w:r>
      <w:r w:rsidR="00CC7E53" w:rsidRPr="00A14DD5">
        <w:rPr>
          <w:rFonts w:ascii="Times New Roman" w:hAnsi="Times New Roman" w:cs="Times New Roman"/>
        </w:rPr>
        <w:t xml:space="preserve"> </w:t>
      </w:r>
      <w:r w:rsidR="00261A1B" w:rsidRPr="00A14DD5">
        <w:rPr>
          <w:rFonts w:ascii="Times New Roman" w:hAnsi="Times New Roman" w:cs="Times New Roman"/>
        </w:rPr>
        <w:t>pH</w:t>
      </w:r>
      <w:r w:rsidR="00A12A3A" w:rsidRPr="00A14DD5">
        <w:rPr>
          <w:rFonts w:ascii="Times New Roman" w:hAnsi="Times New Roman" w:cs="Times New Roman"/>
        </w:rPr>
        <w:t>-</w:t>
      </w:r>
      <w:r w:rsidR="00261A1B" w:rsidRPr="00A14DD5">
        <w:rPr>
          <w:rFonts w:ascii="Times New Roman" w:hAnsi="Times New Roman" w:cs="Times New Roman"/>
        </w:rPr>
        <w:t>responsive hydrogels can also have different biomedical applications.</w:t>
      </w:r>
      <w:r w:rsidR="009F6C65" w:rsidRPr="00A14DD5">
        <w:rPr>
          <w:rFonts w:ascii="Times New Roman" w:hAnsi="Times New Roman" w:cs="Times New Roman"/>
        </w:rPr>
        <w:t xml:space="preserve"> </w:t>
      </w:r>
      <w:r w:rsidR="0067219F" w:rsidRPr="00A14DD5">
        <w:rPr>
          <w:rFonts w:ascii="Times New Roman" w:hAnsi="Times New Roman" w:cs="Times New Roman"/>
        </w:rPr>
        <w:t xml:space="preserve">In the case of </w:t>
      </w:r>
      <w:r w:rsidR="006F0488" w:rsidRPr="00A14DD5">
        <w:rPr>
          <w:rFonts w:ascii="Times New Roman" w:hAnsi="Times New Roman" w:cs="Times New Roman"/>
        </w:rPr>
        <w:t xml:space="preserve">tissue engineering, these polymers can </w:t>
      </w:r>
      <w:r w:rsidR="00F21CE8" w:rsidRPr="00A14DD5">
        <w:rPr>
          <w:rFonts w:ascii="Times New Roman" w:hAnsi="Times New Roman" w:cs="Times New Roman"/>
        </w:rPr>
        <w:t xml:space="preserve">respond to cellular activities that alter local pH like in the case of wound healings </w:t>
      </w:r>
      <w:r w:rsidR="00D80F64" w:rsidRPr="00A14DD5">
        <w:rPr>
          <w:rFonts w:ascii="Times New Roman" w:hAnsi="Times New Roman" w:cs="Times New Roman"/>
        </w:rPr>
        <w:fldChar w:fldCharType="begin"/>
      </w:r>
      <w:r w:rsidR="00D80F64" w:rsidRPr="00A14DD5">
        <w:rPr>
          <w:rFonts w:ascii="Times New Roman" w:hAnsi="Times New Roman" w:cs="Times New Roman"/>
        </w:rPr>
        <w:instrText xml:space="preserve"> ADDIN EN.CITE &lt;EndNote&gt;&lt;Cite&gt;&lt;Author&gt;Das&lt;/Author&gt;&lt;Year&gt;2024&lt;/Year&gt;&lt;RecNum&gt;242&lt;/RecNum&gt;&lt;DisplayText&gt;(Das &amp;amp; Bal, 2024)&lt;/DisplayText&gt;&lt;record&gt;&lt;rec-number&gt;242&lt;/rec-number&gt;&lt;foreign-keys&gt;&lt;key app="EN" db-id="zd5rxr0935rdtqe2ztjv95z7dex9esp5szds" timestamp="1728232241"&gt;242&lt;/key&gt;&lt;/foreign-keys&gt;&lt;ref-type name="Journal Article"&gt;17&lt;/ref-type&gt;&lt;contributors&gt;&lt;authors&gt;&lt;author&gt;Das, Itishree Jogamaya&lt;/author&gt;&lt;author&gt;Bal, Trishna&lt;/author&gt;&lt;/authors&gt;&lt;/contributors&gt;&lt;titles&gt;&lt;title&gt;pH factors in chronic wound and pH-responsive polysaccharide-based hydrogel dressings&lt;/title&gt;&lt;secondary-title&gt;International Journal of Biological Macromolecules&lt;/secondary-title&gt;&lt;/titles&gt;&lt;periodical&gt;&lt;full-title&gt;International Journal of Biological Macromolecules&lt;/full-title&gt;&lt;/periodical&gt;&lt;pages&gt;135118&lt;/pages&gt;&lt;dates&gt;&lt;year&gt;2024&lt;/year&gt;&lt;/dates&gt;&lt;isbn&gt;0141-8130&lt;/isbn&gt;&lt;urls&gt;&lt;/urls&gt;&lt;/record&gt;&lt;/Cite&gt;&lt;/EndNote&gt;</w:instrText>
      </w:r>
      <w:r w:rsidR="00D80F64" w:rsidRPr="00A14DD5">
        <w:rPr>
          <w:rFonts w:ascii="Times New Roman" w:hAnsi="Times New Roman" w:cs="Times New Roman"/>
        </w:rPr>
        <w:fldChar w:fldCharType="separate"/>
      </w:r>
      <w:r w:rsidR="00D80F64" w:rsidRPr="00A14DD5">
        <w:rPr>
          <w:rFonts w:ascii="Times New Roman" w:hAnsi="Times New Roman" w:cs="Times New Roman"/>
          <w:noProof/>
        </w:rPr>
        <w:t>(Das &amp; Bal, 2024)</w:t>
      </w:r>
      <w:r w:rsidR="00D80F64" w:rsidRPr="00A14DD5">
        <w:rPr>
          <w:rFonts w:ascii="Times New Roman" w:hAnsi="Times New Roman" w:cs="Times New Roman"/>
        </w:rPr>
        <w:fldChar w:fldCharType="end"/>
      </w:r>
      <w:r w:rsidR="00CC7E53" w:rsidRPr="00A14DD5">
        <w:rPr>
          <w:rFonts w:ascii="Times New Roman" w:hAnsi="Times New Roman" w:cs="Times New Roman"/>
        </w:rPr>
        <w:t>.</w:t>
      </w:r>
      <w:r w:rsidR="00D80F64" w:rsidRPr="00A14DD5">
        <w:rPr>
          <w:rFonts w:ascii="Times New Roman" w:hAnsi="Times New Roman" w:cs="Times New Roman"/>
        </w:rPr>
        <w:t xml:space="preserve"> </w:t>
      </w:r>
    </w:p>
    <w:p w14:paraId="1DA70865" w14:textId="65C9CD5A" w:rsidR="00094045" w:rsidRPr="00A14DD5" w:rsidRDefault="00E32A06" w:rsidP="00A14DD5">
      <w:pPr>
        <w:pStyle w:val="Heading2"/>
        <w:spacing w:before="0" w:beforeAutospacing="0" w:line="480" w:lineRule="auto"/>
      </w:pPr>
      <w:bookmarkStart w:id="31" w:name="_Toc181721290"/>
      <w:r w:rsidRPr="00A14DD5">
        <w:t xml:space="preserve">2. </w:t>
      </w:r>
      <w:r w:rsidR="00F82D6A" w:rsidRPr="00A14DD5">
        <w:t>Hypothes</w:t>
      </w:r>
      <w:r w:rsidR="00A12A3A" w:rsidRPr="00A14DD5">
        <w:t>i</w:t>
      </w:r>
      <w:r w:rsidR="00F82D6A" w:rsidRPr="00A14DD5">
        <w:t xml:space="preserve">s </w:t>
      </w:r>
      <w:r w:rsidR="00A12A3A" w:rsidRPr="00A14DD5">
        <w:t>and objectives</w:t>
      </w:r>
      <w:bookmarkEnd w:id="31"/>
    </w:p>
    <w:p w14:paraId="19AD8A97" w14:textId="5CCB8304" w:rsidR="004B08FC" w:rsidRPr="00A14DD5" w:rsidRDefault="0040428C" w:rsidP="00A14DD5">
      <w:pPr>
        <w:tabs>
          <w:tab w:val="num" w:pos="720"/>
        </w:tabs>
        <w:spacing w:line="480" w:lineRule="auto"/>
        <w:ind w:firstLine="720"/>
        <w:rPr>
          <w:rFonts w:ascii="Times New Roman" w:hAnsi="Times New Roman" w:cs="Times New Roman"/>
        </w:rPr>
      </w:pPr>
      <w:r w:rsidRPr="00A14DD5">
        <w:rPr>
          <w:rFonts w:ascii="Times New Roman" w:hAnsi="Times New Roman" w:cs="Times New Roman"/>
        </w:rPr>
        <w:t xml:space="preserve">The hypothesis of this </w:t>
      </w:r>
      <w:r w:rsidR="00A12A3A" w:rsidRPr="00A14DD5">
        <w:rPr>
          <w:rFonts w:ascii="Times New Roman" w:hAnsi="Times New Roman" w:cs="Times New Roman"/>
        </w:rPr>
        <w:t>thesis</w:t>
      </w:r>
      <w:r w:rsidRPr="00A14DD5">
        <w:rPr>
          <w:rFonts w:ascii="Times New Roman" w:hAnsi="Times New Roman" w:cs="Times New Roman"/>
        </w:rPr>
        <w:t xml:space="preserve"> is that shellac and zein can be covalently linked at alkaline pH to form </w:t>
      </w:r>
      <w:r w:rsidR="009A0B42" w:rsidRPr="00A14DD5">
        <w:rPr>
          <w:rFonts w:ascii="Times New Roman" w:hAnsi="Times New Roman" w:cs="Times New Roman"/>
        </w:rPr>
        <w:t>biopolymers and possibly pH-responsive hydrogels.</w:t>
      </w:r>
      <w:r w:rsidR="00A12A3A" w:rsidRPr="00A14DD5">
        <w:rPr>
          <w:rFonts w:ascii="Times New Roman" w:hAnsi="Times New Roman" w:cs="Times New Roman"/>
        </w:rPr>
        <w:t xml:space="preserve"> </w:t>
      </w:r>
      <w:r w:rsidR="004B08FC" w:rsidRPr="00A14DD5">
        <w:rPr>
          <w:rFonts w:ascii="Times New Roman" w:hAnsi="Times New Roman" w:cs="Times New Roman"/>
        </w:rPr>
        <w:t xml:space="preserve">To test the hypothesis, </w:t>
      </w:r>
      <w:r w:rsidR="00A12A3A" w:rsidRPr="00A14DD5">
        <w:rPr>
          <w:rFonts w:ascii="Times New Roman" w:hAnsi="Times New Roman" w:cs="Times New Roman"/>
        </w:rPr>
        <w:t xml:space="preserve">the first objective was to characterize physical properties of zein-shellac hydrogels as affected by zein concentration. </w:t>
      </w:r>
      <w:r w:rsidR="00E43516" w:rsidRPr="00A14DD5">
        <w:rPr>
          <w:rFonts w:ascii="Times New Roman" w:hAnsi="Times New Roman" w:cs="Times New Roman"/>
        </w:rPr>
        <w:t>D</w:t>
      </w:r>
      <w:r w:rsidR="002556A4" w:rsidRPr="00A14DD5">
        <w:rPr>
          <w:rFonts w:ascii="Times New Roman" w:hAnsi="Times New Roman" w:cs="Times New Roman"/>
        </w:rPr>
        <w:t>ifferent incremental concentrations of zein (0.5,</w:t>
      </w:r>
      <w:r w:rsidR="00A12A3A" w:rsidRPr="00A14DD5">
        <w:rPr>
          <w:rFonts w:ascii="Times New Roman" w:hAnsi="Times New Roman" w:cs="Times New Roman"/>
        </w:rPr>
        <w:t xml:space="preserve"> </w:t>
      </w:r>
      <w:r w:rsidR="002556A4" w:rsidRPr="00A14DD5">
        <w:rPr>
          <w:rFonts w:ascii="Times New Roman" w:hAnsi="Times New Roman" w:cs="Times New Roman"/>
        </w:rPr>
        <w:t>1,</w:t>
      </w:r>
      <w:r w:rsidR="00A12A3A" w:rsidRPr="00A14DD5">
        <w:rPr>
          <w:rFonts w:ascii="Times New Roman" w:hAnsi="Times New Roman" w:cs="Times New Roman"/>
        </w:rPr>
        <w:t xml:space="preserve"> </w:t>
      </w:r>
      <w:r w:rsidR="002556A4" w:rsidRPr="00A14DD5">
        <w:rPr>
          <w:rFonts w:ascii="Times New Roman" w:hAnsi="Times New Roman" w:cs="Times New Roman"/>
        </w:rPr>
        <w:t>2,</w:t>
      </w:r>
      <w:r w:rsidR="00A12A3A" w:rsidRPr="00A14DD5">
        <w:rPr>
          <w:rFonts w:ascii="Times New Roman" w:hAnsi="Times New Roman" w:cs="Times New Roman"/>
        </w:rPr>
        <w:t xml:space="preserve"> </w:t>
      </w:r>
      <w:r w:rsidR="002556A4" w:rsidRPr="00A14DD5">
        <w:rPr>
          <w:rFonts w:ascii="Times New Roman" w:hAnsi="Times New Roman" w:cs="Times New Roman"/>
        </w:rPr>
        <w:t>3</w:t>
      </w:r>
      <w:r w:rsidR="00A12A3A" w:rsidRPr="00A14DD5">
        <w:rPr>
          <w:rFonts w:ascii="Times New Roman" w:hAnsi="Times New Roman" w:cs="Times New Roman"/>
        </w:rPr>
        <w:t>,</w:t>
      </w:r>
      <w:r w:rsidR="002556A4" w:rsidRPr="00A14DD5">
        <w:rPr>
          <w:rFonts w:ascii="Times New Roman" w:hAnsi="Times New Roman" w:cs="Times New Roman"/>
        </w:rPr>
        <w:t xml:space="preserve"> and 4% w/v) </w:t>
      </w:r>
      <w:r w:rsidR="00916F92" w:rsidRPr="00A14DD5">
        <w:rPr>
          <w:rFonts w:ascii="Times New Roman" w:hAnsi="Times New Roman" w:cs="Times New Roman"/>
        </w:rPr>
        <w:t xml:space="preserve">with </w:t>
      </w:r>
      <w:r w:rsidR="003401DC" w:rsidRPr="00A14DD5">
        <w:rPr>
          <w:rFonts w:ascii="Times New Roman" w:hAnsi="Times New Roman" w:cs="Times New Roman"/>
        </w:rPr>
        <w:t xml:space="preserve">a </w:t>
      </w:r>
      <w:r w:rsidR="00916F92" w:rsidRPr="00A14DD5">
        <w:rPr>
          <w:rFonts w:ascii="Times New Roman" w:hAnsi="Times New Roman" w:cs="Times New Roman"/>
        </w:rPr>
        <w:t xml:space="preserve">constant 4% w/v shellac were </w:t>
      </w:r>
      <w:r w:rsidR="002978BC" w:rsidRPr="00A14DD5">
        <w:rPr>
          <w:rFonts w:ascii="Times New Roman" w:hAnsi="Times New Roman" w:cs="Times New Roman"/>
        </w:rPr>
        <w:t>dissolved at pH 12</w:t>
      </w:r>
      <w:r w:rsidR="00A12A3A" w:rsidRPr="00A14DD5">
        <w:rPr>
          <w:rFonts w:ascii="Times New Roman" w:hAnsi="Times New Roman" w:cs="Times New Roman"/>
        </w:rPr>
        <w:t>, and t</w:t>
      </w:r>
      <w:r w:rsidR="00CF6F9E" w:rsidRPr="00A14DD5">
        <w:rPr>
          <w:rFonts w:ascii="Times New Roman" w:hAnsi="Times New Roman" w:cs="Times New Roman"/>
        </w:rPr>
        <w:t>he solution pH</w:t>
      </w:r>
      <w:r w:rsidR="002978BC" w:rsidRPr="00A14DD5">
        <w:rPr>
          <w:rFonts w:ascii="Times New Roman" w:hAnsi="Times New Roman" w:cs="Times New Roman"/>
        </w:rPr>
        <w:t xml:space="preserve"> </w:t>
      </w:r>
      <w:r w:rsidR="00CF6F9E" w:rsidRPr="00A14DD5">
        <w:rPr>
          <w:rFonts w:ascii="Times New Roman" w:hAnsi="Times New Roman" w:cs="Times New Roman"/>
        </w:rPr>
        <w:t xml:space="preserve">was adjusted utilizing the same concentration of GDL </w:t>
      </w:r>
      <w:r w:rsidR="00A12A3A" w:rsidRPr="00A14DD5">
        <w:rPr>
          <w:rFonts w:ascii="Times New Roman" w:hAnsi="Times New Roman" w:cs="Times New Roman"/>
        </w:rPr>
        <w:t>to induce</w:t>
      </w:r>
      <w:r w:rsidR="00A77425" w:rsidRPr="00A14DD5">
        <w:rPr>
          <w:rFonts w:ascii="Times New Roman" w:hAnsi="Times New Roman" w:cs="Times New Roman"/>
        </w:rPr>
        <w:t xml:space="preserve"> gel</w:t>
      </w:r>
      <w:r w:rsidR="00A12A3A" w:rsidRPr="00A14DD5">
        <w:rPr>
          <w:rFonts w:ascii="Times New Roman" w:hAnsi="Times New Roman" w:cs="Times New Roman"/>
        </w:rPr>
        <w:t xml:space="preserve"> formation</w:t>
      </w:r>
      <w:r w:rsidR="005E6B1D" w:rsidRPr="00A14DD5">
        <w:rPr>
          <w:rFonts w:ascii="Times New Roman" w:hAnsi="Times New Roman" w:cs="Times New Roman"/>
        </w:rPr>
        <w:t xml:space="preserve">. To measure the effect of pH on gel volume change, gels were immersed </w:t>
      </w:r>
      <w:r w:rsidR="00A12A3A" w:rsidRPr="00A14DD5">
        <w:rPr>
          <w:rFonts w:ascii="Times New Roman" w:hAnsi="Times New Roman" w:cs="Times New Roman"/>
        </w:rPr>
        <w:t xml:space="preserve">in </w:t>
      </w:r>
      <w:r w:rsidR="005E6B1D" w:rsidRPr="00A14DD5">
        <w:rPr>
          <w:rFonts w:ascii="Times New Roman" w:hAnsi="Times New Roman" w:cs="Times New Roman"/>
        </w:rPr>
        <w:t>buffers adjusted to pH 6.0-8.0.</w:t>
      </w:r>
      <w:r w:rsidR="00A21DDB" w:rsidRPr="00A14DD5">
        <w:rPr>
          <w:rFonts w:ascii="Times New Roman" w:hAnsi="Times New Roman" w:cs="Times New Roman"/>
        </w:rPr>
        <w:t xml:space="preserve"> </w:t>
      </w:r>
      <w:r w:rsidR="00A12A3A" w:rsidRPr="00A14DD5">
        <w:rPr>
          <w:rFonts w:ascii="Times New Roman" w:hAnsi="Times New Roman" w:cs="Times New Roman"/>
        </w:rPr>
        <w:t xml:space="preserve"> </w:t>
      </w:r>
      <w:r w:rsidR="00E43516" w:rsidRPr="00A14DD5">
        <w:rPr>
          <w:rFonts w:ascii="Times New Roman" w:hAnsi="Times New Roman" w:cs="Times New Roman"/>
        </w:rPr>
        <w:t>Different rheological tests such as strain and frequency sweep were performed to measure gel strength. A time sweep and temperature sweep were performed to measure the evolution and behavior of gels at different temperatures and intervals. Additionally, a texture profile analysis was performed to evaluate the sensory mechanical properties of gels.</w:t>
      </w:r>
    </w:p>
    <w:p w14:paraId="5C2AE63D" w14:textId="6287C066" w:rsidR="00EA4749" w:rsidRPr="00A14DD5" w:rsidRDefault="00443E2E" w:rsidP="00A14DD5">
      <w:pPr>
        <w:numPr>
          <w:ilvl w:val="12"/>
          <w:numId w:val="0"/>
        </w:numPr>
        <w:spacing w:line="480" w:lineRule="auto"/>
        <w:ind w:firstLine="720"/>
        <w:rPr>
          <w:rFonts w:ascii="Times New Roman" w:hAnsi="Times New Roman" w:cs="Times New Roman"/>
        </w:rPr>
      </w:pPr>
      <w:r w:rsidRPr="00A14DD5">
        <w:rPr>
          <w:rFonts w:ascii="Times New Roman" w:hAnsi="Times New Roman" w:cs="Times New Roman"/>
        </w:rPr>
        <w:lastRenderedPageBreak/>
        <w:t>The second</w:t>
      </w:r>
      <w:r w:rsidR="008D6AC5" w:rsidRPr="00A14DD5">
        <w:rPr>
          <w:rFonts w:ascii="Times New Roman" w:eastAsia="Calibri" w:hAnsi="Times New Roman" w:cs="Times New Roman"/>
          <w:color w:val="000000" w:themeColor="text1" w:themeShade="80"/>
          <w:kern w:val="24"/>
        </w:rPr>
        <w:t xml:space="preserve"> </w:t>
      </w:r>
      <w:r w:rsidR="008D6AC5" w:rsidRPr="00A14DD5">
        <w:rPr>
          <w:rFonts w:ascii="Times New Roman" w:hAnsi="Times New Roman" w:cs="Times New Roman"/>
        </w:rPr>
        <w:t xml:space="preserve">objective was to </w:t>
      </w:r>
      <w:r w:rsidR="00B70912" w:rsidRPr="00A14DD5">
        <w:rPr>
          <w:rFonts w:ascii="Times New Roman" w:hAnsi="Times New Roman" w:cs="Times New Roman"/>
        </w:rPr>
        <w:t>investigate</w:t>
      </w:r>
      <w:r w:rsidR="00E43516" w:rsidRPr="00A14DD5">
        <w:rPr>
          <w:rFonts w:ascii="Times New Roman" w:hAnsi="Times New Roman" w:cs="Times New Roman"/>
        </w:rPr>
        <w:t xml:space="preserve"> </w:t>
      </w:r>
      <w:r w:rsidR="00A3540B" w:rsidRPr="00A14DD5">
        <w:rPr>
          <w:rFonts w:ascii="Times New Roman" w:hAnsi="Times New Roman" w:cs="Times New Roman"/>
        </w:rPr>
        <w:t>possible ge</w:t>
      </w:r>
      <w:r w:rsidR="00E43516" w:rsidRPr="00A14DD5">
        <w:rPr>
          <w:rFonts w:ascii="Times New Roman" w:hAnsi="Times New Roman" w:cs="Times New Roman"/>
        </w:rPr>
        <w:t>l</w:t>
      </w:r>
      <w:r w:rsidR="00A3540B" w:rsidRPr="00A14DD5">
        <w:rPr>
          <w:rFonts w:ascii="Times New Roman" w:hAnsi="Times New Roman" w:cs="Times New Roman"/>
        </w:rPr>
        <w:t>ation mechanism</w:t>
      </w:r>
      <w:r w:rsidR="00E43516" w:rsidRPr="00A14DD5">
        <w:rPr>
          <w:rFonts w:ascii="Times New Roman" w:hAnsi="Times New Roman" w:cs="Times New Roman"/>
        </w:rPr>
        <w:t>s</w:t>
      </w:r>
      <w:r w:rsidR="00A3540B" w:rsidRPr="00A14DD5">
        <w:rPr>
          <w:rFonts w:ascii="Times New Roman" w:hAnsi="Times New Roman" w:cs="Times New Roman"/>
        </w:rPr>
        <w:t xml:space="preserve"> by studying interactions between zein and shellac after the pH-shifting process. </w:t>
      </w:r>
      <w:r w:rsidR="003009C6" w:rsidRPr="00A14DD5">
        <w:rPr>
          <w:rFonts w:ascii="Times New Roman" w:hAnsi="Times New Roman" w:cs="Times New Roman"/>
        </w:rPr>
        <w:t xml:space="preserve">Different </w:t>
      </w:r>
      <w:r w:rsidR="00EE1F6C" w:rsidRPr="00A14DD5">
        <w:rPr>
          <w:rFonts w:ascii="Times New Roman" w:hAnsi="Times New Roman" w:cs="Times New Roman"/>
        </w:rPr>
        <w:t xml:space="preserve">studies such as FT-IR, SDS-PAGE and zeta potential analysis were performed to address </w:t>
      </w:r>
      <w:r w:rsidR="00B0301A" w:rsidRPr="00A14DD5">
        <w:rPr>
          <w:rFonts w:ascii="Times New Roman" w:hAnsi="Times New Roman" w:cs="Times New Roman"/>
        </w:rPr>
        <w:t>hydrogen, hydrophobic, covalent</w:t>
      </w:r>
      <w:r w:rsidR="00174A81" w:rsidRPr="00A14DD5">
        <w:rPr>
          <w:rFonts w:ascii="Times New Roman" w:hAnsi="Times New Roman" w:cs="Times New Roman"/>
        </w:rPr>
        <w:t>,</w:t>
      </w:r>
      <w:r w:rsidR="00B0301A" w:rsidRPr="00A14DD5">
        <w:rPr>
          <w:rFonts w:ascii="Times New Roman" w:hAnsi="Times New Roman" w:cs="Times New Roman"/>
        </w:rPr>
        <w:t xml:space="preserve"> and electrostatic interactions </w:t>
      </w:r>
      <w:r w:rsidR="00BF3D7F" w:rsidRPr="00A14DD5">
        <w:rPr>
          <w:rFonts w:ascii="Times New Roman" w:hAnsi="Times New Roman" w:cs="Times New Roman"/>
        </w:rPr>
        <w:t>taking place in the</w:t>
      </w:r>
      <w:r w:rsidR="00174A81" w:rsidRPr="00A14DD5">
        <w:rPr>
          <w:rFonts w:ascii="Times New Roman" w:hAnsi="Times New Roman" w:cs="Times New Roman"/>
        </w:rPr>
        <w:t xml:space="preserve"> already formed gels</w:t>
      </w:r>
      <w:r w:rsidR="00E43516" w:rsidRPr="00A14DD5">
        <w:rPr>
          <w:rFonts w:ascii="Times New Roman" w:hAnsi="Times New Roman" w:cs="Times New Roman"/>
        </w:rPr>
        <w:t>.</w:t>
      </w:r>
      <w:r w:rsidR="00174A81" w:rsidRPr="00A14DD5">
        <w:rPr>
          <w:rFonts w:ascii="Times New Roman" w:hAnsi="Times New Roman" w:cs="Times New Roman"/>
        </w:rPr>
        <w:t xml:space="preserve"> </w:t>
      </w:r>
      <w:r w:rsidR="00E43516" w:rsidRPr="00A14DD5">
        <w:rPr>
          <w:rFonts w:ascii="Times New Roman" w:hAnsi="Times New Roman" w:cs="Times New Roman"/>
        </w:rPr>
        <w:t>Findings from both objectives were synthesized to propose</w:t>
      </w:r>
      <w:r w:rsidR="00174A81" w:rsidRPr="00A14DD5">
        <w:rPr>
          <w:rFonts w:ascii="Times New Roman" w:hAnsi="Times New Roman" w:cs="Times New Roman"/>
        </w:rPr>
        <w:t xml:space="preserve"> a possible mechanism of gelation</w:t>
      </w:r>
      <w:r w:rsidR="004469DD" w:rsidRPr="00A14DD5">
        <w:rPr>
          <w:rFonts w:ascii="Times New Roman" w:hAnsi="Times New Roman" w:cs="Times New Roman"/>
        </w:rPr>
        <w:t>.</w:t>
      </w:r>
      <w:r w:rsidR="00724456" w:rsidRPr="00A14DD5">
        <w:rPr>
          <w:rFonts w:ascii="Times New Roman" w:hAnsi="Times New Roman" w:cs="Times New Roman"/>
        </w:rPr>
        <w:t xml:space="preserve"> </w:t>
      </w:r>
    </w:p>
    <w:p w14:paraId="5DD538A6" w14:textId="50B8E1B2" w:rsidR="00207804" w:rsidRDefault="00207804" w:rsidP="00BB396C">
      <w:pPr>
        <w:rPr>
          <w:rFonts w:ascii="Times New Roman" w:hAnsi="Times New Roman" w:cs="Times New Roman"/>
        </w:rPr>
      </w:pPr>
      <w:r>
        <w:rPr>
          <w:rFonts w:ascii="Times New Roman" w:hAnsi="Times New Roman" w:cs="Times New Roman"/>
        </w:rPr>
        <w:br w:type="page"/>
      </w:r>
    </w:p>
    <w:p w14:paraId="492FCF63" w14:textId="4C14317E" w:rsidR="001A1563" w:rsidRPr="00A14DD5" w:rsidRDefault="000C7F1D" w:rsidP="00A14DD5">
      <w:pPr>
        <w:pStyle w:val="Heading2"/>
        <w:spacing w:before="0" w:beforeAutospacing="0" w:line="480" w:lineRule="auto"/>
      </w:pPr>
      <w:bookmarkStart w:id="32" w:name="_Toc181721291"/>
      <w:r w:rsidRPr="00A14DD5">
        <w:lastRenderedPageBreak/>
        <w:t>References</w:t>
      </w:r>
      <w:bookmarkEnd w:id="32"/>
    </w:p>
    <w:p w14:paraId="02B16858" w14:textId="77777777" w:rsidR="00044DEC" w:rsidRPr="00A14DD5" w:rsidRDefault="001A1563" w:rsidP="00A14DD5">
      <w:pPr>
        <w:pStyle w:val="EndNoteBibliography"/>
        <w:spacing w:line="480" w:lineRule="auto"/>
        <w:ind w:left="720" w:hanging="720"/>
      </w:pPr>
      <w:r w:rsidRPr="00A14DD5">
        <w:fldChar w:fldCharType="begin"/>
      </w:r>
      <w:r w:rsidRPr="00A14DD5">
        <w:instrText xml:space="preserve"> ADDIN EN.SECTION.REFLIST </w:instrText>
      </w:r>
      <w:r w:rsidRPr="00A14DD5">
        <w:fldChar w:fldCharType="separate"/>
      </w:r>
      <w:r w:rsidR="00044DEC" w:rsidRPr="00A14DD5">
        <w:t xml:space="preserve">Ananthapadmanabhan, K. (2018). Protein-surfactant interactions. In </w:t>
      </w:r>
      <w:r w:rsidR="00044DEC" w:rsidRPr="00A14DD5">
        <w:rPr>
          <w:i/>
        </w:rPr>
        <w:t>Interactions of surfactants with polymers and proteins</w:t>
      </w:r>
      <w:r w:rsidR="00044DEC" w:rsidRPr="00A14DD5">
        <w:t xml:space="preserve"> (pp. 319-366). Crc Press. </w:t>
      </w:r>
    </w:p>
    <w:p w14:paraId="1E6BCAF7" w14:textId="77777777" w:rsidR="00044DEC" w:rsidRPr="00A14DD5" w:rsidRDefault="00044DEC" w:rsidP="00A14DD5">
      <w:pPr>
        <w:pStyle w:val="EndNoteBibliography"/>
        <w:spacing w:line="480" w:lineRule="auto"/>
        <w:ind w:left="720" w:hanging="720"/>
      </w:pPr>
      <w:r w:rsidRPr="00A14DD5">
        <w:t xml:space="preserve">Banerjee, S., &amp; Bhattacharya, S. (2012). Food gels: gelling process and new applications. </w:t>
      </w:r>
      <w:r w:rsidRPr="00A14DD5">
        <w:rPr>
          <w:i/>
        </w:rPr>
        <w:t>Critical reviews in food science and nutrition</w:t>
      </w:r>
      <w:r w:rsidRPr="00A14DD5">
        <w:t>,</w:t>
      </w:r>
      <w:r w:rsidRPr="00A14DD5">
        <w:rPr>
          <w:i/>
        </w:rPr>
        <w:t xml:space="preserve"> 52</w:t>
      </w:r>
      <w:r w:rsidRPr="00A14DD5">
        <w:t xml:space="preserve">(4), 334-346. </w:t>
      </w:r>
    </w:p>
    <w:p w14:paraId="00A66379" w14:textId="77777777" w:rsidR="00044DEC" w:rsidRPr="00A14DD5" w:rsidRDefault="00044DEC" w:rsidP="00A14DD5">
      <w:pPr>
        <w:pStyle w:val="EndNoteBibliography"/>
        <w:spacing w:line="480" w:lineRule="auto"/>
        <w:ind w:left="720" w:hanging="720"/>
      </w:pPr>
      <w:r w:rsidRPr="00A14DD5">
        <w:t xml:space="preserve">Barik, A., Patnaik, T., Parhi, P., Swain, S., &amp; Dey, R. (2017). Synthesis and characterization of new shellac–hydroxypropylmethylcellulose composite for pharmaceutical applications. </w:t>
      </w:r>
      <w:r w:rsidRPr="00A14DD5">
        <w:rPr>
          <w:i/>
        </w:rPr>
        <w:t>Polymer Bulletin</w:t>
      </w:r>
      <w:r w:rsidRPr="00A14DD5">
        <w:t>,</w:t>
      </w:r>
      <w:r w:rsidRPr="00A14DD5">
        <w:rPr>
          <w:i/>
        </w:rPr>
        <w:t xml:space="preserve"> 74</w:t>
      </w:r>
      <w:r w:rsidRPr="00A14DD5">
        <w:t xml:space="preserve">, 3467-3485. </w:t>
      </w:r>
    </w:p>
    <w:p w14:paraId="3DA14768" w14:textId="77777777" w:rsidR="00044DEC" w:rsidRPr="00A14DD5" w:rsidRDefault="00044DEC" w:rsidP="00A14DD5">
      <w:pPr>
        <w:pStyle w:val="EndNoteBibliography"/>
        <w:spacing w:line="480" w:lineRule="auto"/>
        <w:ind w:left="720" w:hanging="720"/>
      </w:pPr>
      <w:r w:rsidRPr="00A14DD5">
        <w:t xml:space="preserve">Belfort, G., &amp; Lee, C.-S. (1991). Attractive and repulsive interactions between and within adsorbed ribonuclease A layers. </w:t>
      </w:r>
      <w:r w:rsidRPr="00A14DD5">
        <w:rPr>
          <w:i/>
        </w:rPr>
        <w:t>Proceedings of the National Academy of Sciences</w:t>
      </w:r>
      <w:r w:rsidRPr="00A14DD5">
        <w:t>,</w:t>
      </w:r>
      <w:r w:rsidRPr="00A14DD5">
        <w:rPr>
          <w:i/>
        </w:rPr>
        <w:t xml:space="preserve"> 88</w:t>
      </w:r>
      <w:r w:rsidRPr="00A14DD5">
        <w:t xml:space="preserve">(20), 9146-9150. </w:t>
      </w:r>
    </w:p>
    <w:p w14:paraId="7DFCA6F5" w14:textId="77777777" w:rsidR="00044DEC" w:rsidRPr="00A14DD5" w:rsidRDefault="00044DEC" w:rsidP="00A14DD5">
      <w:pPr>
        <w:pStyle w:val="EndNoteBibliography"/>
        <w:spacing w:line="480" w:lineRule="auto"/>
        <w:ind w:left="720" w:hanging="720"/>
      </w:pPr>
      <w:r w:rsidRPr="00A14DD5">
        <w:t xml:space="preserve">Bhattarai, N., Gunn, J., &amp; Zhang, M. (2010). Chitosan-based hydrogels for controlled, localized drug delivery. </w:t>
      </w:r>
      <w:r w:rsidRPr="00A14DD5">
        <w:rPr>
          <w:i/>
        </w:rPr>
        <w:t>Advanced drug delivery reviews</w:t>
      </w:r>
      <w:r w:rsidRPr="00A14DD5">
        <w:t>,</w:t>
      </w:r>
      <w:r w:rsidRPr="00A14DD5">
        <w:rPr>
          <w:i/>
        </w:rPr>
        <w:t xml:space="preserve"> 62</w:t>
      </w:r>
      <w:r w:rsidRPr="00A14DD5">
        <w:t xml:space="preserve">(1), 83-99. </w:t>
      </w:r>
    </w:p>
    <w:p w14:paraId="278B0308" w14:textId="77777777" w:rsidR="00044DEC" w:rsidRPr="00A14DD5" w:rsidRDefault="00044DEC" w:rsidP="00A14DD5">
      <w:pPr>
        <w:pStyle w:val="EndNoteBibliography"/>
        <w:spacing w:line="480" w:lineRule="auto"/>
        <w:ind w:left="720" w:hanging="720"/>
      </w:pPr>
      <w:r w:rsidRPr="00A14DD5">
        <w:t xml:space="preserve">Braga, A., Menossi, M., &amp; Cunha, R. (2006). The effect of the glucono-δ-lactone/caseinate ratio on sodium caseinate gelation. </w:t>
      </w:r>
      <w:r w:rsidRPr="00A14DD5">
        <w:rPr>
          <w:i/>
        </w:rPr>
        <w:t>International Dairy Journal</w:t>
      </w:r>
      <w:r w:rsidRPr="00A14DD5">
        <w:t>,</w:t>
      </w:r>
      <w:r w:rsidRPr="00A14DD5">
        <w:rPr>
          <w:i/>
        </w:rPr>
        <w:t xml:space="preserve"> 16</w:t>
      </w:r>
      <w:r w:rsidRPr="00A14DD5">
        <w:t xml:space="preserve">(5), 389-398. </w:t>
      </w:r>
    </w:p>
    <w:p w14:paraId="6E7C72A9" w14:textId="77777777" w:rsidR="00044DEC" w:rsidRPr="00A14DD5" w:rsidRDefault="00044DEC" w:rsidP="00A14DD5">
      <w:pPr>
        <w:pStyle w:val="EndNoteBibliography"/>
        <w:spacing w:line="480" w:lineRule="auto"/>
        <w:ind w:left="720" w:hanging="720"/>
      </w:pPr>
      <w:r w:rsidRPr="00A14DD5">
        <w:t xml:space="preserve">Britten, M., &amp; Giroux, H. J. (2001). Acid-induced gelation of whey protein polymers: effects of pH and calcium concentration during polymerization. </w:t>
      </w:r>
      <w:r w:rsidRPr="00A14DD5">
        <w:rPr>
          <w:i/>
        </w:rPr>
        <w:t>Food Hydrocolloids</w:t>
      </w:r>
      <w:r w:rsidRPr="00A14DD5">
        <w:t>,</w:t>
      </w:r>
      <w:r w:rsidRPr="00A14DD5">
        <w:rPr>
          <w:i/>
        </w:rPr>
        <w:t xml:space="preserve"> 15</w:t>
      </w:r>
      <w:r w:rsidRPr="00A14DD5">
        <w:t xml:space="preserve">(4-6), 609-617. </w:t>
      </w:r>
    </w:p>
    <w:p w14:paraId="59B13A3E" w14:textId="77777777" w:rsidR="00044DEC" w:rsidRPr="00A14DD5" w:rsidRDefault="00044DEC" w:rsidP="00A14DD5">
      <w:pPr>
        <w:pStyle w:val="EndNoteBibliography"/>
        <w:spacing w:line="480" w:lineRule="auto"/>
        <w:ind w:left="720" w:hanging="720"/>
      </w:pPr>
      <w:r w:rsidRPr="00A14DD5">
        <w:t xml:space="preserve">Bromberg, L. (1997). Zein− Poly (N-isopropylacrylamide) Conjugates. </w:t>
      </w:r>
      <w:r w:rsidRPr="00A14DD5">
        <w:rPr>
          <w:i/>
        </w:rPr>
        <w:t>The Journal of Physical Chemistry B</w:t>
      </w:r>
      <w:r w:rsidRPr="00A14DD5">
        <w:t>,</w:t>
      </w:r>
      <w:r w:rsidRPr="00A14DD5">
        <w:rPr>
          <w:i/>
        </w:rPr>
        <w:t xml:space="preserve"> 101</w:t>
      </w:r>
      <w:r w:rsidRPr="00A14DD5">
        <w:t xml:space="preserve">(4), 504-507. </w:t>
      </w:r>
    </w:p>
    <w:p w14:paraId="0E1680C0" w14:textId="77777777" w:rsidR="00044DEC" w:rsidRPr="00A14DD5" w:rsidRDefault="00044DEC" w:rsidP="00A14DD5">
      <w:pPr>
        <w:pStyle w:val="EndNoteBibliography"/>
        <w:spacing w:line="480" w:lineRule="auto"/>
        <w:ind w:left="720" w:hanging="720"/>
      </w:pPr>
      <w:r w:rsidRPr="00A14DD5">
        <w:t xml:space="preserve">Bryant, C. M., &amp; McClements, D. J. (1998). Molecular basis of protein functionality with special consideration of cold-set gels derived from heat-denatured whey. </w:t>
      </w:r>
      <w:r w:rsidRPr="00A14DD5">
        <w:rPr>
          <w:i/>
        </w:rPr>
        <w:t>Trends in Food Science &amp; Technology</w:t>
      </w:r>
      <w:r w:rsidRPr="00A14DD5">
        <w:t>,</w:t>
      </w:r>
      <w:r w:rsidRPr="00A14DD5">
        <w:rPr>
          <w:i/>
        </w:rPr>
        <w:t xml:space="preserve"> 9</w:t>
      </w:r>
      <w:r w:rsidRPr="00A14DD5">
        <w:t xml:space="preserve">(4), 143-151. </w:t>
      </w:r>
    </w:p>
    <w:p w14:paraId="508B721C" w14:textId="77777777" w:rsidR="00044DEC" w:rsidRPr="00A14DD5" w:rsidRDefault="00044DEC" w:rsidP="00A14DD5">
      <w:pPr>
        <w:pStyle w:val="EndNoteBibliography"/>
        <w:spacing w:line="480" w:lineRule="auto"/>
        <w:ind w:left="720" w:hanging="720"/>
      </w:pPr>
      <w:r w:rsidRPr="00A14DD5">
        <w:lastRenderedPageBreak/>
        <w:t xml:space="preserve">Cagil, E. M. (2020). Production and characterization of a new pH-responsive shellac system for controlled drug release. </w:t>
      </w:r>
      <w:r w:rsidRPr="00A14DD5">
        <w:rPr>
          <w:i/>
        </w:rPr>
        <w:t>Journal of Molecular Structure</w:t>
      </w:r>
      <w:r w:rsidRPr="00A14DD5">
        <w:t>,</w:t>
      </w:r>
      <w:r w:rsidRPr="00A14DD5">
        <w:rPr>
          <w:i/>
        </w:rPr>
        <w:t xml:space="preserve"> 1217</w:t>
      </w:r>
      <w:r w:rsidRPr="00A14DD5">
        <w:t xml:space="preserve">, 128382. </w:t>
      </w:r>
    </w:p>
    <w:p w14:paraId="4ADFED6D" w14:textId="77777777" w:rsidR="00044DEC" w:rsidRPr="00A14DD5" w:rsidRDefault="00044DEC" w:rsidP="00A14DD5">
      <w:pPr>
        <w:pStyle w:val="EndNoteBibliography"/>
        <w:spacing w:line="480" w:lineRule="auto"/>
        <w:ind w:left="720" w:hanging="720"/>
      </w:pPr>
      <w:r w:rsidRPr="00A14DD5">
        <w:t xml:space="preserve">Chen, S., Xu, C., Mao, L., Liu, F., Sun, C., Dai, L., &amp; Gao, Y. (2018). Fabrication and characterization of binary composite nanoparticles between zein and shellac by anti-solvent co-precipitation. </w:t>
      </w:r>
      <w:r w:rsidRPr="00A14DD5">
        <w:rPr>
          <w:i/>
        </w:rPr>
        <w:t>Food and Bioproducts Processing</w:t>
      </w:r>
      <w:r w:rsidRPr="00A14DD5">
        <w:t>,</w:t>
      </w:r>
      <w:r w:rsidRPr="00A14DD5">
        <w:rPr>
          <w:i/>
        </w:rPr>
        <w:t xml:space="preserve"> 107</w:t>
      </w:r>
      <w:r w:rsidRPr="00A14DD5">
        <w:t xml:space="preserve">, 88-96. </w:t>
      </w:r>
    </w:p>
    <w:p w14:paraId="72B815C9" w14:textId="77777777" w:rsidR="00044DEC" w:rsidRPr="00A14DD5" w:rsidRDefault="00044DEC" w:rsidP="00A14DD5">
      <w:pPr>
        <w:pStyle w:val="EndNoteBibliography"/>
        <w:spacing w:line="480" w:lineRule="auto"/>
        <w:ind w:left="720" w:hanging="720"/>
      </w:pPr>
      <w:r w:rsidRPr="00A14DD5">
        <w:t xml:space="preserve">Chen, X.-W., Fu, S.-Y., Hou, J.-J., Guo, J., Wang, J.-M., &amp; Yang, X.-Q. (2016). Zein based oil-in-glycerol emulgels enriched with β-carotene as margarine alternatives. </w:t>
      </w:r>
      <w:r w:rsidRPr="00A14DD5">
        <w:rPr>
          <w:i/>
        </w:rPr>
        <w:t>Food Chemistry</w:t>
      </w:r>
      <w:r w:rsidRPr="00A14DD5">
        <w:t>,</w:t>
      </w:r>
      <w:r w:rsidRPr="00A14DD5">
        <w:rPr>
          <w:i/>
        </w:rPr>
        <w:t xml:space="preserve"> 211</w:t>
      </w:r>
      <w:r w:rsidRPr="00A14DD5">
        <w:t xml:space="preserve">, 836-844. </w:t>
      </w:r>
    </w:p>
    <w:p w14:paraId="2B4C7E28" w14:textId="77777777" w:rsidR="00044DEC" w:rsidRPr="00A14DD5" w:rsidRDefault="00044DEC" w:rsidP="00A14DD5">
      <w:pPr>
        <w:pStyle w:val="EndNoteBibliography"/>
        <w:spacing w:line="480" w:lineRule="auto"/>
        <w:ind w:left="720" w:hanging="720"/>
      </w:pPr>
      <w:r w:rsidRPr="00A14DD5">
        <w:t xml:space="preserve">Chen, Y., Zhu, Z., Shi, K., Jiang, Z., Guan, C., Zhang, L., Yang, T., &amp; Xie, F. (2024). Shellac-based materials: Structures, properties, and applications. </w:t>
      </w:r>
      <w:r w:rsidRPr="00A14DD5">
        <w:rPr>
          <w:i/>
        </w:rPr>
        <w:t>International Journal of Biological Macromolecules</w:t>
      </w:r>
      <w:r w:rsidRPr="00A14DD5">
        <w:t xml:space="preserve">, 135102. </w:t>
      </w:r>
    </w:p>
    <w:p w14:paraId="3404EE9F" w14:textId="77777777" w:rsidR="00044DEC" w:rsidRPr="00A14DD5" w:rsidRDefault="00044DEC" w:rsidP="00A14DD5">
      <w:pPr>
        <w:pStyle w:val="EndNoteBibliography"/>
        <w:spacing w:line="480" w:lineRule="auto"/>
        <w:ind w:left="720" w:hanging="720"/>
      </w:pPr>
      <w:r w:rsidRPr="00A14DD5">
        <w:t xml:space="preserve">Clark, A., &amp; Lee-Tuffnell, C. (1998). Gelation of globular proteins. </w:t>
      </w:r>
      <w:r w:rsidRPr="00A14DD5">
        <w:rPr>
          <w:i/>
        </w:rPr>
        <w:t>Functional properties of food macromolecules</w:t>
      </w:r>
      <w:r w:rsidRPr="00A14DD5">
        <w:t>,</w:t>
      </w:r>
      <w:r w:rsidRPr="00A14DD5">
        <w:rPr>
          <w:i/>
        </w:rPr>
        <w:t xml:space="preserve"> 2</w:t>
      </w:r>
      <w:r w:rsidRPr="00A14DD5">
        <w:t xml:space="preserve">, 77-142. </w:t>
      </w:r>
    </w:p>
    <w:p w14:paraId="35DB7E67" w14:textId="77777777" w:rsidR="00044DEC" w:rsidRPr="00A14DD5" w:rsidRDefault="00044DEC" w:rsidP="00A14DD5">
      <w:pPr>
        <w:pStyle w:val="EndNoteBibliography"/>
        <w:spacing w:line="480" w:lineRule="auto"/>
        <w:ind w:left="720" w:hanging="720"/>
      </w:pPr>
      <w:r w:rsidRPr="00A14DD5">
        <w:t xml:space="preserve">Dai, L., Sun, C., Wei, Y., Zhan, X., Mao, L., &amp; Gao, Y. (2018). Formation and characterization of zein-propylene glycol alginate-surfactant ternary complexes: Effect of surfactant type. </w:t>
      </w:r>
      <w:r w:rsidRPr="00A14DD5">
        <w:rPr>
          <w:i/>
        </w:rPr>
        <w:t>Food Chemistry</w:t>
      </w:r>
      <w:r w:rsidRPr="00A14DD5">
        <w:t>,</w:t>
      </w:r>
      <w:r w:rsidRPr="00A14DD5">
        <w:rPr>
          <w:i/>
        </w:rPr>
        <w:t xml:space="preserve"> 258</w:t>
      </w:r>
      <w:r w:rsidRPr="00A14DD5">
        <w:t xml:space="preserve">, 321-330. </w:t>
      </w:r>
    </w:p>
    <w:p w14:paraId="2047D6B0" w14:textId="77777777" w:rsidR="00044DEC" w:rsidRPr="00A14DD5" w:rsidRDefault="00044DEC" w:rsidP="00A14DD5">
      <w:pPr>
        <w:pStyle w:val="EndNoteBibliography"/>
        <w:spacing w:line="480" w:lineRule="auto"/>
        <w:ind w:left="720" w:hanging="720"/>
      </w:pPr>
      <w:r w:rsidRPr="00A14DD5">
        <w:t xml:space="preserve">Dai, L., Zhan, X., Wei, Y., Sun, C., Mao, L., McClements, D. J., &amp; Gao, Y. (2018). Composite zein-propylene glycol alginate particles prepared using solvent evaporation: Characterization and application as Pickering emulsion stabilizers. </w:t>
      </w:r>
      <w:r w:rsidRPr="00A14DD5">
        <w:rPr>
          <w:i/>
        </w:rPr>
        <w:t>Food Hydrocolloids</w:t>
      </w:r>
      <w:r w:rsidRPr="00A14DD5">
        <w:t>,</w:t>
      </w:r>
      <w:r w:rsidRPr="00A14DD5">
        <w:rPr>
          <w:i/>
        </w:rPr>
        <w:t xml:space="preserve"> 85</w:t>
      </w:r>
      <w:r w:rsidRPr="00A14DD5">
        <w:t xml:space="preserve">, 281-290. </w:t>
      </w:r>
    </w:p>
    <w:p w14:paraId="7997C8F5" w14:textId="77777777" w:rsidR="00044DEC" w:rsidRPr="00A14DD5" w:rsidRDefault="00044DEC" w:rsidP="00A14DD5">
      <w:pPr>
        <w:pStyle w:val="EndNoteBibliography"/>
        <w:spacing w:line="480" w:lineRule="auto"/>
        <w:ind w:left="720" w:hanging="720"/>
      </w:pPr>
      <w:r w:rsidRPr="00A14DD5">
        <w:t xml:space="preserve">Dai, S., Ravi, P., &amp; Tam, K. C. (2008). pH-Responsive polymers: synthesis, properties and applications. </w:t>
      </w:r>
      <w:r w:rsidRPr="00A14DD5">
        <w:rPr>
          <w:i/>
        </w:rPr>
        <w:t>Soft matter</w:t>
      </w:r>
      <w:r w:rsidRPr="00A14DD5">
        <w:t>,</w:t>
      </w:r>
      <w:r w:rsidRPr="00A14DD5">
        <w:rPr>
          <w:i/>
        </w:rPr>
        <w:t xml:space="preserve"> 4</w:t>
      </w:r>
      <w:r w:rsidRPr="00A14DD5">
        <w:t xml:space="preserve">(3), 435-449. </w:t>
      </w:r>
    </w:p>
    <w:p w14:paraId="5A52B665" w14:textId="77777777" w:rsidR="00044DEC" w:rsidRPr="00A14DD5" w:rsidRDefault="00044DEC" w:rsidP="00A14DD5">
      <w:pPr>
        <w:pStyle w:val="EndNoteBibliography"/>
        <w:spacing w:line="480" w:lineRule="auto"/>
        <w:ind w:left="720" w:hanging="720"/>
      </w:pPr>
      <w:r w:rsidRPr="00A14DD5">
        <w:lastRenderedPageBreak/>
        <w:t xml:space="preserve">Das, I. J., &amp; Bal, T. (2024). pH factors in chronic wound and pH-responsive polysaccharide-based hydrogel dressings. </w:t>
      </w:r>
      <w:r w:rsidRPr="00A14DD5">
        <w:rPr>
          <w:i/>
        </w:rPr>
        <w:t>International Journal of Biological Macromolecules</w:t>
      </w:r>
      <w:r w:rsidRPr="00A14DD5">
        <w:t xml:space="preserve">, 135118. </w:t>
      </w:r>
    </w:p>
    <w:p w14:paraId="644FBF0E" w14:textId="77777777" w:rsidR="00044DEC" w:rsidRPr="00A14DD5" w:rsidRDefault="00044DEC" w:rsidP="00A14DD5">
      <w:pPr>
        <w:pStyle w:val="EndNoteBibliography"/>
        <w:spacing w:line="480" w:lineRule="auto"/>
        <w:ind w:left="720" w:hanging="720"/>
      </w:pPr>
      <w:r w:rsidRPr="00A14DD5">
        <w:t xml:space="preserve">Dassanayake, L. S. K., Kodali, D. R., &amp; Ueno, S. (2011). Formation of oleogels based on edible lipid materials. </w:t>
      </w:r>
      <w:r w:rsidRPr="00A14DD5">
        <w:rPr>
          <w:i/>
        </w:rPr>
        <w:t>Current opinion in colloid &amp; interface science</w:t>
      </w:r>
      <w:r w:rsidRPr="00A14DD5">
        <w:t>,</w:t>
      </w:r>
      <w:r w:rsidRPr="00A14DD5">
        <w:rPr>
          <w:i/>
        </w:rPr>
        <w:t xml:space="preserve"> 16</w:t>
      </w:r>
      <w:r w:rsidRPr="00A14DD5">
        <w:t xml:space="preserve">(5), 432-439. </w:t>
      </w:r>
    </w:p>
    <w:p w14:paraId="46BA0637" w14:textId="77777777" w:rsidR="00044DEC" w:rsidRPr="00A14DD5" w:rsidRDefault="00044DEC" w:rsidP="00A14DD5">
      <w:pPr>
        <w:pStyle w:val="EndNoteBibliography"/>
        <w:spacing w:line="480" w:lineRule="auto"/>
        <w:ind w:left="720" w:hanging="720"/>
      </w:pPr>
      <w:r w:rsidRPr="00A14DD5">
        <w:t xml:space="preserve">De Kruif, C. (1997). Skim milk acidification. </w:t>
      </w:r>
      <w:r w:rsidRPr="00A14DD5">
        <w:rPr>
          <w:i/>
        </w:rPr>
        <w:t>Journal of colloid and interface science</w:t>
      </w:r>
      <w:r w:rsidRPr="00A14DD5">
        <w:t>,</w:t>
      </w:r>
      <w:r w:rsidRPr="00A14DD5">
        <w:rPr>
          <w:i/>
        </w:rPr>
        <w:t xml:space="preserve"> 185</w:t>
      </w:r>
      <w:r w:rsidRPr="00A14DD5">
        <w:t xml:space="preserve">(1), 19-25. </w:t>
      </w:r>
    </w:p>
    <w:p w14:paraId="6A2CCCEF" w14:textId="77777777" w:rsidR="00044DEC" w:rsidRPr="00A14DD5" w:rsidRDefault="00044DEC" w:rsidP="00A14DD5">
      <w:pPr>
        <w:pStyle w:val="EndNoteBibliography"/>
        <w:spacing w:line="480" w:lineRule="auto"/>
        <w:ind w:left="720" w:hanging="720"/>
      </w:pPr>
      <w:r w:rsidRPr="00A14DD5">
        <w:t xml:space="preserve">De Young, L. R., Fink, A. L., &amp; Dill, K. A. (1993). Aggregation of globular proteins. </w:t>
      </w:r>
      <w:r w:rsidRPr="00A14DD5">
        <w:rPr>
          <w:i/>
        </w:rPr>
        <w:t>Accounts of chemical research</w:t>
      </w:r>
      <w:r w:rsidRPr="00A14DD5">
        <w:t>,</w:t>
      </w:r>
      <w:r w:rsidRPr="00A14DD5">
        <w:rPr>
          <w:i/>
        </w:rPr>
        <w:t xml:space="preserve"> 26</w:t>
      </w:r>
      <w:r w:rsidRPr="00A14DD5">
        <w:t xml:space="preserve">(12), 614-620. </w:t>
      </w:r>
    </w:p>
    <w:p w14:paraId="5DACDCDA" w14:textId="77777777" w:rsidR="00044DEC" w:rsidRPr="00A14DD5" w:rsidRDefault="00044DEC" w:rsidP="00A14DD5">
      <w:pPr>
        <w:pStyle w:val="EndNoteBibliography"/>
        <w:spacing w:line="480" w:lineRule="auto"/>
        <w:ind w:left="720" w:hanging="720"/>
      </w:pPr>
      <w:r w:rsidRPr="00A14DD5">
        <w:t xml:space="preserve">Deo, N., Jockusch, S., Turro, N. J., &amp; Somasundaran, P. (2003). Surfactant interactions with zein protein. </w:t>
      </w:r>
      <w:r w:rsidRPr="00A14DD5">
        <w:rPr>
          <w:i/>
        </w:rPr>
        <w:t>Langmuir</w:t>
      </w:r>
      <w:r w:rsidRPr="00A14DD5">
        <w:t>,</w:t>
      </w:r>
      <w:r w:rsidRPr="00A14DD5">
        <w:rPr>
          <w:i/>
        </w:rPr>
        <w:t xml:space="preserve"> 19</w:t>
      </w:r>
      <w:r w:rsidRPr="00A14DD5">
        <w:t xml:space="preserve">(12), 5083-5088. </w:t>
      </w:r>
    </w:p>
    <w:p w14:paraId="0D2F244A" w14:textId="77777777" w:rsidR="00044DEC" w:rsidRPr="00A14DD5" w:rsidRDefault="00044DEC" w:rsidP="00A14DD5">
      <w:pPr>
        <w:pStyle w:val="EndNoteBibliography"/>
        <w:spacing w:line="480" w:lineRule="auto"/>
        <w:ind w:left="720" w:hanging="720"/>
      </w:pPr>
      <w:r w:rsidRPr="00A14DD5">
        <w:t xml:space="preserve">Duran, N. M., Spelzini, D., &amp; Boeris, V. (2019). Characterization of acid–Induced gels of quinoa proteins and carrageenan. </w:t>
      </w:r>
      <w:r w:rsidRPr="00A14DD5">
        <w:rPr>
          <w:i/>
        </w:rPr>
        <w:t>LWT</w:t>
      </w:r>
      <w:r w:rsidRPr="00A14DD5">
        <w:t>,</w:t>
      </w:r>
      <w:r w:rsidRPr="00A14DD5">
        <w:rPr>
          <w:i/>
        </w:rPr>
        <w:t xml:space="preserve"> 108</w:t>
      </w:r>
      <w:r w:rsidRPr="00A14DD5">
        <w:t xml:space="preserve">, 39-47. </w:t>
      </w:r>
    </w:p>
    <w:p w14:paraId="40BC1622" w14:textId="77777777" w:rsidR="00044DEC" w:rsidRPr="00A14DD5" w:rsidRDefault="00044DEC" w:rsidP="00A14DD5">
      <w:pPr>
        <w:pStyle w:val="EndNoteBibliography"/>
        <w:spacing w:line="480" w:lineRule="auto"/>
        <w:ind w:left="720" w:hanging="720"/>
      </w:pPr>
      <w:r w:rsidRPr="00A14DD5">
        <w:t xml:space="preserve">Esen, A. (1987). A proposed nomenclature for the alcohol-soluble proteins (zeins) of maize (Zea mays L.). </w:t>
      </w:r>
      <w:r w:rsidRPr="00A14DD5">
        <w:rPr>
          <w:i/>
        </w:rPr>
        <w:t>Journal of cereal science</w:t>
      </w:r>
      <w:r w:rsidRPr="00A14DD5">
        <w:t>,</w:t>
      </w:r>
      <w:r w:rsidRPr="00A14DD5">
        <w:rPr>
          <w:i/>
        </w:rPr>
        <w:t xml:space="preserve"> 5</w:t>
      </w:r>
      <w:r w:rsidRPr="00A14DD5">
        <w:t xml:space="preserve">(2), 117-128. </w:t>
      </w:r>
    </w:p>
    <w:p w14:paraId="55255058" w14:textId="77777777" w:rsidR="00044DEC" w:rsidRPr="00A14DD5" w:rsidRDefault="00044DEC" w:rsidP="00A14DD5">
      <w:pPr>
        <w:pStyle w:val="EndNoteBibliography"/>
        <w:spacing w:line="480" w:lineRule="auto"/>
        <w:ind w:left="720" w:hanging="720"/>
      </w:pPr>
      <w:r w:rsidRPr="00A14DD5">
        <w:t xml:space="preserve">Essawy, H. A., Ghazy, M. B., Abd El-Hai, F., &amp; Mohamed, M. F. (2016). Superabsorbent hydrogels via graft polymerization of acrylic acid from chitosan-cellulose hybrid and their potential in controlled release of soil nutrients. </w:t>
      </w:r>
      <w:r w:rsidRPr="00A14DD5">
        <w:rPr>
          <w:i/>
        </w:rPr>
        <w:t>International Journal of Biological Macromolecules</w:t>
      </w:r>
      <w:r w:rsidRPr="00A14DD5">
        <w:t>,</w:t>
      </w:r>
      <w:r w:rsidRPr="00A14DD5">
        <w:rPr>
          <w:i/>
        </w:rPr>
        <w:t xml:space="preserve"> 89</w:t>
      </w:r>
      <w:r w:rsidRPr="00A14DD5">
        <w:t xml:space="preserve">, 144-151. </w:t>
      </w:r>
    </w:p>
    <w:p w14:paraId="3B614E5E" w14:textId="77777777" w:rsidR="00044DEC" w:rsidRPr="00A14DD5" w:rsidRDefault="00044DEC" w:rsidP="00A14DD5">
      <w:pPr>
        <w:pStyle w:val="EndNoteBibliography"/>
        <w:spacing w:line="480" w:lineRule="auto"/>
        <w:ind w:left="720" w:hanging="720"/>
      </w:pPr>
      <w:r w:rsidRPr="00A14DD5">
        <w:t xml:space="preserve">Fu, D., &amp; Weller, C. L. (1999). Rheology of zein solutions in aqueous ethanol. </w:t>
      </w:r>
      <w:r w:rsidRPr="00A14DD5">
        <w:rPr>
          <w:i/>
        </w:rPr>
        <w:t>Journal of agricultural and food chemistry</w:t>
      </w:r>
      <w:r w:rsidRPr="00A14DD5">
        <w:t>,</w:t>
      </w:r>
      <w:r w:rsidRPr="00A14DD5">
        <w:rPr>
          <w:i/>
        </w:rPr>
        <w:t xml:space="preserve"> 47</w:t>
      </w:r>
      <w:r w:rsidRPr="00A14DD5">
        <w:t xml:space="preserve">(5), 2103-2108. </w:t>
      </w:r>
    </w:p>
    <w:p w14:paraId="1C85C02B" w14:textId="77777777" w:rsidR="00044DEC" w:rsidRPr="00A14DD5" w:rsidRDefault="00044DEC" w:rsidP="00A14DD5">
      <w:pPr>
        <w:pStyle w:val="EndNoteBibliography"/>
        <w:spacing w:line="480" w:lineRule="auto"/>
        <w:ind w:left="720" w:hanging="720"/>
      </w:pPr>
      <w:r w:rsidRPr="00A14DD5">
        <w:t xml:space="preserve">Gagliardi, A., Froiio, F., Salvatici, M. C., Paolino, D., Fresta, M., &amp; Cosco, D. (2020). Characterization and refinement of zein-based gels. </w:t>
      </w:r>
      <w:r w:rsidRPr="00A14DD5">
        <w:rPr>
          <w:i/>
        </w:rPr>
        <w:t>Food Hydrocolloids</w:t>
      </w:r>
      <w:r w:rsidRPr="00A14DD5">
        <w:t>,</w:t>
      </w:r>
      <w:r w:rsidRPr="00A14DD5">
        <w:rPr>
          <w:i/>
        </w:rPr>
        <w:t xml:space="preserve"> 101</w:t>
      </w:r>
      <w:r w:rsidRPr="00A14DD5">
        <w:t xml:space="preserve">, 105555. </w:t>
      </w:r>
    </w:p>
    <w:p w14:paraId="3CAF00AC" w14:textId="77777777" w:rsidR="00044DEC" w:rsidRPr="00A14DD5" w:rsidRDefault="00044DEC" w:rsidP="00A14DD5">
      <w:pPr>
        <w:pStyle w:val="EndNoteBibliography"/>
        <w:spacing w:line="480" w:lineRule="auto"/>
        <w:ind w:left="720" w:hanging="720"/>
      </w:pPr>
      <w:r w:rsidRPr="00A14DD5">
        <w:lastRenderedPageBreak/>
        <w:t xml:space="preserve">Gao JiaNan, G. J., Li Kun, L. K., Xu Juan, X. J., Zhang WenWen, Z. W., Ma JinJu, M. J., Liu LanXiang, L. L., Sun YanLin, S. Y., Zhang Hong, Z. H., &amp; Li Kai, L. K. (2018). Unexpected rheological behavior of a hydrophobic associative shellac-based oligomeric food thickener. </w:t>
      </w:r>
      <w:r w:rsidRPr="00A14DD5">
        <w:rPr>
          <w:i/>
        </w:rPr>
        <w:t>Journal of agricultural and food chemistry</w:t>
      </w:r>
      <w:r w:rsidRPr="00A14DD5">
        <w:t xml:space="preserve">. </w:t>
      </w:r>
    </w:p>
    <w:p w14:paraId="1C97D6C8" w14:textId="77777777" w:rsidR="00044DEC" w:rsidRPr="00A14DD5" w:rsidRDefault="00044DEC" w:rsidP="00A14DD5">
      <w:pPr>
        <w:pStyle w:val="EndNoteBibliography"/>
        <w:spacing w:line="480" w:lineRule="auto"/>
        <w:ind w:left="720" w:hanging="720"/>
      </w:pPr>
      <w:r w:rsidRPr="00A14DD5">
        <w:t xml:space="preserve">Gardner, W. H., &amp; Whitmore, W. F. (1929). Nature and Constitution of Shellac I–Preliminary Investigation of the Action of Organic Solvents. </w:t>
      </w:r>
      <w:r w:rsidRPr="00A14DD5">
        <w:rPr>
          <w:i/>
        </w:rPr>
        <w:t>Industrial &amp; Engineering Chemistry</w:t>
      </w:r>
      <w:r w:rsidRPr="00A14DD5">
        <w:t>,</w:t>
      </w:r>
      <w:r w:rsidRPr="00A14DD5">
        <w:rPr>
          <w:i/>
        </w:rPr>
        <w:t xml:space="preserve"> 21</w:t>
      </w:r>
      <w:r w:rsidRPr="00A14DD5">
        <w:t xml:space="preserve">(3), 226-229. </w:t>
      </w:r>
    </w:p>
    <w:p w14:paraId="0DF08733" w14:textId="77777777" w:rsidR="00044DEC" w:rsidRPr="00A14DD5" w:rsidRDefault="00044DEC" w:rsidP="00A14DD5">
      <w:pPr>
        <w:pStyle w:val="EndNoteBibliography"/>
        <w:spacing w:line="480" w:lineRule="auto"/>
        <w:ind w:left="720" w:hanging="720"/>
      </w:pPr>
      <w:r w:rsidRPr="00A14DD5">
        <w:t xml:space="preserve">Gianazza, E., Viglienghi, V., Righetti, P. G., Salamini, F., &amp; Soave, C. (1977). Amino acid composition of zein molecular components. </w:t>
      </w:r>
      <w:r w:rsidRPr="00A14DD5">
        <w:rPr>
          <w:i/>
        </w:rPr>
        <w:t>Phytochemistry</w:t>
      </w:r>
      <w:r w:rsidRPr="00A14DD5">
        <w:t>,</w:t>
      </w:r>
      <w:r w:rsidRPr="00A14DD5">
        <w:rPr>
          <w:i/>
        </w:rPr>
        <w:t xml:space="preserve"> 16</w:t>
      </w:r>
      <w:r w:rsidRPr="00A14DD5">
        <w:t xml:space="preserve">(3), 315-317. </w:t>
      </w:r>
    </w:p>
    <w:p w14:paraId="2210A2BE" w14:textId="77777777" w:rsidR="00044DEC" w:rsidRPr="00A14DD5" w:rsidRDefault="00044DEC" w:rsidP="00A14DD5">
      <w:pPr>
        <w:pStyle w:val="EndNoteBibliography"/>
        <w:spacing w:line="480" w:lineRule="auto"/>
        <w:ind w:left="720" w:hanging="720"/>
      </w:pPr>
      <w:r w:rsidRPr="00A14DD5">
        <w:t xml:space="preserve">Giteru, S. G., Ali, M. A., &amp; Oey, I. (2021). Recent progress in understanding fundamental interactions and applications of zein. </w:t>
      </w:r>
      <w:r w:rsidRPr="00A14DD5">
        <w:rPr>
          <w:i/>
        </w:rPr>
        <w:t>Food Hydrocolloids</w:t>
      </w:r>
      <w:r w:rsidRPr="00A14DD5">
        <w:t>,</w:t>
      </w:r>
      <w:r w:rsidRPr="00A14DD5">
        <w:rPr>
          <w:i/>
        </w:rPr>
        <w:t xml:space="preserve"> 120</w:t>
      </w:r>
      <w:r w:rsidRPr="00A14DD5">
        <w:t xml:space="preserve">, 106948. </w:t>
      </w:r>
    </w:p>
    <w:p w14:paraId="7B0F651E" w14:textId="77777777" w:rsidR="00044DEC" w:rsidRPr="00A14DD5" w:rsidRDefault="00044DEC" w:rsidP="00A14DD5">
      <w:pPr>
        <w:pStyle w:val="EndNoteBibliography"/>
        <w:spacing w:line="480" w:lineRule="auto"/>
        <w:ind w:left="720" w:hanging="720"/>
      </w:pPr>
      <w:r w:rsidRPr="00A14DD5">
        <w:t xml:space="preserve">Glusac, J., Davidesko-Vardi, I., Isaschar-Ovdat, S., Kukavica, B., &amp; Fishman, A. (2018). Gel-like emulsions stabilized by tyrosinase-crosslinked potato and zein proteins. </w:t>
      </w:r>
      <w:r w:rsidRPr="00A14DD5">
        <w:rPr>
          <w:i/>
        </w:rPr>
        <w:t>Food Hydrocolloids</w:t>
      </w:r>
      <w:r w:rsidRPr="00A14DD5">
        <w:t>,</w:t>
      </w:r>
      <w:r w:rsidRPr="00A14DD5">
        <w:rPr>
          <w:i/>
        </w:rPr>
        <w:t xml:space="preserve"> 82</w:t>
      </w:r>
      <w:r w:rsidRPr="00A14DD5">
        <w:t xml:space="preserve">, 53-63. </w:t>
      </w:r>
    </w:p>
    <w:p w14:paraId="5A34E0E6" w14:textId="77777777" w:rsidR="00044DEC" w:rsidRPr="00A14DD5" w:rsidRDefault="00044DEC" w:rsidP="00A14DD5">
      <w:pPr>
        <w:pStyle w:val="EndNoteBibliography"/>
        <w:spacing w:line="480" w:lineRule="auto"/>
        <w:ind w:left="720" w:hanging="720"/>
      </w:pPr>
      <w:r w:rsidRPr="00A14DD5">
        <w:t xml:space="preserve">Glusac, J., &amp; Fishman, A. (2021). Enzymatic and chemical modification of zein for food application. </w:t>
      </w:r>
      <w:r w:rsidRPr="00A14DD5">
        <w:rPr>
          <w:i/>
        </w:rPr>
        <w:t>Trends in Food Science &amp; Technology</w:t>
      </w:r>
      <w:r w:rsidRPr="00A14DD5">
        <w:t>,</w:t>
      </w:r>
      <w:r w:rsidRPr="00A14DD5">
        <w:rPr>
          <w:i/>
        </w:rPr>
        <w:t xml:space="preserve"> 112</w:t>
      </w:r>
      <w:r w:rsidRPr="00A14DD5">
        <w:t xml:space="preserve">, 507-517. </w:t>
      </w:r>
    </w:p>
    <w:p w14:paraId="5D1C55E4" w14:textId="77777777" w:rsidR="00044DEC" w:rsidRPr="00A14DD5" w:rsidRDefault="00044DEC" w:rsidP="00A14DD5">
      <w:pPr>
        <w:pStyle w:val="EndNoteBibliography"/>
        <w:spacing w:line="480" w:lineRule="auto"/>
        <w:ind w:left="720" w:hanging="720"/>
      </w:pPr>
      <w:r w:rsidRPr="00A14DD5">
        <w:t xml:space="preserve">Grygorczyk, A., &amp; Corredig, M. (2013). Acid induced gelation of soymilk, comparison between gels prepared with lactic acid bacteria and glucono-δ-lactone. </w:t>
      </w:r>
      <w:r w:rsidRPr="00A14DD5">
        <w:rPr>
          <w:i/>
        </w:rPr>
        <w:t>Food Chemistry</w:t>
      </w:r>
      <w:r w:rsidRPr="00A14DD5">
        <w:t>,</w:t>
      </w:r>
      <w:r w:rsidRPr="00A14DD5">
        <w:rPr>
          <w:i/>
        </w:rPr>
        <w:t xml:space="preserve"> 141</w:t>
      </w:r>
      <w:r w:rsidRPr="00A14DD5">
        <w:t xml:space="preserve">(3), 1716-1721. </w:t>
      </w:r>
    </w:p>
    <w:p w14:paraId="68EF0A7A" w14:textId="77777777" w:rsidR="00044DEC" w:rsidRPr="00A14DD5" w:rsidRDefault="00044DEC" w:rsidP="00A14DD5">
      <w:pPr>
        <w:pStyle w:val="EndNoteBibliography"/>
        <w:spacing w:line="480" w:lineRule="auto"/>
        <w:ind w:left="720" w:hanging="720"/>
      </w:pPr>
      <w:r w:rsidRPr="00A14DD5">
        <w:t xml:space="preserve">Guo, Y., Zhang, Z.-g., Cai, J., Li, W.-r., Chen, L.-y., &amp; Wu, W.-c. (2023). Co-folding of soy protein isolates and shellac by structural interplays to induce hydrogels. </w:t>
      </w:r>
      <w:r w:rsidRPr="00A14DD5">
        <w:rPr>
          <w:i/>
        </w:rPr>
        <w:t>Food Hydrocolloids</w:t>
      </w:r>
      <w:r w:rsidRPr="00A14DD5">
        <w:t>,</w:t>
      </w:r>
      <w:r w:rsidRPr="00A14DD5">
        <w:rPr>
          <w:i/>
        </w:rPr>
        <w:t xml:space="preserve"> 139</w:t>
      </w:r>
      <w:r w:rsidRPr="00A14DD5">
        <w:t xml:space="preserve">, 108527. </w:t>
      </w:r>
    </w:p>
    <w:p w14:paraId="553CC5AC" w14:textId="77777777" w:rsidR="00044DEC" w:rsidRPr="00A14DD5" w:rsidRDefault="00044DEC" w:rsidP="00A14DD5">
      <w:pPr>
        <w:pStyle w:val="EndNoteBibliography"/>
        <w:spacing w:line="480" w:lineRule="auto"/>
        <w:ind w:left="720" w:hanging="720"/>
      </w:pPr>
      <w:r w:rsidRPr="00A14DD5">
        <w:lastRenderedPageBreak/>
        <w:t xml:space="preserve">Gupta, P., Vermani, K., &amp; Garg, S. (2002). Hydrogels: from controlled release to pH-responsive drug delivery. </w:t>
      </w:r>
      <w:r w:rsidRPr="00A14DD5">
        <w:rPr>
          <w:i/>
        </w:rPr>
        <w:t>Drug discovery today</w:t>
      </w:r>
      <w:r w:rsidRPr="00A14DD5">
        <w:t>,</w:t>
      </w:r>
      <w:r w:rsidRPr="00A14DD5">
        <w:rPr>
          <w:i/>
        </w:rPr>
        <w:t xml:space="preserve"> 7</w:t>
      </w:r>
      <w:r w:rsidRPr="00A14DD5">
        <w:t xml:space="preserve">(10), 569-579. </w:t>
      </w:r>
    </w:p>
    <w:p w14:paraId="610F30DE" w14:textId="77777777" w:rsidR="00044DEC" w:rsidRPr="00A14DD5" w:rsidRDefault="00044DEC" w:rsidP="00A14DD5">
      <w:pPr>
        <w:pStyle w:val="EndNoteBibliography"/>
        <w:spacing w:line="480" w:lineRule="auto"/>
        <w:ind w:left="720" w:hanging="720"/>
      </w:pPr>
      <w:r w:rsidRPr="00A14DD5">
        <w:t xml:space="preserve">Hadef, I., Rogé, B., &amp; Edwards-Lévy, F. (2015). Serum albumin-alginate microparticles prepared by transacylation: Relationship between physicochemical, structural and functional properties. </w:t>
      </w:r>
      <w:r w:rsidRPr="00A14DD5">
        <w:rPr>
          <w:i/>
        </w:rPr>
        <w:t>Biomacromolecules</w:t>
      </w:r>
      <w:r w:rsidRPr="00A14DD5">
        <w:t>,</w:t>
      </w:r>
      <w:r w:rsidRPr="00A14DD5">
        <w:rPr>
          <w:i/>
        </w:rPr>
        <w:t xml:space="preserve"> 16</w:t>
      </w:r>
      <w:r w:rsidRPr="00A14DD5">
        <w:t xml:space="preserve">(8), 2296-2307. </w:t>
      </w:r>
    </w:p>
    <w:p w14:paraId="0ECDE1CB" w14:textId="77777777" w:rsidR="00044DEC" w:rsidRPr="00A14DD5" w:rsidRDefault="00044DEC" w:rsidP="00A14DD5">
      <w:pPr>
        <w:pStyle w:val="EndNoteBibliography"/>
        <w:spacing w:line="480" w:lineRule="auto"/>
        <w:ind w:left="720" w:hanging="720"/>
      </w:pPr>
      <w:r w:rsidRPr="00A14DD5">
        <w:t xml:space="preserve">Hermansson, A.-M. (1986). Soy protein gelation. </w:t>
      </w:r>
      <w:r w:rsidRPr="00A14DD5">
        <w:rPr>
          <w:i/>
        </w:rPr>
        <w:t>Journal of the American Oil Chemists Society</w:t>
      </w:r>
      <w:r w:rsidRPr="00A14DD5">
        <w:t>,</w:t>
      </w:r>
      <w:r w:rsidRPr="00A14DD5">
        <w:rPr>
          <w:i/>
        </w:rPr>
        <w:t xml:space="preserve"> 63</w:t>
      </w:r>
      <w:r w:rsidRPr="00A14DD5">
        <w:t xml:space="preserve">(5), 658-666. </w:t>
      </w:r>
    </w:p>
    <w:p w14:paraId="09F75771" w14:textId="77777777" w:rsidR="00044DEC" w:rsidRPr="00A14DD5" w:rsidRDefault="00044DEC" w:rsidP="00A14DD5">
      <w:pPr>
        <w:pStyle w:val="EndNoteBibliography"/>
        <w:spacing w:line="480" w:lineRule="auto"/>
        <w:ind w:left="720" w:hanging="720"/>
      </w:pPr>
      <w:r w:rsidRPr="00A14DD5">
        <w:t xml:space="preserve">Hu, K., &amp; McClements, D. J. (2014). Fabrication of surfactant-stabilized zein nanoparticles: A pH modulated antisolvent precipitation method. </w:t>
      </w:r>
      <w:r w:rsidRPr="00A14DD5">
        <w:rPr>
          <w:i/>
        </w:rPr>
        <w:t>Food Research International</w:t>
      </w:r>
      <w:r w:rsidRPr="00A14DD5">
        <w:t>,</w:t>
      </w:r>
      <w:r w:rsidRPr="00A14DD5">
        <w:rPr>
          <w:i/>
        </w:rPr>
        <w:t xml:space="preserve"> 64</w:t>
      </w:r>
      <w:r w:rsidRPr="00A14DD5">
        <w:t xml:space="preserve">, 329-335. </w:t>
      </w:r>
    </w:p>
    <w:p w14:paraId="0D4B31F8" w14:textId="77777777" w:rsidR="00044DEC" w:rsidRPr="00A14DD5" w:rsidRDefault="00044DEC" w:rsidP="00A14DD5">
      <w:pPr>
        <w:pStyle w:val="EndNoteBibliography"/>
        <w:spacing w:line="480" w:lineRule="auto"/>
        <w:ind w:left="720" w:hanging="720"/>
      </w:pPr>
      <w:r w:rsidRPr="00A14DD5">
        <w:t xml:space="preserve">Hunter, R. J. (2013). </w:t>
      </w:r>
      <w:r w:rsidRPr="00A14DD5">
        <w:rPr>
          <w:i/>
        </w:rPr>
        <w:t>Zeta potential in colloid science: principles and applications</w:t>
      </w:r>
      <w:r w:rsidRPr="00A14DD5">
        <w:t xml:space="preserve"> (Vol. 2). Academic press. </w:t>
      </w:r>
    </w:p>
    <w:p w14:paraId="6683865B" w14:textId="77777777" w:rsidR="00044DEC" w:rsidRPr="00A14DD5" w:rsidRDefault="00044DEC" w:rsidP="00A14DD5">
      <w:pPr>
        <w:pStyle w:val="EndNoteBibliography"/>
        <w:spacing w:line="480" w:lineRule="auto"/>
        <w:ind w:left="720" w:hanging="720"/>
      </w:pPr>
      <w:r w:rsidRPr="00A14DD5">
        <w:t xml:space="preserve">Ikeda, S., &amp; Zhong, Q. (2012). Polymer and colloidal models describing structure-function relationships. </w:t>
      </w:r>
      <w:r w:rsidRPr="00A14DD5">
        <w:rPr>
          <w:i/>
        </w:rPr>
        <w:t>Annual review of food science and technology</w:t>
      </w:r>
      <w:r w:rsidRPr="00A14DD5">
        <w:t>,</w:t>
      </w:r>
      <w:r w:rsidRPr="00A14DD5">
        <w:rPr>
          <w:i/>
        </w:rPr>
        <w:t xml:space="preserve"> 3</w:t>
      </w:r>
      <w:r w:rsidRPr="00A14DD5">
        <w:t xml:space="preserve">(1), 405-424. </w:t>
      </w:r>
    </w:p>
    <w:p w14:paraId="43C5AFDA" w14:textId="77777777" w:rsidR="00044DEC" w:rsidRPr="00A14DD5" w:rsidRDefault="00044DEC" w:rsidP="00A14DD5">
      <w:pPr>
        <w:pStyle w:val="EndNoteBibliography"/>
        <w:spacing w:line="480" w:lineRule="auto"/>
        <w:ind w:left="720" w:hanging="720"/>
      </w:pPr>
      <w:r w:rsidRPr="00A14DD5">
        <w:t xml:space="preserve">Israelachvili, J. N. (2011). </w:t>
      </w:r>
      <w:r w:rsidRPr="00A14DD5">
        <w:rPr>
          <w:i/>
        </w:rPr>
        <w:t>Intermolecular and surface forces</w:t>
      </w:r>
      <w:r w:rsidRPr="00A14DD5">
        <w:t xml:space="preserve">. Academic press. </w:t>
      </w:r>
    </w:p>
    <w:p w14:paraId="75E16163" w14:textId="77777777" w:rsidR="00044DEC" w:rsidRPr="00A14DD5" w:rsidRDefault="00044DEC" w:rsidP="00A14DD5">
      <w:pPr>
        <w:pStyle w:val="EndNoteBibliography"/>
        <w:spacing w:line="480" w:lineRule="auto"/>
        <w:ind w:left="720" w:hanging="720"/>
      </w:pPr>
      <w:r w:rsidRPr="00A14DD5">
        <w:t xml:space="preserve">Jain, S., Lenaghan, S., Dia, V., &amp; Zhong, Q. (2023). Co-delivery of curcumin and quercetin in shellac nanocapsules for the synergistic antioxidant properties and cytotoxicity against colon cancer cells. </w:t>
      </w:r>
      <w:r w:rsidRPr="00A14DD5">
        <w:rPr>
          <w:i/>
        </w:rPr>
        <w:t>Food Chemistry</w:t>
      </w:r>
      <w:r w:rsidRPr="00A14DD5">
        <w:t>,</w:t>
      </w:r>
      <w:r w:rsidRPr="00A14DD5">
        <w:rPr>
          <w:i/>
        </w:rPr>
        <w:t xml:space="preserve"> 428</w:t>
      </w:r>
      <w:r w:rsidRPr="00A14DD5">
        <w:t xml:space="preserve">, 136744. </w:t>
      </w:r>
    </w:p>
    <w:p w14:paraId="4AB88558" w14:textId="77777777" w:rsidR="00044DEC" w:rsidRPr="00A14DD5" w:rsidRDefault="00044DEC" w:rsidP="00A14DD5">
      <w:pPr>
        <w:pStyle w:val="EndNoteBibliography"/>
        <w:spacing w:line="480" w:lineRule="auto"/>
        <w:ind w:left="720" w:hanging="720"/>
      </w:pPr>
      <w:r w:rsidRPr="00A14DD5">
        <w:t xml:space="preserve">Jiang, S.-J., &amp; Zhao, X.-H. (2011). Transglutaminase-induced cross-linking and glucosamine conjugation of casein and some functional properties of the modified product. </w:t>
      </w:r>
      <w:r w:rsidRPr="00A14DD5">
        <w:rPr>
          <w:i/>
        </w:rPr>
        <w:t>International Dairy Journal</w:t>
      </w:r>
      <w:r w:rsidRPr="00A14DD5">
        <w:t>,</w:t>
      </w:r>
      <w:r w:rsidRPr="00A14DD5">
        <w:rPr>
          <w:i/>
        </w:rPr>
        <w:t xml:space="preserve"> 21</w:t>
      </w:r>
      <w:r w:rsidRPr="00A14DD5">
        <w:t xml:space="preserve">(4), 198-205. </w:t>
      </w:r>
    </w:p>
    <w:p w14:paraId="6391DF97" w14:textId="77777777" w:rsidR="00044DEC" w:rsidRPr="00A14DD5" w:rsidRDefault="00044DEC" w:rsidP="00A14DD5">
      <w:pPr>
        <w:pStyle w:val="EndNoteBibliography"/>
        <w:spacing w:line="480" w:lineRule="auto"/>
        <w:ind w:left="720" w:hanging="720"/>
      </w:pPr>
      <w:r w:rsidRPr="00A14DD5">
        <w:t xml:space="preserve">Kamath, N., &amp; Mainkar, V. (1950). Iodometric Determination of Acid Value of Lac. </w:t>
      </w:r>
      <w:r w:rsidRPr="00A14DD5">
        <w:rPr>
          <w:i/>
        </w:rPr>
        <w:t>Analytical Chemistry</w:t>
      </w:r>
      <w:r w:rsidRPr="00A14DD5">
        <w:t>,</w:t>
      </w:r>
      <w:r w:rsidRPr="00A14DD5">
        <w:rPr>
          <w:i/>
        </w:rPr>
        <w:t xml:space="preserve"> 22</w:t>
      </w:r>
      <w:r w:rsidRPr="00A14DD5">
        <w:t xml:space="preserve">(5), 724-726. </w:t>
      </w:r>
    </w:p>
    <w:p w14:paraId="7E4BF469" w14:textId="77777777" w:rsidR="00044DEC" w:rsidRPr="00A14DD5" w:rsidRDefault="00044DEC" w:rsidP="00A14DD5">
      <w:pPr>
        <w:pStyle w:val="EndNoteBibliography"/>
        <w:spacing w:line="480" w:lineRule="auto"/>
        <w:ind w:left="720" w:hanging="720"/>
      </w:pPr>
      <w:r w:rsidRPr="00A14DD5">
        <w:lastRenderedPageBreak/>
        <w:t xml:space="preserve">Kaushik, P., Priyadarshini, E., Rawat, K., Rajamani, P., &amp; Bohidar, H. (2020). pH responsive doxorubucin loaded zein nanoparticle crosslinked pectin hydrogel as effective site-specific anticancer substrates. </w:t>
      </w:r>
      <w:r w:rsidRPr="00A14DD5">
        <w:rPr>
          <w:i/>
        </w:rPr>
        <w:t>International Journal of Biological Macromolecules</w:t>
      </w:r>
      <w:r w:rsidRPr="00A14DD5">
        <w:t>,</w:t>
      </w:r>
      <w:r w:rsidRPr="00A14DD5">
        <w:rPr>
          <w:i/>
        </w:rPr>
        <w:t xml:space="preserve"> 152</w:t>
      </w:r>
      <w:r w:rsidRPr="00A14DD5">
        <w:t xml:space="preserve">, 1027-1037. </w:t>
      </w:r>
    </w:p>
    <w:p w14:paraId="0332F152" w14:textId="77777777" w:rsidR="00044DEC" w:rsidRPr="00A14DD5" w:rsidRDefault="00044DEC" w:rsidP="00A14DD5">
      <w:pPr>
        <w:pStyle w:val="EndNoteBibliography"/>
        <w:spacing w:line="480" w:lineRule="auto"/>
        <w:ind w:left="720" w:hanging="720"/>
      </w:pPr>
      <w:r w:rsidRPr="00A14DD5">
        <w:t xml:space="preserve">Kellis Jr, J. T., Nyberg, K., S˘ ail, D. a., &amp; Fersht, A. R. (1988). Contribution of hydrophobic interactions to protein stability. </w:t>
      </w:r>
      <w:r w:rsidRPr="00A14DD5">
        <w:rPr>
          <w:i/>
        </w:rPr>
        <w:t>Nature</w:t>
      </w:r>
      <w:r w:rsidRPr="00A14DD5">
        <w:t>,</w:t>
      </w:r>
      <w:r w:rsidRPr="00A14DD5">
        <w:rPr>
          <w:i/>
        </w:rPr>
        <w:t xml:space="preserve"> 333</w:t>
      </w:r>
      <w:r w:rsidRPr="00A14DD5">
        <w:t xml:space="preserve">(6175), 784-786. </w:t>
      </w:r>
    </w:p>
    <w:p w14:paraId="7F933E81" w14:textId="77777777" w:rsidR="00044DEC" w:rsidRPr="00A14DD5" w:rsidRDefault="00044DEC" w:rsidP="00A14DD5">
      <w:pPr>
        <w:pStyle w:val="EndNoteBibliography"/>
        <w:spacing w:line="480" w:lineRule="auto"/>
        <w:ind w:left="720" w:hanging="720"/>
      </w:pPr>
      <w:r w:rsidRPr="00A14DD5">
        <w:t xml:space="preserve">Keshanidokht, S., Kumar, S., Thulstrup, P. W., Via, M. A., Clausen, M. P., &amp; Risbo, J. (2023). Thermo-responsive behavior of glycerol-plasticized oleogels stabilized by zein. </w:t>
      </w:r>
      <w:r w:rsidRPr="00A14DD5">
        <w:rPr>
          <w:i/>
        </w:rPr>
        <w:t>Food Hydrocolloids</w:t>
      </w:r>
      <w:r w:rsidRPr="00A14DD5">
        <w:t>,</w:t>
      </w:r>
      <w:r w:rsidRPr="00A14DD5">
        <w:rPr>
          <w:i/>
        </w:rPr>
        <w:t xml:space="preserve"> 139</w:t>
      </w:r>
      <w:r w:rsidRPr="00A14DD5">
        <w:t xml:space="preserve">, 108582. </w:t>
      </w:r>
    </w:p>
    <w:p w14:paraId="40F51C51" w14:textId="77777777" w:rsidR="00044DEC" w:rsidRPr="00A14DD5" w:rsidRDefault="00044DEC" w:rsidP="00A14DD5">
      <w:pPr>
        <w:pStyle w:val="EndNoteBibliography"/>
        <w:spacing w:line="480" w:lineRule="auto"/>
        <w:ind w:left="720" w:hanging="720"/>
      </w:pPr>
      <w:r w:rsidRPr="00A14DD5">
        <w:t xml:space="preserve">Kocak, G., Tuncer, C., &amp; Bütün, V. (2017). pH-Responsive polymers. </w:t>
      </w:r>
      <w:r w:rsidRPr="00A14DD5">
        <w:rPr>
          <w:i/>
        </w:rPr>
        <w:t>Polymer Chemistry</w:t>
      </w:r>
      <w:r w:rsidRPr="00A14DD5">
        <w:t>,</w:t>
      </w:r>
      <w:r w:rsidRPr="00A14DD5">
        <w:rPr>
          <w:i/>
        </w:rPr>
        <w:t xml:space="preserve"> 8</w:t>
      </w:r>
      <w:r w:rsidRPr="00A14DD5">
        <w:t xml:space="preserve">(1), 144-176. </w:t>
      </w:r>
    </w:p>
    <w:p w14:paraId="05058E4A" w14:textId="77777777" w:rsidR="00044DEC" w:rsidRPr="009B2D4A" w:rsidRDefault="00044DEC" w:rsidP="00A14DD5">
      <w:pPr>
        <w:pStyle w:val="EndNoteBibliography"/>
        <w:spacing w:line="480" w:lineRule="auto"/>
        <w:ind w:left="720" w:hanging="720"/>
        <w:rPr>
          <w:lang w:val="es-HN"/>
        </w:rPr>
      </w:pPr>
      <w:r w:rsidRPr="00A14DD5">
        <w:t xml:space="preserve">Lazaridis, T., Archontis, G., &amp; Karplus, M. (1995). Enthalpic contribution to protein stability: insights from atom-based calculations and statistical mechanics. </w:t>
      </w:r>
      <w:r w:rsidRPr="009B2D4A">
        <w:rPr>
          <w:i/>
          <w:lang w:val="es-HN"/>
        </w:rPr>
        <w:t>Advances in protein chemistry</w:t>
      </w:r>
      <w:r w:rsidRPr="009B2D4A">
        <w:rPr>
          <w:lang w:val="es-HN"/>
        </w:rPr>
        <w:t>,</w:t>
      </w:r>
      <w:r w:rsidRPr="009B2D4A">
        <w:rPr>
          <w:i/>
          <w:lang w:val="es-HN"/>
        </w:rPr>
        <w:t xml:space="preserve"> 47</w:t>
      </w:r>
      <w:r w:rsidRPr="009B2D4A">
        <w:rPr>
          <w:lang w:val="es-HN"/>
        </w:rPr>
        <w:t xml:space="preserve">, 231-306. </w:t>
      </w:r>
    </w:p>
    <w:p w14:paraId="1DE2CCE2" w14:textId="77777777" w:rsidR="00044DEC" w:rsidRPr="00A14DD5" w:rsidRDefault="00044DEC" w:rsidP="00A14DD5">
      <w:pPr>
        <w:pStyle w:val="EndNoteBibliography"/>
        <w:spacing w:line="480" w:lineRule="auto"/>
        <w:ind w:left="720" w:hanging="720"/>
      </w:pPr>
      <w:r w:rsidRPr="009B2D4A">
        <w:rPr>
          <w:lang w:val="es-HN"/>
        </w:rPr>
        <w:t xml:space="preserve">Lechuga, M., Avila-Sierra, A., Lobato-Guarnido, I., García-López, A. I., Ríos, F., &amp; Fernández-Serrano, M. (2023). </w:t>
      </w:r>
      <w:r w:rsidRPr="00A14DD5">
        <w:t xml:space="preserve">Mitigating the skin irritation potential of mixtures of anionic and non-ionic surfactants by incorporating low-toxicity silica nanoparticles. </w:t>
      </w:r>
      <w:r w:rsidRPr="00A14DD5">
        <w:rPr>
          <w:i/>
        </w:rPr>
        <w:t>Journal of Molecular Liquids</w:t>
      </w:r>
      <w:r w:rsidRPr="00A14DD5">
        <w:t>,</w:t>
      </w:r>
      <w:r w:rsidRPr="00A14DD5">
        <w:rPr>
          <w:i/>
        </w:rPr>
        <w:t xml:space="preserve"> 383</w:t>
      </w:r>
      <w:r w:rsidRPr="00A14DD5">
        <w:t xml:space="preserve">, 122021. </w:t>
      </w:r>
    </w:p>
    <w:p w14:paraId="051300F6" w14:textId="77777777" w:rsidR="00044DEC" w:rsidRPr="00A14DD5" w:rsidRDefault="00044DEC" w:rsidP="00A14DD5">
      <w:pPr>
        <w:pStyle w:val="EndNoteBibliography"/>
        <w:spacing w:line="480" w:lineRule="auto"/>
        <w:ind w:left="720" w:hanging="720"/>
      </w:pPr>
      <w:r w:rsidRPr="00A14DD5">
        <w:t xml:space="preserve">Li, K., Pan, Z., Guan, C., Zheng, H., Li, K., &amp; Zhang, H. (2016). A tough self-assembled natural oligomer hydrogel based on nano-size vesicle cohesion. </w:t>
      </w:r>
      <w:r w:rsidRPr="00A14DD5">
        <w:rPr>
          <w:i/>
        </w:rPr>
        <w:t>RSC advances</w:t>
      </w:r>
      <w:r w:rsidRPr="00A14DD5">
        <w:t>,</w:t>
      </w:r>
      <w:r w:rsidRPr="00A14DD5">
        <w:rPr>
          <w:i/>
        </w:rPr>
        <w:t xml:space="preserve"> 6</w:t>
      </w:r>
      <w:r w:rsidRPr="00A14DD5">
        <w:t xml:space="preserve">(40), 33547-33553. </w:t>
      </w:r>
    </w:p>
    <w:p w14:paraId="413D75E2" w14:textId="77777777" w:rsidR="00044DEC" w:rsidRPr="00A14DD5" w:rsidRDefault="00044DEC" w:rsidP="00A14DD5">
      <w:pPr>
        <w:pStyle w:val="EndNoteBibliography"/>
        <w:spacing w:line="480" w:lineRule="auto"/>
        <w:ind w:left="720" w:hanging="720"/>
      </w:pPr>
      <w:r w:rsidRPr="00A14DD5">
        <w:t xml:space="preserve">Li, K., Tang, B., Zhang, W., Shi, Z., Tu, X., Li, K., Xu, J., Ma, J., Liu, L., &amp; Zhang, H. (2020). Formation mechanism of bleaching damage for a biopolymer: differences between </w:t>
      </w:r>
      <w:r w:rsidRPr="00A14DD5">
        <w:lastRenderedPageBreak/>
        <w:t xml:space="preserve">sodium hypochlorite and hydrogen peroxide bleaching methods for shellac. </w:t>
      </w:r>
      <w:r w:rsidRPr="00A14DD5">
        <w:rPr>
          <w:i/>
        </w:rPr>
        <w:t>ACS omega</w:t>
      </w:r>
      <w:r w:rsidRPr="00A14DD5">
        <w:t>,</w:t>
      </w:r>
      <w:r w:rsidRPr="00A14DD5">
        <w:rPr>
          <w:i/>
        </w:rPr>
        <w:t xml:space="preserve"> 5</w:t>
      </w:r>
      <w:r w:rsidRPr="00A14DD5">
        <w:t xml:space="preserve">(35), 22551-22559. </w:t>
      </w:r>
    </w:p>
    <w:p w14:paraId="4EB5DE8F" w14:textId="77777777" w:rsidR="00044DEC" w:rsidRPr="00A14DD5" w:rsidRDefault="00044DEC" w:rsidP="00A14DD5">
      <w:pPr>
        <w:pStyle w:val="EndNoteBibliography"/>
        <w:spacing w:line="480" w:lineRule="auto"/>
        <w:ind w:left="720" w:hanging="720"/>
      </w:pPr>
      <w:r w:rsidRPr="00A14DD5">
        <w:t xml:space="preserve">Li, N., &amp; Zhong, Q. (2020). Stable casein micelle dispersions at pH 4.5 enabled by propylene glycol alginate following a pH-cycle treatment. </w:t>
      </w:r>
      <w:r w:rsidRPr="00A14DD5">
        <w:rPr>
          <w:i/>
        </w:rPr>
        <w:t>Carbohydrate polymers</w:t>
      </w:r>
      <w:r w:rsidRPr="00A14DD5">
        <w:t>,</w:t>
      </w:r>
      <w:r w:rsidRPr="00A14DD5">
        <w:rPr>
          <w:i/>
        </w:rPr>
        <w:t xml:space="preserve"> 233</w:t>
      </w:r>
      <w:r w:rsidRPr="00A14DD5">
        <w:t xml:space="preserve">, 115834. </w:t>
      </w:r>
    </w:p>
    <w:p w14:paraId="644A8A10" w14:textId="77777777" w:rsidR="00044DEC" w:rsidRPr="00A14DD5" w:rsidRDefault="00044DEC" w:rsidP="00A14DD5">
      <w:pPr>
        <w:pStyle w:val="EndNoteBibliography"/>
        <w:spacing w:line="480" w:lineRule="auto"/>
        <w:ind w:left="720" w:hanging="720"/>
      </w:pPr>
      <w:r w:rsidRPr="00A14DD5">
        <w:t xml:space="preserve">Li, N., &amp; Zhong, Q. (2021). Conjugation of α-, β-, and κ-caseins with propylene glycol alginate using a transacylation reaction as novel emulsifiers. </w:t>
      </w:r>
      <w:r w:rsidRPr="00A14DD5">
        <w:rPr>
          <w:i/>
        </w:rPr>
        <w:t>Biomacromolecules</w:t>
      </w:r>
      <w:r w:rsidRPr="00A14DD5">
        <w:t>,</w:t>
      </w:r>
      <w:r w:rsidRPr="00A14DD5">
        <w:rPr>
          <w:i/>
        </w:rPr>
        <w:t xml:space="preserve"> 22</w:t>
      </w:r>
      <w:r w:rsidRPr="00A14DD5">
        <w:t xml:space="preserve">(10), 4395-4407. </w:t>
      </w:r>
    </w:p>
    <w:p w14:paraId="0DE7BCEF" w14:textId="77777777" w:rsidR="00044DEC" w:rsidRPr="00A14DD5" w:rsidRDefault="00044DEC" w:rsidP="00A14DD5">
      <w:pPr>
        <w:pStyle w:val="EndNoteBibliography"/>
        <w:spacing w:line="480" w:lineRule="auto"/>
        <w:ind w:left="720" w:hanging="720"/>
      </w:pPr>
      <w:r w:rsidRPr="00A14DD5">
        <w:t xml:space="preserve">Li, Y., Li, J., Xia, Q., Zhang, B., Wang, Q., &amp; Huang, Q. (2012). Understanding the dissolution of α-zein in aqueous ethanol and acetic acid solutions. </w:t>
      </w:r>
      <w:r w:rsidRPr="00A14DD5">
        <w:rPr>
          <w:i/>
        </w:rPr>
        <w:t>The Journal of Physical Chemistry B</w:t>
      </w:r>
      <w:r w:rsidRPr="00A14DD5">
        <w:t>,</w:t>
      </w:r>
      <w:r w:rsidRPr="00A14DD5">
        <w:rPr>
          <w:i/>
        </w:rPr>
        <w:t xml:space="preserve"> 116</w:t>
      </w:r>
      <w:r w:rsidRPr="00A14DD5">
        <w:t xml:space="preserve">(39), 12057-12064. </w:t>
      </w:r>
    </w:p>
    <w:p w14:paraId="348C99E5" w14:textId="77777777" w:rsidR="00044DEC" w:rsidRPr="00A14DD5" w:rsidRDefault="00044DEC" w:rsidP="00A14DD5">
      <w:pPr>
        <w:pStyle w:val="EndNoteBibliography"/>
        <w:spacing w:line="480" w:lineRule="auto"/>
        <w:ind w:left="720" w:hanging="720"/>
      </w:pPr>
      <w:r w:rsidRPr="00A14DD5">
        <w:t xml:space="preserve">Limmatvapirat, S., Limmatvapirat, C., Puttipipatkhachorn, S., Nuntanid, J., &amp; Luangtana-Anan, M. (2007). Enhanced enteric properties and stability of shellac films through composite salts formation. </w:t>
      </w:r>
      <w:r w:rsidRPr="00A14DD5">
        <w:rPr>
          <w:i/>
        </w:rPr>
        <w:t>European Journal of Pharmaceutics and Biopharmaceutics</w:t>
      </w:r>
      <w:r w:rsidRPr="00A14DD5">
        <w:t>,</w:t>
      </w:r>
      <w:r w:rsidRPr="00A14DD5">
        <w:rPr>
          <w:i/>
        </w:rPr>
        <w:t xml:space="preserve"> 67</w:t>
      </w:r>
      <w:r w:rsidRPr="00A14DD5">
        <w:t xml:space="preserve">(3), 690-698. </w:t>
      </w:r>
    </w:p>
    <w:p w14:paraId="0405CDCF" w14:textId="77777777" w:rsidR="00044DEC" w:rsidRPr="00A14DD5" w:rsidRDefault="00044DEC" w:rsidP="00A14DD5">
      <w:pPr>
        <w:pStyle w:val="EndNoteBibliography"/>
        <w:spacing w:line="480" w:lineRule="auto"/>
        <w:ind w:left="720" w:hanging="720"/>
      </w:pPr>
      <w:r w:rsidRPr="00A14DD5">
        <w:t xml:space="preserve">Liu, F., Li, R., Mao, L., &amp; Gao, Y. (2018). Ethanol-induced composite hydrogel based on propylene glycol alginate and zein: Formation, characterization and application. </w:t>
      </w:r>
      <w:r w:rsidRPr="00A14DD5">
        <w:rPr>
          <w:i/>
        </w:rPr>
        <w:t>Food Chemistry</w:t>
      </w:r>
      <w:r w:rsidRPr="00A14DD5">
        <w:t>,</w:t>
      </w:r>
      <w:r w:rsidRPr="00A14DD5">
        <w:rPr>
          <w:i/>
        </w:rPr>
        <w:t xml:space="preserve"> 255</w:t>
      </w:r>
      <w:r w:rsidRPr="00A14DD5">
        <w:t xml:space="preserve">, 390-398. </w:t>
      </w:r>
    </w:p>
    <w:p w14:paraId="68949705" w14:textId="77777777" w:rsidR="00044DEC" w:rsidRPr="00A14DD5" w:rsidRDefault="00044DEC" w:rsidP="00A14DD5">
      <w:pPr>
        <w:pStyle w:val="EndNoteBibliography"/>
        <w:spacing w:line="480" w:lineRule="auto"/>
        <w:ind w:left="720" w:hanging="720"/>
      </w:pPr>
      <w:r w:rsidRPr="00A14DD5">
        <w:t xml:space="preserve">Liu, J., Yu, H., Kong, J., Ge, X., Sun, Y., Mao, M., Wang, D. Y., &amp; Wang, Y. (2024). Preparation, characterization, stability, and controlled release of chitosan-coated zein/shellac nanoparticles for the delivery of quercetin. </w:t>
      </w:r>
      <w:r w:rsidRPr="00A14DD5">
        <w:rPr>
          <w:i/>
        </w:rPr>
        <w:t>Food Chemistry</w:t>
      </w:r>
      <w:r w:rsidRPr="00A14DD5">
        <w:t>,</w:t>
      </w:r>
      <w:r w:rsidRPr="00A14DD5">
        <w:rPr>
          <w:i/>
        </w:rPr>
        <w:t xml:space="preserve"> 444</w:t>
      </w:r>
      <w:r w:rsidRPr="00A14DD5">
        <w:t xml:space="preserve">, 138634. </w:t>
      </w:r>
    </w:p>
    <w:p w14:paraId="79F650BF" w14:textId="77777777" w:rsidR="00044DEC" w:rsidRPr="00A14DD5" w:rsidRDefault="00044DEC" w:rsidP="00A14DD5">
      <w:pPr>
        <w:pStyle w:val="EndNoteBibliography"/>
        <w:spacing w:line="480" w:lineRule="auto"/>
        <w:ind w:left="720" w:hanging="720"/>
      </w:pPr>
      <w:r w:rsidRPr="00A14DD5">
        <w:t xml:space="preserve">Liu, X., Xu, J., Li, Y., Zhao, H., &amp; Guo, S. (2023). Mechanism of the glucono-δ-lactone induced soymilk gelation: Enthalpy and entropy transformation in the cross-linking of protein molecules. </w:t>
      </w:r>
      <w:r w:rsidRPr="00A14DD5">
        <w:rPr>
          <w:i/>
        </w:rPr>
        <w:t>Food Research International</w:t>
      </w:r>
      <w:r w:rsidRPr="00A14DD5">
        <w:t>,</w:t>
      </w:r>
      <w:r w:rsidRPr="00A14DD5">
        <w:rPr>
          <w:i/>
        </w:rPr>
        <w:t xml:space="preserve"> 169</w:t>
      </w:r>
      <w:r w:rsidRPr="00A14DD5">
        <w:t xml:space="preserve">, 112868. </w:t>
      </w:r>
    </w:p>
    <w:p w14:paraId="713D1204" w14:textId="77777777" w:rsidR="00044DEC" w:rsidRPr="00A14DD5" w:rsidRDefault="00044DEC" w:rsidP="00A14DD5">
      <w:pPr>
        <w:pStyle w:val="EndNoteBibliography"/>
        <w:spacing w:line="480" w:lineRule="auto"/>
        <w:ind w:left="720" w:hanging="720"/>
      </w:pPr>
      <w:r w:rsidRPr="00A14DD5">
        <w:lastRenderedPageBreak/>
        <w:t xml:space="preserve">Lu, Y., Ma, Y., Zhang, Y., Gao, Y., &amp; Mao, L. (2022). Facile synthesis of zein-based emulsion gels with adjustable texture, rheology and stability by adding β-carotene in different phases. </w:t>
      </w:r>
      <w:r w:rsidRPr="00A14DD5">
        <w:rPr>
          <w:i/>
        </w:rPr>
        <w:t>Food Hydrocolloids</w:t>
      </w:r>
      <w:r w:rsidRPr="00A14DD5">
        <w:t>,</w:t>
      </w:r>
      <w:r w:rsidRPr="00A14DD5">
        <w:rPr>
          <w:i/>
        </w:rPr>
        <w:t xml:space="preserve"> 124</w:t>
      </w:r>
      <w:r w:rsidRPr="00A14DD5">
        <w:t xml:space="preserve">, 107178. </w:t>
      </w:r>
    </w:p>
    <w:p w14:paraId="13F24085" w14:textId="77777777" w:rsidR="00044DEC" w:rsidRPr="00A14DD5" w:rsidRDefault="00044DEC" w:rsidP="00A14DD5">
      <w:pPr>
        <w:pStyle w:val="EndNoteBibliography"/>
        <w:spacing w:line="480" w:lineRule="auto"/>
        <w:ind w:left="720" w:hanging="720"/>
      </w:pPr>
      <w:r w:rsidRPr="00A14DD5">
        <w:t xml:space="preserve">Luo, Q., Li, K., Xu, J., Li, K., Zheng, H., Liu, L., Zhang, H., &amp; Sun, Y. (2016). Novel biobased sodium shellac for wrapping disperse multiscale emulsion particles. </w:t>
      </w:r>
      <w:r w:rsidRPr="00A14DD5">
        <w:rPr>
          <w:i/>
        </w:rPr>
        <w:t>Journal of agricultural and food chemistry</w:t>
      </w:r>
      <w:r w:rsidRPr="00A14DD5">
        <w:t>,</w:t>
      </w:r>
      <w:r w:rsidRPr="00A14DD5">
        <w:rPr>
          <w:i/>
        </w:rPr>
        <w:t xml:space="preserve"> 64</w:t>
      </w:r>
      <w:r w:rsidRPr="00A14DD5">
        <w:t xml:space="preserve">(49), 9374-9380. </w:t>
      </w:r>
    </w:p>
    <w:p w14:paraId="62BD2F9A" w14:textId="77777777" w:rsidR="00044DEC" w:rsidRPr="00A14DD5" w:rsidRDefault="00044DEC" w:rsidP="00A14DD5">
      <w:pPr>
        <w:pStyle w:val="EndNoteBibliography"/>
        <w:spacing w:line="480" w:lineRule="auto"/>
        <w:ind w:left="720" w:hanging="720"/>
      </w:pPr>
      <w:r w:rsidRPr="00A14DD5">
        <w:t xml:space="preserve">Ma, J., Liu, Y., Xu, J., Chen, Y., Liu, L., &amp; Zhang, H. (2024). An insect lac blanket-mimetic and degradable shellac hydrogel/chitosan packaging film with controllable gas permeation for fresh-cut vegetables preservation. </w:t>
      </w:r>
      <w:r w:rsidRPr="00A14DD5">
        <w:rPr>
          <w:i/>
        </w:rPr>
        <w:t>International Journal of Biological Macromolecules</w:t>
      </w:r>
      <w:r w:rsidRPr="00A14DD5">
        <w:t xml:space="preserve">, 133131. </w:t>
      </w:r>
    </w:p>
    <w:p w14:paraId="2D6AA361" w14:textId="77777777" w:rsidR="00044DEC" w:rsidRPr="00A14DD5" w:rsidRDefault="00044DEC" w:rsidP="00A14DD5">
      <w:pPr>
        <w:pStyle w:val="EndNoteBibliography"/>
        <w:spacing w:line="480" w:lineRule="auto"/>
        <w:ind w:left="720" w:hanging="720"/>
      </w:pPr>
      <w:r w:rsidRPr="00A14DD5">
        <w:t xml:space="preserve">Manley, R. H., &amp; Evans, C. D. (1943). Binary solvents for zein. </w:t>
      </w:r>
      <w:r w:rsidRPr="00A14DD5">
        <w:rPr>
          <w:i/>
        </w:rPr>
        <w:t>Industrial &amp; Engineering Chemistry</w:t>
      </w:r>
      <w:r w:rsidRPr="00A14DD5">
        <w:t>,</w:t>
      </w:r>
      <w:r w:rsidRPr="00A14DD5">
        <w:rPr>
          <w:i/>
        </w:rPr>
        <w:t xml:space="preserve"> 35</w:t>
      </w:r>
      <w:r w:rsidRPr="00A14DD5">
        <w:t xml:space="preserve">(6), 661-665. </w:t>
      </w:r>
    </w:p>
    <w:p w14:paraId="401D7008" w14:textId="77777777" w:rsidR="00044DEC" w:rsidRPr="00A14DD5" w:rsidRDefault="00044DEC" w:rsidP="00A14DD5">
      <w:pPr>
        <w:pStyle w:val="EndNoteBibliography"/>
        <w:spacing w:line="480" w:lineRule="auto"/>
        <w:ind w:left="720" w:hanging="720"/>
      </w:pPr>
      <w:r w:rsidRPr="00A14DD5">
        <w:t xml:space="preserve">Matter, F., Luna, A. L., &amp; Niederberger, M. (2020). From colloidal dispersions to aerogels: How to master nanoparticle gelation. </w:t>
      </w:r>
      <w:r w:rsidRPr="00A14DD5">
        <w:rPr>
          <w:i/>
        </w:rPr>
        <w:t>Nano Today</w:t>
      </w:r>
      <w:r w:rsidRPr="00A14DD5">
        <w:t>,</w:t>
      </w:r>
      <w:r w:rsidRPr="00A14DD5">
        <w:rPr>
          <w:i/>
        </w:rPr>
        <w:t xml:space="preserve"> 30</w:t>
      </w:r>
      <w:r w:rsidRPr="00A14DD5">
        <w:t xml:space="preserve">, 100827. </w:t>
      </w:r>
    </w:p>
    <w:p w14:paraId="24A598EC" w14:textId="77777777" w:rsidR="00044DEC" w:rsidRPr="00A14DD5" w:rsidRDefault="00044DEC" w:rsidP="00A14DD5">
      <w:pPr>
        <w:pStyle w:val="EndNoteBibliography"/>
        <w:spacing w:line="480" w:lineRule="auto"/>
        <w:ind w:left="720" w:hanging="720"/>
      </w:pPr>
      <w:r w:rsidRPr="00A14DD5">
        <w:t xml:space="preserve">Mattice, K. D., &amp; Marangoni, A. G. (2021). Physical properties of zein networks treated with microbial transglutaminase. </w:t>
      </w:r>
      <w:r w:rsidRPr="00A14DD5">
        <w:rPr>
          <w:i/>
        </w:rPr>
        <w:t>Food Chemistry</w:t>
      </w:r>
      <w:r w:rsidRPr="00A14DD5">
        <w:t>,</w:t>
      </w:r>
      <w:r w:rsidRPr="00A14DD5">
        <w:rPr>
          <w:i/>
        </w:rPr>
        <w:t xml:space="preserve"> 338</w:t>
      </w:r>
      <w:r w:rsidRPr="00A14DD5">
        <w:t xml:space="preserve">, 128010. </w:t>
      </w:r>
    </w:p>
    <w:p w14:paraId="6A42A9DD" w14:textId="77777777" w:rsidR="00044DEC" w:rsidRPr="00A14DD5" w:rsidRDefault="00044DEC" w:rsidP="00A14DD5">
      <w:pPr>
        <w:pStyle w:val="EndNoteBibliography"/>
        <w:spacing w:line="480" w:lineRule="auto"/>
        <w:ind w:left="720" w:hanging="720"/>
      </w:pPr>
      <w:r w:rsidRPr="00A14DD5">
        <w:t xml:space="preserve">McGuffey, M. K., &amp; Foegeding, E. A. (2001). Electrostatic effects on physical properties of particulate whey protein isolate gels. </w:t>
      </w:r>
      <w:r w:rsidRPr="00A14DD5">
        <w:rPr>
          <w:i/>
        </w:rPr>
        <w:t>Journal of texture studies</w:t>
      </w:r>
      <w:r w:rsidRPr="00A14DD5">
        <w:t>,</w:t>
      </w:r>
      <w:r w:rsidRPr="00A14DD5">
        <w:rPr>
          <w:i/>
        </w:rPr>
        <w:t xml:space="preserve"> 32</w:t>
      </w:r>
      <w:r w:rsidRPr="00A14DD5">
        <w:t xml:space="preserve">(4), 285-305. </w:t>
      </w:r>
    </w:p>
    <w:p w14:paraId="079126D1" w14:textId="77777777" w:rsidR="00044DEC" w:rsidRPr="00A14DD5" w:rsidRDefault="00044DEC" w:rsidP="00A14DD5">
      <w:pPr>
        <w:pStyle w:val="EndNoteBibliography"/>
        <w:spacing w:line="480" w:lineRule="auto"/>
        <w:ind w:left="720" w:hanging="720"/>
      </w:pPr>
      <w:r w:rsidRPr="00A14DD5">
        <w:t xml:space="preserve">Mehta, S. (2010). Significant effect of polar head group of surfactants on the solubilization of Zein in mixed micellar (SDS–DDAB) media. </w:t>
      </w:r>
      <w:r w:rsidRPr="00A14DD5">
        <w:rPr>
          <w:i/>
        </w:rPr>
        <w:t>Colloids and Surfaces B: biointerfaces</w:t>
      </w:r>
      <w:r w:rsidRPr="00A14DD5">
        <w:t>,</w:t>
      </w:r>
      <w:r w:rsidRPr="00A14DD5">
        <w:rPr>
          <w:i/>
        </w:rPr>
        <w:t xml:space="preserve"> 81</w:t>
      </w:r>
      <w:r w:rsidRPr="00A14DD5">
        <w:t xml:space="preserve">(1), 74-80. </w:t>
      </w:r>
    </w:p>
    <w:p w14:paraId="77E55C30" w14:textId="77777777" w:rsidR="00044DEC" w:rsidRPr="00A14DD5" w:rsidRDefault="00044DEC" w:rsidP="00A14DD5">
      <w:pPr>
        <w:pStyle w:val="EndNoteBibliography"/>
        <w:spacing w:line="480" w:lineRule="auto"/>
        <w:ind w:left="720" w:hanging="720"/>
      </w:pPr>
      <w:r w:rsidRPr="00A14DD5">
        <w:t xml:space="preserve">Mleko, S., &amp; Foegeding, E. (2000). pH induced aggregation and weak gel formation of whey protein polymers. </w:t>
      </w:r>
      <w:r w:rsidRPr="00A14DD5">
        <w:rPr>
          <w:i/>
        </w:rPr>
        <w:t>Journal of Food Science</w:t>
      </w:r>
      <w:r w:rsidRPr="00A14DD5">
        <w:t>,</w:t>
      </w:r>
      <w:r w:rsidRPr="00A14DD5">
        <w:rPr>
          <w:i/>
        </w:rPr>
        <w:t xml:space="preserve"> 65</w:t>
      </w:r>
      <w:r w:rsidRPr="00A14DD5">
        <w:t xml:space="preserve">(1), 139-143. </w:t>
      </w:r>
    </w:p>
    <w:p w14:paraId="5CE99C9B" w14:textId="77777777" w:rsidR="00044DEC" w:rsidRPr="00A14DD5" w:rsidRDefault="00044DEC" w:rsidP="00A14DD5">
      <w:pPr>
        <w:pStyle w:val="EndNoteBibliography"/>
        <w:spacing w:line="480" w:lineRule="auto"/>
        <w:ind w:left="720" w:hanging="720"/>
      </w:pPr>
      <w:r w:rsidRPr="00A14DD5">
        <w:lastRenderedPageBreak/>
        <w:t xml:space="preserve">Molina-Bolıvar, J., Galisteo-González, F., &amp; Hidalgo-Alvarez, R. (1999). The role played by hydration forces in the stability of protein-coated particles: non-classical DLVO behaviour. </w:t>
      </w:r>
      <w:r w:rsidRPr="00A14DD5">
        <w:rPr>
          <w:i/>
        </w:rPr>
        <w:t>Colloids and Surfaces B: biointerfaces</w:t>
      </w:r>
      <w:r w:rsidRPr="00A14DD5">
        <w:t>,</w:t>
      </w:r>
      <w:r w:rsidRPr="00A14DD5">
        <w:rPr>
          <w:i/>
        </w:rPr>
        <w:t xml:space="preserve"> 14</w:t>
      </w:r>
      <w:r w:rsidRPr="00A14DD5">
        <w:t xml:space="preserve">(1-4), 3-17. </w:t>
      </w:r>
    </w:p>
    <w:p w14:paraId="4D534A26" w14:textId="77777777" w:rsidR="00044DEC" w:rsidRPr="00A14DD5" w:rsidRDefault="00044DEC" w:rsidP="00A14DD5">
      <w:pPr>
        <w:pStyle w:val="EndNoteBibliography"/>
        <w:spacing w:line="480" w:lineRule="auto"/>
        <w:ind w:left="720" w:hanging="720"/>
      </w:pPr>
      <w:r w:rsidRPr="00A14DD5">
        <w:t xml:space="preserve">Momany, F. A., Sessa, D. J., Lawton, J. W., Selling, G. W., Hamaker, S. A., &amp; Willett, J. L. (2006). Structural characterization of α-zein. </w:t>
      </w:r>
      <w:r w:rsidRPr="00A14DD5">
        <w:rPr>
          <w:i/>
        </w:rPr>
        <w:t>Journal of agricultural and food chemistry</w:t>
      </w:r>
      <w:r w:rsidRPr="00A14DD5">
        <w:t>,</w:t>
      </w:r>
      <w:r w:rsidRPr="00A14DD5">
        <w:rPr>
          <w:i/>
        </w:rPr>
        <w:t xml:space="preserve"> 54</w:t>
      </w:r>
      <w:r w:rsidRPr="00A14DD5">
        <w:t xml:space="preserve">(2), 543-547. </w:t>
      </w:r>
    </w:p>
    <w:p w14:paraId="39EA6E92" w14:textId="77777777" w:rsidR="00044DEC" w:rsidRPr="00A14DD5" w:rsidRDefault="00044DEC" w:rsidP="00A14DD5">
      <w:pPr>
        <w:pStyle w:val="EndNoteBibliography"/>
        <w:spacing w:line="480" w:lineRule="auto"/>
        <w:ind w:left="720" w:hanging="720"/>
      </w:pPr>
      <w:r w:rsidRPr="00A14DD5">
        <w:t xml:space="preserve">Nephomnyshy, I., Rosen-Kligvasser, J., &amp; Davidovich-Pinhas, M. (2020). The development of a direct approach to formulate high oil content zein-based emulsion gels using moderate temperatures. </w:t>
      </w:r>
      <w:r w:rsidRPr="00A14DD5">
        <w:rPr>
          <w:i/>
        </w:rPr>
        <w:t>Food Hydrocolloids</w:t>
      </w:r>
      <w:r w:rsidRPr="00A14DD5">
        <w:t>,</w:t>
      </w:r>
      <w:r w:rsidRPr="00A14DD5">
        <w:rPr>
          <w:i/>
        </w:rPr>
        <w:t xml:space="preserve"> 101</w:t>
      </w:r>
      <w:r w:rsidRPr="00A14DD5">
        <w:t xml:space="preserve">, 105528. </w:t>
      </w:r>
    </w:p>
    <w:p w14:paraId="08688832" w14:textId="77777777" w:rsidR="00044DEC" w:rsidRPr="00A14DD5" w:rsidRDefault="00044DEC" w:rsidP="00A14DD5">
      <w:pPr>
        <w:pStyle w:val="EndNoteBibliography"/>
        <w:spacing w:line="480" w:lineRule="auto"/>
        <w:ind w:left="720" w:hanging="720"/>
      </w:pPr>
      <w:r w:rsidRPr="00A14DD5">
        <w:t xml:space="preserve">Newby, C. S., Barr, R. M., Greaves, M. W., &amp; Mallet, A. I. (2000). Cytokine release and cytotoxicity in human keratinocytes and fibroblasts induced by phenols and sodium dodecyl sulfate. </w:t>
      </w:r>
      <w:r w:rsidRPr="00A14DD5">
        <w:rPr>
          <w:i/>
        </w:rPr>
        <w:t>Journal of investigative dermatology</w:t>
      </w:r>
      <w:r w:rsidRPr="00A14DD5">
        <w:t>,</w:t>
      </w:r>
      <w:r w:rsidRPr="00A14DD5">
        <w:rPr>
          <w:i/>
        </w:rPr>
        <w:t xml:space="preserve"> 115</w:t>
      </w:r>
      <w:r w:rsidRPr="00A14DD5">
        <w:t xml:space="preserve">(2), 292-298. </w:t>
      </w:r>
    </w:p>
    <w:p w14:paraId="30C008CB" w14:textId="77777777" w:rsidR="00044DEC" w:rsidRPr="00A14DD5" w:rsidRDefault="00044DEC" w:rsidP="00A14DD5">
      <w:pPr>
        <w:pStyle w:val="EndNoteBibliography"/>
        <w:spacing w:line="480" w:lineRule="auto"/>
        <w:ind w:left="720" w:hanging="720"/>
      </w:pPr>
      <w:r w:rsidRPr="00A14DD5">
        <w:t xml:space="preserve">Nonthanum, P., Lee, Y., &amp; Padua, G. W. (2012). Effect of γ-zein on the rheological behavior of concentrated zein solutions. </w:t>
      </w:r>
      <w:r w:rsidRPr="00A14DD5">
        <w:rPr>
          <w:i/>
        </w:rPr>
        <w:t>Journal of agricultural and food chemistry</w:t>
      </w:r>
      <w:r w:rsidRPr="00A14DD5">
        <w:t>,</w:t>
      </w:r>
      <w:r w:rsidRPr="00A14DD5">
        <w:rPr>
          <w:i/>
        </w:rPr>
        <w:t xml:space="preserve"> 60</w:t>
      </w:r>
      <w:r w:rsidRPr="00A14DD5">
        <w:t xml:space="preserve">(7), 1742-1747. </w:t>
      </w:r>
    </w:p>
    <w:p w14:paraId="3DC14C67" w14:textId="77777777" w:rsidR="00044DEC" w:rsidRPr="00A14DD5" w:rsidRDefault="00044DEC" w:rsidP="00A14DD5">
      <w:pPr>
        <w:pStyle w:val="EndNoteBibliography"/>
        <w:spacing w:line="480" w:lineRule="auto"/>
        <w:ind w:left="720" w:hanging="720"/>
      </w:pPr>
      <w:r w:rsidRPr="00A14DD5">
        <w:t xml:space="preserve">Pace, C. N., Fu, H., Lee Fryar, K., Landua, J., Trevino, S. R., Schell, D., Thurlkill, R. L., Imura, S., Scholtz, J. M., &amp; Gajiwala, K. (2014). Contribution of hydrogen bonds to protein stability. </w:t>
      </w:r>
      <w:r w:rsidRPr="00A14DD5">
        <w:rPr>
          <w:i/>
        </w:rPr>
        <w:t>Protein science</w:t>
      </w:r>
      <w:r w:rsidRPr="00A14DD5">
        <w:t>,</w:t>
      </w:r>
      <w:r w:rsidRPr="00A14DD5">
        <w:rPr>
          <w:i/>
        </w:rPr>
        <w:t xml:space="preserve"> 23</w:t>
      </w:r>
      <w:r w:rsidRPr="00A14DD5">
        <w:t xml:space="preserve">(5), 652-661. </w:t>
      </w:r>
    </w:p>
    <w:p w14:paraId="3DAB947A" w14:textId="77777777" w:rsidR="00044DEC" w:rsidRPr="00A14DD5" w:rsidRDefault="00044DEC" w:rsidP="00A14DD5">
      <w:pPr>
        <w:pStyle w:val="EndNoteBibliography"/>
        <w:spacing w:line="480" w:lineRule="auto"/>
        <w:ind w:left="720" w:hanging="720"/>
      </w:pPr>
      <w:r w:rsidRPr="00A14DD5">
        <w:t xml:space="preserve">Pan, K., &amp; Zhong, Q. (2016). Low energy, organic solvent-free co-assembly of zein and caseinate to prepare stable dispersions. </w:t>
      </w:r>
      <w:r w:rsidRPr="00A14DD5">
        <w:rPr>
          <w:i/>
        </w:rPr>
        <w:t>Food Hydrocolloids</w:t>
      </w:r>
      <w:r w:rsidRPr="00A14DD5">
        <w:t>,</w:t>
      </w:r>
      <w:r w:rsidRPr="00A14DD5">
        <w:rPr>
          <w:i/>
        </w:rPr>
        <w:t xml:space="preserve"> 52</w:t>
      </w:r>
      <w:r w:rsidRPr="00A14DD5">
        <w:t xml:space="preserve">, 600-606. </w:t>
      </w:r>
    </w:p>
    <w:p w14:paraId="0531EB03" w14:textId="77777777" w:rsidR="00044DEC" w:rsidRPr="00A14DD5" w:rsidRDefault="00044DEC" w:rsidP="00A14DD5">
      <w:pPr>
        <w:pStyle w:val="EndNoteBibliography"/>
        <w:spacing w:line="480" w:lineRule="auto"/>
        <w:ind w:left="720" w:hanging="720"/>
      </w:pPr>
      <w:r w:rsidRPr="00A14DD5">
        <w:t xml:space="preserve">Patel, A., Heussen, P., Hazekamp, J., &amp; Velikov, K. P. (2011). Stabilisation and controlled release of silibinin from pH responsive shellac colloidal particles. </w:t>
      </w:r>
      <w:r w:rsidRPr="00A14DD5">
        <w:rPr>
          <w:i/>
        </w:rPr>
        <w:t>Soft matter</w:t>
      </w:r>
      <w:r w:rsidRPr="00A14DD5">
        <w:t>,</w:t>
      </w:r>
      <w:r w:rsidRPr="00A14DD5">
        <w:rPr>
          <w:i/>
        </w:rPr>
        <w:t xml:space="preserve"> 7</w:t>
      </w:r>
      <w:r w:rsidRPr="00A14DD5">
        <w:t xml:space="preserve">(18), 8549-8555. </w:t>
      </w:r>
    </w:p>
    <w:p w14:paraId="4A5831CB" w14:textId="77777777" w:rsidR="00044DEC" w:rsidRPr="00A14DD5" w:rsidRDefault="00044DEC" w:rsidP="00A14DD5">
      <w:pPr>
        <w:pStyle w:val="EndNoteBibliography"/>
        <w:spacing w:line="480" w:lineRule="auto"/>
        <w:ind w:left="720" w:hanging="720"/>
      </w:pPr>
      <w:r w:rsidRPr="00A14DD5">
        <w:lastRenderedPageBreak/>
        <w:t xml:space="preserve">Patel, A. R., &amp; Dewettinck, K. (2015). Comparative evaluation of structured oil systems: Shellac oleogel, HPMC oleogel, and HIPE gel. </w:t>
      </w:r>
      <w:r w:rsidRPr="00A14DD5">
        <w:rPr>
          <w:i/>
        </w:rPr>
        <w:t>European journal of lipid science and technology</w:t>
      </w:r>
      <w:r w:rsidRPr="00A14DD5">
        <w:t>,</w:t>
      </w:r>
      <w:r w:rsidRPr="00A14DD5">
        <w:rPr>
          <w:i/>
        </w:rPr>
        <w:t xml:space="preserve"> 117</w:t>
      </w:r>
      <w:r w:rsidRPr="00A14DD5">
        <w:t xml:space="preserve">(11), 1772-1781. </w:t>
      </w:r>
    </w:p>
    <w:p w14:paraId="6E6E2E37" w14:textId="77777777" w:rsidR="00044DEC" w:rsidRPr="00A14DD5" w:rsidRDefault="00044DEC" w:rsidP="00A14DD5">
      <w:pPr>
        <w:pStyle w:val="EndNoteBibliography"/>
        <w:spacing w:line="480" w:lineRule="auto"/>
        <w:ind w:left="720" w:hanging="720"/>
      </w:pPr>
      <w:r w:rsidRPr="00A14DD5">
        <w:t xml:space="preserve">Patel, A. R., Schatteman, D., De Vos, W. H., Lesaffer, A., &amp; Dewettinck, K. (2013). Preparation and rheological characterization of shellac oleogels and oleogel-based emulsions. </w:t>
      </w:r>
      <w:r w:rsidRPr="00A14DD5">
        <w:rPr>
          <w:i/>
        </w:rPr>
        <w:t>Journal of colloid and interface science</w:t>
      </w:r>
      <w:r w:rsidRPr="00A14DD5">
        <w:t>,</w:t>
      </w:r>
      <w:r w:rsidRPr="00A14DD5">
        <w:rPr>
          <w:i/>
        </w:rPr>
        <w:t xml:space="preserve"> 411</w:t>
      </w:r>
      <w:r w:rsidRPr="00A14DD5">
        <w:t xml:space="preserve">, 114-121. </w:t>
      </w:r>
    </w:p>
    <w:p w14:paraId="5A2F3A65" w14:textId="77777777" w:rsidR="00044DEC" w:rsidRPr="00A14DD5" w:rsidRDefault="00044DEC" w:rsidP="00A14DD5">
      <w:pPr>
        <w:pStyle w:val="EndNoteBibliography"/>
        <w:spacing w:line="480" w:lineRule="auto"/>
        <w:ind w:left="720" w:hanging="720"/>
      </w:pPr>
      <w:r w:rsidRPr="00A14DD5">
        <w:t xml:space="preserve">Pearnchob, N., Dashevsky, A., &amp; Bodmeier, R. (2004). Improvement in the disintegration of shellac-coated soft gelatin capsules in simulated intestinal fluid. </w:t>
      </w:r>
      <w:r w:rsidRPr="00A14DD5">
        <w:rPr>
          <w:i/>
        </w:rPr>
        <w:t>Journal of controlled release</w:t>
      </w:r>
      <w:r w:rsidRPr="00A14DD5">
        <w:t>,</w:t>
      </w:r>
      <w:r w:rsidRPr="00A14DD5">
        <w:rPr>
          <w:i/>
        </w:rPr>
        <w:t xml:space="preserve"> 94</w:t>
      </w:r>
      <w:r w:rsidRPr="00A14DD5">
        <w:t xml:space="preserve">(2-3), 313-321. </w:t>
      </w:r>
    </w:p>
    <w:p w14:paraId="4D8F052A" w14:textId="77777777" w:rsidR="00044DEC" w:rsidRPr="00A14DD5" w:rsidRDefault="00044DEC" w:rsidP="00A14DD5">
      <w:pPr>
        <w:pStyle w:val="EndNoteBibliography"/>
        <w:spacing w:line="480" w:lineRule="auto"/>
        <w:ind w:left="720" w:hanging="720"/>
      </w:pPr>
      <w:r w:rsidRPr="00A14DD5">
        <w:t xml:space="preserve">Peng, Y., Wu, Y., Shan, Z., Li, M., Wen, X., &amp; Ni, Y. (2024). Effects of zein extractions on the structural properties of SPI-zein composite gels: Implications for gluten-free plant-based products. </w:t>
      </w:r>
      <w:r w:rsidRPr="00A14DD5">
        <w:rPr>
          <w:i/>
        </w:rPr>
        <w:t>Food Chemistry</w:t>
      </w:r>
      <w:r w:rsidRPr="00A14DD5">
        <w:t>,</w:t>
      </w:r>
      <w:r w:rsidRPr="00A14DD5">
        <w:rPr>
          <w:i/>
        </w:rPr>
        <w:t xml:space="preserve"> 452</w:t>
      </w:r>
      <w:r w:rsidRPr="00A14DD5">
        <w:t xml:space="preserve">, 139562. </w:t>
      </w:r>
    </w:p>
    <w:p w14:paraId="595FD3F4" w14:textId="77777777" w:rsidR="00044DEC" w:rsidRPr="00A14DD5" w:rsidRDefault="00044DEC" w:rsidP="00A14DD5">
      <w:pPr>
        <w:pStyle w:val="EndNoteBibliography"/>
        <w:spacing w:line="480" w:lineRule="auto"/>
        <w:ind w:left="720" w:hanging="720"/>
      </w:pPr>
      <w:r w:rsidRPr="00A14DD5">
        <w:t xml:space="preserve">Petukhov, M., Rychkov, G., Firsov, L., &amp; Serrano, L. (2004). H‐bonding in protein hydration revisited. </w:t>
      </w:r>
      <w:r w:rsidRPr="00A14DD5">
        <w:rPr>
          <w:i/>
        </w:rPr>
        <w:t>Protein science</w:t>
      </w:r>
      <w:r w:rsidRPr="00A14DD5">
        <w:t>,</w:t>
      </w:r>
      <w:r w:rsidRPr="00A14DD5">
        <w:rPr>
          <w:i/>
        </w:rPr>
        <w:t xml:space="preserve"> 13</w:t>
      </w:r>
      <w:r w:rsidRPr="00A14DD5">
        <w:t xml:space="preserve">(8), 2120-2129. </w:t>
      </w:r>
    </w:p>
    <w:p w14:paraId="2DF9FD82" w14:textId="77777777" w:rsidR="00044DEC" w:rsidRPr="00A14DD5" w:rsidRDefault="00044DEC" w:rsidP="00A14DD5">
      <w:pPr>
        <w:pStyle w:val="EndNoteBibliography"/>
        <w:spacing w:line="480" w:lineRule="auto"/>
        <w:ind w:left="720" w:hanging="720"/>
      </w:pPr>
      <w:r w:rsidRPr="00A14DD5">
        <w:t xml:space="preserve">Privalov, P. (1988). Hydrophobic interactions in proteins. In </w:t>
      </w:r>
      <w:r w:rsidRPr="00A14DD5">
        <w:rPr>
          <w:i/>
        </w:rPr>
        <w:t>Protein structure and protein engineering</w:t>
      </w:r>
      <w:r w:rsidRPr="00A14DD5">
        <w:t xml:space="preserve"> (pp. 6-15). Springer. </w:t>
      </w:r>
    </w:p>
    <w:p w14:paraId="658557A4" w14:textId="77777777" w:rsidR="00044DEC" w:rsidRPr="00A14DD5" w:rsidRDefault="00044DEC" w:rsidP="00A14DD5">
      <w:pPr>
        <w:pStyle w:val="EndNoteBibliography"/>
        <w:spacing w:line="480" w:lineRule="auto"/>
        <w:ind w:left="720" w:hanging="720"/>
      </w:pPr>
      <w:r w:rsidRPr="00A14DD5">
        <w:t xml:space="preserve">Qing, R., Hao, S., Smorodina, E., Jin, D., Zalevsky, A., &amp; Zhang, S. (2022). Protein design: From the aspect of water solubility and stability. </w:t>
      </w:r>
      <w:r w:rsidRPr="00A14DD5">
        <w:rPr>
          <w:i/>
        </w:rPr>
        <w:t>Chemical Reviews</w:t>
      </w:r>
      <w:r w:rsidRPr="00A14DD5">
        <w:t>,</w:t>
      </w:r>
      <w:r w:rsidRPr="00A14DD5">
        <w:rPr>
          <w:i/>
        </w:rPr>
        <w:t xml:space="preserve"> 122</w:t>
      </w:r>
      <w:r w:rsidRPr="00A14DD5">
        <w:t xml:space="preserve">(18), 14085-14179. </w:t>
      </w:r>
    </w:p>
    <w:p w14:paraId="1B086669" w14:textId="77777777" w:rsidR="00044DEC" w:rsidRPr="00A14DD5" w:rsidRDefault="00044DEC" w:rsidP="00A14DD5">
      <w:pPr>
        <w:pStyle w:val="EndNoteBibliography"/>
        <w:spacing w:line="480" w:lineRule="auto"/>
        <w:ind w:left="720" w:hanging="720"/>
      </w:pPr>
      <w:r w:rsidRPr="00A14DD5">
        <w:t xml:space="preserve">Qiu, Y., &amp; Park, K. (2001). Environment-sensitive hydrogels for drug delivery. </w:t>
      </w:r>
      <w:r w:rsidRPr="00A14DD5">
        <w:rPr>
          <w:i/>
        </w:rPr>
        <w:t>Advanced drug delivery reviews</w:t>
      </w:r>
      <w:r w:rsidRPr="00A14DD5">
        <w:t>,</w:t>
      </w:r>
      <w:r w:rsidRPr="00A14DD5">
        <w:rPr>
          <w:i/>
        </w:rPr>
        <w:t xml:space="preserve"> 53</w:t>
      </w:r>
      <w:r w:rsidRPr="00A14DD5">
        <w:t xml:space="preserve">(3), 321-339. </w:t>
      </w:r>
    </w:p>
    <w:p w14:paraId="58456DA3" w14:textId="77777777" w:rsidR="00044DEC" w:rsidRPr="00A14DD5" w:rsidRDefault="00044DEC" w:rsidP="00A14DD5">
      <w:pPr>
        <w:pStyle w:val="EndNoteBibliography"/>
        <w:spacing w:line="480" w:lineRule="auto"/>
        <w:ind w:left="720" w:hanging="720"/>
      </w:pPr>
      <w:r w:rsidRPr="00A14DD5">
        <w:t xml:space="preserve">Ruso, J. M., Deo, N., &amp; Somasundaran, P. (2004). Complexation between dodecyl sulfate surfactant and zein protein in solution. </w:t>
      </w:r>
      <w:r w:rsidRPr="00A14DD5">
        <w:rPr>
          <w:i/>
        </w:rPr>
        <w:t>Langmuir</w:t>
      </w:r>
      <w:r w:rsidRPr="00A14DD5">
        <w:t>,</w:t>
      </w:r>
      <w:r w:rsidRPr="00A14DD5">
        <w:rPr>
          <w:i/>
        </w:rPr>
        <w:t xml:space="preserve"> 20</w:t>
      </w:r>
      <w:r w:rsidRPr="00A14DD5">
        <w:t xml:space="preserve">(21), 8988-8991. </w:t>
      </w:r>
    </w:p>
    <w:p w14:paraId="6A02FC93" w14:textId="77777777" w:rsidR="00044DEC" w:rsidRPr="00A14DD5" w:rsidRDefault="00044DEC" w:rsidP="00A14DD5">
      <w:pPr>
        <w:pStyle w:val="EndNoteBibliography"/>
        <w:spacing w:line="480" w:lineRule="auto"/>
        <w:ind w:left="720" w:hanging="720"/>
      </w:pPr>
      <w:r w:rsidRPr="00A14DD5">
        <w:lastRenderedPageBreak/>
        <w:t xml:space="preserve">Sanchez-Dominguez, M., &amp; Rodriguez-Abreu, C. (2016). </w:t>
      </w:r>
      <w:r w:rsidRPr="00A14DD5">
        <w:rPr>
          <w:i/>
        </w:rPr>
        <w:t>Nanocolloids: A meeting point for scientists and technologists</w:t>
      </w:r>
      <w:r w:rsidRPr="00A14DD5">
        <w:t xml:space="preserve">. Elsevier. </w:t>
      </w:r>
    </w:p>
    <w:p w14:paraId="1B4635C6" w14:textId="77777777" w:rsidR="00044DEC" w:rsidRPr="00A14DD5" w:rsidRDefault="00044DEC" w:rsidP="00A14DD5">
      <w:pPr>
        <w:pStyle w:val="EndNoteBibliography"/>
        <w:spacing w:line="480" w:lineRule="auto"/>
        <w:ind w:left="720" w:hanging="720"/>
      </w:pPr>
      <w:r w:rsidRPr="00A14DD5">
        <w:t xml:space="preserve">Selling, G. W., Hamaker, S. A., &amp; Sessa, D. J. (2007). Effect of solvent and temperature on secondary and tertiary structure of zein by circular dichroism. </w:t>
      </w:r>
      <w:r w:rsidRPr="00A14DD5">
        <w:rPr>
          <w:i/>
        </w:rPr>
        <w:t>Cereal chemistry</w:t>
      </w:r>
      <w:r w:rsidRPr="00A14DD5">
        <w:t>,</w:t>
      </w:r>
      <w:r w:rsidRPr="00A14DD5">
        <w:rPr>
          <w:i/>
        </w:rPr>
        <w:t xml:space="preserve"> 84</w:t>
      </w:r>
      <w:r w:rsidRPr="00A14DD5">
        <w:t xml:space="preserve">(3), 265-270. </w:t>
      </w:r>
    </w:p>
    <w:p w14:paraId="4FADDF0E" w14:textId="77777777" w:rsidR="00044DEC" w:rsidRPr="00A14DD5" w:rsidRDefault="00044DEC" w:rsidP="00A14DD5">
      <w:pPr>
        <w:pStyle w:val="EndNoteBibliography"/>
        <w:spacing w:line="480" w:lineRule="auto"/>
        <w:ind w:left="720" w:hanging="720"/>
      </w:pPr>
      <w:r w:rsidRPr="00A14DD5">
        <w:t xml:space="preserve">Shao, P., Liu, Y., Ritzoulis, C., &amp; Niu, B. (2019). Preparation of zein nanofibers with cinnamaldehyde encapsulated in surfactants at critical micelle concentration for active food packaging. </w:t>
      </w:r>
      <w:r w:rsidRPr="00A14DD5">
        <w:rPr>
          <w:i/>
        </w:rPr>
        <w:t>Food Packaging and Shelf Life</w:t>
      </w:r>
      <w:r w:rsidRPr="00A14DD5">
        <w:t>,</w:t>
      </w:r>
      <w:r w:rsidRPr="00A14DD5">
        <w:rPr>
          <w:i/>
        </w:rPr>
        <w:t xml:space="preserve"> 22</w:t>
      </w:r>
      <w:r w:rsidRPr="00A14DD5">
        <w:t xml:space="preserve">, 100385. </w:t>
      </w:r>
    </w:p>
    <w:p w14:paraId="73FCBA01" w14:textId="77777777" w:rsidR="00044DEC" w:rsidRPr="00A14DD5" w:rsidRDefault="00044DEC" w:rsidP="00A14DD5">
      <w:pPr>
        <w:pStyle w:val="EndNoteBibliography"/>
        <w:spacing w:line="480" w:lineRule="auto"/>
        <w:ind w:left="720" w:hanging="720"/>
      </w:pPr>
      <w:r w:rsidRPr="00A14DD5">
        <w:t xml:space="preserve">Sharma, S., Shukla, S., &amp; Vaid, D. (1983). Shellac-structure, characteristics &amp; modification. </w:t>
      </w:r>
      <w:r w:rsidRPr="00A14DD5">
        <w:rPr>
          <w:i/>
        </w:rPr>
        <w:t>Def. Sci. J</w:t>
      </w:r>
      <w:r w:rsidRPr="00A14DD5">
        <w:t>,</w:t>
      </w:r>
      <w:r w:rsidRPr="00A14DD5">
        <w:rPr>
          <w:i/>
        </w:rPr>
        <w:t xml:space="preserve"> 33</w:t>
      </w:r>
      <w:r w:rsidRPr="00A14DD5">
        <w:t xml:space="preserve">(3), 261-271. </w:t>
      </w:r>
    </w:p>
    <w:p w14:paraId="5083D674" w14:textId="77777777" w:rsidR="00044DEC" w:rsidRPr="00A14DD5" w:rsidRDefault="00044DEC" w:rsidP="00A14DD5">
      <w:pPr>
        <w:pStyle w:val="EndNoteBibliography"/>
        <w:spacing w:line="480" w:lineRule="auto"/>
        <w:ind w:left="720" w:hanging="720"/>
      </w:pPr>
      <w:r w:rsidRPr="00A14DD5">
        <w:t xml:space="preserve">Shukla, R., &amp; Cheryan, M. (2001). Zein: the industrial protein from corn. </w:t>
      </w:r>
      <w:r w:rsidRPr="00A14DD5">
        <w:rPr>
          <w:i/>
        </w:rPr>
        <w:t>Industrial crops and products</w:t>
      </w:r>
      <w:r w:rsidRPr="00A14DD5">
        <w:t>,</w:t>
      </w:r>
      <w:r w:rsidRPr="00A14DD5">
        <w:rPr>
          <w:i/>
        </w:rPr>
        <w:t xml:space="preserve"> 13</w:t>
      </w:r>
      <w:r w:rsidRPr="00A14DD5">
        <w:t xml:space="preserve">(3), 171-192. </w:t>
      </w:r>
    </w:p>
    <w:p w14:paraId="67EC8034" w14:textId="77777777" w:rsidR="00044DEC" w:rsidRPr="00A14DD5" w:rsidRDefault="00044DEC" w:rsidP="00A14DD5">
      <w:pPr>
        <w:pStyle w:val="EndNoteBibliography"/>
        <w:spacing w:line="480" w:lineRule="auto"/>
        <w:ind w:left="720" w:hanging="720"/>
      </w:pPr>
      <w:r w:rsidRPr="00A14DD5">
        <w:t xml:space="preserve">Soradech, S., Nunthanid, J., Limmatvapirat, S., &amp; Luangtana-anan, M. (2017). Utilization of shellac and gelatin composite film for coating to extend the shelf life of banana. </w:t>
      </w:r>
      <w:r w:rsidRPr="00A14DD5">
        <w:rPr>
          <w:i/>
        </w:rPr>
        <w:t>Food Control</w:t>
      </w:r>
      <w:r w:rsidRPr="00A14DD5">
        <w:t>,</w:t>
      </w:r>
      <w:r w:rsidRPr="00A14DD5">
        <w:rPr>
          <w:i/>
        </w:rPr>
        <w:t xml:space="preserve"> 73</w:t>
      </w:r>
      <w:r w:rsidRPr="00A14DD5">
        <w:t xml:space="preserve">, 1310-1317. </w:t>
      </w:r>
    </w:p>
    <w:p w14:paraId="244A146E" w14:textId="77777777" w:rsidR="00044DEC" w:rsidRPr="00A14DD5" w:rsidRDefault="00044DEC" w:rsidP="00A14DD5">
      <w:pPr>
        <w:pStyle w:val="EndNoteBibliography"/>
        <w:spacing w:line="480" w:lineRule="auto"/>
        <w:ind w:left="720" w:hanging="720"/>
      </w:pPr>
      <w:r w:rsidRPr="00A14DD5">
        <w:t xml:space="preserve">Sun, C., Gao, Y., &amp; Zhong, Q. (2018). Effects of acidification by glucono-delta-lactone or hydrochloric acid on structures of zein-caseinate nanocomplexes self-assembled during a pH cycle. </w:t>
      </w:r>
      <w:r w:rsidRPr="00A14DD5">
        <w:rPr>
          <w:i/>
        </w:rPr>
        <w:t>Food Hydrocolloids</w:t>
      </w:r>
      <w:r w:rsidRPr="00A14DD5">
        <w:t>,</w:t>
      </w:r>
      <w:r w:rsidRPr="00A14DD5">
        <w:rPr>
          <w:i/>
        </w:rPr>
        <w:t xml:space="preserve"> 82</w:t>
      </w:r>
      <w:r w:rsidRPr="00A14DD5">
        <w:t xml:space="preserve">, 173-185. </w:t>
      </w:r>
    </w:p>
    <w:p w14:paraId="37570ACE" w14:textId="77777777" w:rsidR="00044DEC" w:rsidRPr="00A14DD5" w:rsidRDefault="00044DEC" w:rsidP="00A14DD5">
      <w:pPr>
        <w:pStyle w:val="EndNoteBibliography"/>
        <w:spacing w:line="480" w:lineRule="auto"/>
        <w:ind w:left="720" w:hanging="720"/>
      </w:pPr>
      <w:r w:rsidRPr="00A14DD5">
        <w:t xml:space="preserve">Sun, C., Xu, C., Mao, L., Wang, D., Yang, J., &amp; Gao, Y. (2017). Preparation, characterization and stability of curcumin-loaded zein-shellac composite colloidal particles. </w:t>
      </w:r>
      <w:r w:rsidRPr="00A14DD5">
        <w:rPr>
          <w:i/>
        </w:rPr>
        <w:t>Food Chemistry</w:t>
      </w:r>
      <w:r w:rsidRPr="00A14DD5">
        <w:t>,</w:t>
      </w:r>
      <w:r w:rsidRPr="00A14DD5">
        <w:rPr>
          <w:i/>
        </w:rPr>
        <w:t xml:space="preserve"> 228</w:t>
      </w:r>
      <w:r w:rsidRPr="00A14DD5">
        <w:t xml:space="preserve">, 656-667. </w:t>
      </w:r>
    </w:p>
    <w:p w14:paraId="0E7DA196" w14:textId="77777777" w:rsidR="00044DEC" w:rsidRPr="00A14DD5" w:rsidRDefault="00044DEC" w:rsidP="00A14DD5">
      <w:pPr>
        <w:pStyle w:val="EndNoteBibliography"/>
        <w:spacing w:line="480" w:lineRule="auto"/>
        <w:ind w:left="720" w:hanging="720"/>
      </w:pPr>
      <w:r w:rsidRPr="00A14DD5">
        <w:lastRenderedPageBreak/>
        <w:t xml:space="preserve">Tang, X. C., Pikal, M. J., &amp; Taylor, L. S. (2002). The effect of temperature on hydrogen bonding in crystalline and amorphous phases in dihydropyrine calcium channel blockers. </w:t>
      </w:r>
      <w:r w:rsidRPr="00A14DD5">
        <w:rPr>
          <w:i/>
        </w:rPr>
        <w:t>Pharmaceutical research</w:t>
      </w:r>
      <w:r w:rsidRPr="00A14DD5">
        <w:t>,</w:t>
      </w:r>
      <w:r w:rsidRPr="00A14DD5">
        <w:rPr>
          <w:i/>
        </w:rPr>
        <w:t xml:space="preserve"> 19</w:t>
      </w:r>
      <w:r w:rsidRPr="00A14DD5">
        <w:t xml:space="preserve">, 484-490. </w:t>
      </w:r>
    </w:p>
    <w:p w14:paraId="708F0D99" w14:textId="77777777" w:rsidR="00044DEC" w:rsidRPr="00A14DD5" w:rsidRDefault="00044DEC" w:rsidP="00A14DD5">
      <w:pPr>
        <w:pStyle w:val="EndNoteBibliography"/>
        <w:spacing w:line="480" w:lineRule="auto"/>
        <w:ind w:left="720" w:hanging="720"/>
      </w:pPr>
      <w:r w:rsidRPr="00A14DD5">
        <w:t xml:space="preserve">Tatham, A., Field, J., Morris, V., I'Anson, K., Cardle, L., Dufton, M., &amp; Shewry, P. (1993). Solution conformational analysis of the alpha-zein proteins of maize. </w:t>
      </w:r>
      <w:r w:rsidRPr="00A14DD5">
        <w:rPr>
          <w:i/>
        </w:rPr>
        <w:t>Journal of Biological Chemistry</w:t>
      </w:r>
      <w:r w:rsidRPr="00A14DD5">
        <w:t>,</w:t>
      </w:r>
      <w:r w:rsidRPr="00A14DD5">
        <w:rPr>
          <w:i/>
        </w:rPr>
        <w:t xml:space="preserve"> 268</w:t>
      </w:r>
      <w:r w:rsidRPr="00A14DD5">
        <w:t xml:space="preserve">(35), 26253-26259. </w:t>
      </w:r>
    </w:p>
    <w:p w14:paraId="41A49408" w14:textId="77777777" w:rsidR="00044DEC" w:rsidRPr="00A14DD5" w:rsidRDefault="00044DEC" w:rsidP="00A14DD5">
      <w:pPr>
        <w:pStyle w:val="EndNoteBibliography"/>
        <w:spacing w:line="480" w:lineRule="auto"/>
        <w:ind w:left="720" w:hanging="720"/>
      </w:pPr>
      <w:r w:rsidRPr="00A14DD5">
        <w:t xml:space="preserve">Tsung, K.-L., Ilavsky, J., &amp; Padua, G. W. (2020). Formation and characterization of zein-based oleogels. </w:t>
      </w:r>
      <w:r w:rsidRPr="00A14DD5">
        <w:rPr>
          <w:i/>
        </w:rPr>
        <w:t>Journal of agricultural and food chemistry</w:t>
      </w:r>
      <w:r w:rsidRPr="00A14DD5">
        <w:t>,</w:t>
      </w:r>
      <w:r w:rsidRPr="00A14DD5">
        <w:rPr>
          <w:i/>
        </w:rPr>
        <w:t xml:space="preserve"> 68</w:t>
      </w:r>
      <w:r w:rsidRPr="00A14DD5">
        <w:t xml:space="preserve">(46), 13276-13281. </w:t>
      </w:r>
    </w:p>
    <w:p w14:paraId="4952ADA8" w14:textId="77777777" w:rsidR="00044DEC" w:rsidRPr="00A14DD5" w:rsidRDefault="00044DEC" w:rsidP="00A14DD5">
      <w:pPr>
        <w:pStyle w:val="EndNoteBibliography"/>
        <w:spacing w:line="480" w:lineRule="auto"/>
        <w:ind w:left="720" w:hanging="720"/>
      </w:pPr>
      <w:r w:rsidRPr="00A14DD5">
        <w:t xml:space="preserve">Tunick, M. H. (2011). Small-strain dynamic rheology of food protein networks. </w:t>
      </w:r>
      <w:r w:rsidRPr="00A14DD5">
        <w:rPr>
          <w:i/>
        </w:rPr>
        <w:t>Journal of agricultural and food chemistry</w:t>
      </w:r>
      <w:r w:rsidRPr="00A14DD5">
        <w:t>,</w:t>
      </w:r>
      <w:r w:rsidRPr="00A14DD5">
        <w:rPr>
          <w:i/>
        </w:rPr>
        <w:t xml:space="preserve"> 59</w:t>
      </w:r>
      <w:r w:rsidRPr="00A14DD5">
        <w:t xml:space="preserve">(5), 1481-1486. </w:t>
      </w:r>
    </w:p>
    <w:p w14:paraId="4C59F61D" w14:textId="77777777" w:rsidR="00044DEC" w:rsidRPr="00A14DD5" w:rsidRDefault="00044DEC" w:rsidP="00A14DD5">
      <w:pPr>
        <w:pStyle w:val="EndNoteBibliography"/>
        <w:spacing w:line="480" w:lineRule="auto"/>
        <w:ind w:left="720" w:hanging="720"/>
      </w:pPr>
      <w:r w:rsidRPr="00A14DD5">
        <w:t xml:space="preserve">Ullah, F., Othman, M. B. H., Javed, F., Ahmad, Z., &amp; Akil, H. M. (2015). Classification, processing and application of hydrogels: A review. </w:t>
      </w:r>
      <w:r w:rsidRPr="00A14DD5">
        <w:rPr>
          <w:i/>
        </w:rPr>
        <w:t>Materials Science and Engineering: C</w:t>
      </w:r>
      <w:r w:rsidRPr="00A14DD5">
        <w:t>,</w:t>
      </w:r>
      <w:r w:rsidRPr="00A14DD5">
        <w:rPr>
          <w:i/>
        </w:rPr>
        <w:t xml:space="preserve"> 57</w:t>
      </w:r>
      <w:r w:rsidRPr="00A14DD5">
        <w:t xml:space="preserve">, 414-433. </w:t>
      </w:r>
    </w:p>
    <w:p w14:paraId="63980E0F" w14:textId="77777777" w:rsidR="00044DEC" w:rsidRPr="00A14DD5" w:rsidRDefault="00044DEC" w:rsidP="00A14DD5">
      <w:pPr>
        <w:pStyle w:val="EndNoteBibliography"/>
        <w:spacing w:line="480" w:lineRule="auto"/>
        <w:ind w:left="720" w:hanging="720"/>
      </w:pPr>
      <w:r w:rsidRPr="009B2D4A">
        <w:rPr>
          <w:lang w:val="es-HN"/>
        </w:rPr>
        <w:t xml:space="preserve">Vasbinder, A. J., van de Velde, F., &amp; de Kruif, C. G. (2004). </w:t>
      </w:r>
      <w:r w:rsidRPr="00A14DD5">
        <w:t xml:space="preserve">Gelation of casein-whey protein mixtures. </w:t>
      </w:r>
      <w:r w:rsidRPr="00A14DD5">
        <w:rPr>
          <w:i/>
        </w:rPr>
        <w:t>Journal of Dairy Science</w:t>
      </w:r>
      <w:r w:rsidRPr="00A14DD5">
        <w:t>,</w:t>
      </w:r>
      <w:r w:rsidRPr="00A14DD5">
        <w:rPr>
          <w:i/>
        </w:rPr>
        <w:t xml:space="preserve"> 87</w:t>
      </w:r>
      <w:r w:rsidRPr="00A14DD5">
        <w:t xml:space="preserve">(5), 1167-1176. </w:t>
      </w:r>
    </w:p>
    <w:p w14:paraId="2D2C5803" w14:textId="77777777" w:rsidR="00044DEC" w:rsidRPr="00A14DD5" w:rsidRDefault="00044DEC" w:rsidP="00A14DD5">
      <w:pPr>
        <w:pStyle w:val="EndNoteBibliography"/>
        <w:spacing w:line="480" w:lineRule="auto"/>
        <w:ind w:left="720" w:hanging="720"/>
      </w:pPr>
      <w:r w:rsidRPr="00A14DD5">
        <w:t xml:space="preserve">Vegad, U., Patel, M., Khunt, D., Zupančič, O., Chauhan, S., &amp; Paudel, A. (2023). pH stimuli-responsive hydrogels from non-cellulosic biopolymers for drug delivery. </w:t>
      </w:r>
      <w:r w:rsidRPr="00A14DD5">
        <w:rPr>
          <w:i/>
        </w:rPr>
        <w:t>Frontiers in Bioengineering and Biotechnology</w:t>
      </w:r>
      <w:r w:rsidRPr="00A14DD5">
        <w:t>,</w:t>
      </w:r>
      <w:r w:rsidRPr="00A14DD5">
        <w:rPr>
          <w:i/>
        </w:rPr>
        <w:t xml:space="preserve"> 11</w:t>
      </w:r>
      <w:r w:rsidRPr="00A14DD5">
        <w:t xml:space="preserve">, 1270364. </w:t>
      </w:r>
    </w:p>
    <w:p w14:paraId="44FB84C2" w14:textId="77777777" w:rsidR="00044DEC" w:rsidRPr="00A14DD5" w:rsidRDefault="00044DEC" w:rsidP="00A14DD5">
      <w:pPr>
        <w:pStyle w:val="EndNoteBibliography"/>
        <w:spacing w:line="480" w:lineRule="auto"/>
        <w:ind w:left="720" w:hanging="720"/>
      </w:pPr>
      <w:r w:rsidRPr="00A14DD5">
        <w:t xml:space="preserve">Wang, A., Jain, S., Dia, V., Lenaghan, S. C., &amp; Zhong, Q. (2022). Shellac micelles loaded with curcumin using a ph cycle to improve dispersibility, bioaccessibility, and potential for colon delivery. </w:t>
      </w:r>
      <w:r w:rsidRPr="00A14DD5">
        <w:rPr>
          <w:i/>
        </w:rPr>
        <w:t>Journal of agricultural and food chemistry</w:t>
      </w:r>
      <w:r w:rsidRPr="00A14DD5">
        <w:t>,</w:t>
      </w:r>
      <w:r w:rsidRPr="00A14DD5">
        <w:rPr>
          <w:i/>
        </w:rPr>
        <w:t xml:space="preserve"> 70</w:t>
      </w:r>
      <w:r w:rsidRPr="00A14DD5">
        <w:t xml:space="preserve">(48), 15166-15177. </w:t>
      </w:r>
    </w:p>
    <w:p w14:paraId="71FF2B92" w14:textId="77777777" w:rsidR="00044DEC" w:rsidRPr="00A14DD5" w:rsidRDefault="00044DEC" w:rsidP="00A14DD5">
      <w:pPr>
        <w:pStyle w:val="EndNoteBibliography"/>
        <w:spacing w:line="480" w:lineRule="auto"/>
        <w:ind w:left="720" w:hanging="720"/>
      </w:pPr>
      <w:r w:rsidRPr="00A14DD5">
        <w:lastRenderedPageBreak/>
        <w:t xml:space="preserve">Wang, A., Lenaghan, S. C., &amp; Zhong, Q. (2024). Structures and interactions forming stable shellac-casein nanocomplexes with a pH-cycle. </w:t>
      </w:r>
      <w:r w:rsidRPr="00A14DD5">
        <w:rPr>
          <w:i/>
        </w:rPr>
        <w:t>International Journal of Biological Macromolecules</w:t>
      </w:r>
      <w:r w:rsidRPr="00A14DD5">
        <w:t>,</w:t>
      </w:r>
      <w:r w:rsidRPr="00A14DD5">
        <w:rPr>
          <w:i/>
        </w:rPr>
        <w:t xml:space="preserve"> 267</w:t>
      </w:r>
      <w:r w:rsidRPr="00A14DD5">
        <w:t xml:space="preserve">, 131585. </w:t>
      </w:r>
    </w:p>
    <w:p w14:paraId="1ABB2F39" w14:textId="77777777" w:rsidR="00044DEC" w:rsidRPr="00A14DD5" w:rsidRDefault="00044DEC" w:rsidP="00A14DD5">
      <w:pPr>
        <w:pStyle w:val="EndNoteBibliography"/>
        <w:spacing w:line="480" w:lineRule="auto"/>
        <w:ind w:left="720" w:hanging="720"/>
      </w:pPr>
      <w:r w:rsidRPr="00A14DD5">
        <w:t xml:space="preserve">Wang, C. H., &amp; Damodaran, S. (1990). Thermal gelation of globular proteins: weight-average molecular weight dependence of gel strength. </w:t>
      </w:r>
      <w:r w:rsidRPr="00A14DD5">
        <w:rPr>
          <w:i/>
        </w:rPr>
        <w:t>Journal of agricultural and food chemistry</w:t>
      </w:r>
      <w:r w:rsidRPr="00A14DD5">
        <w:t>,</w:t>
      </w:r>
      <w:r w:rsidRPr="00A14DD5">
        <w:rPr>
          <w:i/>
        </w:rPr>
        <w:t xml:space="preserve"> 38</w:t>
      </w:r>
      <w:r w:rsidRPr="00A14DD5">
        <w:t xml:space="preserve">(5), 1157-1164. </w:t>
      </w:r>
    </w:p>
    <w:p w14:paraId="0973BB5F" w14:textId="77777777" w:rsidR="00044DEC" w:rsidRPr="00A14DD5" w:rsidRDefault="00044DEC" w:rsidP="00A14DD5">
      <w:pPr>
        <w:pStyle w:val="EndNoteBibliography"/>
        <w:spacing w:line="480" w:lineRule="auto"/>
        <w:ind w:left="720" w:hanging="720"/>
      </w:pPr>
      <w:r w:rsidRPr="00A14DD5">
        <w:t xml:space="preserve">Wang, L.-J., Yin, S.-W., Wu, L.-Y., Qi, J.-R., Guo, J., &amp; Yang, X.-Q. (2016). Fabrication and characterization of Pickering emulsions and oil gels stabilized by highly charged zein/chitosan complex particles (ZCCPs). </w:t>
      </w:r>
      <w:r w:rsidRPr="00A14DD5">
        <w:rPr>
          <w:i/>
        </w:rPr>
        <w:t>Food Chemistry</w:t>
      </w:r>
      <w:r w:rsidRPr="00A14DD5">
        <w:t>,</w:t>
      </w:r>
      <w:r w:rsidRPr="00A14DD5">
        <w:rPr>
          <w:i/>
        </w:rPr>
        <w:t xml:space="preserve"> 213</w:t>
      </w:r>
      <w:r w:rsidRPr="00A14DD5">
        <w:t xml:space="preserve">, 462-469. </w:t>
      </w:r>
    </w:p>
    <w:p w14:paraId="071FA95D" w14:textId="77777777" w:rsidR="00044DEC" w:rsidRPr="00A14DD5" w:rsidRDefault="00044DEC" w:rsidP="00A14DD5">
      <w:pPr>
        <w:pStyle w:val="EndNoteBibliography"/>
        <w:spacing w:line="480" w:lineRule="auto"/>
        <w:ind w:left="720" w:hanging="720"/>
      </w:pPr>
      <w:r w:rsidRPr="00A14DD5">
        <w:t xml:space="preserve">Wang, L., Ishida, Y., Ohtani, H., Tsuge, S., &amp; Nakayama, T. (2004). </w:t>
      </w:r>
      <w:r w:rsidRPr="00A14DD5">
        <w:rPr>
          <w:i/>
        </w:rPr>
        <w:t>Characterization of natural resin shellac by reactive pyrolysis-gas chromatography</w:t>
      </w:r>
      <w:r w:rsidRPr="00A14DD5">
        <w:t xml:space="preserve"> Improvement of Forest Resources for Recyclable Forest Products,  </w:t>
      </w:r>
    </w:p>
    <w:p w14:paraId="595A65A9" w14:textId="77777777" w:rsidR="00044DEC" w:rsidRPr="00A14DD5" w:rsidRDefault="00044DEC" w:rsidP="00A14DD5">
      <w:pPr>
        <w:pStyle w:val="EndNoteBibliography"/>
        <w:spacing w:line="480" w:lineRule="auto"/>
        <w:ind w:left="720" w:hanging="720"/>
      </w:pPr>
      <w:r w:rsidRPr="00A14DD5">
        <w:t xml:space="preserve">Wang, Q., Rao, Z., Chen, Y., Lei, X., Zhao, J., Li, F., Lei, L., Zeng, K., &amp; Ming, J. (2022). Characterization of responsive zein-based oleogels with tunable properties fabricated from emulsion-templated approach. </w:t>
      </w:r>
      <w:r w:rsidRPr="00A14DD5">
        <w:rPr>
          <w:i/>
        </w:rPr>
        <w:t>Food Hydrocolloids</w:t>
      </w:r>
      <w:r w:rsidRPr="00A14DD5">
        <w:t>,</w:t>
      </w:r>
      <w:r w:rsidRPr="00A14DD5">
        <w:rPr>
          <w:i/>
        </w:rPr>
        <w:t xml:space="preserve"> 133</w:t>
      </w:r>
      <w:r w:rsidRPr="00A14DD5">
        <w:t xml:space="preserve">, 107972. </w:t>
      </w:r>
    </w:p>
    <w:p w14:paraId="6A8922F1" w14:textId="77777777" w:rsidR="00044DEC" w:rsidRPr="00A14DD5" w:rsidRDefault="00044DEC" w:rsidP="00A14DD5">
      <w:pPr>
        <w:pStyle w:val="EndNoteBibliography"/>
        <w:spacing w:line="480" w:lineRule="auto"/>
        <w:ind w:left="720" w:hanging="720"/>
      </w:pPr>
      <w:r w:rsidRPr="00A14DD5">
        <w:t xml:space="preserve">Wang, Q., Xian, W., Li, S., Liu, C., &amp; Padua, G. W. (2008). Topography and biocompatibility of patterned hydrophobic/hydrophilic zein layers. </w:t>
      </w:r>
      <w:r w:rsidRPr="00A14DD5">
        <w:rPr>
          <w:i/>
        </w:rPr>
        <w:t>Acta biomaterialia</w:t>
      </w:r>
      <w:r w:rsidRPr="00A14DD5">
        <w:t>,</w:t>
      </w:r>
      <w:r w:rsidRPr="00A14DD5">
        <w:rPr>
          <w:i/>
        </w:rPr>
        <w:t xml:space="preserve"> 4</w:t>
      </w:r>
      <w:r w:rsidRPr="00A14DD5">
        <w:t xml:space="preserve">(4), 844-851. </w:t>
      </w:r>
    </w:p>
    <w:p w14:paraId="3D9CE313" w14:textId="77777777" w:rsidR="00044DEC" w:rsidRPr="00A14DD5" w:rsidRDefault="00044DEC" w:rsidP="00A14DD5">
      <w:pPr>
        <w:pStyle w:val="EndNoteBibliography"/>
        <w:spacing w:line="480" w:lineRule="auto"/>
        <w:ind w:left="720" w:hanging="720"/>
      </w:pPr>
      <w:r w:rsidRPr="00A14DD5">
        <w:t xml:space="preserve">Wang, T., Yang, Y., Feng, W., Wang, R., &amp; Chen, Z. (2020). Co-folding of hydrophobic rice proteins and shellac in hydrophilic binary microstructures for cellular uptake of apigenin. </w:t>
      </w:r>
      <w:r w:rsidRPr="00A14DD5">
        <w:rPr>
          <w:i/>
        </w:rPr>
        <w:t>Food Chemistry</w:t>
      </w:r>
      <w:r w:rsidRPr="00A14DD5">
        <w:t>,</w:t>
      </w:r>
      <w:r w:rsidRPr="00A14DD5">
        <w:rPr>
          <w:i/>
        </w:rPr>
        <w:t xml:space="preserve"> 309</w:t>
      </w:r>
      <w:r w:rsidRPr="00A14DD5">
        <w:t xml:space="preserve">, 125695. </w:t>
      </w:r>
    </w:p>
    <w:p w14:paraId="5F61295D" w14:textId="77777777" w:rsidR="00044DEC" w:rsidRPr="00A14DD5" w:rsidRDefault="00044DEC" w:rsidP="00A14DD5">
      <w:pPr>
        <w:pStyle w:val="EndNoteBibliography"/>
        <w:spacing w:line="480" w:lineRule="auto"/>
        <w:ind w:left="720" w:hanging="720"/>
      </w:pPr>
      <w:r w:rsidRPr="00A14DD5">
        <w:t xml:space="preserve">Wang, X., Huang, H., Chu, X., Han, Y., Li, M., Li, G., &amp; Liu, X. (2019). Encapsulation and binding properties of curcumin in zein particles stabilized by Tween 20. </w:t>
      </w:r>
      <w:r w:rsidRPr="00A14DD5">
        <w:rPr>
          <w:i/>
        </w:rPr>
        <w:t>Colloids and Surfaces A: Physicochemical and Engineering Aspects</w:t>
      </w:r>
      <w:r w:rsidRPr="00A14DD5">
        <w:t>,</w:t>
      </w:r>
      <w:r w:rsidRPr="00A14DD5">
        <w:rPr>
          <w:i/>
        </w:rPr>
        <w:t xml:space="preserve"> 577</w:t>
      </w:r>
      <w:r w:rsidRPr="00A14DD5">
        <w:t xml:space="preserve">, 274-280. </w:t>
      </w:r>
    </w:p>
    <w:p w14:paraId="1AB24504" w14:textId="77777777" w:rsidR="00044DEC" w:rsidRPr="00A14DD5" w:rsidRDefault="00044DEC" w:rsidP="00A14DD5">
      <w:pPr>
        <w:pStyle w:val="EndNoteBibliography"/>
        <w:spacing w:line="480" w:lineRule="auto"/>
        <w:ind w:left="720" w:hanging="720"/>
      </w:pPr>
      <w:r w:rsidRPr="00A14DD5">
        <w:lastRenderedPageBreak/>
        <w:t xml:space="preserve">Wang, Y.-R., Yang, Q., Li-Sha, Y.-J., &amp; Chen, H.-Q. (2021). Effects of thermal aggregation treatment on the structural, gelation properties and microstructure of phosphorylated rice glutelin gel. </w:t>
      </w:r>
      <w:r w:rsidRPr="00A14DD5">
        <w:rPr>
          <w:i/>
        </w:rPr>
        <w:t>Journal of cereal science</w:t>
      </w:r>
      <w:r w:rsidRPr="00A14DD5">
        <w:t>,</w:t>
      </w:r>
      <w:r w:rsidRPr="00A14DD5">
        <w:rPr>
          <w:i/>
        </w:rPr>
        <w:t xml:space="preserve"> 100</w:t>
      </w:r>
      <w:r w:rsidRPr="00A14DD5">
        <w:t xml:space="preserve">, 103252. </w:t>
      </w:r>
    </w:p>
    <w:p w14:paraId="78EDE5D5" w14:textId="77777777" w:rsidR="00044DEC" w:rsidRPr="00A14DD5" w:rsidRDefault="00044DEC" w:rsidP="00A14DD5">
      <w:pPr>
        <w:pStyle w:val="EndNoteBibliography"/>
        <w:spacing w:line="480" w:lineRule="auto"/>
        <w:ind w:left="720" w:hanging="720"/>
      </w:pPr>
      <w:r w:rsidRPr="00A14DD5">
        <w:t xml:space="preserve">Wang, Y., &amp; Padua, G. W. (2010). Formation of zein microphases in ethanol− water. </w:t>
      </w:r>
      <w:r w:rsidRPr="00A14DD5">
        <w:rPr>
          <w:i/>
        </w:rPr>
        <w:t>Langmuir</w:t>
      </w:r>
      <w:r w:rsidRPr="00A14DD5">
        <w:t>,</w:t>
      </w:r>
      <w:r w:rsidRPr="00A14DD5">
        <w:rPr>
          <w:i/>
        </w:rPr>
        <w:t xml:space="preserve"> 26</w:t>
      </w:r>
      <w:r w:rsidRPr="00A14DD5">
        <w:t xml:space="preserve">(15), 12897-12901. </w:t>
      </w:r>
    </w:p>
    <w:p w14:paraId="40A8372C" w14:textId="77777777" w:rsidR="00044DEC" w:rsidRPr="00A14DD5" w:rsidRDefault="00044DEC" w:rsidP="00A14DD5">
      <w:pPr>
        <w:pStyle w:val="EndNoteBibliography"/>
        <w:spacing w:line="480" w:lineRule="auto"/>
        <w:ind w:left="720" w:hanging="720"/>
      </w:pPr>
      <w:r w:rsidRPr="00A14DD5">
        <w:t xml:space="preserve">Xing, J., Li, Z., Zhang, W., &amp; Wang, P. (2023). The Composition, Structure, and Functionalities of Prolamins from Highland Barley. </w:t>
      </w:r>
      <w:r w:rsidRPr="00A14DD5">
        <w:rPr>
          <w:i/>
        </w:rPr>
        <w:t>Molecules</w:t>
      </w:r>
      <w:r w:rsidRPr="00A14DD5">
        <w:t>,</w:t>
      </w:r>
      <w:r w:rsidRPr="00A14DD5">
        <w:rPr>
          <w:i/>
        </w:rPr>
        <w:t xml:space="preserve"> 28</w:t>
      </w:r>
      <w:r w:rsidRPr="00A14DD5">
        <w:t xml:space="preserve">(14), 5334. </w:t>
      </w:r>
    </w:p>
    <w:p w14:paraId="6E8CA2B0" w14:textId="77777777" w:rsidR="00044DEC" w:rsidRPr="00A14DD5" w:rsidRDefault="00044DEC" w:rsidP="00A14DD5">
      <w:pPr>
        <w:pStyle w:val="EndNoteBibliography"/>
        <w:spacing w:line="480" w:lineRule="auto"/>
        <w:ind w:left="720" w:hanging="720"/>
      </w:pPr>
      <w:r w:rsidRPr="00A14DD5">
        <w:t xml:space="preserve">Yan, J., Liang, X., Ma, C., McClements, D. J., Liu, X., &amp; Liu, F. (2021). Design and characterization of double-cross-linked emulsion gels using mixed biopolymers: Zein and sodium alginate. </w:t>
      </w:r>
      <w:r w:rsidRPr="00A14DD5">
        <w:rPr>
          <w:i/>
        </w:rPr>
        <w:t>Food Hydrocolloids</w:t>
      </w:r>
      <w:r w:rsidRPr="00A14DD5">
        <w:t>,</w:t>
      </w:r>
      <w:r w:rsidRPr="00A14DD5">
        <w:rPr>
          <w:i/>
        </w:rPr>
        <w:t xml:space="preserve"> 113</w:t>
      </w:r>
      <w:r w:rsidRPr="00A14DD5">
        <w:t xml:space="preserve">, 106473. </w:t>
      </w:r>
    </w:p>
    <w:p w14:paraId="2AA04B9B" w14:textId="77777777" w:rsidR="00044DEC" w:rsidRPr="00A14DD5" w:rsidRDefault="00044DEC" w:rsidP="00A14DD5">
      <w:pPr>
        <w:pStyle w:val="EndNoteBibliography"/>
        <w:spacing w:line="480" w:lineRule="auto"/>
        <w:ind w:left="720" w:hanging="720"/>
      </w:pPr>
      <w:r w:rsidRPr="00A14DD5">
        <w:t xml:space="preserve">Yan, M., Chen, T., Zhang, S., Lu, T., &amp; Sun, X. (2021). A core-shell structured alginate hydrogel beads with tunable thickness of carboxymethyl cellulose coating for pH responsive drug delivery. </w:t>
      </w:r>
      <w:r w:rsidRPr="00A14DD5">
        <w:rPr>
          <w:i/>
        </w:rPr>
        <w:t>Journal of Biomaterials Science, Polymer Edition</w:t>
      </w:r>
      <w:r w:rsidRPr="00A14DD5">
        <w:t>,</w:t>
      </w:r>
      <w:r w:rsidRPr="00A14DD5">
        <w:rPr>
          <w:i/>
        </w:rPr>
        <w:t xml:space="preserve"> 32</w:t>
      </w:r>
      <w:r w:rsidRPr="00A14DD5">
        <w:t xml:space="preserve">(6), 763-778. </w:t>
      </w:r>
    </w:p>
    <w:p w14:paraId="14DE7BCF" w14:textId="77777777" w:rsidR="00044DEC" w:rsidRPr="00A14DD5" w:rsidRDefault="00044DEC" w:rsidP="00A14DD5">
      <w:pPr>
        <w:pStyle w:val="EndNoteBibliography"/>
        <w:spacing w:line="480" w:lineRule="auto"/>
        <w:ind w:left="720" w:hanging="720"/>
      </w:pPr>
      <w:r w:rsidRPr="00A14DD5">
        <w:t xml:space="preserve">Yang, C., Wang, Y., Lu, L., Unsworth, L., &amp; Chen, L. (2018). Oat protein-shellac beads: Superior protection and delivery carriers for sensitive bioactive compounds. </w:t>
      </w:r>
      <w:r w:rsidRPr="00A14DD5">
        <w:rPr>
          <w:i/>
        </w:rPr>
        <w:t>Food Hydrocolloids</w:t>
      </w:r>
      <w:r w:rsidRPr="00A14DD5">
        <w:t>,</w:t>
      </w:r>
      <w:r w:rsidRPr="00A14DD5">
        <w:rPr>
          <w:i/>
        </w:rPr>
        <w:t xml:space="preserve"> 77</w:t>
      </w:r>
      <w:r w:rsidRPr="00A14DD5">
        <w:t xml:space="preserve">, 754-763. </w:t>
      </w:r>
    </w:p>
    <w:p w14:paraId="23ECBF47" w14:textId="77777777" w:rsidR="00044DEC" w:rsidRPr="00A14DD5" w:rsidRDefault="00044DEC" w:rsidP="00A14DD5">
      <w:pPr>
        <w:pStyle w:val="EndNoteBibliography"/>
        <w:spacing w:line="480" w:lineRule="auto"/>
        <w:ind w:left="720" w:hanging="720"/>
      </w:pPr>
      <w:r w:rsidRPr="00A14DD5">
        <w:t xml:space="preserve">Yang, J., Shen, M., Luo, Y., Wu, T., Chen, X., Wang, Y., &amp; Xie, J. (2021). Advanced applications of chitosan-based hydrogels: From biosensors to intelligent food packaging system. </w:t>
      </w:r>
      <w:r w:rsidRPr="00A14DD5">
        <w:rPr>
          <w:i/>
        </w:rPr>
        <w:t>Trends in Food Science &amp; Technology</w:t>
      </w:r>
      <w:r w:rsidRPr="00A14DD5">
        <w:t>,</w:t>
      </w:r>
      <w:r w:rsidRPr="00A14DD5">
        <w:rPr>
          <w:i/>
        </w:rPr>
        <w:t xml:space="preserve"> 110</w:t>
      </w:r>
      <w:r w:rsidRPr="00A14DD5">
        <w:t xml:space="preserve">, 822-832. </w:t>
      </w:r>
    </w:p>
    <w:p w14:paraId="360035D4" w14:textId="77777777" w:rsidR="00044DEC" w:rsidRPr="00A14DD5" w:rsidRDefault="00044DEC" w:rsidP="00A14DD5">
      <w:pPr>
        <w:pStyle w:val="EndNoteBibliography"/>
        <w:spacing w:line="480" w:lineRule="auto"/>
        <w:ind w:left="720" w:hanging="720"/>
      </w:pPr>
      <w:r w:rsidRPr="00A14DD5">
        <w:t xml:space="preserve">Yang, Z., Chen, L., McClements, D. J., Qiu, C., Li, C., Zhang, Z., Miao, M., Tian, Y., Zhu, K., &amp; Jin, Z. (2022). Stimulus-responsive hydrogels in food science: A review. </w:t>
      </w:r>
      <w:r w:rsidRPr="00A14DD5">
        <w:rPr>
          <w:i/>
        </w:rPr>
        <w:t>Food Hydrocolloids</w:t>
      </w:r>
      <w:r w:rsidRPr="00A14DD5">
        <w:t>,</w:t>
      </w:r>
      <w:r w:rsidRPr="00A14DD5">
        <w:rPr>
          <w:i/>
        </w:rPr>
        <w:t xml:space="preserve"> 124</w:t>
      </w:r>
      <w:r w:rsidRPr="00A14DD5">
        <w:t xml:space="preserve">, 107218. </w:t>
      </w:r>
    </w:p>
    <w:p w14:paraId="65D7B461" w14:textId="77777777" w:rsidR="00044DEC" w:rsidRPr="00A14DD5" w:rsidRDefault="00044DEC" w:rsidP="00A14DD5">
      <w:pPr>
        <w:pStyle w:val="EndNoteBibliography"/>
        <w:spacing w:line="480" w:lineRule="auto"/>
        <w:ind w:left="720" w:hanging="720"/>
      </w:pPr>
      <w:r w:rsidRPr="00A14DD5">
        <w:lastRenderedPageBreak/>
        <w:t xml:space="preserve">Yu, H., Ge, X., Kong, J., Sun, Y., Mao, M., Liu, J., Ye, J., Arora, A., Suppavorasatit, I., &amp; Wang, Y. (2023). Development of alantolactone-loaded zein and shellac nanoparticles for controlled release in simulated gastrointestinal digestion. </w:t>
      </w:r>
      <w:r w:rsidRPr="00A14DD5">
        <w:rPr>
          <w:i/>
        </w:rPr>
        <w:t>Journal of Food Engineering</w:t>
      </w:r>
      <w:r w:rsidRPr="00A14DD5">
        <w:t>,</w:t>
      </w:r>
      <w:r w:rsidRPr="00A14DD5">
        <w:rPr>
          <w:i/>
        </w:rPr>
        <w:t xml:space="preserve"> 358</w:t>
      </w:r>
      <w:r w:rsidRPr="00A14DD5">
        <w:t xml:space="preserve">, 111664. </w:t>
      </w:r>
    </w:p>
    <w:p w14:paraId="46BA9E5A" w14:textId="77777777" w:rsidR="00044DEC" w:rsidRPr="00A14DD5" w:rsidRDefault="00044DEC" w:rsidP="00A14DD5">
      <w:pPr>
        <w:pStyle w:val="EndNoteBibliography"/>
        <w:spacing w:line="480" w:lineRule="auto"/>
        <w:ind w:left="720" w:hanging="720"/>
      </w:pPr>
      <w:r w:rsidRPr="00A14DD5">
        <w:t xml:space="preserve">Yuan, D., Huang, X., Meng, Q., Ma, J., Zhao, Y., Ke, Q., &amp; Kou, X. (2022). Recent advances in the application of zein-based gels: A review. </w:t>
      </w:r>
      <w:r w:rsidRPr="00A14DD5">
        <w:rPr>
          <w:i/>
        </w:rPr>
        <w:t>European Polymer Journal</w:t>
      </w:r>
      <w:r w:rsidRPr="00A14DD5">
        <w:t>,</w:t>
      </w:r>
      <w:r w:rsidRPr="00A14DD5">
        <w:rPr>
          <w:i/>
        </w:rPr>
        <w:t xml:space="preserve"> 179</w:t>
      </w:r>
      <w:r w:rsidRPr="00A14DD5">
        <w:t xml:space="preserve">, 111557. </w:t>
      </w:r>
    </w:p>
    <w:p w14:paraId="21D9063A" w14:textId="77777777" w:rsidR="00044DEC" w:rsidRPr="00A14DD5" w:rsidRDefault="00044DEC" w:rsidP="00A14DD5">
      <w:pPr>
        <w:pStyle w:val="EndNoteBibliography"/>
        <w:spacing w:line="480" w:lineRule="auto"/>
        <w:ind w:left="720" w:hanging="720"/>
      </w:pPr>
      <w:r w:rsidRPr="00A14DD5">
        <w:t xml:space="preserve">Yuan, Y., He, N., Dong, L., Guo, Q., Zhang, X., Li, B., &amp; Li, L. (2021). Multiscale shellac-based delivery systems: From macro-to nanoscale. </w:t>
      </w:r>
      <w:r w:rsidRPr="00A14DD5">
        <w:rPr>
          <w:i/>
        </w:rPr>
        <w:t>ACS nano</w:t>
      </w:r>
      <w:r w:rsidRPr="00A14DD5">
        <w:t>,</w:t>
      </w:r>
      <w:r w:rsidRPr="00A14DD5">
        <w:rPr>
          <w:i/>
        </w:rPr>
        <w:t xml:space="preserve"> 15</w:t>
      </w:r>
      <w:r w:rsidRPr="00A14DD5">
        <w:t xml:space="preserve">(12), 18794-18821. </w:t>
      </w:r>
    </w:p>
    <w:p w14:paraId="69B10F1E" w14:textId="77777777" w:rsidR="00044DEC" w:rsidRPr="00A14DD5" w:rsidRDefault="00044DEC" w:rsidP="00A14DD5">
      <w:pPr>
        <w:pStyle w:val="EndNoteBibliography"/>
        <w:spacing w:line="480" w:lineRule="auto"/>
        <w:ind w:left="720" w:hanging="720"/>
      </w:pPr>
      <w:r w:rsidRPr="00A14DD5">
        <w:t xml:space="preserve">Zhang, B., Luo, Y., &amp; Wang, Q. (2011). Effect of acid and base treatments on structural, rheological, and antioxidant properties of α-zein. </w:t>
      </w:r>
      <w:r w:rsidRPr="00A14DD5">
        <w:rPr>
          <w:i/>
        </w:rPr>
        <w:t>Food Chemistry</w:t>
      </w:r>
      <w:r w:rsidRPr="00A14DD5">
        <w:t>,</w:t>
      </w:r>
      <w:r w:rsidRPr="00A14DD5">
        <w:rPr>
          <w:i/>
        </w:rPr>
        <w:t xml:space="preserve"> 124</w:t>
      </w:r>
      <w:r w:rsidRPr="00A14DD5">
        <w:t xml:space="preserve">(1), 210-220. </w:t>
      </w:r>
    </w:p>
    <w:p w14:paraId="79D1E59F" w14:textId="77777777" w:rsidR="00044DEC" w:rsidRPr="00A14DD5" w:rsidRDefault="00044DEC" w:rsidP="00A14DD5">
      <w:pPr>
        <w:pStyle w:val="EndNoteBibliography"/>
        <w:spacing w:line="480" w:lineRule="auto"/>
        <w:ind w:left="720" w:hanging="720"/>
      </w:pPr>
      <w:r w:rsidRPr="00A14DD5">
        <w:t xml:space="preserve">Zhang, H., Sun, X., Wang, J., Dong, M., Li, L., Bai, F., Xu, K., &amp; Wang, L. (2022). Sodium caseinate decorating on shellac nanoparticles as a stabilizer for the encapsulation of quercetin. </w:t>
      </w:r>
      <w:r w:rsidRPr="00A14DD5">
        <w:rPr>
          <w:i/>
        </w:rPr>
        <w:t>Food Chemistry</w:t>
      </w:r>
      <w:r w:rsidRPr="00A14DD5">
        <w:t>,</w:t>
      </w:r>
      <w:r w:rsidRPr="00A14DD5">
        <w:rPr>
          <w:i/>
        </w:rPr>
        <w:t xml:space="preserve"> 395</w:t>
      </w:r>
      <w:r w:rsidRPr="00A14DD5">
        <w:t xml:space="preserve">, 133580. </w:t>
      </w:r>
    </w:p>
    <w:p w14:paraId="1108DC3E" w14:textId="77777777" w:rsidR="00044DEC" w:rsidRPr="00A14DD5" w:rsidRDefault="00044DEC" w:rsidP="00A14DD5">
      <w:pPr>
        <w:pStyle w:val="EndNoteBibliography"/>
        <w:spacing w:line="480" w:lineRule="auto"/>
        <w:ind w:left="720" w:hanging="720"/>
      </w:pPr>
      <w:r w:rsidRPr="00A14DD5">
        <w:t xml:space="preserve">Zhang, J., Hurren, C., Lu, Z., &amp; Wang, D. (2022). pH-sensitive alginate hydrogel for synergistic anti-infection. </w:t>
      </w:r>
      <w:r w:rsidRPr="00A14DD5">
        <w:rPr>
          <w:i/>
        </w:rPr>
        <w:t>International Journal of Biological Macromolecules</w:t>
      </w:r>
      <w:r w:rsidRPr="00A14DD5">
        <w:t>,</w:t>
      </w:r>
      <w:r w:rsidRPr="00A14DD5">
        <w:rPr>
          <w:i/>
        </w:rPr>
        <w:t xml:space="preserve"> 222</w:t>
      </w:r>
      <w:r w:rsidRPr="00A14DD5">
        <w:t xml:space="preserve">, 1723-1733. </w:t>
      </w:r>
    </w:p>
    <w:p w14:paraId="4A381AA8" w14:textId="77777777" w:rsidR="00044DEC" w:rsidRPr="00A14DD5" w:rsidRDefault="00044DEC" w:rsidP="00A14DD5">
      <w:pPr>
        <w:pStyle w:val="EndNoteBibliography"/>
        <w:spacing w:line="480" w:lineRule="auto"/>
        <w:ind w:left="720" w:hanging="720"/>
      </w:pPr>
      <w:r w:rsidRPr="00A14DD5">
        <w:t xml:space="preserve">Zhang, Y., Cui, L., Che, X., Zhang, H., Shi, N., Li, C., Chen, Y., &amp; Kong, W. (2015). Zein-based films and their usage for controlled delivery: Origin, classes and current landscape. </w:t>
      </w:r>
      <w:r w:rsidRPr="00A14DD5">
        <w:rPr>
          <w:i/>
        </w:rPr>
        <w:t>Journal of controlled release</w:t>
      </w:r>
      <w:r w:rsidRPr="00A14DD5">
        <w:t>,</w:t>
      </w:r>
      <w:r w:rsidRPr="00A14DD5">
        <w:rPr>
          <w:i/>
        </w:rPr>
        <w:t xml:space="preserve"> 206</w:t>
      </w:r>
      <w:r w:rsidRPr="00A14DD5">
        <w:t xml:space="preserve">, 206-219. </w:t>
      </w:r>
    </w:p>
    <w:p w14:paraId="74AA1CD1" w14:textId="77777777" w:rsidR="00044DEC" w:rsidRPr="00A14DD5" w:rsidRDefault="00044DEC" w:rsidP="00A14DD5">
      <w:pPr>
        <w:pStyle w:val="EndNoteBibliography"/>
        <w:spacing w:line="480" w:lineRule="auto"/>
        <w:ind w:left="720" w:hanging="720"/>
      </w:pPr>
      <w:r w:rsidRPr="00A14DD5">
        <w:t xml:space="preserve">Zhang, Y., Li, T., Zhang, H., Zhang, H., Chi, Y., Zhao, X., Li, H., &amp; Wen, Y. (2020). Blending with shellac to improve water resistance of soybean protein isolate film. </w:t>
      </w:r>
      <w:r w:rsidRPr="00A14DD5">
        <w:rPr>
          <w:i/>
        </w:rPr>
        <w:t>Journal of Food Process Engineering</w:t>
      </w:r>
      <w:r w:rsidRPr="00A14DD5">
        <w:t>,</w:t>
      </w:r>
      <w:r w:rsidRPr="00A14DD5">
        <w:rPr>
          <w:i/>
        </w:rPr>
        <w:t xml:space="preserve"> 43</w:t>
      </w:r>
      <w:r w:rsidRPr="00A14DD5">
        <w:t xml:space="preserve">(11), e13515. </w:t>
      </w:r>
    </w:p>
    <w:p w14:paraId="1E71B954" w14:textId="77777777" w:rsidR="00044DEC" w:rsidRPr="00A14DD5" w:rsidRDefault="00044DEC" w:rsidP="00A14DD5">
      <w:pPr>
        <w:pStyle w:val="EndNoteBibliography"/>
        <w:spacing w:line="480" w:lineRule="auto"/>
        <w:ind w:left="720" w:hanging="720"/>
      </w:pPr>
      <w:r w:rsidRPr="00A14DD5">
        <w:t xml:space="preserve">Zhao, Y., Han, X., Hu, N., Zhao, C., Wu, Y., &amp; Liu, J. (2023). Study on properties of TGase-induced pea protein–zein complex gels. </w:t>
      </w:r>
      <w:r w:rsidRPr="00A14DD5">
        <w:rPr>
          <w:i/>
        </w:rPr>
        <w:t>Journal of Food Engineering</w:t>
      </w:r>
      <w:r w:rsidRPr="00A14DD5">
        <w:t>,</w:t>
      </w:r>
      <w:r w:rsidRPr="00A14DD5">
        <w:rPr>
          <w:i/>
        </w:rPr>
        <w:t xml:space="preserve"> 354</w:t>
      </w:r>
      <w:r w:rsidRPr="00A14DD5">
        <w:t xml:space="preserve">, 111578. </w:t>
      </w:r>
    </w:p>
    <w:p w14:paraId="0351470E" w14:textId="77777777" w:rsidR="00044DEC" w:rsidRPr="00A14DD5" w:rsidRDefault="00044DEC" w:rsidP="00A14DD5">
      <w:pPr>
        <w:pStyle w:val="EndNoteBibliography"/>
        <w:spacing w:line="480" w:lineRule="auto"/>
        <w:ind w:left="720" w:hanging="720"/>
      </w:pPr>
      <w:r w:rsidRPr="00A14DD5">
        <w:lastRenderedPageBreak/>
        <w:t xml:space="preserve">Zhong, Q., &amp; Daubert, C. R. (2013). Food rheology. In </w:t>
      </w:r>
      <w:r w:rsidRPr="00A14DD5">
        <w:rPr>
          <w:i/>
        </w:rPr>
        <w:t>Handbook of farm, dairy and food machinery engineering</w:t>
      </w:r>
      <w:r w:rsidRPr="00A14DD5">
        <w:t xml:space="preserve"> (pp. 403-426). Elsevier. </w:t>
      </w:r>
    </w:p>
    <w:p w14:paraId="3831338A" w14:textId="77777777" w:rsidR="00044DEC" w:rsidRPr="00A14DD5" w:rsidRDefault="00044DEC" w:rsidP="00A14DD5">
      <w:pPr>
        <w:pStyle w:val="EndNoteBibliography"/>
        <w:spacing w:line="480" w:lineRule="auto"/>
        <w:ind w:left="720" w:hanging="720"/>
      </w:pPr>
      <w:r w:rsidRPr="00A14DD5">
        <w:t xml:space="preserve">Zhong, Q., &amp; Ikeda, S. (2012). Viscoelastic properties of concentrated aqueous ethanol suspensions of α-zein. </w:t>
      </w:r>
      <w:r w:rsidRPr="00A14DD5">
        <w:rPr>
          <w:i/>
        </w:rPr>
        <w:t>Food Hydrocolloids</w:t>
      </w:r>
      <w:r w:rsidRPr="00A14DD5">
        <w:t>,</w:t>
      </w:r>
      <w:r w:rsidRPr="00A14DD5">
        <w:rPr>
          <w:i/>
        </w:rPr>
        <w:t xml:space="preserve"> 28</w:t>
      </w:r>
      <w:r w:rsidRPr="00A14DD5">
        <w:t xml:space="preserve">(1), 46-52. </w:t>
      </w:r>
    </w:p>
    <w:p w14:paraId="79E27611" w14:textId="77777777" w:rsidR="00044DEC" w:rsidRPr="00A14DD5" w:rsidRDefault="00044DEC" w:rsidP="00A14DD5">
      <w:pPr>
        <w:pStyle w:val="EndNoteBibliography"/>
        <w:spacing w:line="480" w:lineRule="auto"/>
        <w:ind w:left="720" w:hanging="720"/>
      </w:pPr>
      <w:r w:rsidRPr="00A14DD5">
        <w:t xml:space="preserve">Zou, Y., Thijssen, P.-P., Yang, X., &amp; Scholten, E. (2019). The effect of oil type and solvent quality on the rheological behavior of zein stabilized oil-in-glycerol emulsion gels. </w:t>
      </w:r>
      <w:r w:rsidRPr="00A14DD5">
        <w:rPr>
          <w:i/>
        </w:rPr>
        <w:t>Food Hydrocolloids</w:t>
      </w:r>
      <w:r w:rsidRPr="00A14DD5">
        <w:t>,</w:t>
      </w:r>
      <w:r w:rsidRPr="00A14DD5">
        <w:rPr>
          <w:i/>
        </w:rPr>
        <w:t xml:space="preserve"> 91</w:t>
      </w:r>
      <w:r w:rsidRPr="00A14DD5">
        <w:t xml:space="preserve">, 57-65. </w:t>
      </w:r>
    </w:p>
    <w:p w14:paraId="01DD3C3B" w14:textId="77777777" w:rsidR="00044DEC" w:rsidRPr="00A14DD5" w:rsidRDefault="00044DEC" w:rsidP="00A14DD5">
      <w:pPr>
        <w:pStyle w:val="EndNoteBibliography"/>
        <w:spacing w:line="480" w:lineRule="auto"/>
        <w:ind w:left="720" w:hanging="720"/>
      </w:pPr>
      <w:r w:rsidRPr="00A14DD5">
        <w:t xml:space="preserve">Zou, Y., van Baalen, C., Yang, X., &amp; Scholten, E. (2018). Tuning hydrophobicity of zein nanoparticles to control rheological behavior of Pickering emulsions. </w:t>
      </w:r>
      <w:r w:rsidRPr="00A14DD5">
        <w:rPr>
          <w:i/>
        </w:rPr>
        <w:t>Food Hydrocolloids</w:t>
      </w:r>
      <w:r w:rsidRPr="00A14DD5">
        <w:t>,</w:t>
      </w:r>
      <w:r w:rsidRPr="00A14DD5">
        <w:rPr>
          <w:i/>
        </w:rPr>
        <w:t xml:space="preserve"> 80</w:t>
      </w:r>
      <w:r w:rsidRPr="00A14DD5">
        <w:t xml:space="preserve">, 130-140. </w:t>
      </w:r>
    </w:p>
    <w:p w14:paraId="72F3A5DB" w14:textId="77777777" w:rsidR="00044DEC" w:rsidRPr="00A14DD5" w:rsidRDefault="00044DEC" w:rsidP="00A14DD5">
      <w:pPr>
        <w:pStyle w:val="EndNoteBibliography"/>
        <w:spacing w:line="480" w:lineRule="auto"/>
        <w:ind w:left="720" w:hanging="720"/>
      </w:pPr>
      <w:r w:rsidRPr="00A14DD5">
        <w:t xml:space="preserve">Zou, Y., Yang, X., &amp; Scholten, E. (2018). Rheological behavior of emulsion gels stabilized by zein/tannic acid complex particles. </w:t>
      </w:r>
      <w:r w:rsidRPr="00A14DD5">
        <w:rPr>
          <w:i/>
        </w:rPr>
        <w:t>Food Hydrocolloids</w:t>
      </w:r>
      <w:r w:rsidRPr="00A14DD5">
        <w:t>,</w:t>
      </w:r>
      <w:r w:rsidRPr="00A14DD5">
        <w:rPr>
          <w:i/>
        </w:rPr>
        <w:t xml:space="preserve"> 77</w:t>
      </w:r>
      <w:r w:rsidRPr="00A14DD5">
        <w:t xml:space="preserve">, 363-371. </w:t>
      </w:r>
    </w:p>
    <w:p w14:paraId="2A8DE69F" w14:textId="32A4AFA9" w:rsidR="001A1563" w:rsidRDefault="001A1563" w:rsidP="00A14DD5">
      <w:pPr>
        <w:spacing w:line="480" w:lineRule="auto"/>
        <w:jc w:val="both"/>
        <w:sectPr w:rsidR="001A1563" w:rsidSect="00FD7D9F">
          <w:pgSz w:w="12240" w:h="15840" w:code="1"/>
          <w:pgMar w:top="1440" w:right="1440" w:bottom="1440" w:left="1440" w:header="720" w:footer="1440" w:gutter="0"/>
          <w:pgNumType w:start="1"/>
          <w:cols w:space="720"/>
          <w:noEndnote/>
          <w:docGrid w:linePitch="360"/>
        </w:sectPr>
      </w:pPr>
      <w:r w:rsidRPr="00A14DD5">
        <w:rPr>
          <w:rFonts w:ascii="Times New Roman" w:hAnsi="Times New Roman" w:cs="Times New Roman"/>
        </w:rPr>
        <w:fldChar w:fldCharType="end"/>
      </w:r>
    </w:p>
    <w:p w14:paraId="056BC602" w14:textId="411E2119" w:rsidR="005F44D1" w:rsidRPr="00A14DD5" w:rsidRDefault="00A14DD5" w:rsidP="00A14DD5">
      <w:pPr>
        <w:spacing w:line="480" w:lineRule="auto"/>
        <w:jc w:val="center"/>
        <w:rPr>
          <w:rFonts w:ascii="Times New Roman" w:hAnsi="Times New Roman" w:cs="Times New Roman"/>
          <w:b/>
          <w:bCs/>
        </w:rPr>
      </w:pPr>
      <w:bookmarkStart w:id="33" w:name="_Toc420995896"/>
      <w:bookmarkStart w:id="34" w:name="_Toc422997483"/>
      <w:r w:rsidRPr="00A14DD5">
        <w:rPr>
          <w:rFonts w:ascii="Times New Roman" w:hAnsi="Times New Roman" w:cs="Times New Roman"/>
          <w:b/>
          <w:bCs/>
        </w:rPr>
        <w:lastRenderedPageBreak/>
        <w:t>Chapter Two</w:t>
      </w:r>
      <w:r w:rsidR="00546320" w:rsidRPr="00A14DD5">
        <w:rPr>
          <w:rFonts w:ascii="Times New Roman" w:hAnsi="Times New Roman" w:cs="Times New Roman"/>
          <w:b/>
          <w:bCs/>
        </w:rPr>
        <w:br/>
      </w:r>
      <w:bookmarkStart w:id="35" w:name="_Toc181721292"/>
      <w:bookmarkEnd w:id="33"/>
      <w:bookmarkEnd w:id="34"/>
      <w:r w:rsidR="004917DB" w:rsidRPr="00A14DD5">
        <w:rPr>
          <w:rFonts w:ascii="Times New Roman" w:hAnsi="Times New Roman" w:cs="Times New Roman"/>
          <w:b/>
          <w:bCs/>
        </w:rPr>
        <w:t>Materials and Methods</w:t>
      </w:r>
      <w:bookmarkEnd w:id="35"/>
    </w:p>
    <w:p w14:paraId="30A98F69" w14:textId="4B0698E3" w:rsidR="00E43516" w:rsidRPr="00A14DD5" w:rsidRDefault="00E43516" w:rsidP="00A14DD5">
      <w:pPr>
        <w:spacing w:line="480" w:lineRule="auto"/>
        <w:jc w:val="center"/>
        <w:rPr>
          <w:b/>
          <w:bCs/>
        </w:rPr>
      </w:pPr>
      <w:r w:rsidRPr="00A14DD5">
        <w:rPr>
          <w:b/>
          <w:bCs/>
        </w:rPr>
        <w:br w:type="page"/>
      </w:r>
    </w:p>
    <w:p w14:paraId="33F76CDB" w14:textId="77777777" w:rsidR="00404C0B" w:rsidRPr="00404C0B" w:rsidRDefault="00404C0B" w:rsidP="00A14DD5">
      <w:pPr>
        <w:pStyle w:val="Heading2"/>
        <w:spacing w:before="0" w:beforeAutospacing="0" w:line="480" w:lineRule="auto"/>
      </w:pPr>
      <w:bookmarkStart w:id="36" w:name="_Toc181721293"/>
      <w:r w:rsidRPr="00404C0B">
        <w:lastRenderedPageBreak/>
        <w:t>2.1. Chemicals and reagents</w:t>
      </w:r>
      <w:bookmarkEnd w:id="36"/>
    </w:p>
    <w:p w14:paraId="3617D4F7" w14:textId="77777777" w:rsidR="00404C0B" w:rsidRPr="00404C0B" w:rsidRDefault="00404C0B" w:rsidP="00A14DD5">
      <w:pPr>
        <w:spacing w:line="480" w:lineRule="auto"/>
        <w:ind w:firstLine="720"/>
        <w:rPr>
          <w:rFonts w:ascii="Times New Roman" w:hAnsi="Times New Roman" w:cs="Times New Roman"/>
          <w:noProof/>
        </w:rPr>
      </w:pPr>
      <w:r w:rsidRPr="00404C0B">
        <w:rPr>
          <w:rFonts w:ascii="Times New Roman" w:hAnsi="Times New Roman" w:cs="Times New Roman"/>
          <w:noProof/>
        </w:rPr>
        <w:t>Zein (Z3625) powder was obtained from Sigma-Aldrich Corp (St Louis, MO, USA). SSB</w:t>
      </w:r>
      <w:r w:rsidRPr="00404C0B">
        <w:rPr>
          <w:rFonts w:ascii="Times New Roman" w:hAnsi="Times New Roman" w:cs="Times New Roman"/>
          <w:noProof/>
          <w:vertAlign w:val="superscript"/>
        </w:rPr>
        <w:t>®</w:t>
      </w:r>
      <w:r w:rsidRPr="00404C0B">
        <w:rPr>
          <w:rFonts w:ascii="Times New Roman" w:hAnsi="Times New Roman" w:cs="Times New Roman"/>
          <w:noProof/>
        </w:rPr>
        <w:t xml:space="preserve"> 55 Pharma shellac flakes were purchased from Strover GmbH &amp; Co (Bremen, Germany). GDL was purchased from Fisher Scientific (Pittsburgh, PA, USA). Supplies used in SDS-polyacrylamide gel</w:t>
      </w:r>
      <w:r w:rsidRPr="00404C0B">
        <w:rPr>
          <w:rFonts w:ascii="Times New Roman" w:hAnsi="Times New Roman" w:cs="Times New Roman"/>
        </w:rPr>
        <w:t xml:space="preserve"> electrophoresis (SDS-PAGE) were purchased from Bio-Rad Laboratories, Inc. (Hercules, CA). </w:t>
      </w:r>
      <w:r w:rsidRPr="00404C0B">
        <w:rPr>
          <w:rFonts w:ascii="Times New Roman" w:hAnsi="Times New Roman" w:cs="Times New Roman"/>
          <w:noProof/>
        </w:rPr>
        <w:t xml:space="preserve">Unless noted otherwise, all other chemicals and reagents were of analytical grade and purchased from Sigma-Aldrich Corp. (St. Louis, MO, USA) or Fisher Scientific (Pittsburgh, PA, USA). </w:t>
      </w:r>
    </w:p>
    <w:p w14:paraId="4B51E58A" w14:textId="77777777" w:rsidR="00404C0B" w:rsidRPr="00404C0B" w:rsidRDefault="00404C0B" w:rsidP="00A14DD5">
      <w:pPr>
        <w:pStyle w:val="Heading2"/>
        <w:spacing w:before="0" w:beforeAutospacing="0" w:line="480" w:lineRule="auto"/>
      </w:pPr>
      <w:bookmarkStart w:id="37" w:name="_Toc181721294"/>
      <w:r w:rsidRPr="00404C0B">
        <w:t>2.2. Formation of hydrogels</w:t>
      </w:r>
      <w:bookmarkEnd w:id="37"/>
    </w:p>
    <w:p w14:paraId="1FDFC8DC" w14:textId="570FB2BF" w:rsidR="00404C0B" w:rsidRPr="00404C0B" w:rsidRDefault="00404C0B" w:rsidP="00A14DD5">
      <w:pPr>
        <w:spacing w:line="480" w:lineRule="auto"/>
        <w:ind w:firstLine="720"/>
        <w:rPr>
          <w:rFonts w:ascii="Times New Roman" w:hAnsi="Times New Roman" w:cs="Times New Roman"/>
        </w:rPr>
      </w:pPr>
      <w:r w:rsidRPr="00BB396C">
        <w:rPr>
          <w:rFonts w:ascii="Times New Roman" w:hAnsi="Times New Roman" w:cs="Times New Roman"/>
        </w:rPr>
        <w:t xml:space="preserve">Mixtures containing 0-4.0% w/v zein and 4.0% w/v shellac were prepared according to a previous method with modifications </w:t>
      </w:r>
      <w:r w:rsidRPr="00BB396C">
        <w:rPr>
          <w:rFonts w:ascii="Times New Roman" w:hAnsi="Times New Roman" w:cs="Times New Roman"/>
        </w:rPr>
        <w:fldChar w:fldCharType="begin"/>
      </w:r>
      <w:r w:rsidRPr="00BB396C">
        <w:rPr>
          <w:rFonts w:ascii="Times New Roman" w:hAnsi="Times New Roman" w:cs="Times New Roman"/>
        </w:rPr>
        <w:instrText xml:space="preserve"> ADDIN EN.CITE &lt;EndNote&gt;&lt;Cite&gt;&lt;Author&gt;Sun&lt;/Author&gt;&lt;Year&gt;2018&lt;/Year&gt;&lt;RecNum&gt;52&lt;/RecNum&gt;&lt;DisplayText&gt;(Sun et al., 2018)&lt;/DisplayText&gt;&lt;record&gt;&lt;rec-number&gt;52&lt;/rec-number&gt;&lt;foreign-keys&gt;&lt;key app="EN" db-id="zd5rxr0935rdtqe2ztjv95z7dex9esp5szds" timestamp="1715398492"&gt;52&lt;/key&gt;&lt;/foreign-keys&gt;&lt;ref-type name="Journal Article"&gt;17&lt;/ref-type&gt;&lt;contributors&gt;&lt;authors&gt;&lt;author&gt;Sun, Cuixia&lt;/author&gt;&lt;author&gt;Gao, Yanxiang&lt;/author&gt;&lt;author&gt;Zhong, Qixin&lt;/author&gt;&lt;/authors&gt;&lt;/contributors&gt;&lt;titles&gt;&lt;title&gt;Effects of acidification by glucono-delta-lactone or hydrochloric acid on structures of zein-caseinate nanocomplexes self-assembled during a pH cycle&lt;/title&gt;&lt;secondary-title&gt;Food Hydrocolloids&lt;/secondary-title&gt;&lt;/titles&gt;&lt;periodical&gt;&lt;full-title&gt;Food Hydrocolloids&lt;/full-title&gt;&lt;/periodical&gt;&lt;pages&gt;173-185&lt;/pages&gt;&lt;volume&gt;82&lt;/volume&gt;&lt;dates&gt;&lt;year&gt;2018&lt;/year&gt;&lt;/dates&gt;&lt;isbn&gt;0268-005X&lt;/isbn&gt;&lt;urls&gt;&lt;/urls&gt;&lt;/record&gt;&lt;/Cite&gt;&lt;/EndNote&gt;</w:instrText>
      </w:r>
      <w:r w:rsidRPr="00BB396C">
        <w:rPr>
          <w:rFonts w:ascii="Times New Roman" w:hAnsi="Times New Roman" w:cs="Times New Roman"/>
        </w:rPr>
        <w:fldChar w:fldCharType="separate"/>
      </w:r>
      <w:r w:rsidRPr="00BB396C">
        <w:rPr>
          <w:rFonts w:ascii="Times New Roman" w:hAnsi="Times New Roman" w:cs="Times New Roman"/>
          <w:noProof/>
        </w:rPr>
        <w:t>(Sun et al., 2018)</w:t>
      </w:r>
      <w:r w:rsidRPr="00BB396C">
        <w:rPr>
          <w:rFonts w:ascii="Times New Roman" w:hAnsi="Times New Roman" w:cs="Times New Roman"/>
        </w:rPr>
        <w:fldChar w:fldCharType="end"/>
      </w:r>
      <w:r w:rsidRPr="00BB396C">
        <w:rPr>
          <w:rFonts w:ascii="Times New Roman" w:hAnsi="Times New Roman" w:cs="Times New Roman"/>
        </w:rPr>
        <w:t>. Ground shellac flakes and zein were dissolved in deionized (DI) water added with 4.4 mL of 2.0 M NaOH at 40 °C by stirring at 500 rpm for 45 min. The prepared solutions were then adjusted to pH 12.0 using 2.0 M NaOH.  Finally, 1.2</w:t>
      </w:r>
      <w:r w:rsidR="00C31DBB" w:rsidRPr="00BB396C">
        <w:rPr>
          <w:rFonts w:ascii="Times New Roman" w:hAnsi="Times New Roman" w:cs="Times New Roman"/>
        </w:rPr>
        <w:t xml:space="preserve"> </w:t>
      </w:r>
      <w:r w:rsidRPr="00BB396C">
        <w:rPr>
          <w:rFonts w:ascii="Times New Roman" w:hAnsi="Times New Roman" w:cs="Times New Roman"/>
        </w:rPr>
        <w:t>g of GDL was added to the 100.0 mL solutions and mixed at 500 rpm for 5 min. The mixtures were used in the following characterizations. Separate mixtures were incubated at room temperature (RT, 22°C) for 8 h to form gels. A control sample with 2% w/v zein was prepared following the same procedures</w:t>
      </w:r>
      <w:r w:rsidR="00C31DBB" w:rsidRPr="00BB396C">
        <w:rPr>
          <w:rFonts w:ascii="Times New Roman" w:hAnsi="Times New Roman" w:cs="Times New Roman"/>
        </w:rPr>
        <w:t xml:space="preserve"> with </w:t>
      </w:r>
      <w:r w:rsidR="000E7BD9" w:rsidRPr="00BB396C">
        <w:rPr>
          <w:rFonts w:ascii="Times New Roman" w:hAnsi="Times New Roman" w:cs="Times New Roman"/>
        </w:rPr>
        <w:t>0.92</w:t>
      </w:r>
      <w:r w:rsidR="00D765F0" w:rsidRPr="00BB396C">
        <w:rPr>
          <w:rFonts w:ascii="Times New Roman" w:hAnsi="Times New Roman" w:cs="Times New Roman"/>
        </w:rPr>
        <w:t>%w/v</w:t>
      </w:r>
      <w:r w:rsidR="00C31DBB" w:rsidRPr="00BB396C">
        <w:rPr>
          <w:rFonts w:ascii="Times New Roman" w:hAnsi="Times New Roman" w:cs="Times New Roman"/>
        </w:rPr>
        <w:t xml:space="preserve"> GDL</w:t>
      </w:r>
      <w:r w:rsidRPr="00BB396C">
        <w:rPr>
          <w:rFonts w:ascii="Times New Roman" w:hAnsi="Times New Roman" w:cs="Times New Roman"/>
        </w:rPr>
        <w:t>. The sample pH was monitored during the 8-h incubation at RT using a pH meter (</w:t>
      </w:r>
      <w:proofErr w:type="spellStart"/>
      <w:r w:rsidRPr="00BB396C">
        <w:rPr>
          <w:rFonts w:ascii="Times New Roman" w:hAnsi="Times New Roman" w:cs="Times New Roman"/>
        </w:rPr>
        <w:t>Accumet</w:t>
      </w:r>
      <w:proofErr w:type="spellEnd"/>
      <w:r w:rsidRPr="00BB396C">
        <w:rPr>
          <w:rFonts w:ascii="Times New Roman" w:hAnsi="Times New Roman" w:cs="Times New Roman"/>
        </w:rPr>
        <w:t xml:space="preserve"> AE150, Fisher Scientific, Pittsburgh, PA, USA). Three independent replicates were prepared for each formulation.</w:t>
      </w:r>
    </w:p>
    <w:p w14:paraId="67295EB6" w14:textId="77777777" w:rsidR="00404C0B" w:rsidRDefault="00404C0B" w:rsidP="00A14DD5">
      <w:pPr>
        <w:spacing w:line="480" w:lineRule="auto"/>
        <w:ind w:firstLine="720"/>
        <w:jc w:val="both"/>
        <w:rPr>
          <w:rFonts w:ascii="Times New Roman" w:hAnsi="Times New Roman" w:cs="Times New Roman"/>
        </w:rPr>
      </w:pPr>
    </w:p>
    <w:p w14:paraId="1A7BCB74" w14:textId="77777777" w:rsidR="00404C0B" w:rsidRPr="00404C0B" w:rsidRDefault="00404C0B" w:rsidP="00A14DD5">
      <w:pPr>
        <w:pStyle w:val="Heading2"/>
        <w:spacing w:before="0" w:beforeAutospacing="0" w:line="480" w:lineRule="auto"/>
        <w:rPr>
          <w:color w:val="000000"/>
        </w:rPr>
      </w:pPr>
      <w:bookmarkStart w:id="38" w:name="_Toc181721295"/>
      <w:r w:rsidRPr="00404C0B">
        <w:t>2.3. Swelling of gels at pH 6.0-8.0</w:t>
      </w:r>
      <w:bookmarkEnd w:id="38"/>
    </w:p>
    <w:p w14:paraId="1A38DB36" w14:textId="05A46443"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The swelling responsiveness of gels at acidity below and above the gel pH was evaluated at pH 6.0</w:t>
      </w:r>
      <w:r w:rsidR="00C31DBB">
        <w:rPr>
          <w:rFonts w:ascii="Times New Roman" w:hAnsi="Times New Roman" w:cs="Times New Roman"/>
        </w:rPr>
        <w:t>-</w:t>
      </w:r>
      <w:r w:rsidRPr="00404C0B">
        <w:rPr>
          <w:rFonts w:ascii="Times New Roman" w:hAnsi="Times New Roman" w:cs="Times New Roman"/>
        </w:rPr>
        <w:t xml:space="preserve">8.0 following a previously established methodology with some modifications </w:t>
      </w:r>
      <w:r w:rsidRPr="00404C0B">
        <w:rPr>
          <w:rFonts w:ascii="Times New Roman" w:hAnsi="Times New Roman" w:cs="Times New Roman"/>
        </w:rPr>
        <w:fldChar w:fldCharType="begin"/>
      </w:r>
      <w:r w:rsidRPr="00404C0B">
        <w:rPr>
          <w:rFonts w:ascii="Times New Roman" w:hAnsi="Times New Roman" w:cs="Times New Roman"/>
        </w:rPr>
        <w:instrText xml:space="preserve"> ADDIN EN.CITE &lt;EndNote&gt;&lt;Cite&gt;&lt;Author&gt;Minhas&lt;/Author&gt;&lt;Year&gt;2013&lt;/Year&gt;&lt;RecNum&gt;57&lt;/RecNum&gt;&lt;DisplayText&gt;(Minhas et al., 2013)&lt;/DisplayText&gt;&lt;record&gt;&lt;rec-number&gt;57&lt;/rec-number&gt;&lt;foreign-keys&gt;&lt;key app="EN" db-id="zd5rxr0935rdtqe2ztjv95z7dex9esp5szds" timestamp="1722108077"&gt;57&lt;/key&gt;&lt;/foreign-keys&gt;&lt;ref-type name="Journal Article"&gt;17&lt;/ref-type&gt;&lt;contributors&gt;&lt;authors&gt;&lt;author&gt;Minhas, Muhammad Usman&lt;/author&gt;&lt;author&gt;Ahmad, Mahmood&lt;/author&gt;&lt;author&gt;Ali, Liaqat&lt;/author&gt;&lt;author&gt;Sohail, Muhammad&lt;/author&gt;&lt;/authors&gt;&lt;/contributors&gt;&lt;titles&gt;&lt;title&gt;Synthesis of chemically cross-linked polyvinyl alcohol-co-poly (methacrylic acid) hydrogels by copolymerization; a potential graft-polymeric carrier for oral delivery of 5-fluorouracil&lt;/title&gt;&lt;secondary-title&gt;DARU Journal of Pharmaceutical Sciences&lt;/secondary-title&gt;&lt;/titles&gt;&lt;periodical&gt;&lt;full-title&gt;DARU Journal of Pharmaceutical Sciences&lt;/full-title&gt;&lt;/periodical&gt;&lt;pages&gt;1-9&lt;/pages&gt;&lt;volume&gt;21&lt;/volume&gt;&lt;dates&gt;&lt;year&gt;2013&lt;/year&gt;&lt;/dates&gt;&lt;urls&gt;&lt;/urls&gt;&lt;/record&gt;&lt;/Cite&gt;&lt;/EndNote&gt;</w:instrText>
      </w:r>
      <w:r w:rsidRPr="00404C0B">
        <w:rPr>
          <w:rFonts w:ascii="Times New Roman" w:hAnsi="Times New Roman" w:cs="Times New Roman"/>
        </w:rPr>
        <w:fldChar w:fldCharType="separate"/>
      </w:r>
      <w:r w:rsidRPr="00404C0B">
        <w:rPr>
          <w:rFonts w:ascii="Times New Roman" w:hAnsi="Times New Roman" w:cs="Times New Roman"/>
          <w:noProof/>
        </w:rPr>
        <w:t xml:space="preserve">(Minhas </w:t>
      </w:r>
      <w:r w:rsidRPr="00404C0B">
        <w:rPr>
          <w:rFonts w:ascii="Times New Roman" w:hAnsi="Times New Roman" w:cs="Times New Roman"/>
          <w:noProof/>
        </w:rPr>
        <w:lastRenderedPageBreak/>
        <w:t>et al., 2013)</w:t>
      </w:r>
      <w:r w:rsidRPr="00404C0B">
        <w:rPr>
          <w:rFonts w:ascii="Times New Roman" w:hAnsi="Times New Roman" w:cs="Times New Roman"/>
        </w:rPr>
        <w:fldChar w:fldCharType="end"/>
      </w:r>
      <w:r w:rsidRPr="00404C0B">
        <w:rPr>
          <w:rFonts w:ascii="Times New Roman" w:hAnsi="Times New Roman" w:cs="Times New Roman"/>
        </w:rPr>
        <w:t xml:space="preserve">. Gels formed as above after 8-h RT incubation were cut into cylinders measuring 3.0 cm in diameter and 0.3 cm in height. Gel cylinders were then immersed into 5.0 mL of 50 mM phosphate buffer adjusted to pH 6.0, </w:t>
      </w:r>
      <w:r w:rsidR="00A05550">
        <w:rPr>
          <w:rFonts w:ascii="Times New Roman" w:hAnsi="Times New Roman" w:cs="Times New Roman"/>
        </w:rPr>
        <w:t xml:space="preserve">6.5, </w:t>
      </w:r>
      <w:r w:rsidRPr="00404C0B">
        <w:rPr>
          <w:rFonts w:ascii="Times New Roman" w:hAnsi="Times New Roman" w:cs="Times New Roman"/>
        </w:rPr>
        <w:t>7.0,</w:t>
      </w:r>
      <w:r w:rsidR="00A05550">
        <w:rPr>
          <w:rFonts w:ascii="Times New Roman" w:hAnsi="Times New Roman" w:cs="Times New Roman"/>
        </w:rPr>
        <w:t xml:space="preserve"> 7.5</w:t>
      </w:r>
      <w:r w:rsidR="00467DE3">
        <w:rPr>
          <w:rFonts w:ascii="Times New Roman" w:hAnsi="Times New Roman" w:cs="Times New Roman"/>
        </w:rPr>
        <w:t>,</w:t>
      </w:r>
      <w:r w:rsidRPr="00404C0B">
        <w:rPr>
          <w:rFonts w:ascii="Times New Roman" w:hAnsi="Times New Roman" w:cs="Times New Roman"/>
        </w:rPr>
        <w:t xml:space="preserve"> and 8.0 utilizing 1.0 M NaOH or 1.0 M HCl. After incubation at RT for 12 h, samples were retrieved from the buffer to measure the volume utilizing a ruler. The volume change% was then calculated using eq. 1.</w:t>
      </w:r>
      <w:r w:rsidR="00D61777" w:rsidRPr="00404C0B">
        <w:rPr>
          <w:rFonts w:ascii="Times New Roman" w:hAnsi="Times New Roman" w:cs="Times New Roman"/>
        </w:rPr>
        <w:t xml:space="preserve"> </w:t>
      </w:r>
    </w:p>
    <w:p w14:paraId="123E77B1" w14:textId="11E8F661" w:rsidR="00404C0B" w:rsidRPr="00404C0B" w:rsidRDefault="00404C0B" w:rsidP="00A14DD5">
      <w:pPr>
        <w:spacing w:line="480" w:lineRule="auto"/>
        <w:ind w:left="413"/>
        <w:rPr>
          <w:rFonts w:ascii="Times New Roman" w:hAnsi="Times New Roman" w:cs="Times New Roman"/>
        </w:rPr>
      </w:pPr>
      <m:oMath>
        <m:r>
          <w:rPr>
            <w:rFonts w:ascii="Cambria Math" w:hAnsi="Cambria Math" w:cs="Times New Roman"/>
          </w:rPr>
          <m:t>Volume change%=</m:t>
        </m:r>
        <m:f>
          <m:fPr>
            <m:ctrlPr>
              <w:rPr>
                <w:rFonts w:ascii="Cambria Math" w:hAnsi="Cambria Math" w:cs="Times New Roman"/>
                <w:i/>
              </w:rPr>
            </m:ctrlPr>
          </m:fPr>
          <m:num>
            <m:r>
              <w:rPr>
                <w:rFonts w:ascii="Cambria Math" w:hAnsi="Cambria Math" w:cs="Times New Roman"/>
              </w:rPr>
              <m:t>Final volume-Initial volume</m:t>
            </m:r>
          </m:num>
          <m:den>
            <m:r>
              <w:rPr>
                <w:rFonts w:ascii="Cambria Math" w:hAnsi="Cambria Math" w:cs="Times New Roman"/>
              </w:rPr>
              <m:t>Initial volume</m:t>
            </m:r>
          </m:den>
        </m:f>
        <m:r>
          <w:rPr>
            <w:rFonts w:ascii="Cambria Math" w:hAnsi="Cambria Math" w:cs="Times New Roman"/>
          </w:rPr>
          <m:t>×100</m:t>
        </m:r>
      </m:oMath>
      <w:r w:rsidRPr="00404C0B">
        <w:rPr>
          <w:rFonts w:ascii="Times New Roman" w:hAnsi="Times New Roman" w:cs="Times New Roman"/>
        </w:rPr>
        <w:tab/>
      </w:r>
      <w:r w:rsidRPr="00404C0B">
        <w:rPr>
          <w:rFonts w:ascii="Times New Roman" w:hAnsi="Times New Roman" w:cs="Times New Roman"/>
        </w:rPr>
        <w:tab/>
        <w:t>(1)</w:t>
      </w:r>
    </w:p>
    <w:p w14:paraId="01828950" w14:textId="77777777" w:rsidR="00404C0B" w:rsidRPr="00404C0B" w:rsidRDefault="00404C0B" w:rsidP="00A14DD5">
      <w:pPr>
        <w:pStyle w:val="Heading2"/>
        <w:spacing w:before="0" w:beforeAutospacing="0" w:line="480" w:lineRule="auto"/>
        <w:rPr>
          <w:rFonts w:eastAsia="DengXian"/>
        </w:rPr>
      </w:pPr>
      <w:bookmarkStart w:id="39" w:name="_Toc181721296"/>
      <w:r w:rsidRPr="00404C0B">
        <w:rPr>
          <w:rFonts w:eastAsia="DengXian"/>
        </w:rPr>
        <w:t>2.4. Rheological analyses</w:t>
      </w:r>
      <w:bookmarkEnd w:id="39"/>
    </w:p>
    <w:p w14:paraId="07DA6489" w14:textId="77777777" w:rsidR="00404C0B" w:rsidRPr="00404C0B" w:rsidRDefault="00404C0B" w:rsidP="00A14DD5">
      <w:pPr>
        <w:pStyle w:val="Heading3"/>
        <w:spacing w:before="0" w:beforeAutospacing="0"/>
      </w:pPr>
      <w:bookmarkStart w:id="40" w:name="_Toc181721297"/>
      <w:r w:rsidRPr="00404C0B">
        <w:t>2.4.1. Strain and frequency sweeps</w:t>
      </w:r>
      <w:bookmarkEnd w:id="40"/>
      <w:r w:rsidRPr="00404C0B">
        <w:t xml:space="preserve"> </w:t>
      </w:r>
    </w:p>
    <w:p w14:paraId="604F7E29" w14:textId="3140B491"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Strain and frequency sweep tests were performed in a stress-controlled Discovery Rheometer HR using a concentric cylinder system with a cup diameter of 30.4 mm and a bob with a diameter of 28.0 mm and length of 42.0 mm (TA Instruments, New Castle, DE, USA). The 20.0 mL mixture as prepared above was loaded in the concentric cylinder and equilibrated for 8 h at 22 °C without shearing. Subsequently, samples were subject to strain sweep tests at 22 °C in a strain magnitude range of 0.003-30% and an oscillatory frequency of 1.0 Hz. Separate samples were conducted for frequency sweeps at 22°C, 0.1-100 Hz, and 0.1</w:t>
      </w:r>
      <w:r w:rsidR="00611987">
        <w:rPr>
          <w:rFonts w:ascii="Times New Roman" w:hAnsi="Times New Roman" w:cs="Times New Roman"/>
        </w:rPr>
        <w:t>0</w:t>
      </w:r>
      <w:r w:rsidRPr="00404C0B">
        <w:rPr>
          <w:rFonts w:ascii="Times New Roman" w:hAnsi="Times New Roman" w:cs="Times New Roman"/>
        </w:rPr>
        <w:t xml:space="preserve">% strain magnitude. </w:t>
      </w:r>
    </w:p>
    <w:p w14:paraId="64A7DE8B" w14:textId="77777777" w:rsidR="00404C0B" w:rsidRPr="00404C0B" w:rsidRDefault="00404C0B" w:rsidP="00A14DD5">
      <w:pPr>
        <w:pStyle w:val="Heading3"/>
        <w:spacing w:before="0" w:beforeAutospacing="0"/>
        <w:rPr>
          <w:i/>
        </w:rPr>
      </w:pPr>
      <w:bookmarkStart w:id="41" w:name="_Toc181721298"/>
      <w:r w:rsidRPr="00404C0B">
        <w:t>2.4.2. Time sweep</w:t>
      </w:r>
      <w:bookmarkEnd w:id="41"/>
      <w:r w:rsidRPr="00404C0B">
        <w:t xml:space="preserve"> </w:t>
      </w:r>
    </w:p>
    <w:p w14:paraId="17117562" w14:textId="1A5BE38A"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The evolution of storage (</w:t>
      </w:r>
      <w:r w:rsidRPr="00404C0B">
        <w:rPr>
          <w:rFonts w:ascii="Times New Roman" w:hAnsi="Times New Roman" w:cs="Times New Roman"/>
          <w:i/>
          <w:iCs/>
        </w:rPr>
        <w:t>Gʹ</w:t>
      </w:r>
      <w:r w:rsidRPr="00404C0B">
        <w:rPr>
          <w:rFonts w:ascii="Times New Roman" w:hAnsi="Times New Roman" w:cs="Times New Roman"/>
        </w:rPr>
        <w:t>) and loss (</w:t>
      </w:r>
      <w:r w:rsidRPr="00404C0B">
        <w:rPr>
          <w:rFonts w:ascii="Times New Roman" w:hAnsi="Times New Roman" w:cs="Times New Roman"/>
          <w:i/>
          <w:iCs/>
        </w:rPr>
        <w:t>G</w:t>
      </w:r>
      <w:r w:rsidRPr="00404C0B">
        <w:rPr>
          <w:rFonts w:ascii="Times New Roman" w:hAnsi="Times New Roman" w:cs="Times New Roman"/>
        </w:rPr>
        <w:t>ʺ) moduli during incubating the mixtures at 22 °C for 8 h was monitored using the above rheometer and concentric cylinder. The oscillatory</w:t>
      </w:r>
      <w:r w:rsidR="007555B8">
        <w:rPr>
          <w:rFonts w:ascii="Times New Roman" w:hAnsi="Times New Roman" w:cs="Times New Roman"/>
        </w:rPr>
        <w:t xml:space="preserve"> shear</w:t>
      </w:r>
      <w:r w:rsidRPr="00404C0B">
        <w:rPr>
          <w:rFonts w:ascii="Times New Roman" w:hAnsi="Times New Roman" w:cs="Times New Roman"/>
        </w:rPr>
        <w:t xml:space="preserve"> strain magnitude was 0.1</w:t>
      </w:r>
      <w:r w:rsidR="00611987">
        <w:rPr>
          <w:rFonts w:ascii="Times New Roman" w:hAnsi="Times New Roman" w:cs="Times New Roman"/>
        </w:rPr>
        <w:t>0</w:t>
      </w:r>
      <w:r w:rsidRPr="00404C0B">
        <w:rPr>
          <w:rFonts w:ascii="Times New Roman" w:hAnsi="Times New Roman" w:cs="Times New Roman"/>
        </w:rPr>
        <w:t>% and the frequency was 1</w:t>
      </w:r>
      <w:r w:rsidR="007555B8">
        <w:rPr>
          <w:rFonts w:ascii="Times New Roman" w:hAnsi="Times New Roman" w:cs="Times New Roman"/>
        </w:rPr>
        <w:t>.0</w:t>
      </w:r>
      <w:r w:rsidRPr="00404C0B">
        <w:rPr>
          <w:rFonts w:ascii="Times New Roman" w:hAnsi="Times New Roman" w:cs="Times New Roman"/>
        </w:rPr>
        <w:t xml:space="preserve"> Hz. </w:t>
      </w:r>
    </w:p>
    <w:p w14:paraId="13D0DFE2" w14:textId="77777777" w:rsidR="00404C0B" w:rsidRPr="00404C0B" w:rsidRDefault="00404C0B" w:rsidP="00A14DD5">
      <w:pPr>
        <w:pStyle w:val="Heading3"/>
        <w:spacing w:before="0" w:beforeAutospacing="0"/>
        <w:rPr>
          <w:i/>
        </w:rPr>
      </w:pPr>
      <w:bookmarkStart w:id="42" w:name="_Toc181721299"/>
      <w:r w:rsidRPr="00404C0B">
        <w:t>2.4.3. Heating ramp</w:t>
      </w:r>
      <w:bookmarkEnd w:id="42"/>
    </w:p>
    <w:p w14:paraId="4F29AC2E" w14:textId="0CE0C968"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The mixtures were allowed to form gels in the concentric cylinder of the rheometer as described for the strain sweep</w:t>
      </w:r>
      <w:r w:rsidR="00CC52BE">
        <w:rPr>
          <w:rFonts w:ascii="Times New Roman" w:hAnsi="Times New Roman" w:cs="Times New Roman"/>
        </w:rPr>
        <w:t xml:space="preserve"> test</w:t>
      </w:r>
      <w:r w:rsidRPr="00404C0B">
        <w:rPr>
          <w:rFonts w:ascii="Times New Roman" w:hAnsi="Times New Roman" w:cs="Times New Roman"/>
        </w:rPr>
        <w:t>. After incubation for 8 h, the heating ramp was performed at 1</w:t>
      </w:r>
      <w:r w:rsidR="00CC52BE">
        <w:rPr>
          <w:rFonts w:ascii="Times New Roman" w:hAnsi="Times New Roman" w:cs="Times New Roman"/>
        </w:rPr>
        <w:t>.0</w:t>
      </w:r>
      <w:r w:rsidRPr="00404C0B">
        <w:rPr>
          <w:rFonts w:ascii="Times New Roman" w:hAnsi="Times New Roman" w:cs="Times New Roman"/>
        </w:rPr>
        <w:t xml:space="preserve"> Hz and 0.1</w:t>
      </w:r>
      <w:r w:rsidR="00CC52BE">
        <w:rPr>
          <w:rFonts w:ascii="Times New Roman" w:hAnsi="Times New Roman" w:cs="Times New Roman"/>
        </w:rPr>
        <w:t>0</w:t>
      </w:r>
      <w:r w:rsidRPr="00404C0B">
        <w:rPr>
          <w:rFonts w:ascii="Times New Roman" w:hAnsi="Times New Roman" w:cs="Times New Roman"/>
        </w:rPr>
        <w:t xml:space="preserve">% strain magnitude from 4 to 50 °C at </w:t>
      </w:r>
      <w:r w:rsidR="00685D0C">
        <w:rPr>
          <w:rFonts w:ascii="Times New Roman" w:hAnsi="Times New Roman" w:cs="Times New Roman"/>
        </w:rPr>
        <w:t>0.5</w:t>
      </w:r>
      <w:r w:rsidRPr="00404C0B">
        <w:rPr>
          <w:rFonts w:ascii="Times New Roman" w:hAnsi="Times New Roman" w:cs="Times New Roman"/>
        </w:rPr>
        <w:t xml:space="preserve"> °C/min. </w:t>
      </w:r>
    </w:p>
    <w:p w14:paraId="0CBF3AB4" w14:textId="77777777" w:rsidR="00404C0B" w:rsidRPr="00404C0B" w:rsidRDefault="00404C0B" w:rsidP="00A14DD5">
      <w:pPr>
        <w:pStyle w:val="Heading2"/>
        <w:spacing w:before="0" w:beforeAutospacing="0" w:line="480" w:lineRule="auto"/>
        <w:rPr>
          <w:i/>
        </w:rPr>
      </w:pPr>
      <w:bookmarkStart w:id="43" w:name="_Toc181721300"/>
      <w:r w:rsidRPr="00404C0B">
        <w:lastRenderedPageBreak/>
        <w:t>2.5. Texture profile analysis</w:t>
      </w:r>
      <w:bookmarkEnd w:id="43"/>
    </w:p>
    <w:p w14:paraId="1F3BC4A3" w14:textId="234B684E"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 xml:space="preserve">For the texture profile analysis, 20.0 mL of the mixtures prepared as above were placed in 50 mL beakers and allowed to form gels by incubation for 8 h at RT. Gels were cut into cylinder with a diameter of 3.0 cm and a height of 0.3 cm </w:t>
      </w:r>
      <w:r w:rsidRPr="00404C0B">
        <w:rPr>
          <w:rFonts w:ascii="Times New Roman" w:hAnsi="Times New Roman" w:cs="Times New Roman"/>
        </w:rPr>
        <w:fldChar w:fldCharType="begin"/>
      </w:r>
      <w:r w:rsidRPr="00404C0B">
        <w:rPr>
          <w:rFonts w:ascii="Times New Roman" w:hAnsi="Times New Roman" w:cs="Times New Roman"/>
        </w:rPr>
        <w:instrText xml:space="preserve"> ADDIN EN.CITE &lt;EndNote&gt;&lt;Cite&gt;&lt;Author&gt;Xiao&lt;/Author&gt;&lt;Year&gt;2017&lt;/Year&gt;&lt;RecNum&gt;58&lt;/RecNum&gt;&lt;DisplayText&gt;(Xiao &amp;amp; Zhong, 2017)&lt;/DisplayText&gt;&lt;record&gt;&lt;rec-number&gt;58&lt;/rec-number&gt;&lt;foreign-keys&gt;&lt;key app="EN" db-id="zd5rxr0935rdtqe2ztjv95z7dex9esp5szds" timestamp="1722113089"&gt;58&lt;/key&gt;&lt;/foreign-keys&gt;&lt;ref-type name="Journal Article"&gt;17&lt;/ref-type&gt;&lt;contributors&gt;&lt;authors&gt;&lt;author&gt;Xiao, Jianhui&lt;/author&gt;&lt;author&gt;Zhong, Qixin&lt;/author&gt;&lt;/authors&gt;&lt;/contributors&gt;&lt;titles&gt;&lt;title&gt;Suppression of retrogradation of gelatinized rice starch by anti-listerial grass carp protein hydrolysate&lt;/title&gt;&lt;secondary-title&gt;Food Hydrocolloids&lt;/secondary-title&gt;&lt;/titles&gt;&lt;periodical&gt;&lt;full-title&gt;Food Hydrocolloids&lt;/full-title&gt;&lt;/periodical&gt;&lt;pages&gt;338-345&lt;/pages&gt;&lt;volume&gt;72&lt;/volume&gt;&lt;dates&gt;&lt;year&gt;2017&lt;/year&gt;&lt;/dates&gt;&lt;isbn&gt;0268-005X&lt;/isbn&gt;&lt;urls&gt;&lt;/urls&gt;&lt;/record&gt;&lt;/Cite&gt;&lt;/EndNote&gt;</w:instrText>
      </w:r>
      <w:r w:rsidRPr="00404C0B">
        <w:rPr>
          <w:rFonts w:ascii="Times New Roman" w:hAnsi="Times New Roman" w:cs="Times New Roman"/>
        </w:rPr>
        <w:fldChar w:fldCharType="separate"/>
      </w:r>
      <w:r w:rsidRPr="00404C0B">
        <w:rPr>
          <w:rFonts w:ascii="Times New Roman" w:hAnsi="Times New Roman" w:cs="Times New Roman"/>
          <w:noProof/>
        </w:rPr>
        <w:t>(Xiao &amp; Zhong, 2017)</w:t>
      </w:r>
      <w:r w:rsidRPr="00404C0B">
        <w:rPr>
          <w:rFonts w:ascii="Times New Roman" w:hAnsi="Times New Roman" w:cs="Times New Roman"/>
        </w:rPr>
        <w:fldChar w:fldCharType="end"/>
      </w:r>
      <w:r w:rsidRPr="00404C0B">
        <w:rPr>
          <w:rFonts w:ascii="Times New Roman" w:hAnsi="Times New Roman" w:cs="Times New Roman"/>
        </w:rPr>
        <w:t>. A double compression test was performed using a TA. XT plus texture analyzer (New Castle, DE, USA) equipped with a P/25p probe with a diameter of 25 mm. The test parameters included a pretest speed of 2 mm/s, a test speed of 1 mm/s</w:t>
      </w:r>
      <w:r w:rsidR="00841BCC">
        <w:rPr>
          <w:rFonts w:ascii="Times New Roman" w:hAnsi="Times New Roman" w:cs="Times New Roman"/>
        </w:rPr>
        <w:t xml:space="preserve"> for 3 s</w:t>
      </w:r>
      <w:r w:rsidRPr="00404C0B">
        <w:rPr>
          <w:rFonts w:ascii="Times New Roman" w:hAnsi="Times New Roman" w:cs="Times New Roman"/>
        </w:rPr>
        <w:t xml:space="preserve">, a post-test speed of 2 mm/s, 30% strain, and a trigger force of 5 g </w:t>
      </w:r>
      <w:r w:rsidRPr="00404C0B">
        <w:rPr>
          <w:rFonts w:ascii="Times New Roman" w:hAnsi="Times New Roman" w:cs="Times New Roman"/>
        </w:rPr>
        <w:fldChar w:fldCharType="begin"/>
      </w:r>
      <w:r w:rsidRPr="00404C0B">
        <w:rPr>
          <w:rFonts w:ascii="Times New Roman" w:hAnsi="Times New Roman" w:cs="Times New Roman"/>
        </w:rPr>
        <w:instrText xml:space="preserve"> ADDIN EN.CITE &lt;EndNote&gt;&lt;Cite&gt;&lt;Author&gt;Xiao&lt;/Author&gt;&lt;Year&gt;2017&lt;/Year&gt;&lt;RecNum&gt;58&lt;/RecNum&gt;&lt;DisplayText&gt;(Xiao &amp;amp; Zhong, 2017)&lt;/DisplayText&gt;&lt;record&gt;&lt;rec-number&gt;58&lt;/rec-number&gt;&lt;foreign-keys&gt;&lt;key app="EN" db-id="zd5rxr0935rdtqe2ztjv95z7dex9esp5szds" timestamp="1722113089"&gt;58&lt;/key&gt;&lt;/foreign-keys&gt;&lt;ref-type name="Journal Article"&gt;17&lt;/ref-type&gt;&lt;contributors&gt;&lt;authors&gt;&lt;author&gt;Xiao, Jianhui&lt;/author&gt;&lt;author&gt;Zhong, Qixin&lt;/author&gt;&lt;/authors&gt;&lt;/contributors&gt;&lt;titles&gt;&lt;title&gt;Suppression of retrogradation of gelatinized rice starch by anti-listerial grass carp protein hydrolysate&lt;/title&gt;&lt;secondary-title&gt;Food Hydrocolloids&lt;/secondary-title&gt;&lt;/titles&gt;&lt;periodical&gt;&lt;full-title&gt;Food Hydrocolloids&lt;/full-title&gt;&lt;/periodical&gt;&lt;pages&gt;338-345&lt;/pages&gt;&lt;volume&gt;72&lt;/volume&gt;&lt;dates&gt;&lt;year&gt;2017&lt;/year&gt;&lt;/dates&gt;&lt;isbn&gt;0268-005X&lt;/isbn&gt;&lt;urls&gt;&lt;/urls&gt;&lt;/record&gt;&lt;/Cite&gt;&lt;/EndNote&gt;</w:instrText>
      </w:r>
      <w:r w:rsidRPr="00404C0B">
        <w:rPr>
          <w:rFonts w:ascii="Times New Roman" w:hAnsi="Times New Roman" w:cs="Times New Roman"/>
        </w:rPr>
        <w:fldChar w:fldCharType="separate"/>
      </w:r>
      <w:r w:rsidRPr="00404C0B">
        <w:rPr>
          <w:rFonts w:ascii="Times New Roman" w:hAnsi="Times New Roman" w:cs="Times New Roman"/>
          <w:noProof/>
        </w:rPr>
        <w:t>(Xiao &amp; Zhong, 2017)</w:t>
      </w:r>
      <w:r w:rsidRPr="00404C0B">
        <w:rPr>
          <w:rFonts w:ascii="Times New Roman" w:hAnsi="Times New Roman" w:cs="Times New Roman"/>
        </w:rPr>
        <w:fldChar w:fldCharType="end"/>
      </w:r>
      <w:r w:rsidRPr="00404C0B">
        <w:rPr>
          <w:rFonts w:ascii="Times New Roman" w:hAnsi="Times New Roman" w:cs="Times New Roman"/>
        </w:rPr>
        <w:t>.</w:t>
      </w:r>
      <w:r w:rsidR="00D61777" w:rsidRPr="00404C0B">
        <w:rPr>
          <w:rFonts w:ascii="Times New Roman" w:hAnsi="Times New Roman" w:cs="Times New Roman"/>
        </w:rPr>
        <w:t xml:space="preserve"> </w:t>
      </w:r>
    </w:p>
    <w:p w14:paraId="52F3725D" w14:textId="77777777" w:rsidR="00404C0B" w:rsidRPr="00404C0B" w:rsidRDefault="00404C0B" w:rsidP="00A14DD5">
      <w:pPr>
        <w:pStyle w:val="Heading2"/>
        <w:spacing w:before="0" w:beforeAutospacing="0" w:line="480" w:lineRule="auto"/>
        <w:rPr>
          <w:rFonts w:eastAsia="DengXian"/>
        </w:rPr>
      </w:pPr>
      <w:bookmarkStart w:id="44" w:name="_Toc181721301"/>
      <w:r w:rsidRPr="00404C0B">
        <w:rPr>
          <w:rFonts w:eastAsia="DengXian"/>
        </w:rPr>
        <w:t>2.6. Molecular interactions between zein and shellac</w:t>
      </w:r>
      <w:bookmarkEnd w:id="44"/>
      <w:r w:rsidRPr="00404C0B">
        <w:rPr>
          <w:rFonts w:eastAsia="DengXian"/>
        </w:rPr>
        <w:t xml:space="preserve"> </w:t>
      </w:r>
    </w:p>
    <w:p w14:paraId="607728C2" w14:textId="77777777" w:rsidR="00404C0B" w:rsidRPr="00404C0B" w:rsidRDefault="00404C0B" w:rsidP="00A14DD5">
      <w:pPr>
        <w:pStyle w:val="Heading3"/>
        <w:spacing w:before="0" w:beforeAutospacing="0"/>
      </w:pPr>
      <w:bookmarkStart w:id="45" w:name="_Toc181721302"/>
      <w:r w:rsidRPr="00404C0B">
        <w:t>2.6.1. SDS-PAGE analysis</w:t>
      </w:r>
      <w:bookmarkEnd w:id="45"/>
    </w:p>
    <w:p w14:paraId="5663858C" w14:textId="74AA5306"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SDS-PAGE was used to determine the presence of covalent bonding between shellac and zein. Mixtures prepared as above without incubation were diluted in the same volume of a loading buffer with 5% v/v β-</w:t>
      </w:r>
      <w:proofErr w:type="spellStart"/>
      <w:r w:rsidRPr="00404C0B">
        <w:rPr>
          <w:rFonts w:ascii="Times New Roman" w:hAnsi="Times New Roman" w:cs="Times New Roman"/>
        </w:rPr>
        <w:t>mercaptoethanol</w:t>
      </w:r>
      <w:proofErr w:type="spellEnd"/>
      <w:r w:rsidRPr="00404C0B">
        <w:rPr>
          <w:rFonts w:ascii="Times New Roman" w:hAnsi="Times New Roman" w:cs="Times New Roman"/>
        </w:rPr>
        <w:t xml:space="preserve"> and heated for 5 min in boiling water. Then, 12 </w:t>
      </w:r>
      <w:proofErr w:type="spellStart"/>
      <w:r w:rsidRPr="00404C0B">
        <w:rPr>
          <w:rFonts w:ascii="Times New Roman" w:hAnsi="Times New Roman" w:cs="Times New Roman"/>
        </w:rPr>
        <w:t>μL</w:t>
      </w:r>
      <w:proofErr w:type="spellEnd"/>
      <w:r w:rsidRPr="00404C0B">
        <w:rPr>
          <w:rFonts w:ascii="Times New Roman" w:hAnsi="Times New Roman" w:cs="Times New Roman"/>
        </w:rPr>
        <w:t xml:space="preserve"> of the </w:t>
      </w:r>
      <w:r w:rsidR="00843A19">
        <w:rPr>
          <w:rFonts w:ascii="Times New Roman" w:hAnsi="Times New Roman" w:cs="Times New Roman"/>
        </w:rPr>
        <w:t xml:space="preserve">solution </w:t>
      </w:r>
      <w:r w:rsidRPr="00404C0B">
        <w:rPr>
          <w:rFonts w:ascii="Times New Roman" w:hAnsi="Times New Roman" w:cs="Times New Roman"/>
        </w:rPr>
        <w:t xml:space="preserve">was added to the wells of 4-20% Mini-Protean precast gels for electrophoresis at 200 V for 30 min </w:t>
      </w:r>
      <w:r w:rsidRPr="00404C0B">
        <w:rPr>
          <w:rFonts w:ascii="Times New Roman" w:hAnsi="Times New Roman" w:cs="Times New Roman"/>
        </w:rPr>
        <w:fldChar w:fldCharType="begin"/>
      </w:r>
      <w:r w:rsidRPr="00404C0B">
        <w:rPr>
          <w:rFonts w:ascii="Times New Roman" w:hAnsi="Times New Roman" w:cs="Times New Roman"/>
        </w:rPr>
        <w:instrText xml:space="preserve"> ADDIN EN.CITE &lt;EndNote&gt;&lt;Cite&gt;&lt;Author&gt;Li&lt;/Author&gt;&lt;Year&gt;2020&lt;/Year&gt;&lt;RecNum&gt;31&lt;/RecNum&gt;&lt;DisplayText&gt;(Li &amp;amp; Zhong, 2020)&lt;/DisplayText&gt;&lt;record&gt;&lt;rec-number&gt;31&lt;/rec-number&gt;&lt;foreign-keys&gt;&lt;key app="EN" db-id="zd5rxr0935rdtqe2ztjv95z7dex9esp5szds" timestamp="1709344005"&gt;31&lt;/key&gt;&lt;/foreign-keys&gt;&lt;ref-type name="Journal Article"&gt;17&lt;/ref-type&gt;&lt;contributors&gt;&lt;authors&gt;&lt;author&gt;Li, Nan&lt;/author&gt;&lt;author&gt;Zhong, Qixin&lt;/author&gt;&lt;/authors&gt;&lt;/contributors&gt;&lt;titles&gt;&lt;title&gt;Stable casein micelle dispersions at pH 4.5 enabled by propylene glycol alginate following a pH-cycle treatment&lt;/title&gt;&lt;secondary-title&gt;Carbohydrate Polymers&lt;/secondary-title&gt;&lt;/titles&gt;&lt;periodical&gt;&lt;full-title&gt;Carbohydrate polymers&lt;/full-title&gt;&lt;/periodical&gt;&lt;pages&gt;115834&lt;/pages&gt;&lt;volume&gt;233&lt;/volume&gt;&lt;dates&gt;&lt;year&gt;2020&lt;/year&gt;&lt;/dates&gt;&lt;isbn&gt;0144-8617&lt;/isbn&gt;&lt;urls&gt;&lt;/urls&gt;&lt;/record&gt;&lt;/Cite&gt;&lt;/EndNote&gt;</w:instrText>
      </w:r>
      <w:r w:rsidRPr="00404C0B">
        <w:rPr>
          <w:rFonts w:ascii="Times New Roman" w:hAnsi="Times New Roman" w:cs="Times New Roman"/>
        </w:rPr>
        <w:fldChar w:fldCharType="separate"/>
      </w:r>
      <w:r w:rsidRPr="00404C0B">
        <w:rPr>
          <w:rFonts w:ascii="Times New Roman" w:hAnsi="Times New Roman" w:cs="Times New Roman"/>
          <w:noProof/>
        </w:rPr>
        <w:t>(Li &amp; Zhong, 2020)</w:t>
      </w:r>
      <w:r w:rsidRPr="00404C0B">
        <w:rPr>
          <w:rFonts w:ascii="Times New Roman" w:hAnsi="Times New Roman" w:cs="Times New Roman"/>
        </w:rPr>
        <w:fldChar w:fldCharType="end"/>
      </w:r>
      <w:r w:rsidRPr="00404C0B">
        <w:rPr>
          <w:rFonts w:ascii="Times New Roman" w:hAnsi="Times New Roman" w:cs="Times New Roman"/>
        </w:rPr>
        <w:t>. Gels were stained with Coomassie</w:t>
      </w:r>
      <w:r w:rsidRPr="00404C0B">
        <w:rPr>
          <w:rFonts w:ascii="Times New Roman" w:hAnsi="Times New Roman" w:cs="Times New Roman"/>
          <w:spacing w:val="-1"/>
        </w:rPr>
        <w:t xml:space="preserve"> </w:t>
      </w:r>
      <w:r w:rsidRPr="00404C0B">
        <w:rPr>
          <w:rFonts w:ascii="Times New Roman" w:hAnsi="Times New Roman" w:cs="Times New Roman"/>
        </w:rPr>
        <w:t>blue</w:t>
      </w:r>
      <w:r w:rsidRPr="00404C0B">
        <w:rPr>
          <w:rFonts w:ascii="Times New Roman" w:hAnsi="Times New Roman" w:cs="Times New Roman"/>
          <w:spacing w:val="-1"/>
        </w:rPr>
        <w:t xml:space="preserve"> </w:t>
      </w:r>
      <w:r w:rsidRPr="00404C0B">
        <w:rPr>
          <w:rFonts w:ascii="Times New Roman" w:hAnsi="Times New Roman" w:cs="Times New Roman"/>
        </w:rPr>
        <w:t>R-250 dye followed by destaining in a solution of DI water (65% v/v), methanol (25% v/v) and glacial acetic acid (10% v/v).</w:t>
      </w:r>
    </w:p>
    <w:p w14:paraId="43073B5A" w14:textId="269B61E4" w:rsidR="00404C0B" w:rsidRPr="00404C0B" w:rsidRDefault="00404C0B" w:rsidP="00A14DD5">
      <w:pPr>
        <w:pStyle w:val="Heading3"/>
        <w:spacing w:before="0" w:beforeAutospacing="0"/>
      </w:pPr>
      <w:bookmarkStart w:id="46" w:name="_Toc181721303"/>
      <w:r w:rsidRPr="00404C0B">
        <w:t>2.6.2. Zeta</w:t>
      </w:r>
      <w:r w:rsidR="00355660">
        <w:t>-</w:t>
      </w:r>
      <w:r w:rsidRPr="00404C0B">
        <w:t>potential and particle size analysis of dilute dispersions</w:t>
      </w:r>
      <w:bookmarkEnd w:id="46"/>
      <w:r w:rsidRPr="00404C0B">
        <w:t xml:space="preserve"> </w:t>
      </w:r>
    </w:p>
    <w:p w14:paraId="077CD054" w14:textId="34205998" w:rsidR="00404C0B" w:rsidRP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The effect of pH on the aggregation of zein, shellac, and their mixtures during the pH shifting process was analyzed for zeta-potential. Dispersions with 2</w:t>
      </w:r>
      <w:r w:rsidR="00CC17CA">
        <w:rPr>
          <w:rFonts w:ascii="Times New Roman" w:hAnsi="Times New Roman" w:cs="Times New Roman"/>
        </w:rPr>
        <w:t>.0</w:t>
      </w:r>
      <w:r w:rsidRPr="00404C0B">
        <w:rPr>
          <w:rFonts w:ascii="Times New Roman" w:hAnsi="Times New Roman" w:cs="Times New Roman"/>
        </w:rPr>
        <w:t>% w/v zein only, 4</w:t>
      </w:r>
      <w:r w:rsidR="00CC17CA">
        <w:rPr>
          <w:rFonts w:ascii="Times New Roman" w:hAnsi="Times New Roman" w:cs="Times New Roman"/>
        </w:rPr>
        <w:t>.0</w:t>
      </w:r>
      <w:r w:rsidRPr="00404C0B">
        <w:rPr>
          <w:rFonts w:ascii="Times New Roman" w:hAnsi="Times New Roman" w:cs="Times New Roman"/>
        </w:rPr>
        <w:t>% w/v shellac only, and their mixtures with 0.50-4.0% w/v zein and 4</w:t>
      </w:r>
      <w:r w:rsidR="00CC17CA">
        <w:rPr>
          <w:rFonts w:ascii="Times New Roman" w:hAnsi="Times New Roman" w:cs="Times New Roman"/>
        </w:rPr>
        <w:t>.0</w:t>
      </w:r>
      <w:r w:rsidRPr="00404C0B">
        <w:rPr>
          <w:rFonts w:ascii="Times New Roman" w:hAnsi="Times New Roman" w:cs="Times New Roman"/>
        </w:rPr>
        <w:t xml:space="preserve">% w/v shellac at pH 12.0 were prepared as above. The dispersions were diluted 10 times in DI water and were adjusted to pH 6.0-12.0 with 0.1 M HCl or 0.1 M NaOH. The zeta-potential was measured using a </w:t>
      </w:r>
      <w:proofErr w:type="spellStart"/>
      <w:r w:rsidRPr="00404C0B">
        <w:rPr>
          <w:rFonts w:ascii="Times New Roman" w:hAnsi="Times New Roman" w:cs="Times New Roman"/>
        </w:rPr>
        <w:t>Zetasizer</w:t>
      </w:r>
      <w:proofErr w:type="spellEnd"/>
      <w:r w:rsidRPr="00404C0B">
        <w:rPr>
          <w:rFonts w:ascii="Times New Roman" w:hAnsi="Times New Roman" w:cs="Times New Roman"/>
        </w:rPr>
        <w:t xml:space="preserve"> </w:t>
      </w:r>
      <w:r w:rsidRPr="00404C0B">
        <w:rPr>
          <w:rFonts w:ascii="Times New Roman" w:hAnsi="Times New Roman" w:cs="Times New Roman"/>
        </w:rPr>
        <w:lastRenderedPageBreak/>
        <w:t>Nano-ZS series instrument (Malvern Instruments Ltd., Worcestershire, UTK). The particle</w:t>
      </w:r>
      <w:r w:rsidR="00CF5E27">
        <w:rPr>
          <w:rFonts w:ascii="Times New Roman" w:hAnsi="Times New Roman" w:cs="Times New Roman"/>
        </w:rPr>
        <w:t xml:space="preserve"> size</w:t>
      </w:r>
      <w:r w:rsidRPr="00404C0B">
        <w:rPr>
          <w:rFonts w:ascii="Times New Roman" w:hAnsi="Times New Roman" w:cs="Times New Roman"/>
        </w:rPr>
        <w:t xml:space="preserve"> distributions of these samples at pH 7.0 were also measured using the same instrument.</w:t>
      </w:r>
    </w:p>
    <w:p w14:paraId="5A50D7D1" w14:textId="77777777" w:rsidR="00404C0B" w:rsidRPr="00404C0B" w:rsidRDefault="00404C0B" w:rsidP="00A14DD5">
      <w:pPr>
        <w:pStyle w:val="Heading3"/>
        <w:spacing w:before="0" w:beforeAutospacing="0"/>
      </w:pPr>
      <w:bookmarkStart w:id="47" w:name="_Toc181721304"/>
      <w:r w:rsidRPr="00404C0B">
        <w:t>2.6.3. Swelling of gels in NaCl, urea, and SDS solutions</w:t>
      </w:r>
      <w:bookmarkEnd w:id="47"/>
    </w:p>
    <w:p w14:paraId="6A745AB2" w14:textId="00BFEF97" w:rsidR="00404C0B"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 xml:space="preserve">To study gel structures as affected by electrostatic, hydrogen bonding, and hydrophobic interactions, a swelling analysis was performed based on a previous method with some modifications by incubating gels in NaCl, urea, and SDS solutions, respectively, without stirring </w:t>
      </w:r>
      <w:r w:rsidRPr="00404C0B">
        <w:rPr>
          <w:rFonts w:ascii="Times New Roman" w:hAnsi="Times New Roman" w:cs="Times New Roman"/>
        </w:rPr>
        <w:fldChar w:fldCharType="begin">
          <w:fldData xml:space="preserve">PEVuZE5vdGU+PENpdGU+PEF1dGhvcj5DYW48L0F1dGhvcj48WWVhcj4yMDAzPC9ZZWFyPjxSZWNO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</w:fldData>
        </w:fldChar>
      </w:r>
      <w:r w:rsidRPr="00404C0B">
        <w:rPr>
          <w:rFonts w:ascii="Times New Roman" w:hAnsi="Times New Roman" w:cs="Times New Roman"/>
        </w:rPr>
        <w:instrText xml:space="preserve"> ADDIN EN.CITE </w:instrText>
      </w:r>
      <w:r w:rsidRPr="00404C0B">
        <w:rPr>
          <w:rFonts w:ascii="Times New Roman" w:hAnsi="Times New Roman" w:cs="Times New Roman"/>
        </w:rPr>
        <w:fldChar w:fldCharType="begin">
          <w:fldData xml:space="preserve">PEVuZE5vdGU+PENpdGU+PEF1dGhvcj5DYW48L0F1dGhvcj48WWVhcj4yMDAzPC9ZZWFyPjxSZWNO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</w:fldData>
        </w:fldChar>
      </w:r>
      <w:r w:rsidRPr="00404C0B">
        <w:rPr>
          <w:rFonts w:ascii="Times New Roman" w:hAnsi="Times New Roman" w:cs="Times New Roman"/>
        </w:rPr>
        <w:instrText xml:space="preserve"> ADDIN EN.CITE.DATA </w:instrText>
      </w:r>
      <w:r w:rsidRPr="00404C0B">
        <w:rPr>
          <w:rFonts w:ascii="Times New Roman" w:hAnsi="Times New Roman" w:cs="Times New Roman"/>
        </w:rPr>
      </w:r>
      <w:r w:rsidRPr="00404C0B">
        <w:rPr>
          <w:rFonts w:ascii="Times New Roman" w:hAnsi="Times New Roman" w:cs="Times New Roman"/>
        </w:rPr>
        <w:fldChar w:fldCharType="end"/>
      </w:r>
      <w:r w:rsidRPr="00404C0B">
        <w:rPr>
          <w:rFonts w:ascii="Times New Roman" w:hAnsi="Times New Roman" w:cs="Times New Roman"/>
        </w:rPr>
      </w:r>
      <w:r w:rsidRPr="00404C0B">
        <w:rPr>
          <w:rFonts w:ascii="Times New Roman" w:hAnsi="Times New Roman" w:cs="Times New Roman"/>
        </w:rPr>
        <w:fldChar w:fldCharType="separate"/>
      </w:r>
      <w:r w:rsidRPr="00404C0B">
        <w:rPr>
          <w:rFonts w:ascii="Times New Roman" w:hAnsi="Times New Roman" w:cs="Times New Roman"/>
          <w:noProof/>
        </w:rPr>
        <w:t>(Can et al., 2003; Duran et al., 2019; Piculell et al., 1993)</w:t>
      </w:r>
      <w:r w:rsidRPr="00404C0B">
        <w:rPr>
          <w:rFonts w:ascii="Times New Roman" w:hAnsi="Times New Roman" w:cs="Times New Roman"/>
        </w:rPr>
        <w:fldChar w:fldCharType="end"/>
      </w:r>
      <w:r w:rsidRPr="00404C0B">
        <w:rPr>
          <w:rFonts w:ascii="Times New Roman" w:hAnsi="Times New Roman" w:cs="Times New Roman"/>
        </w:rPr>
        <w:t>. Gels prepared as above using 4</w:t>
      </w:r>
      <w:r w:rsidR="00E92184">
        <w:rPr>
          <w:rFonts w:ascii="Times New Roman" w:hAnsi="Times New Roman" w:cs="Times New Roman"/>
        </w:rPr>
        <w:t>.0</w:t>
      </w:r>
      <w:r w:rsidRPr="00404C0B">
        <w:rPr>
          <w:rFonts w:ascii="Times New Roman" w:hAnsi="Times New Roman" w:cs="Times New Roman"/>
        </w:rPr>
        <w:t>% w/v zein and 4</w:t>
      </w:r>
      <w:r w:rsidR="00E92184">
        <w:rPr>
          <w:rFonts w:ascii="Times New Roman" w:hAnsi="Times New Roman" w:cs="Times New Roman"/>
        </w:rPr>
        <w:t>.0</w:t>
      </w:r>
      <w:r w:rsidRPr="00404C0B">
        <w:rPr>
          <w:rFonts w:ascii="Times New Roman" w:hAnsi="Times New Roman" w:cs="Times New Roman"/>
        </w:rPr>
        <w:t xml:space="preserve">% w/v shellac after incubation at RT for 8 h were cut into cylinders with a diameter of 3.0 cm and a height of 0.3 cm. Then, the gel cylinders were immersed in 5.0 mL of NaCl (100, 300, and 600 mM), urea (1.0, 2.0, and 4.0 M), or SDS (0.2, 0.4, and 0.6% w/v) solutions that were adjusted to pH 7.0 with 0.1 M HCl or 0.1 M NaOH. The control solution was 5.0 mL of DI water adjusted to pH 7.0. After 12 h of incubation at RT, the gel cylinders were measured for volume change% as previously described.  </w:t>
      </w:r>
    </w:p>
    <w:p w14:paraId="0CC83C7A" w14:textId="350ED38D" w:rsidR="00404C0B" w:rsidRPr="00404C0B" w:rsidRDefault="00404C0B" w:rsidP="00A14DD5">
      <w:pPr>
        <w:pStyle w:val="Heading3"/>
        <w:spacing w:before="0" w:beforeAutospacing="0"/>
      </w:pPr>
      <w:bookmarkStart w:id="48" w:name="_Toc181721305"/>
      <w:r w:rsidRPr="00404C0B">
        <w:t>2.</w:t>
      </w:r>
      <w:r w:rsidR="007F4552">
        <w:t>6</w:t>
      </w:r>
      <w:r w:rsidRPr="00404C0B">
        <w:t>.4. Fourier-transformed infrared (FTIR) spectroscopy analysis</w:t>
      </w:r>
      <w:bookmarkEnd w:id="48"/>
    </w:p>
    <w:p w14:paraId="78C4D7AD" w14:textId="3165E9DC" w:rsidR="00404C0B" w:rsidRPr="00404C0B" w:rsidRDefault="00404C0B" w:rsidP="00A14DD5">
      <w:pPr>
        <w:spacing w:line="480" w:lineRule="auto"/>
        <w:ind w:right="158" w:firstLine="720"/>
        <w:rPr>
          <w:rFonts w:ascii="Times New Roman" w:hAnsi="Times New Roman" w:cs="Times New Roman"/>
        </w:rPr>
      </w:pPr>
      <w:r w:rsidRPr="00404C0B">
        <w:rPr>
          <w:rFonts w:ascii="Times New Roman" w:hAnsi="Times New Roman" w:cs="Times New Roman"/>
        </w:rPr>
        <w:t>The zein-shellac mixture dispersions, 2</w:t>
      </w:r>
      <w:r w:rsidR="00E92184">
        <w:rPr>
          <w:rFonts w:ascii="Times New Roman" w:hAnsi="Times New Roman" w:cs="Times New Roman"/>
        </w:rPr>
        <w:t>.0</w:t>
      </w:r>
      <w:r w:rsidRPr="00404C0B">
        <w:rPr>
          <w:rFonts w:ascii="Times New Roman" w:hAnsi="Times New Roman" w:cs="Times New Roman"/>
        </w:rPr>
        <w:t>% w/v zein solution, and 4</w:t>
      </w:r>
      <w:r w:rsidR="00E92184">
        <w:rPr>
          <w:rFonts w:ascii="Times New Roman" w:hAnsi="Times New Roman" w:cs="Times New Roman"/>
        </w:rPr>
        <w:t>.0</w:t>
      </w:r>
      <w:r w:rsidRPr="00404C0B">
        <w:rPr>
          <w:rFonts w:ascii="Times New Roman" w:hAnsi="Times New Roman" w:cs="Times New Roman"/>
        </w:rPr>
        <w:t xml:space="preserve">% w/v shellac solution as prepared above were incubated at RT for 8 h, followed by freeze-drying in a bench top freeze dryer (Advantage Plus EL-85, </w:t>
      </w:r>
      <w:proofErr w:type="spellStart"/>
      <w:r w:rsidRPr="00404C0B">
        <w:rPr>
          <w:rFonts w:ascii="Times New Roman" w:hAnsi="Times New Roman" w:cs="Times New Roman"/>
        </w:rPr>
        <w:t>VirTis</w:t>
      </w:r>
      <w:proofErr w:type="spellEnd"/>
      <w:r w:rsidRPr="00404C0B">
        <w:rPr>
          <w:rFonts w:ascii="Times New Roman" w:hAnsi="Times New Roman" w:cs="Times New Roman"/>
        </w:rPr>
        <w:t>, SP Scientific, Gardiner, NY, USA). The powders were then analyzed directly using a Spectrum Two FTIR instrument with a universal attenuated total reflection accessory (PerkinElmer Inc., Waltham, MA, USA) in the 600–4000 cm</w:t>
      </w:r>
      <w:r w:rsidRPr="00404C0B">
        <w:rPr>
          <w:rFonts w:ascii="Times New Roman" w:hAnsi="Times New Roman" w:cs="Times New Roman"/>
          <w:vertAlign w:val="superscript"/>
        </w:rPr>
        <w:t>−1</w:t>
      </w:r>
      <w:r w:rsidRPr="00404C0B">
        <w:rPr>
          <w:rFonts w:ascii="Times New Roman" w:hAnsi="Times New Roman" w:cs="Times New Roman"/>
        </w:rPr>
        <w:t xml:space="preserve"> wavenumber range and a resolution of 4 cm</w:t>
      </w:r>
      <w:r w:rsidRPr="00404C0B">
        <w:rPr>
          <w:rFonts w:ascii="Times New Roman" w:hAnsi="Times New Roman" w:cs="Times New Roman"/>
          <w:vertAlign w:val="superscript"/>
        </w:rPr>
        <w:t>−1</w:t>
      </w:r>
      <w:r w:rsidRPr="00404C0B">
        <w:rPr>
          <w:rFonts w:ascii="Times New Roman" w:hAnsi="Times New Roman" w:cs="Times New Roman"/>
        </w:rPr>
        <w:t xml:space="preserve"> with 64 scans for each sample. </w:t>
      </w:r>
    </w:p>
    <w:p w14:paraId="3293135E" w14:textId="4D9B160A" w:rsidR="00404C0B" w:rsidRPr="00404C0B" w:rsidRDefault="00404C0B" w:rsidP="00A14DD5">
      <w:pPr>
        <w:pStyle w:val="Heading2"/>
        <w:spacing w:before="0" w:beforeAutospacing="0" w:line="480" w:lineRule="auto"/>
      </w:pPr>
      <w:bookmarkStart w:id="49" w:name="_Toc181721306"/>
      <w:r w:rsidRPr="00404C0B">
        <w:t>2.</w:t>
      </w:r>
      <w:r w:rsidR="007F4552">
        <w:t>7</w:t>
      </w:r>
      <w:r w:rsidR="008A2353">
        <w:t>.</w:t>
      </w:r>
      <w:r w:rsidRPr="00404C0B">
        <w:t xml:space="preserve"> Statistical analysis</w:t>
      </w:r>
      <w:bookmarkEnd w:id="49"/>
    </w:p>
    <w:p w14:paraId="7256E88A" w14:textId="43EDEB75" w:rsidR="00B744F0" w:rsidRDefault="00404C0B" w:rsidP="00A14DD5">
      <w:pPr>
        <w:spacing w:line="480" w:lineRule="auto"/>
        <w:ind w:firstLine="720"/>
        <w:rPr>
          <w:rFonts w:ascii="Times New Roman" w:hAnsi="Times New Roman" w:cs="Times New Roman"/>
        </w:rPr>
      </w:pPr>
      <w:r w:rsidRPr="00404C0B">
        <w:rPr>
          <w:rFonts w:ascii="Times New Roman" w:hAnsi="Times New Roman" w:cs="Times New Roman"/>
        </w:rPr>
        <w:t xml:space="preserve">Independent triplicates were conducted for all analyses, except for the rheological properties, which were analyzed for two independent replicates. The results were reported as </w:t>
      </w:r>
      <w:r w:rsidRPr="00404C0B">
        <w:rPr>
          <w:rFonts w:ascii="Times New Roman" w:hAnsi="Times New Roman" w:cs="Times New Roman"/>
        </w:rPr>
        <w:lastRenderedPageBreak/>
        <w:t>mean ± standard deviations (SD). A one-way ANOVA test was conducted using the Origin Pro 2024 (</w:t>
      </w:r>
      <w:proofErr w:type="spellStart"/>
      <w:r w:rsidRPr="00404C0B">
        <w:rPr>
          <w:rFonts w:ascii="Times New Roman" w:hAnsi="Times New Roman" w:cs="Times New Roman"/>
        </w:rPr>
        <w:t>OriginLab</w:t>
      </w:r>
      <w:proofErr w:type="spellEnd"/>
      <w:r w:rsidRPr="00404C0B">
        <w:rPr>
          <w:rFonts w:ascii="Times New Roman" w:hAnsi="Times New Roman" w:cs="Times New Roman"/>
        </w:rPr>
        <w:t xml:space="preserve">, </w:t>
      </w:r>
      <w:proofErr w:type="spellStart"/>
      <w:r w:rsidRPr="00404C0B">
        <w:rPr>
          <w:rFonts w:ascii="Times New Roman" w:hAnsi="Times New Roman" w:cs="Times New Roman"/>
        </w:rPr>
        <w:t>Northhampton</w:t>
      </w:r>
      <w:proofErr w:type="spellEnd"/>
      <w:r w:rsidRPr="00404C0B">
        <w:rPr>
          <w:rFonts w:ascii="Times New Roman" w:hAnsi="Times New Roman" w:cs="Times New Roman"/>
        </w:rPr>
        <w:t xml:space="preserve">, MA, U.S.A) statistical software. A Tukey test was performed for means separation analysis with a confidence level of 95%. </w:t>
      </w:r>
      <w:bookmarkStart w:id="50" w:name="_Toc420995900"/>
      <w:bookmarkStart w:id="51" w:name="_Toc422997487"/>
    </w:p>
    <w:p w14:paraId="7FC1ABEF" w14:textId="3277EAAE" w:rsidR="00FB3EF0" w:rsidRPr="00A14DD5" w:rsidRDefault="00B744F0" w:rsidP="00A14DD5">
      <w:pPr>
        <w:rPr>
          <w:rFonts w:ascii="Times New Roman" w:hAnsi="Times New Roman" w:cs="Times New Roman"/>
        </w:rPr>
      </w:pPr>
      <w:r>
        <w:rPr>
          <w:rFonts w:ascii="Times New Roman" w:hAnsi="Times New Roman" w:cs="Times New Roman"/>
        </w:rPr>
        <w:br w:type="page"/>
      </w:r>
    </w:p>
    <w:p w14:paraId="0B23E4CE" w14:textId="64667523" w:rsidR="00236E6D" w:rsidRPr="00A14DD5" w:rsidRDefault="00A14DD5" w:rsidP="00A14DD5">
      <w:pPr>
        <w:spacing w:line="480" w:lineRule="auto"/>
        <w:jc w:val="center"/>
        <w:rPr>
          <w:rFonts w:ascii="Times New Roman" w:hAnsi="Times New Roman" w:cs="Times New Roman"/>
          <w:b/>
          <w:bCs/>
        </w:rPr>
      </w:pPr>
      <w:r>
        <w:rPr>
          <w:rFonts w:ascii="Times New Roman" w:hAnsi="Times New Roman" w:cs="Times New Roman"/>
          <w:b/>
          <w:bCs/>
        </w:rPr>
        <w:lastRenderedPageBreak/>
        <w:t>Chapter Three</w:t>
      </w:r>
      <w:r w:rsidR="006D474B" w:rsidRPr="00A14DD5">
        <w:rPr>
          <w:rFonts w:ascii="Times New Roman" w:hAnsi="Times New Roman" w:cs="Times New Roman"/>
          <w:b/>
          <w:bCs/>
        </w:rPr>
        <w:br/>
      </w:r>
      <w:bookmarkStart w:id="52" w:name="_Toc181721307"/>
      <w:bookmarkEnd w:id="50"/>
      <w:bookmarkEnd w:id="51"/>
      <w:r w:rsidR="00243F1F" w:rsidRPr="00A14DD5">
        <w:rPr>
          <w:rFonts w:ascii="Times New Roman" w:hAnsi="Times New Roman" w:cs="Times New Roman"/>
          <w:b/>
          <w:bCs/>
        </w:rPr>
        <w:t>Results and Discussion</w:t>
      </w:r>
      <w:bookmarkEnd w:id="52"/>
    </w:p>
    <w:p w14:paraId="7B0D713F" w14:textId="4C78E282" w:rsidR="00B744F0" w:rsidRDefault="00B744F0">
      <w:pPr>
        <w:rPr>
          <w:rFonts w:ascii="Times New Roman" w:hAnsi="Times New Roman" w:cs="Times New Roman"/>
        </w:rPr>
      </w:pPr>
      <w:r>
        <w:rPr>
          <w:rFonts w:ascii="Times New Roman" w:hAnsi="Times New Roman" w:cs="Times New Roman"/>
        </w:rPr>
        <w:br w:type="page"/>
      </w:r>
    </w:p>
    <w:p w14:paraId="093FDB95" w14:textId="1BF7D3A2" w:rsidR="00B27AD8" w:rsidRPr="00B27AD8" w:rsidRDefault="00B27AD8" w:rsidP="00A14DD5">
      <w:pPr>
        <w:pStyle w:val="Heading2"/>
        <w:spacing w:before="0" w:beforeAutospacing="0" w:line="480" w:lineRule="auto"/>
        <w:rPr>
          <w:rFonts w:eastAsia="DengXian"/>
        </w:rPr>
      </w:pPr>
      <w:bookmarkStart w:id="53" w:name="_Toc181721308"/>
      <w:r w:rsidRPr="00B27AD8">
        <w:rPr>
          <w:rFonts w:eastAsia="DengXian"/>
        </w:rPr>
        <w:lastRenderedPageBreak/>
        <w:t>3.1. Visual assessment of gel formation</w:t>
      </w:r>
      <w:bookmarkEnd w:id="53"/>
    </w:p>
    <w:p w14:paraId="71D7946E" w14:textId="26E48F50" w:rsidR="00B27AD8" w:rsidRDefault="00B27AD8" w:rsidP="00A14DD5">
      <w:pPr>
        <w:spacing w:line="480" w:lineRule="auto"/>
        <w:ind w:firstLine="720"/>
        <w:rPr>
          <w:rFonts w:ascii="Times New Roman" w:eastAsia="DengXian" w:hAnsi="Times New Roman" w:cs="Times New Roman"/>
          <w:color w:val="000000"/>
        </w:rPr>
      </w:pPr>
      <w:r w:rsidRPr="00B27AD8">
        <w:rPr>
          <w:rFonts w:ascii="Times New Roman" w:eastAsia="DengXian" w:hAnsi="Times New Roman" w:cs="Times New Roman"/>
          <w:color w:val="000000"/>
        </w:rPr>
        <w:t xml:space="preserve">As shown in </w:t>
      </w:r>
      <w:r w:rsidRPr="00B27AD8">
        <w:rPr>
          <w:rFonts w:ascii="Times New Roman" w:eastAsia="DengXian" w:hAnsi="Times New Roman" w:cs="Times New Roman"/>
          <w:b/>
          <w:bCs/>
          <w:color w:val="000000"/>
        </w:rPr>
        <w:t xml:space="preserve">Fig </w:t>
      </w:r>
      <w:r w:rsidR="00001D00">
        <w:rPr>
          <w:rFonts w:ascii="Times New Roman" w:eastAsia="DengXian" w:hAnsi="Times New Roman" w:cs="Times New Roman"/>
          <w:b/>
          <w:bCs/>
          <w:color w:val="000000"/>
        </w:rPr>
        <w:t>2</w:t>
      </w:r>
      <w:r w:rsidRPr="00B27AD8">
        <w:rPr>
          <w:rFonts w:ascii="Times New Roman" w:eastAsia="DengXian" w:hAnsi="Times New Roman" w:cs="Times New Roman"/>
          <w:b/>
          <w:bCs/>
          <w:color w:val="000000"/>
        </w:rPr>
        <w:t>A</w:t>
      </w:r>
      <w:r w:rsidRPr="00B27AD8">
        <w:rPr>
          <w:rFonts w:ascii="Times New Roman" w:eastAsia="DengXian" w:hAnsi="Times New Roman" w:cs="Times New Roman"/>
          <w:color w:val="000000"/>
        </w:rPr>
        <w:t xml:space="preserve">, dispersions with 2.0% w/v zein, 4.0% w/v shellac, and mixtures having 4.0% w/v shellac and 0.50-4.0% zein at pH 12.0 were visually homogeneous, indicating the solubility at alkaline conditions. This is expected because zein is soluble at pH ≥11 </w:t>
      </w:r>
      <w:r w:rsidRPr="00B27AD8">
        <w:rPr>
          <w:rFonts w:ascii="Times New Roman" w:eastAsia="DengXian" w:hAnsi="Times New Roman" w:cs="Times New Roman"/>
          <w:color w:val="000000"/>
        </w:rPr>
        <w:fldChar w:fldCharType="begin"/>
      </w:r>
      <w:r w:rsidRPr="00B27AD8">
        <w:rPr>
          <w:rFonts w:ascii="Times New Roman" w:eastAsia="DengXian" w:hAnsi="Times New Roman" w:cs="Times New Roman"/>
          <w:color w:val="000000"/>
        </w:rPr>
        <w:instrText xml:space="preserve"> ADDIN EN.CITE &lt;EndNote&gt;&lt;Cite&gt;&lt;Author&gt;Shukla&lt;/Author&gt;&lt;Year&gt;2001&lt;/Year&gt;&lt;RecNum&gt;95&lt;/RecNum&gt;&lt;DisplayText&gt;(Shukla &amp;amp; Cheryan, 2001)&lt;/DisplayText&gt;&lt;record&gt;&lt;rec-number&gt;95&lt;/rec-number&gt;&lt;foreign-keys&gt;&lt;key app="EN" db-id="zd5rxr0935rdtqe2ztjv95z7dex9esp5szds" timestamp="1724625387"&gt;95&lt;/key&gt;&lt;/foreign-keys&gt;&lt;ref-type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Products&lt;/secondary-title&gt;&lt;/titles&gt;&lt;periodical&gt;&lt;full-title&gt;Industrial crops and products&lt;/full-title&gt;&lt;/periodical&gt;&lt;pages&gt;171-192&lt;/pages&gt;&lt;volume&gt;13&lt;/volume&gt;&lt;number&gt;3&lt;/number&gt;&lt;dates&gt;&lt;year&gt;2001&lt;/year&gt;&lt;/dates&gt;&lt;isbn&gt;0926-6690&lt;/isbn&gt;&lt;urls&gt;&lt;/urls&gt;&lt;/record&gt;&lt;/Cite&gt;&lt;/EndNote&gt;</w:instrText>
      </w:r>
      <w:r w:rsidRPr="00B27AD8">
        <w:rPr>
          <w:rFonts w:ascii="Times New Roman" w:eastAsia="DengXian" w:hAnsi="Times New Roman" w:cs="Times New Roman"/>
          <w:color w:val="000000"/>
        </w:rPr>
        <w:fldChar w:fldCharType="separate"/>
      </w:r>
      <w:r w:rsidRPr="00B27AD8">
        <w:rPr>
          <w:rFonts w:ascii="Times New Roman" w:eastAsia="DengXian" w:hAnsi="Times New Roman" w:cs="Times New Roman"/>
          <w:noProof/>
          <w:color w:val="000000"/>
        </w:rPr>
        <w:t>(Shukla &amp; Cheryan, 2001)</w:t>
      </w:r>
      <w:r w:rsidRPr="00B27AD8">
        <w:rPr>
          <w:rFonts w:ascii="Times New Roman" w:eastAsia="DengXian" w:hAnsi="Times New Roman" w:cs="Times New Roman"/>
          <w:color w:val="000000"/>
        </w:rPr>
        <w:fldChar w:fldCharType="end"/>
      </w:r>
      <w:r w:rsidRPr="00B27AD8">
        <w:rPr>
          <w:rFonts w:ascii="Times New Roman" w:eastAsia="DengXian" w:hAnsi="Times New Roman" w:cs="Times New Roman"/>
          <w:color w:val="000000"/>
        </w:rPr>
        <w:t xml:space="preserve"> and shellac is soluble above about pH 7 </w:t>
      </w:r>
      <w:r w:rsidRPr="00B27AD8">
        <w:rPr>
          <w:rFonts w:ascii="Times New Roman" w:eastAsia="DengXian" w:hAnsi="Times New Roman" w:cs="Times New Roman"/>
          <w:color w:val="000000"/>
        </w:rPr>
        <w:fldChar w:fldCharType="begin"/>
      </w:r>
      <w:r w:rsidRPr="00B27AD8">
        <w:rPr>
          <w:rFonts w:ascii="Times New Roman" w:eastAsia="DengXian" w:hAnsi="Times New Roman" w:cs="Times New Roman"/>
          <w:color w:val="000000"/>
        </w:rPr>
        <w:instrText xml:space="preserve"> ADDIN EN.CITE &lt;EndNote&gt;&lt;Cite&gt;&lt;Author&gt;Limmatvapirat&lt;/Author&gt;&lt;Year&gt;2004&lt;/Year&gt;&lt;RecNum&gt;192&lt;/RecNum&gt;&lt;DisplayText&gt;(Limmatvapirat et al., 2004)&lt;/DisplayText&gt;&lt;record&gt;&lt;rec-number&gt;192&lt;/rec-number&gt;&lt;foreign-keys&gt;&lt;key app="EN" db-id="zd5rxr0935rdtqe2ztjv95z7dex9esp5szds" timestamp="1727727163"&gt;192&lt;/key&gt;&lt;/foreign-keys&gt;&lt;ref-type name="Journal Article"&gt;17&lt;/ref-type&gt;&lt;contributors&gt;&lt;authors&gt;&lt;author&gt;Limmatvapirat, Sontaya&lt;/author&gt;&lt;author&gt;Limmatvapirat, Chutima&lt;/author&gt;&lt;author&gt;Luangtana-Anan, Manee&lt;/author&gt;&lt;author&gt;Nunthanid, Jurairat&lt;/author&gt;&lt;author&gt;Oguchi, Toshio&lt;/author&gt;&lt;author&gt;Tozuka, Yuichi&lt;/author&gt;&lt;author&gt;Yamamoto, Keiji&lt;/author&gt;&lt;author&gt;Puttipipatkhachorn, Satit&lt;/author&gt;&lt;/authors&gt;&lt;/contributors&gt;&lt;titles&gt;&lt;title&gt;Modification of physicochemical and mechanical properties of shellac by partial hydrolysis&lt;/title&gt;&lt;secondary-title&gt;International Journal of Pharmaceutics&lt;/secondary-title&gt;&lt;/titles&gt;&lt;periodical&gt;&lt;full-title&gt;International journal of pharmaceutics&lt;/full-title&gt;&lt;/periodical&gt;&lt;pages&gt;41-49&lt;/pages&gt;&lt;volume&gt;278&lt;/volume&gt;&lt;number&gt;1&lt;/number&gt;&lt;dates&gt;&lt;year&gt;2004&lt;/year&gt;&lt;/dates&gt;&lt;isbn&gt;0378-5173&lt;/isbn&gt;&lt;urls&gt;&lt;/urls&gt;&lt;/record&gt;&lt;/Cite&gt;&lt;/EndNote&gt;</w:instrText>
      </w:r>
      <w:r w:rsidRPr="00B27AD8">
        <w:rPr>
          <w:rFonts w:ascii="Times New Roman" w:eastAsia="DengXian" w:hAnsi="Times New Roman" w:cs="Times New Roman"/>
          <w:color w:val="000000"/>
        </w:rPr>
        <w:fldChar w:fldCharType="separate"/>
      </w:r>
      <w:r w:rsidRPr="00B27AD8">
        <w:rPr>
          <w:rFonts w:ascii="Times New Roman" w:eastAsia="DengXian" w:hAnsi="Times New Roman" w:cs="Times New Roman"/>
          <w:noProof/>
          <w:color w:val="000000"/>
        </w:rPr>
        <w:t>(Limmatvapirat et al., 2004)</w:t>
      </w:r>
      <w:r w:rsidRPr="00B27AD8">
        <w:rPr>
          <w:rFonts w:ascii="Times New Roman" w:eastAsia="DengXian" w:hAnsi="Times New Roman" w:cs="Times New Roman"/>
          <w:color w:val="000000"/>
        </w:rPr>
        <w:fldChar w:fldCharType="end"/>
      </w:r>
      <w:r w:rsidRPr="00B27AD8">
        <w:rPr>
          <w:rFonts w:ascii="Times New Roman" w:eastAsia="DengXian" w:hAnsi="Times New Roman" w:cs="Times New Roman"/>
          <w:color w:val="000000"/>
        </w:rPr>
        <w:t>. Following the pH-shifting enabled by GDL after 8-h incubation at RT, the 4% shellac dispersion became turbid and viscous, the 2</w:t>
      </w:r>
      <w:r w:rsidR="00E92184">
        <w:rPr>
          <w:rFonts w:ascii="Times New Roman" w:eastAsia="DengXian" w:hAnsi="Times New Roman" w:cs="Times New Roman"/>
          <w:color w:val="000000"/>
        </w:rPr>
        <w:t>.0</w:t>
      </w:r>
      <w:r w:rsidRPr="00B27AD8">
        <w:rPr>
          <w:rFonts w:ascii="Times New Roman" w:eastAsia="DengXian" w:hAnsi="Times New Roman" w:cs="Times New Roman"/>
          <w:color w:val="000000"/>
        </w:rPr>
        <w:t>% zein dispersion showed precipitation and phase separation, while all dispersions with both shellac and zein formed self-standing gels (</w:t>
      </w:r>
      <w:r w:rsidRPr="00B27AD8">
        <w:rPr>
          <w:rFonts w:ascii="Times New Roman" w:eastAsia="DengXian" w:hAnsi="Times New Roman" w:cs="Times New Roman"/>
          <w:b/>
          <w:bCs/>
          <w:color w:val="000000"/>
        </w:rPr>
        <w:t xml:space="preserve">Fig. </w:t>
      </w:r>
      <w:r w:rsidR="00001D00">
        <w:rPr>
          <w:rFonts w:ascii="Times New Roman" w:eastAsia="DengXian" w:hAnsi="Times New Roman" w:cs="Times New Roman"/>
          <w:b/>
          <w:bCs/>
          <w:color w:val="000000"/>
        </w:rPr>
        <w:t>2</w:t>
      </w:r>
      <w:r w:rsidRPr="00B27AD8">
        <w:rPr>
          <w:rFonts w:ascii="Times New Roman" w:eastAsia="DengXian" w:hAnsi="Times New Roman" w:cs="Times New Roman"/>
          <w:b/>
          <w:bCs/>
          <w:color w:val="000000"/>
        </w:rPr>
        <w:t>B</w:t>
      </w:r>
      <w:r w:rsidRPr="00B27AD8">
        <w:rPr>
          <w:rFonts w:ascii="Times New Roman" w:eastAsia="DengXian" w:hAnsi="Times New Roman" w:cs="Times New Roman"/>
          <w:color w:val="000000"/>
        </w:rPr>
        <w:t>). During the 8-h incubation, all treatments experienced a rapid drop in pH in the first 200 min, before showing a stable pH between 6.2 and 6.4 after about 300 min (</w:t>
      </w:r>
      <w:r w:rsidRPr="00B27AD8">
        <w:rPr>
          <w:rFonts w:ascii="Times New Roman" w:eastAsia="DengXian" w:hAnsi="Times New Roman" w:cs="Times New Roman"/>
          <w:b/>
          <w:bCs/>
          <w:color w:val="000000"/>
        </w:rPr>
        <w:t xml:space="preserve">Fig </w:t>
      </w:r>
      <w:r w:rsidR="00001D00">
        <w:rPr>
          <w:rFonts w:ascii="Times New Roman" w:eastAsia="DengXian" w:hAnsi="Times New Roman" w:cs="Times New Roman"/>
          <w:b/>
          <w:bCs/>
          <w:color w:val="000000"/>
        </w:rPr>
        <w:t>2</w:t>
      </w:r>
      <w:r w:rsidRPr="00B27AD8">
        <w:rPr>
          <w:rFonts w:ascii="Times New Roman" w:eastAsia="DengXian" w:hAnsi="Times New Roman" w:cs="Times New Roman"/>
          <w:b/>
          <w:bCs/>
          <w:color w:val="000000"/>
        </w:rPr>
        <w:t>C</w:t>
      </w:r>
      <w:r w:rsidRPr="00B27AD8">
        <w:rPr>
          <w:rFonts w:ascii="Times New Roman" w:eastAsia="DengXian" w:hAnsi="Times New Roman" w:cs="Times New Roman"/>
          <w:color w:val="000000"/>
        </w:rPr>
        <w:t xml:space="preserve">). The hydrogel with a higher concentration of zein had higher pH, which can be attributed to the buffering effect of zein </w:t>
      </w:r>
      <w:r w:rsidRPr="00B27AD8">
        <w:rPr>
          <w:rFonts w:ascii="Times New Roman" w:eastAsia="DengXian" w:hAnsi="Times New Roman" w:cs="Times New Roman"/>
          <w:color w:val="000000"/>
        </w:rPr>
        <w:fldChar w:fldCharType="begin"/>
      </w:r>
      <w:r w:rsidRPr="00B27AD8">
        <w:rPr>
          <w:rFonts w:ascii="Times New Roman" w:eastAsia="DengXian" w:hAnsi="Times New Roman" w:cs="Times New Roman"/>
          <w:color w:val="000000"/>
        </w:rPr>
        <w:instrText xml:space="preserve"> ADDIN EN.CITE &lt;EndNote&gt;&lt;Cite&gt;&lt;Author&gt;Xia&lt;/Author&gt;&lt;Year&gt;2022&lt;/Year&gt;&lt;RecNum&gt;152&lt;/RecNum&gt;&lt;DisplayText&gt;(Xia et al., 2022)&lt;/DisplayText&gt;&lt;record&gt;&lt;rec-number&gt;152&lt;/rec-number&gt;&lt;foreign-keys&gt;&lt;key app="EN" db-id="zd5rxr0935rdtqe2ztjv95z7dex9esp5szds" timestamp="1725236266"&gt;152&lt;/key&gt;&lt;/foreign-keys&gt;&lt;ref-type name="Journal Article"&gt;17&lt;/ref-type&gt;&lt;contributors&gt;&lt;authors&gt;&lt;author&gt;Xia, Wenjie&lt;/author&gt;&lt;author&gt;Zhu, Linfeng&lt;/author&gt;&lt;author&gt;Delahaije, Roy JBM&lt;/author&gt;&lt;author&gt;Cheng, Zhe&lt;/author&gt;&lt;author&gt;Zhou, Xilong&lt;/author&gt;&lt;author&gt;Sagis, Leonard MC&lt;/author&gt;&lt;/authors&gt;&lt;/contributors&gt;&lt;titles&gt;&lt;title&gt;Acid-induced gels from soy and whey protein thermally-induced mixed aggregates: Rheology and microstructure&lt;/title&gt;&lt;secondary-title&gt;Food Hydrocolloids&lt;/secondary-title&gt;&lt;/titles&gt;&lt;periodical&gt;&lt;full-title&gt;Food Hydrocolloids&lt;/full-title&gt;&lt;/periodical&gt;&lt;pages&gt;107376&lt;/pages&gt;&lt;volume&gt;125&lt;/volume&gt;&lt;dates&gt;&lt;year&gt;2022&lt;/year&gt;&lt;/dates&gt;&lt;isbn&gt;0268-005X&lt;/isbn&gt;&lt;urls&gt;&lt;/urls&gt;&lt;/record&gt;&lt;/Cite&gt;&lt;/EndNote&gt;</w:instrText>
      </w:r>
      <w:r w:rsidRPr="00B27AD8">
        <w:rPr>
          <w:rFonts w:ascii="Times New Roman" w:eastAsia="DengXian" w:hAnsi="Times New Roman" w:cs="Times New Roman"/>
          <w:color w:val="000000"/>
        </w:rPr>
        <w:fldChar w:fldCharType="separate"/>
      </w:r>
      <w:r w:rsidRPr="00B27AD8">
        <w:rPr>
          <w:rFonts w:ascii="Times New Roman" w:eastAsia="DengXian" w:hAnsi="Times New Roman" w:cs="Times New Roman"/>
          <w:noProof/>
          <w:color w:val="000000"/>
        </w:rPr>
        <w:t>(Xia et al., 2022)</w:t>
      </w:r>
      <w:r w:rsidRPr="00B27AD8">
        <w:rPr>
          <w:rFonts w:ascii="Times New Roman" w:eastAsia="DengXian" w:hAnsi="Times New Roman" w:cs="Times New Roman"/>
          <w:color w:val="000000"/>
        </w:rPr>
        <w:fldChar w:fldCharType="end"/>
      </w:r>
      <w:r w:rsidRPr="00B27AD8">
        <w:rPr>
          <w:rFonts w:ascii="Times New Roman" w:eastAsia="DengXian" w:hAnsi="Times New Roman" w:cs="Times New Roman"/>
          <w:color w:val="000000"/>
        </w:rPr>
        <w:t>. The results signify the role of zein in forming hydrogels.</w:t>
      </w:r>
    </w:p>
    <w:p w14:paraId="2587EC8B" w14:textId="77777777" w:rsidR="00FC4213" w:rsidRPr="00FC4213" w:rsidRDefault="00FC4213" w:rsidP="00A14DD5">
      <w:pPr>
        <w:pStyle w:val="Heading2"/>
        <w:spacing w:before="0" w:beforeAutospacing="0" w:line="480" w:lineRule="auto"/>
      </w:pPr>
      <w:bookmarkStart w:id="54" w:name="_Toc181721309"/>
      <w:r w:rsidRPr="00FC4213">
        <w:t>3.2. Swelling properties of hydrogels responding to pH</w:t>
      </w:r>
      <w:bookmarkEnd w:id="54"/>
    </w:p>
    <w:p w14:paraId="578F0B69" w14:textId="193D28E6" w:rsidR="00FC4213" w:rsidRDefault="00FC4213" w:rsidP="00A14DD5">
      <w:pPr>
        <w:spacing w:line="480" w:lineRule="auto"/>
        <w:ind w:firstLine="720"/>
        <w:rPr>
          <w:rFonts w:ascii="Times New Roman" w:eastAsia="DengXian" w:hAnsi="Times New Roman" w:cs="Times New Roman"/>
        </w:rPr>
      </w:pPr>
      <w:r w:rsidRPr="00FC4213">
        <w:rPr>
          <w:rFonts w:ascii="Times New Roman" w:eastAsia="DengXian" w:hAnsi="Times New Roman" w:cs="Times New Roman"/>
        </w:rPr>
        <w:t>The pH-responsiveness of hydrogels was evaluated after immersion in buffers at pH 6-8, near the hydrogel pH (</w:t>
      </w:r>
      <w:r w:rsidRPr="00FC4213">
        <w:rPr>
          <w:rFonts w:ascii="Times New Roman" w:eastAsia="DengXian" w:hAnsi="Times New Roman" w:cs="Times New Roman"/>
          <w:b/>
        </w:rPr>
        <w:t xml:space="preserve">Fig. </w:t>
      </w:r>
      <w:r w:rsidR="00001D00">
        <w:rPr>
          <w:rFonts w:ascii="Times New Roman" w:eastAsia="DengXian" w:hAnsi="Times New Roman" w:cs="Times New Roman"/>
          <w:b/>
        </w:rPr>
        <w:t>2</w:t>
      </w:r>
      <w:r w:rsidRPr="00FC4213">
        <w:rPr>
          <w:rFonts w:ascii="Times New Roman" w:eastAsia="DengXian" w:hAnsi="Times New Roman" w:cs="Times New Roman"/>
          <w:b/>
        </w:rPr>
        <w:t>C</w:t>
      </w:r>
      <w:r w:rsidRPr="00FC4213">
        <w:rPr>
          <w:rFonts w:ascii="Times New Roman" w:eastAsia="DengXian" w:hAnsi="Times New Roman" w:cs="Times New Roman"/>
        </w:rPr>
        <w:t xml:space="preserve">). As shown visually in </w:t>
      </w:r>
      <w:r w:rsidRPr="00FC4213">
        <w:rPr>
          <w:rFonts w:ascii="Times New Roman" w:eastAsia="DengXian" w:hAnsi="Times New Roman" w:cs="Times New Roman"/>
          <w:b/>
        </w:rPr>
        <w:t xml:space="preserve">Fig </w:t>
      </w:r>
      <w:r w:rsidR="00001D00">
        <w:rPr>
          <w:rFonts w:ascii="Times New Roman" w:eastAsia="DengXian" w:hAnsi="Times New Roman" w:cs="Times New Roman"/>
          <w:b/>
        </w:rPr>
        <w:t>3</w:t>
      </w:r>
      <w:r w:rsidRPr="00FC4213">
        <w:rPr>
          <w:rFonts w:ascii="Times New Roman" w:eastAsia="DengXian" w:hAnsi="Times New Roman" w:cs="Times New Roman"/>
        </w:rPr>
        <w:t xml:space="preserve"> and quantitively in </w:t>
      </w:r>
      <w:r w:rsidRPr="00FC4213">
        <w:rPr>
          <w:rFonts w:ascii="Times New Roman" w:eastAsia="DengXian" w:hAnsi="Times New Roman" w:cs="Times New Roman"/>
          <w:b/>
        </w:rPr>
        <w:t>Table 1</w:t>
      </w:r>
      <w:r w:rsidRPr="00FC4213">
        <w:rPr>
          <w:rFonts w:ascii="Times New Roman" w:eastAsia="DengXian" w:hAnsi="Times New Roman" w:cs="Times New Roman"/>
        </w:rPr>
        <w:t>, the hydrogels shrank at pH 6.0</w:t>
      </w:r>
      <w:r w:rsidR="00936616">
        <w:rPr>
          <w:rFonts w:ascii="Times New Roman" w:eastAsia="DengXian" w:hAnsi="Times New Roman" w:cs="Times New Roman"/>
        </w:rPr>
        <w:t xml:space="preserve"> and </w:t>
      </w:r>
      <w:r w:rsidR="0006258A">
        <w:rPr>
          <w:rFonts w:ascii="Times New Roman" w:eastAsia="DengXian" w:hAnsi="Times New Roman" w:cs="Times New Roman"/>
        </w:rPr>
        <w:t>6.5</w:t>
      </w:r>
      <w:r w:rsidRPr="00FC4213">
        <w:rPr>
          <w:rFonts w:ascii="Times New Roman" w:eastAsia="DengXian" w:hAnsi="Times New Roman" w:cs="Times New Roman"/>
        </w:rPr>
        <w:t xml:space="preserve"> and maintained the volume at pH 7.0. At pH </w:t>
      </w:r>
      <w:r w:rsidR="0006258A">
        <w:rPr>
          <w:rFonts w:ascii="Times New Roman" w:eastAsia="DengXian" w:hAnsi="Times New Roman" w:cs="Times New Roman"/>
        </w:rPr>
        <w:t>7.5</w:t>
      </w:r>
      <w:r w:rsidR="00E46067">
        <w:rPr>
          <w:rFonts w:ascii="Times New Roman" w:eastAsia="DengXian" w:hAnsi="Times New Roman" w:cs="Times New Roman"/>
        </w:rPr>
        <w:t xml:space="preserve"> and </w:t>
      </w:r>
      <w:r w:rsidRPr="00FC4213">
        <w:rPr>
          <w:rFonts w:ascii="Times New Roman" w:eastAsia="DengXian" w:hAnsi="Times New Roman" w:cs="Times New Roman"/>
        </w:rPr>
        <w:t>8.0, the hydrogels with 0.5</w:t>
      </w:r>
      <w:r w:rsidR="00E92184">
        <w:rPr>
          <w:rFonts w:ascii="Times New Roman" w:eastAsia="DengXian" w:hAnsi="Times New Roman" w:cs="Times New Roman"/>
        </w:rPr>
        <w:t>0</w:t>
      </w:r>
      <w:r w:rsidRPr="00FC4213">
        <w:rPr>
          <w:rFonts w:ascii="Times New Roman" w:eastAsia="DengXian" w:hAnsi="Times New Roman" w:cs="Times New Roman"/>
        </w:rPr>
        <w:t xml:space="preserve">% and 1.0% zein grew in volume, and those with higher zein concentrations were dissolved at. Therefore, these hydrogels are </w:t>
      </w:r>
      <w:proofErr w:type="gramStart"/>
      <w:r w:rsidRPr="00FC4213">
        <w:rPr>
          <w:rFonts w:ascii="Times New Roman" w:eastAsia="DengXian" w:hAnsi="Times New Roman" w:cs="Times New Roman"/>
        </w:rPr>
        <w:t>pH-responsive</w:t>
      </w:r>
      <w:proofErr w:type="gramEnd"/>
      <w:r w:rsidRPr="00FC4213">
        <w:rPr>
          <w:rFonts w:ascii="Times New Roman" w:eastAsia="DengXian" w:hAnsi="Times New Roman" w:cs="Times New Roman"/>
        </w:rPr>
        <w:t>. The rest of this work is focused on understanding physical properties of these hydrogels and the mechanisms of hydrogel formation.</w:t>
      </w:r>
    </w:p>
    <w:p w14:paraId="7126F681" w14:textId="77777777" w:rsidR="00504C6C" w:rsidRPr="00FC4213" w:rsidRDefault="00504C6C" w:rsidP="00A14DD5">
      <w:pPr>
        <w:spacing w:line="480" w:lineRule="auto"/>
        <w:ind w:firstLine="720"/>
        <w:jc w:val="both"/>
        <w:rPr>
          <w:rFonts w:ascii="Times New Roman" w:eastAsia="DengXian" w:hAnsi="Times New Roman" w:cs="Times New Roman"/>
        </w:rPr>
      </w:pPr>
    </w:p>
    <w:p w14:paraId="5B311EE9" w14:textId="77777777" w:rsidR="00DB3712" w:rsidRPr="00DB3712" w:rsidRDefault="00DB3712" w:rsidP="00A14DD5">
      <w:pPr>
        <w:pStyle w:val="Heading2"/>
        <w:spacing w:before="0" w:beforeAutospacing="0" w:line="480" w:lineRule="auto"/>
      </w:pPr>
      <w:bookmarkStart w:id="55" w:name="_Toc181721310"/>
      <w:r w:rsidRPr="00DB3712">
        <w:lastRenderedPageBreak/>
        <w:t>3.3. Rheological properties of gels</w:t>
      </w:r>
      <w:bookmarkEnd w:id="55"/>
    </w:p>
    <w:p w14:paraId="067BBC8C" w14:textId="77777777" w:rsidR="00DB3712" w:rsidRPr="00DB3712" w:rsidRDefault="00DB3712" w:rsidP="00A14DD5">
      <w:pPr>
        <w:pStyle w:val="Heading3"/>
        <w:spacing w:before="0" w:beforeAutospacing="0"/>
      </w:pPr>
      <w:bookmarkStart w:id="56" w:name="_Toc181721311"/>
      <w:r w:rsidRPr="00DB3712">
        <w:t>3.3.1. Strain and frequency sweep analyses</w:t>
      </w:r>
      <w:bookmarkEnd w:id="56"/>
    </w:p>
    <w:p w14:paraId="2898A3E3" w14:textId="75A63EDF" w:rsidR="00DB3712" w:rsidRPr="00DB3712" w:rsidRDefault="00DB3712" w:rsidP="00A14DD5">
      <w:pPr>
        <w:spacing w:line="480" w:lineRule="auto"/>
        <w:ind w:firstLine="720"/>
        <w:rPr>
          <w:rFonts w:ascii="Times New Roman" w:eastAsia="DengXian" w:hAnsi="Times New Roman" w:cs="Times New Roman"/>
          <w:color w:val="000000"/>
        </w:rPr>
      </w:pPr>
      <w:r w:rsidRPr="00DB3712">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4</w:t>
      </w:r>
      <w:r w:rsidRPr="00DB3712">
        <w:rPr>
          <w:rFonts w:ascii="Times New Roman" w:eastAsia="DengXian" w:hAnsi="Times New Roman" w:cs="Times New Roman"/>
          <w:b/>
          <w:bCs/>
          <w:color w:val="000000"/>
        </w:rPr>
        <w:t>A</w:t>
      </w:r>
      <w:r w:rsidRPr="00DB3712">
        <w:rPr>
          <w:rFonts w:ascii="Times New Roman" w:eastAsia="DengXian" w:hAnsi="Times New Roman" w:cs="Times New Roman"/>
          <w:color w:val="000000"/>
        </w:rPr>
        <w:t xml:space="preserve"> displays the </w:t>
      </w:r>
      <w:r w:rsidRPr="00DB3712">
        <w:rPr>
          <w:rFonts w:ascii="Times New Roman" w:eastAsia="DengXian" w:hAnsi="Times New Roman" w:cs="Times New Roman"/>
          <w:i/>
          <w:iCs/>
          <w:color w:val="000000"/>
        </w:rPr>
        <w:t>Gʹ</w:t>
      </w:r>
      <w:r w:rsidRPr="00DB3712">
        <w:rPr>
          <w:rFonts w:ascii="Times New Roman" w:eastAsia="DengXian" w:hAnsi="Times New Roman" w:cs="Times New Roman"/>
          <w:color w:val="000000"/>
        </w:rPr>
        <w:t xml:space="preserve"> of zein-shellac hydrogels during the strain sweep. An increase in zein concentration up to 3</w:t>
      </w:r>
      <w:r w:rsidR="00E92184">
        <w:rPr>
          <w:rFonts w:ascii="Times New Roman" w:eastAsia="DengXian" w:hAnsi="Times New Roman" w:cs="Times New Roman"/>
          <w:color w:val="000000"/>
        </w:rPr>
        <w:t>.0</w:t>
      </w:r>
      <w:r w:rsidRPr="00DB3712">
        <w:rPr>
          <w:rFonts w:ascii="Times New Roman" w:eastAsia="DengXian" w:hAnsi="Times New Roman" w:cs="Times New Roman"/>
          <w:color w:val="000000"/>
        </w:rPr>
        <w:t xml:space="preserve">% w/v resulted in an increase in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ʹ, while the hydrogel with 4</w:t>
      </w:r>
      <w:r w:rsidR="004236B8">
        <w:rPr>
          <w:rFonts w:ascii="Times New Roman" w:eastAsia="DengXian" w:hAnsi="Times New Roman" w:cs="Times New Roman"/>
          <w:color w:val="000000"/>
        </w:rPr>
        <w:t>.0</w:t>
      </w:r>
      <w:r w:rsidRPr="00DB3712">
        <w:rPr>
          <w:rFonts w:ascii="Times New Roman" w:eastAsia="DengXian" w:hAnsi="Times New Roman" w:cs="Times New Roman"/>
          <w:color w:val="000000"/>
        </w:rPr>
        <w:t xml:space="preserve">% w/v zein had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ʹ smaller than that with 2</w:t>
      </w:r>
      <w:r w:rsidR="004236B8">
        <w:rPr>
          <w:rFonts w:ascii="Times New Roman" w:eastAsia="DengXian" w:hAnsi="Times New Roman" w:cs="Times New Roman"/>
          <w:color w:val="000000"/>
        </w:rPr>
        <w:t>.0</w:t>
      </w:r>
      <w:r w:rsidRPr="00DB3712">
        <w:rPr>
          <w:rFonts w:ascii="Times New Roman" w:eastAsia="DengXian" w:hAnsi="Times New Roman" w:cs="Times New Roman"/>
          <w:color w:val="000000"/>
        </w:rPr>
        <w:t>% w/v zein, indicating the significance of zein for gelation and the weakening of gel strength by excessive zein. All hydrogels showed a limit of linear viscoelastic regime (L</w:t>
      </w:r>
      <w:r w:rsidR="00C138E0">
        <w:rPr>
          <w:rFonts w:ascii="Times New Roman" w:eastAsia="DengXian" w:hAnsi="Times New Roman" w:cs="Times New Roman"/>
          <w:color w:val="000000"/>
        </w:rPr>
        <w:t>L</w:t>
      </w:r>
      <w:r w:rsidRPr="00DB3712">
        <w:rPr>
          <w:rFonts w:ascii="Times New Roman" w:eastAsia="DengXian" w:hAnsi="Times New Roman" w:cs="Times New Roman"/>
          <w:color w:val="000000"/>
        </w:rPr>
        <w:t>VR) of higher than 1% strain, and there was no apparent difference in the L</w:t>
      </w:r>
      <w:r w:rsidR="00C138E0">
        <w:rPr>
          <w:rFonts w:ascii="Times New Roman" w:eastAsia="DengXian" w:hAnsi="Times New Roman" w:cs="Times New Roman"/>
          <w:color w:val="000000"/>
        </w:rPr>
        <w:t>L</w:t>
      </w:r>
      <w:r w:rsidRPr="00DB3712">
        <w:rPr>
          <w:rFonts w:ascii="Times New Roman" w:eastAsia="DengXian" w:hAnsi="Times New Roman" w:cs="Times New Roman"/>
          <w:color w:val="000000"/>
        </w:rPr>
        <w:t xml:space="preserve">VR as affected by zein concentration. These hydrogels are stronger than less than 200 Pa of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 xml:space="preserve">ʹ for hydrogels formed by first dissolving 15 and 20% in 65% aqueous ethanol followed by evaporating ethanol and incubation at RT for 2 h </w:t>
      </w:r>
      <w:r w:rsidRPr="00DB3712">
        <w:rPr>
          <w:rFonts w:ascii="Times New Roman" w:eastAsia="DengXian" w:hAnsi="Times New Roman" w:cs="Times New Roman"/>
          <w:color w:val="000000"/>
        </w:rPr>
        <w:fldChar w:fldCharType="begin"/>
      </w:r>
      <w:r w:rsidRPr="00DB3712">
        <w:rPr>
          <w:rFonts w:ascii="Times New Roman" w:eastAsia="DengXian" w:hAnsi="Times New Roman" w:cs="Times New Roman"/>
          <w:color w:val="000000"/>
        </w:rPr>
        <w:instrText xml:space="preserve"> ADDIN EN.CITE &lt;EndNote&gt;&lt;Cite&gt;&lt;Author&gt;Gagliardi&lt;/Author&gt;&lt;Year&gt;2020&lt;/Year&gt;&lt;RecNum&gt;147&lt;/RecNum&gt;&lt;DisplayText&gt;(Gagliardi et al., 2020)&lt;/DisplayText&gt;&lt;record&gt;&lt;rec-number&gt;147&lt;/rec-number&gt;&lt;foreign-keys&gt;&lt;key app="EN" db-id="zd5rxr0935rdtqe2ztjv95z7dex9esp5szds" timestamp="1725217933"&gt;147&lt;/key&gt;&lt;/foreign-keys&gt;&lt;ref-type name="Journal Article"&gt;17&lt;/ref-type&gt;&lt;contributors&gt;&lt;authors&gt;&lt;author&gt;Gagliardi, Agnese&lt;/author&gt;&lt;author&gt;Froiio, Francesca&lt;/author&gt;&lt;author&gt;Salvatici, Maria Cristina&lt;/author&gt;&lt;author&gt;Paolino, Donatella&lt;/author&gt;&lt;author&gt;Fresta, Massimo&lt;/author&gt;&lt;author&gt;Cosco, Donato&lt;/author&gt;&lt;/authors&gt;&lt;/contributors&gt;&lt;titles&gt;&lt;title&gt;Characterization and refinement of zein-based gels&lt;/title&gt;&lt;secondary-title&gt;Food Hydrocolloids&lt;/secondary-title&gt;&lt;/titles&gt;&lt;periodical&gt;&lt;full-title&gt;Food Hydrocolloids&lt;/full-title&gt;&lt;/periodical&gt;&lt;pages&gt;105555&lt;/pages&gt;&lt;volume&gt;101&lt;/volume&gt;&lt;dates&gt;&lt;year&gt;2020&lt;/year&gt;&lt;/dates&gt;&lt;isbn&gt;0268-005X&lt;/isbn&gt;&lt;urls&gt;&lt;/urls&gt;&lt;/record&gt;&lt;/Cite&gt;&lt;/EndNote&gt;</w:instrText>
      </w:r>
      <w:r w:rsidRPr="00DB3712">
        <w:rPr>
          <w:rFonts w:ascii="Times New Roman" w:eastAsia="DengXian" w:hAnsi="Times New Roman" w:cs="Times New Roman"/>
          <w:color w:val="000000"/>
        </w:rPr>
        <w:fldChar w:fldCharType="separate"/>
      </w:r>
      <w:r w:rsidRPr="00DB3712">
        <w:rPr>
          <w:rFonts w:ascii="Times New Roman" w:eastAsia="DengXian" w:hAnsi="Times New Roman" w:cs="Times New Roman"/>
          <w:noProof/>
          <w:color w:val="000000"/>
        </w:rPr>
        <w:t>(Gagliardi et al., 2020)</w:t>
      </w:r>
      <w:r w:rsidRPr="00DB3712">
        <w:rPr>
          <w:rFonts w:ascii="Times New Roman" w:eastAsia="DengXian" w:hAnsi="Times New Roman" w:cs="Times New Roman"/>
          <w:color w:val="000000"/>
        </w:rPr>
        <w:fldChar w:fldCharType="end"/>
      </w:r>
      <w:r w:rsidRPr="00DB3712">
        <w:rPr>
          <w:rFonts w:ascii="Times New Roman" w:eastAsia="DengXian" w:hAnsi="Times New Roman" w:cs="Times New Roman"/>
          <w:color w:val="000000"/>
        </w:rPr>
        <w:t xml:space="preserve">. For subsequent small amplitude oscillatory tests, 0.10% strain magnitude was selected to ensure structural integrity during the oscillatory deformation </w:t>
      </w:r>
      <w:r w:rsidRPr="00DB3712">
        <w:rPr>
          <w:rFonts w:ascii="Times New Roman" w:eastAsia="DengXian" w:hAnsi="Times New Roman" w:cs="Times New Roman"/>
          <w:color w:val="000000"/>
        </w:rPr>
        <w:fldChar w:fldCharType="begin"/>
      </w:r>
      <w:r w:rsidRPr="00DB3712">
        <w:rPr>
          <w:rFonts w:ascii="Times New Roman" w:eastAsia="DengXian" w:hAnsi="Times New Roman" w:cs="Times New Roman" w:hint="eastAsia"/>
          <w:color w:val="000000"/>
        </w:rPr>
        <w:instrText xml:space="preserve"> ADDIN EN.CITE &lt;EndNote&gt;&lt;Cite&gt;&lt;Author&gt;Ross</w:instrText>
      </w:r>
      <w:r w:rsidRPr="00DB3712">
        <w:rPr>
          <w:rFonts w:ascii="Times New Roman" w:eastAsia="DengXian" w:hAnsi="Times New Roman" w:cs="Times New Roman" w:hint="eastAsia"/>
          <w:color w:val="000000"/>
        </w:rPr>
        <w:instrText>‐</w:instrText>
      </w:r>
      <w:r w:rsidRPr="00DB3712">
        <w:rPr>
          <w:rFonts w:ascii="Times New Roman" w:eastAsia="DengXian" w:hAnsi="Times New Roman" w:cs="Times New Roman" w:hint="eastAsia"/>
          <w:color w:val="000000"/>
        </w:rPr>
        <w:instrText>Murphy&lt;/Author&gt;&lt;Year&gt;1995&lt;/Year&gt;&lt;RecNum&gt;78&lt;/RecNum&gt;&lt;DisplayText&gt;(Ross</w:instrText>
      </w:r>
      <w:r w:rsidRPr="00DB3712">
        <w:rPr>
          <w:rFonts w:ascii="Times New Roman" w:eastAsia="DengXian" w:hAnsi="Times New Roman" w:cs="Times New Roman" w:hint="eastAsia"/>
          <w:color w:val="000000"/>
        </w:rPr>
        <w:instrText>‐</w:instrText>
      </w:r>
      <w:r w:rsidRPr="00DB3712">
        <w:rPr>
          <w:rFonts w:ascii="Times New Roman" w:eastAsia="DengXian" w:hAnsi="Times New Roman" w:cs="Times New Roman" w:hint="eastAsia"/>
          <w:color w:val="000000"/>
        </w:rPr>
        <w:instrText>Murphy, 1995)&lt;/DisplayText&gt;&lt;record&gt;&lt;rec-number&gt;78&lt;/rec-number&gt;&lt;foreign-keys&gt;&lt;key app="EN" db-id="zd5rxr0935rdtqe2ztjv95z7dex9esp5szds" timestamp="1723915626"&gt;78&lt;/key&gt;&lt;/foreign-keys&gt;&lt;ref-type name="Journal Article"&gt;17&lt;/ref-type&gt;&lt;contributors&gt;&lt;authors&gt;&lt;author&gt;Ross</w:instrText>
      </w:r>
      <w:r w:rsidRPr="00DB3712">
        <w:rPr>
          <w:rFonts w:ascii="Times New Roman" w:eastAsia="DengXian" w:hAnsi="Times New Roman" w:cs="Times New Roman" w:hint="eastAsia"/>
          <w:color w:val="000000"/>
        </w:rPr>
        <w:instrText>‐</w:instrText>
      </w:r>
      <w:r w:rsidRPr="00DB3712">
        <w:rPr>
          <w:rFonts w:ascii="Times New Roman" w:eastAsia="DengXian" w:hAnsi="Times New Roman" w:cs="Times New Roman" w:hint="eastAsia"/>
          <w:color w:val="000000"/>
        </w:rPr>
        <w:instrText>Murphy, Simon B&lt;/author&gt;&lt;/authors&gt;&lt;/contributors&gt;&lt;titles&gt;&lt;title&gt;Rheological characterisation of gels 1&lt;/title&gt;&lt;secondary-title&gt;Journal</w:instrText>
      </w:r>
      <w:r w:rsidRPr="00DB3712">
        <w:rPr>
          <w:rFonts w:ascii="Times New Roman" w:eastAsia="DengXian" w:hAnsi="Times New Roman" w:cs="Times New Roman"/>
          <w:color w:val="000000"/>
        </w:rPr>
        <w:instrText xml:space="preserve"> of Texture Studies&lt;/secondary-title&gt;&lt;/titles&gt;&lt;periodical&gt;&lt;full-title&gt;Journal of texture studies&lt;/full-title&gt;&lt;/periodical&gt;&lt;pages&gt;391-400&lt;/pages&gt;&lt;volume&gt;26&lt;/volume&gt;&lt;number&gt;4&lt;/number&gt;&lt;dates&gt;&lt;year&gt;1995&lt;/year&gt;&lt;/dates&gt;&lt;isbn&gt;0022-4901&lt;/isbn&gt;&lt;urls&gt;&lt;/urls&gt;&lt;/record&gt;&lt;/Cite&gt;&lt;/EndNote&gt;</w:instrText>
      </w:r>
      <w:r w:rsidRPr="00DB3712">
        <w:rPr>
          <w:rFonts w:ascii="Times New Roman" w:eastAsia="DengXian" w:hAnsi="Times New Roman" w:cs="Times New Roman"/>
          <w:color w:val="000000"/>
        </w:rPr>
        <w:fldChar w:fldCharType="separate"/>
      </w:r>
      <w:r w:rsidRPr="00DB3712">
        <w:rPr>
          <w:rFonts w:ascii="Times New Roman" w:eastAsia="DengXian" w:hAnsi="Times New Roman" w:cs="Times New Roman" w:hint="eastAsia"/>
          <w:noProof/>
          <w:color w:val="000000"/>
        </w:rPr>
        <w:t>(Ross</w:t>
      </w:r>
      <w:r w:rsidRPr="00DB3712">
        <w:rPr>
          <w:rFonts w:ascii="Times New Roman" w:eastAsia="DengXian" w:hAnsi="Times New Roman" w:cs="Times New Roman" w:hint="eastAsia"/>
          <w:noProof/>
          <w:color w:val="000000"/>
        </w:rPr>
        <w:t>‐</w:t>
      </w:r>
      <w:r w:rsidRPr="00DB3712">
        <w:rPr>
          <w:rFonts w:ascii="Times New Roman" w:eastAsia="DengXian" w:hAnsi="Times New Roman" w:cs="Times New Roman" w:hint="eastAsia"/>
          <w:noProof/>
          <w:color w:val="000000"/>
        </w:rPr>
        <w:t>Murphy, 1995)</w:t>
      </w:r>
      <w:r w:rsidRPr="00DB3712">
        <w:rPr>
          <w:rFonts w:ascii="Times New Roman" w:eastAsia="DengXian" w:hAnsi="Times New Roman" w:cs="Times New Roman"/>
          <w:color w:val="000000"/>
        </w:rPr>
        <w:fldChar w:fldCharType="end"/>
      </w:r>
      <w:r w:rsidRPr="00DB3712">
        <w:rPr>
          <w:rFonts w:ascii="Times New Roman" w:eastAsia="DengXian" w:hAnsi="Times New Roman" w:cs="Times New Roman"/>
          <w:color w:val="000000"/>
        </w:rPr>
        <w:t xml:space="preserve">. </w:t>
      </w:r>
    </w:p>
    <w:p w14:paraId="5004BB1E" w14:textId="0B05A45C" w:rsidR="00BB396C" w:rsidRPr="00DB3712" w:rsidRDefault="00DB3712" w:rsidP="00A14DD5">
      <w:pPr>
        <w:spacing w:line="480" w:lineRule="auto"/>
        <w:ind w:firstLine="720"/>
        <w:rPr>
          <w:rFonts w:ascii="Times New Roman" w:eastAsia="DengXian" w:hAnsi="Times New Roman" w:cs="Times New Roman"/>
          <w:color w:val="000000"/>
        </w:rPr>
      </w:pPr>
      <w:r w:rsidRPr="00DB3712">
        <w:rPr>
          <w:rFonts w:ascii="Times New Roman" w:eastAsia="DengXian" w:hAnsi="Times New Roman" w:cs="Times New Roman"/>
          <w:color w:val="000000"/>
        </w:rPr>
        <w:t xml:space="preserve">Frequency sweep results are shown in </w:t>
      </w:r>
      <w:r w:rsidRPr="00DB3712">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4</w:t>
      </w:r>
      <w:r w:rsidRPr="00DB3712">
        <w:rPr>
          <w:rFonts w:ascii="Times New Roman" w:eastAsia="DengXian" w:hAnsi="Times New Roman" w:cs="Times New Roman"/>
          <w:b/>
          <w:bCs/>
          <w:color w:val="000000"/>
        </w:rPr>
        <w:t>B-F</w:t>
      </w:r>
      <w:r w:rsidRPr="00DB3712">
        <w:rPr>
          <w:rFonts w:ascii="Times New Roman" w:eastAsia="DengXian" w:hAnsi="Times New Roman" w:cs="Times New Roman"/>
          <w:color w:val="000000"/>
        </w:rPr>
        <w:t xml:space="preserve">. All hydrogels had a greater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 xml:space="preserve">ʹ than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ʺ across the entire frequency range of 0.1-100 Hz. The moduli showed the frequency dependency, and the high</w:t>
      </w:r>
      <w:r w:rsidR="00870782">
        <w:rPr>
          <w:rFonts w:ascii="Times New Roman" w:eastAsia="DengXian" w:hAnsi="Times New Roman" w:cs="Times New Roman"/>
          <w:color w:val="000000"/>
        </w:rPr>
        <w:t>er</w:t>
      </w:r>
      <w:r w:rsidRPr="00DB3712">
        <w:rPr>
          <w:rFonts w:ascii="Times New Roman" w:eastAsia="DengXian" w:hAnsi="Times New Roman" w:cs="Times New Roman"/>
          <w:color w:val="000000"/>
        </w:rPr>
        <w:t xml:space="preserve"> frequency dependency of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 xml:space="preserve">ʹ than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 xml:space="preserve">ʺ suggests the absence of structures that are permanently cross-linked </w:t>
      </w:r>
      <w:r w:rsidRPr="00DB3712">
        <w:rPr>
          <w:rFonts w:ascii="Times New Roman" w:eastAsia="DengXian" w:hAnsi="Times New Roman" w:cs="Times New Roman"/>
          <w:color w:val="000000"/>
        </w:rPr>
        <w:fldChar w:fldCharType="begin"/>
      </w:r>
      <w:r w:rsidRPr="00DB3712">
        <w:rPr>
          <w:rFonts w:ascii="Times New Roman" w:eastAsia="DengXian" w:hAnsi="Times New Roman" w:cs="Times New Roman"/>
          <w:color w:val="000000"/>
        </w:rPr>
        <w:instrText xml:space="preserve"> ADDIN EN.CITE &lt;EndNote&gt;&lt;Cite&gt;&lt;Author&gt;Raghavan&lt;/Author&gt;&lt;Year&gt;1996&lt;/Year&gt;&lt;RecNum&gt;193&lt;/RecNum&gt;&lt;DisplayText&gt;(Raghavan et al., 1996)&lt;/DisplayText&gt;&lt;record&gt;&lt;rec-number&gt;193&lt;/rec-number&gt;&lt;foreign-keys&gt;&lt;key app="EN" db-id="zd5rxr0935rdtqe2ztjv95z7dex9esp5szds" timestamp="1727730976"&gt;193&lt;/key&gt;&lt;/foreign-keys&gt;&lt;ref-type name="Journal Article"&gt;17&lt;/ref-type&gt;&lt;contributors&gt;&lt;authors&gt;&lt;author&gt;Raghavan, Srinivasa R&lt;/author&gt;&lt;author&gt;Chen, Li Ang&lt;/author&gt;&lt;author&gt;McDowell, Christopher&lt;/author&gt;&lt;author&gt;Khan, Saad A&lt;/author&gt;&lt;author&gt;Hwang, Robin&lt;/author&gt;&lt;author&gt;White, Scott&lt;/author&gt;&lt;/authors&gt;&lt;/contributors&gt;&lt;titles&gt;&lt;title&gt;Rheological study of crosslinking and gelation in chlorobutyl elastomer systems&lt;/title&gt;&lt;secondary-title&gt;Polymer&lt;/secondary-title&gt;&lt;/titles&gt;&lt;periodical&gt;&lt;full-title&gt;Polymer&lt;/full-title&gt;&lt;/periodical&gt;&lt;pages&gt;5869-5875&lt;/pages&gt;&lt;volume&gt;37&lt;/volume&gt;&lt;number&gt;26&lt;/number&gt;&lt;dates&gt;&lt;year&gt;1996&lt;/year&gt;&lt;/dates&gt;&lt;isbn&gt;0032-3861&lt;/isbn&gt;&lt;urls&gt;&lt;/urls&gt;&lt;/record&gt;&lt;/Cite&gt;&lt;/EndNote&gt;</w:instrText>
      </w:r>
      <w:r w:rsidRPr="00DB3712">
        <w:rPr>
          <w:rFonts w:ascii="Times New Roman" w:eastAsia="DengXian" w:hAnsi="Times New Roman" w:cs="Times New Roman"/>
          <w:color w:val="000000"/>
        </w:rPr>
        <w:fldChar w:fldCharType="separate"/>
      </w:r>
      <w:r w:rsidRPr="00DB3712">
        <w:rPr>
          <w:rFonts w:ascii="Times New Roman" w:eastAsia="DengXian" w:hAnsi="Times New Roman" w:cs="Times New Roman"/>
          <w:noProof/>
          <w:color w:val="000000"/>
        </w:rPr>
        <w:t>(Raghavan et al., 1996)</w:t>
      </w:r>
      <w:r w:rsidRPr="00DB3712">
        <w:rPr>
          <w:rFonts w:ascii="Times New Roman" w:eastAsia="DengXian" w:hAnsi="Times New Roman" w:cs="Times New Roman"/>
          <w:color w:val="000000"/>
        </w:rPr>
        <w:fldChar w:fldCharType="end"/>
      </w:r>
      <w:r w:rsidRPr="00DB3712">
        <w:rPr>
          <w:rFonts w:ascii="Times New Roman" w:eastAsia="DengXian" w:hAnsi="Times New Roman" w:cs="Times New Roman"/>
          <w:color w:val="000000"/>
        </w:rPr>
        <w:t>. Additionally, the decreased tan(</w:t>
      </w:r>
      <w:r w:rsidRPr="00DB3712">
        <w:rPr>
          <w:rFonts w:ascii="Times New Roman" w:eastAsia="DengXian" w:hAnsi="Times New Roman" w:cs="Times New Roman"/>
          <w:i/>
          <w:iCs/>
          <w:color w:val="000000"/>
        </w:rPr>
        <w:t>δ)</w:t>
      </w:r>
      <w:r w:rsidRPr="00DB3712">
        <w:rPr>
          <w:rFonts w:ascii="Times New Roman" w:eastAsia="DengXian" w:hAnsi="Times New Roman" w:cs="Times New Roman"/>
          <w:color w:val="000000"/>
        </w:rPr>
        <w:t xml:space="preserve">  (= </w:t>
      </w:r>
      <w:r w:rsidRPr="00DB3712">
        <w:rPr>
          <w:rFonts w:ascii="Times New Roman" w:eastAsia="DengXian" w:hAnsi="Times New Roman" w:cs="Times New Roman"/>
          <w:i/>
          <w:iCs/>
          <w:color w:val="000000"/>
        </w:rPr>
        <w:t>G</w:t>
      </w:r>
      <w:r w:rsidRPr="00DB3712">
        <w:rPr>
          <w:rFonts w:ascii="Times New Roman" w:eastAsia="DengXian" w:hAnsi="Times New Roman" w:cs="Times New Roman"/>
          <w:color w:val="000000"/>
        </w:rPr>
        <w:t>ʺ/</w:t>
      </w:r>
      <w:r w:rsidRPr="00DB3712">
        <w:rPr>
          <w:rFonts w:ascii="Times New Roman" w:eastAsia="DengXian" w:hAnsi="Times New Roman" w:cs="Times New Roman"/>
          <w:i/>
          <w:iCs/>
          <w:color w:val="000000"/>
        </w:rPr>
        <w:t>Gʹ</w:t>
      </w:r>
      <w:r w:rsidRPr="00DB3712">
        <w:rPr>
          <w:rFonts w:ascii="Times New Roman" w:eastAsia="DengXian" w:hAnsi="Times New Roman" w:cs="Times New Roman"/>
          <w:color w:val="000000"/>
        </w:rPr>
        <w:t>) at an increased frequency (</w:t>
      </w:r>
      <w:r w:rsidRPr="00DB3712">
        <w:rPr>
          <w:rFonts w:ascii="Times New Roman" w:eastAsia="DengXian" w:hAnsi="Times New Roman" w:cs="Times New Roman"/>
          <w:b/>
          <w:bCs/>
          <w:color w:val="000000"/>
        </w:rPr>
        <w:t>Fig.</w:t>
      </w:r>
      <w:r w:rsidRPr="00DB3712">
        <w:rPr>
          <w:rFonts w:ascii="Times New Roman" w:eastAsia="DengXian" w:hAnsi="Times New Roman" w:cs="Times New Roman"/>
          <w:b/>
          <w:color w:val="000000"/>
        </w:rPr>
        <w:t xml:space="preserve"> </w:t>
      </w:r>
      <w:r w:rsidR="003B1171">
        <w:rPr>
          <w:rFonts w:ascii="Times New Roman" w:eastAsia="DengXian" w:hAnsi="Times New Roman" w:cs="Times New Roman"/>
          <w:b/>
          <w:color w:val="000000"/>
        </w:rPr>
        <w:t>4</w:t>
      </w:r>
      <w:r w:rsidRPr="00DB3712">
        <w:rPr>
          <w:rFonts w:ascii="Times New Roman" w:eastAsia="DengXian" w:hAnsi="Times New Roman" w:cs="Times New Roman"/>
          <w:b/>
          <w:bCs/>
          <w:color w:val="000000"/>
        </w:rPr>
        <w:t>G)</w:t>
      </w:r>
      <w:r w:rsidRPr="00DB3712">
        <w:rPr>
          <w:rFonts w:ascii="Times New Roman" w:eastAsia="DengXian" w:hAnsi="Times New Roman" w:cs="Times New Roman"/>
          <w:color w:val="000000"/>
        </w:rPr>
        <w:t xml:space="preserve"> indicates more solid-like properties of hydrogels at a faster deformation </w:t>
      </w:r>
      <w:r w:rsidRPr="00DB3712">
        <w:rPr>
          <w:rFonts w:ascii="Times New Roman" w:eastAsia="DengXian" w:hAnsi="Times New Roman" w:cs="Times New Roman"/>
          <w:color w:val="000000"/>
        </w:rPr>
        <w:fldChar w:fldCharType="begin"/>
      </w:r>
      <w:r w:rsidRPr="00DB3712">
        <w:rPr>
          <w:rFonts w:ascii="Times New Roman" w:eastAsia="DengXian" w:hAnsi="Times New Roman" w:cs="Times New Roman"/>
          <w:color w:val="000000"/>
        </w:rPr>
        <w:instrText xml:space="preserve"> ADDIN EN.CITE &lt;EndNote&gt;&lt;Cite&gt;&lt;Author&gt;Pereira&lt;/Author&gt;&lt;Year&gt;2022&lt;/Year&gt;&lt;RecNum&gt;82&lt;/RecNum&gt;&lt;DisplayText&gt;(Pereira et al., 2022)&lt;/DisplayText&gt;&lt;record&gt;&lt;rec-number&gt;82&lt;/rec-number&gt;&lt;foreign-keys&gt;&lt;key app="EN" db-id="zd5rxr0935rdtqe2ztjv95z7dex9esp5szds" timestamp="1724005412"&gt;82&lt;/key&gt;&lt;/foreign-keys&gt;&lt;ref-type name="Journal Article"&gt;17&lt;/ref-type&gt;&lt;contributors&gt;&lt;authors&gt;&lt;author&gt;Pereira, Kaique AB&lt;/author&gt;&lt;author&gt;Oliveira, Priscila F&lt;/author&gt;&lt;author&gt;Chaves, Isabella&lt;/author&gt;&lt;author&gt;Pedroni, Lucas G&lt;/author&gt;&lt;author&gt;Oliveira, Leonardo A&lt;/author&gt;&lt;author&gt;Mansur, Claudia RE&lt;/author&gt;&lt;/authors&gt;&lt;/contributors&gt;&lt;titles&gt;&lt;title&gt;Rheological properties of nanocomposite hydrogels containing aluminum and zinc oxides with potential application for conformance control&lt;/title&gt;&lt;secondary-title&gt;Colloid and Polymer Science&lt;/secondary-title&gt;&lt;/titles&gt;&lt;periodical&gt;&lt;full-title&gt;Colloid and Polymer Science&lt;/full-title&gt;&lt;/periodical&gt;&lt;pages&gt;609-624&lt;/pages&gt;&lt;volume&gt;300&lt;/volume&gt;&lt;number&gt;6&lt;/number&gt;&lt;dates&gt;&lt;year&gt;2022&lt;/year&gt;&lt;/dates&gt;&lt;isbn&gt;0303-402X&lt;/isbn&gt;&lt;urls&gt;&lt;/urls&gt;&lt;/record&gt;&lt;/Cite&gt;&lt;/EndNote&gt;</w:instrText>
      </w:r>
      <w:r w:rsidRPr="00DB3712">
        <w:rPr>
          <w:rFonts w:ascii="Times New Roman" w:eastAsia="DengXian" w:hAnsi="Times New Roman" w:cs="Times New Roman"/>
          <w:color w:val="000000"/>
        </w:rPr>
        <w:fldChar w:fldCharType="separate"/>
      </w:r>
      <w:r w:rsidRPr="00DB3712">
        <w:rPr>
          <w:rFonts w:ascii="Times New Roman" w:eastAsia="DengXian" w:hAnsi="Times New Roman" w:cs="Times New Roman"/>
          <w:noProof/>
          <w:color w:val="000000"/>
        </w:rPr>
        <w:t>(Pereira et al., 2022)</w:t>
      </w:r>
      <w:r w:rsidRPr="00DB3712">
        <w:rPr>
          <w:rFonts w:ascii="Times New Roman" w:eastAsia="DengXian" w:hAnsi="Times New Roman" w:cs="Times New Roman"/>
          <w:color w:val="000000"/>
        </w:rPr>
        <w:fldChar w:fldCharType="end"/>
      </w:r>
      <w:r w:rsidRPr="00DB3712">
        <w:rPr>
          <w:rFonts w:ascii="Times New Roman" w:eastAsia="DengXian" w:hAnsi="Times New Roman" w:cs="Times New Roman"/>
          <w:color w:val="000000"/>
        </w:rPr>
        <w:t xml:space="preserve">. </w:t>
      </w:r>
    </w:p>
    <w:p w14:paraId="7930CA3D" w14:textId="77777777" w:rsidR="001B0E34" w:rsidRPr="001B0E34" w:rsidRDefault="001B0E34" w:rsidP="00A14DD5">
      <w:pPr>
        <w:pStyle w:val="Heading3"/>
        <w:spacing w:before="0" w:beforeAutospacing="0"/>
        <w:rPr>
          <w:lang w:eastAsia="zh-CN"/>
        </w:rPr>
      </w:pPr>
      <w:bookmarkStart w:id="57" w:name="_Toc181721312"/>
      <w:r w:rsidRPr="001B0E34">
        <w:rPr>
          <w:lang w:eastAsia="zh-CN"/>
        </w:rPr>
        <w:t>3.3.2. Time sweep analysis</w:t>
      </w:r>
      <w:bookmarkEnd w:id="57"/>
    </w:p>
    <w:p w14:paraId="5FCB8C0E" w14:textId="5A56AD69" w:rsidR="001B0E34" w:rsidRPr="001B0E34" w:rsidRDefault="001B0E34" w:rsidP="00A14DD5">
      <w:pPr>
        <w:spacing w:line="480" w:lineRule="auto"/>
        <w:ind w:firstLine="720"/>
        <w:contextualSpacing/>
        <w:rPr>
          <w:rFonts w:ascii="Times New Roman" w:eastAsia="DengXian" w:hAnsi="Times New Roman" w:cs="Times New Roman"/>
          <w:color w:val="000000"/>
          <w:lang w:eastAsia="zh-CN"/>
        </w:rPr>
      </w:pPr>
      <w:r w:rsidRPr="001B0E34">
        <w:rPr>
          <w:rFonts w:ascii="Times New Roman" w:eastAsia="DengXian" w:hAnsi="Times New Roman" w:cs="Times New Roman"/>
          <w:color w:val="000000"/>
          <w:lang w:eastAsia="zh-CN"/>
        </w:rPr>
        <w:t xml:space="preserve">The evolution of hydrogel formation after addition of GDL using time sweep analyses </w:t>
      </w:r>
      <w:r w:rsidRPr="001B0E34">
        <w:rPr>
          <w:rFonts w:ascii="Times New Roman" w:eastAsia="DengXian" w:hAnsi="Times New Roman" w:cs="Times New Roman"/>
          <w:color w:val="000000"/>
          <w:lang w:eastAsia="zh-CN"/>
        </w:rPr>
        <w:fldChar w:fldCharType="begin"/>
      </w:r>
      <w:r w:rsidRPr="001B0E34">
        <w:rPr>
          <w:rFonts w:ascii="Times New Roman" w:eastAsia="DengXian" w:hAnsi="Times New Roman" w:cs="Times New Roman"/>
          <w:color w:val="000000"/>
          <w:lang w:eastAsia="zh-CN"/>
        </w:rPr>
        <w:instrText xml:space="preserve"> ADDIN EN.CITE &lt;EndNote&gt;&lt;Cite&gt;&lt;Author&gt;Bianco&lt;/Author&gt;&lt;Year&gt;2022&lt;/Year&gt;&lt;RecNum&gt;80&lt;/RecNum&gt;&lt;DisplayText&gt;(Bianco et al., 2022)&lt;/DisplayText&gt;&lt;record&gt;&lt;rec-number&gt;80&lt;/rec-number&gt;&lt;foreign-keys&gt;&lt;key app="EN" db-id="zd5rxr0935rdtqe2ztjv95z7dex9esp5szds" timestamp="1723918644"&gt;80&lt;/key&gt;&lt;/foreign-keys&gt;&lt;ref-type name="Journal Article"&gt;17&lt;/ref-type&gt;&lt;contributors&gt;&lt;authors&gt;&lt;author&gt;Bianco, Simona&lt;/author&gt;&lt;author&gt;Panja, Santanu&lt;/author&gt;&lt;author&gt;Adams, Dave J&lt;/author&gt;&lt;/authors&gt;&lt;/contributors&gt;&lt;titles&gt;&lt;title&gt;Using rheology to understand transient and dynamic gels&lt;/title&gt;&lt;secondary-title&gt;Gels&lt;/secondary-title&gt;&lt;/titles&gt;&lt;periodical&gt;&lt;full-title&gt;Gels&lt;/full-title&gt;&lt;/periodical&gt;&lt;pages&gt;132&lt;/pages&gt;&lt;volume&gt;8&lt;/volume&gt;&lt;number&gt;2&lt;/number&gt;&lt;dates&gt;&lt;year&gt;2022&lt;/year&gt;&lt;/dates&gt;&lt;isbn&gt;2310-2861&lt;/isbn&gt;&lt;urls&gt;&lt;/urls&gt;&lt;/record&gt;&lt;/Cite&gt;&lt;/EndNote&gt;</w:instrText>
      </w:r>
      <w:r w:rsidRPr="001B0E34">
        <w:rPr>
          <w:rFonts w:ascii="Times New Roman" w:eastAsia="DengXian" w:hAnsi="Times New Roman" w:cs="Times New Roman"/>
          <w:color w:val="000000"/>
          <w:lang w:eastAsia="zh-CN"/>
        </w:rPr>
        <w:fldChar w:fldCharType="separate"/>
      </w:r>
      <w:r w:rsidRPr="001B0E34">
        <w:rPr>
          <w:rFonts w:ascii="Times New Roman" w:eastAsia="DengXian" w:hAnsi="Times New Roman" w:cs="Times New Roman"/>
          <w:noProof/>
          <w:color w:val="000000"/>
          <w:lang w:eastAsia="zh-CN"/>
        </w:rPr>
        <w:t>(Bianco et al., 2022)</w:t>
      </w:r>
      <w:r w:rsidRPr="001B0E34">
        <w:rPr>
          <w:rFonts w:ascii="Times New Roman" w:eastAsia="DengXian" w:hAnsi="Times New Roman" w:cs="Times New Roman"/>
          <w:color w:val="000000"/>
          <w:lang w:eastAsia="zh-CN"/>
        </w:rPr>
        <w:fldChar w:fldCharType="end"/>
      </w:r>
      <w:r w:rsidRPr="001B0E34">
        <w:rPr>
          <w:rFonts w:ascii="Times New Roman" w:eastAsia="DengXian" w:hAnsi="Times New Roman" w:cs="Times New Roman"/>
          <w:color w:val="000000"/>
          <w:lang w:eastAsia="zh-CN"/>
        </w:rPr>
        <w:t xml:space="preserve"> is shown in </w:t>
      </w:r>
      <w:r w:rsidRPr="001B0E34">
        <w:rPr>
          <w:rFonts w:ascii="Times New Roman" w:eastAsia="DengXian" w:hAnsi="Times New Roman" w:cs="Times New Roman"/>
          <w:b/>
          <w:color w:val="000000"/>
          <w:lang w:eastAsia="zh-CN"/>
        </w:rPr>
        <w:t xml:space="preserve">Fig. </w:t>
      </w:r>
      <w:r w:rsidR="003B1171">
        <w:rPr>
          <w:rFonts w:ascii="Times New Roman" w:eastAsia="DengXian" w:hAnsi="Times New Roman" w:cs="Times New Roman"/>
          <w:b/>
          <w:color w:val="000000"/>
          <w:lang w:eastAsia="zh-CN"/>
        </w:rPr>
        <w:t>5</w:t>
      </w:r>
      <w:r w:rsidRPr="001B0E34">
        <w:rPr>
          <w:rFonts w:ascii="Times New Roman" w:eastAsia="DengXian" w:hAnsi="Times New Roman" w:cs="Times New Roman"/>
          <w:color w:val="000000"/>
          <w:lang w:eastAsia="zh-CN"/>
        </w:rPr>
        <w:t xml:space="preserve">. The moduli were small and unstable before showing steady growth and dominance of </w:t>
      </w:r>
      <w:r w:rsidRPr="001B0E34">
        <w:rPr>
          <w:rFonts w:ascii="Times New Roman" w:eastAsia="DengXian" w:hAnsi="Times New Roman" w:cs="Times New Roman"/>
          <w:i/>
          <w:iCs/>
          <w:color w:val="000000"/>
          <w:lang w:eastAsia="zh-CN"/>
        </w:rPr>
        <w:t>Gʹ</w:t>
      </w:r>
      <w:r w:rsidRPr="001B0E34">
        <w:rPr>
          <w:rFonts w:ascii="Times New Roman" w:eastAsia="DengXian" w:hAnsi="Times New Roman" w:cs="Times New Roman"/>
          <w:color w:val="000000"/>
          <w:lang w:eastAsia="zh-CN"/>
        </w:rPr>
        <w:t xml:space="preserve"> over </w:t>
      </w:r>
      <w:r w:rsidRPr="001B0E34">
        <w:rPr>
          <w:rFonts w:ascii="Times New Roman" w:eastAsia="DengXian" w:hAnsi="Times New Roman" w:cs="Times New Roman"/>
          <w:i/>
          <w:iCs/>
          <w:color w:val="000000"/>
          <w:lang w:eastAsia="zh-CN"/>
        </w:rPr>
        <w:t>G</w:t>
      </w:r>
      <w:r w:rsidRPr="001B0E34">
        <w:rPr>
          <w:rFonts w:ascii="Times New Roman" w:eastAsia="DengXian" w:hAnsi="Times New Roman" w:cs="Times New Roman"/>
          <w:color w:val="000000"/>
          <w:lang w:eastAsia="zh-CN"/>
        </w:rPr>
        <w:t xml:space="preserve">ʺ. The point in time in which </w:t>
      </w:r>
      <w:r w:rsidRPr="001B0E34">
        <w:rPr>
          <w:rFonts w:ascii="Times New Roman" w:eastAsia="DengXian" w:hAnsi="Times New Roman" w:cs="Times New Roman"/>
          <w:i/>
          <w:iCs/>
          <w:color w:val="000000"/>
          <w:lang w:eastAsia="zh-CN"/>
        </w:rPr>
        <w:t>Gʹ</w:t>
      </w:r>
      <w:r w:rsidRPr="001B0E34">
        <w:rPr>
          <w:rFonts w:ascii="Times New Roman" w:eastAsia="DengXian" w:hAnsi="Times New Roman" w:cs="Times New Roman"/>
          <w:color w:val="000000"/>
          <w:lang w:eastAsia="zh-CN"/>
        </w:rPr>
        <w:t xml:space="preserve"> exceeds </w:t>
      </w:r>
      <w:r w:rsidRPr="001B0E34">
        <w:rPr>
          <w:rFonts w:ascii="Times New Roman" w:eastAsia="DengXian" w:hAnsi="Times New Roman" w:cs="Times New Roman"/>
          <w:i/>
          <w:iCs/>
          <w:color w:val="000000"/>
          <w:lang w:eastAsia="zh-CN"/>
        </w:rPr>
        <w:t>G</w:t>
      </w:r>
      <w:r w:rsidRPr="001B0E34">
        <w:rPr>
          <w:rFonts w:ascii="Times New Roman" w:eastAsia="DengXian" w:hAnsi="Times New Roman" w:cs="Times New Roman"/>
          <w:color w:val="000000"/>
          <w:lang w:eastAsia="zh-CN"/>
        </w:rPr>
        <w:t>ʺ consistently was used to identify the sol-gel transition or gelation time (</w:t>
      </w:r>
      <w:proofErr w:type="spellStart"/>
      <w:r w:rsidRPr="001B0E34">
        <w:rPr>
          <w:rFonts w:ascii="Times New Roman" w:eastAsia="DengXian" w:hAnsi="Times New Roman" w:cs="Times New Roman"/>
          <w:i/>
          <w:iCs/>
          <w:color w:val="000000"/>
          <w:lang w:eastAsia="zh-CN"/>
        </w:rPr>
        <w:t>t</w:t>
      </w:r>
      <w:r w:rsidRPr="001B0E34">
        <w:rPr>
          <w:rFonts w:ascii="Times New Roman" w:eastAsia="DengXian" w:hAnsi="Times New Roman" w:cs="Times New Roman"/>
          <w:color w:val="000000"/>
          <w:vertAlign w:val="subscript"/>
          <w:lang w:eastAsia="zh-CN"/>
        </w:rPr>
        <w:t>gel</w:t>
      </w:r>
      <w:proofErr w:type="spellEnd"/>
      <w:r w:rsidRPr="001B0E34">
        <w:rPr>
          <w:rFonts w:ascii="Times New Roman" w:eastAsia="DengXian" w:hAnsi="Times New Roman" w:cs="Times New Roman"/>
          <w:color w:val="000000"/>
          <w:lang w:eastAsia="zh-CN"/>
        </w:rPr>
        <w:t xml:space="preserve">) </w:t>
      </w:r>
      <w:r w:rsidRPr="001B0E34">
        <w:rPr>
          <w:rFonts w:ascii="Times New Roman" w:eastAsia="DengXian" w:hAnsi="Times New Roman" w:cs="Times New Roman"/>
          <w:color w:val="000000"/>
          <w:lang w:eastAsia="zh-CN"/>
        </w:rPr>
        <w:fldChar w:fldCharType="begin"/>
      </w:r>
      <w:r w:rsidRPr="001B0E34">
        <w:rPr>
          <w:rFonts w:ascii="Times New Roman" w:eastAsia="DengXian" w:hAnsi="Times New Roman" w:cs="Times New Roman"/>
          <w:color w:val="000000"/>
          <w:lang w:eastAsia="zh-CN"/>
        </w:rPr>
        <w:instrText xml:space="preserve"> ADDIN EN.CITE &lt;EndNote&gt;&lt;Cite&gt;&lt;Author&gt;Yuliarti&lt;/Author&gt;&lt;Year&gt;2017&lt;/Year&gt;&lt;RecNum&gt;84&lt;/RecNum&gt;&lt;DisplayText&gt;(Yuliarti et al., 2017)&lt;/DisplayText&gt;&lt;record&gt;&lt;rec-number&gt;84&lt;/rec-number&gt;&lt;foreign-keys&gt;&lt;key app="EN" db-id="zd5rxr0935rdtqe2ztjv95z7dex9esp5szds" timestamp="1724203382"&gt;84&lt;/key&gt;&lt;/foreign-keys&gt;&lt;ref-type name="Journal Article"&gt;17&lt;/ref-type&gt;&lt;contributors&gt;&lt;authors&gt;&lt;author&gt;Yuliarti, Oni&lt;/author&gt;&lt;author&gt;Hoon, Amanda Low Sok&lt;/author&gt;&lt;author&gt;Chong, Sin Yee&lt;/author&gt;&lt;/authors&gt;&lt;/contributors&gt;&lt;titles&gt;&lt;title&gt;Influence of pH, pectin and Ca concentration on gelation properties of low-methoxyl pectin extracted from Cyclea barbata Miers&lt;/title&gt;&lt;secondary-title&gt;Food Structure&lt;/secondary-title&gt;&lt;/titles&gt;&lt;periodical&gt;&lt;full-title&gt;Food Structure&lt;/full-title&gt;&lt;/periodical&gt;&lt;pages&gt;16-23&lt;/pages&gt;&lt;volume&gt;11&lt;/volume&gt;&lt;dates&gt;&lt;year&gt;2017&lt;/year&gt;&lt;/dates&gt;&lt;isbn&gt;2213-3291&lt;/isbn&gt;&lt;urls&gt;&lt;/urls&gt;&lt;/record&gt;&lt;/Cite&gt;&lt;/EndNote&gt;</w:instrText>
      </w:r>
      <w:r w:rsidRPr="001B0E34">
        <w:rPr>
          <w:rFonts w:ascii="Times New Roman" w:eastAsia="DengXian" w:hAnsi="Times New Roman" w:cs="Times New Roman"/>
          <w:color w:val="000000"/>
          <w:lang w:eastAsia="zh-CN"/>
        </w:rPr>
        <w:fldChar w:fldCharType="separate"/>
      </w:r>
      <w:r w:rsidRPr="001B0E34">
        <w:rPr>
          <w:rFonts w:ascii="Times New Roman" w:eastAsia="DengXian" w:hAnsi="Times New Roman" w:cs="Times New Roman"/>
          <w:noProof/>
          <w:color w:val="000000"/>
          <w:lang w:eastAsia="zh-CN"/>
        </w:rPr>
        <w:t xml:space="preserve">(Yuliarti et al., </w:t>
      </w:r>
      <w:r w:rsidRPr="001B0E34">
        <w:rPr>
          <w:rFonts w:ascii="Times New Roman" w:eastAsia="DengXian" w:hAnsi="Times New Roman" w:cs="Times New Roman"/>
          <w:noProof/>
          <w:color w:val="000000"/>
          <w:lang w:eastAsia="zh-CN"/>
        </w:rPr>
        <w:lastRenderedPageBreak/>
        <w:t>2017)</w:t>
      </w:r>
      <w:r w:rsidRPr="001B0E34">
        <w:rPr>
          <w:rFonts w:ascii="Times New Roman" w:eastAsia="DengXian" w:hAnsi="Times New Roman" w:cs="Times New Roman"/>
          <w:color w:val="000000"/>
          <w:lang w:eastAsia="zh-CN"/>
        </w:rPr>
        <w:fldChar w:fldCharType="end"/>
      </w:r>
      <w:r w:rsidRPr="001B0E34">
        <w:rPr>
          <w:rFonts w:ascii="Times New Roman" w:eastAsia="DengXian" w:hAnsi="Times New Roman" w:cs="Times New Roman"/>
          <w:color w:val="000000"/>
          <w:lang w:eastAsia="zh-CN"/>
        </w:rPr>
        <w:t xml:space="preserve">. The </w:t>
      </w:r>
      <w:proofErr w:type="spellStart"/>
      <w:r w:rsidRPr="001B0E34">
        <w:rPr>
          <w:rFonts w:ascii="Times New Roman" w:eastAsia="DengXian" w:hAnsi="Times New Roman" w:cs="Times New Roman"/>
          <w:i/>
          <w:iCs/>
          <w:color w:val="000000"/>
          <w:lang w:eastAsia="zh-CN"/>
        </w:rPr>
        <w:t>t</w:t>
      </w:r>
      <w:r w:rsidRPr="001B0E34">
        <w:rPr>
          <w:rFonts w:ascii="Times New Roman" w:eastAsia="DengXian" w:hAnsi="Times New Roman" w:cs="Times New Roman"/>
          <w:color w:val="000000"/>
          <w:vertAlign w:val="subscript"/>
          <w:lang w:eastAsia="zh-CN"/>
        </w:rPr>
        <w:t>gel</w:t>
      </w:r>
      <w:proofErr w:type="spellEnd"/>
      <w:r w:rsidRPr="001B0E34">
        <w:rPr>
          <w:rFonts w:ascii="Times New Roman" w:eastAsia="DengXian" w:hAnsi="Times New Roman" w:cs="Times New Roman"/>
          <w:color w:val="000000"/>
          <w:lang w:eastAsia="zh-CN"/>
        </w:rPr>
        <w:t xml:space="preserve"> decreased with an increase in zein concentration, which is expected due to the increased volume fraction in colloidal dispersions facilitating network formation </w:t>
      </w:r>
      <w:r w:rsidRPr="001B0E34">
        <w:rPr>
          <w:rFonts w:ascii="Times New Roman" w:eastAsia="DengXian" w:hAnsi="Times New Roman" w:cs="Times New Roman"/>
          <w:color w:val="000000"/>
          <w:lang w:eastAsia="zh-CN"/>
        </w:rPr>
        <w:fldChar w:fldCharType="begin"/>
      </w:r>
      <w:r w:rsidRPr="001B0E34">
        <w:rPr>
          <w:rFonts w:ascii="Times New Roman" w:eastAsia="DengXian" w:hAnsi="Times New Roman" w:cs="Times New Roman"/>
          <w:color w:val="000000"/>
          <w:lang w:eastAsia="zh-CN"/>
        </w:rPr>
        <w:instrText xml:space="preserve"> ADDIN EN.CITE &lt;EndNote&gt;&lt;Cite&gt;&lt;Author&gt;Ikeda&lt;/Author&gt;&lt;Year&gt;2012&lt;/Year&gt;&lt;RecNum&gt;181&lt;/RecNum&gt;&lt;DisplayText&gt;(Ikeda &amp;amp; Zhong, 2012)&lt;/DisplayText&gt;&lt;record&gt;&lt;rec-number&gt;181&lt;/rec-number&gt;&lt;foreign-keys&gt;&lt;key app="EN" db-id="zd5rxr0935rdtqe2ztjv95z7dex9esp5szds" timestamp="1725645439"&gt;181&lt;/key&gt;&lt;/foreign-keys&gt;&lt;ref-type name="Journal Article"&gt;17&lt;/ref-type&gt;&lt;contributors&gt;&lt;authors&gt;&lt;author&gt;Ikeda, Shinya&lt;/author&gt;&lt;author&gt;Zhong, Qixin&lt;/author&gt;&lt;/authors&gt;&lt;/contributors&gt;&lt;titles&gt;&lt;title&gt;Polymer and colloidal models describing structure-function relationships&lt;/title&gt;&lt;secondary-title&gt;Annual Review of Food Science and Technology&lt;/secondary-title&gt;&lt;/titles&gt;&lt;periodical&gt;&lt;full-title&gt;Annual review of food science and technology&lt;/full-title&gt;&lt;/periodical&gt;&lt;pages&gt;405-424&lt;/pages&gt;&lt;volume&gt;3&lt;/volume&gt;&lt;number&gt;1&lt;/number&gt;&lt;dates&gt;&lt;year&gt;2012&lt;/year&gt;&lt;/dates&gt;&lt;isbn&gt;1941-1413&lt;/isbn&gt;&lt;urls&gt;&lt;/urls&gt;&lt;/record&gt;&lt;/Cite&gt;&lt;/EndNote&gt;</w:instrText>
      </w:r>
      <w:r w:rsidRPr="001B0E34">
        <w:rPr>
          <w:rFonts w:ascii="Times New Roman" w:eastAsia="DengXian" w:hAnsi="Times New Roman" w:cs="Times New Roman"/>
          <w:color w:val="000000"/>
          <w:lang w:eastAsia="zh-CN"/>
        </w:rPr>
        <w:fldChar w:fldCharType="separate"/>
      </w:r>
      <w:r w:rsidRPr="001B0E34">
        <w:rPr>
          <w:rFonts w:ascii="Times New Roman" w:eastAsia="DengXian" w:hAnsi="Times New Roman" w:cs="Times New Roman"/>
          <w:noProof/>
          <w:color w:val="000000"/>
          <w:lang w:eastAsia="zh-CN"/>
        </w:rPr>
        <w:t>(Ikeda &amp; Zhong, 2012)</w:t>
      </w:r>
      <w:r w:rsidRPr="001B0E34">
        <w:rPr>
          <w:rFonts w:ascii="Times New Roman" w:eastAsia="DengXian" w:hAnsi="Times New Roman" w:cs="Times New Roman"/>
          <w:color w:val="000000"/>
          <w:lang w:eastAsia="zh-CN"/>
        </w:rPr>
        <w:fldChar w:fldCharType="end"/>
      </w:r>
      <w:r w:rsidRPr="001B0E34">
        <w:rPr>
          <w:rFonts w:ascii="Times New Roman" w:eastAsia="DengXian" w:hAnsi="Times New Roman" w:cs="Times New Roman"/>
          <w:color w:val="000000"/>
          <w:lang w:eastAsia="zh-CN"/>
        </w:rPr>
        <w:t xml:space="preserve">. The shortened </w:t>
      </w:r>
      <w:proofErr w:type="spellStart"/>
      <w:r w:rsidRPr="001B0E34">
        <w:rPr>
          <w:rFonts w:ascii="Times New Roman" w:eastAsia="DengXian" w:hAnsi="Times New Roman" w:cs="Times New Roman"/>
          <w:i/>
          <w:iCs/>
          <w:color w:val="000000"/>
          <w:lang w:eastAsia="zh-CN"/>
        </w:rPr>
        <w:t>t</w:t>
      </w:r>
      <w:r w:rsidRPr="001B0E34">
        <w:rPr>
          <w:rFonts w:ascii="Times New Roman" w:eastAsia="DengXian" w:hAnsi="Times New Roman" w:cs="Times New Roman"/>
          <w:color w:val="000000"/>
          <w:vertAlign w:val="subscript"/>
          <w:lang w:eastAsia="zh-CN"/>
        </w:rPr>
        <w:t>gel</w:t>
      </w:r>
      <w:proofErr w:type="spellEnd"/>
      <w:r w:rsidRPr="001B0E34">
        <w:rPr>
          <w:rFonts w:ascii="Times New Roman" w:eastAsia="DengXian" w:hAnsi="Times New Roman" w:cs="Times New Roman"/>
          <w:color w:val="000000"/>
          <w:vertAlign w:val="subscript"/>
          <w:lang w:eastAsia="zh-CN"/>
        </w:rPr>
        <w:t xml:space="preserve"> </w:t>
      </w:r>
      <w:r w:rsidRPr="001B0E34">
        <w:rPr>
          <w:rFonts w:ascii="Times New Roman" w:eastAsia="DengXian" w:hAnsi="Times New Roman" w:cs="Times New Roman"/>
          <w:color w:val="000000"/>
          <w:lang w:eastAsia="zh-CN"/>
        </w:rPr>
        <w:t>and increased moduli indicate that zein impacts hydrogel network formation. Furthermore, the hydrogel with a higher zein content has a higher pH (</w:t>
      </w:r>
      <w:r w:rsidRPr="001B0E34">
        <w:rPr>
          <w:rFonts w:ascii="Times New Roman" w:eastAsia="DengXian" w:hAnsi="Times New Roman" w:cs="Times New Roman"/>
          <w:b/>
          <w:bCs/>
          <w:color w:val="000000"/>
          <w:lang w:eastAsia="zh-CN"/>
        </w:rPr>
        <w:t xml:space="preserve">Fig. </w:t>
      </w:r>
      <w:r w:rsidR="003B1171">
        <w:rPr>
          <w:rFonts w:ascii="Times New Roman" w:eastAsia="DengXian" w:hAnsi="Times New Roman" w:cs="Times New Roman"/>
          <w:b/>
          <w:bCs/>
          <w:color w:val="000000"/>
          <w:lang w:eastAsia="zh-CN"/>
        </w:rPr>
        <w:t>2</w:t>
      </w:r>
      <w:r w:rsidRPr="001B0E34">
        <w:rPr>
          <w:rFonts w:ascii="Times New Roman" w:eastAsia="DengXian" w:hAnsi="Times New Roman" w:cs="Times New Roman"/>
          <w:b/>
          <w:bCs/>
          <w:color w:val="000000"/>
          <w:lang w:eastAsia="zh-CN"/>
        </w:rPr>
        <w:t>C</w:t>
      </w:r>
      <w:r w:rsidRPr="001B0E34">
        <w:rPr>
          <w:rFonts w:ascii="Times New Roman" w:eastAsia="DengXian" w:hAnsi="Times New Roman" w:cs="Times New Roman"/>
          <w:color w:val="000000"/>
          <w:lang w:eastAsia="zh-CN"/>
        </w:rPr>
        <w:t xml:space="preserve">) closer to the isoelectric point (pH 6.8) of zein </w:t>
      </w:r>
      <w:r w:rsidRPr="001B0E34">
        <w:rPr>
          <w:rFonts w:ascii="Times New Roman" w:eastAsia="DengXian" w:hAnsi="Times New Roman" w:cs="Times New Roman"/>
          <w:color w:val="000000"/>
          <w:lang w:eastAsia="zh-CN"/>
        </w:rPr>
        <w:fldChar w:fldCharType="begin"/>
      </w:r>
      <w:r w:rsidRPr="001B0E34">
        <w:rPr>
          <w:rFonts w:ascii="Times New Roman" w:eastAsia="DengXian" w:hAnsi="Times New Roman" w:cs="Times New Roman"/>
          <w:color w:val="000000"/>
          <w:lang w:eastAsia="zh-CN"/>
        </w:rPr>
        <w:instrText xml:space="preserve"> ADDIN EN.CITE &lt;EndNote&gt;&lt;Cite&gt;&lt;Author&gt;Cabra&lt;/Author&gt;&lt;Year&gt;2005&lt;/Year&gt;&lt;RecNum&gt;195&lt;/RecNum&gt;&lt;DisplayText&gt;(Cabra et al., 2005)&lt;/DisplayText&gt;&lt;record&gt;&lt;rec-number&gt;195&lt;/rec-number&gt;&lt;foreign-keys&gt;&lt;key app="EN" db-id="zd5rxr0935rdtqe2ztjv95z7dex9esp5szds" timestamp="1727732260"&gt;195&lt;/key&gt;&lt;/foreign-keys&gt;&lt;ref-type name="Journal Article"&gt;17&lt;/ref-type&gt;&lt;contributors&gt;&lt;authors&gt;&lt;author&gt;Cabra, Vanessa&lt;/author&gt;&lt;author&gt;Arreguin, Roberto&lt;/author&gt;&lt;author&gt;Galvez, Amanda&lt;/author&gt;&lt;author&gt;Quirasco, Maricarmen&lt;/author&gt;&lt;author&gt;Vazquez-Duhalt, Rafael&lt;/author&gt;&lt;author&gt;Farres, Amelia&lt;/author&gt;&lt;/authors&gt;&lt;/contributors&gt;&lt;titles&gt;&lt;title&gt;&lt;style face="normal" font="default" size="100%"&gt;Characterization of a 19 kDa &lt;/style&gt;&lt;style face="normal" font="default" charset="161" size="100%"&gt;α-zein of high purity&lt;/style&gt;&lt;/title&gt;&lt;secondary-title&gt;Journal of Agricultural and Food Chemistry&lt;/secondary-title&gt;&lt;/titles&gt;&lt;periodical&gt;&lt;full-title&gt;Journal of agricultural and food chemistry&lt;/full-title&gt;&lt;/periodical&gt;&lt;pages&gt;725-729&lt;/pages&gt;&lt;volume&gt;53&lt;/volume&gt;&lt;number&gt;3&lt;/number&gt;&lt;dates&gt;&lt;year&gt;2005&lt;/year&gt;&lt;/dates&gt;&lt;isbn&gt;0021-8561&lt;/isbn&gt;&lt;urls&gt;&lt;/urls&gt;&lt;/record&gt;&lt;/Cite&gt;&lt;/EndNote&gt;</w:instrText>
      </w:r>
      <w:r w:rsidRPr="001B0E34">
        <w:rPr>
          <w:rFonts w:ascii="Times New Roman" w:eastAsia="DengXian" w:hAnsi="Times New Roman" w:cs="Times New Roman"/>
          <w:color w:val="000000"/>
          <w:lang w:eastAsia="zh-CN"/>
        </w:rPr>
        <w:fldChar w:fldCharType="separate"/>
      </w:r>
      <w:r w:rsidRPr="001B0E34">
        <w:rPr>
          <w:rFonts w:ascii="Times New Roman" w:eastAsia="DengXian" w:hAnsi="Times New Roman" w:cs="Times New Roman"/>
          <w:noProof/>
          <w:color w:val="000000"/>
          <w:lang w:eastAsia="zh-CN"/>
        </w:rPr>
        <w:t>(Cabra et al., 2005)</w:t>
      </w:r>
      <w:r w:rsidRPr="001B0E34">
        <w:rPr>
          <w:rFonts w:ascii="Times New Roman" w:eastAsia="DengXian" w:hAnsi="Times New Roman" w:cs="Times New Roman"/>
          <w:color w:val="000000"/>
          <w:lang w:eastAsia="zh-CN"/>
        </w:rPr>
        <w:fldChar w:fldCharType="end"/>
      </w:r>
      <w:r w:rsidRPr="001B0E34">
        <w:rPr>
          <w:rFonts w:ascii="Times New Roman" w:eastAsia="DengXian" w:hAnsi="Times New Roman" w:cs="Times New Roman"/>
          <w:color w:val="000000"/>
          <w:lang w:eastAsia="zh-CN"/>
        </w:rPr>
        <w:t xml:space="preserve">, and the strengthened hydrophobic interactions between zein favor network formation, decreasing </w:t>
      </w:r>
      <w:proofErr w:type="spellStart"/>
      <w:r w:rsidRPr="001B0E34">
        <w:rPr>
          <w:rFonts w:ascii="Times New Roman" w:eastAsia="DengXian" w:hAnsi="Times New Roman" w:cs="Times New Roman"/>
          <w:i/>
          <w:iCs/>
          <w:color w:val="000000"/>
          <w:lang w:eastAsia="zh-CN"/>
        </w:rPr>
        <w:t>t</w:t>
      </w:r>
      <w:r w:rsidRPr="001B0E34">
        <w:rPr>
          <w:rFonts w:ascii="Times New Roman" w:eastAsia="DengXian" w:hAnsi="Times New Roman" w:cs="Times New Roman"/>
          <w:color w:val="000000"/>
          <w:vertAlign w:val="subscript"/>
          <w:lang w:eastAsia="zh-CN"/>
        </w:rPr>
        <w:t>gel</w:t>
      </w:r>
      <w:proofErr w:type="spellEnd"/>
      <w:r w:rsidRPr="001B0E34">
        <w:rPr>
          <w:rFonts w:ascii="Times New Roman" w:eastAsia="DengXian" w:hAnsi="Times New Roman" w:cs="Times New Roman"/>
          <w:color w:val="000000"/>
          <w:lang w:eastAsia="zh-CN"/>
        </w:rPr>
        <w:t xml:space="preserve">. However, the hydrogel with 3% w/v zein had the strongest </w:t>
      </w:r>
      <w:r w:rsidRPr="001B0E34">
        <w:rPr>
          <w:rFonts w:ascii="Times New Roman" w:eastAsia="DengXian" w:hAnsi="Times New Roman" w:cs="Times New Roman"/>
          <w:i/>
          <w:iCs/>
          <w:color w:val="000000"/>
          <w:lang w:eastAsia="zh-CN"/>
        </w:rPr>
        <w:t>Gʹ</w:t>
      </w:r>
      <w:r w:rsidRPr="001B0E34">
        <w:rPr>
          <w:rFonts w:ascii="Times New Roman" w:eastAsia="DengXian" w:hAnsi="Times New Roman" w:cs="Times New Roman"/>
          <w:color w:val="000000"/>
          <w:lang w:eastAsia="zh-CN"/>
        </w:rPr>
        <w:t xml:space="preserve"> (</w:t>
      </w:r>
      <w:r w:rsidRPr="001B0E34">
        <w:rPr>
          <w:rFonts w:ascii="Times New Roman" w:eastAsia="DengXian" w:hAnsi="Times New Roman" w:cs="Times New Roman"/>
          <w:b/>
          <w:bCs/>
          <w:color w:val="000000"/>
          <w:lang w:eastAsia="zh-CN"/>
        </w:rPr>
        <w:t>Fig</w:t>
      </w:r>
      <w:r w:rsidRPr="001B0E34">
        <w:rPr>
          <w:rFonts w:ascii="Times New Roman" w:eastAsia="DengXian" w:hAnsi="Times New Roman" w:cs="Times New Roman"/>
          <w:b/>
          <w:color w:val="000000"/>
          <w:lang w:eastAsia="zh-CN"/>
        </w:rPr>
        <w:t xml:space="preserve">. </w:t>
      </w:r>
      <w:r w:rsidR="003B1171">
        <w:rPr>
          <w:rFonts w:ascii="Times New Roman" w:eastAsia="DengXian" w:hAnsi="Times New Roman" w:cs="Times New Roman"/>
          <w:b/>
          <w:color w:val="000000"/>
          <w:lang w:eastAsia="zh-CN"/>
        </w:rPr>
        <w:t>4</w:t>
      </w:r>
      <w:r w:rsidRPr="001B0E34">
        <w:rPr>
          <w:rFonts w:ascii="Times New Roman" w:eastAsia="DengXian" w:hAnsi="Times New Roman" w:cs="Times New Roman"/>
          <w:b/>
          <w:color w:val="000000"/>
          <w:lang w:eastAsia="zh-CN"/>
        </w:rPr>
        <w:t xml:space="preserve"> </w:t>
      </w:r>
      <w:r w:rsidRPr="001B0E34">
        <w:rPr>
          <w:rFonts w:ascii="Times New Roman" w:eastAsia="DengXian" w:hAnsi="Times New Roman" w:cs="Times New Roman"/>
          <w:bCs/>
          <w:color w:val="000000"/>
          <w:lang w:eastAsia="zh-CN"/>
        </w:rPr>
        <w:t>and</w:t>
      </w:r>
      <w:r w:rsidRPr="001B0E34">
        <w:rPr>
          <w:rFonts w:ascii="Times New Roman" w:eastAsia="DengXian" w:hAnsi="Times New Roman" w:cs="Times New Roman"/>
          <w:b/>
          <w:color w:val="000000"/>
          <w:lang w:eastAsia="zh-CN"/>
        </w:rPr>
        <w:t xml:space="preserve"> </w:t>
      </w:r>
      <w:r w:rsidR="003B1171">
        <w:rPr>
          <w:rFonts w:ascii="Times New Roman" w:eastAsia="DengXian" w:hAnsi="Times New Roman" w:cs="Times New Roman"/>
          <w:b/>
          <w:color w:val="000000"/>
          <w:lang w:eastAsia="zh-CN"/>
        </w:rPr>
        <w:t>5</w:t>
      </w:r>
      <w:r w:rsidRPr="001B0E34">
        <w:rPr>
          <w:rFonts w:ascii="Times New Roman" w:eastAsia="DengXian" w:hAnsi="Times New Roman" w:cs="Times New Roman"/>
          <w:color w:val="000000"/>
          <w:lang w:eastAsia="zh-CN"/>
        </w:rPr>
        <w:t xml:space="preserve">), suggesting there are other physical forces determining gel strength. For shellac, a higher pH closer to its </w:t>
      </w:r>
      <w:proofErr w:type="spellStart"/>
      <w:r w:rsidRPr="001B0E34">
        <w:rPr>
          <w:rFonts w:ascii="Times New Roman" w:eastAsia="DengXian" w:hAnsi="Times New Roman" w:cs="Times New Roman"/>
          <w:color w:val="000000"/>
          <w:lang w:eastAsia="zh-CN"/>
        </w:rPr>
        <w:t>pKa</w:t>
      </w:r>
      <w:proofErr w:type="spellEnd"/>
      <w:r w:rsidRPr="001B0E34">
        <w:rPr>
          <w:rFonts w:ascii="Times New Roman" w:eastAsia="DengXian" w:hAnsi="Times New Roman" w:cs="Times New Roman"/>
          <w:color w:val="000000"/>
          <w:lang w:eastAsia="zh-CN"/>
        </w:rPr>
        <w:t xml:space="preserve"> of 6.9-7.5 </w:t>
      </w:r>
      <w:r w:rsidRPr="001B0E34">
        <w:rPr>
          <w:rFonts w:ascii="Times New Roman" w:eastAsia="DengXian" w:hAnsi="Times New Roman" w:cs="Times New Roman"/>
          <w:color w:val="000000"/>
          <w:lang w:eastAsia="zh-CN"/>
        </w:rPr>
        <w:fldChar w:fldCharType="begin"/>
      </w:r>
      <w:r w:rsidRPr="001B0E34">
        <w:rPr>
          <w:rFonts w:ascii="Times New Roman" w:eastAsia="DengXian" w:hAnsi="Times New Roman" w:cs="Times New Roman"/>
          <w:color w:val="000000"/>
          <w:lang w:eastAsia="zh-CN"/>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Pr="001B0E34">
        <w:rPr>
          <w:rFonts w:ascii="Times New Roman" w:eastAsia="DengXian" w:hAnsi="Times New Roman" w:cs="Times New Roman"/>
          <w:color w:val="000000"/>
          <w:lang w:eastAsia="zh-CN"/>
        </w:rPr>
        <w:fldChar w:fldCharType="separate"/>
      </w:r>
      <w:r w:rsidRPr="001B0E34">
        <w:rPr>
          <w:rFonts w:ascii="Times New Roman" w:eastAsia="DengXian" w:hAnsi="Times New Roman" w:cs="Times New Roman"/>
          <w:noProof/>
          <w:color w:val="000000"/>
          <w:lang w:eastAsia="zh-CN"/>
        </w:rPr>
        <w:t>(Limmatvapirat et al., 2007)</w:t>
      </w:r>
      <w:r w:rsidRPr="001B0E34">
        <w:rPr>
          <w:rFonts w:ascii="Times New Roman" w:eastAsia="DengXian" w:hAnsi="Times New Roman" w:cs="Times New Roman"/>
          <w:color w:val="000000"/>
          <w:lang w:eastAsia="zh-CN"/>
        </w:rPr>
        <w:fldChar w:fldCharType="end"/>
      </w:r>
      <w:r w:rsidRPr="001B0E34">
        <w:rPr>
          <w:rFonts w:ascii="Times New Roman" w:eastAsia="DengXian" w:hAnsi="Times New Roman" w:cs="Times New Roman"/>
          <w:color w:val="000000"/>
          <w:lang w:eastAsia="zh-CN"/>
        </w:rPr>
        <w:t xml:space="preserve"> makes it more soluble and thus less hydrophobic. As a result, the hydrogel with 4% zein and a higher pH (</w:t>
      </w:r>
      <w:r w:rsidRPr="001B0E34">
        <w:rPr>
          <w:rFonts w:ascii="Times New Roman" w:eastAsia="DengXian" w:hAnsi="Times New Roman" w:cs="Times New Roman"/>
          <w:b/>
          <w:color w:val="000000"/>
          <w:lang w:eastAsia="zh-CN"/>
        </w:rPr>
        <w:t xml:space="preserve">Fig. </w:t>
      </w:r>
      <w:r w:rsidR="003B1171">
        <w:rPr>
          <w:rFonts w:ascii="Times New Roman" w:eastAsia="DengXian" w:hAnsi="Times New Roman" w:cs="Times New Roman"/>
          <w:b/>
          <w:color w:val="000000"/>
          <w:lang w:eastAsia="zh-CN"/>
        </w:rPr>
        <w:t>2</w:t>
      </w:r>
      <w:r w:rsidRPr="001B0E34">
        <w:rPr>
          <w:rFonts w:ascii="Times New Roman" w:eastAsia="DengXian" w:hAnsi="Times New Roman" w:cs="Times New Roman"/>
          <w:b/>
          <w:color w:val="000000"/>
          <w:lang w:eastAsia="zh-CN"/>
        </w:rPr>
        <w:t>C</w:t>
      </w:r>
      <w:r w:rsidRPr="001B0E34">
        <w:rPr>
          <w:rFonts w:ascii="Times New Roman" w:eastAsia="DengXian" w:hAnsi="Times New Roman" w:cs="Times New Roman"/>
          <w:color w:val="000000"/>
          <w:lang w:eastAsia="zh-CN"/>
        </w:rPr>
        <w:t>) overall can have weaker hydrophobic attraction between shellac and thus weaker gel strength than hydrogels with 3% and 2% zein (</w:t>
      </w:r>
      <w:r w:rsidRPr="001B0E34">
        <w:rPr>
          <w:rFonts w:ascii="Times New Roman" w:eastAsia="DengXian" w:hAnsi="Times New Roman" w:cs="Times New Roman"/>
          <w:b/>
          <w:color w:val="000000"/>
          <w:lang w:eastAsia="zh-CN"/>
        </w:rPr>
        <w:t xml:space="preserve">Fig. </w:t>
      </w:r>
      <w:r w:rsidR="003B1171">
        <w:rPr>
          <w:rFonts w:ascii="Times New Roman" w:eastAsia="DengXian" w:hAnsi="Times New Roman" w:cs="Times New Roman"/>
          <w:b/>
          <w:color w:val="000000"/>
          <w:lang w:eastAsia="zh-CN"/>
        </w:rPr>
        <w:t>4</w:t>
      </w:r>
      <w:r w:rsidRPr="001B0E34">
        <w:rPr>
          <w:rFonts w:ascii="Times New Roman" w:eastAsia="DengXian" w:hAnsi="Times New Roman" w:cs="Times New Roman"/>
          <w:b/>
          <w:color w:val="000000"/>
          <w:lang w:eastAsia="zh-CN"/>
        </w:rPr>
        <w:t xml:space="preserve"> </w:t>
      </w:r>
      <w:r w:rsidRPr="001B0E34">
        <w:rPr>
          <w:rFonts w:ascii="Times New Roman" w:eastAsia="DengXian" w:hAnsi="Times New Roman" w:cs="Times New Roman"/>
          <w:bCs/>
          <w:color w:val="000000"/>
          <w:lang w:eastAsia="zh-CN"/>
        </w:rPr>
        <w:t xml:space="preserve">and </w:t>
      </w:r>
      <w:r w:rsidR="003B1171">
        <w:rPr>
          <w:rFonts w:ascii="Times New Roman" w:eastAsia="DengXian" w:hAnsi="Times New Roman" w:cs="Times New Roman"/>
          <w:b/>
          <w:color w:val="000000"/>
          <w:lang w:eastAsia="zh-CN"/>
        </w:rPr>
        <w:t>5</w:t>
      </w:r>
      <w:r w:rsidRPr="001B0E34">
        <w:rPr>
          <w:rFonts w:ascii="Times New Roman" w:eastAsia="DengXian" w:hAnsi="Times New Roman" w:cs="Times New Roman"/>
          <w:color w:val="000000"/>
          <w:lang w:eastAsia="zh-CN"/>
        </w:rPr>
        <w:t xml:space="preserve">). </w:t>
      </w:r>
    </w:p>
    <w:p w14:paraId="10954A67" w14:textId="77777777" w:rsidR="00442337" w:rsidRPr="00442337" w:rsidRDefault="00442337" w:rsidP="00A14DD5">
      <w:pPr>
        <w:pStyle w:val="Heading3"/>
        <w:spacing w:before="0" w:beforeAutospacing="0"/>
      </w:pPr>
      <w:bookmarkStart w:id="58" w:name="_Toc181721313"/>
      <w:r w:rsidRPr="00442337">
        <w:t>3.3.3. Temperature sweep analysis of gels</w:t>
      </w:r>
      <w:bookmarkEnd w:id="58"/>
    </w:p>
    <w:p w14:paraId="4A53FC6E" w14:textId="4A477547" w:rsidR="00442337" w:rsidRPr="00442337" w:rsidRDefault="00442337" w:rsidP="00A14DD5">
      <w:pPr>
        <w:spacing w:line="480" w:lineRule="auto"/>
        <w:ind w:firstLine="720"/>
        <w:contextualSpacing/>
        <w:rPr>
          <w:rFonts w:ascii="Times New Roman" w:eastAsia="SimSun" w:hAnsi="Times New Roman" w:cs="Times New Roman"/>
          <w:lang w:eastAsia="zh-CN"/>
        </w:rPr>
      </w:pPr>
      <w:r w:rsidRPr="00442337">
        <w:rPr>
          <w:rFonts w:ascii="Times New Roman" w:eastAsia="SimSun" w:hAnsi="Times New Roman" w:cs="Times New Roman"/>
          <w:lang w:eastAsia="zh-CN"/>
        </w:rPr>
        <w:t xml:space="preserve">The evolution of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ʹ and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ʺ during heating hydrogels from 4 to 50 °C is shown in </w:t>
      </w:r>
      <w:r w:rsidRPr="00442337">
        <w:rPr>
          <w:rFonts w:ascii="Times New Roman" w:eastAsia="SimSun" w:hAnsi="Times New Roman" w:cs="Times New Roman"/>
          <w:b/>
          <w:bCs/>
          <w:lang w:eastAsia="zh-CN"/>
        </w:rPr>
        <w:t xml:space="preserve">Fig. </w:t>
      </w:r>
      <w:r w:rsidR="003B1171">
        <w:rPr>
          <w:rFonts w:ascii="Times New Roman" w:eastAsia="SimSun" w:hAnsi="Times New Roman" w:cs="Times New Roman"/>
          <w:b/>
          <w:bCs/>
          <w:lang w:eastAsia="zh-CN"/>
        </w:rPr>
        <w:t>6</w:t>
      </w:r>
      <w:r w:rsidRPr="00442337">
        <w:rPr>
          <w:rFonts w:ascii="Times New Roman" w:eastAsia="SimSun" w:hAnsi="Times New Roman" w:cs="Times New Roman"/>
          <w:lang w:eastAsia="zh-CN"/>
        </w:rPr>
        <w:t xml:space="preserve">. All hydrogels showed consistent decreases in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ʹ during heating, while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ʺ initially maintained unchanged before showing continuous decreases at higher temperatures. Heating at this temperature range strengths hydrophobic interactions </w:t>
      </w:r>
      <w:r w:rsidRPr="00442337">
        <w:rPr>
          <w:rFonts w:ascii="Times New Roman" w:eastAsia="SimSun" w:hAnsi="Times New Roman" w:cs="Times New Roman"/>
          <w:lang w:eastAsia="zh-CN"/>
        </w:rPr>
        <w:fldChar w:fldCharType="begin"/>
      </w:r>
      <w:r w:rsidRPr="00442337">
        <w:rPr>
          <w:rFonts w:ascii="Times New Roman" w:eastAsia="SimSun" w:hAnsi="Times New Roman" w:cs="Times New Roman"/>
          <w:lang w:eastAsia="zh-CN"/>
        </w:rPr>
        <w:instrText xml:space="preserve"> ADDIN EN.CITE &lt;EndNote&gt;&lt;Cite&gt;&lt;Author&gt;Damodaran&lt;/Author&gt;&lt;Year&gt;2008&lt;/Year&gt;&lt;RecNum&gt;196&lt;/RecNum&gt;&lt;DisplayText&gt;(Damodaran, 2008)&lt;/DisplayText&gt;&lt;record&gt;&lt;rec-number&gt;196&lt;/rec-number&gt;&lt;foreign-keys&gt;&lt;key app="EN" db-id="zd5rxr0935rdtqe2ztjv95z7dex9esp5szds" timestamp="1727740811"&gt;196&lt;/key&gt;&lt;/foreign-keys&gt;&lt;ref-type name="Book"&gt;6&lt;/ref-type&gt;&lt;contributors&gt;&lt;authors&gt;&lt;author&gt;Damodaran, Srinivasan&lt;/author&gt;&lt;/authors&gt;&lt;/contributors&gt;&lt;titles&gt;&lt;title&gt;Amino acids, peptides and proteins&lt;/title&gt;&lt;secondary-title&gt;Fennema’s Food Chemistry&lt;/secondary-title&gt;&lt;/titles&gt;&lt;periodical&gt;&lt;full-title&gt;Fennema’s food chemistry&lt;/full-title&gt;&lt;/periodical&gt;&lt;pages&gt;425-439&lt;/pages&gt;&lt;volume&gt;4&lt;/volume&gt;&lt;dates&gt;&lt;year&gt;2008&lt;/year&gt;&lt;/dates&gt;&lt;urls&gt;&lt;/urls&gt;&lt;/record&gt;&lt;/Cite&gt;&lt;/EndNote&gt;</w:instrText>
      </w:r>
      <w:r w:rsidRPr="00442337">
        <w:rPr>
          <w:rFonts w:ascii="Times New Roman" w:eastAsia="SimSun" w:hAnsi="Times New Roman" w:cs="Times New Roman"/>
          <w:lang w:eastAsia="zh-CN"/>
        </w:rPr>
        <w:fldChar w:fldCharType="separate"/>
      </w:r>
      <w:r w:rsidRPr="00442337">
        <w:rPr>
          <w:rFonts w:ascii="Times New Roman" w:eastAsia="SimSun" w:hAnsi="Times New Roman" w:cs="Times New Roman"/>
          <w:noProof/>
          <w:lang w:eastAsia="zh-CN"/>
        </w:rPr>
        <w:t>(Damodaran, 2008)</w:t>
      </w:r>
      <w:r w:rsidRPr="00442337">
        <w:rPr>
          <w:rFonts w:ascii="Times New Roman" w:eastAsia="SimSun" w:hAnsi="Times New Roman" w:cs="Times New Roman"/>
          <w:lang w:eastAsia="zh-CN"/>
        </w:rPr>
        <w:fldChar w:fldCharType="end"/>
      </w:r>
      <w:r w:rsidRPr="00442337">
        <w:rPr>
          <w:rFonts w:ascii="Times New Roman" w:eastAsia="SimSun" w:hAnsi="Times New Roman" w:cs="Times New Roman"/>
          <w:lang w:eastAsia="zh-CN"/>
        </w:rPr>
        <w:t xml:space="preserve"> but can break hydrogen bonds </w:t>
      </w:r>
      <w:r w:rsidRPr="00442337">
        <w:rPr>
          <w:rFonts w:ascii="Times New Roman" w:eastAsia="SimSun" w:hAnsi="Times New Roman" w:cs="Times New Roman"/>
          <w:lang w:eastAsia="zh-CN"/>
        </w:rPr>
        <w:fldChar w:fldCharType="begin"/>
      </w:r>
      <w:r w:rsidRPr="00442337">
        <w:rPr>
          <w:rFonts w:ascii="Times New Roman" w:eastAsia="SimSun" w:hAnsi="Times New Roman" w:cs="Times New Roman"/>
          <w:lang w:eastAsia="zh-CN"/>
        </w:rPr>
        <w:instrText xml:space="preserve"> ADDIN EN.CITE &lt;EndNote&gt;&lt;Cite&gt;&lt;Author&gt;Li&lt;/Author&gt;&lt;Year&gt;2020&lt;/Year&gt;&lt;RecNum&gt;86&lt;/RecNum&gt;&lt;DisplayText&gt;(Li et al., 2020)&lt;/DisplayText&gt;&lt;record&gt;&lt;rec-number&gt;86&lt;/rec-number&gt;&lt;foreign-keys&gt;&lt;key app="EN" db-id="zd5rxr0935rdtqe2ztjv95z7dex9esp5szds" timestamp="1724372193"&gt;86&lt;/key&gt;&lt;/foreign-keys&gt;&lt;ref-type name="Journal Article"&gt;17&lt;/ref-type&gt;&lt;contributors&gt;&lt;authors&gt;&lt;author&gt;Li, Xingfei&lt;/author&gt;&lt;author&gt;Chen, Liyang&lt;/author&gt;&lt;author&gt;Hua, Yufei&lt;/author&gt;&lt;author&gt;Chen, Yeming&lt;/author&gt;&lt;author&gt;Kong, Xiangzhen&lt;/author&gt;&lt;author&gt;Zhang, Caimeng&lt;/author&gt;&lt;/authors&gt;&lt;/contributors&gt;&lt;titles&gt;&lt;title&gt;Effect of preheating-induced denaturation during protein production on the structure and gelling properties of soybean proteins&lt;/title&gt;&lt;secondary-title&gt;Food Hydrocolloids&lt;/secondary-title&gt;&lt;/titles&gt;&lt;periodical&gt;&lt;full-title&gt;Food Hydrocolloids&lt;/full-title&gt;&lt;/periodical&gt;&lt;pages&gt;105846&lt;/pages&gt;&lt;volume&gt;105&lt;/volume&gt;&lt;dates&gt;&lt;year&gt;2020&lt;/year&gt;&lt;/dates&gt;&lt;isbn&gt;0268-005X&lt;/isbn&gt;&lt;urls&gt;&lt;/urls&gt;&lt;/record&gt;&lt;/Cite&gt;&lt;/EndNote&gt;</w:instrText>
      </w:r>
      <w:r w:rsidRPr="00442337">
        <w:rPr>
          <w:rFonts w:ascii="Times New Roman" w:eastAsia="SimSun" w:hAnsi="Times New Roman" w:cs="Times New Roman"/>
          <w:lang w:eastAsia="zh-CN"/>
        </w:rPr>
        <w:fldChar w:fldCharType="separate"/>
      </w:r>
      <w:r w:rsidRPr="00442337">
        <w:rPr>
          <w:rFonts w:ascii="Times New Roman" w:eastAsia="SimSun" w:hAnsi="Times New Roman" w:cs="Times New Roman"/>
          <w:noProof/>
          <w:lang w:eastAsia="zh-CN"/>
        </w:rPr>
        <w:t>(Li et al., 2020)</w:t>
      </w:r>
      <w:r w:rsidRPr="00442337">
        <w:rPr>
          <w:rFonts w:ascii="Times New Roman" w:eastAsia="SimSun" w:hAnsi="Times New Roman" w:cs="Times New Roman"/>
          <w:lang w:eastAsia="zh-CN"/>
        </w:rPr>
        <w:fldChar w:fldCharType="end"/>
      </w:r>
      <w:r w:rsidRPr="00442337">
        <w:rPr>
          <w:rFonts w:ascii="Times New Roman" w:eastAsia="SimSun" w:hAnsi="Times New Roman" w:cs="Times New Roman"/>
          <w:lang w:eastAsia="zh-CN"/>
        </w:rPr>
        <w:t>.</w:t>
      </w:r>
      <w:r w:rsidR="00B74115">
        <w:rPr>
          <w:rFonts w:ascii="Times New Roman" w:eastAsia="SimSun" w:hAnsi="Times New Roman" w:cs="Times New Roman"/>
          <w:lang w:eastAsia="zh-CN"/>
        </w:rPr>
        <w:t xml:space="preserve"> </w:t>
      </w:r>
      <w:r w:rsidRPr="00442337">
        <w:rPr>
          <w:rFonts w:ascii="Times New Roman" w:eastAsia="SimSun" w:hAnsi="Times New Roman" w:cs="Times New Roman"/>
          <w:lang w:eastAsia="zh-CN"/>
        </w:rPr>
        <w:t xml:space="preserve">Results in </w:t>
      </w:r>
      <w:r w:rsidRPr="00442337">
        <w:rPr>
          <w:rFonts w:ascii="Times New Roman" w:eastAsia="SimSun" w:hAnsi="Times New Roman" w:cs="Times New Roman"/>
          <w:b/>
          <w:bCs/>
          <w:lang w:eastAsia="zh-CN"/>
        </w:rPr>
        <w:t xml:space="preserve">Fig. </w:t>
      </w:r>
      <w:r w:rsidR="003B1171">
        <w:rPr>
          <w:rFonts w:ascii="Times New Roman" w:eastAsia="SimSun" w:hAnsi="Times New Roman" w:cs="Times New Roman"/>
          <w:b/>
          <w:bCs/>
          <w:lang w:eastAsia="zh-CN"/>
        </w:rPr>
        <w:t>6</w:t>
      </w:r>
      <w:r w:rsidRPr="00442337">
        <w:rPr>
          <w:rFonts w:ascii="Times New Roman" w:eastAsia="SimSun" w:hAnsi="Times New Roman" w:cs="Times New Roman"/>
          <w:b/>
          <w:bCs/>
          <w:lang w:eastAsia="zh-CN"/>
        </w:rPr>
        <w:t xml:space="preserve"> </w:t>
      </w:r>
      <w:r w:rsidRPr="00442337">
        <w:rPr>
          <w:rFonts w:ascii="Times New Roman" w:eastAsia="SimSun" w:hAnsi="Times New Roman" w:cs="Times New Roman"/>
          <w:lang w:eastAsia="zh-CN"/>
        </w:rPr>
        <w:t xml:space="preserve">indicate the significance of hydrogen bonds to the network formation of hydrogels. </w:t>
      </w:r>
    </w:p>
    <w:p w14:paraId="1307DC7C" w14:textId="0D1100FA" w:rsidR="00442337" w:rsidRPr="00442337" w:rsidRDefault="00442337" w:rsidP="00A14DD5">
      <w:pPr>
        <w:spacing w:line="480" w:lineRule="auto"/>
        <w:ind w:firstLine="720"/>
        <w:contextualSpacing/>
        <w:rPr>
          <w:rFonts w:ascii="Times New Roman" w:eastAsia="SimSun" w:hAnsi="Times New Roman" w:cs="Times New Roman"/>
          <w:lang w:eastAsia="zh-CN"/>
        </w:rPr>
      </w:pPr>
      <w:r w:rsidRPr="00442337">
        <w:rPr>
          <w:rFonts w:ascii="Times New Roman" w:eastAsia="SimSun" w:hAnsi="Times New Roman" w:cs="Times New Roman"/>
          <w:lang w:eastAsia="zh-CN"/>
        </w:rPr>
        <w:t xml:space="preserve">Moreover, samples with 1.0-4.0% w/v zein showed similar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ʹ and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ʺ in the middle temperature range before lower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ʹ and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ʺ upon further heating, while that with 0.50% w/v zein had similar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ʹ and </w:t>
      </w:r>
      <w:r w:rsidRPr="00442337">
        <w:rPr>
          <w:rFonts w:ascii="Times New Roman" w:eastAsia="SimSun" w:hAnsi="Times New Roman" w:cs="Times New Roman"/>
          <w:i/>
          <w:iCs/>
          <w:lang w:eastAsia="zh-CN"/>
        </w:rPr>
        <w:t>G</w:t>
      </w:r>
      <w:r w:rsidRPr="00442337">
        <w:rPr>
          <w:rFonts w:ascii="Times New Roman" w:eastAsia="SimSun" w:hAnsi="Times New Roman" w:cs="Times New Roman"/>
          <w:lang w:eastAsia="zh-CN"/>
        </w:rPr>
        <w:t xml:space="preserve">ʺ above about 32 °C. After testing, samples showed macroscopic phase separation in the sample cup, indicating the disruption of hydrogel network after heating to a set </w:t>
      </w:r>
      <w:r w:rsidRPr="00442337">
        <w:rPr>
          <w:rFonts w:ascii="Times New Roman" w:eastAsia="SimSun" w:hAnsi="Times New Roman" w:cs="Times New Roman"/>
          <w:lang w:eastAsia="zh-CN"/>
        </w:rPr>
        <w:lastRenderedPageBreak/>
        <w:t xml:space="preserve">temperature causing different rheological properties from hydrogels. The phase separation during heating can be due to the increased thermal energy overcoming the strengthened hydrophobic interactions to separate attracting molecules, which is further favored by the reduced number of hydrogen bonds </w:t>
      </w:r>
      <w:r w:rsidRPr="00442337">
        <w:rPr>
          <w:rFonts w:ascii="Times New Roman" w:eastAsia="SimSun" w:hAnsi="Times New Roman" w:cs="Times New Roman"/>
          <w:lang w:eastAsia="zh-CN"/>
        </w:rPr>
        <w:fldChar w:fldCharType="begin"/>
      </w:r>
      <w:r w:rsidRPr="00442337">
        <w:rPr>
          <w:rFonts w:ascii="Times New Roman" w:eastAsia="SimSun" w:hAnsi="Times New Roman" w:cs="Times New Roman"/>
          <w:lang w:eastAsia="zh-CN"/>
        </w:rPr>
        <w:instrText xml:space="preserve"> ADDIN EN.CITE &lt;EndNote&gt;&lt;Cite&gt;&lt;Author&gt;Wei&lt;/Author&gt;&lt;Year&gt;2020&lt;/Year&gt;&lt;RecNum&gt;87&lt;/RecNum&gt;&lt;DisplayText&gt;(Wei et al., 2020; Zou et al., 2019)&lt;/DisplayText&gt;&lt;record&gt;&lt;rec-number&gt;87&lt;/rec-number&gt;&lt;foreign-keys&gt;&lt;key app="EN" db-id="zd5rxr0935rdtqe2ztjv95z7dex9esp5szds" timestamp="1724375530"&gt;87&lt;/key&gt;&lt;/foreign-keys&gt;&lt;ref-type name="Journal Article"&gt;17&lt;/ref-type&gt;&lt;contributors&gt;&lt;authors&gt;&lt;author&gt;Wei, Yanxia&lt;/author&gt;&lt;author&gt;Yao, Jinrong&lt;/author&gt;&lt;author&gt;Shao, Zhengzhong&lt;/author&gt;&lt;author&gt;Chen, Xin&lt;/author&gt;&lt;/authors&gt;&lt;/contributors&gt;&lt;titles&gt;&lt;title&gt;Water-resistant zein-based adhesives&lt;/title&gt;&lt;secondary-title&gt;ACS Sustainable Chemistry &amp;amp; Engineering&lt;/secondary-title&gt;&lt;/titles&gt;&lt;periodical&gt;&lt;full-title&gt;ACS Sustainable Chemistry &amp;amp; Engineering&lt;/full-title&gt;&lt;/periodical&gt;&lt;pages&gt;7668-7679&lt;/pages&gt;&lt;volume&gt;8&lt;/volume&gt;&lt;number&gt;20&lt;/number&gt;&lt;dates&gt;&lt;year&gt;2020&lt;/year&gt;&lt;/dates&gt;&lt;isbn&gt;2168-0485&lt;/isbn&gt;&lt;urls&gt;&lt;/urls&gt;&lt;/record&gt;&lt;/Cite&gt;&lt;Cite&gt;&lt;Author&gt;Zou&lt;/Author&gt;&lt;Year&gt;2019&lt;/Year&gt;&lt;RecNum&gt;51&lt;/RecNum&gt;&lt;record&gt;&lt;rec-number&gt;51&lt;/rec-number&gt;&lt;foreign-keys&gt;&lt;key app="EN" db-id="zd5rxr0935rdtqe2ztjv95z7dex9esp5szds" timestamp="1715396695"&gt;51&lt;/key&gt;&lt;/foreign-keys&gt;&lt;ref-type name="Journal Article"&gt;17&lt;/ref-type&gt;&lt;contributors&gt;&lt;authors&gt;&lt;author&gt;Zou, Yuan&lt;/author&gt;&lt;author&gt;Thijssen, Pieter-Paul&lt;/author&gt;&lt;author&gt;Yang, Xiaoquan&lt;/author&gt;&lt;author&gt;Scholten, Elke&lt;/author&gt;&lt;/authors&gt;&lt;/contributors&gt;&lt;titles&gt;&lt;title&gt;The effect of oil type and solvent quality on the rheological behavior of zein stabilized oil-in-glycerol emulsion gels&lt;/title&gt;&lt;secondary-title&gt;Food Hydrocolloids&lt;/secondary-title&gt;&lt;/titles&gt;&lt;periodical&gt;&lt;full-title&gt;Food Hydrocolloids&lt;/full-title&gt;&lt;/periodical&gt;&lt;pages&gt;57-65&lt;/pages&gt;&lt;volume&gt;91&lt;/volume&gt;&lt;dates&gt;&lt;year&gt;2019&lt;/year&gt;&lt;/dates&gt;&lt;isbn&gt;0268-005X&lt;/isbn&gt;&lt;urls&gt;&lt;/urls&gt;&lt;/record&gt;&lt;/Cite&gt;&lt;/EndNote&gt;</w:instrText>
      </w:r>
      <w:r w:rsidRPr="00442337">
        <w:rPr>
          <w:rFonts w:ascii="Times New Roman" w:eastAsia="SimSun" w:hAnsi="Times New Roman" w:cs="Times New Roman"/>
          <w:lang w:eastAsia="zh-CN"/>
        </w:rPr>
        <w:fldChar w:fldCharType="separate"/>
      </w:r>
      <w:r w:rsidRPr="00442337">
        <w:rPr>
          <w:rFonts w:ascii="Times New Roman" w:eastAsia="SimSun" w:hAnsi="Times New Roman" w:cs="Times New Roman"/>
          <w:noProof/>
          <w:lang w:eastAsia="zh-CN"/>
        </w:rPr>
        <w:t>(Wei et al., 2020; Zou et al., 2019)</w:t>
      </w:r>
      <w:r w:rsidRPr="00442337">
        <w:rPr>
          <w:rFonts w:ascii="Times New Roman" w:eastAsia="SimSun" w:hAnsi="Times New Roman" w:cs="Times New Roman"/>
          <w:lang w:eastAsia="zh-CN"/>
        </w:rPr>
        <w:fldChar w:fldCharType="end"/>
      </w:r>
      <w:r w:rsidRPr="00442337">
        <w:rPr>
          <w:rFonts w:ascii="Times New Roman" w:eastAsia="SimSun" w:hAnsi="Times New Roman" w:cs="Times New Roman"/>
          <w:lang w:eastAsia="zh-CN"/>
        </w:rPr>
        <w:t xml:space="preserve">. </w:t>
      </w:r>
    </w:p>
    <w:p w14:paraId="0BDD76E0" w14:textId="77777777" w:rsidR="00EA1F5B" w:rsidRPr="00EA1F5B" w:rsidRDefault="00EA1F5B" w:rsidP="00A14DD5">
      <w:pPr>
        <w:pStyle w:val="Heading2"/>
        <w:spacing w:before="0" w:beforeAutospacing="0" w:line="480" w:lineRule="auto"/>
      </w:pPr>
      <w:bookmarkStart w:id="59" w:name="_Toc181721314"/>
      <w:r w:rsidRPr="00EA1F5B">
        <w:t>3.4. Texture profile analysis of gels</w:t>
      </w:r>
      <w:bookmarkEnd w:id="59"/>
    </w:p>
    <w:p w14:paraId="372A534E" w14:textId="7705978D" w:rsidR="00EA1F5B" w:rsidRPr="00EA1F5B" w:rsidRDefault="00EA1F5B" w:rsidP="00A14DD5">
      <w:pPr>
        <w:spacing w:line="480" w:lineRule="auto"/>
        <w:ind w:firstLine="720"/>
        <w:rPr>
          <w:rFonts w:ascii="Times New Roman" w:eastAsia="DengXian" w:hAnsi="Times New Roman" w:cs="Times New Roman"/>
        </w:rPr>
      </w:pPr>
      <w:r w:rsidRPr="00EA1F5B">
        <w:rPr>
          <w:rFonts w:ascii="Times New Roman" w:eastAsia="DengXian" w:hAnsi="Times New Roman" w:cs="Times New Roman"/>
        </w:rPr>
        <w:t xml:space="preserve">As noted in </w:t>
      </w:r>
      <w:r w:rsidRPr="00EA1F5B">
        <w:rPr>
          <w:rFonts w:ascii="Times New Roman" w:eastAsia="DengXian" w:hAnsi="Times New Roman" w:cs="Times New Roman"/>
          <w:b/>
          <w:bCs/>
        </w:rPr>
        <w:t>Table 2</w:t>
      </w:r>
      <w:r w:rsidRPr="00EA1F5B">
        <w:rPr>
          <w:rFonts w:ascii="Times New Roman" w:eastAsia="DengXian" w:hAnsi="Times New Roman" w:cs="Times New Roman"/>
        </w:rPr>
        <w:t>, the hardness of hydrogels initially showed a significant (</w:t>
      </w:r>
      <w:r w:rsidRPr="00EA1F5B">
        <w:rPr>
          <w:rFonts w:ascii="Times New Roman" w:eastAsia="DengXian" w:hAnsi="Times New Roman" w:cs="Times New Roman"/>
          <w:i/>
          <w:iCs/>
        </w:rPr>
        <w:t>P</w:t>
      </w:r>
      <w:r w:rsidRPr="00EA1F5B">
        <w:rPr>
          <w:rFonts w:ascii="Times New Roman" w:eastAsia="DengXian" w:hAnsi="Times New Roman" w:cs="Times New Roman"/>
        </w:rPr>
        <w:t xml:space="preserve"> &lt; 0.05) increase with zein concentration before showing insignificant differences (</w:t>
      </w:r>
      <w:r w:rsidRPr="00EA1F5B">
        <w:rPr>
          <w:rFonts w:ascii="Times New Roman" w:eastAsia="DengXian" w:hAnsi="Times New Roman" w:cs="Times New Roman"/>
          <w:i/>
          <w:iCs/>
        </w:rPr>
        <w:t>P</w:t>
      </w:r>
      <w:r w:rsidRPr="00EA1F5B">
        <w:rPr>
          <w:rFonts w:ascii="Times New Roman" w:eastAsia="DengXian" w:hAnsi="Times New Roman" w:cs="Times New Roman"/>
        </w:rPr>
        <w:t xml:space="preserve"> &gt; 0.05) at 2.0, 3.0, and 4.0% zein. The overall trend of hardness is </w:t>
      </w:r>
      <w:proofErr w:type="gramStart"/>
      <w:r w:rsidRPr="00EA1F5B">
        <w:rPr>
          <w:rFonts w:ascii="Times New Roman" w:eastAsia="DengXian" w:hAnsi="Times New Roman" w:cs="Times New Roman"/>
        </w:rPr>
        <w:t>similar to</w:t>
      </w:r>
      <w:proofErr w:type="gramEnd"/>
      <w:r w:rsidRPr="00EA1F5B">
        <w:rPr>
          <w:rFonts w:ascii="Times New Roman" w:eastAsia="DengXian" w:hAnsi="Times New Roman" w:cs="Times New Roman"/>
        </w:rPr>
        <w:t xml:space="preserve"> that of </w:t>
      </w:r>
      <w:r w:rsidRPr="00EA1F5B">
        <w:rPr>
          <w:rFonts w:ascii="Times New Roman" w:hAnsi="Times New Roman" w:cs="Times New Roman"/>
          <w:i/>
        </w:rPr>
        <w:t>G</w:t>
      </w:r>
      <w:r w:rsidRPr="00EA1F5B">
        <w:rPr>
          <w:rFonts w:ascii="Times New Roman" w:hAnsi="Times New Roman" w:cs="Times New Roman"/>
        </w:rPr>
        <w:t>ʹ (</w:t>
      </w:r>
      <w:r w:rsidRPr="00EA1F5B">
        <w:rPr>
          <w:rFonts w:ascii="Times New Roman" w:hAnsi="Times New Roman" w:cs="Times New Roman"/>
          <w:b/>
          <w:bCs/>
        </w:rPr>
        <w:t xml:space="preserve">Fig. </w:t>
      </w:r>
      <w:r w:rsidR="003B1171">
        <w:rPr>
          <w:rFonts w:ascii="Times New Roman" w:hAnsi="Times New Roman" w:cs="Times New Roman"/>
          <w:b/>
          <w:bCs/>
        </w:rPr>
        <w:t>4</w:t>
      </w:r>
      <w:r w:rsidRPr="00EA1F5B">
        <w:rPr>
          <w:rFonts w:ascii="Times New Roman" w:hAnsi="Times New Roman" w:cs="Times New Roman"/>
          <w:b/>
          <w:bCs/>
        </w:rPr>
        <w:t>A</w:t>
      </w:r>
      <w:r w:rsidRPr="00EA1F5B">
        <w:rPr>
          <w:rFonts w:ascii="Times New Roman" w:hAnsi="Times New Roman" w:cs="Times New Roman"/>
        </w:rPr>
        <w:t>)</w:t>
      </w:r>
      <w:r w:rsidRPr="00EA1F5B">
        <w:rPr>
          <w:rFonts w:ascii="Times New Roman" w:eastAsia="DengXian" w:hAnsi="Times New Roman" w:cs="Times New Roman"/>
        </w:rPr>
        <w:t xml:space="preserve">. </w:t>
      </w:r>
      <w:r w:rsidRPr="00EA1F5B">
        <w:rPr>
          <w:rFonts w:ascii="Times New Roman" w:hAnsi="Times New Roman" w:cs="Times New Roman"/>
        </w:rPr>
        <w:t xml:space="preserve">Compared to soy protein-shellac gels at 12.0% w/v of total biopolymer showing hardness of </w:t>
      </w:r>
      <w:r w:rsidRPr="00EA1F5B">
        <w:rPr>
          <w:rFonts w:ascii="Times" w:hAnsi="Times" w:cs="Times"/>
        </w:rPr>
        <w:t>&lt;</w:t>
      </w:r>
      <w:r w:rsidRPr="00EA1F5B">
        <w:rPr>
          <w:rFonts w:ascii="Times New Roman" w:hAnsi="Times New Roman" w:cs="Times New Roman"/>
        </w:rPr>
        <w:t xml:space="preserve">25 g </w:t>
      </w:r>
      <w:r w:rsidRPr="00EA1F5B">
        <w:rPr>
          <w:rFonts w:ascii="Times New Roman" w:hAnsi="Times New Roman" w:cs="Times New Roman"/>
        </w:rPr>
        <w:fldChar w:fldCharType="begin"/>
      </w:r>
      <w:r w:rsidRPr="00EA1F5B">
        <w:rPr>
          <w:rFonts w:ascii="Times New Roman" w:hAnsi="Times New Roman" w:cs="Times New Roman"/>
        </w:rPr>
        <w:instrText xml:space="preserve"> ADDIN EN.CITE &lt;EndNote&gt;&lt;Cite&gt;&lt;Author&gt;Guo&lt;/Author&gt;&lt;Year&gt;2023&lt;/Year&gt;&lt;RecNum&gt;1&lt;/RecNum&gt;&lt;DisplayText&gt;(Guo et al., 2023)&lt;/DisplayText&gt;&lt;record&gt;&lt;rec-number&gt;1&lt;/rec-number&gt;&lt;foreign-keys&gt;&lt;key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EA1F5B">
        <w:rPr>
          <w:rFonts w:ascii="Times New Roman" w:hAnsi="Times New Roman" w:cs="Times New Roman"/>
        </w:rPr>
        <w:fldChar w:fldCharType="separate"/>
      </w:r>
      <w:r w:rsidRPr="00EA1F5B">
        <w:rPr>
          <w:rFonts w:ascii="Times New Roman" w:hAnsi="Times New Roman" w:cs="Times New Roman"/>
          <w:noProof/>
        </w:rPr>
        <w:t>(Guo et al., 2023)</w:t>
      </w:r>
      <w:r w:rsidRPr="00EA1F5B">
        <w:rPr>
          <w:rFonts w:ascii="Times New Roman" w:hAnsi="Times New Roman" w:cs="Times New Roman"/>
        </w:rPr>
        <w:fldChar w:fldCharType="end"/>
      </w:r>
      <w:r w:rsidRPr="00EA1F5B">
        <w:rPr>
          <w:rFonts w:ascii="Times New Roman" w:hAnsi="Times New Roman" w:cs="Times New Roman"/>
        </w:rPr>
        <w:t>, zein-shellac hydrogels in the present study, with as little as 4.5% w/v of total biopolymer</w:t>
      </w:r>
      <w:r w:rsidR="00D417F8">
        <w:rPr>
          <w:rFonts w:ascii="Times New Roman" w:hAnsi="Times New Roman" w:cs="Times New Roman"/>
        </w:rPr>
        <w:t>,</w:t>
      </w:r>
      <w:r w:rsidRPr="00EA1F5B">
        <w:rPr>
          <w:rFonts w:ascii="Times New Roman" w:hAnsi="Times New Roman" w:cs="Times New Roman"/>
        </w:rPr>
        <w:t xml:space="preserve"> are much harder. One significant difference between the two studies is that the soy protein-shellac gels had a much higher pH of 9.0 </w:t>
      </w:r>
      <w:r w:rsidRPr="00EA1F5B">
        <w:rPr>
          <w:rFonts w:ascii="Times New Roman" w:hAnsi="Times New Roman" w:cs="Times New Roman"/>
        </w:rPr>
        <w:fldChar w:fldCharType="begin"/>
      </w:r>
      <w:r w:rsidRPr="00EA1F5B">
        <w:rPr>
          <w:rFonts w:ascii="Times New Roman" w:hAnsi="Times New Roman" w:cs="Times New Roman"/>
        </w:rPr>
        <w:instrText xml:space="preserve"> ADDIN EN.CITE &lt;EndNote&gt;&lt;Cite&gt;&lt;Author&gt;Guo&lt;/Author&gt;&lt;Year&gt;2023&lt;/Year&gt;&lt;RecNum&gt;1&lt;/RecNum&gt;&lt;DisplayText&gt;(Guo et al., 2023)&lt;/DisplayText&gt;&lt;record&gt;&lt;rec-number&gt;1&lt;/rec-number&gt;&lt;foreign-keys&gt;&lt;key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EA1F5B">
        <w:rPr>
          <w:rFonts w:ascii="Times New Roman" w:hAnsi="Times New Roman" w:cs="Times New Roman"/>
        </w:rPr>
        <w:fldChar w:fldCharType="separate"/>
      </w:r>
      <w:r w:rsidRPr="00EA1F5B">
        <w:rPr>
          <w:rFonts w:ascii="Times New Roman" w:hAnsi="Times New Roman" w:cs="Times New Roman"/>
          <w:noProof/>
        </w:rPr>
        <w:t>(Guo et al., 2023)</w:t>
      </w:r>
      <w:r w:rsidRPr="00EA1F5B">
        <w:rPr>
          <w:rFonts w:ascii="Times New Roman" w:hAnsi="Times New Roman" w:cs="Times New Roman"/>
        </w:rPr>
        <w:fldChar w:fldCharType="end"/>
      </w:r>
      <w:r w:rsidRPr="00EA1F5B">
        <w:rPr>
          <w:rFonts w:ascii="Times New Roman" w:hAnsi="Times New Roman" w:cs="Times New Roman"/>
        </w:rPr>
        <w:t>.</w:t>
      </w:r>
    </w:p>
    <w:p w14:paraId="6DCA9BF8" w14:textId="191B4095" w:rsidR="00EA1F5B" w:rsidRPr="00EA1F5B" w:rsidRDefault="00EA1F5B" w:rsidP="00A14DD5">
      <w:pPr>
        <w:spacing w:line="480" w:lineRule="auto"/>
        <w:ind w:firstLine="720"/>
        <w:rPr>
          <w:rFonts w:ascii="Times New Roman" w:eastAsia="DengXian" w:hAnsi="Times New Roman" w:cs="Times New Roman"/>
        </w:rPr>
      </w:pPr>
      <w:r w:rsidRPr="00EA1F5B">
        <w:rPr>
          <w:rFonts w:ascii="Times New Roman" w:eastAsia="DengXian" w:hAnsi="Times New Roman" w:cs="Times New Roman"/>
        </w:rPr>
        <w:t xml:space="preserve">Cohesiveness, springiness, and resilience collectively reveal the ability of gels to maintain structural integrity, recover from applied force (deformation), and return to its original shape after a stress, respectively </w:t>
      </w:r>
      <w:r w:rsidRPr="00EA1F5B">
        <w:rPr>
          <w:rFonts w:ascii="Times New Roman" w:eastAsia="DengXian" w:hAnsi="Times New Roman" w:cs="Times New Roman"/>
        </w:rPr>
        <w:fldChar w:fldCharType="begin"/>
      </w:r>
      <w:r w:rsidRPr="00EA1F5B">
        <w:rPr>
          <w:rFonts w:ascii="Times New Roman" w:eastAsia="DengXian" w:hAnsi="Times New Roman" w:cs="Times New Roman"/>
        </w:rPr>
        <w:instrText xml:space="preserve"> ADDIN EN.CITE &lt;EndNote&gt;&lt;Cite&gt;&lt;Author&gt;Szczesniak&lt;/Author&gt;&lt;Year&gt;2002&lt;/Year&gt;&lt;RecNum&gt;208&lt;/RecNum&gt;&lt;DisplayText&gt;(Szczesniak, 2002)&lt;/DisplayText&gt;&lt;record&gt;&lt;rec-number&gt;208&lt;/rec-number&gt;&lt;foreign-keys&gt;&lt;key app="EN" db-id="zd5rxr0935rdtqe2ztjv95z7dex9esp5szds" timestamp="1727826315"&gt;208&lt;/key&gt;&lt;/foreign-keys&gt;&lt;ref-type name="Journal Article"&gt;17&lt;/ref-type&gt;&lt;contributors&gt;&lt;authors&gt;&lt;author&gt;Szczesniak, Alina Surmacka&lt;/author&gt;&lt;/authors&gt;&lt;/contributors&gt;&lt;titles&gt;&lt;title&gt;Texture is a sensory property&lt;/title&gt;&lt;secondary-title&gt;Food Quality and Preference&lt;/secondary-title&gt;&lt;/titles&gt;&lt;periodical&gt;&lt;full-title&gt;Food quality and preference&lt;/full-title&gt;&lt;/periodical&gt;&lt;pages&gt;215-225&lt;/pages&gt;&lt;volume&gt;13&lt;/volume&gt;&lt;number&gt;4&lt;/number&gt;&lt;dates&gt;&lt;year&gt;2002&lt;/year&gt;&lt;/dates&gt;&lt;isbn&gt;0950-3293&lt;/isbn&gt;&lt;urls&gt;&lt;/urls&gt;&lt;/record&gt;&lt;/Cite&gt;&lt;/EndNote&gt;</w:instrText>
      </w:r>
      <w:r w:rsidRPr="00EA1F5B">
        <w:rPr>
          <w:rFonts w:ascii="Times New Roman" w:eastAsia="DengXian" w:hAnsi="Times New Roman" w:cs="Times New Roman"/>
        </w:rPr>
        <w:fldChar w:fldCharType="separate"/>
      </w:r>
      <w:r w:rsidRPr="00EA1F5B">
        <w:rPr>
          <w:rFonts w:ascii="Times New Roman" w:eastAsia="DengXian" w:hAnsi="Times New Roman" w:cs="Times New Roman"/>
          <w:noProof/>
        </w:rPr>
        <w:t>(Szczesniak, 2002)</w:t>
      </w:r>
      <w:r w:rsidRPr="00EA1F5B">
        <w:rPr>
          <w:rFonts w:ascii="Times New Roman" w:eastAsia="DengXian" w:hAnsi="Times New Roman" w:cs="Times New Roman"/>
        </w:rPr>
        <w:fldChar w:fldCharType="end"/>
      </w:r>
      <w:r w:rsidRPr="00EA1F5B">
        <w:rPr>
          <w:rFonts w:ascii="Times New Roman" w:eastAsia="DengXian" w:hAnsi="Times New Roman" w:cs="Times New Roman"/>
        </w:rPr>
        <w:t xml:space="preserve">. As observed in </w:t>
      </w:r>
      <w:r w:rsidRPr="00EA1F5B">
        <w:rPr>
          <w:rFonts w:ascii="Times New Roman" w:eastAsia="DengXian" w:hAnsi="Times New Roman" w:cs="Times New Roman"/>
          <w:b/>
          <w:bCs/>
        </w:rPr>
        <w:t>Table 2</w:t>
      </w:r>
      <w:r w:rsidRPr="00EA1F5B">
        <w:rPr>
          <w:rFonts w:ascii="Times New Roman" w:eastAsia="DengXian" w:hAnsi="Times New Roman" w:cs="Times New Roman"/>
        </w:rPr>
        <w:t>, zein-shellac hydrogels exhibited a maximum cohesiveness value of 0.55-0.66 (</w:t>
      </w:r>
      <w:r w:rsidR="00347B6F">
        <w:rPr>
          <w:rFonts w:ascii="Times New Roman" w:eastAsia="DengXian" w:hAnsi="Times New Roman" w:cs="Times New Roman"/>
        </w:rPr>
        <w:t xml:space="preserve">the </w:t>
      </w:r>
      <w:r w:rsidRPr="00EA1F5B">
        <w:rPr>
          <w:rFonts w:ascii="Times New Roman" w:eastAsia="DengXian" w:hAnsi="Times New Roman" w:cs="Times New Roman"/>
        </w:rPr>
        <w:t>0.5</w:t>
      </w:r>
      <w:r w:rsidR="00484A45">
        <w:rPr>
          <w:rFonts w:ascii="Times New Roman" w:eastAsia="DengXian" w:hAnsi="Times New Roman" w:cs="Times New Roman"/>
        </w:rPr>
        <w:t>0</w:t>
      </w:r>
      <w:r w:rsidRPr="00EA1F5B">
        <w:rPr>
          <w:rFonts w:ascii="Times New Roman" w:eastAsia="DengXian" w:hAnsi="Times New Roman" w:cs="Times New Roman"/>
        </w:rPr>
        <w:t>% zein</w:t>
      </w:r>
      <w:r w:rsidR="00347B6F">
        <w:rPr>
          <w:rFonts w:ascii="Times New Roman" w:eastAsia="DengXian" w:hAnsi="Times New Roman" w:cs="Times New Roman"/>
        </w:rPr>
        <w:t xml:space="preserve"> treatment</w:t>
      </w:r>
      <w:r w:rsidRPr="00EA1F5B">
        <w:rPr>
          <w:rFonts w:ascii="Times New Roman" w:eastAsia="DengXian" w:hAnsi="Times New Roman" w:cs="Times New Roman"/>
        </w:rPr>
        <w:t>) at 30% strain, and there was no apparent effect of zein concentration (</w:t>
      </w:r>
      <w:r w:rsidRPr="00EA1F5B">
        <w:rPr>
          <w:rFonts w:ascii="Times New Roman" w:eastAsia="DengXian" w:hAnsi="Times New Roman" w:cs="Times New Roman"/>
          <w:i/>
          <w:iCs/>
        </w:rPr>
        <w:t>P</w:t>
      </w:r>
      <w:r w:rsidRPr="00EA1F5B">
        <w:rPr>
          <w:rFonts w:ascii="Times New Roman" w:eastAsia="DengXian" w:hAnsi="Times New Roman" w:cs="Times New Roman"/>
        </w:rPr>
        <w:t xml:space="preserve"> &gt; 0.05). This parameter illustrates that internal bonds in hydrogels maintained integrity after a first applied compression </w:t>
      </w:r>
      <w:r w:rsidRPr="00EA1F5B">
        <w:rPr>
          <w:rFonts w:ascii="Times New Roman" w:eastAsia="DengXian" w:hAnsi="Times New Roman" w:cs="Times New Roman"/>
        </w:rPr>
        <w:fldChar w:fldCharType="begin"/>
      </w:r>
      <w:r w:rsidRPr="00EA1F5B">
        <w:rPr>
          <w:rFonts w:ascii="Times New Roman" w:eastAsia="DengXian" w:hAnsi="Times New Roman" w:cs="Times New Roman"/>
        </w:rPr>
        <w:instrText xml:space="preserve"> ADDIN EN.CITE &lt;EndNote&gt;&lt;Cite&gt;&lt;Author&gt;Paraskevopoulou&lt;/Author&gt;&lt;Year&gt;1997&lt;/Year&gt;&lt;RecNum&gt;90&lt;/RecNum&gt;&lt;DisplayText&gt;(Paraskevopoulou &amp;amp; Kiosseoglou, 1997)&lt;/DisplayText&gt;&lt;record&gt;&lt;rec-number&gt;90&lt;/rec-number&gt;&lt;foreign-keys&gt;&lt;key app="EN" db-id="zd5rxr0935rdtqe2ztjv95z7dex9esp5szds" timestamp="1724471312"&gt;90&lt;/key&gt;&lt;/foreign-keys&gt;&lt;ref-type name="Journal Article"&gt;17&lt;/ref-type&gt;&lt;contributors&gt;&lt;authors&gt;&lt;author&gt;Paraskevopoulou, Adamantini&lt;/author&gt;&lt;author&gt;Kiosseoglou, V&lt;/author&gt;&lt;/authors&gt;&lt;/contributors&gt;&lt;titles&gt;&lt;title&gt;Textur</w:instrText>
      </w:r>
      <w:r w:rsidRPr="00EA1F5B">
        <w:rPr>
          <w:rFonts w:ascii="Times New Roman" w:eastAsia="DengXian" w:hAnsi="Times New Roman" w:cs="Times New Roman" w:hint="eastAsia"/>
        </w:rPr>
        <w:instrText>e profile analysis of heat</w:instrText>
      </w:r>
      <w:r w:rsidRPr="00EA1F5B">
        <w:rPr>
          <w:rFonts w:ascii="Times New Roman" w:eastAsia="DengXian" w:hAnsi="Times New Roman" w:cs="Times New Roman" w:hint="eastAsia"/>
        </w:rPr>
        <w:instrText>‐</w:instrText>
      </w:r>
      <w:r w:rsidRPr="00EA1F5B">
        <w:rPr>
          <w:rFonts w:ascii="Times New Roman" w:eastAsia="DengXian" w:hAnsi="Times New Roman" w:cs="Times New Roman" w:hint="eastAsia"/>
        </w:rPr>
        <w:instrText>formed gels and cakes prepared with low cholesterol egg yolk concentrates&lt;/title&gt;&lt;secondary-title&gt;Journal of Food Science&lt;/secondary-title&gt;&lt;/titles&gt;&lt;periodical&gt;&lt;full-title&gt;Journal of Food Science&lt;/full-title&gt;&lt;/periodical&gt;&lt;pages&gt;</w:instrText>
      </w:r>
      <w:r w:rsidRPr="00EA1F5B">
        <w:rPr>
          <w:rFonts w:ascii="Times New Roman" w:eastAsia="DengXian" w:hAnsi="Times New Roman" w:cs="Times New Roman"/>
        </w:rPr>
        <w:instrText>208-211&lt;/pages&gt;&lt;volume&gt;62&lt;/volume&gt;&lt;number&gt;1&lt;/number&gt;&lt;dates&gt;&lt;year&gt;1997&lt;/year&gt;&lt;/dates&gt;&lt;isbn&gt;0022-1147&lt;/isbn&gt;&lt;urls&gt;&lt;/urls&gt;&lt;/record&gt;&lt;/Cite&gt;&lt;/EndNote&gt;</w:instrText>
      </w:r>
      <w:r w:rsidRPr="00EA1F5B">
        <w:rPr>
          <w:rFonts w:ascii="Times New Roman" w:eastAsia="DengXian" w:hAnsi="Times New Roman" w:cs="Times New Roman"/>
        </w:rPr>
        <w:fldChar w:fldCharType="separate"/>
      </w:r>
      <w:r w:rsidRPr="00EA1F5B">
        <w:rPr>
          <w:rFonts w:ascii="Times New Roman" w:eastAsia="DengXian" w:hAnsi="Times New Roman" w:cs="Times New Roman"/>
          <w:noProof/>
        </w:rPr>
        <w:t>(Paraskevopoulou &amp; Kiosseoglou, 1997)</w:t>
      </w:r>
      <w:r w:rsidRPr="00EA1F5B">
        <w:rPr>
          <w:rFonts w:ascii="Times New Roman" w:eastAsia="DengXian" w:hAnsi="Times New Roman" w:cs="Times New Roman"/>
        </w:rPr>
        <w:fldChar w:fldCharType="end"/>
      </w:r>
      <w:r w:rsidRPr="00EA1F5B">
        <w:rPr>
          <w:rFonts w:ascii="Times New Roman" w:eastAsia="DengXian" w:hAnsi="Times New Roman" w:cs="Times New Roman"/>
        </w:rPr>
        <w:t xml:space="preserve">. The chewiness and gumminess values of hydrogels at 30% strain had a similar effect of zein concentration as the hardness. This means less energy is required for mastication of 0.50 and 1.0% zein hydrogels compared to those with 2.0, 3.0, and 4.0% </w:t>
      </w:r>
      <w:r w:rsidRPr="00EA1F5B">
        <w:rPr>
          <w:rFonts w:ascii="Times New Roman" w:eastAsia="DengXian" w:hAnsi="Times New Roman" w:cs="Times New Roman"/>
        </w:rPr>
        <w:fldChar w:fldCharType="begin"/>
      </w:r>
      <w:r w:rsidRPr="00EA1F5B">
        <w:rPr>
          <w:rFonts w:ascii="Times New Roman" w:eastAsia="DengXian" w:hAnsi="Times New Roman" w:cs="Times New Roman"/>
        </w:rPr>
        <w:instrText xml:space="preserve"> ADDIN EN.CITE &lt;EndNote&gt;&lt;Cite&gt;&lt;Author&gt;Szczesniak&lt;/Author&gt;&lt;Year&gt;2002&lt;/Year&gt;&lt;RecNum&gt;208&lt;/RecNum&gt;&lt;DisplayText&gt;(Szczesniak, 2002)&lt;/DisplayText&gt;&lt;record&gt;&lt;rec-number&gt;208&lt;/rec-number&gt;&lt;foreign-keys&gt;&lt;key app="EN" db-id="zd5rxr0935rdtqe2ztjv95z7dex9esp5szds" timestamp="1727826315"&gt;208&lt;/key&gt;&lt;/foreign-keys&gt;&lt;ref-type name="Journal Article"&gt;17&lt;/ref-type&gt;&lt;contributors&gt;&lt;authors&gt;&lt;author&gt;Szczesniak, Alina Surmacka&lt;/author&gt;&lt;/authors&gt;&lt;/contributors&gt;&lt;titles&gt;&lt;title&gt;Texture is a sensory property&lt;/title&gt;&lt;secondary-title&gt;Food Quality and Preference&lt;/secondary-title&gt;&lt;/titles&gt;&lt;periodical&gt;&lt;full-title&gt;Food quality and preference&lt;/full-title&gt;&lt;/periodical&gt;&lt;pages&gt;215-225&lt;/pages&gt;&lt;volume&gt;13&lt;/volume&gt;&lt;number&gt;4&lt;/number&gt;&lt;dates&gt;&lt;year&gt;2002&lt;/year&gt;&lt;/dates&gt;&lt;isbn&gt;0950-3293&lt;/isbn&gt;&lt;urls&gt;&lt;/urls&gt;&lt;/record&gt;&lt;/Cite&gt;&lt;/EndNote&gt;</w:instrText>
      </w:r>
      <w:r w:rsidRPr="00EA1F5B">
        <w:rPr>
          <w:rFonts w:ascii="Times New Roman" w:eastAsia="DengXian" w:hAnsi="Times New Roman" w:cs="Times New Roman"/>
        </w:rPr>
        <w:fldChar w:fldCharType="separate"/>
      </w:r>
      <w:r w:rsidRPr="00EA1F5B">
        <w:rPr>
          <w:rFonts w:ascii="Times New Roman" w:eastAsia="DengXian" w:hAnsi="Times New Roman" w:cs="Times New Roman"/>
          <w:noProof/>
        </w:rPr>
        <w:t>(Szczesniak, 2002)</w:t>
      </w:r>
      <w:r w:rsidRPr="00EA1F5B">
        <w:rPr>
          <w:rFonts w:ascii="Times New Roman" w:eastAsia="DengXian" w:hAnsi="Times New Roman" w:cs="Times New Roman"/>
        </w:rPr>
        <w:fldChar w:fldCharType="end"/>
      </w:r>
      <w:r w:rsidRPr="00EA1F5B">
        <w:rPr>
          <w:rFonts w:ascii="Times New Roman" w:eastAsia="DengXian" w:hAnsi="Times New Roman" w:cs="Times New Roman"/>
        </w:rPr>
        <w:t xml:space="preserve">. The hardness and cohesiveness values </w:t>
      </w:r>
      <w:r w:rsidR="001C6D58">
        <w:rPr>
          <w:rFonts w:ascii="Times New Roman" w:eastAsia="DengXian" w:hAnsi="Times New Roman" w:cs="Times New Roman"/>
        </w:rPr>
        <w:t>of</w:t>
      </w:r>
      <w:r w:rsidRPr="00EA1F5B">
        <w:rPr>
          <w:rFonts w:ascii="Times New Roman" w:eastAsia="DengXian" w:hAnsi="Times New Roman" w:cs="Times New Roman"/>
        </w:rPr>
        <w:t xml:space="preserve"> zein-shellac hydrogels are </w:t>
      </w:r>
      <w:r w:rsidRPr="00EA1F5B">
        <w:rPr>
          <w:rFonts w:ascii="Times New Roman" w:eastAsia="DengXian" w:hAnsi="Times New Roman" w:cs="Times New Roman"/>
        </w:rPr>
        <w:lastRenderedPageBreak/>
        <w:t xml:space="preserve">comparable to emulsion gels </w:t>
      </w:r>
      <w:r w:rsidR="00F47693">
        <w:rPr>
          <w:rFonts w:ascii="Times New Roman" w:eastAsia="DengXian" w:hAnsi="Times New Roman" w:cs="Times New Roman"/>
        </w:rPr>
        <w:t xml:space="preserve">made </w:t>
      </w:r>
      <w:r w:rsidRPr="00EA1F5B">
        <w:rPr>
          <w:rFonts w:ascii="Times New Roman" w:eastAsia="DengXian" w:hAnsi="Times New Roman" w:cs="Times New Roman"/>
        </w:rPr>
        <w:t>of 4</w:t>
      </w:r>
      <w:r w:rsidR="000A00A1">
        <w:rPr>
          <w:rFonts w:ascii="Times New Roman" w:eastAsia="DengXian" w:hAnsi="Times New Roman" w:cs="Times New Roman"/>
        </w:rPr>
        <w:t xml:space="preserve"> </w:t>
      </w:r>
      <w:proofErr w:type="spellStart"/>
      <w:r w:rsidRPr="00EA1F5B">
        <w:rPr>
          <w:rFonts w:ascii="Times New Roman" w:eastAsia="DengXian" w:hAnsi="Times New Roman" w:cs="Times New Roman"/>
        </w:rPr>
        <w:t>wt</w:t>
      </w:r>
      <w:proofErr w:type="spellEnd"/>
      <w:r w:rsidRPr="00EA1F5B">
        <w:rPr>
          <w:rFonts w:ascii="Times New Roman" w:eastAsia="DengXian" w:hAnsi="Times New Roman" w:cs="Times New Roman"/>
        </w:rPr>
        <w:t>% zein</w:t>
      </w:r>
      <w:r w:rsidR="00F47693">
        <w:rPr>
          <w:rFonts w:ascii="Times New Roman" w:eastAsia="DengXian" w:hAnsi="Times New Roman" w:cs="Times New Roman"/>
        </w:rPr>
        <w:t xml:space="preserve"> and </w:t>
      </w:r>
      <w:r w:rsidRPr="00EA1F5B">
        <w:rPr>
          <w:rFonts w:ascii="Times New Roman" w:eastAsia="DengXian" w:hAnsi="Times New Roman" w:cs="Times New Roman"/>
        </w:rPr>
        <w:t>50</w:t>
      </w:r>
      <w:r w:rsidR="000A00A1">
        <w:rPr>
          <w:rFonts w:ascii="Times New Roman" w:eastAsia="DengXian" w:hAnsi="Times New Roman" w:cs="Times New Roman"/>
        </w:rPr>
        <w:t xml:space="preserve"> </w:t>
      </w:r>
      <w:proofErr w:type="spellStart"/>
      <w:r w:rsidRPr="00EA1F5B">
        <w:rPr>
          <w:rFonts w:ascii="Times New Roman" w:eastAsia="DengXian" w:hAnsi="Times New Roman" w:cs="Times New Roman"/>
        </w:rPr>
        <w:t>wt</w:t>
      </w:r>
      <w:proofErr w:type="spellEnd"/>
      <w:r w:rsidRPr="00EA1F5B">
        <w:rPr>
          <w:rFonts w:ascii="Times New Roman" w:eastAsia="DengXian" w:hAnsi="Times New Roman" w:cs="Times New Roman"/>
        </w:rPr>
        <w:t xml:space="preserve">% oil with hardness of </w:t>
      </w:r>
      <w:r w:rsidRPr="00EA1F5B">
        <w:rPr>
          <w:rFonts w:ascii="Times New Roman" w:hAnsi="Times New Roman" w:cs="Times New Roman"/>
        </w:rPr>
        <w:t>7 N and cohesiveness 0.3</w:t>
      </w:r>
      <w:r w:rsidRPr="00EA1F5B">
        <w:rPr>
          <w:rFonts w:ascii="Times New Roman" w:eastAsia="DengXian" w:hAnsi="Times New Roman" w:cs="Times New Roman"/>
        </w:rPr>
        <w:t xml:space="preserve"> </w:t>
      </w:r>
      <w:r w:rsidRPr="00EA1F5B">
        <w:rPr>
          <w:rFonts w:ascii="Times New Roman" w:eastAsia="DengXian" w:hAnsi="Times New Roman" w:cs="Times New Roman"/>
        </w:rPr>
        <w:fldChar w:fldCharType="begin"/>
      </w:r>
      <w:r w:rsidRPr="00EA1F5B">
        <w:rPr>
          <w:rFonts w:ascii="Times New Roman" w:eastAsia="DengXian" w:hAnsi="Times New Roman" w:cs="Times New Roman"/>
        </w:rPr>
        <w:instrText xml:space="preserve"> ADDIN EN.CITE &lt;EndNote&gt;&lt;Cite&gt;&lt;Author&gt;Nephomnyshy&lt;/Author&gt;&lt;Year&gt;2020&lt;/Year&gt;&lt;RecNum&gt;88&lt;/RecNum&gt;&lt;DisplayText&gt;(Nephomnyshy et al., 2020)&lt;/DisplayText&gt;&lt;record&gt;&lt;rec-number&gt;88&lt;/rec-number&gt;&lt;foreign-keys&gt;&lt;key app="EN" db-id="zd5rxr0935rdtqe2ztjv95z7dex9esp5szds" timestamp="1724468516"&gt;88&lt;/key&gt;&lt;/foreign-keys&gt;&lt;ref-type name="Journal Article"&gt;17&lt;/ref-type&gt;&lt;contributors&gt;&lt;authors&gt;&lt;author&gt;Nephomnyshy, Ina&lt;/author&gt;&lt;author&gt;Rosen-Kligvasser, Jasmine&lt;/author&gt;&lt;author&gt;Davidovich-Pinhas, Maya&lt;/author&gt;&lt;/authors&gt;&lt;/contributors&gt;&lt;titles&gt;&lt;title&gt;The development of a direct approach to formulate high oil content zein-based emulsion gels using moderate temperatures&lt;/title&gt;&lt;secondary-title&gt;Food Hydrocolloids&lt;/secondary-title&gt;&lt;/titles&gt;&lt;periodical&gt;&lt;full-title&gt;Food Hydrocolloids&lt;/full-title&gt;&lt;/periodical&gt;&lt;pages&gt;105528&lt;/pages&gt;&lt;volume&gt;101&lt;/volume&gt;&lt;dates&gt;&lt;year&gt;2020&lt;/year&gt;&lt;/dates&gt;&lt;isbn&gt;0268-005X&lt;/isbn&gt;&lt;urls&gt;&lt;/urls&gt;&lt;/record&gt;&lt;/Cite&gt;&lt;/EndNote&gt;</w:instrText>
      </w:r>
      <w:r w:rsidRPr="00EA1F5B">
        <w:rPr>
          <w:rFonts w:ascii="Times New Roman" w:eastAsia="DengXian" w:hAnsi="Times New Roman" w:cs="Times New Roman"/>
        </w:rPr>
        <w:fldChar w:fldCharType="separate"/>
      </w:r>
      <w:r w:rsidRPr="00EA1F5B">
        <w:rPr>
          <w:rFonts w:ascii="Times New Roman" w:eastAsia="DengXian" w:hAnsi="Times New Roman" w:cs="Times New Roman"/>
          <w:noProof/>
        </w:rPr>
        <w:t>(Nephomnyshy et al., 2020)</w:t>
      </w:r>
      <w:r w:rsidRPr="00EA1F5B">
        <w:rPr>
          <w:rFonts w:ascii="Times New Roman" w:eastAsia="DengXian" w:hAnsi="Times New Roman" w:cs="Times New Roman"/>
        </w:rPr>
        <w:fldChar w:fldCharType="end"/>
      </w:r>
      <w:r w:rsidRPr="00EA1F5B">
        <w:rPr>
          <w:rFonts w:ascii="Times New Roman" w:eastAsia="DengXian" w:hAnsi="Times New Roman" w:cs="Times New Roman"/>
        </w:rPr>
        <w:t xml:space="preserve">.  </w:t>
      </w:r>
    </w:p>
    <w:p w14:paraId="76CB1E69" w14:textId="77777777" w:rsidR="005B49D1" w:rsidRPr="005B49D1" w:rsidRDefault="005B49D1" w:rsidP="00A14DD5">
      <w:pPr>
        <w:pStyle w:val="Heading2"/>
        <w:spacing w:before="0" w:beforeAutospacing="0" w:line="480" w:lineRule="auto"/>
        <w:rPr>
          <w:rFonts w:eastAsia="DengXian"/>
        </w:rPr>
      </w:pPr>
      <w:bookmarkStart w:id="60" w:name="_Toc181721315"/>
      <w:r w:rsidRPr="005B49D1">
        <w:rPr>
          <w:rFonts w:eastAsia="DengXian"/>
        </w:rPr>
        <w:t>3.5. Molecular interactions between zein and shellac in gel formation</w:t>
      </w:r>
      <w:bookmarkEnd w:id="60"/>
    </w:p>
    <w:p w14:paraId="695A9E26" w14:textId="77777777" w:rsidR="005B49D1" w:rsidRPr="005B49D1" w:rsidRDefault="005B49D1" w:rsidP="00A14DD5">
      <w:pPr>
        <w:pStyle w:val="Heading3"/>
        <w:spacing w:before="0" w:beforeAutospacing="0"/>
      </w:pPr>
      <w:bookmarkStart w:id="61" w:name="_Toc181721316"/>
      <w:r w:rsidRPr="005B49D1">
        <w:t>3.5.1. SDS-PAGE analysis</w:t>
      </w:r>
      <w:bookmarkEnd w:id="61"/>
    </w:p>
    <w:p w14:paraId="54720952" w14:textId="16A8B517" w:rsidR="005B49D1" w:rsidRDefault="005B49D1" w:rsidP="00A14DD5">
      <w:pPr>
        <w:spacing w:line="480" w:lineRule="auto"/>
        <w:ind w:firstLine="720"/>
        <w:rPr>
          <w:rFonts w:ascii="Times New Roman" w:eastAsia="DengXian" w:hAnsi="Times New Roman" w:cs="Times New Roman"/>
        </w:rPr>
      </w:pPr>
      <w:r w:rsidRPr="005B49D1">
        <w:rPr>
          <w:rFonts w:ascii="Times New Roman" w:eastAsia="DengXian" w:hAnsi="Times New Roman" w:cs="Times New Roman"/>
        </w:rPr>
        <w:t xml:space="preserve">As illustrated in </w:t>
      </w:r>
      <w:r w:rsidRPr="005B49D1">
        <w:rPr>
          <w:rFonts w:ascii="Times New Roman" w:eastAsia="DengXian" w:hAnsi="Times New Roman" w:cs="Times New Roman"/>
          <w:b/>
          <w:bCs/>
        </w:rPr>
        <w:t xml:space="preserve">Fig. </w:t>
      </w:r>
      <w:r w:rsidR="003B1171">
        <w:rPr>
          <w:rFonts w:ascii="Times New Roman" w:eastAsia="DengXian" w:hAnsi="Times New Roman" w:cs="Times New Roman"/>
          <w:b/>
          <w:bCs/>
        </w:rPr>
        <w:t>7</w:t>
      </w:r>
      <w:r w:rsidRPr="005B49D1">
        <w:rPr>
          <w:rFonts w:ascii="Times New Roman" w:eastAsia="DengXian" w:hAnsi="Times New Roman" w:cs="Times New Roman"/>
        </w:rPr>
        <w:t xml:space="preserve">, </w:t>
      </w:r>
      <w:r w:rsidRPr="005B49D1">
        <w:rPr>
          <w:rFonts w:ascii="Times New Roman" w:hAnsi="Times New Roman" w:cs="Times New Roman"/>
        </w:rPr>
        <w:t>zein had</w:t>
      </w:r>
      <w:r w:rsidRPr="005B49D1">
        <w:rPr>
          <w:rFonts w:ascii="Times New Roman" w:eastAsia="DengXian" w:hAnsi="Times New Roman" w:cs="Times New Roman"/>
        </w:rPr>
        <w:t xml:space="preserve"> two bands located at 25 and 22 </w:t>
      </w:r>
      <w:proofErr w:type="spellStart"/>
      <w:r w:rsidRPr="005B49D1">
        <w:rPr>
          <w:rFonts w:ascii="Times New Roman" w:eastAsia="DengXian" w:hAnsi="Times New Roman" w:cs="Times New Roman"/>
        </w:rPr>
        <w:t>kDa</w:t>
      </w:r>
      <w:proofErr w:type="spellEnd"/>
      <w:r w:rsidRPr="005B49D1">
        <w:rPr>
          <w:rFonts w:ascii="Times New Roman" w:eastAsia="DengXian" w:hAnsi="Times New Roman" w:cs="Times New Roman"/>
        </w:rPr>
        <w:t xml:space="preserve"> that is the characteristics of </w:t>
      </w:r>
      <w:r w:rsidRPr="005B49D1">
        <w:rPr>
          <w:rFonts w:ascii="Times New Roman" w:hAnsi="Times New Roman" w:cs="Times New Roman"/>
        </w:rPr>
        <w:t>α-zein</w:t>
      </w:r>
      <w:r w:rsidR="00427E78">
        <w:rPr>
          <w:rFonts w:ascii="Times New Roman" w:hAnsi="Times New Roman" w:cs="Times New Roman"/>
        </w:rPr>
        <w:t xml:space="preserve"> </w:t>
      </w:r>
      <w:r w:rsidR="00427E78" w:rsidRPr="00A96752">
        <w:rPr>
          <w:rFonts w:ascii="Times New Roman" w:hAnsi="Times New Roman" w:cs="Times New Roman"/>
        </w:rPr>
        <w:fldChar w:fldCharType="begin"/>
      </w:r>
      <w:r w:rsidR="00427E78">
        <w:rPr>
          <w:rFonts w:ascii="Times New Roman" w:hAnsi="Times New Roman" w:cs="Times New Roman"/>
        </w:rPr>
        <w:instrText xml:space="preserve"> ADDIN EN.CITE &lt;EndNote&gt;&lt;Cite&gt;&lt;Author&gt;Shukla&lt;/Author&gt;&lt;Year&gt;2001&lt;/Year&gt;&lt;RecNum&gt;95&lt;/RecNum&gt;&lt;DisplayText&gt;(Shukla &amp;amp; Cheryan, 2001)&lt;/DisplayText&gt;&lt;record&gt;&lt;rec-number&gt;95&lt;/rec-number&gt;&lt;foreign-keys&gt;&lt;key app="EN" db-id="zd5rxr0935rdtqe2ztjv95z7dex9esp5szds" timestamp="1724625387"&gt;95&lt;/key&gt;&lt;/foreign-keys&gt;&lt;ref-type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Products&lt;/secondary-title&gt;&lt;/titles&gt;&lt;periodical&gt;&lt;full-title&gt;Industrial crops and products&lt;/full-title&gt;&lt;/periodical&gt;&lt;pages&gt;171-192&lt;/pages&gt;&lt;volume&gt;13&lt;/volume&gt;&lt;number&gt;3&lt;/number&gt;&lt;dates&gt;&lt;year&gt;2001&lt;/year&gt;&lt;/dates&gt;&lt;isbn&gt;0926-6690&lt;/isbn&gt;&lt;urls&gt;&lt;/urls&gt;&lt;/record&gt;&lt;/Cite&gt;&lt;/EndNote&gt;</w:instrText>
      </w:r>
      <w:r w:rsidR="00427E78" w:rsidRPr="00A96752">
        <w:rPr>
          <w:rFonts w:ascii="Times New Roman" w:hAnsi="Times New Roman" w:cs="Times New Roman"/>
        </w:rPr>
        <w:fldChar w:fldCharType="separate"/>
      </w:r>
      <w:r w:rsidR="00427E78" w:rsidRPr="00A96752">
        <w:rPr>
          <w:rFonts w:ascii="Times New Roman" w:hAnsi="Times New Roman" w:cs="Times New Roman"/>
          <w:noProof/>
        </w:rPr>
        <w:t>(Shukla &amp; Cheryan, 2001)</w:t>
      </w:r>
      <w:r w:rsidR="00427E78" w:rsidRPr="00A96752">
        <w:rPr>
          <w:rFonts w:ascii="Times New Roman" w:hAnsi="Times New Roman" w:cs="Times New Roman"/>
        </w:rPr>
        <w:fldChar w:fldCharType="end"/>
      </w:r>
      <w:r w:rsidRPr="005B49D1">
        <w:rPr>
          <w:rFonts w:ascii="Times New Roman" w:hAnsi="Times New Roman" w:cs="Times New Roman"/>
        </w:rPr>
        <w:t xml:space="preserve">, </w:t>
      </w:r>
      <w:r w:rsidRPr="005B49D1">
        <w:rPr>
          <w:rFonts w:ascii="Times New Roman" w:eastAsia="DengXian" w:hAnsi="Times New Roman" w:cs="Times New Roman"/>
        </w:rPr>
        <w:t xml:space="preserve">while shellac had a distinctive band located at the bottom of the gel, which was similar to that reported in previous studies with a molecular weight of 662 Da in the acid form after being solubilized in alkaline media </w:t>
      </w:r>
      <w:r w:rsidRPr="005B49D1">
        <w:rPr>
          <w:rFonts w:ascii="Times New Roman" w:eastAsia="DengXian" w:hAnsi="Times New Roman" w:cs="Times New Roman"/>
        </w:rPr>
        <w:fldChar w:fldCharType="begin">
          <w:fldData xml:space="preserve">PEVuZE5vdGU+PENpdGU+PEF1dGhvcj5XYW5nPC9BdXRob3I+PFllYXI+MjAyNDwvWWVhcj48UmVj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</w:fldData>
        </w:fldChar>
      </w:r>
      <w:r w:rsidRPr="005B49D1">
        <w:rPr>
          <w:rFonts w:ascii="Times New Roman" w:eastAsia="DengXian" w:hAnsi="Times New Roman" w:cs="Times New Roman"/>
        </w:rPr>
        <w:instrText xml:space="preserve"> ADDIN EN.CITE </w:instrText>
      </w:r>
      <w:r w:rsidRPr="005B49D1">
        <w:rPr>
          <w:rFonts w:ascii="Times New Roman" w:eastAsia="DengXian" w:hAnsi="Times New Roman" w:cs="Times New Roman"/>
        </w:rPr>
        <w:fldChar w:fldCharType="begin">
          <w:fldData xml:space="preserve">PEVuZE5vdGU+PENpdGU+PEF1dGhvcj5XYW5nPC9BdXRob3I+PFllYXI+MjAyNDwvWWVhcj48UmVj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</w:fldData>
        </w:fldChar>
      </w:r>
      <w:r w:rsidRPr="005B49D1">
        <w:rPr>
          <w:rFonts w:ascii="Times New Roman" w:eastAsia="DengXian" w:hAnsi="Times New Roman" w:cs="Times New Roman"/>
        </w:rPr>
        <w:instrText xml:space="preserve"> ADDIN EN.CITE.DATA </w:instrText>
      </w:r>
      <w:r w:rsidRPr="005B49D1">
        <w:rPr>
          <w:rFonts w:ascii="Times New Roman" w:eastAsia="DengXian" w:hAnsi="Times New Roman" w:cs="Times New Roman"/>
        </w:rPr>
      </w:r>
      <w:r w:rsidRPr="005B49D1">
        <w:rPr>
          <w:rFonts w:ascii="Times New Roman" w:eastAsia="DengXian" w:hAnsi="Times New Roman" w:cs="Times New Roman"/>
        </w:rPr>
        <w:fldChar w:fldCharType="end"/>
      </w:r>
      <w:r w:rsidRPr="005B49D1">
        <w:rPr>
          <w:rFonts w:ascii="Times New Roman" w:eastAsia="DengXian" w:hAnsi="Times New Roman" w:cs="Times New Roman"/>
        </w:rPr>
      </w:r>
      <w:r w:rsidRPr="005B49D1">
        <w:rPr>
          <w:rFonts w:ascii="Times New Roman" w:eastAsia="DengXian" w:hAnsi="Times New Roman" w:cs="Times New Roman"/>
        </w:rPr>
        <w:fldChar w:fldCharType="separate"/>
      </w:r>
      <w:r w:rsidRPr="005B49D1">
        <w:rPr>
          <w:rFonts w:ascii="Times New Roman" w:eastAsia="DengXian" w:hAnsi="Times New Roman" w:cs="Times New Roman"/>
          <w:noProof/>
        </w:rPr>
        <w:t>(Dong &amp; Zhong, 2019; Wang et al., 2024; Zhang et al., 2017)</w:t>
      </w:r>
      <w:r w:rsidRPr="005B49D1">
        <w:rPr>
          <w:rFonts w:ascii="Times New Roman" w:eastAsia="DengXian" w:hAnsi="Times New Roman" w:cs="Times New Roman"/>
        </w:rPr>
        <w:fldChar w:fldCharType="end"/>
      </w:r>
      <w:r w:rsidRPr="005B49D1">
        <w:rPr>
          <w:rFonts w:ascii="Times New Roman" w:eastAsia="DengXian" w:hAnsi="Times New Roman" w:cs="Times New Roman"/>
        </w:rPr>
        <w:t>. Except for the 4</w:t>
      </w:r>
      <w:r w:rsidR="00E61656">
        <w:rPr>
          <w:rFonts w:ascii="Times New Roman" w:eastAsia="DengXian" w:hAnsi="Times New Roman" w:cs="Times New Roman"/>
        </w:rPr>
        <w:t>.0</w:t>
      </w:r>
      <w:r w:rsidRPr="005B49D1">
        <w:rPr>
          <w:rFonts w:ascii="Times New Roman" w:eastAsia="DengXian" w:hAnsi="Times New Roman" w:cs="Times New Roman"/>
        </w:rPr>
        <w:t xml:space="preserve">% zein sample showing a weak band at 22 </w:t>
      </w:r>
      <w:proofErr w:type="spellStart"/>
      <w:r w:rsidR="00E61656">
        <w:rPr>
          <w:rFonts w:ascii="Times New Roman" w:eastAsia="DengXian" w:hAnsi="Times New Roman" w:cs="Times New Roman"/>
        </w:rPr>
        <w:t>k</w:t>
      </w:r>
      <w:r w:rsidRPr="005B49D1">
        <w:rPr>
          <w:rFonts w:ascii="Times New Roman" w:eastAsia="DengXian" w:hAnsi="Times New Roman" w:cs="Times New Roman"/>
        </w:rPr>
        <w:t>Da</w:t>
      </w:r>
      <w:proofErr w:type="spellEnd"/>
      <w:r w:rsidRPr="005B49D1">
        <w:rPr>
          <w:rFonts w:ascii="Times New Roman" w:eastAsia="DengXian" w:hAnsi="Times New Roman" w:cs="Times New Roman"/>
        </w:rPr>
        <w:t xml:space="preserve">, bands corresponding to </w:t>
      </w:r>
      <w:r w:rsidRPr="005B49D1">
        <w:rPr>
          <w:rFonts w:ascii="Times New Roman" w:hAnsi="Times New Roman" w:cs="Times New Roman"/>
        </w:rPr>
        <w:t>α</w:t>
      </w:r>
      <w:r w:rsidR="00E61656">
        <w:rPr>
          <w:rFonts w:ascii="Times New Roman" w:hAnsi="Times New Roman" w:cs="Times New Roman"/>
        </w:rPr>
        <w:t>-</w:t>
      </w:r>
      <w:r w:rsidRPr="005B49D1">
        <w:rPr>
          <w:rFonts w:ascii="Times New Roman" w:eastAsia="DengXian" w:hAnsi="Times New Roman" w:cs="Times New Roman"/>
        </w:rPr>
        <w:t xml:space="preserve">zein were </w:t>
      </w:r>
      <w:r w:rsidR="00CC6B2C">
        <w:rPr>
          <w:rFonts w:ascii="Times New Roman" w:eastAsia="DengXian" w:hAnsi="Times New Roman" w:cs="Times New Roman"/>
        </w:rPr>
        <w:t>in</w:t>
      </w:r>
      <w:r w:rsidRPr="005B49D1">
        <w:rPr>
          <w:rFonts w:ascii="Times New Roman" w:eastAsia="DengXian" w:hAnsi="Times New Roman" w:cs="Times New Roman"/>
        </w:rPr>
        <w:t xml:space="preserve">visible, and smearing zones above the zein bands were observed. </w:t>
      </w:r>
      <w:r w:rsidR="006E3117">
        <w:rPr>
          <w:rFonts w:ascii="Times New Roman" w:eastAsia="DengXian" w:hAnsi="Times New Roman" w:cs="Times New Roman"/>
        </w:rPr>
        <w:t>T</w:t>
      </w:r>
      <w:r w:rsidRPr="005B49D1">
        <w:rPr>
          <w:rFonts w:ascii="Times New Roman" w:eastAsia="DengXian" w:hAnsi="Times New Roman" w:cs="Times New Roman"/>
        </w:rPr>
        <w:t xml:space="preserve">he SDS-PAGE results indicate covalent bonding between zein and shellac, which was previously confirmed between the amino groups of </w:t>
      </w:r>
      <w:r w:rsidR="006E3117">
        <w:rPr>
          <w:rFonts w:ascii="Times New Roman" w:eastAsia="DengXian" w:hAnsi="Times New Roman" w:cs="Times New Roman"/>
        </w:rPr>
        <w:t xml:space="preserve">soy </w:t>
      </w:r>
      <w:r w:rsidRPr="005B49D1">
        <w:rPr>
          <w:rFonts w:ascii="Times New Roman" w:eastAsia="DengXian" w:hAnsi="Times New Roman" w:cs="Times New Roman"/>
        </w:rPr>
        <w:t>proteins</w:t>
      </w:r>
      <w:r w:rsidR="006E3117">
        <w:rPr>
          <w:rFonts w:ascii="Times New Roman" w:eastAsia="DengXian" w:hAnsi="Times New Roman" w:cs="Times New Roman"/>
        </w:rPr>
        <w:t xml:space="preserve"> and casein</w:t>
      </w:r>
      <w:r w:rsidRPr="005B49D1">
        <w:rPr>
          <w:rFonts w:ascii="Times New Roman" w:eastAsia="DengXian" w:hAnsi="Times New Roman" w:cs="Times New Roman"/>
        </w:rPr>
        <w:t xml:space="preserve"> and the ester groups of shellac via the transacylation reaction at alkaline pH </w:t>
      </w:r>
      <w:r w:rsidRPr="005B49D1">
        <w:rPr>
          <w:rFonts w:ascii="Times New Roman" w:eastAsia="DengXian" w:hAnsi="Times New Roman" w:cs="Times New Roman"/>
        </w:rPr>
        <w:fldChar w:fldCharType="begin"/>
      </w:r>
      <w:r w:rsidRPr="005B49D1">
        <w:rPr>
          <w:rFonts w:ascii="Times New Roman" w:eastAsia="DengXian" w:hAnsi="Times New Roman" w:cs="Times New Roman"/>
        </w:rPr>
        <w:instrText xml:space="preserve"> ADDIN EN.CITE &lt;EndNote&gt;&lt;Cite&gt;&lt;Author&gt;Wang&lt;/Author&gt;&lt;Year&gt;2024&lt;/Year&gt;&lt;RecNum&gt;60&lt;/RecNum&gt;&lt;DisplayText&gt;(Guo et al., 2023; 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Cite&gt;&lt;Author&gt;Guo&lt;/Author&gt;&lt;Year&gt;2023&lt;/Year&gt;&lt;RecNum&gt;1&lt;/RecNum&gt;&lt;record&gt;&lt;rec-number&gt;1&lt;/rec-number&gt;&lt;foreign-keys&gt;&lt;key app="EN" db-id="zd5rxr0935rdtqe2ztjv95z7dex9esp5szds" timestamp="1688658805"&gt;1&lt;/key&gt;&lt;/foreign-keys&gt;&lt;ref-type name="Journal Article"&gt;17&lt;/ref-type&gt;&lt;contributors&gt;&lt;authors&gt;&lt;author&gt;Guo, Yang&lt;/author&gt;&lt;author&gt;Zhang, Zhi-guo&lt;/author&gt;&lt;author&gt;Cai, Jing&lt;/author&gt;&lt;author&gt;Li, Wei-rong&lt;/author&gt;&lt;author&gt;Chen, Ling-yun&lt;/author&gt;&lt;author&gt;Wu, Wei-cheng&lt;/author&gt;&lt;/authors&gt;&lt;/contributors&gt;&lt;titles&gt;&lt;title&gt;Co-folding of soy protein isolates and shellac by structural interplays to induce hydrogels&lt;/title&gt;&lt;secondary-title&gt;Food Hydrocolloids&lt;/secondary-title&gt;&lt;/titles&gt;&lt;periodical&gt;&lt;full-title&gt;Food Hydrocolloids&lt;/full-title&gt;&lt;/periodical&gt;&lt;pages&gt;108527&lt;/pages&gt;&lt;volume&gt;139&lt;/volume&gt;&lt;dates&gt;&lt;year&gt;2023&lt;/year&gt;&lt;/dates&gt;&lt;isbn&gt;0268-005X&lt;/isbn&gt;&lt;urls&gt;&lt;/urls&gt;&lt;/record&gt;&lt;/Cite&gt;&lt;/EndNote&gt;</w:instrText>
      </w:r>
      <w:r w:rsidRPr="005B49D1">
        <w:rPr>
          <w:rFonts w:ascii="Times New Roman" w:eastAsia="DengXian" w:hAnsi="Times New Roman" w:cs="Times New Roman"/>
        </w:rPr>
        <w:fldChar w:fldCharType="separate"/>
      </w:r>
      <w:r w:rsidRPr="005B49D1">
        <w:rPr>
          <w:rFonts w:ascii="Times New Roman" w:eastAsia="DengXian" w:hAnsi="Times New Roman" w:cs="Times New Roman"/>
          <w:noProof/>
        </w:rPr>
        <w:t>(Guo et al., 2023; Wang et al., 2024)</w:t>
      </w:r>
      <w:r w:rsidRPr="005B49D1">
        <w:rPr>
          <w:rFonts w:ascii="Times New Roman" w:eastAsia="DengXian" w:hAnsi="Times New Roman" w:cs="Times New Roman"/>
        </w:rPr>
        <w:fldChar w:fldCharType="end"/>
      </w:r>
      <w:r w:rsidRPr="005B49D1">
        <w:rPr>
          <w:rFonts w:ascii="Times New Roman" w:eastAsia="DengXian" w:hAnsi="Times New Roman" w:cs="Times New Roman"/>
        </w:rPr>
        <w:t xml:space="preserve">. For </w:t>
      </w:r>
      <w:r w:rsidR="00C239F8">
        <w:rPr>
          <w:rFonts w:ascii="Times New Roman" w:eastAsia="DengXian" w:hAnsi="Times New Roman" w:cs="Times New Roman"/>
        </w:rPr>
        <w:sym w:font="Symbol" w:char="F061"/>
      </w:r>
      <w:r w:rsidR="00C239F8">
        <w:rPr>
          <w:rFonts w:ascii="Times New Roman" w:eastAsia="DengXian" w:hAnsi="Times New Roman" w:cs="Times New Roman"/>
        </w:rPr>
        <w:t>-</w:t>
      </w:r>
      <w:r w:rsidRPr="005B49D1">
        <w:rPr>
          <w:rFonts w:ascii="Times New Roman" w:eastAsia="DengXian" w:hAnsi="Times New Roman" w:cs="Times New Roman"/>
        </w:rPr>
        <w:t>zein, it</w:t>
      </w:r>
      <w:r w:rsidR="00723FEE">
        <w:rPr>
          <w:rFonts w:ascii="Times New Roman" w:eastAsia="DengXian" w:hAnsi="Times New Roman" w:cs="Times New Roman"/>
        </w:rPr>
        <w:t xml:space="preserve"> ha</w:t>
      </w:r>
      <w:r w:rsidRPr="005B49D1">
        <w:rPr>
          <w:rFonts w:ascii="Times New Roman" w:eastAsia="DengXian" w:hAnsi="Times New Roman" w:cs="Times New Roman"/>
        </w:rPr>
        <w:t xml:space="preserve">s </w:t>
      </w:r>
      <w:r w:rsidR="00723FEE">
        <w:rPr>
          <w:rFonts w:ascii="Times New Roman" w:eastAsia="DengXian" w:hAnsi="Times New Roman" w:cs="Times New Roman"/>
        </w:rPr>
        <w:t>zero</w:t>
      </w:r>
      <w:r w:rsidRPr="005B49D1">
        <w:rPr>
          <w:rFonts w:ascii="Times New Roman" w:eastAsia="DengXian" w:hAnsi="Times New Roman" w:cs="Times New Roman"/>
        </w:rPr>
        <w:t xml:space="preserve"> lysine, </w:t>
      </w:r>
      <w:r w:rsidR="00F9270C">
        <w:rPr>
          <w:rFonts w:ascii="Times New Roman" w:eastAsia="DengXian" w:hAnsi="Times New Roman" w:cs="Times New Roman"/>
        </w:rPr>
        <w:t xml:space="preserve">2 </w:t>
      </w:r>
      <w:r w:rsidRPr="005B49D1">
        <w:rPr>
          <w:rFonts w:ascii="Times New Roman" w:eastAsia="DengXian" w:hAnsi="Times New Roman" w:cs="Times New Roman"/>
        </w:rPr>
        <w:t xml:space="preserve">histidine, and </w:t>
      </w:r>
      <w:r w:rsidR="00F9270C">
        <w:rPr>
          <w:rFonts w:ascii="Times New Roman" w:eastAsia="DengXian" w:hAnsi="Times New Roman" w:cs="Times New Roman"/>
        </w:rPr>
        <w:t xml:space="preserve">2 </w:t>
      </w:r>
      <w:r w:rsidRPr="005B49D1">
        <w:rPr>
          <w:rFonts w:ascii="Times New Roman" w:eastAsia="DengXian" w:hAnsi="Times New Roman" w:cs="Times New Roman"/>
        </w:rPr>
        <w:t>arginine</w:t>
      </w:r>
      <w:r w:rsidR="00F9270C">
        <w:rPr>
          <w:rFonts w:ascii="Times New Roman" w:eastAsia="DengXian" w:hAnsi="Times New Roman" w:cs="Times New Roman"/>
        </w:rPr>
        <w:t xml:space="preserve"> residues</w:t>
      </w:r>
      <w:r w:rsidRPr="005B49D1">
        <w:rPr>
          <w:rFonts w:ascii="Times New Roman" w:eastAsia="DengXian" w:hAnsi="Times New Roman" w:cs="Times New Roman"/>
        </w:rPr>
        <w:t xml:space="preserve"> </w:t>
      </w:r>
      <w:r w:rsidR="00752D93">
        <w:rPr>
          <w:rFonts w:ascii="Times New Roman" w:eastAsia="DengXian" w:hAnsi="Times New Roman" w:cs="Times New Roman"/>
        </w:rPr>
        <w:t>that would</w:t>
      </w:r>
      <w:r w:rsidRPr="005B49D1">
        <w:rPr>
          <w:rFonts w:ascii="Times New Roman" w:eastAsia="DengXian" w:hAnsi="Times New Roman" w:cs="Times New Roman"/>
        </w:rPr>
        <w:t xml:space="preserve"> participate in nucleophilic attack during the transacylation reaction</w:t>
      </w:r>
      <w:r w:rsidR="00044DEC">
        <w:rPr>
          <w:rFonts w:ascii="Times New Roman" w:eastAsia="DengXian" w:hAnsi="Times New Roman" w:cs="Times New Roman"/>
        </w:rPr>
        <w:t xml:space="preserve"> </w:t>
      </w:r>
      <w:r w:rsidR="00044DEC">
        <w:rPr>
          <w:rFonts w:ascii="Times New Roman" w:eastAsia="DengXian" w:hAnsi="Times New Roman" w:cs="Times New Roman"/>
        </w:rPr>
        <w:fldChar w:fldCharType="begin"/>
      </w:r>
      <w:r w:rsidR="00044DEC">
        <w:rPr>
          <w:rFonts w:ascii="Times New Roman" w:eastAsia="DengXian" w:hAnsi="Times New Roman" w:cs="Times New Roman"/>
        </w:rPr>
        <w:instrText xml:space="preserve"> ADDIN EN.CITE &lt;EndNote&gt;&lt;Cite&gt;&lt;Author&gt;Geraghty&lt;/Author&gt;&lt;Year&gt;1981&lt;/Year&gt;&lt;RecNum&gt;267&lt;/RecNum&gt;&lt;DisplayText&gt;(Geraghty et al., 1981)&lt;/DisplayText&gt;&lt;record&gt;&lt;rec-number&gt;267&lt;/rec-number&gt;&lt;foreign-keys&gt;&lt;key app="EN" db-id="zd5rxr0935rdtqe2ztjv95z7dex9esp5szds" timestamp="1730844761"&gt;267&lt;/key&gt;&lt;/foreign-keys&gt;&lt;ref-type name="Journal Article"&gt;17&lt;/ref-type&gt;&lt;contributors&gt;&lt;authors&gt;&lt;author&gt;Geraghty, Dan&lt;/author&gt;&lt;author&gt;Peifer, Mark A&lt;/author&gt;&lt;author&gt;Rubenstein, Irwin&lt;/author&gt;&lt;author&gt;Messing, Joachim&lt;/author&gt;&lt;/authors&gt;&lt;/contributors&gt;&lt;titles&gt;&lt;title&gt;The primary structure of a plant storage protein: zein&lt;/title&gt;&lt;secondary-title&gt;Nucleic Acids Research&lt;/secondary-title&gt;&lt;/titles&gt;&lt;periodical&gt;&lt;full-title&gt;Nucleic acids research&lt;/full-title&gt;&lt;/periodical&gt;&lt;pages&gt;5163-5174&lt;/pages&gt;&lt;volume&gt;9&lt;/volume&gt;&lt;number&gt;19&lt;/number&gt;&lt;dates&gt;&lt;year&gt;1981&lt;/year&gt;&lt;/dates&gt;&lt;isbn&gt;1362-4962&lt;/isbn&gt;&lt;urls&gt;&lt;/urls&gt;&lt;/record&gt;&lt;/Cite&gt;&lt;/EndNote&gt;</w:instrText>
      </w:r>
      <w:r w:rsidR="00044DEC">
        <w:rPr>
          <w:rFonts w:ascii="Times New Roman" w:eastAsia="DengXian" w:hAnsi="Times New Roman" w:cs="Times New Roman"/>
        </w:rPr>
        <w:fldChar w:fldCharType="separate"/>
      </w:r>
      <w:r w:rsidR="00044DEC">
        <w:rPr>
          <w:rFonts w:ascii="Times New Roman" w:eastAsia="DengXian" w:hAnsi="Times New Roman" w:cs="Times New Roman"/>
          <w:noProof/>
        </w:rPr>
        <w:t>(Geraghty et al., 1981)</w:t>
      </w:r>
      <w:r w:rsidR="00044DEC">
        <w:rPr>
          <w:rFonts w:ascii="Times New Roman" w:eastAsia="DengXian" w:hAnsi="Times New Roman" w:cs="Times New Roman"/>
        </w:rPr>
        <w:fldChar w:fldCharType="end"/>
      </w:r>
      <w:r w:rsidRPr="005B49D1">
        <w:rPr>
          <w:rFonts w:ascii="Times New Roman" w:eastAsia="DengXian" w:hAnsi="Times New Roman" w:cs="Times New Roman"/>
        </w:rPr>
        <w:t>. In addition, the transacylation can occur between hydroxyl groups of proteins and ester groups</w:t>
      </w:r>
      <w:r w:rsidR="00752D93">
        <w:rPr>
          <w:rFonts w:ascii="Times New Roman" w:eastAsia="DengXian" w:hAnsi="Times New Roman" w:cs="Times New Roman"/>
        </w:rPr>
        <w:t xml:space="preserve"> of shellac</w:t>
      </w:r>
      <w:r w:rsidRPr="005B49D1">
        <w:rPr>
          <w:rFonts w:ascii="Times New Roman" w:eastAsia="DengXian" w:hAnsi="Times New Roman" w:cs="Times New Roman"/>
        </w:rPr>
        <w:t xml:space="preserve"> </w:t>
      </w:r>
      <w:r w:rsidRPr="005B49D1">
        <w:rPr>
          <w:rFonts w:ascii="Times New Roman" w:eastAsia="DengXian" w:hAnsi="Times New Roman" w:cs="Times New Roman"/>
        </w:rPr>
        <w:fldChar w:fldCharType="begin"/>
      </w:r>
      <w:r w:rsidRPr="005B49D1">
        <w:rPr>
          <w:rFonts w:ascii="Times New Roman" w:eastAsia="DengXian" w:hAnsi="Times New Roman" w:cs="Times New Roman"/>
        </w:rPr>
        <w:instrText xml:space="preserve"> ADDIN EN.CITE &lt;EndNote&gt;&lt;Cite&gt;&lt;Author&gt;Li&lt;/Author&gt;&lt;Year&gt;2022&lt;/Year&gt;&lt;RecNum&gt;223&lt;/RecNum&gt;&lt;DisplayText&gt;(Li &amp;amp; Zhong, 2022)&lt;/DisplayText&gt;&lt;record&gt;&lt;rec-number&gt;223&lt;/rec-number&gt;&lt;foreign-keys&gt;&lt;key app="EN" db-id="zd5rxr0935rdtqe2ztjv95z7dex9esp5szds" timestamp="1728075337"&gt;223&lt;/key&gt;&lt;/foreign-keys&gt;&lt;ref-type name="Journal Article"&gt;17&lt;/ref-type&gt;&lt;contributors&gt;&lt;authors&gt;&lt;author&gt;Li, Nan&lt;/author&gt;&lt;author&gt;Zhong, Qixin&lt;/author&gt;&lt;/authors&gt;&lt;/contributors&gt;&lt;titles&gt;&lt;title&gt;Impacts of preparation conditions on the structure and emulsifying properties of casein-alginate conjugates produced by transacylation reaction&lt;/title&gt;&lt;secondary-title&gt;International Journal of Biological Macromolecules&lt;/secondary-title&gt;&lt;/titles&gt;&lt;periodical&gt;&lt;full-title&gt;International Journal of Biological Macromolecules&lt;/full-title&gt;&lt;/periodical&gt;&lt;pages&gt;242-253&lt;/pages&gt;&lt;volume&gt;201&lt;/volume&gt;&lt;dates&gt;&lt;year&gt;2022&lt;/year&gt;&lt;/dates&gt;&lt;isbn&gt;0141-8130&lt;/isbn&gt;&lt;urls&gt;&lt;/urls&gt;&lt;/record&gt;&lt;/Cite&gt;&lt;/EndNote&gt;</w:instrText>
      </w:r>
      <w:r w:rsidRPr="005B49D1">
        <w:rPr>
          <w:rFonts w:ascii="Times New Roman" w:eastAsia="DengXian" w:hAnsi="Times New Roman" w:cs="Times New Roman"/>
        </w:rPr>
        <w:fldChar w:fldCharType="separate"/>
      </w:r>
      <w:r w:rsidRPr="005B49D1">
        <w:rPr>
          <w:rFonts w:ascii="Times New Roman" w:eastAsia="DengXian" w:hAnsi="Times New Roman" w:cs="Times New Roman"/>
          <w:noProof/>
        </w:rPr>
        <w:t>(Li &amp; Zhong, 2022)</w:t>
      </w:r>
      <w:r w:rsidRPr="005B49D1">
        <w:rPr>
          <w:rFonts w:ascii="Times New Roman" w:eastAsia="DengXian" w:hAnsi="Times New Roman" w:cs="Times New Roman"/>
        </w:rPr>
        <w:fldChar w:fldCharType="end"/>
      </w:r>
      <w:r w:rsidRPr="005B49D1">
        <w:rPr>
          <w:rFonts w:ascii="Times New Roman" w:eastAsia="DengXian" w:hAnsi="Times New Roman" w:cs="Times New Roman"/>
        </w:rPr>
        <w:t xml:space="preserve">, and there are thus numerous sites on zein available for forming covalent bonds with shellac. Shellac as prepared has a number-average molecular weight of 624 Da and a polydispersity index of 1.030 </w:t>
      </w:r>
      <w:r w:rsidRPr="005B49D1">
        <w:rPr>
          <w:rFonts w:ascii="Times New Roman" w:eastAsia="DengXian" w:hAnsi="Times New Roman" w:cs="Times New Roman"/>
        </w:rPr>
        <w:fldChar w:fldCharType="begin"/>
      </w:r>
      <w:r w:rsidRPr="005B49D1">
        <w:rPr>
          <w:rFonts w:ascii="Times New Roman" w:eastAsia="DengXian" w:hAnsi="Times New Roman" w:cs="Times New Roman"/>
        </w:rPr>
        <w:instrText xml:space="preserve"> ADDIN EN.CITE &lt;EndNote&gt;&lt;Cite&gt;&lt;Author&gt;Wang&lt;/Author&gt;&lt;Year&gt;2024&lt;/Year&gt;&lt;RecNum&gt;60&lt;/RecNum&gt;&lt;DisplayText&gt;(Wang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Macromolecules&lt;/full-title&gt;&lt;/periodical&gt;&lt;pages&gt;131585&lt;/pages&gt;&lt;volume&gt;267&lt;/volume&gt;&lt;dates&gt;&lt;year&gt;2024&lt;/year&gt;&lt;/dates&gt;&lt;isbn&gt;0141-8130&lt;/isbn&gt;&lt;urls&gt;&lt;/urls&gt;&lt;/record&gt;&lt;/Cite&gt;&lt;/EndNote&gt;</w:instrText>
      </w:r>
      <w:r w:rsidRPr="005B49D1">
        <w:rPr>
          <w:rFonts w:ascii="Times New Roman" w:eastAsia="DengXian" w:hAnsi="Times New Roman" w:cs="Times New Roman"/>
        </w:rPr>
        <w:fldChar w:fldCharType="separate"/>
      </w:r>
      <w:r w:rsidRPr="005B49D1">
        <w:rPr>
          <w:rFonts w:ascii="Times New Roman" w:eastAsia="DengXian" w:hAnsi="Times New Roman" w:cs="Times New Roman"/>
          <w:noProof/>
        </w:rPr>
        <w:t>(Wang et al., 2024)</w:t>
      </w:r>
      <w:r w:rsidRPr="005B49D1">
        <w:rPr>
          <w:rFonts w:ascii="Times New Roman" w:eastAsia="DengXian" w:hAnsi="Times New Roman" w:cs="Times New Roman"/>
        </w:rPr>
        <w:fldChar w:fldCharType="end"/>
      </w:r>
      <w:r w:rsidRPr="005B49D1">
        <w:rPr>
          <w:rFonts w:ascii="Times New Roman" w:eastAsia="DengXian" w:hAnsi="Times New Roman" w:cs="Times New Roman"/>
        </w:rPr>
        <w:t xml:space="preserve">. The smearing zone above 25 </w:t>
      </w:r>
      <w:proofErr w:type="spellStart"/>
      <w:r w:rsidRPr="005B49D1">
        <w:rPr>
          <w:rFonts w:ascii="Times New Roman" w:eastAsia="DengXian" w:hAnsi="Times New Roman" w:cs="Times New Roman"/>
        </w:rPr>
        <w:t>kDa</w:t>
      </w:r>
      <w:proofErr w:type="spellEnd"/>
      <w:r w:rsidRPr="005B49D1">
        <w:rPr>
          <w:rFonts w:ascii="Times New Roman" w:eastAsia="DengXian" w:hAnsi="Times New Roman" w:cs="Times New Roman"/>
        </w:rPr>
        <w:t xml:space="preserve"> (</w:t>
      </w:r>
      <w:r w:rsidRPr="005B49D1">
        <w:rPr>
          <w:rFonts w:ascii="Times New Roman" w:eastAsia="DengXian" w:hAnsi="Times New Roman" w:cs="Times New Roman"/>
          <w:b/>
          <w:bCs/>
        </w:rPr>
        <w:t xml:space="preserve">Fig. </w:t>
      </w:r>
      <w:r w:rsidR="003B1171">
        <w:rPr>
          <w:rFonts w:ascii="Times New Roman" w:eastAsia="DengXian" w:hAnsi="Times New Roman" w:cs="Times New Roman"/>
          <w:b/>
          <w:bCs/>
        </w:rPr>
        <w:t>7</w:t>
      </w:r>
      <w:r w:rsidRPr="005B49D1">
        <w:rPr>
          <w:rFonts w:ascii="Times New Roman" w:eastAsia="DengXian" w:hAnsi="Times New Roman" w:cs="Times New Roman"/>
        </w:rPr>
        <w:t xml:space="preserve">) therefore suggests that there </w:t>
      </w:r>
      <w:proofErr w:type="gramStart"/>
      <w:r w:rsidRPr="005B49D1">
        <w:rPr>
          <w:rFonts w:ascii="Times New Roman" w:eastAsia="DengXian" w:hAnsi="Times New Roman" w:cs="Times New Roman"/>
        </w:rPr>
        <w:t>are</w:t>
      </w:r>
      <w:proofErr w:type="gramEnd"/>
      <w:r w:rsidRPr="005B49D1">
        <w:rPr>
          <w:rFonts w:ascii="Times New Roman" w:eastAsia="DengXian" w:hAnsi="Times New Roman" w:cs="Times New Roman"/>
        </w:rPr>
        <w:t xml:space="preserve"> multiple shellac molecules grafted on zein and the number of grafted shellac varies widely for each zein molecule.</w:t>
      </w:r>
    </w:p>
    <w:p w14:paraId="02AD39FE" w14:textId="77777777" w:rsidR="00A11888" w:rsidRPr="00A11888" w:rsidRDefault="00A11888" w:rsidP="00A14DD5">
      <w:pPr>
        <w:pStyle w:val="Heading3"/>
        <w:spacing w:before="0" w:beforeAutospacing="0"/>
      </w:pPr>
      <w:bookmarkStart w:id="62" w:name="_Toc181721317"/>
      <w:r w:rsidRPr="00A11888">
        <w:lastRenderedPageBreak/>
        <w:t>3.5.2. Zeta potential, particle size analysis, and swelling</w:t>
      </w:r>
      <w:bookmarkEnd w:id="62"/>
      <w:r w:rsidRPr="00A11888">
        <w:t xml:space="preserve">  </w:t>
      </w:r>
    </w:p>
    <w:p w14:paraId="4A967DC5" w14:textId="424AE2EA" w:rsidR="00A11888" w:rsidRPr="00A11888" w:rsidRDefault="00A11888" w:rsidP="00A14DD5">
      <w:pPr>
        <w:spacing w:line="480" w:lineRule="auto"/>
        <w:ind w:firstLine="720"/>
        <w:rPr>
          <w:rFonts w:ascii="Times New Roman" w:eastAsia="DengXian" w:hAnsi="Times New Roman" w:cs="Times New Roman"/>
          <w:color w:val="000000"/>
        </w:rPr>
      </w:pPr>
      <w:r w:rsidRPr="00A11888">
        <w:rPr>
          <w:rFonts w:ascii="Times New Roman" w:eastAsia="DengXian" w:hAnsi="Times New Roman" w:cs="Times New Roman"/>
          <w:color w:val="000000"/>
        </w:rPr>
        <w:t xml:space="preserve">As shown in </w:t>
      </w:r>
      <w:r w:rsidRPr="00A11888">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8</w:t>
      </w:r>
      <w:r w:rsidRPr="00A11888">
        <w:rPr>
          <w:rFonts w:ascii="Times New Roman" w:eastAsia="DengXian" w:hAnsi="Times New Roman" w:cs="Times New Roman"/>
          <w:b/>
          <w:bCs/>
          <w:color w:val="000000"/>
        </w:rPr>
        <w:t>A,</w:t>
      </w:r>
      <w:r w:rsidRPr="00A11888">
        <w:rPr>
          <w:rFonts w:ascii="Times New Roman" w:eastAsia="DengXian" w:hAnsi="Times New Roman" w:cs="Times New Roman"/>
          <w:color w:val="000000"/>
        </w:rPr>
        <w:t xml:space="preserve"> dispersions of zein, shellac, and their mixtures had a negative zeta potential with a magnitude greater than &gt;30 mV in the pH range of 7.0-12.0, which is considered to be critical for preventing the aggregation of colloidal particles via electrostatic repulsion </w:t>
      </w:r>
      <w:r w:rsidRPr="00A11888">
        <w:rPr>
          <w:rFonts w:ascii="Times New Roman" w:eastAsia="DengXian" w:hAnsi="Times New Roman" w:cs="Times New Roman"/>
          <w:color w:val="000000"/>
        </w:rPr>
        <w:fldChar w:fldCharType="begin"/>
      </w:r>
      <w:r w:rsidRPr="00A11888">
        <w:rPr>
          <w:rFonts w:ascii="Times New Roman" w:eastAsia="DengXian" w:hAnsi="Times New Roman" w:cs="Times New Roman"/>
          <w:color w:val="000000"/>
        </w:rPr>
        <w:instrText xml:space="preserve"> ADDIN EN.CITE &lt;EndNote&gt;&lt;Cite&gt;&lt;Author&gt;Hunter&lt;/Author&gt;&lt;Year&gt;2013&lt;/Year&gt;&lt;RecNum&gt;59&lt;/RecNum&gt;&lt;DisplayText&gt;(Hunter, 2013)&lt;/DisplayText&gt;&lt;record&gt;&lt;rec-number&gt;59&lt;/rec-number&gt;&lt;foreign-keys&gt;&lt;key app="EN" db-id="zd5rxr0935rdtqe2ztjv95z7dex9esp5szds" timestamp="1722197738"&gt;59&lt;/key&gt;&lt;/foreign-keys&gt;&lt;ref-type name="Book"&gt;6&lt;/ref-type&gt;&lt;contributors&gt;&lt;authors&gt;&lt;author&gt;Hunter, Robert J&lt;/author&gt;&lt;/authors&gt;&lt;/contributors&gt;&lt;titles&gt;&lt;title&gt;Zeta potential in colloid science: principles and applications&lt;/title&gt;&lt;/titles&gt;&lt;volume&gt;2&lt;/volume&gt;&lt;dates&gt;&lt;year&gt;2013&lt;/year&gt;&lt;/dates&gt;&lt;publisher&gt;Academic press&lt;/publisher&gt;&lt;isbn&gt;1483214087&lt;/isbn&gt;&lt;urls&gt;&lt;/urls&gt;&lt;/record&gt;&lt;/Cite&gt;&lt;/EndNote&gt;</w:instrText>
      </w:r>
      <w:r w:rsidRPr="00A11888">
        <w:rPr>
          <w:rFonts w:ascii="Times New Roman" w:eastAsia="DengXian" w:hAnsi="Times New Roman" w:cs="Times New Roman"/>
          <w:color w:val="000000"/>
        </w:rPr>
        <w:fldChar w:fldCharType="separate"/>
      </w:r>
      <w:r w:rsidRPr="00A11888">
        <w:rPr>
          <w:rFonts w:ascii="Times New Roman" w:eastAsia="DengXian" w:hAnsi="Times New Roman" w:cs="Times New Roman"/>
          <w:noProof/>
          <w:color w:val="000000"/>
        </w:rPr>
        <w:t>(Hunter, 2013)</w:t>
      </w:r>
      <w:r w:rsidRPr="00A11888">
        <w:rPr>
          <w:rFonts w:ascii="Times New Roman" w:eastAsia="DengXian" w:hAnsi="Times New Roman" w:cs="Times New Roman"/>
          <w:color w:val="000000"/>
        </w:rPr>
        <w:fldChar w:fldCharType="end"/>
      </w:r>
      <w:r w:rsidRPr="00A11888">
        <w:rPr>
          <w:rFonts w:ascii="Times New Roman" w:eastAsia="DengXian" w:hAnsi="Times New Roman" w:cs="Times New Roman"/>
          <w:color w:val="000000"/>
        </w:rPr>
        <w:t xml:space="preserve">. The zein-shellac mixtures had a more negative zeta-potential than shellac, which can be attributed to multiple shellac molecules grafted </w:t>
      </w:r>
      <w:r w:rsidR="004E59B9">
        <w:rPr>
          <w:rFonts w:ascii="Times New Roman" w:eastAsia="DengXian" w:hAnsi="Times New Roman" w:cs="Times New Roman"/>
          <w:color w:val="000000"/>
        </w:rPr>
        <w:t>on</w:t>
      </w:r>
      <w:r w:rsidRPr="00A11888">
        <w:rPr>
          <w:rFonts w:ascii="Times New Roman" w:eastAsia="DengXian" w:hAnsi="Times New Roman" w:cs="Times New Roman"/>
          <w:color w:val="000000"/>
        </w:rPr>
        <w:t xml:space="preserve"> zein (</w:t>
      </w:r>
      <w:r w:rsidRPr="00A11888">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7</w:t>
      </w:r>
      <w:r w:rsidRPr="00A11888">
        <w:rPr>
          <w:rFonts w:ascii="Times New Roman" w:eastAsia="DengXian" w:hAnsi="Times New Roman" w:cs="Times New Roman"/>
          <w:b/>
          <w:color w:val="000000"/>
        </w:rPr>
        <w:t>)</w:t>
      </w:r>
      <w:r w:rsidRPr="00A11888">
        <w:rPr>
          <w:rFonts w:ascii="Times New Roman" w:eastAsia="DengXian" w:hAnsi="Times New Roman" w:cs="Times New Roman"/>
          <w:color w:val="000000"/>
        </w:rPr>
        <w:t xml:space="preserve">. This agrees with a study in which shellac was used to improve colloidal stability of zein near its isoelectric point </w:t>
      </w:r>
      <w:r w:rsidRPr="00A11888">
        <w:rPr>
          <w:rFonts w:ascii="Times New Roman" w:eastAsia="DengXian" w:hAnsi="Times New Roman" w:cs="Times New Roman"/>
          <w:color w:val="000000"/>
        </w:rPr>
        <w:fldChar w:fldCharType="begin"/>
      </w:r>
      <w:r w:rsidRPr="00A11888">
        <w:rPr>
          <w:rFonts w:ascii="Times New Roman" w:eastAsia="DengXian" w:hAnsi="Times New Roman" w:cs="Times New Roman"/>
          <w:color w:val="000000"/>
        </w:rPr>
        <w:instrText xml:space="preserve"> ADDIN EN.CITE &lt;EndNote&gt;&lt;Cite&gt;&lt;Author&gt;Sun&lt;/Author&gt;&lt;Year&gt;2017&lt;/Year&gt;&lt;RecNum&gt;10&lt;/RecNum&gt;&lt;DisplayText&gt;(Sun, Xu, et al., 2017)&lt;/DisplayText&gt;&lt;record&gt;&lt;rec-number&gt;10&lt;/rec-number&gt;&lt;foreign-keys&gt;&lt;key app="EN" db-id="zd5rxr0935rdtqe2ztjv95z7dex9esp5szds" timestamp="1688694669"&gt;10&lt;/key&gt;&lt;/foreign-keys&gt;&lt;ref-type name="Journal Article"&gt;17&lt;/ref-type&gt;&lt;contributors&gt;&lt;authors&gt;&lt;author&gt;Sun, Cuixia&lt;/author&gt;&lt;author&gt;Xu, Chenqi&lt;/author&gt;&lt;author&gt;Mao, Like&lt;/author&gt;&lt;author&gt;Wang, Di&lt;/author&gt;&lt;author&gt;Yang, Jie&lt;/author&gt;&lt;author&gt;Gao, Yanxiang&lt;/author&gt;&lt;/authors&gt;&lt;/contributors&gt;&lt;titles&gt;&lt;title&gt;Preparation, characterization and stability of curcumin-loaded zein-shellac composite colloidal particles&lt;/title&gt;&lt;secondary-title&gt;Food Chemistry&lt;/secondary-title&gt;&lt;/titles&gt;&lt;periodical&gt;&lt;full-title&gt;Food Chemistry&lt;/full-title&gt;&lt;/periodical&gt;&lt;pages&gt;656-667&lt;/pages&gt;&lt;volume&gt;228&lt;/volume&gt;&lt;dates&gt;&lt;year&gt;2017&lt;/year&gt;&lt;/dates&gt;&lt;isbn&gt;0308-8146&lt;/isbn&gt;&lt;urls&gt;&lt;/urls&gt;&lt;/record&gt;&lt;/Cite&gt;&lt;/EndNote&gt;</w:instrText>
      </w:r>
      <w:r w:rsidRPr="00A11888">
        <w:rPr>
          <w:rFonts w:ascii="Times New Roman" w:eastAsia="DengXian" w:hAnsi="Times New Roman" w:cs="Times New Roman"/>
          <w:color w:val="000000"/>
        </w:rPr>
        <w:fldChar w:fldCharType="separate"/>
      </w:r>
      <w:r w:rsidRPr="00A11888">
        <w:rPr>
          <w:rFonts w:ascii="Times New Roman" w:eastAsia="DengXian" w:hAnsi="Times New Roman" w:cs="Times New Roman"/>
          <w:noProof/>
          <w:color w:val="000000"/>
        </w:rPr>
        <w:t>(Sun, Xu, et al., 2017)</w:t>
      </w:r>
      <w:r w:rsidRPr="00A11888">
        <w:rPr>
          <w:rFonts w:ascii="Times New Roman" w:eastAsia="DengXian" w:hAnsi="Times New Roman" w:cs="Times New Roman"/>
          <w:color w:val="000000"/>
        </w:rPr>
        <w:fldChar w:fldCharType="end"/>
      </w:r>
      <w:r w:rsidRPr="00A11888">
        <w:rPr>
          <w:rFonts w:ascii="Times New Roman" w:eastAsia="DengXian" w:hAnsi="Times New Roman" w:cs="Times New Roman"/>
          <w:color w:val="000000"/>
        </w:rPr>
        <w:t>. In the pH 6.0-7.0 range where gelation occurred (</w:t>
      </w:r>
      <w:r w:rsidRPr="00A11888">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2</w:t>
      </w:r>
      <w:r w:rsidRPr="00A11888">
        <w:rPr>
          <w:rFonts w:ascii="Times New Roman" w:eastAsia="DengXian" w:hAnsi="Times New Roman" w:cs="Times New Roman"/>
          <w:b/>
          <w:bCs/>
          <w:color w:val="000000"/>
        </w:rPr>
        <w:t>C</w:t>
      </w:r>
      <w:r w:rsidRPr="00A11888">
        <w:rPr>
          <w:rFonts w:ascii="Times New Roman" w:eastAsia="DengXian" w:hAnsi="Times New Roman" w:cs="Times New Roman"/>
          <w:color w:val="000000"/>
        </w:rPr>
        <w:t>), zein had a zeta potential with a magnitude lower than 30 mV, while other dispersions still had a magnitude greater than 30 mV. The zeta-potential data suggests that, at sufficiently high enough concentrations, free shellac molecules and shellac grafted on zein can overcome electrostatic repulsion (</w:t>
      </w:r>
      <w:r w:rsidRPr="00A11888">
        <w:rPr>
          <w:rFonts w:ascii="Times New Roman" w:eastAsia="DengXian" w:hAnsi="Times New Roman" w:cs="Times New Roman"/>
          <w:b/>
          <w:bCs/>
          <w:color w:val="000000"/>
        </w:rPr>
        <w:t xml:space="preserve">Fig. </w:t>
      </w:r>
      <w:r w:rsidR="003B1171">
        <w:rPr>
          <w:rFonts w:ascii="Times New Roman" w:eastAsia="DengXian" w:hAnsi="Times New Roman" w:cs="Times New Roman"/>
          <w:b/>
          <w:bCs/>
          <w:color w:val="000000"/>
        </w:rPr>
        <w:t>8</w:t>
      </w:r>
      <w:r w:rsidRPr="00A11888">
        <w:rPr>
          <w:rFonts w:ascii="Times New Roman" w:eastAsia="DengXian" w:hAnsi="Times New Roman" w:cs="Times New Roman"/>
          <w:b/>
          <w:bCs/>
          <w:color w:val="000000"/>
        </w:rPr>
        <w:t>A</w:t>
      </w:r>
      <w:r w:rsidRPr="00A11888">
        <w:rPr>
          <w:rFonts w:ascii="Times New Roman" w:eastAsia="DengXian" w:hAnsi="Times New Roman" w:cs="Times New Roman"/>
          <w:color w:val="000000"/>
        </w:rPr>
        <w:t>) at pH 6.2-6.4 (</w:t>
      </w:r>
      <w:r w:rsidRPr="00A11888">
        <w:rPr>
          <w:rFonts w:ascii="Times New Roman" w:eastAsia="DengXian" w:hAnsi="Times New Roman" w:cs="Times New Roman"/>
          <w:b/>
          <w:color w:val="000000"/>
        </w:rPr>
        <w:t xml:space="preserve">Fig. </w:t>
      </w:r>
      <w:r w:rsidR="003B1171">
        <w:rPr>
          <w:rFonts w:ascii="Times New Roman" w:eastAsia="DengXian" w:hAnsi="Times New Roman" w:cs="Times New Roman"/>
          <w:b/>
          <w:color w:val="000000"/>
        </w:rPr>
        <w:t>2</w:t>
      </w:r>
      <w:r w:rsidRPr="00A11888">
        <w:rPr>
          <w:rFonts w:ascii="Times New Roman" w:eastAsia="DengXian" w:hAnsi="Times New Roman" w:cs="Times New Roman"/>
          <w:b/>
          <w:color w:val="000000"/>
        </w:rPr>
        <w:t>C</w:t>
      </w:r>
      <w:r w:rsidRPr="00A11888">
        <w:rPr>
          <w:rFonts w:ascii="Times New Roman" w:eastAsia="DengXian" w:hAnsi="Times New Roman" w:cs="Times New Roman"/>
          <w:color w:val="000000"/>
        </w:rPr>
        <w:t>) to form a network via hydrogen bonding (</w:t>
      </w:r>
      <w:r w:rsidRPr="00A11888">
        <w:rPr>
          <w:rFonts w:ascii="Times New Roman" w:eastAsia="DengXian" w:hAnsi="Times New Roman" w:cs="Times New Roman"/>
          <w:b/>
          <w:color w:val="000000"/>
        </w:rPr>
        <w:t xml:space="preserve">Fig. </w:t>
      </w:r>
      <w:r w:rsidR="00081077">
        <w:rPr>
          <w:rFonts w:ascii="Times New Roman" w:eastAsia="DengXian" w:hAnsi="Times New Roman" w:cs="Times New Roman"/>
          <w:b/>
          <w:color w:val="000000"/>
        </w:rPr>
        <w:t>6</w:t>
      </w:r>
      <w:r w:rsidRPr="00A11888">
        <w:rPr>
          <w:rFonts w:ascii="Times New Roman" w:eastAsia="DengXian" w:hAnsi="Times New Roman" w:cs="Times New Roman"/>
          <w:color w:val="000000"/>
        </w:rPr>
        <w:t xml:space="preserve">) and also possible hydrophobic interaction when shellac is less than 50% deprotonated at pH below its </w:t>
      </w:r>
      <w:proofErr w:type="spellStart"/>
      <w:r w:rsidRPr="00A11888">
        <w:rPr>
          <w:rFonts w:ascii="Times New Roman" w:eastAsia="DengXian" w:hAnsi="Times New Roman" w:cs="Times New Roman"/>
          <w:color w:val="000000"/>
        </w:rPr>
        <w:t>pKa</w:t>
      </w:r>
      <w:proofErr w:type="spellEnd"/>
      <w:r w:rsidRPr="00A11888">
        <w:rPr>
          <w:rFonts w:ascii="Times New Roman" w:eastAsia="DengXian" w:hAnsi="Times New Roman" w:cs="Times New Roman"/>
          <w:color w:val="000000"/>
        </w:rPr>
        <w:t xml:space="preserve"> of 6.9-7.5 </w:t>
      </w:r>
      <w:r w:rsidRPr="00A11888">
        <w:rPr>
          <w:rFonts w:ascii="Times New Roman" w:eastAsia="DengXian" w:hAnsi="Times New Roman" w:cs="Times New Roman"/>
          <w:color w:val="000000"/>
        </w:rPr>
        <w:fldChar w:fldCharType="begin"/>
      </w:r>
      <w:r w:rsidRPr="00A11888">
        <w:rPr>
          <w:rFonts w:ascii="Times New Roman" w:eastAsia="DengXian" w:hAnsi="Times New Roman" w:cs="Times New Roman"/>
          <w:color w:val="000000"/>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Pr="00A11888">
        <w:rPr>
          <w:rFonts w:ascii="Times New Roman" w:eastAsia="DengXian" w:hAnsi="Times New Roman" w:cs="Times New Roman"/>
          <w:color w:val="000000"/>
        </w:rPr>
        <w:fldChar w:fldCharType="separate"/>
      </w:r>
      <w:r w:rsidRPr="00A11888">
        <w:rPr>
          <w:rFonts w:ascii="Times New Roman" w:eastAsia="DengXian" w:hAnsi="Times New Roman" w:cs="Times New Roman"/>
          <w:noProof/>
          <w:color w:val="000000"/>
        </w:rPr>
        <w:t>(Limmatvapirat et al., 2007)</w:t>
      </w:r>
      <w:r w:rsidRPr="00A11888">
        <w:rPr>
          <w:rFonts w:ascii="Times New Roman" w:eastAsia="DengXian" w:hAnsi="Times New Roman" w:cs="Times New Roman"/>
          <w:color w:val="000000"/>
        </w:rPr>
        <w:fldChar w:fldCharType="end"/>
      </w:r>
      <w:r w:rsidRPr="00A11888">
        <w:rPr>
          <w:rFonts w:ascii="Times New Roman" w:eastAsia="DengXian" w:hAnsi="Times New Roman" w:cs="Times New Roman"/>
          <w:color w:val="000000"/>
        </w:rPr>
        <w:t>.</w:t>
      </w:r>
    </w:p>
    <w:p w14:paraId="0A63C6C3" w14:textId="1A56C7ED" w:rsidR="00A11888" w:rsidRPr="00A11888" w:rsidRDefault="00A11888" w:rsidP="00A14DD5">
      <w:pPr>
        <w:spacing w:line="480" w:lineRule="auto"/>
        <w:ind w:firstLine="720"/>
        <w:rPr>
          <w:rFonts w:ascii="Times New Roman" w:eastAsia="DengXian" w:hAnsi="Times New Roman" w:cs="Times New Roman"/>
          <w:color w:val="000000"/>
        </w:rPr>
      </w:pPr>
      <w:r w:rsidRPr="00A11888">
        <w:rPr>
          <w:rFonts w:ascii="Times New Roman" w:eastAsia="DengXian" w:hAnsi="Times New Roman" w:cs="Times New Roman"/>
          <w:color w:val="000000"/>
        </w:rPr>
        <w:t>The particle size of dispersions was further evaluated at pH 7.0, in which zeta-potential was &gt;30 mV in magnitude (</w:t>
      </w:r>
      <w:r w:rsidRPr="00A11888">
        <w:rPr>
          <w:rFonts w:ascii="Times New Roman" w:eastAsia="DengXian" w:hAnsi="Times New Roman" w:cs="Times New Roman"/>
          <w:b/>
          <w:bCs/>
          <w:color w:val="000000"/>
        </w:rPr>
        <w:t xml:space="preserve">Fig. </w:t>
      </w:r>
      <w:r w:rsidR="00081077">
        <w:rPr>
          <w:rFonts w:ascii="Times New Roman" w:eastAsia="DengXian" w:hAnsi="Times New Roman" w:cs="Times New Roman"/>
          <w:b/>
          <w:bCs/>
          <w:color w:val="000000"/>
        </w:rPr>
        <w:t>8</w:t>
      </w:r>
      <w:r w:rsidRPr="00A11888">
        <w:rPr>
          <w:rFonts w:ascii="Times New Roman" w:eastAsia="DengXian" w:hAnsi="Times New Roman" w:cs="Times New Roman"/>
          <w:b/>
          <w:bCs/>
          <w:color w:val="000000"/>
        </w:rPr>
        <w:t>A</w:t>
      </w:r>
      <w:r w:rsidRPr="00A11888">
        <w:rPr>
          <w:rFonts w:ascii="Times New Roman" w:eastAsia="DengXian" w:hAnsi="Times New Roman" w:cs="Times New Roman"/>
          <w:color w:val="000000"/>
        </w:rPr>
        <w:t xml:space="preserve">). As shown in </w:t>
      </w:r>
      <w:r w:rsidRPr="00A11888">
        <w:rPr>
          <w:rFonts w:ascii="Times New Roman" w:eastAsia="DengXian" w:hAnsi="Times New Roman" w:cs="Times New Roman"/>
          <w:b/>
          <w:bCs/>
          <w:color w:val="000000"/>
        </w:rPr>
        <w:t>Fig.</w:t>
      </w:r>
      <w:r w:rsidRPr="00A11888">
        <w:rPr>
          <w:rFonts w:ascii="Times New Roman" w:eastAsia="DengXian" w:hAnsi="Times New Roman" w:cs="Times New Roman"/>
          <w:color w:val="000000"/>
        </w:rPr>
        <w:t xml:space="preserve"> </w:t>
      </w:r>
      <w:r w:rsidR="00081077">
        <w:rPr>
          <w:rFonts w:ascii="Times New Roman" w:eastAsia="DengXian" w:hAnsi="Times New Roman" w:cs="Times New Roman"/>
          <w:color w:val="000000"/>
        </w:rPr>
        <w:t>8</w:t>
      </w:r>
      <w:r w:rsidRPr="00A11888">
        <w:rPr>
          <w:rFonts w:ascii="Times New Roman" w:eastAsia="DengXian" w:hAnsi="Times New Roman" w:cs="Times New Roman"/>
          <w:b/>
          <w:bCs/>
          <w:color w:val="000000"/>
        </w:rPr>
        <w:t>B</w:t>
      </w:r>
      <w:r w:rsidRPr="00A11888">
        <w:rPr>
          <w:rFonts w:ascii="Times New Roman" w:eastAsia="DengXian" w:hAnsi="Times New Roman" w:cs="Times New Roman"/>
          <w:color w:val="000000"/>
        </w:rPr>
        <w:t xml:space="preserve">, dispersions with 0.50%, 1.0%, and 2.0% zein had broad size distributions, with some larger than zein and shellac control dispersions. The portion of particles bigger than zein was smaller for the mixtures with 3.0% and 4.0%, which can be due to the more evenly distributed shellac at a higher zein concentration. A previous study demonstrated the increase in particle size of zein-shellac composite nanoparticles prepared with anti-solvent precipitation, due to physical adsorption of excess shellac </w:t>
      </w:r>
      <w:r w:rsidRPr="00A11888">
        <w:rPr>
          <w:rFonts w:ascii="Times New Roman" w:eastAsia="DengXian" w:hAnsi="Times New Roman" w:cs="Times New Roman"/>
          <w:color w:val="000000"/>
        </w:rPr>
        <w:fldChar w:fldCharType="begin"/>
      </w:r>
      <w:r w:rsidRPr="00A11888">
        <w:rPr>
          <w:rFonts w:ascii="Times New Roman" w:eastAsia="DengXian" w:hAnsi="Times New Roman" w:cs="Times New Roman"/>
          <w:color w:val="000000"/>
        </w:rPr>
        <w:instrText xml:space="preserve"> ADDIN EN.CITE &lt;EndNote&gt;&lt;Cite&gt;&lt;Author&gt;Chen&lt;/Author&gt;&lt;Year&gt;2018&lt;/Year&gt;&lt;RecNum&gt;3&lt;/RecNum&gt;&lt;DisplayText&gt;(Chen et al., 2018)&lt;/DisplayText&gt;&lt;record&gt;&lt;rec-number&gt;3&lt;/rec-number&gt;&lt;foreign-keys&gt;&lt;key app="EN" db-id="zd5rxr0935rdtqe2ztjv95z7dex9esp5szds" timestamp="1688659859"&gt;3&lt;/key&gt;&lt;/foreign-keys&gt;&lt;ref-type name="Journal Article"&gt;17&lt;/ref-type&gt;&lt;contributors&gt;&lt;authors&gt;&lt;author&gt;Chen, Shuai&lt;/author&gt;&lt;author&gt;Xu, Chenqi&lt;/author&gt;&lt;author&gt;Mao, Like&lt;/author&gt;&lt;author&gt;Liu, Fuguo&lt;/author&gt;&lt;author&gt;Sun, Cuixia&lt;/author&gt;&lt;author&gt;Dai, Lei&lt;/author&gt;&lt;author&gt;Gao, Yanxiang&lt;/author&gt;&lt;/authors&gt;&lt;/contributors&gt;&lt;titles&gt;&lt;title&gt;Fabrication and characterization of binary composite nanoparticles between zein and shellac by anti-solvent co-precipitation&lt;/title&gt;&lt;secondary-title&gt;Food and Bioproducts Processing&lt;/secondary-title&gt;&lt;/titles&gt;&lt;periodical&gt;&lt;full-title&gt;Food and Bioproducts Processing&lt;/full-title&gt;&lt;/periodical&gt;&lt;pages&gt;88-96&lt;/pages&gt;&lt;volume&gt;107&lt;/volume&gt;&lt;dates&gt;&lt;year&gt;2018&lt;/year&gt;&lt;/dates&gt;&lt;isbn&gt;0960-3085&lt;/isbn&gt;&lt;urls&gt;&lt;/urls&gt;&lt;/record&gt;&lt;/Cite&gt;&lt;/EndNote&gt;</w:instrText>
      </w:r>
      <w:r w:rsidRPr="00A11888">
        <w:rPr>
          <w:rFonts w:ascii="Times New Roman" w:eastAsia="DengXian" w:hAnsi="Times New Roman" w:cs="Times New Roman"/>
          <w:color w:val="000000"/>
        </w:rPr>
        <w:fldChar w:fldCharType="separate"/>
      </w:r>
      <w:r w:rsidRPr="00A11888">
        <w:rPr>
          <w:rFonts w:ascii="Times New Roman" w:eastAsia="DengXian" w:hAnsi="Times New Roman" w:cs="Times New Roman"/>
          <w:noProof/>
          <w:color w:val="000000"/>
        </w:rPr>
        <w:t>(Chen et al., 2018)</w:t>
      </w:r>
      <w:r w:rsidRPr="00A11888">
        <w:rPr>
          <w:rFonts w:ascii="Times New Roman" w:eastAsia="DengXian" w:hAnsi="Times New Roman" w:cs="Times New Roman"/>
          <w:color w:val="000000"/>
        </w:rPr>
        <w:fldChar w:fldCharType="end"/>
      </w:r>
      <w:r w:rsidRPr="00A11888">
        <w:rPr>
          <w:rFonts w:ascii="Times New Roman" w:eastAsia="DengXian" w:hAnsi="Times New Roman" w:cs="Times New Roman"/>
          <w:color w:val="000000"/>
        </w:rPr>
        <w:t>. Particle size results therefore suggest the possibility of composite zein-shellac particles with both chemically and physically bonded shellac.</w:t>
      </w:r>
    </w:p>
    <w:p w14:paraId="45B768B4" w14:textId="77777777" w:rsidR="003830AD" w:rsidRPr="003830AD" w:rsidRDefault="003830AD" w:rsidP="00A14DD5">
      <w:pPr>
        <w:pStyle w:val="Heading3"/>
        <w:spacing w:before="0" w:beforeAutospacing="0"/>
        <w:rPr>
          <w:color w:val="000000"/>
        </w:rPr>
      </w:pPr>
      <w:bookmarkStart w:id="63" w:name="_Toc181721318"/>
      <w:r w:rsidRPr="003830AD">
        <w:lastRenderedPageBreak/>
        <w:t>3.5.3. Interaction forces indirectly measured by swelling</w:t>
      </w:r>
      <w:r w:rsidRPr="003830AD">
        <w:rPr>
          <w:color w:val="000000"/>
        </w:rPr>
        <w:t xml:space="preserve"> behavior</w:t>
      </w:r>
      <w:bookmarkEnd w:id="63"/>
    </w:p>
    <w:p w14:paraId="2838892C" w14:textId="51CA1818" w:rsidR="003830AD" w:rsidRPr="003830AD" w:rsidRDefault="003830AD" w:rsidP="00A14DD5">
      <w:pPr>
        <w:spacing w:line="480" w:lineRule="auto"/>
        <w:ind w:firstLine="720"/>
        <w:rPr>
          <w:rFonts w:ascii="Times New Roman" w:eastAsia="DengXian" w:hAnsi="Times New Roman" w:cs="Times New Roman"/>
          <w:color w:val="000000"/>
        </w:rPr>
      </w:pPr>
      <w:r w:rsidRPr="003830AD">
        <w:rPr>
          <w:rFonts w:ascii="Times New Roman" w:eastAsia="DengXian" w:hAnsi="Times New Roman" w:cs="Times New Roman"/>
          <w:color w:val="000000"/>
        </w:rPr>
        <w:t xml:space="preserve">Macroscopic swelling properties of gels at pH 7.0 as affected by different NaCl, SDS, and urea concentrations are shown in </w:t>
      </w:r>
      <w:r w:rsidRPr="003830AD">
        <w:rPr>
          <w:rFonts w:ascii="Times New Roman" w:eastAsia="DengXian" w:hAnsi="Times New Roman" w:cs="Times New Roman"/>
          <w:b/>
          <w:bCs/>
          <w:color w:val="000000"/>
        </w:rPr>
        <w:t xml:space="preserve">Fig. </w:t>
      </w:r>
      <w:r w:rsidR="00081077">
        <w:rPr>
          <w:rFonts w:ascii="Times New Roman" w:eastAsia="DengXian" w:hAnsi="Times New Roman" w:cs="Times New Roman"/>
          <w:b/>
          <w:bCs/>
          <w:color w:val="000000"/>
        </w:rPr>
        <w:t>9</w:t>
      </w:r>
      <w:r w:rsidRPr="003830AD">
        <w:rPr>
          <w:rFonts w:ascii="Times New Roman" w:eastAsia="DengXian" w:hAnsi="Times New Roman" w:cs="Times New Roman"/>
          <w:color w:val="000000"/>
        </w:rPr>
        <w:t>. An increase in NaCl concentration led to a greater reduction in the volume of the hydrogel (</w:t>
      </w:r>
      <w:r w:rsidRPr="003830AD">
        <w:rPr>
          <w:rFonts w:ascii="Times New Roman" w:eastAsia="DengXian" w:hAnsi="Times New Roman" w:cs="Times New Roman"/>
          <w:b/>
          <w:bCs/>
          <w:color w:val="000000"/>
        </w:rPr>
        <w:t xml:space="preserve">Fig. </w:t>
      </w:r>
      <w:r w:rsidR="00081077">
        <w:rPr>
          <w:rFonts w:ascii="Times New Roman" w:eastAsia="DengXian" w:hAnsi="Times New Roman" w:cs="Times New Roman"/>
          <w:b/>
          <w:bCs/>
          <w:color w:val="000000"/>
        </w:rPr>
        <w:t>9</w:t>
      </w:r>
      <w:proofErr w:type="gramStart"/>
      <w:r w:rsidRPr="003830AD">
        <w:rPr>
          <w:rFonts w:ascii="Times New Roman" w:eastAsia="DengXian" w:hAnsi="Times New Roman" w:cs="Times New Roman"/>
          <w:b/>
          <w:bCs/>
          <w:color w:val="000000"/>
        </w:rPr>
        <w:t>A,D</w:t>
      </w:r>
      <w:proofErr w:type="gramEnd"/>
      <w:r w:rsidRPr="003830AD">
        <w:rPr>
          <w:rFonts w:ascii="Times New Roman" w:eastAsia="DengXian" w:hAnsi="Times New Roman" w:cs="Times New Roman"/>
          <w:color w:val="000000"/>
        </w:rPr>
        <w:t>). This volume reduction is due to a decrease in repulsive electrostatic forces (</w:t>
      </w:r>
      <w:r w:rsidRPr="003830AD">
        <w:rPr>
          <w:rFonts w:ascii="Times New Roman" w:eastAsia="DengXian" w:hAnsi="Times New Roman" w:cs="Times New Roman"/>
          <w:b/>
          <w:color w:val="000000"/>
        </w:rPr>
        <w:t xml:space="preserve">Fig. </w:t>
      </w:r>
      <w:r w:rsidR="00081077">
        <w:rPr>
          <w:rFonts w:ascii="Times New Roman" w:eastAsia="DengXian" w:hAnsi="Times New Roman" w:cs="Times New Roman"/>
          <w:b/>
          <w:color w:val="000000"/>
        </w:rPr>
        <w:t>8</w:t>
      </w:r>
      <w:r w:rsidRPr="003830AD">
        <w:rPr>
          <w:rFonts w:ascii="Times New Roman" w:eastAsia="DengXian" w:hAnsi="Times New Roman" w:cs="Times New Roman"/>
          <w:b/>
          <w:bCs/>
          <w:color w:val="000000"/>
        </w:rPr>
        <w:t>A</w:t>
      </w:r>
      <w:r w:rsidRPr="003830AD">
        <w:rPr>
          <w:rFonts w:ascii="Times New Roman" w:eastAsia="DengXian" w:hAnsi="Times New Roman" w:cs="Times New Roman"/>
          <w:color w:val="000000"/>
        </w:rPr>
        <w:t xml:space="preserve">) between network forming materials </w:t>
      </w:r>
      <w:r w:rsidRPr="003830AD">
        <w:rPr>
          <w:rFonts w:ascii="Times New Roman" w:eastAsia="DengXian" w:hAnsi="Times New Roman" w:cs="Times New Roman"/>
          <w:color w:val="000000"/>
        </w:rPr>
        <w:fldChar w:fldCharType="begin"/>
      </w:r>
      <w:r w:rsidRPr="003830AD">
        <w:rPr>
          <w:rFonts w:ascii="Times New Roman" w:eastAsia="DengXian" w:hAnsi="Times New Roman" w:cs="Times New Roman"/>
          <w:color w:val="000000"/>
        </w:rPr>
        <w:instrText xml:space="preserve"> ADDIN EN.CITE &lt;EndNote&gt;&lt;Cite&gt;&lt;Author&gt;Kokufuta&lt;/Author&gt;&lt;Year&gt;1998&lt;/Year&gt;&lt;RecNum&gt;66&lt;/RecNum&gt;&lt;DisplayText&gt;(Kokufuta et al., 1998)&lt;/DisplayText&gt;&lt;record&gt;&lt;rec-number&gt;66&lt;/rec-number&gt;&lt;foreign-keys&gt;&lt;key app="EN" db-id="zd5rxr0935rdtqe2ztjv95z7dex9esp5szds" timestamp="1723405452"&gt;66&lt;/key&gt;&lt;/foreign-keys&gt;&lt;ref-type name="Journal Article"&gt;17&lt;/ref-type&gt;&lt;contributors&gt;&lt;authors&gt;&lt;author&gt;Kokufuta, Etsuo&lt;/author&gt;&lt;author&gt;Suzuki, Hironori&lt;/author&gt;&lt;author&gt;Yoshida, Ryo&lt;/author&gt;&lt;author&gt;Yamada, Kazunori&lt;/author&gt;&lt;author&gt;Hirata, Mitsuo&lt;/author&gt;&lt;author&gt;Kaneko, Fumitake&lt;/author&gt;&lt;/authors&gt;&lt;/contributors&gt;&lt;titles&gt;&lt;title&gt;Role of hydrogen bonding and hydrophobic interaction in the volume collapse of a poly (ethylenimine) gel&lt;/title&gt;&lt;secondary-title&gt;Langmuir&lt;/secondary-title&gt;&lt;/titles&gt;&lt;periodical&gt;&lt;full-title&gt;Langmuir&lt;/full-title&gt;&lt;/periodical&gt;&lt;pages&gt;788-795&lt;/pages&gt;&lt;volume&gt;14&lt;/volume&gt;&lt;number&gt;4&lt;/number&gt;&lt;dates&gt;&lt;year&gt;1998&lt;/year&gt;&lt;/dates&gt;&lt;isbn&gt;0743-7463&lt;/isbn&gt;&lt;urls&gt;&lt;/urls&gt;&lt;/record&gt;&lt;/Cite&gt;&lt;/EndNote&gt;</w:instrText>
      </w:r>
      <w:r w:rsidRPr="003830AD">
        <w:rPr>
          <w:rFonts w:ascii="Times New Roman" w:eastAsia="DengXian" w:hAnsi="Times New Roman" w:cs="Times New Roman"/>
          <w:color w:val="000000"/>
        </w:rPr>
        <w:fldChar w:fldCharType="separate"/>
      </w:r>
      <w:r w:rsidRPr="003830AD">
        <w:rPr>
          <w:rFonts w:ascii="Times New Roman" w:eastAsia="DengXian" w:hAnsi="Times New Roman" w:cs="Times New Roman"/>
          <w:noProof/>
          <w:color w:val="000000"/>
        </w:rPr>
        <w:t>(Kokufuta et al., 1998)</w:t>
      </w:r>
      <w:r w:rsidRPr="003830AD">
        <w:rPr>
          <w:rFonts w:ascii="Times New Roman" w:eastAsia="DengXian" w:hAnsi="Times New Roman" w:cs="Times New Roman"/>
          <w:color w:val="000000"/>
        </w:rPr>
        <w:fldChar w:fldCharType="end"/>
      </w:r>
      <w:r w:rsidRPr="003830AD">
        <w:rPr>
          <w:rFonts w:ascii="Times New Roman" w:eastAsia="DengXian" w:hAnsi="Times New Roman" w:cs="Times New Roman"/>
          <w:color w:val="000000"/>
        </w:rPr>
        <w:t xml:space="preserve">, primarily shellac. Should there be electrostatic attraction, the weakened attraction would allow more freedom of molecules, leading to swelling of hydrogels. Therefore, electrostatic attraction is not significant to hydrogel formation. </w:t>
      </w:r>
    </w:p>
    <w:p w14:paraId="1BF33747" w14:textId="34BCFE00" w:rsidR="003830AD" w:rsidRPr="003830AD" w:rsidRDefault="003830AD" w:rsidP="00A14DD5">
      <w:pPr>
        <w:spacing w:line="480" w:lineRule="auto"/>
        <w:ind w:firstLine="720"/>
        <w:rPr>
          <w:rFonts w:ascii="Times New Roman" w:eastAsia="DengXian" w:hAnsi="Times New Roman" w:cs="Times New Roman"/>
          <w:color w:val="000000"/>
        </w:rPr>
      </w:pPr>
      <w:r w:rsidRPr="003830AD">
        <w:rPr>
          <w:rFonts w:ascii="Times New Roman" w:eastAsia="DengXian" w:hAnsi="Times New Roman" w:cs="Times New Roman"/>
          <w:color w:val="000000"/>
        </w:rPr>
        <w:t xml:space="preserve">As observed in </w:t>
      </w:r>
      <w:r w:rsidRPr="003830AD">
        <w:rPr>
          <w:rFonts w:ascii="Times New Roman" w:eastAsia="DengXian" w:hAnsi="Times New Roman" w:cs="Times New Roman"/>
          <w:b/>
          <w:bCs/>
          <w:color w:val="000000"/>
        </w:rPr>
        <w:t xml:space="preserve">Fig. </w:t>
      </w:r>
      <w:r w:rsidR="00081077">
        <w:rPr>
          <w:rFonts w:ascii="Times New Roman" w:eastAsia="DengXian" w:hAnsi="Times New Roman" w:cs="Times New Roman"/>
          <w:b/>
          <w:bCs/>
          <w:color w:val="000000"/>
        </w:rPr>
        <w:t>9</w:t>
      </w:r>
      <w:r w:rsidRPr="003830AD">
        <w:rPr>
          <w:rFonts w:ascii="Times New Roman" w:eastAsia="DengXian" w:hAnsi="Times New Roman" w:cs="Times New Roman"/>
          <w:b/>
          <w:bCs/>
          <w:color w:val="000000"/>
        </w:rPr>
        <w:t>B,E</w:t>
      </w:r>
      <w:r w:rsidRPr="003830AD">
        <w:rPr>
          <w:rFonts w:ascii="Times New Roman" w:eastAsia="DengXian" w:hAnsi="Times New Roman" w:cs="Times New Roman"/>
          <w:color w:val="000000"/>
        </w:rPr>
        <w:t xml:space="preserve">, an increased SDS concentration resulted in an increased extent of gel dissolution, signifying the role of hydrophobic interactions in hydrogel formation </w:t>
      </w:r>
      <w:r w:rsidRPr="003830AD">
        <w:rPr>
          <w:rFonts w:ascii="Times New Roman" w:eastAsia="DengXian" w:hAnsi="Times New Roman" w:cs="Times New Roman"/>
          <w:color w:val="000000"/>
        </w:rPr>
        <w:fldChar w:fldCharType="begin"/>
      </w:r>
      <w:r w:rsidRPr="003830AD">
        <w:rPr>
          <w:rFonts w:ascii="Times New Roman" w:eastAsia="DengXian" w:hAnsi="Times New Roman" w:cs="Times New Roman"/>
          <w:color w:val="000000"/>
        </w:rPr>
        <w:instrText xml:space="preserve"> ADDIN EN.CITE &lt;EndNote&gt;&lt;Cite&gt;&lt;Author&gt;Tuncaboylu&lt;/Author&gt;&lt;Year&gt;2012&lt;/Year&gt;&lt;RecNum&gt;68&lt;/RecNum&gt;&lt;DisplayText&gt;(Tuncaboylu et al., 2012)&lt;/DisplayText&gt;&lt;record&gt;&lt;rec-number&gt;68&lt;/rec-number&gt;&lt;foreign-keys&gt;&lt;key app="EN" db-id="zd5rxr0935rdtqe2ztjv95z7dex9esp5szds" timestamp="1723410025"&gt;68&lt;/key&gt;&lt;/foreign-keys&gt;&lt;ref-type name="Journal Article"&gt;17&lt;/ref-type&gt;&lt;contributors&gt;&lt;authors&gt;&lt;author&gt;Tuncaboylu, Deniz C&lt;/author&gt;&lt;author&gt;Argun, Aslıhan&lt;/author&gt;&lt;author&gt;Sahin, Melahat&lt;/author&gt;&lt;author&gt;Sari, Murat&lt;/author&gt;&lt;author&gt;Okay, Oguz&lt;/author&gt;&lt;/authors&gt;&lt;/contributors&gt;&lt;titles&gt;&lt;title&gt;Structure optimization of self-healing hydrogels formed via hydrophobic interactions&lt;/title&gt;&lt;secondary-title&gt;Polymer&lt;/secondary-title&gt;&lt;/titles&gt;&lt;periodical&gt;&lt;full-title&gt;Polymer&lt;/full-title&gt;&lt;/periodical&gt;&lt;pages&gt;5513-5522&lt;/pages&gt;&lt;volume&gt;53&lt;/volume&gt;&lt;number&gt;24&lt;/number&gt;&lt;dates&gt;&lt;year&gt;2012&lt;/year&gt;&lt;/dates&gt;&lt;isbn&gt;0032-3861&lt;/isbn&gt;&lt;urls&gt;&lt;/urls&gt;&lt;/record&gt;&lt;/Cite&gt;&lt;/EndNote&gt;</w:instrText>
      </w:r>
      <w:r w:rsidRPr="003830AD">
        <w:rPr>
          <w:rFonts w:ascii="Times New Roman" w:eastAsia="DengXian" w:hAnsi="Times New Roman" w:cs="Times New Roman"/>
          <w:color w:val="000000"/>
        </w:rPr>
        <w:fldChar w:fldCharType="separate"/>
      </w:r>
      <w:r w:rsidRPr="003830AD">
        <w:rPr>
          <w:rFonts w:ascii="Times New Roman" w:eastAsia="DengXian" w:hAnsi="Times New Roman" w:cs="Times New Roman"/>
          <w:noProof/>
          <w:color w:val="000000"/>
        </w:rPr>
        <w:t>(Tuncaboylu et al., 2012)</w:t>
      </w:r>
      <w:r w:rsidRPr="003830AD">
        <w:rPr>
          <w:rFonts w:ascii="Times New Roman" w:eastAsia="DengXian" w:hAnsi="Times New Roman" w:cs="Times New Roman"/>
          <w:color w:val="000000"/>
        </w:rPr>
        <w:fldChar w:fldCharType="end"/>
      </w:r>
      <w:r w:rsidRPr="003830AD">
        <w:rPr>
          <w:rFonts w:ascii="Times New Roman" w:eastAsia="DengXian" w:hAnsi="Times New Roman" w:cs="Times New Roman"/>
          <w:color w:val="000000"/>
        </w:rPr>
        <w:t>. In contrast to the loss in volume responding to NaCl and SDS, increasing the urea concentration resulted in the increased gel swelling (</w:t>
      </w:r>
      <w:r w:rsidRPr="003830AD">
        <w:rPr>
          <w:rFonts w:ascii="Times New Roman" w:eastAsia="DengXian" w:hAnsi="Times New Roman" w:cs="Times New Roman"/>
          <w:b/>
          <w:bCs/>
          <w:color w:val="000000"/>
        </w:rPr>
        <w:t xml:space="preserve">Fig. </w:t>
      </w:r>
      <w:r w:rsidR="00081077">
        <w:rPr>
          <w:rFonts w:ascii="Times New Roman" w:eastAsia="DengXian" w:hAnsi="Times New Roman" w:cs="Times New Roman"/>
          <w:b/>
          <w:bCs/>
          <w:color w:val="000000"/>
        </w:rPr>
        <w:t>9</w:t>
      </w:r>
      <w:r w:rsidRPr="003830AD">
        <w:rPr>
          <w:rFonts w:ascii="Times New Roman" w:eastAsia="DengXian" w:hAnsi="Times New Roman" w:cs="Times New Roman"/>
          <w:b/>
          <w:bCs/>
          <w:color w:val="000000"/>
        </w:rPr>
        <w:t>C)</w:t>
      </w:r>
      <w:r w:rsidRPr="003830AD">
        <w:rPr>
          <w:rFonts w:ascii="Times New Roman" w:eastAsia="DengXian" w:hAnsi="Times New Roman" w:cs="Times New Roman"/>
          <w:color w:val="000000"/>
        </w:rPr>
        <w:t xml:space="preserve">. In addition to disrupting hydrogen bonds between hydroxyl groups of shellac and causing zein unfolding </w:t>
      </w:r>
      <w:r w:rsidRPr="003830AD">
        <w:rPr>
          <w:rFonts w:ascii="Times New Roman" w:eastAsia="DengXian" w:hAnsi="Times New Roman" w:cs="Times New Roman"/>
          <w:color w:val="000000"/>
        </w:rPr>
        <w:fldChar w:fldCharType="begin"/>
      </w:r>
      <w:r w:rsidRPr="003830AD">
        <w:rPr>
          <w:rFonts w:ascii="Times New Roman" w:eastAsia="DengXian" w:hAnsi="Times New Roman" w:cs="Times New Roman"/>
          <w:color w:val="000000"/>
        </w:rPr>
        <w:instrText xml:space="preserve"> ADDIN EN.CITE &lt;EndNote&gt;&lt;Cite&gt;&lt;Author&gt;Patel&lt;/Author&gt;&lt;Year&gt;2013&lt;/Year&gt;&lt;RecNum&gt;69&lt;/RecNum&gt;&lt;DisplayText&gt;(Patel et al., 2013)&lt;/DisplayText&gt;&lt;record&gt;&lt;rec-number&gt;69&lt;/rec-number&gt;&lt;foreign-keys&gt;&lt;key app="EN" db-id="zd5rxr0935rdtqe2ztjv95z7dex9esp5szds" timestamp="1723420597"&gt;69&lt;/key&gt;&lt;/foreign-keys&gt;&lt;ref-type name="Journal Article"&gt;17&lt;/ref-type&gt;&lt;contributors&gt;&lt;authors&gt;&lt;author&gt;Patel, Bhavesh K&lt;/author&gt;&lt;author&gt;Campanella, Osvaldo H&lt;/author&gt;&lt;author&gt;Janaswamy, Srinivas&lt;/author&gt;&lt;/authors&gt;&lt;/contributors&gt;&lt;titles&gt;&lt;title&gt;Impact of urea on the three-dimensional structure, viscoelastic and thermal behavior of iota-carrageenan&lt;/title&gt;&lt;secondary-title&gt;Carbohydrate Polymers&lt;/secondary-title&gt;&lt;/titles&gt;&lt;periodical&gt;&lt;full-title&gt;Carbohydrate polymers&lt;/full-title&gt;&lt;/periodical&gt;&lt;pages&gt;1873-1879&lt;/pages&gt;&lt;volume&gt;92&lt;/volume&gt;&lt;number&gt;2&lt;/number&gt;&lt;dates&gt;&lt;year&gt;2013&lt;/year&gt;&lt;/dates&gt;&lt;isbn&gt;0144-8617&lt;/isbn&gt;&lt;urls&gt;&lt;/urls&gt;&lt;/record&gt;&lt;/Cite&gt;&lt;/EndNote&gt;</w:instrText>
      </w:r>
      <w:r w:rsidRPr="003830AD">
        <w:rPr>
          <w:rFonts w:ascii="Times New Roman" w:eastAsia="DengXian" w:hAnsi="Times New Roman" w:cs="Times New Roman"/>
          <w:color w:val="000000"/>
        </w:rPr>
        <w:fldChar w:fldCharType="separate"/>
      </w:r>
      <w:r w:rsidRPr="003830AD">
        <w:rPr>
          <w:rFonts w:ascii="Times New Roman" w:eastAsia="DengXian" w:hAnsi="Times New Roman" w:cs="Times New Roman"/>
          <w:noProof/>
          <w:color w:val="000000"/>
        </w:rPr>
        <w:t>(Patel et al., 2013)</w:t>
      </w:r>
      <w:r w:rsidRPr="003830AD">
        <w:rPr>
          <w:rFonts w:ascii="Times New Roman" w:eastAsia="DengXian" w:hAnsi="Times New Roman" w:cs="Times New Roman"/>
          <w:color w:val="000000"/>
        </w:rPr>
        <w:fldChar w:fldCharType="end"/>
      </w:r>
      <w:r w:rsidRPr="003830AD">
        <w:rPr>
          <w:rFonts w:ascii="Times New Roman" w:eastAsia="DengXian" w:hAnsi="Times New Roman" w:cs="Times New Roman"/>
          <w:color w:val="000000"/>
        </w:rPr>
        <w:t xml:space="preserve">, urea also weakens hydrophobic attraction between proteins </w:t>
      </w:r>
      <w:r w:rsidRPr="003830AD">
        <w:rPr>
          <w:rFonts w:ascii="Times New Roman" w:eastAsia="DengXian" w:hAnsi="Times New Roman" w:cs="Times New Roman"/>
          <w:color w:val="000000"/>
        </w:rPr>
        <w:fldChar w:fldCharType="begin"/>
      </w:r>
      <w:r w:rsidRPr="003830AD">
        <w:rPr>
          <w:rFonts w:ascii="Times New Roman" w:eastAsia="DengXian" w:hAnsi="Times New Roman" w:cs="Times New Roman"/>
          <w:color w:val="000000"/>
        </w:rPr>
        <w:instrText xml:space="preserve"> ADDIN EN.CITE &lt;EndNote&gt;&lt;Cite&gt;&lt;Author&gt;Schmid&lt;/Author&gt;&lt;Year&gt;2017&lt;/Year&gt;&lt;RecNum&gt;197&lt;/RecNum&gt;&lt;DisplayText&gt;(Li &amp;amp; Zhong, 2020; Schmid et al., 2017)&lt;/DisplayText&gt;&lt;record&gt;&lt;rec-number&gt;197&lt;/rec-number&gt;&lt;foreign-keys&gt;&lt;key app="EN" db-id="zd5rxr0935rdtqe2ztjv95z7dex9esp5szds" timestamp="1727747488"&gt;197&lt;/key&gt;&lt;/foreign-keys&gt;&lt;ref-type name="Journal Article"&gt;17&lt;/ref-type&gt;&lt;contributors&gt;&lt;authors&gt;&lt;author&gt;Schmid, Markus&lt;/author&gt;&lt;author&gt;Prinz, Tobias K&lt;/author&gt;&lt;author&gt;Stäbler, Andreas&lt;/author&gt;&lt;author&gt;Sängerlaub, Sven&lt;/author&gt;&lt;/authors&gt;&lt;/contributors&gt;&lt;titles&gt;&lt;title&gt;Effect of sodium sulfite, sodium dodecyl sulfate, and urea on the molecular interactions and properties of whey protein isolate-based films&lt;/title&gt;&lt;secondary-title&gt;Frontiers in Chemistry&lt;/secondary-title&gt;&lt;/titles&gt;&lt;periodical&gt;&lt;full-title&gt;Frontiers in chemistry&lt;/full-title&gt;&lt;/periodical&gt;&lt;pages&gt;49&lt;/pages&gt;&lt;volume&gt;4&lt;/volume&gt;&lt;dates&gt;&lt;year&gt;2017&lt;/year&gt;&lt;/dates&gt;&lt;isbn&gt;2296-2646&lt;/isbn&gt;&lt;urls&gt;&lt;/urls&gt;&lt;/record&gt;&lt;/Cite&gt;&lt;Cite&gt;&lt;Author&gt;Li&lt;/Author&gt;&lt;Year&gt;2020&lt;/Year&gt;&lt;RecNum&gt;31&lt;/RecNum&gt;&lt;record&gt;&lt;rec-number&gt;31&lt;/rec-number&gt;&lt;foreign-keys&gt;&lt;key app="EN" db-id="zd5rxr0935rdtqe2ztjv95z7dex9esp5szds" timestamp="1709344005"&gt;31&lt;/key&gt;&lt;/foreign-keys&gt;&lt;ref-type name="Journal Article"&gt;17&lt;/ref-type&gt;&lt;contributors&gt;&lt;authors&gt;&lt;author&gt;Li, Nan&lt;/author&gt;&lt;author&gt;Zhong, Qixin&lt;/author&gt;&lt;/authors&gt;&lt;/contributors&gt;&lt;titles&gt;&lt;title&gt;Stable casein micelle dispersions at pH 4.5 enabled by propylene glycol alginate following a pH-cycle treatment&lt;/title&gt;&lt;secondary-title&gt;Carbohydrate Polymers&lt;/secondary-title&gt;&lt;/titles&gt;&lt;periodical&gt;&lt;full-title&gt;Carbohydrate polymers&lt;/full-title&gt;&lt;/periodical&gt;&lt;pages&gt;115834&lt;/pages&gt;&lt;volume&gt;233&lt;/volume&gt;&lt;dates&gt;&lt;year&gt;2020&lt;/year&gt;&lt;/dates&gt;&lt;isbn&gt;0144-8617&lt;/isbn&gt;&lt;urls&gt;&lt;/urls&gt;&lt;/record&gt;&lt;/Cite&gt;&lt;/EndNote&gt;</w:instrText>
      </w:r>
      <w:r w:rsidRPr="003830AD">
        <w:rPr>
          <w:rFonts w:ascii="Times New Roman" w:eastAsia="DengXian" w:hAnsi="Times New Roman" w:cs="Times New Roman"/>
          <w:color w:val="000000"/>
        </w:rPr>
        <w:fldChar w:fldCharType="separate"/>
      </w:r>
      <w:r w:rsidRPr="003830AD">
        <w:rPr>
          <w:rFonts w:ascii="Times New Roman" w:eastAsia="DengXian" w:hAnsi="Times New Roman" w:cs="Times New Roman"/>
          <w:noProof/>
          <w:color w:val="000000"/>
        </w:rPr>
        <w:t>(Li &amp; Zhong, 2020; Schmid et al., 2017)</w:t>
      </w:r>
      <w:r w:rsidRPr="003830AD">
        <w:rPr>
          <w:rFonts w:ascii="Times New Roman" w:eastAsia="DengXian" w:hAnsi="Times New Roman" w:cs="Times New Roman"/>
          <w:color w:val="000000"/>
        </w:rPr>
        <w:fldChar w:fldCharType="end"/>
      </w:r>
      <w:r w:rsidRPr="003830AD">
        <w:rPr>
          <w:rFonts w:ascii="Times New Roman" w:eastAsia="DengXian" w:hAnsi="Times New Roman" w:cs="Times New Roman"/>
          <w:color w:val="000000"/>
        </w:rPr>
        <w:t xml:space="preserve">. The urea data suggests that, although weakened hydrogen bonding and hydrophobic attraction cause the hydrogel to swell at pH 7.0, the remaining hydrophobic attraction is still able to hold the hydrogel network together without disintegrating. Based on this set of analysis, hydrophobic interactions play the major role in forming hydrogels in the present study, while hydrogen bonding strengthened the hydrogel. Furthermore, because hydrogen bonds form only between polarizable groups while there is no preferential orientation of hydrophobic attraction </w:t>
      </w:r>
      <w:r w:rsidRPr="003830AD">
        <w:rPr>
          <w:rFonts w:ascii="Times New Roman" w:eastAsia="DengXian" w:hAnsi="Times New Roman" w:cs="Times New Roman"/>
          <w:color w:val="000000"/>
        </w:rPr>
        <w:fldChar w:fldCharType="begin"/>
      </w:r>
      <w:r w:rsidRPr="003830AD">
        <w:rPr>
          <w:rFonts w:ascii="Times New Roman" w:eastAsia="DengXian" w:hAnsi="Times New Roman" w:cs="Times New Roman"/>
          <w:color w:val="000000"/>
        </w:rPr>
        <w:instrText xml:space="preserve"> ADDIN EN.CITE &lt;EndNote&gt;&lt;Cite&gt;&lt;Author&gt;Walstra&lt;/Author&gt;&lt;Year&gt;2002&lt;/Year&gt;&lt;RecNum&gt;224&lt;/RecNum&gt;&lt;DisplayText&gt;(Walstra, 2002)&lt;/DisplayText&gt;&lt;record&gt;&lt;rec-number&gt;224&lt;/rec-number&gt;&lt;foreign-keys&gt;&lt;key app="EN" db-id="zd5rxr0935rdtqe2ztjv95z7dex9esp5szds" timestamp="1728091649"&gt;224&lt;/key&gt;&lt;/foreign-keys&gt;&lt;ref-type name="Book"&gt;6&lt;/ref-type&gt;&lt;contributors&gt;&lt;authors&gt;&lt;author&gt;Walstra, Pieter&lt;/author&gt;&lt;/authors&gt;&lt;/contributors&gt;&lt;titles&gt;&lt;title&gt;Physical Chemistry of Foods&lt;/title&gt;&lt;/titles&gt;&lt;dates&gt;&lt;year&gt;2002&lt;/year&gt;&lt;/dates&gt;&lt;publisher&gt;CRC Press&lt;/publisher&gt;&lt;isbn&gt;0429222521&lt;/isbn&gt;&lt;urls&gt;&lt;/urls&gt;&lt;/record&gt;&lt;/Cite&gt;&lt;/EndNote&gt;</w:instrText>
      </w:r>
      <w:r w:rsidRPr="003830AD">
        <w:rPr>
          <w:rFonts w:ascii="Times New Roman" w:eastAsia="DengXian" w:hAnsi="Times New Roman" w:cs="Times New Roman"/>
          <w:color w:val="000000"/>
        </w:rPr>
        <w:fldChar w:fldCharType="separate"/>
      </w:r>
      <w:r w:rsidRPr="003830AD">
        <w:rPr>
          <w:rFonts w:ascii="Times New Roman" w:eastAsia="DengXian" w:hAnsi="Times New Roman" w:cs="Times New Roman"/>
          <w:noProof/>
          <w:color w:val="000000"/>
        </w:rPr>
        <w:t>(Walstra, 2002)</w:t>
      </w:r>
      <w:r w:rsidRPr="003830AD">
        <w:rPr>
          <w:rFonts w:ascii="Times New Roman" w:eastAsia="DengXian" w:hAnsi="Times New Roman" w:cs="Times New Roman"/>
          <w:color w:val="000000"/>
        </w:rPr>
        <w:fldChar w:fldCharType="end"/>
      </w:r>
      <w:r w:rsidRPr="003830AD">
        <w:rPr>
          <w:rFonts w:ascii="Times New Roman" w:eastAsia="DengXian" w:hAnsi="Times New Roman" w:cs="Times New Roman"/>
          <w:color w:val="000000"/>
        </w:rPr>
        <w:t>, hydrogen bonds are likely responsible for bridging free shellac molecules and those on zein when attracted close enough by hydrophobic interactions to form the three-dimensional network of hydrogels in the present study.</w:t>
      </w:r>
    </w:p>
    <w:p w14:paraId="43F47B88" w14:textId="77777777" w:rsidR="00C971D0" w:rsidRPr="00C971D0" w:rsidRDefault="00C971D0" w:rsidP="00A14DD5">
      <w:pPr>
        <w:pStyle w:val="Heading3"/>
        <w:spacing w:before="0" w:beforeAutospacing="0"/>
      </w:pPr>
      <w:bookmarkStart w:id="64" w:name="_Toc181721319"/>
      <w:r w:rsidRPr="00C971D0">
        <w:lastRenderedPageBreak/>
        <w:t>3.5.4. FTIR analysis</w:t>
      </w:r>
      <w:bookmarkEnd w:id="64"/>
      <w:r w:rsidRPr="00C971D0">
        <w:t xml:space="preserve"> </w:t>
      </w:r>
    </w:p>
    <w:p w14:paraId="1533E17C" w14:textId="51691F17" w:rsidR="00C971D0" w:rsidRPr="00C971D0" w:rsidRDefault="00C971D0" w:rsidP="00A14DD5">
      <w:pPr>
        <w:spacing w:line="480" w:lineRule="auto"/>
        <w:ind w:firstLine="720"/>
        <w:rPr>
          <w:rFonts w:ascii="Times New Roman" w:eastAsia="DengXian" w:hAnsi="Times New Roman" w:cs="Times New Roman"/>
        </w:rPr>
      </w:pPr>
      <w:r w:rsidRPr="00C971D0">
        <w:rPr>
          <w:rFonts w:ascii="Times New Roman" w:eastAsia="DengXian" w:hAnsi="Times New Roman" w:cs="Times New Roman"/>
        </w:rPr>
        <w:t xml:space="preserve">The FTIR spectra of zein, shellac, and their hydrogels are shown in </w:t>
      </w:r>
      <w:r w:rsidRPr="00C971D0">
        <w:rPr>
          <w:rFonts w:ascii="Times New Roman" w:eastAsia="DengXian" w:hAnsi="Times New Roman" w:cs="Times New Roman"/>
          <w:b/>
          <w:bCs/>
        </w:rPr>
        <w:t xml:space="preserve">Fig. </w:t>
      </w:r>
      <w:r w:rsidR="00081077">
        <w:rPr>
          <w:rFonts w:ascii="Times New Roman" w:eastAsia="DengXian" w:hAnsi="Times New Roman" w:cs="Times New Roman"/>
          <w:b/>
          <w:bCs/>
        </w:rPr>
        <w:t>10</w:t>
      </w:r>
      <w:r w:rsidRPr="00C971D0">
        <w:rPr>
          <w:rFonts w:ascii="Times New Roman" w:eastAsia="DengXian" w:hAnsi="Times New Roman" w:cs="Times New Roman"/>
        </w:rPr>
        <w:t>. Stretching vibrations of shellac at 3315 cm</w:t>
      </w:r>
      <w:r w:rsidRPr="00C971D0">
        <w:rPr>
          <w:rFonts w:ascii="Times New Roman" w:eastAsia="DengXian" w:hAnsi="Times New Roman" w:cs="Times New Roman"/>
          <w:vertAlign w:val="superscript"/>
        </w:rPr>
        <w:t>-1</w:t>
      </w:r>
      <w:r w:rsidRPr="00C971D0">
        <w:rPr>
          <w:rFonts w:ascii="Times New Roman" w:eastAsia="DengXian" w:hAnsi="Times New Roman" w:cs="Times New Roman"/>
        </w:rPr>
        <w:t xml:space="preserve"> and zein at 3288 cm</w:t>
      </w:r>
      <w:r w:rsidRPr="00C971D0">
        <w:rPr>
          <w:rFonts w:ascii="Times New Roman" w:eastAsia="DengXian" w:hAnsi="Times New Roman" w:cs="Times New Roman"/>
          <w:vertAlign w:val="superscript"/>
        </w:rPr>
        <w:t>-1</w:t>
      </w:r>
      <w:r w:rsidRPr="00C971D0">
        <w:rPr>
          <w:rFonts w:ascii="Times New Roman" w:eastAsia="DengXian" w:hAnsi="Times New Roman" w:cs="Times New Roman"/>
        </w:rPr>
        <w:t xml:space="preserve"> were observed and can be attributed to -OH groups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&lt;EndNote&gt;&lt;Cite&gt;&lt;Author&gt;Yuan&lt;/Author&gt;&lt;Year&gt;2021&lt;/Year&gt;&lt;RecNum&gt;62&lt;/RecNum&gt;&lt;DisplayText&gt;(Yuan et al., 2021)&lt;/DisplayText&gt;&lt;record&gt;&lt;rec-number&gt;62&lt;/rec-number&gt;&lt;foreign-keys&gt;&lt;key app="EN" db-id="zd5rxr0935rdtqe2ztjv95z7dex9esp5szds" timestamp="1723241860"&gt;62&lt;/key&gt;&lt;/foreign-keys&gt;&lt;ref-type name="Journal Article"&gt;17&lt;/ref-type&gt;&lt;contributors&gt;&lt;authors&gt;&lt;author&gt;Yuan, Yi&lt;/author&gt;&lt;author&gt;Zhang, Xia&lt;/author&gt;&lt;author&gt;Pan, Ziran&lt;/author&gt;&lt;author&gt;Xue, Qingrong&lt;/author&gt;&lt;author&gt;Wu, Yongtai&lt;/author&gt;&lt;author&gt;Li, Yuting&lt;/author&gt;&lt;author&gt;Li, Bing&lt;/author&gt;&lt;author&gt;Li, Lin&lt;/author&gt;&lt;/authors&gt;&lt;/contributors&gt;&lt;titles&gt;&lt;title&gt;Improving the properties of chitosan films by incorporating shellac nanoparticles&lt;/title&gt;&lt;secondary-title&gt;Food Hydrocolloids&lt;/secondary-title&gt;&lt;/titles&gt;&lt;periodical&gt;&lt;full-title&gt;Food Hydrocolloids&lt;/full-title&gt;&lt;/periodical&gt;&lt;pages&gt;106164&lt;/pages&gt;&lt;volume&gt;110&lt;/volume&gt;&lt;dates&gt;&lt;year&gt;2021&lt;/year&gt;&lt;/dates&gt;&lt;isbn&gt;0268-005X&lt;/isbn&gt;&lt;urls&gt;&lt;/urls&gt;&lt;/record&gt;&lt;/Cite&gt;&lt;/EndNote&gt;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(Yuan et al., 2021)</w:t>
      </w:r>
      <w:r w:rsidRPr="00C971D0">
        <w:rPr>
          <w:rFonts w:ascii="Times New Roman" w:eastAsia="DengXian" w:hAnsi="Times New Roman" w:cs="Times New Roman"/>
        </w:rPr>
        <w:fldChar w:fldCharType="end"/>
      </w:r>
      <w:r w:rsidRPr="00C971D0">
        <w:rPr>
          <w:rFonts w:ascii="Times New Roman" w:eastAsia="DengXian" w:hAnsi="Times New Roman" w:cs="Times New Roman"/>
        </w:rPr>
        <w:t>. These peaks shifted to 3312, 3293, and 3300 cm</w:t>
      </w:r>
      <w:r w:rsidRPr="00C971D0">
        <w:rPr>
          <w:rFonts w:ascii="Times New Roman" w:eastAsia="DengXian" w:hAnsi="Times New Roman" w:cs="Times New Roman"/>
          <w:vertAlign w:val="superscript"/>
        </w:rPr>
        <w:t>-1</w:t>
      </w:r>
      <w:r w:rsidRPr="00C971D0">
        <w:rPr>
          <w:rFonts w:ascii="Times New Roman" w:eastAsia="DengXian" w:hAnsi="Times New Roman" w:cs="Times New Roman"/>
        </w:rPr>
        <w:t xml:space="preserve"> for hydrogels prepared with 0.50, 2.0 and 4.0% zein, respectively, suggesting also the possible existence of hydrogen bonds between amide groups of zein and hydroxyl groups of shellac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&lt;EndNote&gt;&lt;Cite&gt;&lt;Author&gt;Sun&lt;/Author&gt;&lt;Year&gt;2017&lt;/Year&gt;&lt;RecNum&gt;63&lt;/RecNum&gt;&lt;DisplayText&gt;(Sun, Dai, &amp;amp; Gao, 2017)&lt;/DisplayText&gt;&lt;record&gt;&lt;rec-number&gt;63&lt;/rec-number&gt;&lt;foreign-keys&gt;&lt;key app="EN" db-id="zd5rxr0935rdtqe2ztjv95z7dex9esp5szds" timestamp="1723247062"&gt;63&lt;/key&gt;&lt;/foreign-keys&gt;&lt;ref-type name="Journal Article"&gt;17&lt;/ref-type&gt;&lt;contributors&gt;&lt;authors&gt;&lt;author&gt;Sun, Cuixia&lt;/author&gt;&lt;author&gt;Dai, Lei&lt;/author&gt;&lt;author&gt;Gao, Yanxiang&lt;/author&gt;&lt;/authors&gt;&lt;/contributors&gt;&lt;titles&gt;&lt;title&gt;Formation and characterization of the binary complex between zein and propylene glycol alginate at neutral pH&lt;/title&gt;&lt;secondary-title&gt;Food Hydrocolloids&lt;/secondary-title&gt;&lt;/titles&gt;&lt;periodical&gt;&lt;full-title&gt;Food Hydrocolloids&lt;/full-title&gt;&lt;/periodical&gt;&lt;pages&gt;36-47&lt;/pages&gt;&lt;volume&gt;64&lt;/volume&gt;&lt;dates&gt;&lt;year&gt;2017&lt;/year&gt;&lt;/dates&gt;&lt;isbn&gt;0268-005X&lt;/isbn&gt;&lt;urls&gt;&lt;/urls&gt;&lt;/record&gt;&lt;/Cite&gt;&lt;/EndNote&gt;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(Sun, Dai, &amp; Gao, 2017)</w:t>
      </w:r>
      <w:r w:rsidRPr="00C971D0">
        <w:rPr>
          <w:rFonts w:ascii="Times New Roman" w:eastAsia="DengXian" w:hAnsi="Times New Roman" w:cs="Times New Roman"/>
        </w:rPr>
        <w:fldChar w:fldCharType="end"/>
      </w:r>
      <w:r w:rsidRPr="00C971D0">
        <w:rPr>
          <w:rFonts w:ascii="Times New Roman" w:eastAsia="DengXian" w:hAnsi="Times New Roman" w:cs="Times New Roman"/>
        </w:rPr>
        <w:t xml:space="preserve">. </w:t>
      </w:r>
    </w:p>
    <w:p w14:paraId="025E0AB2" w14:textId="18583562" w:rsidR="00C971D0" w:rsidRDefault="00C971D0" w:rsidP="00A14DD5">
      <w:pPr>
        <w:spacing w:line="480" w:lineRule="auto"/>
        <w:ind w:firstLine="720"/>
        <w:rPr>
          <w:rFonts w:ascii="Times New Roman" w:eastAsia="DengXian" w:hAnsi="Times New Roman" w:cs="Times New Roman"/>
        </w:rPr>
      </w:pPr>
      <w:r w:rsidRPr="00C971D0">
        <w:rPr>
          <w:rFonts w:ascii="Times New Roman" w:eastAsia="DengXian" w:hAnsi="Times New Roman" w:cs="Times New Roman"/>
        </w:rPr>
        <w:t>As for zein, its amide I peak at 1652 cm</w:t>
      </w:r>
      <w:r w:rsidRPr="00C971D0">
        <w:rPr>
          <w:rFonts w:ascii="Times New Roman" w:eastAsia="DengXian" w:hAnsi="Times New Roman" w:cs="Times New Roman"/>
          <w:vertAlign w:val="superscript"/>
        </w:rPr>
        <w:t xml:space="preserve">-1 </w:t>
      </w:r>
      <w:r w:rsidRPr="00C971D0">
        <w:rPr>
          <w:rFonts w:ascii="Times New Roman" w:eastAsia="DengXian" w:hAnsi="Times New Roman" w:cs="Times New Roman"/>
        </w:rPr>
        <w:t>and amide II peak at 1537 cm</w:t>
      </w:r>
      <w:r w:rsidRPr="00C971D0">
        <w:rPr>
          <w:rFonts w:ascii="Times New Roman" w:eastAsia="DengXian" w:hAnsi="Times New Roman" w:cs="Times New Roman"/>
          <w:vertAlign w:val="superscript"/>
        </w:rPr>
        <w:t>-1</w:t>
      </w:r>
      <w:r w:rsidRPr="00C971D0">
        <w:rPr>
          <w:rFonts w:ascii="Times New Roman" w:eastAsia="DengXian" w:hAnsi="Times New Roman" w:cs="Times New Roman"/>
        </w:rPr>
        <w:t xml:space="preserve"> can be attributed to stretching vibrations of C=O and N-H, respectively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&lt;EndNote&gt;&lt;Cite&gt;&lt;Author&gt;Chen&lt;/Author&gt;&lt;Year&gt;2018&lt;/Year&gt;&lt;RecNum&gt;3&lt;/RecNum&gt;&lt;DisplayText&gt;(Chen et al., 2018)&lt;/DisplayText&gt;&lt;record&gt;&lt;rec-number&gt;3&lt;/rec-number&gt;&lt;foreign-keys&gt;&lt;key app="EN" db-id="zd5rxr0935rdtqe2ztjv95z7dex9esp5szds" timestamp="1688659859"&gt;3&lt;/key&gt;&lt;/foreign-keys&gt;&lt;ref-type name="Journal Article"&gt;17&lt;/ref-type&gt;&lt;contributors&gt;&lt;authors&gt;&lt;author&gt;Chen, Shuai&lt;/author&gt;&lt;author&gt;Xu, Chenqi&lt;/author&gt;&lt;author&gt;Mao, Like&lt;/author&gt;&lt;author&gt;Liu, Fuguo&lt;/author&gt;&lt;author&gt;Sun, Cuixia&lt;/author&gt;&lt;author&gt;Dai, Lei&lt;/author&gt;&lt;author&gt;Gao, Yanxiang&lt;/author&gt;&lt;/authors&gt;&lt;/contributors&gt;&lt;titles&gt;&lt;title&gt;Fabrication and characterization of binary composite nanoparticles between zein and shellac by anti-solvent co-precipitation&lt;/title&gt;&lt;secondary-title&gt;Food and Bioproducts Processing&lt;/secondary-title&gt;&lt;/titles&gt;&lt;periodical&gt;&lt;full-title&gt;Food and Bioproducts Processing&lt;/full-title&gt;&lt;/periodical&gt;&lt;pages&gt;88-96&lt;/pages&gt;&lt;volume&gt;107&lt;/volume&gt;&lt;dates&gt;&lt;year&gt;2018&lt;/year&gt;&lt;/dates&gt;&lt;isbn&gt;0960-3085&lt;/isbn&gt;&lt;urls&gt;&lt;/urls&gt;&lt;/record&gt;&lt;/Cite&gt;&lt;/EndNote&gt;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(Chen et al., 2018)</w:t>
      </w:r>
      <w:r w:rsidRPr="00C971D0">
        <w:rPr>
          <w:rFonts w:ascii="Times New Roman" w:eastAsia="DengXian" w:hAnsi="Times New Roman" w:cs="Times New Roman"/>
        </w:rPr>
        <w:fldChar w:fldCharType="end"/>
      </w:r>
      <w:r w:rsidRPr="00C971D0">
        <w:rPr>
          <w:rFonts w:ascii="Times New Roman" w:eastAsia="DengXian" w:hAnsi="Times New Roman" w:cs="Times New Roman"/>
        </w:rPr>
        <w:t xml:space="preserve">. </w:t>
      </w:r>
      <w:r w:rsidR="009F6C2C">
        <w:rPr>
          <w:rFonts w:ascii="Times New Roman" w:eastAsia="DengXian" w:hAnsi="Times New Roman" w:cs="Times New Roman"/>
        </w:rPr>
        <w:t>The a</w:t>
      </w:r>
      <w:r w:rsidRPr="00C971D0">
        <w:rPr>
          <w:rFonts w:ascii="Times New Roman" w:eastAsia="DengXian" w:hAnsi="Times New Roman" w:cs="Times New Roman"/>
        </w:rPr>
        <w:t xml:space="preserve">mide I peak had no shift but reduced intensity when compared to the zein control. In the case of </w:t>
      </w:r>
      <w:r w:rsidR="009F6C2C">
        <w:rPr>
          <w:rFonts w:ascii="Times New Roman" w:eastAsia="DengXian" w:hAnsi="Times New Roman" w:cs="Times New Roman"/>
        </w:rPr>
        <w:t xml:space="preserve">the </w:t>
      </w:r>
      <w:r w:rsidRPr="00C971D0">
        <w:rPr>
          <w:rFonts w:ascii="Times New Roman" w:eastAsia="DengXian" w:hAnsi="Times New Roman" w:cs="Times New Roman"/>
        </w:rPr>
        <w:t>amide II</w:t>
      </w:r>
      <w:r w:rsidR="009F6C2C">
        <w:rPr>
          <w:rFonts w:ascii="Times New Roman" w:eastAsia="DengXian" w:hAnsi="Times New Roman" w:cs="Times New Roman"/>
        </w:rPr>
        <w:t xml:space="preserve"> band</w:t>
      </w:r>
      <w:r w:rsidRPr="00C971D0">
        <w:rPr>
          <w:rFonts w:ascii="Times New Roman" w:eastAsia="DengXian" w:hAnsi="Times New Roman" w:cs="Times New Roman"/>
        </w:rPr>
        <w:t>, these peaks shifted to 1558, 1545, and 1546 cm</w:t>
      </w:r>
      <w:r w:rsidRPr="00C971D0">
        <w:rPr>
          <w:rFonts w:ascii="Times New Roman" w:eastAsia="DengXian" w:hAnsi="Times New Roman" w:cs="Times New Roman"/>
          <w:vertAlign w:val="superscript"/>
        </w:rPr>
        <w:t xml:space="preserve">-1 </w:t>
      </w:r>
      <w:r w:rsidRPr="00C971D0">
        <w:rPr>
          <w:rFonts w:ascii="Times New Roman" w:eastAsia="DengXian" w:hAnsi="Times New Roman" w:cs="Times New Roman"/>
        </w:rPr>
        <w:t>in the hydrogels with 0.50, 1.0, and 4.0% zein, respectively. Th</w:t>
      </w:r>
      <w:r w:rsidR="009F6C2C">
        <w:rPr>
          <w:rFonts w:ascii="Times New Roman" w:eastAsia="DengXian" w:hAnsi="Times New Roman" w:cs="Times New Roman"/>
        </w:rPr>
        <w:t>e</w:t>
      </w:r>
      <w:r w:rsidRPr="00C971D0">
        <w:rPr>
          <w:rFonts w:ascii="Times New Roman" w:eastAsia="DengXian" w:hAnsi="Times New Roman" w:cs="Times New Roman"/>
        </w:rPr>
        <w:t>s</w:t>
      </w:r>
      <w:r w:rsidR="009F6C2C">
        <w:rPr>
          <w:rFonts w:ascii="Times New Roman" w:eastAsia="DengXian" w:hAnsi="Times New Roman" w:cs="Times New Roman"/>
        </w:rPr>
        <w:t>e</w:t>
      </w:r>
      <w:r w:rsidRPr="00C971D0">
        <w:rPr>
          <w:rFonts w:ascii="Times New Roman" w:eastAsia="DengXian" w:hAnsi="Times New Roman" w:cs="Times New Roman"/>
        </w:rPr>
        <w:t xml:space="preserve"> shift</w:t>
      </w:r>
      <w:r w:rsidR="009F6C2C">
        <w:rPr>
          <w:rFonts w:ascii="Times New Roman" w:eastAsia="DengXian" w:hAnsi="Times New Roman" w:cs="Times New Roman"/>
        </w:rPr>
        <w:t>s</w:t>
      </w:r>
      <w:r w:rsidRPr="00C971D0">
        <w:rPr>
          <w:rFonts w:ascii="Times New Roman" w:eastAsia="DengXian" w:hAnsi="Times New Roman" w:cs="Times New Roman"/>
        </w:rPr>
        <w:t xml:space="preserve"> indicate hydrophobic interactions occurring between the hydrophobic amino acid residues of zein and carboxyl groups of shellac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&lt;EndNote&gt;&lt;Cite&gt;&lt;Author&gt;Chen&lt;/Author&gt;&lt;Year&gt;2018&lt;/Year&gt;&lt;RecNum&gt;3&lt;/RecNum&gt;&lt;DisplayText&gt;(Chen et al., 2018)&lt;/DisplayText&gt;&lt;record&gt;&lt;rec-number&gt;3&lt;/rec-number&gt;&lt;foreign-keys&gt;&lt;key app="EN" db-id="zd5rxr0935rdtqe2ztjv95z7dex9esp5szds" timestamp="1688659859"&gt;3&lt;/key&gt;&lt;/foreign-keys&gt;&lt;ref-type name="Journal Article"&gt;17&lt;/ref-type&gt;&lt;contributors&gt;&lt;authors&gt;&lt;author&gt;Chen, Shuai&lt;/author&gt;&lt;author&gt;Xu, Chenqi&lt;/author&gt;&lt;author&gt;Mao, Like&lt;/author&gt;&lt;author&gt;Liu, Fuguo&lt;/author&gt;&lt;author&gt;Sun, Cuixia&lt;/author&gt;&lt;author&gt;Dai, Lei&lt;/author&gt;&lt;author&gt;Gao, Yanxiang&lt;/author&gt;&lt;/authors&gt;&lt;/contributors&gt;&lt;titles&gt;&lt;title&gt;Fabrication and characterization of binary composite nanoparticles between zein and shellac by anti-solvent co-precipitation&lt;/title&gt;&lt;secondary-title&gt;Food and Bioproducts Processing&lt;/secondary-title&gt;&lt;/titles&gt;&lt;periodical&gt;&lt;full-title&gt;Food and Bioproducts Processing&lt;/full-title&gt;&lt;/periodical&gt;&lt;pages&gt;88-96&lt;/pages&gt;&lt;volume&gt;107&lt;/volume&gt;&lt;dates&gt;&lt;year&gt;2018&lt;/year&gt;&lt;/dates&gt;&lt;isbn&gt;0960-3085&lt;/isbn&gt;&lt;urls&gt;&lt;/urls&gt;&lt;/record&gt;&lt;/Cite&gt;&lt;/EndNote&gt;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(Chen et al., 2018)</w:t>
      </w:r>
      <w:r w:rsidRPr="00C971D0">
        <w:rPr>
          <w:rFonts w:ascii="Times New Roman" w:eastAsia="DengXian" w:hAnsi="Times New Roman" w:cs="Times New Roman"/>
        </w:rPr>
        <w:fldChar w:fldCharType="end"/>
      </w:r>
      <w:r w:rsidRPr="00C971D0">
        <w:rPr>
          <w:rFonts w:ascii="Times New Roman" w:eastAsia="DengXian" w:hAnsi="Times New Roman" w:cs="Times New Roman"/>
        </w:rPr>
        <w:t>. For shellac, the peak at 1711 cm</w:t>
      </w:r>
      <w:r w:rsidRPr="00C971D0">
        <w:rPr>
          <w:rFonts w:ascii="Times New Roman" w:eastAsia="DengXian" w:hAnsi="Times New Roman" w:cs="Times New Roman"/>
          <w:vertAlign w:val="superscript"/>
        </w:rPr>
        <w:t xml:space="preserve">-1 </w:t>
      </w:r>
      <w:r w:rsidRPr="00C971D0">
        <w:rPr>
          <w:rFonts w:ascii="Times New Roman" w:eastAsia="DengXian" w:hAnsi="Times New Roman" w:cs="Times New Roman"/>
        </w:rPr>
        <w:t xml:space="preserve">can be attributed to stretching vibration of the C=O groups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&lt;EndNote&gt;&lt;Cite&gt;&lt;Author&gt;Yuan&lt;/Author&gt;&lt;Year&gt;2021&lt;/Year&gt;&lt;RecNum&gt;62&lt;/RecNum&gt;&lt;DisplayText&gt;(Yuan et al., 2021)&lt;/DisplayText&gt;&lt;record&gt;&lt;rec-number&gt;62&lt;/rec-number&gt;&lt;foreign-keys&gt;&lt;key app="EN" db-id="zd5rxr0935rdtqe2ztjv95z7dex9esp5szds" timestamp="1723241860"&gt;62&lt;/key&gt;&lt;/foreign-keys&gt;&lt;ref-type name="Journal Article"&gt;17&lt;/ref-type&gt;&lt;contributors&gt;&lt;authors&gt;&lt;author&gt;Yuan, Yi&lt;/author&gt;&lt;author&gt;Zhang, Xia&lt;/author&gt;&lt;author&gt;Pan, Ziran&lt;/author&gt;&lt;author&gt;Xue, Qingrong&lt;/author&gt;&lt;author&gt;Wu, Yongtai&lt;/author&gt;&lt;author&gt;Li, Yuting&lt;/author&gt;&lt;author&gt;Li, Bing&lt;/author&gt;&lt;author&gt;Li, Lin&lt;/author&gt;&lt;/authors&gt;&lt;/contributors&gt;&lt;titles&gt;&lt;title&gt;Improving the properties of chitosan films by incorporating shellac nanoparticles&lt;/title&gt;&lt;secondary-title&gt;Food Hydrocolloids&lt;/secondary-title&gt;&lt;/titles&gt;&lt;periodical&gt;&lt;full-title&gt;Food Hydrocolloids&lt;/full-title&gt;&lt;/periodical&gt;&lt;pages&gt;106164&lt;/pages&gt;&lt;volume&gt;110&lt;/volume&gt;&lt;dates&gt;&lt;year&gt;2021&lt;/year&gt;&lt;/dates&gt;&lt;isbn&gt;0268-005X&lt;/isbn&gt;&lt;urls&gt;&lt;/urls&gt;&lt;/record&gt;&lt;/Cite&gt;&lt;/EndNote&gt;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(Yuan et al., 2021)</w:t>
      </w:r>
      <w:r w:rsidRPr="00C971D0">
        <w:rPr>
          <w:rFonts w:ascii="Times New Roman" w:eastAsia="DengXian" w:hAnsi="Times New Roman" w:cs="Times New Roman"/>
        </w:rPr>
        <w:fldChar w:fldCharType="end"/>
      </w:r>
      <w:r w:rsidRPr="00C971D0">
        <w:rPr>
          <w:rFonts w:ascii="Times New Roman" w:eastAsia="DengXian" w:hAnsi="Times New Roman" w:cs="Times New Roman"/>
        </w:rPr>
        <w:t xml:space="preserve">. The disappearance of this peak in </w:t>
      </w:r>
      <w:r w:rsidRPr="00C971D0">
        <w:rPr>
          <w:rFonts w:ascii="Times New Roman" w:hAnsi="Times New Roman" w:cs="Times New Roman"/>
          <w:color w:val="000000"/>
        </w:rPr>
        <w:t xml:space="preserve">hydrogels </w:t>
      </w:r>
      <w:r w:rsidRPr="00C971D0">
        <w:rPr>
          <w:rFonts w:ascii="Times New Roman" w:eastAsia="DengXian" w:hAnsi="Times New Roman" w:cs="Times New Roman"/>
        </w:rPr>
        <w:t>validated the previous SDS-PAGE results (</w:t>
      </w:r>
      <w:r w:rsidRPr="00C971D0">
        <w:rPr>
          <w:rFonts w:ascii="Times New Roman" w:eastAsia="DengXian" w:hAnsi="Times New Roman" w:cs="Times New Roman"/>
          <w:b/>
          <w:bCs/>
        </w:rPr>
        <w:t xml:space="preserve">Fig. </w:t>
      </w:r>
      <w:r w:rsidR="00081077">
        <w:rPr>
          <w:rFonts w:ascii="Times New Roman" w:eastAsia="DengXian" w:hAnsi="Times New Roman" w:cs="Times New Roman"/>
          <w:b/>
          <w:bCs/>
        </w:rPr>
        <w:t>7</w:t>
      </w:r>
      <w:r w:rsidRPr="00C971D0">
        <w:rPr>
          <w:rFonts w:ascii="Times New Roman" w:eastAsia="DengXian" w:hAnsi="Times New Roman" w:cs="Times New Roman"/>
        </w:rPr>
        <w:t xml:space="preserve">) demonstrating the cleavage of ester bonds during the transacylation reaction to form covalent </w:t>
      </w:r>
      <w:r w:rsidR="002C6322">
        <w:rPr>
          <w:rFonts w:ascii="Times New Roman" w:eastAsia="DengXian" w:hAnsi="Times New Roman" w:cs="Times New Roman"/>
        </w:rPr>
        <w:t>bonds</w:t>
      </w:r>
      <w:r w:rsidRPr="00C971D0">
        <w:rPr>
          <w:rFonts w:ascii="Times New Roman" w:eastAsia="DengXian" w:hAnsi="Times New Roman" w:cs="Times New Roman"/>
        </w:rPr>
        <w:t xml:space="preserve"> between zein and shellac </w:t>
      </w:r>
      <w:r w:rsidRPr="00C971D0">
        <w:rPr>
          <w:rFonts w:ascii="Times New Roman" w:eastAsia="DengXian" w:hAnsi="Times New Roman" w:cs="Times New Roman"/>
        </w:rPr>
        <w:fldChar w:fldCharType="begin"/>
      </w:r>
      <w:r w:rsidRPr="00C971D0">
        <w:rPr>
          <w:rFonts w:ascii="Times New Roman" w:eastAsia="DengXian" w:hAnsi="Times New Roman" w:cs="Times New Roman"/>
        </w:rPr>
        <w:instrText xml:space="preserve"> ADDIN EN.CITE &lt;EndNote&gt;&lt;Cite&gt;&lt;Author&gt;Wang&lt;/Author&gt;&lt;Year&gt;2024&lt;/Year&gt;&lt;RecNum&gt;60&lt;/RecNum&gt;&lt;DisplayText&gt;(Wang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Macromolecules&lt;/full-title&gt;&lt;/periodical&gt;&lt;pages&gt;131585&lt;/pages&gt;&lt;volume&gt;267&lt;/volume&gt;&lt;dates&gt;&lt;year&gt;2024&lt;/year&gt;&lt;/dates&gt;&lt;isbn&gt;0141-8130&lt;/isbn&gt;&lt;urls&gt;&lt;/urls&gt;&lt;/record&gt;&lt;/Cite&gt;&lt;/EndNote&gt;</w:instrText>
      </w:r>
      <w:r w:rsidRPr="00C971D0">
        <w:rPr>
          <w:rFonts w:ascii="Times New Roman" w:eastAsia="DengXian" w:hAnsi="Times New Roman" w:cs="Times New Roman"/>
        </w:rPr>
        <w:fldChar w:fldCharType="separate"/>
      </w:r>
      <w:r w:rsidRPr="00C971D0">
        <w:rPr>
          <w:rFonts w:ascii="Times New Roman" w:eastAsia="DengXian" w:hAnsi="Times New Roman" w:cs="Times New Roman"/>
          <w:noProof/>
        </w:rPr>
        <w:t>(Wang et al., 2024)</w:t>
      </w:r>
      <w:r w:rsidRPr="00C971D0">
        <w:rPr>
          <w:rFonts w:ascii="Times New Roman" w:eastAsia="DengXian" w:hAnsi="Times New Roman" w:cs="Times New Roman"/>
        </w:rPr>
        <w:fldChar w:fldCharType="end"/>
      </w:r>
      <w:r w:rsidRPr="00C971D0">
        <w:rPr>
          <w:rFonts w:ascii="Times New Roman" w:eastAsia="DengXian" w:hAnsi="Times New Roman" w:cs="Times New Roman"/>
        </w:rPr>
        <w:t xml:space="preserve">. </w:t>
      </w:r>
    </w:p>
    <w:p w14:paraId="1A741CB9" w14:textId="77777777" w:rsidR="001D0921" w:rsidRPr="001D0921" w:rsidRDefault="001D0921" w:rsidP="00A14DD5">
      <w:pPr>
        <w:pStyle w:val="Heading2"/>
        <w:spacing w:before="0" w:beforeAutospacing="0" w:line="480" w:lineRule="auto"/>
      </w:pPr>
      <w:bookmarkStart w:id="65" w:name="_Toc181721320"/>
      <w:r w:rsidRPr="001D0921">
        <w:t>3.6. Possible gelation and pH-responsiveness mechanism</w:t>
      </w:r>
      <w:bookmarkEnd w:id="65"/>
    </w:p>
    <w:p w14:paraId="737EA126" w14:textId="542021B9" w:rsidR="001D0921" w:rsidRPr="001D0921" w:rsidRDefault="001D0921" w:rsidP="00A14DD5">
      <w:pPr>
        <w:spacing w:line="480" w:lineRule="auto"/>
        <w:ind w:firstLine="720"/>
        <w:rPr>
          <w:rFonts w:ascii="Times New Roman" w:hAnsi="Times New Roman" w:cs="Times New Roman"/>
        </w:rPr>
      </w:pPr>
      <w:r w:rsidRPr="001D0921">
        <w:rPr>
          <w:rFonts w:ascii="Times New Roman" w:hAnsi="Times New Roman" w:cs="Times New Roman"/>
        </w:rPr>
        <w:t>Taking the results together, several stages are responsible for hydrogel formation in this study</w:t>
      </w:r>
      <w:r w:rsidR="00F64741">
        <w:rPr>
          <w:rFonts w:ascii="Times New Roman" w:hAnsi="Times New Roman" w:cs="Times New Roman"/>
        </w:rPr>
        <w:t xml:space="preserve"> (</w:t>
      </w:r>
      <w:r w:rsidR="00F64741" w:rsidRPr="000E5086">
        <w:rPr>
          <w:rFonts w:ascii="Times New Roman" w:hAnsi="Times New Roman" w:cs="Times New Roman"/>
          <w:b/>
          <w:bCs/>
        </w:rPr>
        <w:t>Fig. 11</w:t>
      </w:r>
      <w:r w:rsidR="00F64741">
        <w:rPr>
          <w:rFonts w:ascii="Times New Roman" w:hAnsi="Times New Roman" w:cs="Times New Roman"/>
        </w:rPr>
        <w:t>)</w:t>
      </w:r>
      <w:r w:rsidRPr="001D0921">
        <w:rPr>
          <w:rFonts w:ascii="Times New Roman" w:hAnsi="Times New Roman" w:cs="Times New Roman"/>
        </w:rPr>
        <w:t>. Shellac is grafted on zein at varied numbers via the transacylation reaction while being co-dissolved in highly alkaline conditions (</w:t>
      </w:r>
      <w:r w:rsidRPr="001D0921">
        <w:rPr>
          <w:rFonts w:ascii="Times New Roman" w:hAnsi="Times New Roman" w:cs="Times New Roman"/>
          <w:b/>
          <w:bCs/>
        </w:rPr>
        <w:t xml:space="preserve">Fig. </w:t>
      </w:r>
      <w:r w:rsidR="00081077">
        <w:rPr>
          <w:rFonts w:ascii="Times New Roman" w:hAnsi="Times New Roman" w:cs="Times New Roman"/>
          <w:b/>
          <w:bCs/>
        </w:rPr>
        <w:t>7</w:t>
      </w:r>
      <w:r w:rsidRPr="001D0921">
        <w:rPr>
          <w:rFonts w:ascii="Times New Roman" w:hAnsi="Times New Roman" w:cs="Times New Roman"/>
        </w:rPr>
        <w:t>). While being gradually acidified due to hydrolysis of GDL, the carboxyl</w:t>
      </w:r>
      <w:r w:rsidR="00EB2093">
        <w:rPr>
          <w:rFonts w:ascii="Times New Roman" w:hAnsi="Times New Roman" w:cs="Times New Roman"/>
        </w:rPr>
        <w:t>ate</w:t>
      </w:r>
      <w:r w:rsidRPr="001D0921">
        <w:rPr>
          <w:rFonts w:ascii="Times New Roman" w:hAnsi="Times New Roman" w:cs="Times New Roman"/>
        </w:rPr>
        <w:t xml:space="preserve"> group of shellac becomes gradually protonated (</w:t>
      </w:r>
      <w:r w:rsidRPr="001D0921">
        <w:rPr>
          <w:rFonts w:ascii="Times New Roman" w:hAnsi="Times New Roman" w:cs="Times New Roman"/>
          <w:b/>
          <w:bCs/>
        </w:rPr>
        <w:t xml:space="preserve">Fig. </w:t>
      </w:r>
      <w:r w:rsidR="00081077">
        <w:rPr>
          <w:rFonts w:ascii="Times New Roman" w:hAnsi="Times New Roman" w:cs="Times New Roman"/>
          <w:b/>
          <w:bCs/>
        </w:rPr>
        <w:t>8</w:t>
      </w:r>
      <w:r w:rsidRPr="001D0921">
        <w:rPr>
          <w:rFonts w:ascii="Times New Roman" w:hAnsi="Times New Roman" w:cs="Times New Roman"/>
          <w:b/>
          <w:bCs/>
        </w:rPr>
        <w:t>A</w:t>
      </w:r>
      <w:r w:rsidRPr="001D0921">
        <w:rPr>
          <w:rFonts w:ascii="Times New Roman" w:hAnsi="Times New Roman" w:cs="Times New Roman"/>
        </w:rPr>
        <w:t xml:space="preserve">), and free shellac molecules and shellac-grafted zein molecules become more hydrophobic. During </w:t>
      </w:r>
      <w:r w:rsidRPr="001D0921">
        <w:rPr>
          <w:rFonts w:ascii="Times New Roman" w:hAnsi="Times New Roman" w:cs="Times New Roman"/>
        </w:rPr>
        <w:lastRenderedPageBreak/>
        <w:t>the 8-h incubation at RT, pH drops to 6.2-6.4 (</w:t>
      </w:r>
      <w:r w:rsidRPr="001D0921">
        <w:rPr>
          <w:rFonts w:ascii="Times New Roman" w:hAnsi="Times New Roman" w:cs="Times New Roman"/>
          <w:b/>
          <w:bCs/>
        </w:rPr>
        <w:t xml:space="preserve">Fig. </w:t>
      </w:r>
      <w:r w:rsidR="00081077">
        <w:rPr>
          <w:rFonts w:ascii="Times New Roman" w:hAnsi="Times New Roman" w:cs="Times New Roman"/>
          <w:b/>
          <w:bCs/>
        </w:rPr>
        <w:t>2</w:t>
      </w:r>
      <w:r w:rsidRPr="001D0921">
        <w:rPr>
          <w:rFonts w:ascii="Times New Roman" w:hAnsi="Times New Roman" w:cs="Times New Roman"/>
          <w:b/>
          <w:bCs/>
        </w:rPr>
        <w:t>C</w:t>
      </w:r>
      <w:r w:rsidRPr="001D0921">
        <w:rPr>
          <w:rFonts w:ascii="Times New Roman" w:hAnsi="Times New Roman" w:cs="Times New Roman"/>
        </w:rPr>
        <w:t xml:space="preserve">), below </w:t>
      </w:r>
      <w:r w:rsidRPr="001D0921">
        <w:rPr>
          <w:rFonts w:ascii="Times New Roman" w:eastAsia="DengXian" w:hAnsi="Times New Roman" w:cs="Times New Roman"/>
          <w:color w:val="000000"/>
        </w:rPr>
        <w:t xml:space="preserve">the </w:t>
      </w:r>
      <w:proofErr w:type="spellStart"/>
      <w:r w:rsidRPr="001D0921">
        <w:rPr>
          <w:rFonts w:ascii="Times New Roman" w:eastAsia="DengXian" w:hAnsi="Times New Roman" w:cs="Times New Roman"/>
          <w:color w:val="000000"/>
        </w:rPr>
        <w:t>pKa</w:t>
      </w:r>
      <w:proofErr w:type="spellEnd"/>
      <w:r w:rsidRPr="001D0921">
        <w:rPr>
          <w:rFonts w:ascii="Times New Roman" w:eastAsia="DengXian" w:hAnsi="Times New Roman" w:cs="Times New Roman"/>
          <w:color w:val="000000"/>
        </w:rPr>
        <w:t xml:space="preserve"> of 6.9-7.5 </w:t>
      </w:r>
      <w:r w:rsidRPr="001D0921">
        <w:rPr>
          <w:rFonts w:ascii="Times New Roman" w:eastAsia="DengXian" w:hAnsi="Times New Roman" w:cs="Times New Roman"/>
          <w:color w:val="000000"/>
        </w:rPr>
        <w:fldChar w:fldCharType="begin"/>
      </w:r>
      <w:r w:rsidRPr="001D0921">
        <w:rPr>
          <w:rFonts w:ascii="Times New Roman" w:eastAsia="DengXian" w:hAnsi="Times New Roman" w:cs="Times New Roman"/>
          <w:color w:val="000000"/>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Pr="001D0921">
        <w:rPr>
          <w:rFonts w:ascii="Times New Roman" w:eastAsia="DengXian" w:hAnsi="Times New Roman" w:cs="Times New Roman"/>
          <w:color w:val="000000"/>
        </w:rPr>
        <w:fldChar w:fldCharType="separate"/>
      </w:r>
      <w:r w:rsidRPr="001D0921">
        <w:rPr>
          <w:rFonts w:ascii="Times New Roman" w:eastAsia="DengXian" w:hAnsi="Times New Roman" w:cs="Times New Roman"/>
          <w:noProof/>
          <w:color w:val="000000"/>
        </w:rPr>
        <w:t>(Limmatvapirat et al., 2007)</w:t>
      </w:r>
      <w:r w:rsidRPr="001D0921">
        <w:rPr>
          <w:rFonts w:ascii="Times New Roman" w:eastAsia="DengXian" w:hAnsi="Times New Roman" w:cs="Times New Roman"/>
          <w:color w:val="000000"/>
        </w:rPr>
        <w:fldChar w:fldCharType="end"/>
      </w:r>
      <w:r w:rsidRPr="001D0921">
        <w:rPr>
          <w:rFonts w:ascii="Times New Roman" w:eastAsia="DengXian" w:hAnsi="Times New Roman" w:cs="Times New Roman"/>
          <w:color w:val="000000"/>
        </w:rPr>
        <w:t>,</w:t>
      </w:r>
      <w:r w:rsidRPr="001D0921">
        <w:rPr>
          <w:rFonts w:ascii="Times New Roman" w:hAnsi="Times New Roman" w:cs="Times New Roman"/>
        </w:rPr>
        <w:t xml:space="preserve"> and the hydrophobic interaction bring molecules into close proximity to gradually form hydrogen bonds </w:t>
      </w:r>
      <w:r w:rsidR="00166B7C" w:rsidRPr="001D0921">
        <w:rPr>
          <w:rFonts w:ascii="Times New Roman" w:hAnsi="Times New Roman" w:cs="Times New Roman"/>
        </w:rPr>
        <w:t>(</w:t>
      </w:r>
      <w:r w:rsidR="00166B7C" w:rsidRPr="001D0921">
        <w:rPr>
          <w:rFonts w:ascii="Times New Roman" w:hAnsi="Times New Roman" w:cs="Times New Roman"/>
          <w:b/>
          <w:bCs/>
        </w:rPr>
        <w:t xml:space="preserve">Fig. </w:t>
      </w:r>
      <w:r w:rsidR="00166B7C">
        <w:rPr>
          <w:rFonts w:ascii="Times New Roman" w:hAnsi="Times New Roman" w:cs="Times New Roman"/>
          <w:b/>
          <w:bCs/>
        </w:rPr>
        <w:t>5</w:t>
      </w:r>
      <w:r w:rsidR="00166B7C" w:rsidRPr="001D0921">
        <w:rPr>
          <w:rFonts w:ascii="Times New Roman" w:hAnsi="Times New Roman" w:cs="Times New Roman"/>
        </w:rPr>
        <w:t xml:space="preserve">) </w:t>
      </w:r>
      <w:r w:rsidRPr="001D0921">
        <w:rPr>
          <w:rFonts w:ascii="Times New Roman" w:hAnsi="Times New Roman" w:cs="Times New Roman"/>
        </w:rPr>
        <w:t>between hydroxyl and carboxyl groups of shellac to form a continuous network (</w:t>
      </w:r>
      <w:r w:rsidRPr="001D0921">
        <w:rPr>
          <w:rFonts w:ascii="Times New Roman" w:hAnsi="Times New Roman" w:cs="Times New Roman"/>
          <w:b/>
          <w:bCs/>
        </w:rPr>
        <w:t xml:space="preserve">Fig. </w:t>
      </w:r>
      <w:r w:rsidR="008650EB">
        <w:rPr>
          <w:rFonts w:ascii="Times New Roman" w:hAnsi="Times New Roman" w:cs="Times New Roman"/>
          <w:b/>
          <w:bCs/>
        </w:rPr>
        <w:t>6</w:t>
      </w:r>
      <w:r w:rsidRPr="001D0921">
        <w:rPr>
          <w:rFonts w:ascii="Times New Roman" w:hAnsi="Times New Roman" w:cs="Times New Roman"/>
          <w:b/>
          <w:bCs/>
        </w:rPr>
        <w:t xml:space="preserve">, </w:t>
      </w:r>
      <w:r w:rsidR="008650EB">
        <w:rPr>
          <w:rFonts w:ascii="Times New Roman" w:hAnsi="Times New Roman" w:cs="Times New Roman"/>
          <w:b/>
          <w:bCs/>
        </w:rPr>
        <w:t>7</w:t>
      </w:r>
      <w:r w:rsidRPr="001D0921">
        <w:rPr>
          <w:rFonts w:ascii="Times New Roman" w:hAnsi="Times New Roman" w:cs="Times New Roman"/>
          <w:b/>
          <w:bCs/>
        </w:rPr>
        <w:t>,</w:t>
      </w:r>
      <w:r w:rsidRPr="001D0921">
        <w:rPr>
          <w:rFonts w:ascii="Times New Roman" w:hAnsi="Times New Roman" w:cs="Times New Roman"/>
        </w:rPr>
        <w:t xml:space="preserve"> and </w:t>
      </w:r>
      <w:r w:rsidR="008650EB">
        <w:rPr>
          <w:rFonts w:ascii="Times New Roman" w:hAnsi="Times New Roman" w:cs="Times New Roman"/>
          <w:b/>
          <w:bCs/>
        </w:rPr>
        <w:t>8</w:t>
      </w:r>
      <w:r w:rsidRPr="001D0921">
        <w:rPr>
          <w:rFonts w:ascii="Times New Roman" w:hAnsi="Times New Roman" w:cs="Times New Roman"/>
        </w:rPr>
        <w:t>). Grafting on zein immobilizes shellac that can serve as initial sites for binding with free and grafted shellac to eventually form a network via hydrogen bonds, analogous to nuclei in ice crystallization but facilitated by hydrophobic attraction, strengthen</w:t>
      </w:r>
      <w:r w:rsidR="00E23D31">
        <w:rPr>
          <w:rFonts w:ascii="Times New Roman" w:hAnsi="Times New Roman" w:cs="Times New Roman"/>
        </w:rPr>
        <w:t>ing the</w:t>
      </w:r>
      <w:r w:rsidRPr="001D0921">
        <w:rPr>
          <w:rFonts w:ascii="Times New Roman" w:hAnsi="Times New Roman" w:cs="Times New Roman"/>
        </w:rPr>
        <w:t xml:space="preserve"> gel network (</w:t>
      </w:r>
      <w:r w:rsidRPr="001D0921">
        <w:rPr>
          <w:rFonts w:ascii="Times New Roman" w:hAnsi="Times New Roman" w:cs="Times New Roman"/>
          <w:b/>
          <w:bCs/>
        </w:rPr>
        <w:t xml:space="preserve">Fig. </w:t>
      </w:r>
      <w:r w:rsidR="008650EB">
        <w:rPr>
          <w:rFonts w:ascii="Times New Roman" w:hAnsi="Times New Roman" w:cs="Times New Roman"/>
          <w:b/>
          <w:bCs/>
        </w:rPr>
        <w:t>4</w:t>
      </w:r>
      <w:r w:rsidRPr="001D0921">
        <w:rPr>
          <w:rFonts w:ascii="Times New Roman" w:hAnsi="Times New Roman" w:cs="Times New Roman"/>
        </w:rPr>
        <w:t xml:space="preserve"> and </w:t>
      </w:r>
      <w:r w:rsidR="008650EB">
        <w:rPr>
          <w:rFonts w:ascii="Times New Roman" w:hAnsi="Times New Roman" w:cs="Times New Roman"/>
          <w:b/>
          <w:bCs/>
        </w:rPr>
        <w:t>5</w:t>
      </w:r>
      <w:r w:rsidRPr="001D0921">
        <w:rPr>
          <w:rFonts w:ascii="Times New Roman" w:hAnsi="Times New Roman" w:cs="Times New Roman"/>
        </w:rPr>
        <w:t xml:space="preserve">; </w:t>
      </w:r>
      <w:r w:rsidRPr="001D0921">
        <w:rPr>
          <w:rFonts w:ascii="Times New Roman" w:hAnsi="Times New Roman" w:cs="Times New Roman"/>
          <w:b/>
          <w:bCs/>
        </w:rPr>
        <w:t>Table 2</w:t>
      </w:r>
      <w:r w:rsidRPr="001D0921">
        <w:rPr>
          <w:rFonts w:ascii="Times New Roman" w:hAnsi="Times New Roman" w:cs="Times New Roman"/>
        </w:rPr>
        <w:t xml:space="preserve">). At </w:t>
      </w:r>
      <w:r w:rsidR="004D2FD0">
        <w:rPr>
          <w:rFonts w:ascii="Times New Roman" w:hAnsi="Times New Roman" w:cs="Times New Roman"/>
        </w:rPr>
        <w:t xml:space="preserve">an </w:t>
      </w:r>
      <w:r w:rsidRPr="001D0921">
        <w:rPr>
          <w:rFonts w:ascii="Times New Roman" w:hAnsi="Times New Roman" w:cs="Times New Roman"/>
        </w:rPr>
        <w:t>increased zein concentration, the network becomes more heterogeneous, weakening the network strength (</w:t>
      </w:r>
      <w:r w:rsidRPr="001D0921">
        <w:rPr>
          <w:rFonts w:ascii="Times New Roman" w:hAnsi="Times New Roman" w:cs="Times New Roman"/>
          <w:b/>
          <w:bCs/>
        </w:rPr>
        <w:t xml:space="preserve">Fig. </w:t>
      </w:r>
      <w:r w:rsidR="008650EB">
        <w:rPr>
          <w:rFonts w:ascii="Times New Roman" w:hAnsi="Times New Roman" w:cs="Times New Roman"/>
          <w:b/>
          <w:bCs/>
        </w:rPr>
        <w:t>4</w:t>
      </w:r>
      <w:r w:rsidRPr="001D0921">
        <w:rPr>
          <w:rFonts w:ascii="Times New Roman" w:hAnsi="Times New Roman" w:cs="Times New Roman"/>
        </w:rPr>
        <w:t xml:space="preserve"> and </w:t>
      </w:r>
      <w:r w:rsidR="008650EB">
        <w:rPr>
          <w:rFonts w:ascii="Times New Roman" w:hAnsi="Times New Roman" w:cs="Times New Roman"/>
          <w:b/>
          <w:bCs/>
        </w:rPr>
        <w:t>5</w:t>
      </w:r>
      <w:r w:rsidRPr="001D0921">
        <w:rPr>
          <w:rFonts w:ascii="Times New Roman" w:hAnsi="Times New Roman" w:cs="Times New Roman"/>
        </w:rPr>
        <w:t xml:space="preserve">; </w:t>
      </w:r>
      <w:r w:rsidRPr="001D0921">
        <w:rPr>
          <w:rFonts w:ascii="Times New Roman" w:hAnsi="Times New Roman" w:cs="Times New Roman"/>
          <w:b/>
          <w:bCs/>
        </w:rPr>
        <w:t>Table 2</w:t>
      </w:r>
      <w:r w:rsidRPr="001D0921">
        <w:rPr>
          <w:rFonts w:ascii="Times New Roman" w:hAnsi="Times New Roman" w:cs="Times New Roman"/>
        </w:rPr>
        <w:t>). The ordered hydrogen network makes hydrogels self-standing (</w:t>
      </w:r>
      <w:r w:rsidRPr="001D0921">
        <w:rPr>
          <w:rFonts w:ascii="Times New Roman" w:hAnsi="Times New Roman" w:cs="Times New Roman"/>
          <w:b/>
          <w:bCs/>
        </w:rPr>
        <w:t xml:space="preserve">Fig. </w:t>
      </w:r>
      <w:r w:rsidR="008650EB">
        <w:rPr>
          <w:rFonts w:ascii="Times New Roman" w:hAnsi="Times New Roman" w:cs="Times New Roman"/>
          <w:b/>
          <w:bCs/>
        </w:rPr>
        <w:t>2</w:t>
      </w:r>
      <w:r w:rsidRPr="001D0921">
        <w:rPr>
          <w:rFonts w:ascii="Times New Roman" w:hAnsi="Times New Roman" w:cs="Times New Roman"/>
        </w:rPr>
        <w:t>) and having strong mechanical properties (</w:t>
      </w:r>
      <w:r w:rsidRPr="001D0921">
        <w:rPr>
          <w:rFonts w:ascii="Times New Roman" w:hAnsi="Times New Roman" w:cs="Times New Roman"/>
          <w:b/>
          <w:bCs/>
        </w:rPr>
        <w:t xml:space="preserve">Fig. </w:t>
      </w:r>
      <w:r w:rsidR="008650EB">
        <w:rPr>
          <w:rFonts w:ascii="Times New Roman" w:hAnsi="Times New Roman" w:cs="Times New Roman"/>
          <w:b/>
          <w:bCs/>
        </w:rPr>
        <w:t>4</w:t>
      </w:r>
      <w:r w:rsidRPr="001D0921">
        <w:rPr>
          <w:rFonts w:ascii="Times New Roman" w:hAnsi="Times New Roman" w:cs="Times New Roman"/>
        </w:rPr>
        <w:t xml:space="preserve">, </w:t>
      </w:r>
      <w:r w:rsidRPr="001D0921">
        <w:rPr>
          <w:rFonts w:ascii="Times New Roman" w:hAnsi="Times New Roman" w:cs="Times New Roman"/>
          <w:b/>
          <w:bCs/>
        </w:rPr>
        <w:t>Table 2</w:t>
      </w:r>
      <w:r w:rsidRPr="001D0921">
        <w:rPr>
          <w:rFonts w:ascii="Times New Roman" w:hAnsi="Times New Roman" w:cs="Times New Roman"/>
        </w:rPr>
        <w:t>). However, these physical bonds are not permanent (</w:t>
      </w:r>
      <w:r w:rsidRPr="001D0921">
        <w:rPr>
          <w:rFonts w:ascii="Times New Roman" w:hAnsi="Times New Roman" w:cs="Times New Roman"/>
          <w:b/>
          <w:bCs/>
        </w:rPr>
        <w:t xml:space="preserve">Fig. </w:t>
      </w:r>
      <w:r w:rsidR="008650EB">
        <w:rPr>
          <w:rFonts w:ascii="Times New Roman" w:hAnsi="Times New Roman" w:cs="Times New Roman"/>
          <w:b/>
          <w:bCs/>
        </w:rPr>
        <w:t>4</w:t>
      </w:r>
      <w:r w:rsidRPr="001D0921">
        <w:rPr>
          <w:rFonts w:ascii="Times New Roman" w:hAnsi="Times New Roman" w:cs="Times New Roman"/>
        </w:rPr>
        <w:t>) and can be easily disrupted by changes in environmental conditions such as temperature (</w:t>
      </w:r>
      <w:r w:rsidRPr="001D0921">
        <w:rPr>
          <w:rFonts w:ascii="Times New Roman" w:hAnsi="Times New Roman" w:cs="Times New Roman"/>
          <w:b/>
          <w:bCs/>
        </w:rPr>
        <w:t xml:space="preserve">Fig. </w:t>
      </w:r>
      <w:r w:rsidR="008650EB">
        <w:rPr>
          <w:rFonts w:ascii="Times New Roman" w:hAnsi="Times New Roman" w:cs="Times New Roman"/>
          <w:b/>
          <w:bCs/>
        </w:rPr>
        <w:t>6</w:t>
      </w:r>
      <w:r w:rsidRPr="001D0921">
        <w:rPr>
          <w:rFonts w:ascii="Times New Roman" w:hAnsi="Times New Roman" w:cs="Times New Roman"/>
        </w:rPr>
        <w:t>), pH (</w:t>
      </w:r>
      <w:r w:rsidRPr="001D0921">
        <w:rPr>
          <w:rFonts w:ascii="Times New Roman" w:hAnsi="Times New Roman" w:cs="Times New Roman"/>
          <w:b/>
          <w:bCs/>
        </w:rPr>
        <w:t xml:space="preserve">Fig. </w:t>
      </w:r>
      <w:r w:rsidR="008650EB">
        <w:rPr>
          <w:rFonts w:ascii="Times New Roman" w:hAnsi="Times New Roman" w:cs="Times New Roman"/>
          <w:b/>
          <w:bCs/>
        </w:rPr>
        <w:t>3</w:t>
      </w:r>
      <w:r w:rsidRPr="001D0921">
        <w:rPr>
          <w:rFonts w:ascii="Times New Roman" w:hAnsi="Times New Roman" w:cs="Times New Roman"/>
          <w:b/>
          <w:bCs/>
        </w:rPr>
        <w:t>, Table 1</w:t>
      </w:r>
      <w:r w:rsidRPr="001D0921">
        <w:rPr>
          <w:rFonts w:ascii="Times New Roman" w:hAnsi="Times New Roman" w:cs="Times New Roman"/>
        </w:rPr>
        <w:t>), ionic strength (</w:t>
      </w:r>
      <w:r w:rsidRPr="001D0921">
        <w:rPr>
          <w:rFonts w:ascii="Times New Roman" w:hAnsi="Times New Roman" w:cs="Times New Roman"/>
          <w:b/>
          <w:bCs/>
        </w:rPr>
        <w:t xml:space="preserve">Fig. </w:t>
      </w:r>
      <w:r w:rsidR="008650EB">
        <w:rPr>
          <w:rFonts w:ascii="Times New Roman" w:hAnsi="Times New Roman" w:cs="Times New Roman"/>
          <w:b/>
          <w:bCs/>
        </w:rPr>
        <w:t>9</w:t>
      </w:r>
      <w:r w:rsidRPr="001D0921">
        <w:rPr>
          <w:rFonts w:ascii="Times New Roman" w:hAnsi="Times New Roman" w:cs="Times New Roman"/>
        </w:rPr>
        <w:t>), surfactants (</w:t>
      </w:r>
      <w:r w:rsidRPr="001D0921">
        <w:rPr>
          <w:rFonts w:ascii="Times New Roman" w:hAnsi="Times New Roman" w:cs="Times New Roman"/>
          <w:b/>
          <w:bCs/>
        </w:rPr>
        <w:t xml:space="preserve">Fig. </w:t>
      </w:r>
      <w:r w:rsidR="008650EB">
        <w:rPr>
          <w:rFonts w:ascii="Times New Roman" w:hAnsi="Times New Roman" w:cs="Times New Roman"/>
          <w:b/>
          <w:bCs/>
        </w:rPr>
        <w:t>9</w:t>
      </w:r>
      <w:r w:rsidRPr="001D0921">
        <w:rPr>
          <w:rFonts w:ascii="Times New Roman" w:hAnsi="Times New Roman" w:cs="Times New Roman"/>
        </w:rPr>
        <w:t>), and hydrogen bond disrupters (</w:t>
      </w:r>
      <w:r w:rsidRPr="001D0921">
        <w:rPr>
          <w:rFonts w:ascii="Times New Roman" w:hAnsi="Times New Roman" w:cs="Times New Roman"/>
          <w:b/>
          <w:bCs/>
        </w:rPr>
        <w:t xml:space="preserve">Fig. </w:t>
      </w:r>
      <w:r w:rsidR="008650EB">
        <w:rPr>
          <w:rFonts w:ascii="Times New Roman" w:hAnsi="Times New Roman" w:cs="Times New Roman"/>
          <w:b/>
          <w:bCs/>
        </w:rPr>
        <w:t>9</w:t>
      </w:r>
      <w:r w:rsidRPr="001D0921">
        <w:rPr>
          <w:rFonts w:ascii="Times New Roman" w:hAnsi="Times New Roman" w:cs="Times New Roman"/>
        </w:rPr>
        <w:t>).</w:t>
      </w:r>
    </w:p>
    <w:p w14:paraId="5BF914A2" w14:textId="2F8C3176" w:rsidR="001D0921" w:rsidRPr="001D0921" w:rsidRDefault="001D0921" w:rsidP="00A14DD5">
      <w:pPr>
        <w:spacing w:line="480" w:lineRule="auto"/>
        <w:ind w:firstLine="720"/>
        <w:rPr>
          <w:rFonts w:ascii="Times New Roman" w:hAnsi="Times New Roman" w:cs="Times New Roman"/>
        </w:rPr>
      </w:pPr>
      <w:r w:rsidRPr="001D0921">
        <w:rPr>
          <w:rFonts w:ascii="Times New Roman" w:eastAsia="DengXian" w:hAnsi="Times New Roman" w:cs="Times New Roman"/>
        </w:rPr>
        <w:t>The molecular characteristics of shellac enable the pH-responsiveness of hydrogels</w:t>
      </w:r>
      <w:r w:rsidRPr="001D0921">
        <w:rPr>
          <w:rFonts w:ascii="Times New Roman" w:eastAsia="DengXian" w:hAnsi="Times New Roman" w:cs="Times New Roman"/>
          <w:color w:val="000000"/>
        </w:rPr>
        <w:t xml:space="preserve"> (</w:t>
      </w:r>
      <w:r w:rsidRPr="001D0921">
        <w:rPr>
          <w:rFonts w:ascii="Times New Roman" w:eastAsia="DengXian" w:hAnsi="Times New Roman" w:cs="Times New Roman"/>
          <w:b/>
          <w:bCs/>
          <w:color w:val="000000"/>
        </w:rPr>
        <w:t xml:space="preserve">Fig. </w:t>
      </w:r>
      <w:r w:rsidR="008650EB">
        <w:rPr>
          <w:rFonts w:ascii="Times New Roman" w:eastAsia="DengXian" w:hAnsi="Times New Roman" w:cs="Times New Roman"/>
          <w:b/>
          <w:bCs/>
          <w:color w:val="000000"/>
        </w:rPr>
        <w:t>3</w:t>
      </w:r>
      <w:r w:rsidRPr="001D0921">
        <w:rPr>
          <w:rFonts w:ascii="Times New Roman" w:eastAsia="DengXian" w:hAnsi="Times New Roman" w:cs="Times New Roman"/>
          <w:color w:val="000000"/>
        </w:rPr>
        <w:t xml:space="preserve">, </w:t>
      </w:r>
      <w:r w:rsidRPr="001D0921">
        <w:rPr>
          <w:rFonts w:ascii="Times New Roman" w:eastAsia="DengXian" w:hAnsi="Times New Roman" w:cs="Times New Roman"/>
          <w:b/>
          <w:bCs/>
          <w:color w:val="000000"/>
        </w:rPr>
        <w:t>Table 1</w:t>
      </w:r>
      <w:r w:rsidRPr="001D0921">
        <w:rPr>
          <w:rFonts w:ascii="Times New Roman" w:eastAsia="DengXian" w:hAnsi="Times New Roman" w:cs="Times New Roman"/>
          <w:color w:val="000000"/>
        </w:rPr>
        <w:t>) formed at pH 6.2-6.4 (</w:t>
      </w:r>
      <w:r w:rsidRPr="000E5086">
        <w:rPr>
          <w:rFonts w:ascii="Times New Roman" w:eastAsia="DengXian" w:hAnsi="Times New Roman" w:cs="Times New Roman"/>
          <w:b/>
          <w:bCs/>
          <w:color w:val="000000"/>
        </w:rPr>
        <w:t>Fig. 1</w:t>
      </w:r>
      <w:r w:rsidRPr="001D0921">
        <w:rPr>
          <w:rFonts w:ascii="Times New Roman" w:eastAsia="DengXian" w:hAnsi="Times New Roman" w:cs="Times New Roman"/>
          <w:color w:val="000000"/>
        </w:rPr>
        <w:t>)</w:t>
      </w:r>
      <w:r w:rsidRPr="001D0921">
        <w:rPr>
          <w:rFonts w:ascii="Times New Roman" w:eastAsia="DengXian" w:hAnsi="Times New Roman" w:cs="Times New Roman"/>
        </w:rPr>
        <w:t>. At pH 6.0</w:t>
      </w:r>
      <w:r w:rsidR="004B7228">
        <w:rPr>
          <w:rFonts w:ascii="Times New Roman" w:eastAsia="DengXian" w:hAnsi="Times New Roman" w:cs="Times New Roman"/>
        </w:rPr>
        <w:t xml:space="preserve"> and 6.5</w:t>
      </w:r>
      <w:r w:rsidRPr="001D0921">
        <w:rPr>
          <w:rFonts w:ascii="Times New Roman" w:eastAsia="DengXian" w:hAnsi="Times New Roman" w:cs="Times New Roman"/>
        </w:rPr>
        <w:t>, the carboxylate groups of shellac are further protonated, as shown for the less negative zeta-potential (</w:t>
      </w:r>
      <w:r w:rsidRPr="001D0921">
        <w:rPr>
          <w:rFonts w:ascii="Times New Roman" w:eastAsia="DengXian" w:hAnsi="Times New Roman" w:cs="Times New Roman"/>
          <w:b/>
          <w:bCs/>
        </w:rPr>
        <w:t xml:space="preserve">Fig </w:t>
      </w:r>
      <w:r w:rsidR="008650EB">
        <w:rPr>
          <w:rFonts w:ascii="Times New Roman" w:eastAsia="DengXian" w:hAnsi="Times New Roman" w:cs="Times New Roman"/>
          <w:b/>
          <w:bCs/>
        </w:rPr>
        <w:t>8</w:t>
      </w:r>
      <w:r w:rsidRPr="001D0921">
        <w:rPr>
          <w:rFonts w:ascii="Times New Roman" w:eastAsia="DengXian" w:hAnsi="Times New Roman" w:cs="Times New Roman"/>
          <w:b/>
          <w:bCs/>
        </w:rPr>
        <w:t>A</w:t>
      </w:r>
      <w:r w:rsidRPr="001D0921">
        <w:rPr>
          <w:rFonts w:ascii="Times New Roman" w:eastAsia="DengXian" w:hAnsi="Times New Roman" w:cs="Times New Roman"/>
        </w:rPr>
        <w:t xml:space="preserve">), and the strengthened hydrophobic interactions pull free shellac and shellac-grafted zein closer </w:t>
      </w:r>
      <w:r w:rsidRPr="001D0921">
        <w:rPr>
          <w:rFonts w:ascii="Times New Roman" w:eastAsia="DengXian" w:hAnsi="Times New Roman" w:cs="Times New Roman"/>
        </w:rPr>
        <w:fldChar w:fldCharType="begin"/>
      </w:r>
      <w:r w:rsidRPr="001D0921">
        <w:rPr>
          <w:rFonts w:ascii="Times New Roman" w:eastAsia="DengXian" w:hAnsi="Times New Roman" w:cs="Times New Roman"/>
        </w:rPr>
        <w:instrText xml:space="preserve"> ADDIN EN.CITE &lt;EndNote&gt;&lt;Cite&gt;&lt;Author&gt;Bryant&lt;/Author&gt;&lt;Year&gt;1998&lt;/Year&gt;&lt;RecNum&gt;85&lt;/RecNum&gt;&lt;DisplayText&gt;(Bryant &amp;amp; McClements, 1998)&lt;/DisplayText&gt;&lt;record&gt;&lt;rec-number&gt;85&lt;/rec-number&gt;&lt;foreign-keys&gt;&lt;key app="EN" db-id="zd5rxr0935rdtqe2ztjv95z7dex9esp5szds" timestamp="1724369694"&gt;85&lt;/key&gt;&lt;/foreign-keys&gt;&lt;ref-type name="Journal Article"&gt;17&lt;/ref-type&gt;&lt;contributors&gt;&lt;authors&gt;&lt;author&gt;Bryant, Cory M&lt;/author&gt;&lt;author&gt;McClements, D Julian&lt;/author&gt;&lt;/authors&gt;&lt;/contributors&gt;&lt;titles&gt;&lt;title&gt;Molecular basis of protein functionality with special consideration of cold-set gels derived from heat-denatured whey&lt;/title&gt;&lt;secondary-title&gt;Trends in Food Science &amp;amp; Technology&lt;/secondary-title&gt;&lt;/titles&gt;&lt;periodical&gt;&lt;full-title&gt;Trends in Food Science &amp;amp; Technology&lt;/full-title&gt;&lt;/periodical&gt;&lt;pages&gt;143-151&lt;/pages&gt;&lt;volume&gt;9&lt;/volume&gt;&lt;number&gt;4&lt;/number&gt;&lt;dates&gt;&lt;year&gt;1998&lt;/year&gt;&lt;/dates&gt;&lt;isbn&gt;0924-2244&lt;/isbn&gt;&lt;urls&gt;&lt;/urls&gt;&lt;/record&gt;&lt;/Cite&gt;&lt;/EndNote&gt;</w:instrText>
      </w:r>
      <w:r w:rsidRPr="001D0921">
        <w:rPr>
          <w:rFonts w:ascii="Times New Roman" w:eastAsia="DengXian" w:hAnsi="Times New Roman" w:cs="Times New Roman"/>
        </w:rPr>
        <w:fldChar w:fldCharType="separate"/>
      </w:r>
      <w:r w:rsidRPr="001D0921">
        <w:rPr>
          <w:rFonts w:ascii="Times New Roman" w:eastAsia="DengXian" w:hAnsi="Times New Roman" w:cs="Times New Roman"/>
          <w:noProof/>
        </w:rPr>
        <w:t>(Bryant &amp; McClements, 1998)</w:t>
      </w:r>
      <w:r w:rsidRPr="001D0921">
        <w:rPr>
          <w:rFonts w:ascii="Times New Roman" w:eastAsia="DengXian" w:hAnsi="Times New Roman" w:cs="Times New Roman"/>
        </w:rPr>
        <w:fldChar w:fldCharType="end"/>
      </w:r>
      <w:r w:rsidRPr="001D0921">
        <w:rPr>
          <w:rFonts w:ascii="Times New Roman" w:eastAsia="DengXian" w:hAnsi="Times New Roman" w:cs="Times New Roman"/>
        </w:rPr>
        <w:t>, reducing the hydrogel volume. Although pH 7.0 is slightly above the hydrogel pH (</w:t>
      </w:r>
      <w:r w:rsidRPr="001D0921">
        <w:rPr>
          <w:rFonts w:ascii="Times New Roman" w:eastAsia="DengXian" w:hAnsi="Times New Roman" w:cs="Times New Roman"/>
          <w:b/>
          <w:bCs/>
        </w:rPr>
        <w:t>Fig.</w:t>
      </w:r>
      <w:r w:rsidRPr="001D0921">
        <w:rPr>
          <w:rFonts w:ascii="Times New Roman" w:eastAsia="DengXian" w:hAnsi="Times New Roman" w:cs="Times New Roman"/>
          <w:b/>
        </w:rPr>
        <w:t xml:space="preserve"> </w:t>
      </w:r>
      <w:r w:rsidR="008650EB">
        <w:rPr>
          <w:rFonts w:ascii="Times New Roman" w:eastAsia="DengXian" w:hAnsi="Times New Roman" w:cs="Times New Roman"/>
          <w:b/>
        </w:rPr>
        <w:t>2</w:t>
      </w:r>
      <w:r w:rsidRPr="001D0921">
        <w:rPr>
          <w:rFonts w:ascii="Times New Roman" w:eastAsia="DengXian" w:hAnsi="Times New Roman" w:cs="Times New Roman"/>
          <w:b/>
        </w:rPr>
        <w:t>C</w:t>
      </w:r>
      <w:r w:rsidRPr="001D0921">
        <w:rPr>
          <w:rFonts w:ascii="Times New Roman" w:eastAsia="DengXian" w:hAnsi="Times New Roman" w:cs="Times New Roman"/>
        </w:rPr>
        <w:t xml:space="preserve">), the acidity is still around the </w:t>
      </w:r>
      <w:proofErr w:type="spellStart"/>
      <w:r w:rsidRPr="001D0921">
        <w:rPr>
          <w:rFonts w:ascii="Times New Roman" w:eastAsia="DengXian" w:hAnsi="Times New Roman" w:cs="Times New Roman"/>
        </w:rPr>
        <w:t>pKa</w:t>
      </w:r>
      <w:proofErr w:type="spellEnd"/>
      <w:r w:rsidRPr="001D0921">
        <w:rPr>
          <w:rFonts w:ascii="Times New Roman" w:eastAsia="DengXian" w:hAnsi="Times New Roman" w:cs="Times New Roman"/>
        </w:rPr>
        <w:t xml:space="preserve"> (6.9-7.5) of shellac </w:t>
      </w:r>
      <w:r w:rsidRPr="001D0921">
        <w:rPr>
          <w:rFonts w:ascii="Times New Roman" w:eastAsia="DengXian" w:hAnsi="Times New Roman" w:cs="Times New Roman"/>
        </w:rPr>
        <w:fldChar w:fldCharType="begin"/>
      </w:r>
      <w:r w:rsidRPr="001D0921">
        <w:rPr>
          <w:rFonts w:ascii="Times New Roman" w:eastAsia="DengXian" w:hAnsi="Times New Roman" w:cs="Times New Roman"/>
        </w:rPr>
        <w:instrText xml:space="preserve"> ADDIN EN.CITE &lt;EndNote&gt;&lt;Cite&gt;&lt;Author&gt;Limmatvapirat&lt;/Author&gt;&lt;Year&gt;2007&lt;/Year&gt;&lt;RecNum&gt;76&lt;/RecNum&gt;&lt;DisplayText&gt;(Limmatvapirat et al., 2007)&lt;/DisplayText&gt;&lt;record&gt;&lt;rec-number&gt;76&lt;/rec-number&gt;&lt;foreign-keys&gt;&lt;key app="EN" db-id="zd5rxr0935rdtqe2ztjv95z7dex9esp5szds" timestamp="1723724585"&gt;76&lt;/key&gt;&lt;/foreign-keys&gt;&lt;ref-type name="Journal Article"&gt;17&lt;/ref-type&gt;&lt;contributors&gt;&lt;authors&gt;&lt;author&gt;Limmatvapirat, Sontaya&lt;/author&gt;&lt;author&gt;Limmatvapirat, Chutima&lt;/author&gt;&lt;author&gt;Puttipipatkhachorn, Satit&lt;/author&gt;&lt;author&gt;Nuntanid, Jurairat&lt;/author&gt;&lt;author&gt;Luangtana-Anan, Manee&lt;/author&gt;&lt;/authors&gt;&lt;/contributors&gt;&lt;titles&gt;&lt;title&gt;Enhanced enteric properties and stability of shellac films through composite salts formation&lt;/title&gt;&lt;secondary-title&gt;European Journal of Pharmaceutics and Biopharmaceutics&lt;/secondary-title&gt;&lt;/titles&gt;&lt;periodical&gt;&lt;full-title&gt;European Journal of Pharmaceutics and Biopharmaceutics&lt;/full-title&gt;&lt;/periodical&gt;&lt;pages&gt;690-698&lt;/pages&gt;&lt;volume&gt;67&lt;/volume&gt;&lt;number&gt;3&lt;/number&gt;&lt;dates&gt;&lt;year&gt;2007&lt;/year&gt;&lt;/dates&gt;&lt;isbn&gt;0939-6411&lt;/isbn&gt;&lt;urls&gt;&lt;/urls&gt;&lt;/record&gt;&lt;/Cite&gt;&lt;/EndNote&gt;</w:instrText>
      </w:r>
      <w:r w:rsidRPr="001D0921">
        <w:rPr>
          <w:rFonts w:ascii="Times New Roman" w:eastAsia="DengXian" w:hAnsi="Times New Roman" w:cs="Times New Roman"/>
        </w:rPr>
        <w:fldChar w:fldCharType="separate"/>
      </w:r>
      <w:r w:rsidRPr="001D0921">
        <w:rPr>
          <w:rFonts w:ascii="Times New Roman" w:eastAsia="DengXian" w:hAnsi="Times New Roman" w:cs="Times New Roman"/>
          <w:noProof/>
        </w:rPr>
        <w:t>(Limmatvapirat et al., 2007)</w:t>
      </w:r>
      <w:r w:rsidRPr="001D0921">
        <w:rPr>
          <w:rFonts w:ascii="Times New Roman" w:eastAsia="DengXian" w:hAnsi="Times New Roman" w:cs="Times New Roman"/>
        </w:rPr>
        <w:fldChar w:fldCharType="end"/>
      </w:r>
      <w:r w:rsidRPr="001D0921">
        <w:rPr>
          <w:rFonts w:ascii="Times New Roman" w:eastAsia="DengXian" w:hAnsi="Times New Roman" w:cs="Times New Roman"/>
        </w:rPr>
        <w:t xml:space="preserve">, resulting in no detectable volume change. At pH </w:t>
      </w:r>
      <w:r w:rsidR="00C824E9">
        <w:rPr>
          <w:rFonts w:ascii="Times New Roman" w:eastAsia="DengXian" w:hAnsi="Times New Roman" w:cs="Times New Roman"/>
        </w:rPr>
        <w:t xml:space="preserve">7.5 and </w:t>
      </w:r>
      <w:r w:rsidRPr="001D0921">
        <w:rPr>
          <w:rFonts w:ascii="Times New Roman" w:eastAsia="DengXian" w:hAnsi="Times New Roman" w:cs="Times New Roman"/>
        </w:rPr>
        <w:t xml:space="preserve">8.0, shellac is highly soluble, and the swelling or dissolving of the hydrogels is expected. Dissolving of hydrogels at a high enough zein concentration (2% and above) suggests that the increased negative charges of zein above its isoelectric point of 6.8 </w:t>
      </w:r>
      <w:r w:rsidRPr="001D0921">
        <w:rPr>
          <w:rFonts w:ascii="Times New Roman" w:eastAsia="DengXian" w:hAnsi="Times New Roman" w:cs="Times New Roman"/>
          <w:color w:val="000000"/>
        </w:rPr>
        <w:fldChar w:fldCharType="begin"/>
      </w:r>
      <w:r w:rsidRPr="001D0921">
        <w:rPr>
          <w:rFonts w:ascii="Times New Roman" w:eastAsia="DengXian" w:hAnsi="Times New Roman" w:cs="Times New Roman"/>
          <w:color w:val="000000"/>
        </w:rPr>
        <w:instrText xml:space="preserve"> ADDIN EN.CITE &lt;EndNote&gt;&lt;Cite&gt;&lt;Author&gt;Shukla&lt;/Author&gt;&lt;Year&gt;2001&lt;/Year&gt;&lt;RecNum&gt;95&lt;/RecNum&gt;&lt;DisplayText&gt;(Shukla &amp;amp; Cheryan, 2001)&lt;/DisplayText&gt;&lt;record&gt;&lt;rec-number&gt;95&lt;/rec-number&gt;&lt;foreign-keys&gt;&lt;key app="EN" db-id="zd5rxr0935rdtqe2ztjv95z7dex9esp5szds" timestamp="1724625387"&gt;95&lt;/key&gt;&lt;/foreign-keys&gt;&lt;ref-type name="Journal Article"&gt;17&lt;/ref-type&gt;&lt;contributors&gt;&lt;authors&gt;&lt;author&gt;Shukla, Rishi&lt;/author&gt;&lt;author&gt;Cheryan, Munir&lt;/author&gt;&lt;/authors&gt;&lt;/contributors&gt;&lt;titles&gt;&lt;title&gt;Zein: the industrial protein from corn&lt;/title&gt;&lt;secondary-title&gt;Industrial Crops and Products&lt;/secondary-title&gt;&lt;/titles&gt;&lt;periodical&gt;&lt;full-title&gt;Industrial crops and products&lt;/full-title&gt;&lt;/periodical&gt;&lt;pages&gt;171-192&lt;/pages&gt;&lt;volume&gt;13&lt;/volume&gt;&lt;number&gt;3&lt;/number&gt;&lt;dates&gt;&lt;year&gt;2001&lt;/year&gt;&lt;/dates&gt;&lt;isbn&gt;0926-6690&lt;/isbn&gt;&lt;urls&gt;&lt;/urls&gt;&lt;/record&gt;&lt;/Cite&gt;&lt;/EndNote&gt;</w:instrText>
      </w:r>
      <w:r w:rsidRPr="001D0921">
        <w:rPr>
          <w:rFonts w:ascii="Times New Roman" w:eastAsia="DengXian" w:hAnsi="Times New Roman" w:cs="Times New Roman"/>
          <w:color w:val="000000"/>
        </w:rPr>
        <w:fldChar w:fldCharType="separate"/>
      </w:r>
      <w:r w:rsidRPr="001D0921">
        <w:rPr>
          <w:rFonts w:ascii="Times New Roman" w:eastAsia="DengXian" w:hAnsi="Times New Roman" w:cs="Times New Roman"/>
          <w:noProof/>
          <w:color w:val="000000"/>
        </w:rPr>
        <w:t>(Shukla &amp; Cheryan, 2001)</w:t>
      </w:r>
      <w:r w:rsidRPr="001D0921">
        <w:rPr>
          <w:rFonts w:ascii="Times New Roman" w:eastAsia="DengXian" w:hAnsi="Times New Roman" w:cs="Times New Roman"/>
          <w:color w:val="000000"/>
        </w:rPr>
        <w:fldChar w:fldCharType="end"/>
      </w:r>
      <w:r w:rsidRPr="001D0921">
        <w:rPr>
          <w:rFonts w:ascii="Times New Roman" w:eastAsia="DengXian" w:hAnsi="Times New Roman" w:cs="Times New Roman"/>
        </w:rPr>
        <w:t xml:space="preserve"> and thus intramolecular repulsion </w:t>
      </w:r>
      <w:r w:rsidRPr="001D0921">
        <w:rPr>
          <w:rFonts w:ascii="Times New Roman" w:eastAsia="DengXian" w:hAnsi="Times New Roman" w:cs="Times New Roman"/>
        </w:rPr>
        <w:lastRenderedPageBreak/>
        <w:t xml:space="preserve">cause the unfolding of zein to disrupt the initially formed structures </w:t>
      </w:r>
      <w:r w:rsidRPr="001D0921">
        <w:rPr>
          <w:rFonts w:ascii="Times New Roman" w:eastAsia="DengXian" w:hAnsi="Times New Roman" w:cs="Times New Roman"/>
        </w:rPr>
        <w:fldChar w:fldCharType="begin"/>
      </w:r>
      <w:r w:rsidRPr="001D0921">
        <w:rPr>
          <w:rFonts w:ascii="Times New Roman" w:eastAsia="DengXian" w:hAnsi="Times New Roman" w:cs="Times New Roman"/>
        </w:rPr>
        <w:instrText xml:space="preserve"> ADDIN EN.CITE &lt;EndNote&gt;&lt;Cite&gt;&lt;Author&gt;Wang&lt;/Author&gt;&lt;Year&gt;2024&lt;/Year&gt;&lt;RecNum&gt;60&lt;/RecNum&gt;&lt;DisplayText&gt;(Bromberg, 1997; Wang et al., 2024)&lt;/DisplayText&gt;&lt;record&gt;&lt;rec-number&gt;60&lt;/rec-number&gt;&lt;foreign-keys&gt;&lt;key app="EN" db-id="zd5rxr0935rdtqe2ztjv95z7dex9esp5szds" timestamp="1723077706"&gt;60&lt;/key&gt;&lt;/foreign-keys&gt;&lt;ref-type name="Journal Article"&gt;17&lt;/ref-type&gt;&lt;contributors&gt;&lt;authors&gt;&lt;author&gt;Wang, Anyi&lt;/author&gt;&lt;author&gt;Lenaghan, Scott C&lt;/author&gt;&lt;author&gt;Zhong, Qixin&lt;/author&gt;&lt;/authors&gt;&lt;/contributors&gt;&lt;titles&gt;&lt;title&gt;Structures and interactions forming stable shellac-casein nanocomplexes with a pH-cycle&lt;/title&gt;&lt;secondary-title&gt;International Journal of Biological Macromolecules&lt;/secondary-title&gt;&lt;/titles&gt;&lt;periodical&gt;&lt;full-title&gt;International Journal of Biological Macromolecules&lt;/full-title&gt;&lt;/periodical&gt;&lt;pages&gt;131585&lt;/pages&gt;&lt;volume&gt;267&lt;/volume&gt;&lt;dates&gt;&lt;year&gt;2024&lt;/year&gt;&lt;/dates&gt;&lt;isbn&gt;0141-8130&lt;/isbn&gt;&lt;urls&gt;&lt;/urls&gt;&lt;/record&gt;&lt;/Cite&gt;&lt;Cite&gt;&lt;Author&gt;Bromberg&lt;/Author&gt;&lt;Year&gt;1997&lt;/Year&gt;&lt;RecNum&gt;165&lt;/RecNum&gt;&lt;record&gt;&lt;rec-number&gt;165&lt;/rec-number&gt;&lt;foreign-keys&gt;&lt;key app="EN" db-id="zd5rxr0935rdtqe2ztjv95z7dex9esp5szds" timestamp="1725561066"&gt;165&lt;/key&gt;&lt;/foreign-keys&gt;&lt;ref-type name="Journal Article"&gt;17&lt;/ref-type&gt;&lt;contributors&gt;&lt;authors&gt;&lt;author&gt;Bromberg, Lev&lt;/author&gt;&lt;/authors&gt;&lt;/contributors&gt;&lt;titles&gt;&lt;title&gt;Zein− Poly (N-isopropylacrylamide) Conjugates&lt;/title&gt;&lt;secondary-title&gt;The Journal of Physical Chemistry B&lt;/secondary-title&gt;&lt;/titles&gt;&lt;periodical&gt;&lt;full-title&gt;The Journal of Physical Chemistry B&lt;/full-title&gt;&lt;/periodical&gt;&lt;pages&gt;504-507&lt;/pages&gt;&lt;volume&gt;101&lt;/volume&gt;&lt;number&gt;4&lt;/number&gt;&lt;dates&gt;&lt;year&gt;1997&lt;/year&gt;&lt;/dates&gt;&lt;isbn&gt;1520-6106&lt;/isbn&gt;&lt;urls&gt;&lt;/urls&gt;&lt;/record&gt;&lt;/Cite&gt;&lt;/EndNote&gt;</w:instrText>
      </w:r>
      <w:r w:rsidRPr="001D0921">
        <w:rPr>
          <w:rFonts w:ascii="Times New Roman" w:eastAsia="DengXian" w:hAnsi="Times New Roman" w:cs="Times New Roman"/>
        </w:rPr>
        <w:fldChar w:fldCharType="separate"/>
      </w:r>
      <w:r w:rsidRPr="001D0921">
        <w:rPr>
          <w:rFonts w:ascii="Times New Roman" w:eastAsia="DengXian" w:hAnsi="Times New Roman" w:cs="Times New Roman"/>
          <w:noProof/>
        </w:rPr>
        <w:t>(Bromberg, 1997; Wang et al., 2024)</w:t>
      </w:r>
      <w:r w:rsidRPr="001D0921">
        <w:rPr>
          <w:rFonts w:ascii="Times New Roman" w:eastAsia="DengXian" w:hAnsi="Times New Roman" w:cs="Times New Roman"/>
        </w:rPr>
        <w:fldChar w:fldCharType="end"/>
      </w:r>
      <w:r w:rsidRPr="001D0921">
        <w:rPr>
          <w:rFonts w:ascii="Times New Roman" w:eastAsia="DengXian" w:hAnsi="Times New Roman" w:cs="Times New Roman"/>
        </w:rPr>
        <w:t>.</w:t>
      </w:r>
    </w:p>
    <w:p w14:paraId="4B0D4233" w14:textId="1A7D9B14" w:rsidR="00E46067" w:rsidRDefault="00E46067">
      <w:pPr>
        <w:rPr>
          <w:rFonts w:ascii="Times New Roman" w:eastAsia="DengXian" w:hAnsi="Times New Roman" w:cs="Times New Roman"/>
          <w:b/>
          <w:bCs/>
          <w:noProof/>
          <w:color w:val="000000"/>
        </w:rPr>
      </w:pPr>
      <w:r>
        <w:rPr>
          <w:rFonts w:ascii="Times New Roman" w:eastAsia="DengXian" w:hAnsi="Times New Roman" w:cs="Times New Roman"/>
          <w:b/>
          <w:bCs/>
          <w:noProof/>
          <w:color w:val="000000"/>
        </w:rPr>
        <w:br w:type="page"/>
      </w:r>
    </w:p>
    <w:p w14:paraId="0CD53042" w14:textId="608811A9" w:rsidR="002513BE" w:rsidRPr="008B3155" w:rsidRDefault="002513BE" w:rsidP="00A14DD5">
      <w:pPr>
        <w:pStyle w:val="Heading2"/>
        <w:spacing w:before="0" w:beforeAutospacing="0" w:line="480" w:lineRule="auto"/>
      </w:pPr>
      <w:bookmarkStart w:id="66" w:name="_Toc181721321"/>
      <w:r w:rsidRPr="008B3155">
        <w:lastRenderedPageBreak/>
        <w:t>References</w:t>
      </w:r>
      <w:bookmarkEnd w:id="66"/>
    </w:p>
    <w:p w14:paraId="5525A711" w14:textId="77777777" w:rsidR="00044DEC" w:rsidRPr="00044DEC" w:rsidRDefault="002513BE" w:rsidP="00A14DD5">
      <w:pPr>
        <w:pStyle w:val="EndNoteBibliography"/>
        <w:spacing w:line="480" w:lineRule="auto"/>
        <w:ind w:left="720" w:hanging="720"/>
      </w:pPr>
      <w:r w:rsidRPr="0034066F">
        <w:fldChar w:fldCharType="begin"/>
      </w:r>
      <w:r w:rsidRPr="008B3155">
        <w:instrText xml:space="preserve"> ADDIN EN.SECTION.REFLIST </w:instrText>
      </w:r>
      <w:r w:rsidRPr="0034066F">
        <w:fldChar w:fldCharType="separate"/>
      </w:r>
      <w:r w:rsidR="00044DEC" w:rsidRPr="00044DEC">
        <w:t xml:space="preserve">Bianco, S., Panja, S., &amp; Adams, D. J. (2022). Using rheology to understand transient and dynamic gels. </w:t>
      </w:r>
      <w:r w:rsidR="00044DEC" w:rsidRPr="00044DEC">
        <w:rPr>
          <w:i/>
        </w:rPr>
        <w:t>Gels</w:t>
      </w:r>
      <w:r w:rsidR="00044DEC" w:rsidRPr="00044DEC">
        <w:t>,</w:t>
      </w:r>
      <w:r w:rsidR="00044DEC" w:rsidRPr="00044DEC">
        <w:rPr>
          <w:i/>
        </w:rPr>
        <w:t xml:space="preserve"> 8</w:t>
      </w:r>
      <w:r w:rsidR="00044DEC" w:rsidRPr="00044DEC">
        <w:t xml:space="preserve">(2), 132. </w:t>
      </w:r>
    </w:p>
    <w:p w14:paraId="789ED861" w14:textId="77777777" w:rsidR="00044DEC" w:rsidRPr="00044DEC" w:rsidRDefault="00044DEC" w:rsidP="00A14DD5">
      <w:pPr>
        <w:pStyle w:val="EndNoteBibliography"/>
        <w:spacing w:line="480" w:lineRule="auto"/>
        <w:ind w:left="720" w:hanging="720"/>
      </w:pPr>
      <w:r w:rsidRPr="00044DEC">
        <w:t xml:space="preserve">Bromberg, L. (1997). Zein− Poly (N-isopropylacrylamide) Conjugates. </w:t>
      </w:r>
      <w:r w:rsidRPr="00044DEC">
        <w:rPr>
          <w:i/>
        </w:rPr>
        <w:t>The Journal of Physical Chemistry B</w:t>
      </w:r>
      <w:r w:rsidRPr="00044DEC">
        <w:t>,</w:t>
      </w:r>
      <w:r w:rsidRPr="00044DEC">
        <w:rPr>
          <w:i/>
        </w:rPr>
        <w:t xml:space="preserve"> 101</w:t>
      </w:r>
      <w:r w:rsidRPr="00044DEC">
        <w:t xml:space="preserve">(4), 504-507. </w:t>
      </w:r>
    </w:p>
    <w:p w14:paraId="7BB30018" w14:textId="77777777" w:rsidR="00044DEC" w:rsidRPr="00044DEC" w:rsidRDefault="00044DEC" w:rsidP="00A14DD5">
      <w:pPr>
        <w:pStyle w:val="EndNoteBibliography"/>
        <w:spacing w:line="480" w:lineRule="auto"/>
        <w:ind w:left="720" w:hanging="720"/>
      </w:pPr>
      <w:r w:rsidRPr="00044DEC">
        <w:t xml:space="preserve">Bryant, C. M., &amp; McClements, D. J. (1998). Molecular basis of protein functionality with special consideration of cold-set gels derived from heat-denatured whey. </w:t>
      </w:r>
      <w:r w:rsidRPr="00044DEC">
        <w:rPr>
          <w:i/>
        </w:rPr>
        <w:t>Trends in Food Science &amp; Technology</w:t>
      </w:r>
      <w:r w:rsidRPr="00044DEC">
        <w:t>,</w:t>
      </w:r>
      <w:r w:rsidRPr="00044DEC">
        <w:rPr>
          <w:i/>
        </w:rPr>
        <w:t xml:space="preserve"> 9</w:t>
      </w:r>
      <w:r w:rsidRPr="00044DEC">
        <w:t xml:space="preserve">(4), 143-151. </w:t>
      </w:r>
    </w:p>
    <w:p w14:paraId="69031A47" w14:textId="77777777" w:rsidR="00044DEC" w:rsidRPr="00044DEC" w:rsidRDefault="00044DEC" w:rsidP="00A14DD5">
      <w:pPr>
        <w:pStyle w:val="EndNoteBibliography"/>
        <w:spacing w:line="480" w:lineRule="auto"/>
        <w:ind w:left="720" w:hanging="720"/>
      </w:pPr>
      <w:r w:rsidRPr="00044DEC">
        <w:t xml:space="preserve">Cabra, V., Arreguin, R., Galvez, A., Quirasco, M., Vazquez-Duhalt, R., &amp; Farres, A. (2005). Characterization of a 19 kDa α-zein of high purity. </w:t>
      </w:r>
      <w:r w:rsidRPr="00044DEC">
        <w:rPr>
          <w:i/>
        </w:rPr>
        <w:t>Journal of agricultural and food chemistry</w:t>
      </w:r>
      <w:r w:rsidRPr="00044DEC">
        <w:t>,</w:t>
      </w:r>
      <w:r w:rsidRPr="00044DEC">
        <w:rPr>
          <w:i/>
        </w:rPr>
        <w:t xml:space="preserve"> 53</w:t>
      </w:r>
      <w:r w:rsidRPr="00044DEC">
        <w:t xml:space="preserve">(3), 725-729. </w:t>
      </w:r>
    </w:p>
    <w:p w14:paraId="4F7B6D94" w14:textId="77777777" w:rsidR="00044DEC" w:rsidRPr="00044DEC" w:rsidRDefault="00044DEC" w:rsidP="00A14DD5">
      <w:pPr>
        <w:pStyle w:val="EndNoteBibliography"/>
        <w:spacing w:line="480" w:lineRule="auto"/>
        <w:ind w:left="720" w:hanging="720"/>
      </w:pPr>
      <w:r w:rsidRPr="00044DEC">
        <w:t xml:space="preserve">Can, H. K., Kavlak, S., Kırcı, B., &amp; Güner, A. (2003). Swelling behavior of poly (N‐vinyl‐2‐pyrrolidone) and poly (N‐vinyl‐2‐pyrrolidone)/K2S2O8 hydrogels in α‐lactose solutions. </w:t>
      </w:r>
      <w:r w:rsidRPr="00044DEC">
        <w:rPr>
          <w:i/>
        </w:rPr>
        <w:t>Advances in Polymer Technology: Journal of the Polymer Processing Institute</w:t>
      </w:r>
      <w:r w:rsidRPr="00044DEC">
        <w:t>,</w:t>
      </w:r>
      <w:r w:rsidRPr="00044DEC">
        <w:rPr>
          <w:i/>
        </w:rPr>
        <w:t xml:space="preserve"> 22</w:t>
      </w:r>
      <w:r w:rsidRPr="00044DEC">
        <w:t xml:space="preserve">(3), 252-259. </w:t>
      </w:r>
    </w:p>
    <w:p w14:paraId="73F30B09" w14:textId="77777777" w:rsidR="00044DEC" w:rsidRPr="00044DEC" w:rsidRDefault="00044DEC" w:rsidP="00A14DD5">
      <w:pPr>
        <w:pStyle w:val="EndNoteBibliography"/>
        <w:spacing w:line="480" w:lineRule="auto"/>
        <w:ind w:left="720" w:hanging="720"/>
      </w:pPr>
      <w:r w:rsidRPr="00044DEC">
        <w:t xml:space="preserve">Chen, S., Xu, C., Mao, L., Liu, F., Sun, C., Dai, L., &amp; Gao, Y. (2018). Fabrication and characterization of binary composite nanoparticles between zein and shellac by anti-solvent co-precipitation. </w:t>
      </w:r>
      <w:r w:rsidRPr="00044DEC">
        <w:rPr>
          <w:i/>
        </w:rPr>
        <w:t>Food and Bioproducts Processing</w:t>
      </w:r>
      <w:r w:rsidRPr="00044DEC">
        <w:t>,</w:t>
      </w:r>
      <w:r w:rsidRPr="00044DEC">
        <w:rPr>
          <w:i/>
        </w:rPr>
        <w:t xml:space="preserve"> 107</w:t>
      </w:r>
      <w:r w:rsidRPr="00044DEC">
        <w:t xml:space="preserve">, 88-96. </w:t>
      </w:r>
    </w:p>
    <w:p w14:paraId="3A285DA0" w14:textId="77777777" w:rsidR="00044DEC" w:rsidRPr="00044DEC" w:rsidRDefault="00044DEC" w:rsidP="00A14DD5">
      <w:pPr>
        <w:pStyle w:val="EndNoteBibliography"/>
        <w:spacing w:line="480" w:lineRule="auto"/>
        <w:ind w:left="720" w:hanging="720"/>
      </w:pPr>
      <w:r w:rsidRPr="00044DEC">
        <w:t xml:space="preserve">Damodaran, S. (2008). </w:t>
      </w:r>
      <w:r w:rsidRPr="00044DEC">
        <w:rPr>
          <w:i/>
        </w:rPr>
        <w:t>Amino acids, peptides and proteins</w:t>
      </w:r>
      <w:r w:rsidRPr="00044DEC">
        <w:t xml:space="preserve"> (Vol. 4). </w:t>
      </w:r>
    </w:p>
    <w:p w14:paraId="1387CC42" w14:textId="77777777" w:rsidR="00044DEC" w:rsidRPr="00044DEC" w:rsidRDefault="00044DEC" w:rsidP="00A14DD5">
      <w:pPr>
        <w:pStyle w:val="EndNoteBibliography"/>
        <w:spacing w:line="480" w:lineRule="auto"/>
        <w:ind w:left="720" w:hanging="720"/>
      </w:pPr>
      <w:r w:rsidRPr="00044DEC">
        <w:t xml:space="preserve">Dong, L., &amp; Zhong, Q. (2019). Dispersible biopolymer particles loaded with lactase as a potential delivery system to control lactose hydrolysis in milk. </w:t>
      </w:r>
      <w:r w:rsidRPr="00044DEC">
        <w:rPr>
          <w:i/>
        </w:rPr>
        <w:t>Journal of agricultural and food chemistry</w:t>
      </w:r>
      <w:r w:rsidRPr="00044DEC">
        <w:t>,</w:t>
      </w:r>
      <w:r w:rsidRPr="00044DEC">
        <w:rPr>
          <w:i/>
        </w:rPr>
        <w:t xml:space="preserve"> 67</w:t>
      </w:r>
      <w:r w:rsidRPr="00044DEC">
        <w:t xml:space="preserve">(23), 6559-6568. </w:t>
      </w:r>
    </w:p>
    <w:p w14:paraId="3ACDCA2B" w14:textId="77777777" w:rsidR="00044DEC" w:rsidRPr="009B2D4A" w:rsidRDefault="00044DEC" w:rsidP="00A14DD5">
      <w:pPr>
        <w:pStyle w:val="EndNoteBibliography"/>
        <w:spacing w:line="480" w:lineRule="auto"/>
        <w:ind w:left="720" w:hanging="720"/>
        <w:rPr>
          <w:lang w:val="es-HN"/>
        </w:rPr>
      </w:pPr>
      <w:r w:rsidRPr="00044DEC">
        <w:lastRenderedPageBreak/>
        <w:t xml:space="preserve">Duran, N. M., Spelzini, D., &amp; Boeris, V. (2019). Characterization of acid–Induced gels of quinoa proteins and carrageenan. </w:t>
      </w:r>
      <w:r w:rsidRPr="009B2D4A">
        <w:rPr>
          <w:i/>
          <w:lang w:val="es-HN"/>
        </w:rPr>
        <w:t>LWT</w:t>
      </w:r>
      <w:r w:rsidRPr="009B2D4A">
        <w:rPr>
          <w:lang w:val="es-HN"/>
        </w:rPr>
        <w:t>,</w:t>
      </w:r>
      <w:r w:rsidRPr="009B2D4A">
        <w:rPr>
          <w:i/>
          <w:lang w:val="es-HN"/>
        </w:rPr>
        <w:t xml:space="preserve"> 108</w:t>
      </w:r>
      <w:r w:rsidRPr="009B2D4A">
        <w:rPr>
          <w:lang w:val="es-HN"/>
        </w:rPr>
        <w:t xml:space="preserve">, 39-47. </w:t>
      </w:r>
    </w:p>
    <w:p w14:paraId="1E45F60D" w14:textId="77777777" w:rsidR="00044DEC" w:rsidRPr="00044DEC" w:rsidRDefault="00044DEC" w:rsidP="00A14DD5">
      <w:pPr>
        <w:pStyle w:val="EndNoteBibliography"/>
        <w:spacing w:line="480" w:lineRule="auto"/>
        <w:ind w:left="720" w:hanging="720"/>
      </w:pPr>
      <w:r w:rsidRPr="009B2D4A">
        <w:rPr>
          <w:lang w:val="es-HN"/>
        </w:rPr>
        <w:t xml:space="preserve">Gagliardi, A., Froiio, F., Salvatici, M. C., Paolino, D., Fresta, M., &amp; Cosco, D. (2020). </w:t>
      </w:r>
      <w:r w:rsidRPr="00044DEC">
        <w:t xml:space="preserve">Characterization and refinement of zein-based gels. </w:t>
      </w:r>
      <w:r w:rsidRPr="00044DEC">
        <w:rPr>
          <w:i/>
        </w:rPr>
        <w:t>Food Hydrocolloids</w:t>
      </w:r>
      <w:r w:rsidRPr="00044DEC">
        <w:t>,</w:t>
      </w:r>
      <w:r w:rsidRPr="00044DEC">
        <w:rPr>
          <w:i/>
        </w:rPr>
        <w:t xml:space="preserve"> 101</w:t>
      </w:r>
      <w:r w:rsidRPr="00044DEC">
        <w:t xml:space="preserve">, 105555. </w:t>
      </w:r>
    </w:p>
    <w:p w14:paraId="48041D12" w14:textId="77777777" w:rsidR="00044DEC" w:rsidRPr="00044DEC" w:rsidRDefault="00044DEC" w:rsidP="00A14DD5">
      <w:pPr>
        <w:pStyle w:val="EndNoteBibliography"/>
        <w:spacing w:line="480" w:lineRule="auto"/>
        <w:ind w:left="720" w:hanging="720"/>
      </w:pPr>
      <w:r w:rsidRPr="00044DEC">
        <w:t xml:space="preserve">Geraghty, D., Peifer, M. A., Rubenstein, I., &amp; Messing, J. (1981). The primary structure of a plant storage protein: zein. </w:t>
      </w:r>
      <w:r w:rsidRPr="00044DEC">
        <w:rPr>
          <w:i/>
        </w:rPr>
        <w:t>Nucleic acids research</w:t>
      </w:r>
      <w:r w:rsidRPr="00044DEC">
        <w:t>,</w:t>
      </w:r>
      <w:r w:rsidRPr="00044DEC">
        <w:rPr>
          <w:i/>
        </w:rPr>
        <w:t xml:space="preserve"> 9</w:t>
      </w:r>
      <w:r w:rsidRPr="00044DEC">
        <w:t xml:space="preserve">(19), 5163-5174. </w:t>
      </w:r>
    </w:p>
    <w:p w14:paraId="6D9E5F36" w14:textId="77777777" w:rsidR="00044DEC" w:rsidRPr="00044DEC" w:rsidRDefault="00044DEC" w:rsidP="00A14DD5">
      <w:pPr>
        <w:pStyle w:val="EndNoteBibliography"/>
        <w:spacing w:line="480" w:lineRule="auto"/>
        <w:ind w:left="720" w:hanging="720"/>
      </w:pPr>
      <w:r w:rsidRPr="00044DEC">
        <w:t xml:space="preserve">Guo, Y., Zhang, Z.-g., Cai, J., Li, W.-r., Chen, L.-y., &amp; Wu, W.-c. (2023). Co-folding of soy protein isolates and shellac by structural interplays to induce hydrogels. </w:t>
      </w:r>
      <w:r w:rsidRPr="00044DEC">
        <w:rPr>
          <w:i/>
        </w:rPr>
        <w:t>Food Hydrocolloids</w:t>
      </w:r>
      <w:r w:rsidRPr="00044DEC">
        <w:t>,</w:t>
      </w:r>
      <w:r w:rsidRPr="00044DEC">
        <w:rPr>
          <w:i/>
        </w:rPr>
        <w:t xml:space="preserve"> 139</w:t>
      </w:r>
      <w:r w:rsidRPr="00044DEC">
        <w:t xml:space="preserve">, 108527. </w:t>
      </w:r>
    </w:p>
    <w:p w14:paraId="6DA4EB1C" w14:textId="77777777" w:rsidR="00044DEC" w:rsidRPr="00044DEC" w:rsidRDefault="00044DEC" w:rsidP="00A14DD5">
      <w:pPr>
        <w:pStyle w:val="EndNoteBibliography"/>
        <w:spacing w:line="480" w:lineRule="auto"/>
        <w:ind w:left="720" w:hanging="720"/>
      </w:pPr>
      <w:r w:rsidRPr="00044DEC">
        <w:t xml:space="preserve">Hunter, R. J. (2013). </w:t>
      </w:r>
      <w:r w:rsidRPr="00044DEC">
        <w:rPr>
          <w:i/>
        </w:rPr>
        <w:t>Zeta potential in colloid science: principles and applications</w:t>
      </w:r>
      <w:r w:rsidRPr="00044DEC">
        <w:t xml:space="preserve"> (Vol. 2). Academic press. </w:t>
      </w:r>
    </w:p>
    <w:p w14:paraId="2CA791DF" w14:textId="77777777" w:rsidR="00044DEC" w:rsidRPr="00044DEC" w:rsidRDefault="00044DEC" w:rsidP="00A14DD5">
      <w:pPr>
        <w:pStyle w:val="EndNoteBibliography"/>
        <w:spacing w:line="480" w:lineRule="auto"/>
        <w:ind w:left="720" w:hanging="720"/>
      </w:pPr>
      <w:r w:rsidRPr="00044DEC">
        <w:t xml:space="preserve">Ikeda, S., &amp; Zhong, Q. (2012). Polymer and colloidal models describing structure-function relationships. </w:t>
      </w:r>
      <w:r w:rsidRPr="00044DEC">
        <w:rPr>
          <w:i/>
        </w:rPr>
        <w:t>Annual review of food science and technology</w:t>
      </w:r>
      <w:r w:rsidRPr="00044DEC">
        <w:t>,</w:t>
      </w:r>
      <w:r w:rsidRPr="00044DEC">
        <w:rPr>
          <w:i/>
        </w:rPr>
        <w:t xml:space="preserve"> 3</w:t>
      </w:r>
      <w:r w:rsidRPr="00044DEC">
        <w:t xml:space="preserve">(1), 405-424. </w:t>
      </w:r>
    </w:p>
    <w:p w14:paraId="4AE4F941" w14:textId="77777777" w:rsidR="00044DEC" w:rsidRPr="00044DEC" w:rsidRDefault="00044DEC" w:rsidP="00A14DD5">
      <w:pPr>
        <w:pStyle w:val="EndNoteBibliography"/>
        <w:spacing w:line="480" w:lineRule="auto"/>
        <w:ind w:left="720" w:hanging="720"/>
      </w:pPr>
      <w:r w:rsidRPr="00044DEC">
        <w:t xml:space="preserve">Kokufuta, E., Suzuki, H., Yoshida, R., Yamada, K., Hirata, M., &amp; Kaneko, F. (1998). Role of hydrogen bonding and hydrophobic interaction in the volume collapse of a poly (ethylenimine) gel. </w:t>
      </w:r>
      <w:r w:rsidRPr="00044DEC">
        <w:rPr>
          <w:i/>
        </w:rPr>
        <w:t>Langmuir</w:t>
      </w:r>
      <w:r w:rsidRPr="00044DEC">
        <w:t>,</w:t>
      </w:r>
      <w:r w:rsidRPr="00044DEC">
        <w:rPr>
          <w:i/>
        </w:rPr>
        <w:t xml:space="preserve"> 14</w:t>
      </w:r>
      <w:r w:rsidRPr="00044DEC">
        <w:t xml:space="preserve">(4), 788-795. </w:t>
      </w:r>
    </w:p>
    <w:p w14:paraId="46F1B216" w14:textId="77777777" w:rsidR="00044DEC" w:rsidRPr="00044DEC" w:rsidRDefault="00044DEC" w:rsidP="00A14DD5">
      <w:pPr>
        <w:pStyle w:val="EndNoteBibliography"/>
        <w:spacing w:line="480" w:lineRule="auto"/>
        <w:ind w:left="720" w:hanging="720"/>
      </w:pPr>
      <w:r w:rsidRPr="00044DEC">
        <w:t xml:space="preserve">Li, N., &amp; Zhong, Q. (2020). Stable casein micelle dispersions at pH 4.5 enabled by propylene glycol alginate following a pH-cycle treatment. </w:t>
      </w:r>
      <w:r w:rsidRPr="00044DEC">
        <w:rPr>
          <w:i/>
        </w:rPr>
        <w:t>Carbohydrate polymers</w:t>
      </w:r>
      <w:r w:rsidRPr="00044DEC">
        <w:t>,</w:t>
      </w:r>
      <w:r w:rsidRPr="00044DEC">
        <w:rPr>
          <w:i/>
        </w:rPr>
        <w:t xml:space="preserve"> 233</w:t>
      </w:r>
      <w:r w:rsidRPr="00044DEC">
        <w:t xml:space="preserve">, 115834. </w:t>
      </w:r>
    </w:p>
    <w:p w14:paraId="232E5B93" w14:textId="77777777" w:rsidR="00044DEC" w:rsidRPr="00044DEC" w:rsidRDefault="00044DEC" w:rsidP="00A14DD5">
      <w:pPr>
        <w:pStyle w:val="EndNoteBibliography"/>
        <w:spacing w:line="480" w:lineRule="auto"/>
        <w:ind w:left="720" w:hanging="720"/>
      </w:pPr>
      <w:r w:rsidRPr="00044DEC">
        <w:t xml:space="preserve">Li, N., &amp; Zhong, Q. (2022). Impacts of preparation conditions on the structure and emulsifying properties of casein-alginate conjugates produced by transacylation reaction. </w:t>
      </w:r>
      <w:r w:rsidRPr="00044DEC">
        <w:rPr>
          <w:i/>
        </w:rPr>
        <w:t>International Journal of Biological Macromolecules</w:t>
      </w:r>
      <w:r w:rsidRPr="00044DEC">
        <w:t>,</w:t>
      </w:r>
      <w:r w:rsidRPr="00044DEC">
        <w:rPr>
          <w:i/>
        </w:rPr>
        <w:t xml:space="preserve"> 201</w:t>
      </w:r>
      <w:r w:rsidRPr="00044DEC">
        <w:t xml:space="preserve">, 242-253. </w:t>
      </w:r>
    </w:p>
    <w:p w14:paraId="617FEEE9" w14:textId="77777777" w:rsidR="00044DEC" w:rsidRPr="00044DEC" w:rsidRDefault="00044DEC" w:rsidP="00A14DD5">
      <w:pPr>
        <w:pStyle w:val="EndNoteBibliography"/>
        <w:spacing w:line="480" w:lineRule="auto"/>
        <w:ind w:left="720" w:hanging="720"/>
      </w:pPr>
      <w:r w:rsidRPr="00044DEC">
        <w:lastRenderedPageBreak/>
        <w:t xml:space="preserve">Li, X., Chen, L., Hua, Y., Chen, Y., Kong, X., &amp; Zhang, C. (2020). Effect of preheating-induced denaturation during protein production on the structure and gelling properties of soybean proteins. </w:t>
      </w:r>
      <w:r w:rsidRPr="00044DEC">
        <w:rPr>
          <w:i/>
        </w:rPr>
        <w:t>Food Hydrocolloids</w:t>
      </w:r>
      <w:r w:rsidRPr="00044DEC">
        <w:t>,</w:t>
      </w:r>
      <w:r w:rsidRPr="00044DEC">
        <w:rPr>
          <w:i/>
        </w:rPr>
        <w:t xml:space="preserve"> 105</w:t>
      </w:r>
      <w:r w:rsidRPr="00044DEC">
        <w:t xml:space="preserve">, 105846. </w:t>
      </w:r>
    </w:p>
    <w:p w14:paraId="6047695E" w14:textId="77777777" w:rsidR="00044DEC" w:rsidRPr="00044DEC" w:rsidRDefault="00044DEC" w:rsidP="00A14DD5">
      <w:pPr>
        <w:pStyle w:val="EndNoteBibliography"/>
        <w:spacing w:line="480" w:lineRule="auto"/>
        <w:ind w:left="720" w:hanging="720"/>
      </w:pPr>
      <w:r w:rsidRPr="00044DEC">
        <w:t xml:space="preserve">Limmatvapirat, S., Limmatvapirat, C., Luangtana-Anan, M., Nunthanid, J., Oguchi, T., Tozuka, Y., Yamamoto, K., &amp; Puttipipatkhachorn, S. (2004). Modification of physicochemical and mechanical properties of shellac by partial hydrolysis. </w:t>
      </w:r>
      <w:r w:rsidRPr="00044DEC">
        <w:rPr>
          <w:i/>
        </w:rPr>
        <w:t>International journal of pharmaceutics</w:t>
      </w:r>
      <w:r w:rsidRPr="00044DEC">
        <w:t>,</w:t>
      </w:r>
      <w:r w:rsidRPr="00044DEC">
        <w:rPr>
          <w:i/>
        </w:rPr>
        <w:t xml:space="preserve"> 278</w:t>
      </w:r>
      <w:r w:rsidRPr="00044DEC">
        <w:t xml:space="preserve">(1), 41-49. </w:t>
      </w:r>
    </w:p>
    <w:p w14:paraId="1AA051AA" w14:textId="77777777" w:rsidR="00044DEC" w:rsidRPr="00044DEC" w:rsidRDefault="00044DEC" w:rsidP="00A14DD5">
      <w:pPr>
        <w:pStyle w:val="EndNoteBibliography"/>
        <w:spacing w:line="480" w:lineRule="auto"/>
        <w:ind w:left="720" w:hanging="720"/>
      </w:pPr>
      <w:r w:rsidRPr="00044DEC">
        <w:t xml:space="preserve">Limmatvapirat, S., Limmatvapirat, C., Puttipipatkhachorn, S., Nuntanid, J., &amp; Luangtana-Anan, M. (2007). Enhanced enteric properties and stability of shellac films through composite salts formation. </w:t>
      </w:r>
      <w:r w:rsidRPr="00044DEC">
        <w:rPr>
          <w:i/>
        </w:rPr>
        <w:t>European Journal of Pharmaceutics and Biopharmaceutics</w:t>
      </w:r>
      <w:r w:rsidRPr="00044DEC">
        <w:t>,</w:t>
      </w:r>
      <w:r w:rsidRPr="00044DEC">
        <w:rPr>
          <w:i/>
        </w:rPr>
        <w:t xml:space="preserve"> 67</w:t>
      </w:r>
      <w:r w:rsidRPr="00044DEC">
        <w:t xml:space="preserve">(3), 690-698. </w:t>
      </w:r>
    </w:p>
    <w:p w14:paraId="7A245AA5" w14:textId="77777777" w:rsidR="00044DEC" w:rsidRPr="00044DEC" w:rsidRDefault="00044DEC" w:rsidP="00A14DD5">
      <w:pPr>
        <w:pStyle w:val="EndNoteBibliography"/>
        <w:spacing w:line="480" w:lineRule="auto"/>
        <w:ind w:left="720" w:hanging="720"/>
      </w:pPr>
      <w:r w:rsidRPr="00044DEC">
        <w:t xml:space="preserve">Minhas, M. U., Ahmad, M., Ali, L., &amp; Sohail, M. (2013). Synthesis of chemically cross-linked polyvinyl alcohol-co-poly (methacrylic acid) hydrogels by copolymerization; a potential graft-polymeric carrier for oral delivery of 5-fluorouracil. </w:t>
      </w:r>
      <w:r w:rsidRPr="00044DEC">
        <w:rPr>
          <w:i/>
        </w:rPr>
        <w:t>DARU Journal of Pharmaceutical Sciences</w:t>
      </w:r>
      <w:r w:rsidRPr="00044DEC">
        <w:t>,</w:t>
      </w:r>
      <w:r w:rsidRPr="00044DEC">
        <w:rPr>
          <w:i/>
        </w:rPr>
        <w:t xml:space="preserve"> 21</w:t>
      </w:r>
      <w:r w:rsidRPr="00044DEC">
        <w:t xml:space="preserve">, 1-9. </w:t>
      </w:r>
    </w:p>
    <w:p w14:paraId="280EE4E8" w14:textId="77777777" w:rsidR="00044DEC" w:rsidRPr="00044DEC" w:rsidRDefault="00044DEC" w:rsidP="00A14DD5">
      <w:pPr>
        <w:pStyle w:val="EndNoteBibliography"/>
        <w:spacing w:line="480" w:lineRule="auto"/>
        <w:ind w:left="720" w:hanging="720"/>
      </w:pPr>
      <w:r w:rsidRPr="00044DEC">
        <w:t xml:space="preserve">Nephomnyshy, I., Rosen-Kligvasser, J., &amp; Davidovich-Pinhas, M. (2020). The development of a direct approach to formulate high oil content zein-based emulsion gels using moderate temperatures. </w:t>
      </w:r>
      <w:r w:rsidRPr="00044DEC">
        <w:rPr>
          <w:i/>
        </w:rPr>
        <w:t>Food Hydrocolloids</w:t>
      </w:r>
      <w:r w:rsidRPr="00044DEC">
        <w:t>,</w:t>
      </w:r>
      <w:r w:rsidRPr="00044DEC">
        <w:rPr>
          <w:i/>
        </w:rPr>
        <w:t xml:space="preserve"> 101</w:t>
      </w:r>
      <w:r w:rsidRPr="00044DEC">
        <w:t xml:space="preserve">, 105528. </w:t>
      </w:r>
    </w:p>
    <w:p w14:paraId="161F9741" w14:textId="77777777" w:rsidR="00044DEC" w:rsidRPr="00044DEC" w:rsidRDefault="00044DEC" w:rsidP="00A14DD5">
      <w:pPr>
        <w:pStyle w:val="EndNoteBibliography"/>
        <w:spacing w:line="480" w:lineRule="auto"/>
        <w:ind w:left="720" w:hanging="720"/>
      </w:pPr>
      <w:r w:rsidRPr="00044DEC">
        <w:t xml:space="preserve">Paraskevopoulou, A., &amp; Kiosseoglou, V. (1997). Texture profile analysis of heat‐formed gels and cakes prepared with low cholesterol egg yolk concentrates. </w:t>
      </w:r>
      <w:r w:rsidRPr="00044DEC">
        <w:rPr>
          <w:i/>
        </w:rPr>
        <w:t>Journal of Food Science</w:t>
      </w:r>
      <w:r w:rsidRPr="00044DEC">
        <w:t>,</w:t>
      </w:r>
      <w:r w:rsidRPr="00044DEC">
        <w:rPr>
          <w:i/>
        </w:rPr>
        <w:t xml:space="preserve"> 62</w:t>
      </w:r>
      <w:r w:rsidRPr="00044DEC">
        <w:t xml:space="preserve">(1), 208-211. </w:t>
      </w:r>
    </w:p>
    <w:p w14:paraId="538A9C07" w14:textId="77777777" w:rsidR="00044DEC" w:rsidRPr="009B2D4A" w:rsidRDefault="00044DEC" w:rsidP="00A14DD5">
      <w:pPr>
        <w:pStyle w:val="EndNoteBibliography"/>
        <w:spacing w:line="480" w:lineRule="auto"/>
        <w:ind w:left="720" w:hanging="720"/>
        <w:rPr>
          <w:lang w:val="es-HN"/>
        </w:rPr>
      </w:pPr>
      <w:r w:rsidRPr="00044DEC">
        <w:lastRenderedPageBreak/>
        <w:t xml:space="preserve">Patel, B. K., Campanella, O. H., &amp; Janaswamy, S. (2013). Impact of urea on the three-dimensional structure, viscoelastic and thermal behavior of iota-carrageenan. </w:t>
      </w:r>
      <w:r w:rsidRPr="009B2D4A">
        <w:rPr>
          <w:i/>
          <w:lang w:val="es-HN"/>
        </w:rPr>
        <w:t>Carbohydrate polymers</w:t>
      </w:r>
      <w:r w:rsidRPr="009B2D4A">
        <w:rPr>
          <w:lang w:val="es-HN"/>
        </w:rPr>
        <w:t>,</w:t>
      </w:r>
      <w:r w:rsidRPr="009B2D4A">
        <w:rPr>
          <w:i/>
          <w:lang w:val="es-HN"/>
        </w:rPr>
        <w:t xml:space="preserve"> 92</w:t>
      </w:r>
      <w:r w:rsidRPr="009B2D4A">
        <w:rPr>
          <w:lang w:val="es-HN"/>
        </w:rPr>
        <w:t xml:space="preserve">(2), 1873-1879. </w:t>
      </w:r>
    </w:p>
    <w:p w14:paraId="2D29673F" w14:textId="77777777" w:rsidR="00044DEC" w:rsidRPr="00044DEC" w:rsidRDefault="00044DEC" w:rsidP="00A14DD5">
      <w:pPr>
        <w:pStyle w:val="EndNoteBibliography"/>
        <w:spacing w:line="480" w:lineRule="auto"/>
        <w:ind w:left="720" w:hanging="720"/>
      </w:pPr>
      <w:r w:rsidRPr="009B2D4A">
        <w:rPr>
          <w:lang w:val="es-HN"/>
        </w:rPr>
        <w:t xml:space="preserve">Pereira, K. A., Oliveira, P. F., Chaves, I., Pedroni, L. G., Oliveira, L. A., &amp; Mansur, C. R. (2022). </w:t>
      </w:r>
      <w:r w:rsidRPr="00044DEC">
        <w:t xml:space="preserve">Rheological properties of nanocomposite hydrogels containing aluminum and zinc oxides with potential application for conformance control. </w:t>
      </w:r>
      <w:r w:rsidRPr="00044DEC">
        <w:rPr>
          <w:i/>
        </w:rPr>
        <w:t>Colloid and Polymer Science</w:t>
      </w:r>
      <w:r w:rsidRPr="00044DEC">
        <w:t>,</w:t>
      </w:r>
      <w:r w:rsidRPr="00044DEC">
        <w:rPr>
          <w:i/>
        </w:rPr>
        <w:t xml:space="preserve"> 300</w:t>
      </w:r>
      <w:r w:rsidRPr="00044DEC">
        <w:t xml:space="preserve">(6), 609-624. </w:t>
      </w:r>
    </w:p>
    <w:p w14:paraId="703F7FF8" w14:textId="77777777" w:rsidR="00044DEC" w:rsidRPr="00044DEC" w:rsidRDefault="00044DEC" w:rsidP="00A14DD5">
      <w:pPr>
        <w:pStyle w:val="EndNoteBibliography"/>
        <w:spacing w:line="480" w:lineRule="auto"/>
        <w:ind w:left="720" w:hanging="720"/>
      </w:pPr>
      <w:r w:rsidRPr="00044DEC">
        <w:t xml:space="preserve">Piculell, L., Hourdet, D., &amp; Iliopoulos, I. (1993). Swelling of polyacrylamide gels with pendant poly (ethylene oxide) chains in water and in ionic surfactant solutions. </w:t>
      </w:r>
      <w:r w:rsidRPr="00044DEC">
        <w:rPr>
          <w:i/>
        </w:rPr>
        <w:t>Langmuir</w:t>
      </w:r>
      <w:r w:rsidRPr="00044DEC">
        <w:t>,</w:t>
      </w:r>
      <w:r w:rsidRPr="00044DEC">
        <w:rPr>
          <w:i/>
        </w:rPr>
        <w:t xml:space="preserve"> 9</w:t>
      </w:r>
      <w:r w:rsidRPr="00044DEC">
        <w:t xml:space="preserve">(11), 3324-3326. </w:t>
      </w:r>
    </w:p>
    <w:p w14:paraId="5F46BECE" w14:textId="77777777" w:rsidR="00044DEC" w:rsidRPr="00044DEC" w:rsidRDefault="00044DEC" w:rsidP="00A14DD5">
      <w:pPr>
        <w:pStyle w:val="EndNoteBibliography"/>
        <w:spacing w:line="480" w:lineRule="auto"/>
        <w:ind w:left="720" w:hanging="720"/>
      </w:pPr>
      <w:r w:rsidRPr="00044DEC">
        <w:t xml:space="preserve">Raghavan, S. R., Chen, L. A., McDowell, C., Khan, S. A., Hwang, R., &amp; White, S. (1996). Rheological study of crosslinking and gelation in chlorobutyl elastomer systems. </w:t>
      </w:r>
      <w:r w:rsidRPr="00044DEC">
        <w:rPr>
          <w:i/>
        </w:rPr>
        <w:t>Polymer</w:t>
      </w:r>
      <w:r w:rsidRPr="00044DEC">
        <w:t>,</w:t>
      </w:r>
      <w:r w:rsidRPr="00044DEC">
        <w:rPr>
          <w:i/>
        </w:rPr>
        <w:t xml:space="preserve"> 37</w:t>
      </w:r>
      <w:r w:rsidRPr="00044DEC">
        <w:t xml:space="preserve">(26), 5869-5875. </w:t>
      </w:r>
    </w:p>
    <w:p w14:paraId="462356BD" w14:textId="77777777" w:rsidR="00044DEC" w:rsidRPr="00044DEC" w:rsidRDefault="00044DEC" w:rsidP="00A14DD5">
      <w:pPr>
        <w:pStyle w:val="EndNoteBibliography"/>
        <w:spacing w:line="480" w:lineRule="auto"/>
        <w:ind w:left="720" w:hanging="720"/>
      </w:pPr>
      <w:r w:rsidRPr="00044DEC">
        <w:t xml:space="preserve">Ross‐Murphy, S. B. (1995). Rheological characterisation of gels 1. </w:t>
      </w:r>
      <w:r w:rsidRPr="00044DEC">
        <w:rPr>
          <w:i/>
        </w:rPr>
        <w:t>Journal of texture studies</w:t>
      </w:r>
      <w:r w:rsidRPr="00044DEC">
        <w:t>,</w:t>
      </w:r>
      <w:r w:rsidRPr="00044DEC">
        <w:rPr>
          <w:i/>
        </w:rPr>
        <w:t xml:space="preserve"> 26</w:t>
      </w:r>
      <w:r w:rsidRPr="00044DEC">
        <w:t xml:space="preserve">(4), 391-400. </w:t>
      </w:r>
    </w:p>
    <w:p w14:paraId="00E36591" w14:textId="77777777" w:rsidR="00044DEC" w:rsidRPr="00044DEC" w:rsidRDefault="00044DEC" w:rsidP="00A14DD5">
      <w:pPr>
        <w:pStyle w:val="EndNoteBibliography"/>
        <w:spacing w:line="480" w:lineRule="auto"/>
        <w:ind w:left="720" w:hanging="720"/>
      </w:pPr>
      <w:r w:rsidRPr="00044DEC">
        <w:t xml:space="preserve">Schmid, M., Prinz, T. K., Stäbler, A., &amp; Sängerlaub, S. (2017). Effect of sodium sulfite, sodium dodecyl sulfate, and urea on the molecular interactions and properties of whey protein isolate-based films. </w:t>
      </w:r>
      <w:r w:rsidRPr="00044DEC">
        <w:rPr>
          <w:i/>
        </w:rPr>
        <w:t>Frontiers in chemistry</w:t>
      </w:r>
      <w:r w:rsidRPr="00044DEC">
        <w:t>,</w:t>
      </w:r>
      <w:r w:rsidRPr="00044DEC">
        <w:rPr>
          <w:i/>
        </w:rPr>
        <w:t xml:space="preserve"> 4</w:t>
      </w:r>
      <w:r w:rsidRPr="00044DEC">
        <w:t xml:space="preserve">, 49. </w:t>
      </w:r>
    </w:p>
    <w:p w14:paraId="137E5EE1" w14:textId="77777777" w:rsidR="00044DEC" w:rsidRPr="00044DEC" w:rsidRDefault="00044DEC" w:rsidP="00A14DD5">
      <w:pPr>
        <w:pStyle w:val="EndNoteBibliography"/>
        <w:spacing w:line="480" w:lineRule="auto"/>
        <w:ind w:left="720" w:hanging="720"/>
      </w:pPr>
      <w:r w:rsidRPr="00044DEC">
        <w:t xml:space="preserve">Shukla, R., &amp; Cheryan, M. (2001). Zein: the industrial protein from corn. </w:t>
      </w:r>
      <w:r w:rsidRPr="00044DEC">
        <w:rPr>
          <w:i/>
        </w:rPr>
        <w:t>Industrial crops and products</w:t>
      </w:r>
      <w:r w:rsidRPr="00044DEC">
        <w:t>,</w:t>
      </w:r>
      <w:r w:rsidRPr="00044DEC">
        <w:rPr>
          <w:i/>
        </w:rPr>
        <w:t xml:space="preserve"> 13</w:t>
      </w:r>
      <w:r w:rsidRPr="00044DEC">
        <w:t xml:space="preserve">(3), 171-192. </w:t>
      </w:r>
    </w:p>
    <w:p w14:paraId="1DD5D599" w14:textId="77777777" w:rsidR="00044DEC" w:rsidRPr="00044DEC" w:rsidRDefault="00044DEC" w:rsidP="00A14DD5">
      <w:pPr>
        <w:pStyle w:val="EndNoteBibliography"/>
        <w:spacing w:line="480" w:lineRule="auto"/>
        <w:ind w:left="720" w:hanging="720"/>
      </w:pPr>
      <w:r w:rsidRPr="00044DEC">
        <w:t xml:space="preserve">Sun, C., Dai, L., &amp; Gao, Y. (2017). Formation and characterization of the binary complex between zein and propylene glycol alginate at neutral pH. </w:t>
      </w:r>
      <w:r w:rsidRPr="00044DEC">
        <w:rPr>
          <w:i/>
        </w:rPr>
        <w:t>Food Hydrocolloids</w:t>
      </w:r>
      <w:r w:rsidRPr="00044DEC">
        <w:t>,</w:t>
      </w:r>
      <w:r w:rsidRPr="00044DEC">
        <w:rPr>
          <w:i/>
        </w:rPr>
        <w:t xml:space="preserve"> 64</w:t>
      </w:r>
      <w:r w:rsidRPr="00044DEC">
        <w:t xml:space="preserve">, 36-47. </w:t>
      </w:r>
    </w:p>
    <w:p w14:paraId="37800F0A" w14:textId="77777777" w:rsidR="00044DEC" w:rsidRPr="00044DEC" w:rsidRDefault="00044DEC" w:rsidP="00A14DD5">
      <w:pPr>
        <w:pStyle w:val="EndNoteBibliography"/>
        <w:spacing w:line="480" w:lineRule="auto"/>
        <w:ind w:left="720" w:hanging="720"/>
      </w:pPr>
      <w:r w:rsidRPr="00044DEC">
        <w:lastRenderedPageBreak/>
        <w:t xml:space="preserve">Sun, C., Gao, Y., &amp; Zhong, Q. (2018). Effects of acidification by glucono-delta-lactone or hydrochloric acid on structures of zein-caseinate nanocomplexes self-assembled during a pH cycle. </w:t>
      </w:r>
      <w:r w:rsidRPr="00044DEC">
        <w:rPr>
          <w:i/>
        </w:rPr>
        <w:t>Food Hydrocolloids</w:t>
      </w:r>
      <w:r w:rsidRPr="00044DEC">
        <w:t>,</w:t>
      </w:r>
      <w:r w:rsidRPr="00044DEC">
        <w:rPr>
          <w:i/>
        </w:rPr>
        <w:t xml:space="preserve"> 82</w:t>
      </w:r>
      <w:r w:rsidRPr="00044DEC">
        <w:t xml:space="preserve">, 173-185. </w:t>
      </w:r>
    </w:p>
    <w:p w14:paraId="5CE27895" w14:textId="77777777" w:rsidR="00044DEC" w:rsidRPr="00044DEC" w:rsidRDefault="00044DEC" w:rsidP="00A14DD5">
      <w:pPr>
        <w:pStyle w:val="EndNoteBibliography"/>
        <w:spacing w:line="480" w:lineRule="auto"/>
        <w:ind w:left="720" w:hanging="720"/>
      </w:pPr>
      <w:r w:rsidRPr="00044DEC">
        <w:t xml:space="preserve">Sun, C., Xu, C., Mao, L., Wang, D., Yang, J., &amp; Gao, Y. (2017). Preparation, characterization and stability of curcumin-loaded zein-shellac composite colloidal particles. </w:t>
      </w:r>
      <w:r w:rsidRPr="00044DEC">
        <w:rPr>
          <w:i/>
        </w:rPr>
        <w:t>Food Chemistry</w:t>
      </w:r>
      <w:r w:rsidRPr="00044DEC">
        <w:t>,</w:t>
      </w:r>
      <w:r w:rsidRPr="00044DEC">
        <w:rPr>
          <w:i/>
        </w:rPr>
        <w:t xml:space="preserve"> 228</w:t>
      </w:r>
      <w:r w:rsidRPr="00044DEC">
        <w:t xml:space="preserve">, 656-667. </w:t>
      </w:r>
    </w:p>
    <w:p w14:paraId="3B71523B" w14:textId="77777777" w:rsidR="00044DEC" w:rsidRPr="00044DEC" w:rsidRDefault="00044DEC" w:rsidP="00A14DD5">
      <w:pPr>
        <w:pStyle w:val="EndNoteBibliography"/>
        <w:spacing w:line="480" w:lineRule="auto"/>
        <w:ind w:left="720" w:hanging="720"/>
      </w:pPr>
      <w:r w:rsidRPr="00044DEC">
        <w:t xml:space="preserve">Szczesniak, A. S. (2002). Texture is a sensory property. </w:t>
      </w:r>
      <w:r w:rsidRPr="00044DEC">
        <w:rPr>
          <w:i/>
        </w:rPr>
        <w:t>Food quality and preference</w:t>
      </w:r>
      <w:r w:rsidRPr="00044DEC">
        <w:t>,</w:t>
      </w:r>
      <w:r w:rsidRPr="00044DEC">
        <w:rPr>
          <w:i/>
        </w:rPr>
        <w:t xml:space="preserve"> 13</w:t>
      </w:r>
      <w:r w:rsidRPr="00044DEC">
        <w:t xml:space="preserve">(4), 215-225. </w:t>
      </w:r>
    </w:p>
    <w:p w14:paraId="2EEFD086" w14:textId="77777777" w:rsidR="00044DEC" w:rsidRPr="00044DEC" w:rsidRDefault="00044DEC" w:rsidP="00A14DD5">
      <w:pPr>
        <w:pStyle w:val="EndNoteBibliography"/>
        <w:spacing w:line="480" w:lineRule="auto"/>
        <w:ind w:left="720" w:hanging="720"/>
      </w:pPr>
      <w:r w:rsidRPr="00044DEC">
        <w:t xml:space="preserve">Tuncaboylu, D. C., Argun, A., Sahin, M., Sari, M., &amp; Okay, O. (2012). Structure optimization of self-healing hydrogels formed via hydrophobic interactions. </w:t>
      </w:r>
      <w:r w:rsidRPr="00044DEC">
        <w:rPr>
          <w:i/>
        </w:rPr>
        <w:t>Polymer</w:t>
      </w:r>
      <w:r w:rsidRPr="00044DEC">
        <w:t>,</w:t>
      </w:r>
      <w:r w:rsidRPr="00044DEC">
        <w:rPr>
          <w:i/>
        </w:rPr>
        <w:t xml:space="preserve"> 53</w:t>
      </w:r>
      <w:r w:rsidRPr="00044DEC">
        <w:t xml:space="preserve">(24), 5513-5522. </w:t>
      </w:r>
    </w:p>
    <w:p w14:paraId="07367298" w14:textId="77777777" w:rsidR="00044DEC" w:rsidRPr="00044DEC" w:rsidRDefault="00044DEC" w:rsidP="00A14DD5">
      <w:pPr>
        <w:pStyle w:val="EndNoteBibliography"/>
        <w:spacing w:line="480" w:lineRule="auto"/>
        <w:ind w:left="720" w:hanging="720"/>
      </w:pPr>
      <w:r w:rsidRPr="00044DEC">
        <w:t xml:space="preserve">Walstra, P. (2002). </w:t>
      </w:r>
      <w:r w:rsidRPr="00044DEC">
        <w:rPr>
          <w:i/>
        </w:rPr>
        <w:t>Physical Chemistry of Foods</w:t>
      </w:r>
      <w:r w:rsidRPr="00044DEC">
        <w:t xml:space="preserve">. CRC Press. </w:t>
      </w:r>
    </w:p>
    <w:p w14:paraId="2674C24D" w14:textId="77777777" w:rsidR="00044DEC" w:rsidRPr="00044DEC" w:rsidRDefault="00044DEC" w:rsidP="00A14DD5">
      <w:pPr>
        <w:pStyle w:val="EndNoteBibliography"/>
        <w:spacing w:line="480" w:lineRule="auto"/>
        <w:ind w:left="720" w:hanging="720"/>
      </w:pPr>
      <w:r w:rsidRPr="00044DEC">
        <w:t xml:space="preserve">Wang, A., Lenaghan, S. C., &amp; Zhong, Q. (2024). Structures and interactions forming stable shellac-casein nanocomplexes with a pH-cycle. </w:t>
      </w:r>
      <w:r w:rsidRPr="00044DEC">
        <w:rPr>
          <w:i/>
        </w:rPr>
        <w:t>International Journal of Biological Macromolecules</w:t>
      </w:r>
      <w:r w:rsidRPr="00044DEC">
        <w:t>,</w:t>
      </w:r>
      <w:r w:rsidRPr="00044DEC">
        <w:rPr>
          <w:i/>
        </w:rPr>
        <w:t xml:space="preserve"> 267</w:t>
      </w:r>
      <w:r w:rsidRPr="00044DEC">
        <w:t xml:space="preserve">, 131585. </w:t>
      </w:r>
    </w:p>
    <w:p w14:paraId="48F0F3C6" w14:textId="77777777" w:rsidR="00044DEC" w:rsidRPr="00044DEC" w:rsidRDefault="00044DEC" w:rsidP="00A14DD5">
      <w:pPr>
        <w:pStyle w:val="EndNoteBibliography"/>
        <w:spacing w:line="480" w:lineRule="auto"/>
        <w:ind w:left="720" w:hanging="720"/>
      </w:pPr>
      <w:r w:rsidRPr="00044DEC">
        <w:t xml:space="preserve">Wei, Y., Yao, J., Shao, Z., &amp; Chen, X. (2020). Water-resistant zein-based adhesives. </w:t>
      </w:r>
      <w:r w:rsidRPr="00044DEC">
        <w:rPr>
          <w:i/>
        </w:rPr>
        <w:t>ACS Sustainable Chemistry &amp; Engineering</w:t>
      </w:r>
      <w:r w:rsidRPr="00044DEC">
        <w:t>,</w:t>
      </w:r>
      <w:r w:rsidRPr="00044DEC">
        <w:rPr>
          <w:i/>
        </w:rPr>
        <w:t xml:space="preserve"> 8</w:t>
      </w:r>
      <w:r w:rsidRPr="00044DEC">
        <w:t xml:space="preserve">(20), 7668-7679. </w:t>
      </w:r>
    </w:p>
    <w:p w14:paraId="58BBA079" w14:textId="77777777" w:rsidR="00044DEC" w:rsidRPr="00044DEC" w:rsidRDefault="00044DEC" w:rsidP="00A14DD5">
      <w:pPr>
        <w:pStyle w:val="EndNoteBibliography"/>
        <w:spacing w:line="480" w:lineRule="auto"/>
        <w:ind w:left="720" w:hanging="720"/>
      </w:pPr>
      <w:r w:rsidRPr="00044DEC">
        <w:t xml:space="preserve">Xia, W., Zhu, L., Delahaije, R. J., Cheng, Z., Zhou, X., &amp; Sagis, L. M. (2022). Acid-induced gels from soy and whey protein thermally-induced mixed aggregates: Rheology and microstructure. </w:t>
      </w:r>
      <w:r w:rsidRPr="00044DEC">
        <w:rPr>
          <w:i/>
        </w:rPr>
        <w:t>Food Hydrocolloids</w:t>
      </w:r>
      <w:r w:rsidRPr="00044DEC">
        <w:t>,</w:t>
      </w:r>
      <w:r w:rsidRPr="00044DEC">
        <w:rPr>
          <w:i/>
        </w:rPr>
        <w:t xml:space="preserve"> 125</w:t>
      </w:r>
      <w:r w:rsidRPr="00044DEC">
        <w:t xml:space="preserve">, 107376. </w:t>
      </w:r>
    </w:p>
    <w:p w14:paraId="1E72BA8B" w14:textId="77777777" w:rsidR="00044DEC" w:rsidRPr="00044DEC" w:rsidRDefault="00044DEC" w:rsidP="00A14DD5">
      <w:pPr>
        <w:pStyle w:val="EndNoteBibliography"/>
        <w:spacing w:line="480" w:lineRule="auto"/>
        <w:ind w:left="720" w:hanging="720"/>
      </w:pPr>
      <w:r w:rsidRPr="00044DEC">
        <w:t xml:space="preserve">Xiao, J., &amp; Zhong, Q. (2017). Suppression of retrogradation of gelatinized rice starch by anti-listerial grass carp protein hydrolysate. </w:t>
      </w:r>
      <w:r w:rsidRPr="00044DEC">
        <w:rPr>
          <w:i/>
        </w:rPr>
        <w:t>Food Hydrocolloids</w:t>
      </w:r>
      <w:r w:rsidRPr="00044DEC">
        <w:t>,</w:t>
      </w:r>
      <w:r w:rsidRPr="00044DEC">
        <w:rPr>
          <w:i/>
        </w:rPr>
        <w:t xml:space="preserve"> 72</w:t>
      </w:r>
      <w:r w:rsidRPr="00044DEC">
        <w:t xml:space="preserve">, 338-345. </w:t>
      </w:r>
    </w:p>
    <w:p w14:paraId="5CEF9A1A" w14:textId="77777777" w:rsidR="00044DEC" w:rsidRPr="00044DEC" w:rsidRDefault="00044DEC" w:rsidP="00A14DD5">
      <w:pPr>
        <w:pStyle w:val="EndNoteBibliography"/>
        <w:spacing w:line="480" w:lineRule="auto"/>
        <w:ind w:left="720" w:hanging="720"/>
      </w:pPr>
      <w:r w:rsidRPr="00044DEC">
        <w:lastRenderedPageBreak/>
        <w:t xml:space="preserve">Yuan, Y., Zhang, X., Pan, Z., Xue, Q., Wu, Y., Li, Y., Li, B., &amp; Li, L. (2021). Improving the properties of chitosan films by incorporating shellac nanoparticles. </w:t>
      </w:r>
      <w:r w:rsidRPr="00044DEC">
        <w:rPr>
          <w:i/>
        </w:rPr>
        <w:t>Food Hydrocolloids</w:t>
      </w:r>
      <w:r w:rsidRPr="00044DEC">
        <w:t>,</w:t>
      </w:r>
      <w:r w:rsidRPr="00044DEC">
        <w:rPr>
          <w:i/>
        </w:rPr>
        <w:t xml:space="preserve"> 110</w:t>
      </w:r>
      <w:r w:rsidRPr="00044DEC">
        <w:t xml:space="preserve">, 106164. </w:t>
      </w:r>
    </w:p>
    <w:p w14:paraId="5A81E1D4" w14:textId="77777777" w:rsidR="00044DEC" w:rsidRPr="00044DEC" w:rsidRDefault="00044DEC" w:rsidP="00A14DD5">
      <w:pPr>
        <w:pStyle w:val="EndNoteBibliography"/>
        <w:spacing w:line="480" w:lineRule="auto"/>
        <w:ind w:left="720" w:hanging="720"/>
      </w:pPr>
      <w:r w:rsidRPr="00044DEC">
        <w:t xml:space="preserve">Yuliarti, O., Hoon, A. L. S., &amp; Chong, S. Y. (2017). Influence of pH, pectin and Ca concentration on gelation properties of low-methoxyl pectin extracted from Cyclea barbata Miers. </w:t>
      </w:r>
      <w:r w:rsidRPr="00044DEC">
        <w:rPr>
          <w:i/>
        </w:rPr>
        <w:t>Food Structure</w:t>
      </w:r>
      <w:r w:rsidRPr="00044DEC">
        <w:t>,</w:t>
      </w:r>
      <w:r w:rsidRPr="00044DEC">
        <w:rPr>
          <w:i/>
        </w:rPr>
        <w:t xml:space="preserve"> 11</w:t>
      </w:r>
      <w:r w:rsidRPr="00044DEC">
        <w:t xml:space="preserve">, 16-23. </w:t>
      </w:r>
    </w:p>
    <w:p w14:paraId="53BCC958" w14:textId="77777777" w:rsidR="00044DEC" w:rsidRPr="00044DEC" w:rsidRDefault="00044DEC" w:rsidP="00A14DD5">
      <w:pPr>
        <w:pStyle w:val="EndNoteBibliography"/>
        <w:spacing w:line="480" w:lineRule="auto"/>
        <w:ind w:left="720" w:hanging="720"/>
      </w:pPr>
      <w:r w:rsidRPr="00044DEC">
        <w:t xml:space="preserve">Zhang, Y., Li, W.-Y., Lan, R., &amp; Wang, J.-Y. (2017). Quality monitoring of porous zein scaffolds: a novel biomaterial. </w:t>
      </w:r>
      <w:r w:rsidRPr="00044DEC">
        <w:rPr>
          <w:i/>
        </w:rPr>
        <w:t>Engineering</w:t>
      </w:r>
      <w:r w:rsidRPr="00044DEC">
        <w:t>,</w:t>
      </w:r>
      <w:r w:rsidRPr="00044DEC">
        <w:rPr>
          <w:i/>
        </w:rPr>
        <w:t xml:space="preserve"> 3</w:t>
      </w:r>
      <w:r w:rsidRPr="00044DEC">
        <w:t xml:space="preserve">(1), 130-135. </w:t>
      </w:r>
    </w:p>
    <w:p w14:paraId="66037EFA" w14:textId="77777777" w:rsidR="00044DEC" w:rsidRPr="00044DEC" w:rsidRDefault="00044DEC" w:rsidP="00A14DD5">
      <w:pPr>
        <w:pStyle w:val="EndNoteBibliography"/>
        <w:spacing w:line="480" w:lineRule="auto"/>
        <w:ind w:left="720" w:hanging="720"/>
      </w:pPr>
      <w:r w:rsidRPr="00044DEC">
        <w:t xml:space="preserve">Zou, Y., Thijssen, P.-P., Yang, X., &amp; Scholten, E. (2019). The effect of oil type and solvent quality on the rheological behavior of zein stabilized oil-in-glycerol emulsion gels. </w:t>
      </w:r>
      <w:r w:rsidRPr="00044DEC">
        <w:rPr>
          <w:i/>
        </w:rPr>
        <w:t>Food Hydrocolloids</w:t>
      </w:r>
      <w:r w:rsidRPr="00044DEC">
        <w:t>,</w:t>
      </w:r>
      <w:r w:rsidRPr="00044DEC">
        <w:rPr>
          <w:i/>
        </w:rPr>
        <w:t xml:space="preserve"> 91</w:t>
      </w:r>
      <w:r w:rsidRPr="00044DEC">
        <w:t xml:space="preserve">, 57-65. </w:t>
      </w:r>
    </w:p>
    <w:p w14:paraId="0CF9983D" w14:textId="5731FB3F" w:rsidR="002513BE" w:rsidRDefault="002513BE" w:rsidP="00A14DD5">
      <w:pPr>
        <w:pStyle w:val="Heading2"/>
        <w:spacing w:before="0" w:beforeAutospacing="0" w:line="480" w:lineRule="auto"/>
        <w:sectPr w:rsidR="002513BE" w:rsidSect="00FD7D9F">
          <w:pgSz w:w="12240" w:h="15840" w:code="1"/>
          <w:pgMar w:top="1440" w:right="1440" w:bottom="1440" w:left="1440" w:header="720" w:footer="1440" w:gutter="0"/>
          <w:cols w:space="720"/>
          <w:noEndnote/>
          <w:docGrid w:linePitch="360"/>
        </w:sectPr>
      </w:pPr>
      <w:r w:rsidRPr="0034066F">
        <w:fldChar w:fldCharType="end"/>
      </w:r>
    </w:p>
    <w:p w14:paraId="13C79B28" w14:textId="66B5D91B" w:rsidR="00A14DD5" w:rsidRPr="00A14DD5" w:rsidRDefault="00A14DD5" w:rsidP="00A14DD5">
      <w:pPr>
        <w:spacing w:line="480" w:lineRule="auto"/>
        <w:jc w:val="center"/>
        <w:rPr>
          <w:rFonts w:ascii="Times New Roman" w:hAnsi="Times New Roman" w:cs="Times New Roman"/>
          <w:b/>
          <w:bCs/>
        </w:rPr>
      </w:pPr>
      <w:bookmarkStart w:id="67" w:name="_Toc420995908"/>
      <w:bookmarkStart w:id="68" w:name="_Toc422997495"/>
      <w:bookmarkStart w:id="69" w:name="_Toc427156478"/>
      <w:r w:rsidRPr="00A14DD5">
        <w:rPr>
          <w:rFonts w:ascii="Times New Roman" w:hAnsi="Times New Roman" w:cs="Times New Roman"/>
          <w:b/>
          <w:bCs/>
        </w:rPr>
        <w:lastRenderedPageBreak/>
        <w:t>Chapter Four</w:t>
      </w:r>
    </w:p>
    <w:p w14:paraId="54EE2F3F" w14:textId="6B981AB4" w:rsidR="00AD712B" w:rsidRPr="00A14DD5" w:rsidRDefault="00E05D41" w:rsidP="00A14DD5">
      <w:pPr>
        <w:spacing w:line="480" w:lineRule="auto"/>
        <w:jc w:val="center"/>
        <w:rPr>
          <w:rFonts w:ascii="Times New Roman" w:hAnsi="Times New Roman" w:cs="Times New Roman"/>
          <w:b/>
          <w:bCs/>
        </w:rPr>
      </w:pPr>
      <w:bookmarkStart w:id="70" w:name="_Toc181721322"/>
      <w:r w:rsidRPr="00A14DD5">
        <w:rPr>
          <w:rFonts w:ascii="Times New Roman" w:hAnsi="Times New Roman" w:cs="Times New Roman"/>
          <w:b/>
          <w:bCs/>
        </w:rPr>
        <w:t xml:space="preserve">Conclusions and </w:t>
      </w:r>
      <w:r w:rsidR="004D7CFB" w:rsidRPr="00A14DD5">
        <w:rPr>
          <w:rFonts w:ascii="Times New Roman" w:hAnsi="Times New Roman" w:cs="Times New Roman"/>
          <w:b/>
          <w:bCs/>
        </w:rPr>
        <w:t>Future Work</w:t>
      </w:r>
      <w:bookmarkEnd w:id="70"/>
    </w:p>
    <w:bookmarkEnd w:id="67"/>
    <w:bookmarkEnd w:id="68"/>
    <w:bookmarkEnd w:id="69"/>
    <w:p w14:paraId="2A3D7FE5" w14:textId="0D072391" w:rsidR="00E46067" w:rsidRDefault="00E46067" w:rsidP="00A14DD5">
      <w:pPr>
        <w:spacing w:line="480" w:lineRule="auto"/>
        <w:rPr>
          <w:rFonts w:ascii="Times New Roman" w:hAnsi="Times New Roman" w:cs="Times New Roman"/>
        </w:rPr>
      </w:pPr>
      <w:r>
        <w:rPr>
          <w:rFonts w:ascii="Times New Roman" w:hAnsi="Times New Roman" w:cs="Times New Roman"/>
        </w:rPr>
        <w:br w:type="page"/>
      </w:r>
    </w:p>
    <w:p w14:paraId="128D9CCE" w14:textId="6C29C275" w:rsidR="00346981" w:rsidRDefault="0038003B" w:rsidP="00A14DD5">
      <w:pPr>
        <w:spacing w:line="480" w:lineRule="auto"/>
        <w:ind w:firstLine="720"/>
        <w:rPr>
          <w:rFonts w:ascii="Times New Roman" w:hAnsi="Times New Roman" w:cs="Times New Roman"/>
        </w:rPr>
      </w:pPr>
      <w:r>
        <w:rPr>
          <w:rFonts w:ascii="Times New Roman" w:hAnsi="Times New Roman" w:cs="Times New Roman"/>
        </w:rPr>
        <w:lastRenderedPageBreak/>
        <w:t xml:space="preserve">This study </w:t>
      </w:r>
      <w:r w:rsidR="00DF4031">
        <w:rPr>
          <w:rFonts w:ascii="Times New Roman" w:hAnsi="Times New Roman" w:cs="Times New Roman"/>
        </w:rPr>
        <w:t>demonstrated</w:t>
      </w:r>
      <w:r>
        <w:rPr>
          <w:rFonts w:ascii="Times New Roman" w:hAnsi="Times New Roman" w:cs="Times New Roman"/>
        </w:rPr>
        <w:t xml:space="preserve"> </w:t>
      </w:r>
      <w:r w:rsidR="001B5F4B">
        <w:rPr>
          <w:rFonts w:ascii="Times New Roman" w:hAnsi="Times New Roman" w:cs="Times New Roman"/>
        </w:rPr>
        <w:t>a</w:t>
      </w:r>
      <w:r w:rsidR="00855AE5">
        <w:rPr>
          <w:rFonts w:ascii="Times New Roman" w:hAnsi="Times New Roman" w:cs="Times New Roman"/>
        </w:rPr>
        <w:t>n innovative method</w:t>
      </w:r>
      <w:r w:rsidR="001B5F4B">
        <w:rPr>
          <w:rFonts w:ascii="Times New Roman" w:hAnsi="Times New Roman" w:cs="Times New Roman"/>
        </w:rPr>
        <w:t xml:space="preserve"> for the fabrication of hydrogels from </w:t>
      </w:r>
      <w:r w:rsidR="00BA75A1">
        <w:rPr>
          <w:rFonts w:ascii="Times New Roman" w:hAnsi="Times New Roman" w:cs="Times New Roman"/>
        </w:rPr>
        <w:t xml:space="preserve">two </w:t>
      </w:r>
      <w:r w:rsidR="00B005D8">
        <w:rPr>
          <w:rFonts w:ascii="Times New Roman" w:hAnsi="Times New Roman" w:cs="Times New Roman"/>
        </w:rPr>
        <w:t>hydrophobic</w:t>
      </w:r>
      <w:r w:rsidR="00BA75A1">
        <w:rPr>
          <w:rFonts w:ascii="Times New Roman" w:hAnsi="Times New Roman" w:cs="Times New Roman"/>
        </w:rPr>
        <w:t xml:space="preserve"> </w:t>
      </w:r>
      <w:r w:rsidR="00B005D8">
        <w:rPr>
          <w:rFonts w:ascii="Times New Roman" w:hAnsi="Times New Roman" w:cs="Times New Roman"/>
        </w:rPr>
        <w:t>materials</w:t>
      </w:r>
      <w:r w:rsidR="00BA75A1">
        <w:rPr>
          <w:rFonts w:ascii="Times New Roman" w:hAnsi="Times New Roman" w:cs="Times New Roman"/>
        </w:rPr>
        <w:t xml:space="preserve"> </w:t>
      </w:r>
      <w:r w:rsidR="00250F48">
        <w:rPr>
          <w:rFonts w:ascii="Times New Roman" w:hAnsi="Times New Roman" w:cs="Times New Roman"/>
        </w:rPr>
        <w:t>in</w:t>
      </w:r>
      <w:r w:rsidR="00BA75A1">
        <w:rPr>
          <w:rFonts w:ascii="Times New Roman" w:hAnsi="Times New Roman" w:cs="Times New Roman"/>
        </w:rPr>
        <w:t xml:space="preserve"> zein and shellac utilizing </w:t>
      </w:r>
      <w:r w:rsidR="00B005D8">
        <w:rPr>
          <w:rFonts w:ascii="Times New Roman" w:hAnsi="Times New Roman" w:cs="Times New Roman"/>
        </w:rPr>
        <w:t xml:space="preserve">GDL </w:t>
      </w:r>
      <w:r w:rsidR="00855AE5">
        <w:rPr>
          <w:rFonts w:ascii="Times New Roman" w:hAnsi="Times New Roman" w:cs="Times New Roman"/>
        </w:rPr>
        <w:t xml:space="preserve">as a </w:t>
      </w:r>
      <w:r w:rsidR="00B005D8">
        <w:rPr>
          <w:rFonts w:ascii="Times New Roman" w:hAnsi="Times New Roman" w:cs="Times New Roman"/>
        </w:rPr>
        <w:t xml:space="preserve">gradual </w:t>
      </w:r>
      <w:r w:rsidR="001A19DA">
        <w:rPr>
          <w:rFonts w:ascii="Times New Roman" w:hAnsi="Times New Roman" w:cs="Times New Roman"/>
        </w:rPr>
        <w:t>aci</w:t>
      </w:r>
      <w:r w:rsidR="00855AE5">
        <w:rPr>
          <w:rFonts w:ascii="Times New Roman" w:hAnsi="Times New Roman" w:cs="Times New Roman"/>
        </w:rPr>
        <w:t>dulant</w:t>
      </w:r>
      <w:r w:rsidR="00B005D8">
        <w:rPr>
          <w:rFonts w:ascii="Times New Roman" w:hAnsi="Times New Roman" w:cs="Times New Roman"/>
        </w:rPr>
        <w:t>.</w:t>
      </w:r>
      <w:r w:rsidR="001A19DA">
        <w:rPr>
          <w:rFonts w:ascii="Times New Roman" w:hAnsi="Times New Roman" w:cs="Times New Roman"/>
        </w:rPr>
        <w:t xml:space="preserve"> </w:t>
      </w:r>
      <w:r w:rsidR="009F7DFA" w:rsidRPr="009F7DFA">
        <w:rPr>
          <w:rFonts w:ascii="Times New Roman" w:hAnsi="Times New Roman" w:cs="Times New Roman"/>
        </w:rPr>
        <w:t>Inclusion of 0.50% or higher zein in alkaline 4</w:t>
      </w:r>
      <w:r w:rsidR="00250F48">
        <w:rPr>
          <w:rFonts w:ascii="Times New Roman" w:hAnsi="Times New Roman" w:cs="Times New Roman"/>
        </w:rPr>
        <w:t>.0</w:t>
      </w:r>
      <w:r w:rsidR="009F7DFA" w:rsidRPr="009F7DFA">
        <w:rPr>
          <w:rFonts w:ascii="Times New Roman" w:hAnsi="Times New Roman" w:cs="Times New Roman"/>
        </w:rPr>
        <w:t>% shellac facilitated hydrogel formation during gradual and uniform acidification from pH 12.0 to pH 6.2-6.4 due to hydrolysis of GDL.</w:t>
      </w:r>
      <w:r w:rsidR="008546DC">
        <w:rPr>
          <w:rFonts w:ascii="Times New Roman" w:hAnsi="Times New Roman" w:cs="Times New Roman"/>
        </w:rPr>
        <w:t xml:space="preserve"> </w:t>
      </w:r>
      <w:r w:rsidR="00250F48">
        <w:rPr>
          <w:rFonts w:ascii="Times New Roman" w:hAnsi="Times New Roman" w:cs="Times New Roman"/>
        </w:rPr>
        <w:t>A</w:t>
      </w:r>
      <w:r w:rsidR="00D16EEA">
        <w:rPr>
          <w:rFonts w:ascii="Times New Roman" w:hAnsi="Times New Roman" w:cs="Times New Roman"/>
        </w:rPr>
        <w:t xml:space="preserve"> s</w:t>
      </w:r>
      <w:r w:rsidR="0022642F">
        <w:rPr>
          <w:rFonts w:ascii="Times New Roman" w:hAnsi="Times New Roman" w:cs="Times New Roman"/>
        </w:rPr>
        <w:t xml:space="preserve">horter gelation time of gel treatments with </w:t>
      </w:r>
      <w:r w:rsidR="00D16EEA">
        <w:rPr>
          <w:rFonts w:ascii="Times New Roman" w:hAnsi="Times New Roman" w:cs="Times New Roman"/>
        </w:rPr>
        <w:t xml:space="preserve">a </w:t>
      </w:r>
      <w:r w:rsidR="0022642F">
        <w:rPr>
          <w:rFonts w:ascii="Times New Roman" w:hAnsi="Times New Roman" w:cs="Times New Roman"/>
        </w:rPr>
        <w:t xml:space="preserve">higher concentration of zein demonstrated the importance of protein-protein interactions for gel structure formation. </w:t>
      </w:r>
      <w:r w:rsidR="0004551D">
        <w:rPr>
          <w:rFonts w:ascii="Times New Roman" w:hAnsi="Times New Roman" w:cs="Times New Roman"/>
        </w:rPr>
        <w:t>Additionally, t</w:t>
      </w:r>
      <w:r w:rsidR="0004551D" w:rsidRPr="009F7DFA">
        <w:rPr>
          <w:rFonts w:ascii="Times New Roman" w:hAnsi="Times New Roman" w:cs="Times New Roman"/>
        </w:rPr>
        <w:t>hese hydrogels had high mechanical strength</w:t>
      </w:r>
      <w:r w:rsidR="00D16EEA">
        <w:rPr>
          <w:rFonts w:ascii="Times New Roman" w:hAnsi="Times New Roman" w:cs="Times New Roman"/>
        </w:rPr>
        <w:t>s</w:t>
      </w:r>
      <w:r w:rsidR="0004551D" w:rsidRPr="009F7DFA">
        <w:rPr>
          <w:rFonts w:ascii="Times New Roman" w:hAnsi="Times New Roman" w:cs="Times New Roman"/>
        </w:rPr>
        <w:t xml:space="preserve"> as demonstrated for rheological properties and hardness in texture analysis</w:t>
      </w:r>
      <w:r w:rsidR="0004551D">
        <w:rPr>
          <w:rFonts w:ascii="Times New Roman" w:hAnsi="Times New Roman" w:cs="Times New Roman"/>
        </w:rPr>
        <w:t xml:space="preserve">. </w:t>
      </w:r>
      <w:r w:rsidR="00B1698E" w:rsidRPr="009F7DFA">
        <w:rPr>
          <w:rFonts w:ascii="Times New Roman" w:hAnsi="Times New Roman" w:cs="Times New Roman"/>
        </w:rPr>
        <w:t>These hydrogels demonstrated significant responses to several environmental conditions, including temperature, pH, and ionic strength.</w:t>
      </w:r>
      <w:r w:rsidR="00B1698E">
        <w:rPr>
          <w:rFonts w:ascii="Times New Roman" w:hAnsi="Times New Roman" w:cs="Times New Roman"/>
        </w:rPr>
        <w:t xml:space="preserve"> </w:t>
      </w:r>
      <w:r w:rsidR="00265349">
        <w:rPr>
          <w:rFonts w:ascii="Times New Roman" w:hAnsi="Times New Roman" w:cs="Times New Roman"/>
        </w:rPr>
        <w:t xml:space="preserve">The pH-responsive nature of shellac enabled </w:t>
      </w:r>
      <w:r w:rsidR="007C19D6">
        <w:rPr>
          <w:rFonts w:ascii="Times New Roman" w:hAnsi="Times New Roman" w:cs="Times New Roman"/>
        </w:rPr>
        <w:t xml:space="preserve">the </w:t>
      </w:r>
      <w:r w:rsidR="00265349">
        <w:rPr>
          <w:rFonts w:ascii="Times New Roman" w:hAnsi="Times New Roman" w:cs="Times New Roman"/>
        </w:rPr>
        <w:t>pH</w:t>
      </w:r>
      <w:r w:rsidR="007C19D6">
        <w:rPr>
          <w:rFonts w:ascii="Times New Roman" w:hAnsi="Times New Roman" w:cs="Times New Roman"/>
        </w:rPr>
        <w:t>-</w:t>
      </w:r>
      <w:r w:rsidR="00265349">
        <w:rPr>
          <w:rFonts w:ascii="Times New Roman" w:hAnsi="Times New Roman" w:cs="Times New Roman"/>
        </w:rPr>
        <w:t>responsive</w:t>
      </w:r>
      <w:r w:rsidR="007C19D6">
        <w:rPr>
          <w:rFonts w:ascii="Times New Roman" w:hAnsi="Times New Roman" w:cs="Times New Roman"/>
        </w:rPr>
        <w:t>ness of</w:t>
      </w:r>
      <w:r w:rsidR="00265349">
        <w:rPr>
          <w:rFonts w:ascii="Times New Roman" w:hAnsi="Times New Roman" w:cs="Times New Roman"/>
        </w:rPr>
        <w:t xml:space="preserve"> hydrogels</w:t>
      </w:r>
      <w:r w:rsidR="00346981">
        <w:rPr>
          <w:rFonts w:ascii="Times New Roman" w:hAnsi="Times New Roman" w:cs="Times New Roman"/>
        </w:rPr>
        <w:t xml:space="preserve">. </w:t>
      </w:r>
      <w:r w:rsidR="00346981" w:rsidRPr="009F7DFA">
        <w:rPr>
          <w:rFonts w:ascii="Times New Roman" w:hAnsi="Times New Roman" w:cs="Times New Roman"/>
        </w:rPr>
        <w:t xml:space="preserve">Particularly, the volume change around pH 7.0 enabled by the solubility characteristics of shellac may allow unique applications of these hydrogels relevant to physiological conditions. </w:t>
      </w:r>
    </w:p>
    <w:p w14:paraId="6B1825C3" w14:textId="4740628F" w:rsidR="008F2A6C" w:rsidRPr="009D2AA9" w:rsidRDefault="007D4785" w:rsidP="00A14DD5">
      <w:pPr>
        <w:spacing w:line="480" w:lineRule="auto"/>
        <w:ind w:firstLine="720"/>
        <w:rPr>
          <w:rFonts w:ascii="Times New Roman" w:hAnsi="Times New Roman" w:cs="Times New Roman"/>
        </w:rPr>
      </w:pPr>
      <w:r>
        <w:rPr>
          <w:rFonts w:ascii="Times New Roman" w:hAnsi="Times New Roman" w:cs="Times New Roman"/>
        </w:rPr>
        <w:t>In terms of molecular mechanisms, t</w:t>
      </w:r>
      <w:r w:rsidR="00836102" w:rsidRPr="009F7DFA" w:rsidDel="00302B58">
        <w:rPr>
          <w:rFonts w:ascii="Times New Roman" w:hAnsi="Times New Roman" w:cs="Times New Roman"/>
        </w:rPr>
        <w:t xml:space="preserve">he transacylation reaction enabled the covalent bonding between shellac and zein at alkaline conditions. </w:t>
      </w:r>
      <w:r w:rsidR="009F7DFA" w:rsidRPr="009F7DFA" w:rsidDel="00302B58">
        <w:rPr>
          <w:rFonts w:ascii="Times New Roman" w:hAnsi="Times New Roman" w:cs="Times New Roman"/>
        </w:rPr>
        <w:t xml:space="preserve">Hydrophobic interactions played the major role to attract molecules to proximity during gradual protonation of carboxylate groups of shellac, and hydrogen bond formation between free shellac and shellac grafted on zein eventually led to network and hydrogel formation. </w:t>
      </w:r>
      <w:r w:rsidR="00D576C1">
        <w:rPr>
          <w:rFonts w:ascii="Times New Roman" w:hAnsi="Times New Roman" w:cs="Times New Roman"/>
        </w:rPr>
        <w:t xml:space="preserve">Future work quantifying these molecular mechanisms, particularly molecular simulations, </w:t>
      </w:r>
      <w:r w:rsidR="00CA66D9">
        <w:rPr>
          <w:rFonts w:ascii="Times New Roman" w:hAnsi="Times New Roman" w:cs="Times New Roman"/>
        </w:rPr>
        <w:t xml:space="preserve">will further </w:t>
      </w:r>
      <w:r w:rsidR="00BF57E5">
        <w:rPr>
          <w:rFonts w:ascii="Times New Roman" w:hAnsi="Times New Roman" w:cs="Times New Roman"/>
        </w:rPr>
        <w:t>provide</w:t>
      </w:r>
      <w:r w:rsidR="00AC3700">
        <w:rPr>
          <w:rFonts w:ascii="Times New Roman" w:hAnsi="Times New Roman" w:cs="Times New Roman"/>
        </w:rPr>
        <w:t xml:space="preserve"> valuable scientific information to understand </w:t>
      </w:r>
      <w:r w:rsidR="00161620">
        <w:rPr>
          <w:rFonts w:ascii="Times New Roman" w:hAnsi="Times New Roman" w:cs="Times New Roman"/>
        </w:rPr>
        <w:t xml:space="preserve">the viscoelastic properties of zein-shellac </w:t>
      </w:r>
      <w:r w:rsidR="00BF57E5">
        <w:rPr>
          <w:rFonts w:ascii="Times New Roman" w:hAnsi="Times New Roman" w:cs="Times New Roman"/>
        </w:rPr>
        <w:t>hydro</w:t>
      </w:r>
      <w:r w:rsidR="00161620">
        <w:rPr>
          <w:rFonts w:ascii="Times New Roman" w:hAnsi="Times New Roman" w:cs="Times New Roman"/>
        </w:rPr>
        <w:t xml:space="preserve">gels and the </w:t>
      </w:r>
      <w:r w:rsidR="00CA66D9">
        <w:rPr>
          <w:rFonts w:ascii="Times New Roman" w:hAnsi="Times New Roman" w:cs="Times New Roman"/>
        </w:rPr>
        <w:t>impact of</w:t>
      </w:r>
      <w:r w:rsidR="00161620">
        <w:rPr>
          <w:rFonts w:ascii="Times New Roman" w:hAnsi="Times New Roman" w:cs="Times New Roman"/>
        </w:rPr>
        <w:t xml:space="preserve"> environmental conditions</w:t>
      </w:r>
      <w:r w:rsidR="00E47AE7">
        <w:rPr>
          <w:rFonts w:ascii="Times New Roman" w:hAnsi="Times New Roman" w:cs="Times New Roman"/>
        </w:rPr>
        <w:t xml:space="preserve">. </w:t>
      </w:r>
      <w:r w:rsidR="00730E7C">
        <w:rPr>
          <w:rFonts w:ascii="Times New Roman" w:hAnsi="Times New Roman" w:cs="Times New Roman"/>
        </w:rPr>
        <w:t xml:space="preserve">Further characterization of environmental responsiveness and tuning these </w:t>
      </w:r>
      <w:r w:rsidR="004131AC">
        <w:rPr>
          <w:rFonts w:ascii="Times New Roman" w:hAnsi="Times New Roman" w:cs="Times New Roman"/>
        </w:rPr>
        <w:t xml:space="preserve">characteristics by alternating formulations can </w:t>
      </w:r>
      <w:r w:rsidR="009F3442">
        <w:rPr>
          <w:rFonts w:ascii="Times New Roman" w:hAnsi="Times New Roman" w:cs="Times New Roman"/>
        </w:rPr>
        <w:t xml:space="preserve">be used to identify </w:t>
      </w:r>
      <w:r w:rsidR="00A20CE1">
        <w:rPr>
          <w:rFonts w:ascii="Times New Roman" w:hAnsi="Times New Roman" w:cs="Times New Roman"/>
        </w:rPr>
        <w:t xml:space="preserve">food and non-food applications of </w:t>
      </w:r>
      <w:r w:rsidR="00BD244A">
        <w:rPr>
          <w:rFonts w:ascii="Times New Roman" w:hAnsi="Times New Roman" w:cs="Times New Roman"/>
        </w:rPr>
        <w:t>these novel</w:t>
      </w:r>
      <w:r w:rsidR="00A20CE1">
        <w:rPr>
          <w:rFonts w:ascii="Times New Roman" w:hAnsi="Times New Roman" w:cs="Times New Roman"/>
        </w:rPr>
        <w:t xml:space="preserve"> hydrogel</w:t>
      </w:r>
      <w:r w:rsidR="000529CF">
        <w:rPr>
          <w:rFonts w:ascii="Times New Roman" w:hAnsi="Times New Roman" w:cs="Times New Roman"/>
        </w:rPr>
        <w:t xml:space="preserve">s. </w:t>
      </w:r>
      <w:r w:rsidR="00236E6D" w:rsidRPr="009D2AA9">
        <w:rPr>
          <w:rFonts w:ascii="Times New Roman" w:hAnsi="Times New Roman" w:cs="Times New Roman"/>
        </w:rPr>
        <w:br w:type="page"/>
      </w:r>
    </w:p>
    <w:p w14:paraId="3D9B9D83" w14:textId="1C9F9732" w:rsidR="005F09AB" w:rsidRPr="002E2AA7" w:rsidRDefault="00236E6D" w:rsidP="002E2AA7">
      <w:pPr>
        <w:jc w:val="center"/>
        <w:rPr>
          <w:rFonts w:ascii="Times New Roman" w:hAnsi="Times New Roman" w:cs="Times New Roman"/>
          <w:b/>
          <w:bCs/>
        </w:rPr>
      </w:pPr>
      <w:bookmarkStart w:id="71" w:name="_Toc427156484"/>
      <w:bookmarkStart w:id="72" w:name="_Toc181721323"/>
      <w:r w:rsidRPr="002E2AA7">
        <w:rPr>
          <w:rFonts w:ascii="Times New Roman" w:hAnsi="Times New Roman" w:cs="Times New Roman"/>
          <w:b/>
          <w:bCs/>
        </w:rPr>
        <w:lastRenderedPageBreak/>
        <w:t>A</w:t>
      </w:r>
      <w:r w:rsidR="00E91931" w:rsidRPr="002E2AA7">
        <w:rPr>
          <w:rFonts w:ascii="Times New Roman" w:hAnsi="Times New Roman" w:cs="Times New Roman"/>
          <w:b/>
          <w:bCs/>
        </w:rPr>
        <w:t>ppendix</w:t>
      </w:r>
      <w:bookmarkEnd w:id="71"/>
      <w:bookmarkEnd w:id="72"/>
    </w:p>
    <w:p w14:paraId="28E9FB1F" w14:textId="77777777" w:rsidR="00CA0546" w:rsidRDefault="00CA0546" w:rsidP="005F09AB">
      <w:pPr>
        <w:pStyle w:val="AltHeading1"/>
        <w:numPr>
          <w:ilvl w:val="0"/>
          <w:numId w:val="0"/>
        </w:numPr>
      </w:pPr>
    </w:p>
    <w:p w14:paraId="26A82F74" w14:textId="77777777" w:rsidR="00DA1594" w:rsidRDefault="00DA1594" w:rsidP="00CA0546">
      <w:r w:rsidRPr="00DA1594">
        <w:rPr>
          <w:noProof/>
        </w:rPr>
        <w:drawing>
          <wp:inline distT="0" distB="0" distL="0" distR="0" wp14:anchorId="049F12B4" wp14:editId="571B5EEE">
            <wp:extent cx="5943600" cy="5431790"/>
            <wp:effectExtent l="0" t="0" r="0" b="0"/>
            <wp:docPr id="1826953120" name="Picture 2" descr="A black scree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53120" name="Picture 2" descr="A black screen with white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431790"/>
                    </a:xfrm>
                    <a:prstGeom prst="rect">
                      <a:avLst/>
                    </a:prstGeom>
                    <a:noFill/>
                    <a:ln>
                      <a:noFill/>
                    </a:ln>
                  </pic:spPr>
                </pic:pic>
              </a:graphicData>
            </a:graphic>
          </wp:inline>
        </w:drawing>
      </w:r>
    </w:p>
    <w:p w14:paraId="659D3A29" w14:textId="0EAA2499" w:rsidR="00DA1594" w:rsidRPr="00DA1594" w:rsidRDefault="00DA1594" w:rsidP="00A14DD5">
      <w:pPr>
        <w:pStyle w:val="Caption"/>
      </w:pPr>
      <w:bookmarkStart w:id="73" w:name="_Toc181719490"/>
      <w:r w:rsidRPr="00A14DD5">
        <w:rPr>
          <w:b/>
          <w:bCs/>
        </w:rPr>
        <w:t xml:space="preserve">Figure </w:t>
      </w:r>
      <w:r w:rsidR="00EF2851" w:rsidRPr="00A14DD5">
        <w:rPr>
          <w:b/>
          <w:bCs/>
        </w:rPr>
        <w:fldChar w:fldCharType="begin"/>
      </w:r>
      <w:r w:rsidR="00EF2851" w:rsidRPr="00A14DD5">
        <w:rPr>
          <w:b/>
          <w:bCs/>
        </w:rPr>
        <w:instrText xml:space="preserve"> SEQ Figure \* ARABIC </w:instrText>
      </w:r>
      <w:r w:rsidR="00EF2851" w:rsidRPr="00A14DD5">
        <w:rPr>
          <w:b/>
          <w:bCs/>
        </w:rPr>
        <w:fldChar w:fldCharType="separate"/>
      </w:r>
      <w:r w:rsidR="00EF2851" w:rsidRPr="00A14DD5">
        <w:rPr>
          <w:b/>
          <w:bCs/>
          <w:noProof/>
        </w:rPr>
        <w:t>1</w:t>
      </w:r>
      <w:r w:rsidR="00EF2851" w:rsidRPr="00A14DD5">
        <w:rPr>
          <w:b/>
          <w:bCs/>
          <w:noProof/>
        </w:rPr>
        <w:fldChar w:fldCharType="end"/>
      </w:r>
      <w:r w:rsidR="0021200C">
        <w:t>.</w:t>
      </w:r>
      <w:r>
        <w:t xml:space="preserve"> Chemical structure of shellac monoester elaborated on </w:t>
      </w:r>
      <w:proofErr w:type="spellStart"/>
      <w:r>
        <w:t>Chem</w:t>
      </w:r>
      <w:r w:rsidR="00F919C5">
        <w:t>D</w:t>
      </w:r>
      <w:r>
        <w:t>raw</w:t>
      </w:r>
      <w:proofErr w:type="spellEnd"/>
      <w:r>
        <w:t xml:space="preserve"> software.</w:t>
      </w:r>
      <w:bookmarkEnd w:id="73"/>
    </w:p>
    <w:p w14:paraId="5B667975" w14:textId="77777777" w:rsidR="00DA1594" w:rsidRDefault="00DA1594" w:rsidP="005F09AB">
      <w:pPr>
        <w:pStyle w:val="AltHeading1"/>
        <w:numPr>
          <w:ilvl w:val="0"/>
          <w:numId w:val="0"/>
        </w:numPr>
      </w:pPr>
    </w:p>
    <w:p w14:paraId="4BC5DBA8" w14:textId="46517252" w:rsidR="00E20F3F" w:rsidRDefault="007D4861" w:rsidP="001C42AF">
      <w:pPr>
        <w:jc w:val="center"/>
      </w:pPr>
      <w:r w:rsidRPr="001C42AF">
        <w:rPr>
          <w:rFonts w:eastAsiaTheme="minorEastAsia"/>
          <w:noProof/>
        </w:rPr>
        <w:lastRenderedPageBreak/>
        <w:drawing>
          <wp:inline distT="0" distB="0" distL="0" distR="0" wp14:anchorId="7BF97E97" wp14:editId="129FE5A7">
            <wp:extent cx="3807829" cy="5709237"/>
            <wp:effectExtent l="0" t="0" r="2540" b="6350"/>
            <wp:docPr id="80810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10495"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850945" cy="5773883"/>
                    </a:xfrm>
                    <a:prstGeom prst="rect">
                      <a:avLst/>
                    </a:prstGeom>
                    <a:noFill/>
                    <a:ln>
                      <a:noFill/>
                    </a:ln>
                  </pic:spPr>
                </pic:pic>
              </a:graphicData>
            </a:graphic>
          </wp:inline>
        </w:drawing>
      </w:r>
    </w:p>
    <w:p w14:paraId="086A6960" w14:textId="77222EC9" w:rsidR="00125F59" w:rsidRDefault="00E20F3F" w:rsidP="00A14DD5">
      <w:pPr>
        <w:pStyle w:val="Caption"/>
      </w:pPr>
      <w:bookmarkStart w:id="74" w:name="_Toc181719491"/>
      <w:r w:rsidRPr="00B77AEE">
        <w:rPr>
          <w:b/>
          <w:bCs/>
        </w:rPr>
        <w:t xml:space="preserve">Figure </w:t>
      </w:r>
      <w:r w:rsidRPr="00B77AEE">
        <w:rPr>
          <w:b/>
          <w:bCs/>
        </w:rPr>
        <w:fldChar w:fldCharType="begin"/>
      </w:r>
      <w:r w:rsidRPr="00B77AEE">
        <w:rPr>
          <w:b/>
          <w:bCs/>
        </w:rPr>
        <w:instrText xml:space="preserve"> SEQ Figure \* ARABIC </w:instrText>
      </w:r>
      <w:r w:rsidRPr="00B77AEE">
        <w:rPr>
          <w:b/>
          <w:bCs/>
        </w:rPr>
        <w:fldChar w:fldCharType="separate"/>
      </w:r>
      <w:r w:rsidR="00EF2851">
        <w:rPr>
          <w:b/>
          <w:bCs/>
          <w:noProof/>
        </w:rPr>
        <w:t>2</w:t>
      </w:r>
      <w:r w:rsidRPr="00B77AEE">
        <w:rPr>
          <w:b/>
          <w:bCs/>
        </w:rPr>
        <w:fldChar w:fldCharType="end"/>
      </w:r>
      <w:r>
        <w:t xml:space="preserve"> </w:t>
      </w:r>
      <w:r w:rsidRPr="0061506F">
        <w:t>Appearance of 2.0 % w/v zein (ZN), 4.0% w/v shellac (SL), and mixtures with 0.50-4.0% w/v ZN and 4.0% w/v SL at pH 12.0 (A) and after addition of 1.2</w:t>
      </w:r>
      <w:r w:rsidR="00D765F0">
        <w:t>% w/v</w:t>
      </w:r>
      <w:r w:rsidRPr="0061506F">
        <w:t xml:space="preserve"> of </w:t>
      </w:r>
      <w:proofErr w:type="spellStart"/>
      <w:r w:rsidRPr="0061506F">
        <w:t>glucono</w:t>
      </w:r>
      <w:proofErr w:type="spellEnd"/>
      <w:r w:rsidRPr="0061506F">
        <w:t>-</w:t>
      </w:r>
      <w:r w:rsidR="00B77AEE" w:rsidRPr="0076299E">
        <w:rPr>
          <w:color w:val="auto"/>
        </w:rPr>
        <w:sym w:font="Symbol" w:char="F064"/>
      </w:r>
      <w:r w:rsidRPr="0061506F">
        <w:t>-lactone and incubation at 22 °C for 8 h (B). Figure C shows pH changes of these samples</w:t>
      </w:r>
      <w:r w:rsidR="005729AB">
        <w:t>.</w:t>
      </w:r>
      <w:bookmarkEnd w:id="74"/>
    </w:p>
    <w:p w14:paraId="68D58F93" w14:textId="49222193" w:rsidR="009B735A" w:rsidRDefault="009B735A" w:rsidP="009B735A">
      <w:pPr>
        <w:keepNext/>
        <w:spacing w:beforeLines="79" w:before="189"/>
        <w:jc w:val="center"/>
      </w:pPr>
    </w:p>
    <w:p w14:paraId="13E5E58B" w14:textId="77777777" w:rsidR="00F74DEA" w:rsidRDefault="00F74DEA" w:rsidP="008A738A">
      <w:pPr>
        <w:spacing w:beforeLines="79" w:before="189"/>
      </w:pPr>
    </w:p>
    <w:p w14:paraId="39AC1DDC" w14:textId="77777777" w:rsidR="00FA0E7B" w:rsidRDefault="0075416C" w:rsidP="00FA0E7B">
      <w:pPr>
        <w:keepNext/>
        <w:spacing w:beforeLines="79" w:before="189"/>
      </w:pPr>
      <w:r w:rsidRPr="00635546">
        <w:rPr>
          <w:rFonts w:eastAsiaTheme="minorEastAsia"/>
          <w:b/>
          <w:bCs/>
          <w:noProof/>
        </w:rPr>
        <w:lastRenderedPageBreak/>
        <w:drawing>
          <wp:inline distT="0" distB="0" distL="0" distR="0" wp14:anchorId="44C51BE8" wp14:editId="72C31F22">
            <wp:extent cx="5802517" cy="2644269"/>
            <wp:effectExtent l="0" t="0" r="8255" b="3810"/>
            <wp:docPr id="560769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769064" name="Picture 1"/>
                    <pic:cNvPicPr/>
                  </pic:nvPicPr>
                  <pic:blipFill>
                    <a:blip r:embed="rId13" cstate="print">
                      <a:extLst>
                        <a:ext uri="{28A0092B-C50C-407E-A947-70E740481C1C}">
                          <a14:useLocalDpi xmlns:a14="http://schemas.microsoft.com/office/drawing/2010/main" val="0"/>
                        </a:ext>
                      </a:extLst>
                    </a:blip>
                    <a:srcRect l="419" r="419"/>
                    <a:stretch>
                      <a:fillRect/>
                    </a:stretch>
                  </pic:blipFill>
                  <pic:spPr bwMode="auto">
                    <a:xfrm>
                      <a:off x="0" y="0"/>
                      <a:ext cx="5802517" cy="2644269"/>
                    </a:xfrm>
                    <a:prstGeom prst="rect">
                      <a:avLst/>
                    </a:prstGeom>
                    <a:ln>
                      <a:noFill/>
                    </a:ln>
                    <a:extLst>
                      <a:ext uri="{53640926-AAD7-44D8-BBD7-CCE9431645EC}">
                        <a14:shadowObscured xmlns:a14="http://schemas.microsoft.com/office/drawing/2010/main"/>
                      </a:ext>
                    </a:extLst>
                  </pic:spPr>
                </pic:pic>
              </a:graphicData>
            </a:graphic>
          </wp:inline>
        </w:drawing>
      </w:r>
    </w:p>
    <w:p w14:paraId="3C3F5A9B" w14:textId="2F38E9EC" w:rsidR="00AA2742" w:rsidRDefault="00FA0E7B" w:rsidP="00A14DD5">
      <w:pPr>
        <w:pStyle w:val="Caption"/>
      </w:pPr>
      <w:bookmarkStart w:id="75" w:name="_Toc181719492"/>
      <w:r w:rsidRPr="005F5434">
        <w:rPr>
          <w:b/>
          <w:bCs/>
        </w:rPr>
        <w:t xml:space="preserve">Figure </w:t>
      </w:r>
      <w:r w:rsidRPr="005F5434">
        <w:rPr>
          <w:b/>
          <w:bCs/>
        </w:rPr>
        <w:fldChar w:fldCharType="begin"/>
      </w:r>
      <w:r w:rsidRPr="005F5434">
        <w:rPr>
          <w:b/>
          <w:bCs/>
        </w:rPr>
        <w:instrText xml:space="preserve"> SEQ Figure \* ARABIC </w:instrText>
      </w:r>
      <w:r w:rsidRPr="005F5434">
        <w:rPr>
          <w:b/>
          <w:bCs/>
        </w:rPr>
        <w:fldChar w:fldCharType="separate"/>
      </w:r>
      <w:r w:rsidR="00EF2851">
        <w:rPr>
          <w:b/>
          <w:bCs/>
          <w:noProof/>
        </w:rPr>
        <w:t>3</w:t>
      </w:r>
      <w:r w:rsidRPr="005F5434">
        <w:rPr>
          <w:b/>
          <w:bCs/>
        </w:rPr>
        <w:fldChar w:fldCharType="end"/>
      </w:r>
      <w:r w:rsidR="00EC1987">
        <w:rPr>
          <w:b/>
          <w:bCs/>
        </w:rPr>
        <w:t>.</w:t>
      </w:r>
      <w:r>
        <w:t xml:space="preserve"> </w:t>
      </w:r>
      <w:r w:rsidRPr="003B3DEC">
        <w:t>Visual appearance of gels prepared using 4.0% w/v shellac (SL) and 0.50-4.0% w/v zein (ZN) immersed in phosphate buffer adjusted to pH 6.0,</w:t>
      </w:r>
      <w:r w:rsidR="00C50642">
        <w:t xml:space="preserve"> 6.5,</w:t>
      </w:r>
      <w:r w:rsidRPr="003B3DEC">
        <w:t xml:space="preserve"> 7.0, </w:t>
      </w:r>
      <w:r w:rsidR="00C50642">
        <w:t xml:space="preserve">7.5, </w:t>
      </w:r>
      <w:r w:rsidRPr="003B3DEC">
        <w:t>and 8.0 at 22 °C for 0 and 12.0 h.</w:t>
      </w:r>
      <w:bookmarkEnd w:id="75"/>
    </w:p>
    <w:p w14:paraId="6D3644D9" w14:textId="77777777" w:rsidR="002E2AA7" w:rsidRDefault="002E2AA7" w:rsidP="00A14DD5">
      <w:pPr>
        <w:pStyle w:val="Caption"/>
        <w:rPr>
          <w:b/>
          <w:bCs/>
        </w:rPr>
      </w:pPr>
      <w:bookmarkStart w:id="76" w:name="_Toc181719801"/>
    </w:p>
    <w:p w14:paraId="43A433F3" w14:textId="77777777" w:rsidR="002E2AA7" w:rsidRDefault="002E2AA7" w:rsidP="00A14DD5">
      <w:pPr>
        <w:pStyle w:val="Caption"/>
        <w:rPr>
          <w:b/>
          <w:bCs/>
        </w:rPr>
      </w:pPr>
    </w:p>
    <w:p w14:paraId="31179340" w14:textId="77777777" w:rsidR="002E2AA7" w:rsidRDefault="002E2AA7" w:rsidP="00A14DD5">
      <w:pPr>
        <w:pStyle w:val="Caption"/>
        <w:rPr>
          <w:b/>
          <w:bCs/>
        </w:rPr>
      </w:pPr>
    </w:p>
    <w:p w14:paraId="63F03F97" w14:textId="77777777" w:rsidR="002E2AA7" w:rsidRDefault="002E2AA7" w:rsidP="00A14DD5">
      <w:pPr>
        <w:pStyle w:val="Caption"/>
        <w:rPr>
          <w:b/>
          <w:bCs/>
        </w:rPr>
      </w:pPr>
    </w:p>
    <w:p w14:paraId="1559242A" w14:textId="77777777" w:rsidR="002E2AA7" w:rsidRDefault="002E2AA7" w:rsidP="00A14DD5">
      <w:pPr>
        <w:pStyle w:val="Caption"/>
        <w:rPr>
          <w:b/>
          <w:bCs/>
        </w:rPr>
      </w:pPr>
    </w:p>
    <w:p w14:paraId="3001573B" w14:textId="77777777" w:rsidR="002E2AA7" w:rsidRDefault="002E2AA7" w:rsidP="00A14DD5">
      <w:pPr>
        <w:pStyle w:val="Caption"/>
        <w:rPr>
          <w:b/>
          <w:bCs/>
        </w:rPr>
      </w:pPr>
    </w:p>
    <w:p w14:paraId="3F988159" w14:textId="77777777" w:rsidR="002E2AA7" w:rsidRDefault="002E2AA7" w:rsidP="00A14DD5">
      <w:pPr>
        <w:pStyle w:val="Caption"/>
        <w:rPr>
          <w:b/>
          <w:bCs/>
        </w:rPr>
      </w:pPr>
    </w:p>
    <w:p w14:paraId="189D8618" w14:textId="77777777" w:rsidR="002E2AA7" w:rsidRDefault="002E2AA7" w:rsidP="00A14DD5">
      <w:pPr>
        <w:pStyle w:val="Caption"/>
        <w:rPr>
          <w:b/>
          <w:bCs/>
        </w:rPr>
      </w:pPr>
    </w:p>
    <w:p w14:paraId="775105E6" w14:textId="77777777" w:rsidR="002E2AA7" w:rsidRDefault="002E2AA7" w:rsidP="00A14DD5">
      <w:pPr>
        <w:pStyle w:val="Caption"/>
        <w:rPr>
          <w:b/>
          <w:bCs/>
        </w:rPr>
      </w:pPr>
    </w:p>
    <w:p w14:paraId="40299A31" w14:textId="77777777" w:rsidR="002E2AA7" w:rsidRDefault="002E2AA7" w:rsidP="00A14DD5">
      <w:pPr>
        <w:pStyle w:val="Caption"/>
        <w:rPr>
          <w:b/>
          <w:bCs/>
        </w:rPr>
      </w:pPr>
    </w:p>
    <w:p w14:paraId="6CCFAB40" w14:textId="77777777" w:rsidR="002E2AA7" w:rsidRDefault="002E2AA7" w:rsidP="00A14DD5">
      <w:pPr>
        <w:pStyle w:val="Caption"/>
        <w:rPr>
          <w:b/>
          <w:bCs/>
        </w:rPr>
      </w:pPr>
    </w:p>
    <w:p w14:paraId="1EDEB65C" w14:textId="77777777" w:rsidR="002E2AA7" w:rsidRDefault="002E2AA7" w:rsidP="00A14DD5">
      <w:pPr>
        <w:pStyle w:val="Caption"/>
        <w:rPr>
          <w:b/>
          <w:bCs/>
        </w:rPr>
      </w:pPr>
    </w:p>
    <w:p w14:paraId="581D5C72" w14:textId="77777777" w:rsidR="002E2AA7" w:rsidRDefault="002E2AA7" w:rsidP="00A14DD5">
      <w:pPr>
        <w:pStyle w:val="Caption"/>
        <w:rPr>
          <w:b/>
          <w:bCs/>
        </w:rPr>
      </w:pPr>
    </w:p>
    <w:p w14:paraId="68D68259" w14:textId="77777777" w:rsidR="002E2AA7" w:rsidRDefault="002E2AA7" w:rsidP="00A14DD5">
      <w:pPr>
        <w:pStyle w:val="Caption"/>
        <w:rPr>
          <w:b/>
          <w:bCs/>
        </w:rPr>
      </w:pPr>
    </w:p>
    <w:p w14:paraId="07A6376A" w14:textId="77777777" w:rsidR="002E2AA7" w:rsidRDefault="002E2AA7" w:rsidP="00A14DD5">
      <w:pPr>
        <w:pStyle w:val="Caption"/>
        <w:rPr>
          <w:b/>
          <w:bCs/>
        </w:rPr>
      </w:pPr>
    </w:p>
    <w:p w14:paraId="71734060" w14:textId="77777777" w:rsidR="002E2AA7" w:rsidRDefault="002E2AA7" w:rsidP="00A14DD5">
      <w:pPr>
        <w:pStyle w:val="Caption"/>
        <w:rPr>
          <w:b/>
          <w:bCs/>
        </w:rPr>
      </w:pPr>
    </w:p>
    <w:p w14:paraId="6BD72603" w14:textId="77777777" w:rsidR="002E2AA7" w:rsidRDefault="002E2AA7" w:rsidP="00A14DD5">
      <w:pPr>
        <w:pStyle w:val="Caption"/>
        <w:rPr>
          <w:b/>
          <w:bCs/>
        </w:rPr>
      </w:pPr>
    </w:p>
    <w:p w14:paraId="4B91A5C9" w14:textId="77777777" w:rsidR="002E2AA7" w:rsidRDefault="002E2AA7" w:rsidP="00A14DD5">
      <w:pPr>
        <w:pStyle w:val="Caption"/>
        <w:rPr>
          <w:b/>
          <w:bCs/>
        </w:rPr>
      </w:pPr>
    </w:p>
    <w:p w14:paraId="51D98DB0" w14:textId="77777777" w:rsidR="002E2AA7" w:rsidRDefault="002E2AA7" w:rsidP="00A14DD5">
      <w:pPr>
        <w:pStyle w:val="Caption"/>
        <w:rPr>
          <w:b/>
          <w:bCs/>
        </w:rPr>
      </w:pPr>
    </w:p>
    <w:p w14:paraId="6024DE51" w14:textId="77777777" w:rsidR="002E2AA7" w:rsidRDefault="002E2AA7" w:rsidP="00A14DD5">
      <w:pPr>
        <w:pStyle w:val="Caption"/>
        <w:rPr>
          <w:b/>
          <w:bCs/>
        </w:rPr>
      </w:pPr>
    </w:p>
    <w:p w14:paraId="7F82DA05" w14:textId="77777777" w:rsidR="002E2AA7" w:rsidRDefault="002E2AA7" w:rsidP="00A14DD5">
      <w:pPr>
        <w:pStyle w:val="Caption"/>
        <w:rPr>
          <w:b/>
          <w:bCs/>
        </w:rPr>
      </w:pPr>
    </w:p>
    <w:p w14:paraId="55810674" w14:textId="77777777" w:rsidR="002E2AA7" w:rsidRDefault="002E2AA7" w:rsidP="00A14DD5">
      <w:pPr>
        <w:pStyle w:val="Caption"/>
        <w:rPr>
          <w:b/>
          <w:bCs/>
        </w:rPr>
      </w:pPr>
    </w:p>
    <w:p w14:paraId="500A6F96" w14:textId="77777777" w:rsidR="002E2AA7" w:rsidRDefault="002E2AA7" w:rsidP="00A14DD5">
      <w:pPr>
        <w:pStyle w:val="Caption"/>
        <w:rPr>
          <w:b/>
          <w:bCs/>
        </w:rPr>
      </w:pPr>
    </w:p>
    <w:p w14:paraId="1517BC32" w14:textId="77777777" w:rsidR="002E2AA7" w:rsidRDefault="002E2AA7" w:rsidP="00A14DD5">
      <w:pPr>
        <w:pStyle w:val="Caption"/>
        <w:rPr>
          <w:b/>
          <w:bCs/>
        </w:rPr>
      </w:pPr>
    </w:p>
    <w:p w14:paraId="4DA8064A" w14:textId="77777777" w:rsidR="002E2AA7" w:rsidRDefault="002E2AA7" w:rsidP="00A14DD5">
      <w:pPr>
        <w:pStyle w:val="Caption"/>
        <w:rPr>
          <w:b/>
          <w:bCs/>
        </w:rPr>
      </w:pPr>
    </w:p>
    <w:p w14:paraId="7EA79E74" w14:textId="77777777" w:rsidR="002E2AA7" w:rsidRDefault="002E2AA7" w:rsidP="00A14DD5">
      <w:pPr>
        <w:pStyle w:val="Caption"/>
        <w:rPr>
          <w:b/>
          <w:bCs/>
        </w:rPr>
      </w:pPr>
    </w:p>
    <w:p w14:paraId="76A48F75" w14:textId="420616DB" w:rsidR="004E1A3D" w:rsidRDefault="004E1A3D" w:rsidP="00A14DD5">
      <w:pPr>
        <w:pStyle w:val="Caption"/>
      </w:pPr>
      <w:r w:rsidRPr="005F5434">
        <w:rPr>
          <w:b/>
          <w:bCs/>
        </w:rPr>
        <w:lastRenderedPageBreak/>
        <w:t xml:space="preserve">Table </w:t>
      </w:r>
      <w:r w:rsidRPr="005F5434">
        <w:rPr>
          <w:b/>
          <w:bCs/>
        </w:rPr>
        <w:fldChar w:fldCharType="begin"/>
      </w:r>
      <w:r w:rsidRPr="005F5434">
        <w:rPr>
          <w:b/>
          <w:bCs/>
        </w:rPr>
        <w:instrText xml:space="preserve"> SEQ Table \* ARABIC </w:instrText>
      </w:r>
      <w:r w:rsidRPr="005F5434">
        <w:rPr>
          <w:b/>
          <w:bCs/>
        </w:rPr>
        <w:fldChar w:fldCharType="separate"/>
      </w:r>
      <w:r w:rsidR="00EF2851">
        <w:rPr>
          <w:b/>
          <w:bCs/>
          <w:noProof/>
        </w:rPr>
        <w:t>1</w:t>
      </w:r>
      <w:r w:rsidRPr="005F5434">
        <w:rPr>
          <w:b/>
          <w:bCs/>
        </w:rPr>
        <w:fldChar w:fldCharType="end"/>
      </w:r>
      <w:r w:rsidR="00EC1987">
        <w:rPr>
          <w:b/>
          <w:bCs/>
        </w:rPr>
        <w:t>.</w:t>
      </w:r>
      <w:r>
        <w:t xml:space="preserve"> </w:t>
      </w:r>
      <w:r w:rsidRPr="00CD6E05">
        <w:t>Volume change% of gels prepared with 4.0% w/v shellac and 0.50-4.0% w/v zein after 12-h incubation at 22 °C in phosphate buffer adjusted to pH 6.0-8.0.</w:t>
      </w:r>
      <w:bookmarkEnd w:id="76"/>
    </w:p>
    <w:tbl>
      <w:tblPr>
        <w:tblW w:w="5000" w:type="pct"/>
        <w:tblLook w:val="04A0" w:firstRow="1" w:lastRow="0" w:firstColumn="1" w:lastColumn="0" w:noHBand="0" w:noVBand="1"/>
      </w:tblPr>
      <w:tblGrid>
        <w:gridCol w:w="1320"/>
        <w:gridCol w:w="1608"/>
        <w:gridCol w:w="1608"/>
        <w:gridCol w:w="1608"/>
        <w:gridCol w:w="1608"/>
        <w:gridCol w:w="1608"/>
      </w:tblGrid>
      <w:tr w:rsidR="00F54DF3" w:rsidRPr="00265AE4" w14:paraId="63FED8D2" w14:textId="77777777" w:rsidTr="00F54DF3">
        <w:trPr>
          <w:trHeight w:val="288"/>
        </w:trPr>
        <w:tc>
          <w:tcPr>
            <w:tcW w:w="705" w:type="pct"/>
            <w:vMerge w:val="restart"/>
            <w:tcBorders>
              <w:top w:val="single" w:sz="4" w:space="0" w:color="auto"/>
              <w:left w:val="nil"/>
              <w:bottom w:val="single" w:sz="4" w:space="0" w:color="000000"/>
              <w:right w:val="nil"/>
            </w:tcBorders>
            <w:shd w:val="clear" w:color="auto" w:fill="auto"/>
            <w:noWrap/>
            <w:vAlign w:val="bottom"/>
            <w:hideMark/>
          </w:tcPr>
          <w:p w14:paraId="6A4C4EB4" w14:textId="77777777" w:rsidR="00F54DF3" w:rsidRPr="00265AE4" w:rsidRDefault="00F54DF3" w:rsidP="00265AE4">
            <w:pPr>
              <w:jc w:val="center"/>
              <w:rPr>
                <w:rFonts w:ascii="Times New Roman" w:hAnsi="Times New Roman" w:cs="Times New Roman"/>
                <w:color w:val="000000"/>
              </w:rPr>
            </w:pPr>
            <w:r w:rsidRPr="00265AE4">
              <w:rPr>
                <w:rFonts w:ascii="Times New Roman" w:hAnsi="Times New Roman" w:cs="Times New Roman"/>
                <w:color w:val="000000"/>
              </w:rPr>
              <w:t>Zein%</w:t>
            </w:r>
          </w:p>
        </w:tc>
        <w:tc>
          <w:tcPr>
            <w:tcW w:w="4295" w:type="pct"/>
            <w:gridSpan w:val="5"/>
            <w:tcBorders>
              <w:top w:val="single" w:sz="4" w:space="0" w:color="auto"/>
              <w:left w:val="nil"/>
              <w:bottom w:val="single" w:sz="4" w:space="0" w:color="auto"/>
              <w:right w:val="nil"/>
            </w:tcBorders>
          </w:tcPr>
          <w:p w14:paraId="0C74481B" w14:textId="71B62BBA" w:rsidR="00F54DF3" w:rsidRPr="00265AE4" w:rsidRDefault="00F54DF3" w:rsidP="00265AE4">
            <w:pPr>
              <w:jc w:val="center"/>
              <w:rPr>
                <w:rFonts w:ascii="Times New Roman" w:hAnsi="Times New Roman" w:cs="Times New Roman"/>
                <w:color w:val="000000"/>
              </w:rPr>
            </w:pPr>
            <w:r w:rsidRPr="00265AE4">
              <w:rPr>
                <w:rFonts w:ascii="Times New Roman" w:hAnsi="Times New Roman" w:cs="Times New Roman"/>
                <w:color w:val="000000"/>
              </w:rPr>
              <w:t>Volume change%</w:t>
            </w:r>
          </w:p>
        </w:tc>
      </w:tr>
      <w:tr w:rsidR="0038037E" w:rsidRPr="00265AE4" w14:paraId="49B73ECB" w14:textId="77777777" w:rsidTr="000E5086">
        <w:trPr>
          <w:trHeight w:val="288"/>
        </w:trPr>
        <w:tc>
          <w:tcPr>
            <w:tcW w:w="705" w:type="pct"/>
            <w:vMerge/>
            <w:tcBorders>
              <w:top w:val="single" w:sz="4" w:space="0" w:color="auto"/>
              <w:left w:val="nil"/>
              <w:bottom w:val="single" w:sz="4" w:space="0" w:color="000000"/>
              <w:right w:val="nil"/>
            </w:tcBorders>
            <w:vAlign w:val="center"/>
            <w:hideMark/>
          </w:tcPr>
          <w:p w14:paraId="42D0E627" w14:textId="77777777" w:rsidR="00220036" w:rsidRPr="00265AE4" w:rsidRDefault="00220036" w:rsidP="00265AE4">
            <w:pPr>
              <w:jc w:val="center"/>
              <w:rPr>
                <w:rFonts w:ascii="Times New Roman" w:hAnsi="Times New Roman" w:cs="Times New Roman"/>
                <w:color w:val="000000"/>
              </w:rPr>
            </w:pPr>
          </w:p>
        </w:tc>
        <w:tc>
          <w:tcPr>
            <w:tcW w:w="859" w:type="pct"/>
            <w:tcBorders>
              <w:top w:val="nil"/>
              <w:left w:val="nil"/>
              <w:bottom w:val="single" w:sz="4" w:space="0" w:color="auto"/>
              <w:right w:val="nil"/>
            </w:tcBorders>
            <w:shd w:val="clear" w:color="auto" w:fill="auto"/>
            <w:noWrap/>
            <w:vAlign w:val="bottom"/>
            <w:hideMark/>
          </w:tcPr>
          <w:p w14:paraId="631A354A" w14:textId="77777777"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pH 6.0</w:t>
            </w:r>
          </w:p>
        </w:tc>
        <w:tc>
          <w:tcPr>
            <w:tcW w:w="859" w:type="pct"/>
            <w:tcBorders>
              <w:top w:val="nil"/>
              <w:left w:val="nil"/>
              <w:bottom w:val="single" w:sz="4" w:space="0" w:color="auto"/>
              <w:right w:val="nil"/>
            </w:tcBorders>
          </w:tcPr>
          <w:p w14:paraId="37B426D9" w14:textId="2538375E" w:rsidR="00220036" w:rsidRPr="00265AE4" w:rsidRDefault="00220036" w:rsidP="00265AE4">
            <w:pPr>
              <w:jc w:val="center"/>
              <w:rPr>
                <w:rFonts w:ascii="Times New Roman" w:hAnsi="Times New Roman" w:cs="Times New Roman"/>
                <w:color w:val="000000"/>
              </w:rPr>
            </w:pPr>
            <w:r>
              <w:rPr>
                <w:rFonts w:ascii="Times New Roman" w:hAnsi="Times New Roman" w:cs="Times New Roman"/>
                <w:color w:val="000000"/>
              </w:rPr>
              <w:t>pH 6.5</w:t>
            </w:r>
          </w:p>
        </w:tc>
        <w:tc>
          <w:tcPr>
            <w:tcW w:w="859" w:type="pct"/>
            <w:tcBorders>
              <w:top w:val="nil"/>
              <w:left w:val="nil"/>
              <w:bottom w:val="single" w:sz="4" w:space="0" w:color="auto"/>
              <w:right w:val="nil"/>
            </w:tcBorders>
            <w:shd w:val="clear" w:color="auto" w:fill="auto"/>
            <w:noWrap/>
            <w:vAlign w:val="bottom"/>
            <w:hideMark/>
          </w:tcPr>
          <w:p w14:paraId="7F7B50E3" w14:textId="37767056"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pH</w:t>
            </w:r>
            <w:r>
              <w:rPr>
                <w:rFonts w:ascii="Times New Roman" w:hAnsi="Times New Roman" w:cs="Times New Roman"/>
                <w:color w:val="000000"/>
              </w:rPr>
              <w:t xml:space="preserve"> </w:t>
            </w:r>
            <w:r w:rsidRPr="00265AE4">
              <w:rPr>
                <w:rFonts w:ascii="Times New Roman" w:hAnsi="Times New Roman" w:cs="Times New Roman"/>
                <w:color w:val="000000"/>
              </w:rPr>
              <w:t>7.0</w:t>
            </w:r>
          </w:p>
        </w:tc>
        <w:tc>
          <w:tcPr>
            <w:tcW w:w="859" w:type="pct"/>
            <w:tcBorders>
              <w:top w:val="nil"/>
              <w:left w:val="nil"/>
              <w:bottom w:val="single" w:sz="4" w:space="0" w:color="auto"/>
              <w:right w:val="nil"/>
            </w:tcBorders>
          </w:tcPr>
          <w:p w14:paraId="52963E7A" w14:textId="44606117" w:rsidR="00220036" w:rsidRPr="00265AE4" w:rsidRDefault="00220036" w:rsidP="00265AE4">
            <w:pPr>
              <w:jc w:val="center"/>
              <w:rPr>
                <w:rFonts w:ascii="Times New Roman" w:hAnsi="Times New Roman" w:cs="Times New Roman"/>
                <w:color w:val="000000"/>
              </w:rPr>
            </w:pPr>
            <w:r>
              <w:rPr>
                <w:rFonts w:ascii="Times New Roman" w:hAnsi="Times New Roman" w:cs="Times New Roman"/>
                <w:color w:val="000000"/>
              </w:rPr>
              <w:t>pH 7.5</w:t>
            </w:r>
          </w:p>
        </w:tc>
        <w:tc>
          <w:tcPr>
            <w:tcW w:w="859" w:type="pct"/>
            <w:tcBorders>
              <w:top w:val="nil"/>
              <w:left w:val="nil"/>
              <w:bottom w:val="single" w:sz="4" w:space="0" w:color="auto"/>
              <w:right w:val="nil"/>
            </w:tcBorders>
            <w:shd w:val="clear" w:color="auto" w:fill="auto"/>
            <w:noWrap/>
            <w:vAlign w:val="bottom"/>
            <w:hideMark/>
          </w:tcPr>
          <w:p w14:paraId="38DB2215" w14:textId="0451D648"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pH 8.0</w:t>
            </w:r>
          </w:p>
        </w:tc>
      </w:tr>
      <w:tr w:rsidR="0038037E" w:rsidRPr="00265AE4" w14:paraId="5B28DE67" w14:textId="77777777" w:rsidTr="000E5086">
        <w:trPr>
          <w:trHeight w:val="324"/>
        </w:trPr>
        <w:tc>
          <w:tcPr>
            <w:tcW w:w="705" w:type="pct"/>
            <w:tcBorders>
              <w:top w:val="nil"/>
              <w:left w:val="nil"/>
              <w:bottom w:val="nil"/>
              <w:right w:val="nil"/>
            </w:tcBorders>
            <w:shd w:val="clear" w:color="auto" w:fill="auto"/>
            <w:noWrap/>
            <w:vAlign w:val="bottom"/>
            <w:hideMark/>
          </w:tcPr>
          <w:p w14:paraId="15F0D04F" w14:textId="77777777"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0.5</w:t>
            </w:r>
          </w:p>
        </w:tc>
        <w:tc>
          <w:tcPr>
            <w:tcW w:w="859" w:type="pct"/>
            <w:tcBorders>
              <w:top w:val="nil"/>
              <w:left w:val="nil"/>
              <w:bottom w:val="nil"/>
              <w:right w:val="nil"/>
            </w:tcBorders>
            <w:shd w:val="clear" w:color="auto" w:fill="auto"/>
            <w:noWrap/>
            <w:hideMark/>
          </w:tcPr>
          <w:p w14:paraId="52742304" w14:textId="77777777"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-56.1±4.1</w:t>
            </w:r>
            <w:r w:rsidRPr="00265AE4">
              <w:rPr>
                <w:rFonts w:ascii="Times New Roman" w:hAnsi="Times New Roman" w:cs="Times New Roman"/>
                <w:color w:val="000000"/>
                <w:vertAlign w:val="superscript"/>
              </w:rPr>
              <w:t>a</w:t>
            </w:r>
          </w:p>
        </w:tc>
        <w:tc>
          <w:tcPr>
            <w:tcW w:w="859" w:type="pct"/>
            <w:tcBorders>
              <w:top w:val="nil"/>
              <w:left w:val="nil"/>
              <w:bottom w:val="nil"/>
              <w:right w:val="nil"/>
            </w:tcBorders>
          </w:tcPr>
          <w:p w14:paraId="3F630CCE" w14:textId="4059955A" w:rsidR="00220036" w:rsidRPr="00265AE4" w:rsidRDefault="00292561" w:rsidP="00265AE4">
            <w:pPr>
              <w:jc w:val="center"/>
              <w:rPr>
                <w:rFonts w:ascii="Times New Roman" w:hAnsi="Times New Roman" w:cs="Times New Roman"/>
                <w:color w:val="000000"/>
              </w:rPr>
            </w:pPr>
            <w:r>
              <w:rPr>
                <w:rFonts w:ascii="Times New Roman" w:hAnsi="Times New Roman" w:cs="Times New Roman"/>
                <w:color w:val="000000"/>
              </w:rPr>
              <w:t>-6.</w:t>
            </w:r>
            <w:r w:rsidR="0046119A">
              <w:rPr>
                <w:rFonts w:ascii="Times New Roman" w:hAnsi="Times New Roman" w:cs="Times New Roman"/>
                <w:color w:val="000000"/>
              </w:rPr>
              <w:t>4</w:t>
            </w:r>
            <w:r w:rsidR="0046119A" w:rsidRPr="00265AE4">
              <w:rPr>
                <w:rFonts w:ascii="Times New Roman" w:hAnsi="Times New Roman" w:cs="Times New Roman"/>
                <w:color w:val="000000"/>
              </w:rPr>
              <w:t>±</w:t>
            </w:r>
            <w:r w:rsidR="00182788">
              <w:rPr>
                <w:rFonts w:ascii="Times New Roman" w:hAnsi="Times New Roman" w:cs="Times New Roman"/>
                <w:color w:val="000000"/>
              </w:rPr>
              <w:t>6.4</w:t>
            </w:r>
            <w:r w:rsidR="0046119A"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4C7032C2" w14:textId="3BABD1C2"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0</w:t>
            </w:r>
          </w:p>
        </w:tc>
        <w:tc>
          <w:tcPr>
            <w:tcW w:w="859" w:type="pct"/>
            <w:tcBorders>
              <w:top w:val="nil"/>
              <w:left w:val="nil"/>
              <w:bottom w:val="nil"/>
              <w:right w:val="nil"/>
            </w:tcBorders>
          </w:tcPr>
          <w:p w14:paraId="701923FA" w14:textId="7BC6BF17" w:rsidR="00220036" w:rsidRPr="00265AE4" w:rsidRDefault="000E41ED" w:rsidP="00265AE4">
            <w:pPr>
              <w:jc w:val="center"/>
              <w:rPr>
                <w:rFonts w:ascii="Times New Roman" w:hAnsi="Times New Roman" w:cs="Times New Roman"/>
                <w:color w:val="000000"/>
              </w:rPr>
            </w:pPr>
            <w:r>
              <w:rPr>
                <w:rFonts w:ascii="Times New Roman" w:hAnsi="Times New Roman" w:cs="Times New Roman"/>
                <w:color w:val="000000"/>
              </w:rPr>
              <w:t>4.5</w:t>
            </w:r>
            <w:r w:rsidRPr="00265AE4">
              <w:rPr>
                <w:rFonts w:ascii="Times New Roman" w:hAnsi="Times New Roman" w:cs="Times New Roman"/>
                <w:color w:val="000000"/>
              </w:rPr>
              <w:t>±</w:t>
            </w:r>
            <w:r w:rsidR="005F76C3">
              <w:rPr>
                <w:rFonts w:ascii="Times New Roman" w:hAnsi="Times New Roman" w:cs="Times New Roman"/>
                <w:color w:val="000000"/>
              </w:rPr>
              <w:t>3.9</w:t>
            </w:r>
            <w:r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0758224F" w14:textId="0D8CDD79"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11.44±4.04</w:t>
            </w:r>
            <w:r w:rsidRPr="00265AE4">
              <w:rPr>
                <w:rFonts w:ascii="Times New Roman" w:hAnsi="Times New Roman" w:cs="Times New Roman"/>
                <w:color w:val="000000"/>
                <w:vertAlign w:val="superscript"/>
              </w:rPr>
              <w:t>a</w:t>
            </w:r>
          </w:p>
        </w:tc>
      </w:tr>
      <w:tr w:rsidR="0038037E" w:rsidRPr="00265AE4" w14:paraId="069C1EDF" w14:textId="77777777" w:rsidTr="000E5086">
        <w:trPr>
          <w:trHeight w:val="324"/>
        </w:trPr>
        <w:tc>
          <w:tcPr>
            <w:tcW w:w="705" w:type="pct"/>
            <w:tcBorders>
              <w:top w:val="nil"/>
              <w:left w:val="nil"/>
              <w:bottom w:val="nil"/>
              <w:right w:val="nil"/>
            </w:tcBorders>
            <w:shd w:val="clear" w:color="auto" w:fill="auto"/>
            <w:noWrap/>
            <w:vAlign w:val="bottom"/>
            <w:hideMark/>
          </w:tcPr>
          <w:p w14:paraId="49E90DFA" w14:textId="77777777"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1.0</w:t>
            </w:r>
          </w:p>
        </w:tc>
        <w:tc>
          <w:tcPr>
            <w:tcW w:w="859" w:type="pct"/>
            <w:tcBorders>
              <w:top w:val="nil"/>
              <w:left w:val="nil"/>
              <w:bottom w:val="nil"/>
              <w:right w:val="nil"/>
            </w:tcBorders>
            <w:shd w:val="clear" w:color="auto" w:fill="auto"/>
            <w:noWrap/>
            <w:hideMark/>
          </w:tcPr>
          <w:p w14:paraId="0CCA13A1" w14:textId="77777777"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-52.4±2.2</w:t>
            </w:r>
            <w:r w:rsidRPr="00265AE4">
              <w:rPr>
                <w:rFonts w:ascii="Times New Roman" w:hAnsi="Times New Roman" w:cs="Times New Roman"/>
                <w:color w:val="000000"/>
                <w:vertAlign w:val="superscript"/>
              </w:rPr>
              <w:t>a</w:t>
            </w:r>
          </w:p>
        </w:tc>
        <w:tc>
          <w:tcPr>
            <w:tcW w:w="859" w:type="pct"/>
            <w:tcBorders>
              <w:top w:val="nil"/>
              <w:left w:val="nil"/>
              <w:bottom w:val="nil"/>
              <w:right w:val="nil"/>
            </w:tcBorders>
          </w:tcPr>
          <w:p w14:paraId="029F5CC1" w14:textId="46330349" w:rsidR="00220036" w:rsidRPr="00265AE4" w:rsidRDefault="0046119A" w:rsidP="00265AE4">
            <w:pPr>
              <w:jc w:val="center"/>
              <w:rPr>
                <w:rFonts w:ascii="Times New Roman" w:hAnsi="Times New Roman" w:cs="Times New Roman"/>
                <w:color w:val="000000"/>
              </w:rPr>
            </w:pPr>
            <w:r>
              <w:rPr>
                <w:rFonts w:ascii="Times New Roman" w:hAnsi="Times New Roman" w:cs="Times New Roman"/>
                <w:color w:val="000000"/>
              </w:rPr>
              <w:t>-8.6</w:t>
            </w:r>
            <w:r w:rsidRPr="00265AE4">
              <w:rPr>
                <w:rFonts w:ascii="Times New Roman" w:hAnsi="Times New Roman" w:cs="Times New Roman"/>
                <w:color w:val="000000"/>
              </w:rPr>
              <w:t>±</w:t>
            </w:r>
            <w:r>
              <w:rPr>
                <w:rFonts w:ascii="Times New Roman" w:hAnsi="Times New Roman" w:cs="Times New Roman"/>
                <w:color w:val="000000"/>
              </w:rPr>
              <w:t>3.</w:t>
            </w:r>
            <w:r w:rsidR="00ED7EBA">
              <w:rPr>
                <w:rFonts w:ascii="Times New Roman" w:hAnsi="Times New Roman" w:cs="Times New Roman"/>
                <w:color w:val="000000"/>
              </w:rPr>
              <w:t>7</w:t>
            </w:r>
            <w:r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3F5FB8DE" w14:textId="499AC28A"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0</w:t>
            </w:r>
          </w:p>
        </w:tc>
        <w:tc>
          <w:tcPr>
            <w:tcW w:w="859" w:type="pct"/>
            <w:tcBorders>
              <w:top w:val="nil"/>
              <w:left w:val="nil"/>
              <w:bottom w:val="nil"/>
              <w:right w:val="nil"/>
            </w:tcBorders>
          </w:tcPr>
          <w:p w14:paraId="17F311A1" w14:textId="50AE4CB3" w:rsidR="00220036" w:rsidRPr="00265AE4" w:rsidRDefault="005F76C3" w:rsidP="00265AE4">
            <w:pPr>
              <w:jc w:val="center"/>
              <w:rPr>
                <w:rFonts w:ascii="Times New Roman" w:hAnsi="Times New Roman" w:cs="Times New Roman"/>
                <w:color w:val="000000"/>
              </w:rPr>
            </w:pPr>
            <w:r>
              <w:rPr>
                <w:rFonts w:ascii="Times New Roman" w:hAnsi="Times New Roman" w:cs="Times New Roman"/>
                <w:color w:val="000000"/>
              </w:rPr>
              <w:t>8.3</w:t>
            </w:r>
            <w:r w:rsidRPr="00265AE4">
              <w:rPr>
                <w:rFonts w:ascii="Times New Roman" w:hAnsi="Times New Roman" w:cs="Times New Roman"/>
                <w:color w:val="000000"/>
              </w:rPr>
              <w:t>±</w:t>
            </w:r>
            <w:r w:rsidR="00A06EBD">
              <w:rPr>
                <w:rFonts w:ascii="Times New Roman" w:hAnsi="Times New Roman" w:cs="Times New Roman"/>
                <w:color w:val="000000"/>
              </w:rPr>
              <w:t>2</w:t>
            </w:r>
            <w:r>
              <w:rPr>
                <w:rFonts w:ascii="Times New Roman" w:hAnsi="Times New Roman" w:cs="Times New Roman"/>
                <w:color w:val="000000"/>
              </w:rPr>
              <w:t>.</w:t>
            </w:r>
            <w:r w:rsidR="00A06EBD">
              <w:rPr>
                <w:rFonts w:ascii="Times New Roman" w:hAnsi="Times New Roman" w:cs="Times New Roman"/>
                <w:color w:val="000000"/>
              </w:rPr>
              <w:t>7</w:t>
            </w:r>
            <w:r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5643EB06" w14:textId="63FDBAC5" w:rsidR="00220036" w:rsidRPr="00265AE4" w:rsidRDefault="00220036" w:rsidP="00265AE4">
            <w:pPr>
              <w:jc w:val="center"/>
              <w:rPr>
                <w:rFonts w:ascii="Times New Roman" w:hAnsi="Times New Roman" w:cs="Times New Roman"/>
                <w:color w:val="000000"/>
              </w:rPr>
            </w:pPr>
            <w:r w:rsidRPr="00265AE4">
              <w:rPr>
                <w:rFonts w:ascii="Times New Roman" w:hAnsi="Times New Roman" w:cs="Times New Roman"/>
                <w:color w:val="000000"/>
              </w:rPr>
              <w:t>16.19±4.2</w:t>
            </w:r>
            <w:r w:rsidRPr="00265AE4">
              <w:rPr>
                <w:rFonts w:ascii="Times New Roman" w:hAnsi="Times New Roman" w:cs="Times New Roman"/>
                <w:color w:val="000000"/>
                <w:vertAlign w:val="superscript"/>
              </w:rPr>
              <w:t>a</w:t>
            </w:r>
          </w:p>
        </w:tc>
      </w:tr>
      <w:tr w:rsidR="00A06EBD" w:rsidRPr="00265AE4" w14:paraId="6C45D2D1" w14:textId="77777777" w:rsidTr="000E5086">
        <w:trPr>
          <w:trHeight w:val="324"/>
        </w:trPr>
        <w:tc>
          <w:tcPr>
            <w:tcW w:w="705" w:type="pct"/>
            <w:tcBorders>
              <w:top w:val="nil"/>
              <w:left w:val="nil"/>
              <w:bottom w:val="nil"/>
              <w:right w:val="nil"/>
            </w:tcBorders>
            <w:shd w:val="clear" w:color="auto" w:fill="auto"/>
            <w:noWrap/>
            <w:vAlign w:val="bottom"/>
            <w:hideMark/>
          </w:tcPr>
          <w:p w14:paraId="2E5914C0"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2.0</w:t>
            </w:r>
          </w:p>
        </w:tc>
        <w:tc>
          <w:tcPr>
            <w:tcW w:w="859" w:type="pct"/>
            <w:tcBorders>
              <w:top w:val="nil"/>
              <w:left w:val="nil"/>
              <w:bottom w:val="nil"/>
              <w:right w:val="nil"/>
            </w:tcBorders>
            <w:shd w:val="clear" w:color="auto" w:fill="auto"/>
            <w:noWrap/>
            <w:hideMark/>
          </w:tcPr>
          <w:p w14:paraId="2A7DC505"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-34±3.5</w:t>
            </w:r>
            <w:r w:rsidRPr="00265AE4">
              <w:rPr>
                <w:rFonts w:ascii="Times New Roman" w:hAnsi="Times New Roman" w:cs="Times New Roman"/>
                <w:color w:val="000000"/>
                <w:vertAlign w:val="superscript"/>
              </w:rPr>
              <w:t>b</w:t>
            </w:r>
          </w:p>
        </w:tc>
        <w:tc>
          <w:tcPr>
            <w:tcW w:w="859" w:type="pct"/>
            <w:tcBorders>
              <w:top w:val="nil"/>
              <w:left w:val="nil"/>
              <w:bottom w:val="nil"/>
              <w:right w:val="nil"/>
            </w:tcBorders>
          </w:tcPr>
          <w:p w14:paraId="62EAB86D" w14:textId="3283C817" w:rsidR="00A06EBD" w:rsidRPr="00265AE4" w:rsidRDefault="00A06EBD" w:rsidP="00A06EBD">
            <w:pPr>
              <w:jc w:val="center"/>
              <w:rPr>
                <w:rFonts w:ascii="Times New Roman" w:hAnsi="Times New Roman" w:cs="Times New Roman"/>
                <w:color w:val="000000"/>
              </w:rPr>
            </w:pPr>
            <w:r>
              <w:rPr>
                <w:rFonts w:ascii="Times New Roman" w:hAnsi="Times New Roman" w:cs="Times New Roman"/>
                <w:color w:val="000000"/>
              </w:rPr>
              <w:t>-10.8</w:t>
            </w:r>
            <w:r w:rsidRPr="00265AE4">
              <w:rPr>
                <w:rFonts w:ascii="Times New Roman" w:hAnsi="Times New Roman" w:cs="Times New Roman"/>
                <w:color w:val="000000"/>
              </w:rPr>
              <w:t>±</w:t>
            </w:r>
            <w:r>
              <w:rPr>
                <w:rFonts w:ascii="Times New Roman" w:hAnsi="Times New Roman" w:cs="Times New Roman"/>
                <w:color w:val="000000"/>
              </w:rPr>
              <w:t>3.7</w:t>
            </w:r>
            <w:r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35FC1E4B" w14:textId="5125F169"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0</w:t>
            </w:r>
          </w:p>
        </w:tc>
        <w:tc>
          <w:tcPr>
            <w:tcW w:w="859" w:type="pct"/>
            <w:tcBorders>
              <w:top w:val="nil"/>
              <w:left w:val="nil"/>
              <w:bottom w:val="nil"/>
              <w:right w:val="nil"/>
            </w:tcBorders>
            <w:vAlign w:val="center"/>
          </w:tcPr>
          <w:p w14:paraId="2FF5FD46" w14:textId="14E82B1F"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c>
          <w:tcPr>
            <w:tcW w:w="859" w:type="pct"/>
            <w:tcBorders>
              <w:top w:val="nil"/>
              <w:left w:val="nil"/>
              <w:bottom w:val="nil"/>
              <w:right w:val="nil"/>
            </w:tcBorders>
            <w:shd w:val="clear" w:color="auto" w:fill="auto"/>
            <w:noWrap/>
            <w:vAlign w:val="center"/>
            <w:hideMark/>
          </w:tcPr>
          <w:p w14:paraId="2422F60B" w14:textId="7D6BE9D1"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r>
      <w:tr w:rsidR="00A06EBD" w:rsidRPr="00265AE4" w14:paraId="76FB6113" w14:textId="77777777" w:rsidTr="000E5086">
        <w:trPr>
          <w:trHeight w:val="324"/>
        </w:trPr>
        <w:tc>
          <w:tcPr>
            <w:tcW w:w="705" w:type="pct"/>
            <w:tcBorders>
              <w:top w:val="nil"/>
              <w:left w:val="nil"/>
              <w:bottom w:val="nil"/>
              <w:right w:val="nil"/>
            </w:tcBorders>
            <w:shd w:val="clear" w:color="auto" w:fill="auto"/>
            <w:noWrap/>
            <w:vAlign w:val="bottom"/>
            <w:hideMark/>
          </w:tcPr>
          <w:p w14:paraId="4DB59F6D"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3.0</w:t>
            </w:r>
          </w:p>
        </w:tc>
        <w:tc>
          <w:tcPr>
            <w:tcW w:w="859" w:type="pct"/>
            <w:tcBorders>
              <w:top w:val="nil"/>
              <w:left w:val="nil"/>
              <w:bottom w:val="nil"/>
              <w:right w:val="nil"/>
            </w:tcBorders>
            <w:shd w:val="clear" w:color="auto" w:fill="auto"/>
            <w:noWrap/>
            <w:hideMark/>
          </w:tcPr>
          <w:p w14:paraId="4BB1EA0B"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-28.9±7</w:t>
            </w:r>
            <w:r w:rsidRPr="00265AE4">
              <w:rPr>
                <w:rFonts w:ascii="Times New Roman" w:hAnsi="Times New Roman" w:cs="Times New Roman"/>
                <w:color w:val="000000"/>
                <w:vertAlign w:val="superscript"/>
              </w:rPr>
              <w:t>b</w:t>
            </w:r>
          </w:p>
        </w:tc>
        <w:tc>
          <w:tcPr>
            <w:tcW w:w="859" w:type="pct"/>
            <w:tcBorders>
              <w:top w:val="nil"/>
              <w:left w:val="nil"/>
              <w:bottom w:val="nil"/>
              <w:right w:val="nil"/>
            </w:tcBorders>
          </w:tcPr>
          <w:p w14:paraId="23DDA74C" w14:textId="2DE62D25" w:rsidR="00A06EBD" w:rsidRPr="00265AE4" w:rsidRDefault="00A06EBD" w:rsidP="00A06EBD">
            <w:pPr>
              <w:jc w:val="center"/>
              <w:rPr>
                <w:rFonts w:ascii="Times New Roman" w:hAnsi="Times New Roman" w:cs="Times New Roman"/>
                <w:color w:val="000000"/>
              </w:rPr>
            </w:pPr>
            <w:r>
              <w:rPr>
                <w:rFonts w:ascii="Times New Roman" w:hAnsi="Times New Roman" w:cs="Times New Roman"/>
                <w:color w:val="000000"/>
              </w:rPr>
              <w:t>-10.8</w:t>
            </w:r>
            <w:r w:rsidRPr="00265AE4">
              <w:rPr>
                <w:rFonts w:ascii="Times New Roman" w:hAnsi="Times New Roman" w:cs="Times New Roman"/>
                <w:color w:val="000000"/>
              </w:rPr>
              <w:t>±</w:t>
            </w:r>
            <w:r>
              <w:rPr>
                <w:rFonts w:ascii="Times New Roman" w:hAnsi="Times New Roman" w:cs="Times New Roman"/>
                <w:color w:val="000000"/>
              </w:rPr>
              <w:t>3.7</w:t>
            </w:r>
            <w:r w:rsidRPr="00265AE4">
              <w:rPr>
                <w:rFonts w:ascii="Times New Roman" w:hAnsi="Times New Roman" w:cs="Times New Roman"/>
                <w:color w:val="000000"/>
                <w:vertAlign w:val="superscript"/>
              </w:rPr>
              <w:t>a</w:t>
            </w:r>
          </w:p>
        </w:tc>
        <w:tc>
          <w:tcPr>
            <w:tcW w:w="859" w:type="pct"/>
            <w:tcBorders>
              <w:top w:val="nil"/>
              <w:left w:val="nil"/>
              <w:bottom w:val="nil"/>
              <w:right w:val="nil"/>
            </w:tcBorders>
            <w:shd w:val="clear" w:color="auto" w:fill="auto"/>
            <w:noWrap/>
            <w:vAlign w:val="center"/>
            <w:hideMark/>
          </w:tcPr>
          <w:p w14:paraId="036C92D9" w14:textId="37AB3BB6"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0</w:t>
            </w:r>
          </w:p>
        </w:tc>
        <w:tc>
          <w:tcPr>
            <w:tcW w:w="859" w:type="pct"/>
            <w:tcBorders>
              <w:top w:val="nil"/>
              <w:left w:val="nil"/>
              <w:bottom w:val="nil"/>
              <w:right w:val="nil"/>
            </w:tcBorders>
            <w:vAlign w:val="center"/>
          </w:tcPr>
          <w:p w14:paraId="6E02A42C" w14:textId="29CB101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c>
          <w:tcPr>
            <w:tcW w:w="859" w:type="pct"/>
            <w:tcBorders>
              <w:top w:val="nil"/>
              <w:left w:val="nil"/>
              <w:bottom w:val="nil"/>
              <w:right w:val="nil"/>
            </w:tcBorders>
            <w:shd w:val="clear" w:color="auto" w:fill="auto"/>
            <w:noWrap/>
            <w:vAlign w:val="center"/>
            <w:hideMark/>
          </w:tcPr>
          <w:p w14:paraId="774A430E" w14:textId="27F7F1C4"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r>
      <w:tr w:rsidR="00A06EBD" w:rsidRPr="00265AE4" w14:paraId="611A83B5" w14:textId="77777777" w:rsidTr="000E5086">
        <w:trPr>
          <w:trHeight w:val="324"/>
        </w:trPr>
        <w:tc>
          <w:tcPr>
            <w:tcW w:w="705" w:type="pct"/>
            <w:tcBorders>
              <w:top w:val="nil"/>
              <w:left w:val="nil"/>
              <w:bottom w:val="single" w:sz="4" w:space="0" w:color="auto"/>
              <w:right w:val="nil"/>
            </w:tcBorders>
            <w:shd w:val="clear" w:color="auto" w:fill="auto"/>
            <w:noWrap/>
            <w:vAlign w:val="bottom"/>
            <w:hideMark/>
          </w:tcPr>
          <w:p w14:paraId="24C812CF"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4.0</w:t>
            </w:r>
          </w:p>
        </w:tc>
        <w:tc>
          <w:tcPr>
            <w:tcW w:w="859" w:type="pct"/>
            <w:tcBorders>
              <w:top w:val="nil"/>
              <w:left w:val="nil"/>
              <w:bottom w:val="single" w:sz="4" w:space="0" w:color="auto"/>
              <w:right w:val="nil"/>
            </w:tcBorders>
            <w:shd w:val="clear" w:color="auto" w:fill="auto"/>
            <w:noWrap/>
            <w:hideMark/>
          </w:tcPr>
          <w:p w14:paraId="2A86613F" w14:textId="77777777"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-28.7±3.3</w:t>
            </w:r>
            <w:r w:rsidRPr="00265AE4">
              <w:rPr>
                <w:rFonts w:ascii="Times New Roman" w:hAnsi="Times New Roman" w:cs="Times New Roman"/>
                <w:color w:val="000000"/>
                <w:vertAlign w:val="superscript"/>
              </w:rPr>
              <w:t>b</w:t>
            </w:r>
          </w:p>
        </w:tc>
        <w:tc>
          <w:tcPr>
            <w:tcW w:w="859" w:type="pct"/>
            <w:tcBorders>
              <w:top w:val="nil"/>
              <w:left w:val="nil"/>
              <w:bottom w:val="single" w:sz="4" w:space="0" w:color="auto"/>
              <w:right w:val="nil"/>
            </w:tcBorders>
          </w:tcPr>
          <w:p w14:paraId="01A25410" w14:textId="2D1B4B64" w:rsidR="00A06EBD" w:rsidRPr="00265AE4" w:rsidRDefault="00A06EBD" w:rsidP="00A06EBD">
            <w:pPr>
              <w:jc w:val="center"/>
              <w:rPr>
                <w:rFonts w:ascii="Times New Roman" w:hAnsi="Times New Roman" w:cs="Times New Roman"/>
                <w:color w:val="000000"/>
              </w:rPr>
            </w:pPr>
            <w:r>
              <w:rPr>
                <w:rFonts w:ascii="Times New Roman" w:hAnsi="Times New Roman" w:cs="Times New Roman"/>
                <w:color w:val="000000"/>
              </w:rPr>
              <w:t>-14.9</w:t>
            </w:r>
            <w:r w:rsidRPr="00265AE4">
              <w:rPr>
                <w:rFonts w:ascii="Times New Roman" w:hAnsi="Times New Roman" w:cs="Times New Roman"/>
                <w:color w:val="000000"/>
              </w:rPr>
              <w:t>±</w:t>
            </w:r>
            <w:r>
              <w:rPr>
                <w:rFonts w:ascii="Times New Roman" w:hAnsi="Times New Roman" w:cs="Times New Roman"/>
                <w:color w:val="000000"/>
              </w:rPr>
              <w:t>3.5</w:t>
            </w:r>
            <w:r w:rsidRPr="00265AE4">
              <w:rPr>
                <w:rFonts w:ascii="Times New Roman" w:hAnsi="Times New Roman" w:cs="Times New Roman"/>
                <w:color w:val="000000"/>
                <w:vertAlign w:val="superscript"/>
              </w:rPr>
              <w:t>a</w:t>
            </w:r>
          </w:p>
        </w:tc>
        <w:tc>
          <w:tcPr>
            <w:tcW w:w="859" w:type="pct"/>
            <w:tcBorders>
              <w:top w:val="nil"/>
              <w:left w:val="nil"/>
              <w:bottom w:val="single" w:sz="4" w:space="0" w:color="auto"/>
              <w:right w:val="nil"/>
            </w:tcBorders>
            <w:shd w:val="clear" w:color="auto" w:fill="auto"/>
            <w:noWrap/>
            <w:vAlign w:val="center"/>
            <w:hideMark/>
          </w:tcPr>
          <w:p w14:paraId="004D83C2" w14:textId="3F1E848B"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0</w:t>
            </w:r>
          </w:p>
        </w:tc>
        <w:tc>
          <w:tcPr>
            <w:tcW w:w="859" w:type="pct"/>
            <w:tcBorders>
              <w:top w:val="nil"/>
              <w:left w:val="nil"/>
              <w:bottom w:val="single" w:sz="4" w:space="0" w:color="auto"/>
              <w:right w:val="nil"/>
            </w:tcBorders>
            <w:vAlign w:val="center"/>
          </w:tcPr>
          <w:p w14:paraId="05B9DB8C" w14:textId="6E35154C"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c>
          <w:tcPr>
            <w:tcW w:w="859" w:type="pct"/>
            <w:tcBorders>
              <w:top w:val="nil"/>
              <w:left w:val="nil"/>
              <w:bottom w:val="single" w:sz="4" w:space="0" w:color="auto"/>
              <w:right w:val="nil"/>
            </w:tcBorders>
            <w:shd w:val="clear" w:color="auto" w:fill="auto"/>
            <w:noWrap/>
            <w:vAlign w:val="center"/>
            <w:hideMark/>
          </w:tcPr>
          <w:p w14:paraId="38C46319" w14:textId="134CD5FC" w:rsidR="00A06EBD" w:rsidRPr="00265AE4" w:rsidRDefault="00A06EBD" w:rsidP="00A06EBD">
            <w:pPr>
              <w:jc w:val="center"/>
              <w:rPr>
                <w:rFonts w:ascii="Times New Roman" w:hAnsi="Times New Roman" w:cs="Times New Roman"/>
                <w:color w:val="000000"/>
              </w:rPr>
            </w:pPr>
            <w:r w:rsidRPr="00265AE4">
              <w:rPr>
                <w:rFonts w:ascii="Times New Roman" w:hAnsi="Times New Roman" w:cs="Times New Roman"/>
                <w:color w:val="000000"/>
              </w:rPr>
              <w:t>dissolved</w:t>
            </w:r>
          </w:p>
        </w:tc>
      </w:tr>
    </w:tbl>
    <w:p w14:paraId="5CBFDA7A" w14:textId="5BF5077E" w:rsidR="00AA7B6A" w:rsidRDefault="00AA7B6A" w:rsidP="00A14DD5">
      <w:pPr>
        <w:jc w:val="both"/>
        <w:rPr>
          <w:rFonts w:ascii="Times New Roman" w:eastAsia="DengXian" w:hAnsi="Times New Roman" w:cs="Times New Roman"/>
        </w:rPr>
      </w:pPr>
      <w:r w:rsidRPr="00AA7B6A">
        <w:rPr>
          <w:rFonts w:ascii="Times New Roman" w:eastAsia="DengXian" w:hAnsi="Times New Roman" w:cs="Times New Roman"/>
        </w:rPr>
        <w:t>*</w:t>
      </w:r>
      <w:proofErr w:type="gramStart"/>
      <w:r w:rsidRPr="00AA7B6A">
        <w:rPr>
          <w:rFonts w:ascii="Times New Roman" w:eastAsia="DengXian" w:hAnsi="Times New Roman" w:cs="Times New Roman"/>
        </w:rPr>
        <w:t xml:space="preserve">Numbers </w:t>
      </w:r>
      <w:r>
        <w:rPr>
          <w:rFonts w:ascii="Times New Roman" w:eastAsia="DengXian" w:hAnsi="Times New Roman" w:cs="Times New Roman"/>
        </w:rPr>
        <w:t>are</w:t>
      </w:r>
      <w:proofErr w:type="gramEnd"/>
      <w:r>
        <w:rPr>
          <w:rFonts w:ascii="Times New Roman" w:eastAsia="DengXian" w:hAnsi="Times New Roman" w:cs="Times New Roman"/>
        </w:rPr>
        <w:t xml:space="preserve"> </w:t>
      </w:r>
      <w:r w:rsidRPr="00AA7B6A">
        <w:rPr>
          <w:rFonts w:ascii="Times New Roman" w:eastAsia="DengXian" w:hAnsi="Times New Roman" w:cs="Times New Roman"/>
        </w:rPr>
        <w:t xml:space="preserve">mean ± SD (n = 3). Different superscript letters represent significant differences in mean values in the same column (P </w:t>
      </w:r>
      <w:r w:rsidRPr="00AA7B6A">
        <w:rPr>
          <w:rFonts w:ascii="Times" w:eastAsia="DengXian" w:hAnsi="Times" w:cs="Times"/>
        </w:rPr>
        <w:t xml:space="preserve">&lt; </w:t>
      </w:r>
      <w:r w:rsidRPr="00AA7B6A">
        <w:rPr>
          <w:rFonts w:ascii="Times New Roman" w:eastAsia="DengXian" w:hAnsi="Times New Roman" w:cs="Times New Roman"/>
        </w:rPr>
        <w:t>0.05).</w:t>
      </w:r>
    </w:p>
    <w:p w14:paraId="777D6ABA" w14:textId="4C725112" w:rsidR="00BE66CF" w:rsidRDefault="00441294" w:rsidP="005F5434">
      <w:pPr>
        <w:keepNext/>
        <w:spacing w:line="480" w:lineRule="auto"/>
        <w:jc w:val="center"/>
      </w:pPr>
      <w:r w:rsidRPr="00F83262">
        <w:rPr>
          <w:noProof/>
          <w:shd w:val="clear" w:color="auto" w:fill="FFFFFF"/>
        </w:rPr>
        <w:lastRenderedPageBreak/>
        <w:drawing>
          <wp:inline distT="0" distB="0" distL="0" distR="0" wp14:anchorId="3B26E29B" wp14:editId="20745A13">
            <wp:extent cx="4540885" cy="6294783"/>
            <wp:effectExtent l="0" t="0" r="0" b="0"/>
            <wp:docPr id="1482946179" name="Picture 2" descr="A graph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946179" name="Picture 2" descr="A graph of a function&#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550999" cy="6308804"/>
                    </a:xfrm>
                    <a:prstGeom prst="rect">
                      <a:avLst/>
                    </a:prstGeom>
                    <a:noFill/>
                    <a:ln>
                      <a:noFill/>
                    </a:ln>
                  </pic:spPr>
                </pic:pic>
              </a:graphicData>
            </a:graphic>
          </wp:inline>
        </w:drawing>
      </w:r>
    </w:p>
    <w:p w14:paraId="4A53E0C2" w14:textId="159B6205" w:rsidR="00441294" w:rsidRDefault="00BE66CF" w:rsidP="002E2AA7">
      <w:pPr>
        <w:pStyle w:val="Caption"/>
        <w:rPr>
          <w:color w:val="auto"/>
        </w:rPr>
      </w:pPr>
      <w:bookmarkStart w:id="77" w:name="_Toc181719493"/>
      <w:r w:rsidRPr="005F5434">
        <w:rPr>
          <w:b/>
          <w:bCs/>
        </w:rPr>
        <w:t xml:space="preserve">Figure </w:t>
      </w:r>
      <w:r w:rsidRPr="005F5434">
        <w:rPr>
          <w:b/>
          <w:bCs/>
        </w:rPr>
        <w:fldChar w:fldCharType="begin"/>
      </w:r>
      <w:r w:rsidRPr="005F5434">
        <w:rPr>
          <w:b/>
          <w:bCs/>
        </w:rPr>
        <w:instrText xml:space="preserve"> SEQ Figure \* ARABIC </w:instrText>
      </w:r>
      <w:r w:rsidRPr="005F5434">
        <w:rPr>
          <w:b/>
          <w:bCs/>
        </w:rPr>
        <w:fldChar w:fldCharType="separate"/>
      </w:r>
      <w:r w:rsidR="00EF2851">
        <w:rPr>
          <w:b/>
          <w:bCs/>
          <w:noProof/>
        </w:rPr>
        <w:t>4</w:t>
      </w:r>
      <w:r w:rsidRPr="005F5434">
        <w:rPr>
          <w:b/>
          <w:bCs/>
        </w:rPr>
        <w:fldChar w:fldCharType="end"/>
      </w:r>
      <w:r>
        <w:t xml:space="preserve"> </w:t>
      </w:r>
      <w:r w:rsidRPr="00D522DF">
        <w:t xml:space="preserve"> Strain sweep analysis at 1.0 Hz (A), frequency sweep at 0.10% strain magnitude (B-F), and the comp</w:t>
      </w:r>
      <w:r w:rsidR="00FC2AC9">
        <w:t>i</w:t>
      </w:r>
      <w:r w:rsidRPr="00D522DF">
        <w:t xml:space="preserve">led tan(δ) (G) of samples with 4.0% w/v shellac (SL), 4.0% (B), 3.0% (C), 2.0% (D), 1.0% (E) or 0.5% (F) w/v zein (ZN), and 1.2% w/v </w:t>
      </w:r>
      <w:proofErr w:type="spellStart"/>
      <w:r w:rsidRPr="00D522DF">
        <w:t>glucono</w:t>
      </w:r>
      <w:proofErr w:type="spellEnd"/>
      <w:r w:rsidRPr="00D522DF">
        <w:t>-</w:t>
      </w:r>
      <w:r w:rsidR="007B16B4" w:rsidRPr="0076299E">
        <w:rPr>
          <w:color w:val="auto"/>
        </w:rPr>
        <w:sym w:font="Symbol" w:char="F064"/>
      </w:r>
      <w:r w:rsidRPr="00D522DF">
        <w:t>-lactone</w:t>
      </w:r>
      <w:r w:rsidR="00C639F4">
        <w:t xml:space="preserve"> </w:t>
      </w:r>
      <w:r w:rsidR="00C639F4">
        <w:rPr>
          <w:color w:val="auto"/>
        </w:rPr>
        <w:t>at pH 12.0 incubated</w:t>
      </w:r>
      <w:r w:rsidR="002E2AA7">
        <w:rPr>
          <w:color w:val="auto"/>
        </w:rPr>
        <w:t xml:space="preserve"> </w:t>
      </w:r>
      <w:bookmarkEnd w:id="77"/>
    </w:p>
    <w:p w14:paraId="6A0EB79A" w14:textId="77777777" w:rsidR="002E2AA7" w:rsidRPr="00AA7B6A" w:rsidRDefault="002E2AA7" w:rsidP="002E2AA7">
      <w:pPr>
        <w:pStyle w:val="Caption"/>
        <w:rPr>
          <w:rFonts w:eastAsia="DengXian"/>
        </w:rPr>
      </w:pPr>
      <w:r>
        <w:rPr>
          <w:color w:val="auto"/>
        </w:rPr>
        <w:t xml:space="preserve">at 22 </w:t>
      </w:r>
      <w:r w:rsidRPr="0048327E">
        <w:rPr>
          <w:color w:val="auto"/>
        </w:rPr>
        <w:t>°C</w:t>
      </w:r>
      <w:r>
        <w:rPr>
          <w:color w:val="auto"/>
        </w:rPr>
        <w:t xml:space="preserve"> for 8 h without shearing before analysis. Data are averages of two independent replicates.</w:t>
      </w:r>
    </w:p>
    <w:p w14:paraId="3E51FAC9" w14:textId="77777777" w:rsidR="002E2AA7" w:rsidRPr="002E2AA7" w:rsidRDefault="002E2AA7" w:rsidP="002E2AA7">
      <w:pPr>
        <w:rPr>
          <w:rFonts w:eastAsia="DengXian"/>
        </w:rPr>
      </w:pPr>
    </w:p>
    <w:p w14:paraId="72CFDFDE" w14:textId="77777777" w:rsidR="001E0D3B" w:rsidRDefault="004703A1" w:rsidP="00B508DA">
      <w:pPr>
        <w:keepNext/>
        <w:spacing w:beforeLines="79" w:before="189"/>
        <w:jc w:val="center"/>
      </w:pPr>
      <w:r w:rsidRPr="00343BAC">
        <w:rPr>
          <w:rFonts w:eastAsiaTheme="minorEastAsia"/>
          <w:noProof/>
        </w:rPr>
        <w:lastRenderedPageBreak/>
        <w:drawing>
          <wp:inline distT="0" distB="0" distL="0" distR="0" wp14:anchorId="15A7C9ED" wp14:editId="06AAA14F">
            <wp:extent cx="5942941" cy="6891130"/>
            <wp:effectExtent l="0" t="0" r="1270" b="5080"/>
            <wp:docPr id="21211536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53658" name="Picture 4"/>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48888" cy="6898025"/>
                    </a:xfrm>
                    <a:prstGeom prst="rect">
                      <a:avLst/>
                    </a:prstGeom>
                    <a:noFill/>
                    <a:ln>
                      <a:noFill/>
                    </a:ln>
                  </pic:spPr>
                </pic:pic>
              </a:graphicData>
            </a:graphic>
          </wp:inline>
        </w:drawing>
      </w:r>
    </w:p>
    <w:p w14:paraId="282C5567" w14:textId="69387312" w:rsidR="00F74DEA" w:rsidRDefault="001E0D3B" w:rsidP="00A14DD5">
      <w:pPr>
        <w:pStyle w:val="Caption"/>
        <w:rPr>
          <w:color w:val="auto"/>
        </w:rPr>
      </w:pPr>
      <w:bookmarkStart w:id="78" w:name="_Toc181719494"/>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5</w:t>
      </w:r>
      <w:r w:rsidRPr="00B508DA">
        <w:rPr>
          <w:b/>
          <w:bCs/>
        </w:rPr>
        <w:fldChar w:fldCharType="end"/>
      </w:r>
      <w:r>
        <w:t xml:space="preserve"> </w:t>
      </w:r>
      <w:r w:rsidRPr="00FF0129">
        <w:t>Storage modulus (</w:t>
      </w:r>
      <w:r w:rsidRPr="000E5086">
        <w:rPr>
          <w:i/>
        </w:rPr>
        <w:t>G</w:t>
      </w:r>
      <w:r w:rsidRPr="00FF0129">
        <w:t>ʹ, black squares) and loss modulus (</w:t>
      </w:r>
      <w:r w:rsidRPr="000E5086">
        <w:rPr>
          <w:i/>
        </w:rPr>
        <w:t>G</w:t>
      </w:r>
      <w:r w:rsidRPr="00FF0129">
        <w:t>ʺ, red circles) during 8-h time sweep at 22 °C, 0.10% strain magnitude, and 1.0 Hz for samples with 4.0% w/v shellac (SL), 4.0% (A), 3.0% (B), 2.0% (C), 1.0% (D) or 0.5% (F) w/v zein (ZN), and 1.2%</w:t>
      </w:r>
      <w:r w:rsidR="003421F5">
        <w:t xml:space="preserve"> </w:t>
      </w:r>
      <w:r w:rsidR="00AB2C92">
        <w:t xml:space="preserve">w/v </w:t>
      </w:r>
      <w:proofErr w:type="spellStart"/>
      <w:r w:rsidR="003421F5" w:rsidRPr="0076299E">
        <w:rPr>
          <w:color w:val="auto"/>
        </w:rPr>
        <w:t>glucono</w:t>
      </w:r>
      <w:proofErr w:type="spellEnd"/>
      <w:r w:rsidR="003421F5" w:rsidRPr="0076299E">
        <w:rPr>
          <w:color w:val="auto"/>
        </w:rPr>
        <w:t>-</w:t>
      </w:r>
      <w:r w:rsidR="003421F5" w:rsidRPr="0076299E">
        <w:rPr>
          <w:color w:val="auto"/>
        </w:rPr>
        <w:sym w:font="Symbol" w:char="F064"/>
      </w:r>
      <w:r w:rsidR="003421F5" w:rsidRPr="0076299E">
        <w:rPr>
          <w:color w:val="auto"/>
        </w:rPr>
        <w:t>-</w:t>
      </w:r>
      <w:bookmarkEnd w:id="78"/>
    </w:p>
    <w:p w14:paraId="0E1B65F4" w14:textId="77777777" w:rsidR="002E2AA7" w:rsidRDefault="002E2AA7" w:rsidP="002E2AA7">
      <w:pPr>
        <w:pStyle w:val="Caption"/>
        <w:rPr>
          <w:color w:val="auto"/>
        </w:rPr>
      </w:pPr>
      <w:r w:rsidRPr="0076299E">
        <w:rPr>
          <w:color w:val="auto"/>
        </w:rPr>
        <w:t>lactone</w:t>
      </w:r>
      <w:r>
        <w:rPr>
          <w:color w:val="auto"/>
        </w:rPr>
        <w:t xml:space="preserve"> at pH 12.0. The gelation time (</w:t>
      </w:r>
      <w:proofErr w:type="spellStart"/>
      <w:r w:rsidRPr="0038407A">
        <w:rPr>
          <w:i/>
          <w:color w:val="auto"/>
        </w:rPr>
        <w:t>t</w:t>
      </w:r>
      <w:r w:rsidRPr="0038407A">
        <w:rPr>
          <w:i/>
          <w:color w:val="auto"/>
          <w:vertAlign w:val="subscript"/>
        </w:rPr>
        <w:t>gel</w:t>
      </w:r>
      <w:proofErr w:type="spellEnd"/>
      <w:r>
        <w:rPr>
          <w:color w:val="auto"/>
        </w:rPr>
        <w:t xml:space="preserve">) shows the time when </w:t>
      </w:r>
      <w:r w:rsidRPr="000E5086">
        <w:rPr>
          <w:i/>
          <w:color w:val="auto"/>
        </w:rPr>
        <w:t>G</w:t>
      </w:r>
      <w:r w:rsidRPr="000E4326">
        <w:rPr>
          <w:color w:val="auto"/>
        </w:rPr>
        <w:t xml:space="preserve">ʹ begins to consistently surpass </w:t>
      </w:r>
      <w:r w:rsidRPr="000E5086">
        <w:rPr>
          <w:i/>
          <w:color w:val="auto"/>
        </w:rPr>
        <w:t>G</w:t>
      </w:r>
      <w:r w:rsidRPr="000E4326">
        <w:rPr>
          <w:color w:val="auto"/>
        </w:rPr>
        <w:t xml:space="preserve">ʺ. </w:t>
      </w:r>
      <w:r>
        <w:rPr>
          <w:color w:val="auto"/>
        </w:rPr>
        <w:t>Rheological data are averages of two independent replicates.</w:t>
      </w:r>
    </w:p>
    <w:p w14:paraId="35803B69" w14:textId="77777777" w:rsidR="004E430B" w:rsidRDefault="00F238B1" w:rsidP="002E2AA7">
      <w:pPr>
        <w:keepNext/>
      </w:pPr>
      <w:r w:rsidRPr="002A626E">
        <w:rPr>
          <w:rFonts w:eastAsia="SimSun"/>
          <w:noProof/>
        </w:rPr>
        <w:lastRenderedPageBreak/>
        <w:drawing>
          <wp:inline distT="0" distB="0" distL="0" distR="0" wp14:anchorId="6825585D" wp14:editId="3AA45BC2">
            <wp:extent cx="5826125" cy="6453809"/>
            <wp:effectExtent l="0" t="0" r="3175" b="4445"/>
            <wp:docPr id="2054096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96653"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834126" cy="6462672"/>
                    </a:xfrm>
                    <a:prstGeom prst="rect">
                      <a:avLst/>
                    </a:prstGeom>
                    <a:noFill/>
                    <a:ln>
                      <a:noFill/>
                    </a:ln>
                  </pic:spPr>
                </pic:pic>
              </a:graphicData>
            </a:graphic>
          </wp:inline>
        </w:drawing>
      </w:r>
    </w:p>
    <w:p w14:paraId="05CBBC51" w14:textId="70077E1E" w:rsidR="003421F5" w:rsidRDefault="004E430B" w:rsidP="002E2AA7">
      <w:pPr>
        <w:pStyle w:val="Caption"/>
        <w:rPr>
          <w:color w:val="auto"/>
        </w:rPr>
      </w:pPr>
      <w:bookmarkStart w:id="79" w:name="_Toc181719495"/>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6</w:t>
      </w:r>
      <w:r w:rsidRPr="00B508DA">
        <w:rPr>
          <w:b/>
          <w:bCs/>
        </w:rPr>
        <w:fldChar w:fldCharType="end"/>
      </w:r>
      <w:r>
        <w:t xml:space="preserve"> </w:t>
      </w:r>
      <w:r w:rsidRPr="00EE7E2A">
        <w:t>Storage modules (</w:t>
      </w:r>
      <w:r w:rsidRPr="000E5086">
        <w:rPr>
          <w:i/>
        </w:rPr>
        <w:t>G</w:t>
      </w:r>
      <w:r w:rsidRPr="00EE7E2A">
        <w:t>ʹ, black squares) and loss modulus (</w:t>
      </w:r>
      <w:r w:rsidRPr="000E5086">
        <w:rPr>
          <w:i/>
        </w:rPr>
        <w:t>G</w:t>
      </w:r>
      <w:r w:rsidRPr="00EE7E2A">
        <w:t xml:space="preserve">ʺ, red circles) at 1.0 Hz and 0.10% strain magnitude for zein-shellac gels during heating from 4 to 50 °C. Samples with 4.0% w/v shellac (SL) and 4.0% (A), 3.0% (B), 2.0% (C), 1.0% (D) or 0.5% (F) </w:t>
      </w:r>
      <w:r w:rsidR="006A5B33">
        <w:rPr>
          <w:rFonts w:eastAsiaTheme="minorEastAsia"/>
          <w:bCs/>
        </w:rPr>
        <w:t xml:space="preserve">w/v zein (ZN) at pH 12 were added with 1.2% w/v </w:t>
      </w:r>
      <w:proofErr w:type="spellStart"/>
      <w:r w:rsidR="006A5B33" w:rsidRPr="0076299E">
        <w:rPr>
          <w:color w:val="auto"/>
        </w:rPr>
        <w:t>glucono</w:t>
      </w:r>
      <w:proofErr w:type="spellEnd"/>
      <w:r w:rsidR="006A5B33" w:rsidRPr="0076299E">
        <w:rPr>
          <w:color w:val="auto"/>
        </w:rPr>
        <w:t>-</w:t>
      </w:r>
      <w:r w:rsidR="006A5B33" w:rsidRPr="0076299E">
        <w:rPr>
          <w:color w:val="auto"/>
        </w:rPr>
        <w:sym w:font="Symbol" w:char="F064"/>
      </w:r>
      <w:r w:rsidR="006A5B33" w:rsidRPr="0076299E">
        <w:rPr>
          <w:color w:val="auto"/>
        </w:rPr>
        <w:t>-lactone</w:t>
      </w:r>
      <w:r w:rsidR="006A5B33">
        <w:rPr>
          <w:color w:val="auto"/>
        </w:rPr>
        <w:t xml:space="preserve"> and were incubated at </w:t>
      </w:r>
      <w:r w:rsidR="006A5B33" w:rsidRPr="00343BAC">
        <w:rPr>
          <w:color w:val="auto"/>
        </w:rPr>
        <w:t>22</w:t>
      </w:r>
      <w:r w:rsidR="006A5B33">
        <w:rPr>
          <w:color w:val="auto"/>
        </w:rPr>
        <w:t xml:space="preserve"> </w:t>
      </w:r>
      <w:r w:rsidR="006A5B33" w:rsidRPr="0048327E">
        <w:rPr>
          <w:color w:val="auto"/>
        </w:rPr>
        <w:t>°C</w:t>
      </w:r>
      <w:r w:rsidR="006A5B33">
        <w:rPr>
          <w:color w:val="auto"/>
        </w:rPr>
        <w:t xml:space="preserve"> for 8 h without </w:t>
      </w:r>
      <w:bookmarkEnd w:id="79"/>
    </w:p>
    <w:p w14:paraId="10B1565B" w14:textId="7E4AA278" w:rsidR="002E2AA7" w:rsidRPr="002E2AA7" w:rsidRDefault="002E2AA7" w:rsidP="002E2AA7">
      <w:pPr>
        <w:rPr>
          <w:rFonts w:ascii="Times New Roman" w:hAnsi="Times New Roman" w:cs="Times New Roman"/>
        </w:rPr>
      </w:pPr>
      <w:r w:rsidRPr="002E2AA7">
        <w:rPr>
          <w:rFonts w:ascii="Times New Roman" w:hAnsi="Times New Roman" w:cs="Times New Roman"/>
        </w:rPr>
        <w:t>shearing before the temperature sweep at 0.5</w:t>
      </w:r>
      <w:r w:rsidRPr="002E2AA7">
        <w:rPr>
          <w:rFonts w:ascii="Times New Roman" w:hAnsi="Times New Roman" w:cs="Times New Roman"/>
        </w:rPr>
        <w:sym w:font="Symbol" w:char="F0B0"/>
      </w:r>
      <w:r w:rsidRPr="002E2AA7">
        <w:rPr>
          <w:rFonts w:ascii="Times New Roman" w:hAnsi="Times New Roman" w:cs="Times New Roman"/>
        </w:rPr>
        <w:t>C/</w:t>
      </w:r>
      <w:r w:rsidRPr="002E2AA7">
        <w:rPr>
          <w:rFonts w:ascii="Times New Roman" w:hAnsi="Times New Roman" w:cs="Times New Roman"/>
          <w:i/>
        </w:rPr>
        <w:t xml:space="preserve"> </w:t>
      </w:r>
      <w:r w:rsidRPr="002E2AA7">
        <w:rPr>
          <w:rFonts w:ascii="Times New Roman" w:hAnsi="Times New Roman" w:cs="Times New Roman"/>
        </w:rPr>
        <w:t>min. Data are averages of two independent replicates.</w:t>
      </w:r>
    </w:p>
    <w:p w14:paraId="1644C59C" w14:textId="240DA183" w:rsidR="00BE588C" w:rsidRDefault="00BE588C" w:rsidP="00A14DD5">
      <w:pPr>
        <w:pStyle w:val="Caption"/>
      </w:pPr>
      <w:bookmarkStart w:id="80" w:name="_Toc181719802"/>
      <w:r w:rsidRPr="00B508DA">
        <w:rPr>
          <w:b/>
          <w:bCs/>
        </w:rPr>
        <w:lastRenderedPageBreak/>
        <w:t xml:space="preserve">Table </w:t>
      </w:r>
      <w:r w:rsidRPr="00B508DA">
        <w:rPr>
          <w:b/>
          <w:bCs/>
        </w:rPr>
        <w:fldChar w:fldCharType="begin"/>
      </w:r>
      <w:r w:rsidRPr="00B508DA">
        <w:rPr>
          <w:b/>
          <w:bCs/>
        </w:rPr>
        <w:instrText xml:space="preserve"> SEQ Table \* ARABIC </w:instrText>
      </w:r>
      <w:r w:rsidRPr="00B508DA">
        <w:rPr>
          <w:b/>
          <w:bCs/>
        </w:rPr>
        <w:fldChar w:fldCharType="separate"/>
      </w:r>
      <w:r w:rsidR="00EF2851">
        <w:rPr>
          <w:b/>
          <w:bCs/>
          <w:noProof/>
        </w:rPr>
        <w:t>2</w:t>
      </w:r>
      <w:r w:rsidRPr="00B508DA">
        <w:rPr>
          <w:b/>
          <w:bCs/>
        </w:rPr>
        <w:fldChar w:fldCharType="end"/>
      </w:r>
      <w:r w:rsidR="00EC1987">
        <w:rPr>
          <w:b/>
          <w:bCs/>
        </w:rPr>
        <w:t>.</w:t>
      </w:r>
      <w:r>
        <w:t xml:space="preserve"> </w:t>
      </w:r>
      <w:r w:rsidRPr="00096A8A">
        <w:t>Textural properties of gels prepared using 4.0% w/v shellac, 0.50-4.0% w/v zein, and 1.2</w:t>
      </w:r>
      <w:r w:rsidR="00AB2C92">
        <w:t>% w/v</w:t>
      </w:r>
      <w:r w:rsidRPr="00096A8A">
        <w:t xml:space="preserve"> of </w:t>
      </w:r>
      <w:proofErr w:type="spellStart"/>
      <w:r w:rsidRPr="00096A8A">
        <w:t>glucono</w:t>
      </w:r>
      <w:proofErr w:type="spellEnd"/>
      <w:r w:rsidRPr="00096A8A">
        <w:t>-</w:t>
      </w:r>
      <w:r w:rsidR="00B508DA" w:rsidRPr="0076299E">
        <w:rPr>
          <w:color w:val="auto"/>
        </w:rPr>
        <w:sym w:font="Symbol" w:char="F064"/>
      </w:r>
      <w:r w:rsidRPr="00096A8A">
        <w:t xml:space="preserve">-lactone at pH 12.0 followed by 8-h incubation at 22 </w:t>
      </w:r>
      <w:r w:rsidR="00B558CF">
        <w:rPr>
          <w:color w:val="auto"/>
        </w:rPr>
        <w:sym w:font="Symbol" w:char="F0B0"/>
      </w:r>
      <w:r w:rsidR="00B558CF">
        <w:rPr>
          <w:color w:val="auto"/>
        </w:rPr>
        <w:t>C.</w:t>
      </w:r>
      <w:bookmarkEnd w:id="80"/>
    </w:p>
    <w:tbl>
      <w:tblPr>
        <w:tblW w:w="0" w:type="auto"/>
        <w:tblBorders>
          <w:top w:val="single" w:sz="4" w:space="0" w:color="auto"/>
          <w:bottom w:val="single" w:sz="4" w:space="0" w:color="auto"/>
        </w:tblBorders>
        <w:tblLayout w:type="fixed"/>
        <w:tblLook w:val="04A0" w:firstRow="1" w:lastRow="0" w:firstColumn="1" w:lastColumn="0" w:noHBand="0" w:noVBand="1"/>
      </w:tblPr>
      <w:tblGrid>
        <w:gridCol w:w="673"/>
        <w:gridCol w:w="1589"/>
        <w:gridCol w:w="1082"/>
        <w:gridCol w:w="1582"/>
        <w:gridCol w:w="1105"/>
        <w:gridCol w:w="1161"/>
        <w:gridCol w:w="1092"/>
        <w:gridCol w:w="1076"/>
      </w:tblGrid>
      <w:tr w:rsidR="007C4A9E" w:rsidRPr="007C4A9E" w14:paraId="29BBC984" w14:textId="77777777" w:rsidTr="000A7D09">
        <w:trPr>
          <w:trHeight w:val="288"/>
        </w:trPr>
        <w:tc>
          <w:tcPr>
            <w:tcW w:w="673" w:type="dxa"/>
            <w:tcBorders>
              <w:top w:val="single" w:sz="4" w:space="0" w:color="auto"/>
              <w:bottom w:val="single" w:sz="4" w:space="0" w:color="auto"/>
            </w:tcBorders>
            <w:shd w:val="clear" w:color="auto" w:fill="auto"/>
            <w:noWrap/>
            <w:hideMark/>
          </w:tcPr>
          <w:p w14:paraId="7BA71626"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Zein%</w:t>
            </w:r>
          </w:p>
        </w:tc>
        <w:tc>
          <w:tcPr>
            <w:tcW w:w="1589" w:type="dxa"/>
            <w:tcBorders>
              <w:top w:val="single" w:sz="4" w:space="0" w:color="auto"/>
              <w:bottom w:val="single" w:sz="4" w:space="0" w:color="auto"/>
            </w:tcBorders>
            <w:shd w:val="clear" w:color="auto" w:fill="auto"/>
            <w:noWrap/>
            <w:hideMark/>
          </w:tcPr>
          <w:p w14:paraId="7E425084" w14:textId="77777777" w:rsidR="00233E62"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 xml:space="preserve">Hardness </w:t>
            </w:r>
          </w:p>
          <w:p w14:paraId="5409B9D3" w14:textId="6BC4F6F0"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(g)</w:t>
            </w:r>
          </w:p>
        </w:tc>
        <w:tc>
          <w:tcPr>
            <w:tcW w:w="1082" w:type="dxa"/>
            <w:tcBorders>
              <w:top w:val="single" w:sz="4" w:space="0" w:color="auto"/>
              <w:bottom w:val="single" w:sz="4" w:space="0" w:color="auto"/>
            </w:tcBorders>
            <w:shd w:val="clear" w:color="auto" w:fill="auto"/>
            <w:noWrap/>
            <w:hideMark/>
          </w:tcPr>
          <w:p w14:paraId="142AB48A"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Springiness</w:t>
            </w:r>
          </w:p>
        </w:tc>
        <w:tc>
          <w:tcPr>
            <w:tcW w:w="1582" w:type="dxa"/>
            <w:tcBorders>
              <w:top w:val="single" w:sz="4" w:space="0" w:color="auto"/>
              <w:bottom w:val="single" w:sz="4" w:space="0" w:color="auto"/>
            </w:tcBorders>
            <w:shd w:val="clear" w:color="auto" w:fill="auto"/>
            <w:noWrap/>
            <w:hideMark/>
          </w:tcPr>
          <w:p w14:paraId="455CC04A"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Adhesiveness</w:t>
            </w:r>
          </w:p>
          <w:p w14:paraId="1249AC87"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 xml:space="preserve"> (g.sec</w:t>
            </w:r>
            <w:r w:rsidRPr="007C4A9E">
              <w:rPr>
                <w:rFonts w:ascii="Times New Roman" w:hAnsi="Times New Roman" w:cs="Times New Roman"/>
                <w:color w:val="000000"/>
                <w:sz w:val="16"/>
                <w:szCs w:val="16"/>
                <w:vertAlign w:val="superscript"/>
              </w:rPr>
              <w:t>-1</w:t>
            </w:r>
            <w:r w:rsidRPr="007C4A9E">
              <w:rPr>
                <w:rFonts w:ascii="Times New Roman" w:hAnsi="Times New Roman" w:cs="Times New Roman"/>
                <w:color w:val="000000"/>
                <w:sz w:val="16"/>
                <w:szCs w:val="16"/>
              </w:rPr>
              <w:t>)</w:t>
            </w:r>
          </w:p>
        </w:tc>
        <w:tc>
          <w:tcPr>
            <w:tcW w:w="1105" w:type="dxa"/>
            <w:tcBorders>
              <w:top w:val="single" w:sz="4" w:space="0" w:color="auto"/>
              <w:bottom w:val="single" w:sz="4" w:space="0" w:color="auto"/>
            </w:tcBorders>
            <w:shd w:val="clear" w:color="auto" w:fill="auto"/>
            <w:noWrap/>
            <w:hideMark/>
          </w:tcPr>
          <w:p w14:paraId="2F6C821F"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Cohesiveness</w:t>
            </w:r>
          </w:p>
        </w:tc>
        <w:tc>
          <w:tcPr>
            <w:tcW w:w="1161" w:type="dxa"/>
            <w:tcBorders>
              <w:top w:val="single" w:sz="4" w:space="0" w:color="auto"/>
              <w:bottom w:val="single" w:sz="4" w:space="0" w:color="auto"/>
            </w:tcBorders>
            <w:shd w:val="clear" w:color="auto" w:fill="auto"/>
            <w:noWrap/>
            <w:hideMark/>
          </w:tcPr>
          <w:p w14:paraId="70C8B93F"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Gumminess (g)</w:t>
            </w:r>
          </w:p>
        </w:tc>
        <w:tc>
          <w:tcPr>
            <w:tcW w:w="1092" w:type="dxa"/>
            <w:tcBorders>
              <w:top w:val="single" w:sz="4" w:space="0" w:color="auto"/>
              <w:bottom w:val="single" w:sz="4" w:space="0" w:color="auto"/>
            </w:tcBorders>
            <w:shd w:val="clear" w:color="auto" w:fill="auto"/>
            <w:noWrap/>
            <w:hideMark/>
          </w:tcPr>
          <w:p w14:paraId="5F77ABDB"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Chewiness (g)</w:t>
            </w:r>
          </w:p>
        </w:tc>
        <w:tc>
          <w:tcPr>
            <w:tcW w:w="1076" w:type="dxa"/>
            <w:tcBorders>
              <w:top w:val="single" w:sz="4" w:space="0" w:color="auto"/>
              <w:bottom w:val="single" w:sz="4" w:space="0" w:color="auto"/>
            </w:tcBorders>
            <w:shd w:val="clear" w:color="auto" w:fill="auto"/>
            <w:noWrap/>
            <w:hideMark/>
          </w:tcPr>
          <w:p w14:paraId="0D08E81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Resilience</w:t>
            </w:r>
          </w:p>
        </w:tc>
      </w:tr>
      <w:tr w:rsidR="007C4A9E" w:rsidRPr="007C4A9E" w14:paraId="475ACF41" w14:textId="77777777" w:rsidTr="000A7D09">
        <w:trPr>
          <w:trHeight w:val="288"/>
        </w:trPr>
        <w:tc>
          <w:tcPr>
            <w:tcW w:w="673" w:type="dxa"/>
            <w:tcBorders>
              <w:top w:val="single" w:sz="4" w:space="0" w:color="auto"/>
            </w:tcBorders>
            <w:shd w:val="clear" w:color="auto" w:fill="auto"/>
            <w:noWrap/>
            <w:vAlign w:val="bottom"/>
            <w:hideMark/>
          </w:tcPr>
          <w:p w14:paraId="242E91AA"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0.50</w:t>
            </w:r>
          </w:p>
        </w:tc>
        <w:tc>
          <w:tcPr>
            <w:tcW w:w="1589" w:type="dxa"/>
            <w:tcBorders>
              <w:top w:val="single" w:sz="4" w:space="0" w:color="auto"/>
            </w:tcBorders>
            <w:shd w:val="clear" w:color="auto" w:fill="auto"/>
            <w:noWrap/>
            <w:vAlign w:val="bottom"/>
            <w:hideMark/>
          </w:tcPr>
          <w:p w14:paraId="2996EFE4"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155.9±17.5</w:t>
            </w:r>
            <w:r w:rsidRPr="007C4A9E">
              <w:rPr>
                <w:rFonts w:ascii="Times New Roman" w:hAnsi="Times New Roman" w:cs="Times New Roman"/>
                <w:color w:val="000000"/>
                <w:sz w:val="16"/>
                <w:szCs w:val="16"/>
                <w:vertAlign w:val="superscript"/>
              </w:rPr>
              <w:t xml:space="preserve"> c</w:t>
            </w:r>
          </w:p>
        </w:tc>
        <w:tc>
          <w:tcPr>
            <w:tcW w:w="1082" w:type="dxa"/>
            <w:tcBorders>
              <w:top w:val="single" w:sz="4" w:space="0" w:color="auto"/>
            </w:tcBorders>
            <w:shd w:val="clear" w:color="auto" w:fill="auto"/>
            <w:noWrap/>
            <w:vAlign w:val="bottom"/>
            <w:hideMark/>
          </w:tcPr>
          <w:p w14:paraId="1E7DBC19"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0.795±0.07</w:t>
            </w:r>
            <w:r w:rsidRPr="007C4A9E">
              <w:rPr>
                <w:rFonts w:ascii="Times New Roman" w:hAnsi="Times New Roman" w:cs="Times New Roman"/>
                <w:color w:val="000000"/>
                <w:sz w:val="16"/>
                <w:szCs w:val="16"/>
                <w:vertAlign w:val="superscript"/>
              </w:rPr>
              <w:t xml:space="preserve"> a</w:t>
            </w:r>
          </w:p>
        </w:tc>
        <w:tc>
          <w:tcPr>
            <w:tcW w:w="1582" w:type="dxa"/>
            <w:tcBorders>
              <w:top w:val="single" w:sz="4" w:space="0" w:color="auto"/>
            </w:tcBorders>
            <w:shd w:val="clear" w:color="auto" w:fill="auto"/>
            <w:noWrap/>
            <w:vAlign w:val="bottom"/>
            <w:hideMark/>
          </w:tcPr>
          <w:p w14:paraId="58A5BC62"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-25.03±6.3</w:t>
            </w:r>
            <w:r w:rsidRPr="007C4A9E">
              <w:rPr>
                <w:rFonts w:ascii="Times New Roman" w:hAnsi="Times New Roman" w:cs="Times New Roman"/>
                <w:color w:val="000000"/>
                <w:sz w:val="16"/>
                <w:szCs w:val="16"/>
                <w:vertAlign w:val="superscript"/>
              </w:rPr>
              <w:t xml:space="preserve"> a</w:t>
            </w:r>
          </w:p>
        </w:tc>
        <w:tc>
          <w:tcPr>
            <w:tcW w:w="1105" w:type="dxa"/>
            <w:tcBorders>
              <w:top w:val="single" w:sz="4" w:space="0" w:color="auto"/>
            </w:tcBorders>
            <w:shd w:val="clear" w:color="auto" w:fill="auto"/>
            <w:noWrap/>
            <w:vAlign w:val="bottom"/>
            <w:hideMark/>
          </w:tcPr>
          <w:p w14:paraId="6938E95F"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0.66±0.06</w:t>
            </w:r>
            <w:r w:rsidRPr="007C4A9E">
              <w:rPr>
                <w:rFonts w:ascii="Times New Roman" w:hAnsi="Times New Roman" w:cs="Times New Roman"/>
                <w:color w:val="000000"/>
                <w:sz w:val="16"/>
                <w:szCs w:val="16"/>
                <w:vertAlign w:val="superscript"/>
              </w:rPr>
              <w:t xml:space="preserve"> a</w:t>
            </w:r>
          </w:p>
        </w:tc>
        <w:tc>
          <w:tcPr>
            <w:tcW w:w="1161" w:type="dxa"/>
            <w:tcBorders>
              <w:top w:val="single" w:sz="4" w:space="0" w:color="auto"/>
            </w:tcBorders>
            <w:shd w:val="clear" w:color="auto" w:fill="auto"/>
            <w:noWrap/>
            <w:vAlign w:val="bottom"/>
            <w:hideMark/>
          </w:tcPr>
          <w:p w14:paraId="475DBF52"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102.2±3.2</w:t>
            </w:r>
            <w:r w:rsidRPr="007C4A9E">
              <w:rPr>
                <w:rFonts w:ascii="Times New Roman" w:hAnsi="Times New Roman" w:cs="Times New Roman"/>
                <w:color w:val="000000"/>
                <w:sz w:val="16"/>
                <w:szCs w:val="16"/>
                <w:vertAlign w:val="superscript"/>
              </w:rPr>
              <w:t xml:space="preserve"> b</w:t>
            </w:r>
          </w:p>
        </w:tc>
        <w:tc>
          <w:tcPr>
            <w:tcW w:w="1092" w:type="dxa"/>
            <w:tcBorders>
              <w:top w:val="single" w:sz="4" w:space="0" w:color="auto"/>
            </w:tcBorders>
            <w:shd w:val="clear" w:color="auto" w:fill="auto"/>
            <w:noWrap/>
            <w:vAlign w:val="bottom"/>
            <w:hideMark/>
          </w:tcPr>
          <w:p w14:paraId="7281968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81.4±9.5</w:t>
            </w:r>
            <w:r w:rsidRPr="007C4A9E">
              <w:rPr>
                <w:rFonts w:ascii="Times New Roman" w:hAnsi="Times New Roman" w:cs="Times New Roman"/>
                <w:color w:val="000000"/>
                <w:sz w:val="16"/>
                <w:szCs w:val="16"/>
                <w:vertAlign w:val="superscript"/>
              </w:rPr>
              <w:t xml:space="preserve"> b</w:t>
            </w:r>
          </w:p>
        </w:tc>
        <w:tc>
          <w:tcPr>
            <w:tcW w:w="1076" w:type="dxa"/>
            <w:tcBorders>
              <w:top w:val="single" w:sz="4" w:space="0" w:color="auto"/>
            </w:tcBorders>
            <w:shd w:val="clear" w:color="auto" w:fill="auto"/>
            <w:noWrap/>
            <w:vAlign w:val="bottom"/>
            <w:hideMark/>
          </w:tcPr>
          <w:p w14:paraId="707804BE"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0.218±0.06</w:t>
            </w:r>
            <w:r w:rsidRPr="007C4A9E">
              <w:rPr>
                <w:rFonts w:ascii="Times New Roman" w:hAnsi="Times New Roman" w:cs="Times New Roman"/>
                <w:color w:val="000000"/>
                <w:sz w:val="16"/>
                <w:szCs w:val="16"/>
                <w:vertAlign w:val="superscript"/>
              </w:rPr>
              <w:t xml:space="preserve"> a</w:t>
            </w:r>
          </w:p>
        </w:tc>
      </w:tr>
      <w:tr w:rsidR="007C4A9E" w:rsidRPr="007C4A9E" w14:paraId="6CEC3DE8" w14:textId="77777777" w:rsidTr="000A7D09">
        <w:trPr>
          <w:trHeight w:val="288"/>
        </w:trPr>
        <w:tc>
          <w:tcPr>
            <w:tcW w:w="673" w:type="dxa"/>
            <w:shd w:val="clear" w:color="auto" w:fill="auto"/>
            <w:noWrap/>
            <w:vAlign w:val="bottom"/>
            <w:hideMark/>
          </w:tcPr>
          <w:p w14:paraId="01CDCF8D"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1.0</w:t>
            </w:r>
          </w:p>
        </w:tc>
        <w:tc>
          <w:tcPr>
            <w:tcW w:w="1589" w:type="dxa"/>
            <w:shd w:val="clear" w:color="auto" w:fill="auto"/>
            <w:noWrap/>
            <w:vAlign w:val="bottom"/>
            <w:hideMark/>
          </w:tcPr>
          <w:p w14:paraId="4FA00D05"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435.2±36.12</w:t>
            </w:r>
            <w:r w:rsidRPr="007C4A9E">
              <w:rPr>
                <w:rFonts w:ascii="Times New Roman" w:hAnsi="Times New Roman" w:cs="Times New Roman"/>
                <w:color w:val="000000"/>
                <w:sz w:val="16"/>
                <w:szCs w:val="16"/>
                <w:vertAlign w:val="superscript"/>
              </w:rPr>
              <w:t xml:space="preserve"> b</w:t>
            </w:r>
          </w:p>
        </w:tc>
        <w:tc>
          <w:tcPr>
            <w:tcW w:w="1082" w:type="dxa"/>
            <w:shd w:val="clear" w:color="auto" w:fill="auto"/>
            <w:noWrap/>
            <w:vAlign w:val="bottom"/>
            <w:hideMark/>
          </w:tcPr>
          <w:p w14:paraId="4A204685"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0.589±0.02</w:t>
            </w:r>
            <w:r w:rsidRPr="007C4A9E">
              <w:rPr>
                <w:rFonts w:ascii="Times New Roman" w:hAnsi="Times New Roman" w:cs="Times New Roman"/>
                <w:color w:val="000000"/>
                <w:sz w:val="16"/>
                <w:szCs w:val="16"/>
                <w:vertAlign w:val="superscript"/>
              </w:rPr>
              <w:t xml:space="preserve"> b</w:t>
            </w:r>
          </w:p>
        </w:tc>
        <w:tc>
          <w:tcPr>
            <w:tcW w:w="1582" w:type="dxa"/>
            <w:shd w:val="clear" w:color="auto" w:fill="auto"/>
            <w:noWrap/>
            <w:vAlign w:val="bottom"/>
            <w:hideMark/>
          </w:tcPr>
          <w:p w14:paraId="533E34A8"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-36.67±6.1</w:t>
            </w:r>
            <w:r w:rsidRPr="007C4A9E">
              <w:rPr>
                <w:rFonts w:ascii="Times New Roman" w:hAnsi="Times New Roman" w:cs="Times New Roman"/>
                <w:color w:val="000000"/>
                <w:sz w:val="16"/>
                <w:szCs w:val="16"/>
                <w:vertAlign w:val="superscript"/>
              </w:rPr>
              <w:t xml:space="preserve"> a</w:t>
            </w:r>
          </w:p>
        </w:tc>
        <w:tc>
          <w:tcPr>
            <w:tcW w:w="1105" w:type="dxa"/>
            <w:shd w:val="clear" w:color="auto" w:fill="auto"/>
            <w:noWrap/>
            <w:vAlign w:val="bottom"/>
            <w:hideMark/>
          </w:tcPr>
          <w:p w14:paraId="1476F0CB"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0.55±0.02</w:t>
            </w:r>
            <w:r w:rsidRPr="007C4A9E">
              <w:rPr>
                <w:rFonts w:ascii="Times New Roman" w:hAnsi="Times New Roman" w:cs="Times New Roman"/>
                <w:color w:val="000000"/>
                <w:sz w:val="16"/>
                <w:szCs w:val="16"/>
                <w:vertAlign w:val="superscript"/>
              </w:rPr>
              <w:t xml:space="preserve"> b</w:t>
            </w:r>
          </w:p>
        </w:tc>
        <w:tc>
          <w:tcPr>
            <w:tcW w:w="1161" w:type="dxa"/>
            <w:shd w:val="clear" w:color="auto" w:fill="auto"/>
            <w:noWrap/>
            <w:vAlign w:val="bottom"/>
            <w:hideMark/>
          </w:tcPr>
          <w:p w14:paraId="32005478"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241.2±26.1</w:t>
            </w:r>
            <w:r w:rsidRPr="007C4A9E">
              <w:rPr>
                <w:rFonts w:ascii="Times New Roman" w:hAnsi="Times New Roman" w:cs="Times New Roman"/>
                <w:color w:val="000000"/>
                <w:sz w:val="16"/>
                <w:szCs w:val="16"/>
                <w:vertAlign w:val="superscript"/>
              </w:rPr>
              <w:t xml:space="preserve"> b</w:t>
            </w:r>
          </w:p>
        </w:tc>
        <w:tc>
          <w:tcPr>
            <w:tcW w:w="1092" w:type="dxa"/>
            <w:shd w:val="clear" w:color="auto" w:fill="auto"/>
            <w:noWrap/>
            <w:vAlign w:val="bottom"/>
            <w:hideMark/>
          </w:tcPr>
          <w:p w14:paraId="51B5465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142±13.9</w:t>
            </w:r>
            <w:r w:rsidRPr="007C4A9E">
              <w:rPr>
                <w:rFonts w:ascii="Times New Roman" w:hAnsi="Times New Roman" w:cs="Times New Roman"/>
                <w:color w:val="000000"/>
                <w:sz w:val="16"/>
                <w:szCs w:val="16"/>
                <w:vertAlign w:val="superscript"/>
              </w:rPr>
              <w:t xml:space="preserve"> b</w:t>
            </w:r>
          </w:p>
        </w:tc>
        <w:tc>
          <w:tcPr>
            <w:tcW w:w="1076" w:type="dxa"/>
            <w:shd w:val="clear" w:color="auto" w:fill="auto"/>
            <w:noWrap/>
            <w:vAlign w:val="bottom"/>
            <w:hideMark/>
          </w:tcPr>
          <w:p w14:paraId="3257C9FA"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0.16±0.02</w:t>
            </w:r>
            <w:r w:rsidRPr="007C4A9E">
              <w:rPr>
                <w:rFonts w:ascii="Times New Roman" w:hAnsi="Times New Roman" w:cs="Times New Roman"/>
                <w:color w:val="000000"/>
                <w:sz w:val="16"/>
                <w:szCs w:val="16"/>
                <w:vertAlign w:val="superscript"/>
              </w:rPr>
              <w:t xml:space="preserve"> a</w:t>
            </w:r>
          </w:p>
        </w:tc>
      </w:tr>
      <w:tr w:rsidR="007C4A9E" w:rsidRPr="007C4A9E" w14:paraId="2246FA7E" w14:textId="77777777" w:rsidTr="000A7D09">
        <w:trPr>
          <w:trHeight w:val="288"/>
        </w:trPr>
        <w:tc>
          <w:tcPr>
            <w:tcW w:w="673" w:type="dxa"/>
            <w:shd w:val="clear" w:color="auto" w:fill="auto"/>
            <w:noWrap/>
            <w:vAlign w:val="bottom"/>
            <w:hideMark/>
          </w:tcPr>
          <w:p w14:paraId="3E0FCF10"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2.0</w:t>
            </w:r>
          </w:p>
        </w:tc>
        <w:tc>
          <w:tcPr>
            <w:tcW w:w="1589" w:type="dxa"/>
            <w:shd w:val="clear" w:color="auto" w:fill="auto"/>
            <w:noWrap/>
            <w:vAlign w:val="bottom"/>
            <w:hideMark/>
          </w:tcPr>
          <w:p w14:paraId="7F87744C"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852.06±92.31</w:t>
            </w:r>
            <w:r w:rsidRPr="007C4A9E">
              <w:rPr>
                <w:rFonts w:ascii="Times New Roman" w:hAnsi="Times New Roman" w:cs="Times New Roman"/>
                <w:color w:val="000000"/>
                <w:sz w:val="16"/>
                <w:szCs w:val="16"/>
                <w:vertAlign w:val="superscript"/>
              </w:rPr>
              <w:t xml:space="preserve"> a</w:t>
            </w:r>
          </w:p>
        </w:tc>
        <w:tc>
          <w:tcPr>
            <w:tcW w:w="1082" w:type="dxa"/>
            <w:shd w:val="clear" w:color="auto" w:fill="auto"/>
            <w:noWrap/>
            <w:vAlign w:val="bottom"/>
            <w:hideMark/>
          </w:tcPr>
          <w:p w14:paraId="0A857F80"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0.575±0.02</w:t>
            </w:r>
            <w:r w:rsidRPr="007C4A9E">
              <w:rPr>
                <w:rFonts w:ascii="Times New Roman" w:hAnsi="Times New Roman" w:cs="Times New Roman"/>
                <w:color w:val="000000"/>
                <w:sz w:val="16"/>
                <w:szCs w:val="16"/>
                <w:vertAlign w:val="superscript"/>
              </w:rPr>
              <w:t xml:space="preserve"> b</w:t>
            </w:r>
          </w:p>
        </w:tc>
        <w:tc>
          <w:tcPr>
            <w:tcW w:w="1582" w:type="dxa"/>
            <w:shd w:val="clear" w:color="auto" w:fill="auto"/>
            <w:noWrap/>
            <w:vAlign w:val="bottom"/>
            <w:hideMark/>
          </w:tcPr>
          <w:p w14:paraId="3E78F697"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-42±3.4</w:t>
            </w:r>
            <w:r w:rsidRPr="007C4A9E">
              <w:rPr>
                <w:rFonts w:ascii="Times New Roman" w:hAnsi="Times New Roman" w:cs="Times New Roman"/>
                <w:color w:val="000000"/>
                <w:sz w:val="16"/>
                <w:szCs w:val="16"/>
                <w:vertAlign w:val="superscript"/>
              </w:rPr>
              <w:t xml:space="preserve"> a</w:t>
            </w:r>
          </w:p>
        </w:tc>
        <w:tc>
          <w:tcPr>
            <w:tcW w:w="1105" w:type="dxa"/>
            <w:shd w:val="clear" w:color="auto" w:fill="auto"/>
            <w:noWrap/>
            <w:vAlign w:val="bottom"/>
            <w:hideMark/>
          </w:tcPr>
          <w:p w14:paraId="4198D55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0.56±0.01</w:t>
            </w:r>
            <w:r w:rsidRPr="007C4A9E">
              <w:rPr>
                <w:rFonts w:ascii="Times New Roman" w:hAnsi="Times New Roman" w:cs="Times New Roman"/>
                <w:color w:val="000000"/>
                <w:sz w:val="16"/>
                <w:szCs w:val="16"/>
                <w:vertAlign w:val="superscript"/>
              </w:rPr>
              <w:t xml:space="preserve"> ab</w:t>
            </w:r>
          </w:p>
        </w:tc>
        <w:tc>
          <w:tcPr>
            <w:tcW w:w="1161" w:type="dxa"/>
            <w:shd w:val="clear" w:color="auto" w:fill="auto"/>
            <w:noWrap/>
            <w:vAlign w:val="bottom"/>
            <w:hideMark/>
          </w:tcPr>
          <w:p w14:paraId="1F3C9C28"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477.9±56.6</w:t>
            </w:r>
            <w:r w:rsidRPr="007C4A9E">
              <w:rPr>
                <w:rFonts w:ascii="Times New Roman" w:hAnsi="Times New Roman" w:cs="Times New Roman"/>
                <w:color w:val="000000"/>
                <w:sz w:val="16"/>
                <w:szCs w:val="16"/>
                <w:vertAlign w:val="superscript"/>
              </w:rPr>
              <w:t xml:space="preserve"> a</w:t>
            </w:r>
          </w:p>
        </w:tc>
        <w:tc>
          <w:tcPr>
            <w:tcW w:w="1092" w:type="dxa"/>
            <w:shd w:val="clear" w:color="auto" w:fill="auto"/>
            <w:noWrap/>
            <w:vAlign w:val="bottom"/>
            <w:hideMark/>
          </w:tcPr>
          <w:p w14:paraId="733F7D8D"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274.6±30</w:t>
            </w:r>
            <w:r w:rsidRPr="007C4A9E">
              <w:rPr>
                <w:rFonts w:ascii="Times New Roman" w:hAnsi="Times New Roman" w:cs="Times New Roman"/>
                <w:color w:val="000000"/>
                <w:sz w:val="16"/>
                <w:szCs w:val="16"/>
                <w:vertAlign w:val="superscript"/>
              </w:rPr>
              <w:t xml:space="preserve"> a</w:t>
            </w:r>
            <w:r w:rsidRPr="007C4A9E">
              <w:rPr>
                <w:rFonts w:ascii="Times New Roman" w:hAnsi="Times New Roman" w:cs="Times New Roman"/>
                <w:color w:val="000000"/>
                <w:sz w:val="16"/>
                <w:szCs w:val="16"/>
              </w:rPr>
              <w:t xml:space="preserve"> </w:t>
            </w:r>
          </w:p>
        </w:tc>
        <w:tc>
          <w:tcPr>
            <w:tcW w:w="1076" w:type="dxa"/>
            <w:shd w:val="clear" w:color="auto" w:fill="auto"/>
            <w:noWrap/>
            <w:vAlign w:val="bottom"/>
            <w:hideMark/>
          </w:tcPr>
          <w:p w14:paraId="65C06DF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0.15±0.01</w:t>
            </w:r>
            <w:r w:rsidRPr="007C4A9E">
              <w:rPr>
                <w:rFonts w:ascii="Times New Roman" w:hAnsi="Times New Roman" w:cs="Times New Roman"/>
                <w:color w:val="000000"/>
                <w:sz w:val="16"/>
                <w:szCs w:val="16"/>
                <w:vertAlign w:val="superscript"/>
              </w:rPr>
              <w:t xml:space="preserve"> a</w:t>
            </w:r>
          </w:p>
        </w:tc>
      </w:tr>
      <w:tr w:rsidR="007C4A9E" w:rsidRPr="007C4A9E" w14:paraId="6B5D36AF" w14:textId="77777777" w:rsidTr="000A7D09">
        <w:trPr>
          <w:trHeight w:val="288"/>
        </w:trPr>
        <w:tc>
          <w:tcPr>
            <w:tcW w:w="673" w:type="dxa"/>
            <w:shd w:val="clear" w:color="auto" w:fill="auto"/>
            <w:noWrap/>
            <w:vAlign w:val="bottom"/>
            <w:hideMark/>
          </w:tcPr>
          <w:p w14:paraId="180466E1"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3.0</w:t>
            </w:r>
          </w:p>
        </w:tc>
        <w:tc>
          <w:tcPr>
            <w:tcW w:w="1589" w:type="dxa"/>
            <w:shd w:val="clear" w:color="auto" w:fill="auto"/>
            <w:noWrap/>
            <w:vAlign w:val="bottom"/>
            <w:hideMark/>
          </w:tcPr>
          <w:p w14:paraId="7BEB7491"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806.85±102.66</w:t>
            </w:r>
            <w:r w:rsidRPr="007C4A9E">
              <w:rPr>
                <w:rFonts w:ascii="Times New Roman" w:hAnsi="Times New Roman" w:cs="Times New Roman"/>
                <w:color w:val="000000"/>
                <w:sz w:val="16"/>
                <w:szCs w:val="16"/>
                <w:vertAlign w:val="superscript"/>
              </w:rPr>
              <w:t xml:space="preserve"> a</w:t>
            </w:r>
          </w:p>
        </w:tc>
        <w:tc>
          <w:tcPr>
            <w:tcW w:w="1082" w:type="dxa"/>
            <w:shd w:val="clear" w:color="auto" w:fill="auto"/>
            <w:noWrap/>
            <w:vAlign w:val="bottom"/>
            <w:hideMark/>
          </w:tcPr>
          <w:p w14:paraId="12E3CCAC"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0.63±0.07</w:t>
            </w:r>
            <w:r w:rsidRPr="007C4A9E">
              <w:rPr>
                <w:rFonts w:ascii="Times New Roman" w:hAnsi="Times New Roman" w:cs="Times New Roman"/>
                <w:color w:val="000000"/>
                <w:sz w:val="16"/>
                <w:szCs w:val="16"/>
                <w:vertAlign w:val="superscript"/>
              </w:rPr>
              <w:t xml:space="preserve"> b</w:t>
            </w:r>
          </w:p>
        </w:tc>
        <w:tc>
          <w:tcPr>
            <w:tcW w:w="1582" w:type="dxa"/>
            <w:shd w:val="clear" w:color="auto" w:fill="auto"/>
            <w:noWrap/>
            <w:vAlign w:val="bottom"/>
            <w:hideMark/>
          </w:tcPr>
          <w:p w14:paraId="482FAED6"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-43.2±8.1</w:t>
            </w:r>
            <w:r w:rsidRPr="007C4A9E">
              <w:rPr>
                <w:rFonts w:ascii="Times New Roman" w:hAnsi="Times New Roman" w:cs="Times New Roman"/>
                <w:color w:val="000000"/>
                <w:sz w:val="16"/>
                <w:szCs w:val="16"/>
                <w:vertAlign w:val="superscript"/>
              </w:rPr>
              <w:t xml:space="preserve"> a</w:t>
            </w:r>
          </w:p>
        </w:tc>
        <w:tc>
          <w:tcPr>
            <w:tcW w:w="1105" w:type="dxa"/>
            <w:shd w:val="clear" w:color="auto" w:fill="auto"/>
            <w:noWrap/>
            <w:vAlign w:val="bottom"/>
            <w:hideMark/>
          </w:tcPr>
          <w:p w14:paraId="6853251A"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0.59±0.05</w:t>
            </w:r>
            <w:r w:rsidRPr="007C4A9E">
              <w:rPr>
                <w:rFonts w:ascii="Times New Roman" w:hAnsi="Times New Roman" w:cs="Times New Roman"/>
                <w:color w:val="000000"/>
                <w:sz w:val="16"/>
                <w:szCs w:val="16"/>
                <w:vertAlign w:val="superscript"/>
              </w:rPr>
              <w:t xml:space="preserve"> ab</w:t>
            </w:r>
          </w:p>
        </w:tc>
        <w:tc>
          <w:tcPr>
            <w:tcW w:w="1161" w:type="dxa"/>
            <w:shd w:val="clear" w:color="auto" w:fill="auto"/>
            <w:noWrap/>
            <w:vAlign w:val="bottom"/>
            <w:hideMark/>
          </w:tcPr>
          <w:p w14:paraId="58C33CB9"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401.9±93.7</w:t>
            </w:r>
            <w:r w:rsidRPr="007C4A9E">
              <w:rPr>
                <w:rFonts w:ascii="Times New Roman" w:hAnsi="Times New Roman" w:cs="Times New Roman"/>
                <w:color w:val="000000"/>
                <w:sz w:val="16"/>
                <w:szCs w:val="16"/>
                <w:vertAlign w:val="superscript"/>
              </w:rPr>
              <w:t xml:space="preserve"> a</w:t>
            </w:r>
          </w:p>
        </w:tc>
        <w:tc>
          <w:tcPr>
            <w:tcW w:w="1092" w:type="dxa"/>
            <w:shd w:val="clear" w:color="auto" w:fill="auto"/>
            <w:noWrap/>
            <w:vAlign w:val="bottom"/>
            <w:hideMark/>
          </w:tcPr>
          <w:p w14:paraId="54FD5CB9"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251.2±46</w:t>
            </w:r>
            <w:r w:rsidRPr="007C4A9E">
              <w:rPr>
                <w:rFonts w:ascii="Times New Roman" w:hAnsi="Times New Roman" w:cs="Times New Roman"/>
                <w:color w:val="000000"/>
                <w:sz w:val="16"/>
                <w:szCs w:val="16"/>
                <w:vertAlign w:val="superscript"/>
              </w:rPr>
              <w:t xml:space="preserve"> a</w:t>
            </w:r>
          </w:p>
        </w:tc>
        <w:tc>
          <w:tcPr>
            <w:tcW w:w="1076" w:type="dxa"/>
            <w:shd w:val="clear" w:color="auto" w:fill="auto"/>
            <w:noWrap/>
            <w:vAlign w:val="bottom"/>
            <w:hideMark/>
          </w:tcPr>
          <w:p w14:paraId="16DB050B"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0.17±0.03</w:t>
            </w:r>
            <w:r w:rsidRPr="007C4A9E">
              <w:rPr>
                <w:rFonts w:ascii="Times New Roman" w:hAnsi="Times New Roman" w:cs="Times New Roman"/>
                <w:color w:val="000000"/>
                <w:sz w:val="16"/>
                <w:szCs w:val="16"/>
                <w:vertAlign w:val="superscript"/>
              </w:rPr>
              <w:t xml:space="preserve"> a</w:t>
            </w:r>
          </w:p>
        </w:tc>
      </w:tr>
      <w:tr w:rsidR="007C4A9E" w:rsidRPr="007C4A9E" w14:paraId="25DE8854" w14:textId="77777777" w:rsidTr="000A7D09">
        <w:trPr>
          <w:trHeight w:val="288"/>
        </w:trPr>
        <w:tc>
          <w:tcPr>
            <w:tcW w:w="673" w:type="dxa"/>
            <w:shd w:val="clear" w:color="auto" w:fill="auto"/>
            <w:noWrap/>
            <w:vAlign w:val="bottom"/>
            <w:hideMark/>
          </w:tcPr>
          <w:p w14:paraId="7207C08C" w14:textId="77777777" w:rsidR="007C4A9E" w:rsidRPr="007C4A9E" w:rsidRDefault="007C4A9E" w:rsidP="007C4A9E">
            <w:pPr>
              <w:spacing w:line="480" w:lineRule="auto"/>
              <w:rPr>
                <w:rFonts w:ascii="Times New Roman" w:hAnsi="Times New Roman" w:cs="Times New Roman"/>
                <w:color w:val="000000"/>
                <w:sz w:val="16"/>
                <w:szCs w:val="16"/>
              </w:rPr>
            </w:pPr>
            <w:r w:rsidRPr="007C4A9E">
              <w:rPr>
                <w:rFonts w:ascii="Times New Roman" w:hAnsi="Times New Roman" w:cs="Times New Roman"/>
                <w:color w:val="000000"/>
                <w:sz w:val="16"/>
                <w:szCs w:val="16"/>
              </w:rPr>
              <w:t>4.0</w:t>
            </w:r>
          </w:p>
        </w:tc>
        <w:tc>
          <w:tcPr>
            <w:tcW w:w="1589" w:type="dxa"/>
            <w:shd w:val="clear" w:color="auto" w:fill="auto"/>
            <w:noWrap/>
            <w:vAlign w:val="bottom"/>
            <w:hideMark/>
          </w:tcPr>
          <w:p w14:paraId="2E72A722"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776.4±84.3</w:t>
            </w:r>
            <w:r w:rsidRPr="007C4A9E">
              <w:rPr>
                <w:rFonts w:ascii="Times New Roman" w:hAnsi="Times New Roman" w:cs="Times New Roman"/>
                <w:color w:val="000000"/>
                <w:sz w:val="16"/>
                <w:szCs w:val="16"/>
                <w:vertAlign w:val="superscript"/>
              </w:rPr>
              <w:t xml:space="preserve"> a</w:t>
            </w:r>
          </w:p>
        </w:tc>
        <w:tc>
          <w:tcPr>
            <w:tcW w:w="1082" w:type="dxa"/>
            <w:shd w:val="clear" w:color="auto" w:fill="auto"/>
            <w:noWrap/>
            <w:vAlign w:val="bottom"/>
            <w:hideMark/>
          </w:tcPr>
          <w:p w14:paraId="7F8288F5"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0.69±0.03</w:t>
            </w:r>
            <w:r w:rsidRPr="007C4A9E">
              <w:rPr>
                <w:rFonts w:ascii="Times New Roman" w:hAnsi="Times New Roman" w:cs="Times New Roman"/>
                <w:color w:val="000000"/>
                <w:sz w:val="16"/>
                <w:szCs w:val="16"/>
                <w:vertAlign w:val="superscript"/>
              </w:rPr>
              <w:t xml:space="preserve"> ab</w:t>
            </w:r>
          </w:p>
        </w:tc>
        <w:tc>
          <w:tcPr>
            <w:tcW w:w="1582" w:type="dxa"/>
            <w:shd w:val="clear" w:color="auto" w:fill="auto"/>
            <w:noWrap/>
            <w:vAlign w:val="bottom"/>
            <w:hideMark/>
          </w:tcPr>
          <w:p w14:paraId="4DCD1564"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-36.6±12.7</w:t>
            </w:r>
            <w:r w:rsidRPr="007C4A9E">
              <w:rPr>
                <w:rFonts w:ascii="Times New Roman" w:hAnsi="Times New Roman" w:cs="Times New Roman"/>
                <w:color w:val="000000"/>
                <w:sz w:val="16"/>
                <w:szCs w:val="16"/>
                <w:vertAlign w:val="superscript"/>
              </w:rPr>
              <w:t xml:space="preserve"> a</w:t>
            </w:r>
          </w:p>
        </w:tc>
        <w:tc>
          <w:tcPr>
            <w:tcW w:w="1105" w:type="dxa"/>
            <w:shd w:val="clear" w:color="auto" w:fill="auto"/>
            <w:noWrap/>
            <w:vAlign w:val="bottom"/>
            <w:hideMark/>
          </w:tcPr>
          <w:p w14:paraId="4FBA76DE"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0.6±0.03</w:t>
            </w:r>
            <w:r w:rsidRPr="007C4A9E">
              <w:rPr>
                <w:rFonts w:ascii="Times New Roman" w:hAnsi="Times New Roman" w:cs="Times New Roman"/>
                <w:color w:val="000000"/>
                <w:sz w:val="16"/>
                <w:szCs w:val="16"/>
                <w:vertAlign w:val="superscript"/>
              </w:rPr>
              <w:t xml:space="preserve"> ab</w:t>
            </w:r>
          </w:p>
        </w:tc>
        <w:tc>
          <w:tcPr>
            <w:tcW w:w="1161" w:type="dxa"/>
            <w:shd w:val="clear" w:color="auto" w:fill="auto"/>
            <w:noWrap/>
            <w:vAlign w:val="bottom"/>
            <w:hideMark/>
          </w:tcPr>
          <w:p w14:paraId="3F6EFED0"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409.6±35.3</w:t>
            </w:r>
            <w:r w:rsidRPr="007C4A9E">
              <w:rPr>
                <w:rFonts w:ascii="Times New Roman" w:hAnsi="Times New Roman" w:cs="Times New Roman"/>
                <w:color w:val="000000"/>
                <w:sz w:val="16"/>
                <w:szCs w:val="16"/>
                <w:vertAlign w:val="superscript"/>
              </w:rPr>
              <w:t xml:space="preserve"> a</w:t>
            </w:r>
          </w:p>
        </w:tc>
        <w:tc>
          <w:tcPr>
            <w:tcW w:w="1092" w:type="dxa"/>
            <w:shd w:val="clear" w:color="auto" w:fill="auto"/>
            <w:noWrap/>
            <w:vAlign w:val="bottom"/>
            <w:hideMark/>
          </w:tcPr>
          <w:p w14:paraId="20323513"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280.4±21.5</w:t>
            </w:r>
            <w:r w:rsidRPr="007C4A9E">
              <w:rPr>
                <w:rFonts w:ascii="Times New Roman" w:hAnsi="Times New Roman" w:cs="Times New Roman"/>
                <w:color w:val="000000"/>
                <w:sz w:val="16"/>
                <w:szCs w:val="16"/>
                <w:vertAlign w:val="superscript"/>
              </w:rPr>
              <w:t xml:space="preserve"> a</w:t>
            </w:r>
          </w:p>
        </w:tc>
        <w:tc>
          <w:tcPr>
            <w:tcW w:w="1076" w:type="dxa"/>
            <w:shd w:val="clear" w:color="auto" w:fill="auto"/>
            <w:noWrap/>
            <w:vAlign w:val="bottom"/>
            <w:hideMark/>
          </w:tcPr>
          <w:p w14:paraId="412AE6A1" w14:textId="77777777" w:rsidR="007C4A9E" w:rsidRPr="007C4A9E" w:rsidRDefault="007C4A9E" w:rsidP="007C4A9E">
            <w:pPr>
              <w:spacing w:line="480" w:lineRule="auto"/>
              <w:jc w:val="center"/>
              <w:rPr>
                <w:rFonts w:ascii="Times New Roman" w:hAnsi="Times New Roman" w:cs="Times New Roman"/>
                <w:color w:val="000000"/>
                <w:sz w:val="16"/>
                <w:szCs w:val="16"/>
              </w:rPr>
            </w:pPr>
            <w:r w:rsidRPr="007C4A9E">
              <w:rPr>
                <w:rFonts w:ascii="Times New Roman" w:hAnsi="Times New Roman" w:cs="Times New Roman"/>
                <w:color w:val="000000"/>
                <w:sz w:val="16"/>
                <w:szCs w:val="16"/>
              </w:rPr>
              <w:t>0.15±0.01</w:t>
            </w:r>
            <w:r w:rsidRPr="007C4A9E">
              <w:rPr>
                <w:rFonts w:ascii="Times New Roman" w:hAnsi="Times New Roman" w:cs="Times New Roman"/>
                <w:color w:val="000000"/>
                <w:sz w:val="16"/>
                <w:szCs w:val="16"/>
                <w:vertAlign w:val="superscript"/>
              </w:rPr>
              <w:t xml:space="preserve"> a</w:t>
            </w:r>
          </w:p>
        </w:tc>
      </w:tr>
    </w:tbl>
    <w:p w14:paraId="2D066493" w14:textId="77777777" w:rsidR="00512761" w:rsidRPr="00512761" w:rsidRDefault="00512761" w:rsidP="002E2AA7">
      <w:pPr>
        <w:rPr>
          <w:rFonts w:ascii="Times New Roman" w:eastAsia="DengXian" w:hAnsi="Times New Roman" w:cs="Times New Roman"/>
        </w:rPr>
      </w:pPr>
      <w:r w:rsidRPr="00512761">
        <w:rPr>
          <w:rFonts w:ascii="Times New Roman" w:eastAsia="DengXian" w:hAnsi="Times New Roman" w:cs="Times New Roman"/>
        </w:rPr>
        <w:t>*</w:t>
      </w:r>
      <w:proofErr w:type="gramStart"/>
      <w:r w:rsidRPr="00512761">
        <w:rPr>
          <w:rFonts w:ascii="Times New Roman" w:eastAsia="DengXian" w:hAnsi="Times New Roman" w:cs="Times New Roman"/>
        </w:rPr>
        <w:t>Numbers are</w:t>
      </w:r>
      <w:proofErr w:type="gramEnd"/>
      <w:r w:rsidRPr="00512761">
        <w:rPr>
          <w:rFonts w:ascii="Times New Roman" w:eastAsia="DengXian" w:hAnsi="Times New Roman" w:cs="Times New Roman"/>
        </w:rPr>
        <w:t xml:space="preserve"> mean ± SD (n=3). Different superscript letters represent significant differences in mean values in the same column (</w:t>
      </w:r>
      <w:r w:rsidRPr="00512761">
        <w:rPr>
          <w:rFonts w:ascii="Times New Roman" w:eastAsia="DengXian" w:hAnsi="Times New Roman" w:cs="Times New Roman"/>
          <w:i/>
          <w:iCs/>
        </w:rPr>
        <w:t>P</w:t>
      </w:r>
      <w:r w:rsidRPr="00512761">
        <w:rPr>
          <w:rFonts w:ascii="Times New Roman" w:eastAsia="DengXian" w:hAnsi="Times New Roman" w:cs="Times New Roman"/>
        </w:rPr>
        <w:t xml:space="preserve"> </w:t>
      </w:r>
      <w:r w:rsidRPr="00512761">
        <w:rPr>
          <w:rFonts w:ascii="Times" w:eastAsia="DengXian" w:hAnsi="Times" w:cs="Times"/>
        </w:rPr>
        <w:t xml:space="preserve">&lt; </w:t>
      </w:r>
      <w:r w:rsidRPr="00512761">
        <w:rPr>
          <w:rFonts w:ascii="Times New Roman" w:eastAsia="DengXian" w:hAnsi="Times New Roman" w:cs="Times New Roman"/>
        </w:rPr>
        <w:t>0.05).</w:t>
      </w:r>
    </w:p>
    <w:p w14:paraId="44522668" w14:textId="77777777" w:rsidR="00A94010" w:rsidRDefault="00F15AAB" w:rsidP="00A94010">
      <w:pPr>
        <w:keepNext/>
        <w:spacing w:beforeLines="79" w:before="189"/>
        <w:jc w:val="center"/>
      </w:pPr>
      <w:r w:rsidRPr="00B35732">
        <w:rPr>
          <w:rFonts w:eastAsiaTheme="minorEastAsia"/>
          <w:b/>
          <w:bCs/>
          <w:noProof/>
        </w:rPr>
        <w:lastRenderedPageBreak/>
        <w:drawing>
          <wp:inline distT="0" distB="0" distL="0" distR="0" wp14:anchorId="03C84EEE" wp14:editId="4AE5D1B1">
            <wp:extent cx="4210068" cy="3519288"/>
            <wp:effectExtent l="0" t="0" r="0" b="5080"/>
            <wp:docPr id="1727011389" name="Picture 1" descr="A close-up of a test resul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11389" name="Picture 1" descr="A close-up of a test result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29651" cy="3535658"/>
                    </a:xfrm>
                    <a:prstGeom prst="rect">
                      <a:avLst/>
                    </a:prstGeom>
                  </pic:spPr>
                </pic:pic>
              </a:graphicData>
            </a:graphic>
          </wp:inline>
        </w:drawing>
      </w:r>
    </w:p>
    <w:p w14:paraId="242CBE3A" w14:textId="77777777" w:rsidR="002E2AA7" w:rsidRDefault="00A94010" w:rsidP="002E2AA7">
      <w:pPr>
        <w:pStyle w:val="Caption"/>
      </w:pPr>
      <w:bookmarkStart w:id="81" w:name="_Toc181719496"/>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7</w:t>
      </w:r>
      <w:r w:rsidRPr="00B508DA">
        <w:rPr>
          <w:b/>
          <w:bCs/>
        </w:rPr>
        <w:fldChar w:fldCharType="end"/>
      </w:r>
      <w:r>
        <w:t xml:space="preserve"> </w:t>
      </w:r>
      <w:r w:rsidRPr="0006585C">
        <w:t xml:space="preserve">SDS-PAGE analysis of 2.0% w/v zein only (lane 1), 4.0% w/v shellac only (lane 2), and 4.0% w/v shellac and 4.0% (lane 3), 3.0% (lane 4), 2.0% (lane 5), 1.0% (lane 6), or </w:t>
      </w:r>
      <w:bookmarkEnd w:id="81"/>
    </w:p>
    <w:p w14:paraId="54CC19CA" w14:textId="2E4B91FF" w:rsidR="00F74DEA" w:rsidRDefault="002E2AA7" w:rsidP="002E2AA7">
      <w:pPr>
        <w:pStyle w:val="Caption"/>
      </w:pPr>
      <w:r w:rsidRPr="0006585C">
        <w:t>0.5</w:t>
      </w:r>
      <w:proofErr w:type="gramStart"/>
      <w:r w:rsidRPr="0006585C">
        <w:t>%(</w:t>
      </w:r>
      <w:proofErr w:type="gramEnd"/>
      <w:r w:rsidRPr="0006585C">
        <w:t>lane 7) w/v zein</w:t>
      </w:r>
      <w:r>
        <w:t xml:space="preserve"> at pH 12.0 after adding </w:t>
      </w:r>
      <w:r w:rsidRPr="00096A8A">
        <w:t>1.2</w:t>
      </w:r>
      <w:r>
        <w:t>% w/v</w:t>
      </w:r>
      <w:r w:rsidRPr="00096A8A">
        <w:t xml:space="preserve"> of </w:t>
      </w:r>
      <w:proofErr w:type="spellStart"/>
      <w:r w:rsidRPr="00096A8A">
        <w:t>glucono</w:t>
      </w:r>
      <w:proofErr w:type="spellEnd"/>
      <w:r w:rsidRPr="00096A8A">
        <w:t>-</w:t>
      </w:r>
      <w:r w:rsidRPr="0076299E">
        <w:rPr>
          <w:color w:val="auto"/>
        </w:rPr>
        <w:sym w:font="Symbol" w:char="F064"/>
      </w:r>
      <w:r w:rsidRPr="00096A8A">
        <w:t>-lactone a</w:t>
      </w:r>
      <w:r>
        <w:t>nd</w:t>
      </w:r>
      <w:r w:rsidRPr="00096A8A">
        <w:t xml:space="preserve"> 8-h incubation at 22 </w:t>
      </w:r>
      <w:r>
        <w:rPr>
          <w:color w:val="auto"/>
        </w:rPr>
        <w:sym w:font="Symbol" w:char="F0B0"/>
      </w:r>
      <w:r>
        <w:rPr>
          <w:color w:val="auto"/>
        </w:rPr>
        <w:t>C</w:t>
      </w:r>
      <w:r w:rsidRPr="0006585C">
        <w:t>.</w:t>
      </w:r>
    </w:p>
    <w:p w14:paraId="3E066FB6" w14:textId="77777777" w:rsidR="00890309" w:rsidRDefault="00CD43E4" w:rsidP="00890309">
      <w:pPr>
        <w:keepNext/>
        <w:jc w:val="center"/>
      </w:pPr>
      <w:r w:rsidRPr="008C3FA2">
        <w:rPr>
          <w:noProof/>
        </w:rPr>
        <w:lastRenderedPageBreak/>
        <w:drawing>
          <wp:inline distT="0" distB="0" distL="0" distR="0" wp14:anchorId="0425D52D" wp14:editId="6425F8C7">
            <wp:extent cx="3807285" cy="5408076"/>
            <wp:effectExtent l="0" t="0" r="3175" b="2540"/>
            <wp:docPr id="14769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2134"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07285" cy="5408076"/>
                    </a:xfrm>
                    <a:prstGeom prst="rect">
                      <a:avLst/>
                    </a:prstGeom>
                  </pic:spPr>
                </pic:pic>
              </a:graphicData>
            </a:graphic>
          </wp:inline>
        </w:drawing>
      </w:r>
    </w:p>
    <w:p w14:paraId="65615438" w14:textId="43FBB556" w:rsidR="006811A2" w:rsidRDefault="00890309" w:rsidP="00A14DD5">
      <w:pPr>
        <w:pStyle w:val="Caption"/>
        <w:rPr>
          <w:color w:val="auto"/>
        </w:rPr>
      </w:pPr>
      <w:bookmarkStart w:id="82" w:name="_Toc181719497"/>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8</w:t>
      </w:r>
      <w:r w:rsidRPr="00B508DA">
        <w:rPr>
          <w:b/>
          <w:bCs/>
        </w:rPr>
        <w:fldChar w:fldCharType="end"/>
      </w:r>
      <w:r>
        <w:t xml:space="preserve"> </w:t>
      </w:r>
      <w:r w:rsidRPr="00D165D9">
        <w:t>Zeta potential of dispersions with 2.0% w/v zein (ZN), 4.0% w/v shellac (SL), and mixtures of 4.0% w/v SL and 0.50-4.0% w/v ZN at pH 12.0 after 10-time dilution in deionized water and adjusting to pH 6.0-12.0 (A) and particle size distribution of these</w:t>
      </w:r>
      <w:r w:rsidR="006811A2">
        <w:t xml:space="preserve"> </w:t>
      </w:r>
      <w:r w:rsidR="006811A2">
        <w:rPr>
          <w:color w:val="auto"/>
        </w:rPr>
        <w:t>dispersions at pH 7.0 (B).</w:t>
      </w:r>
      <w:bookmarkEnd w:id="82"/>
      <w:r w:rsidR="006811A2">
        <w:rPr>
          <w:color w:val="auto"/>
        </w:rPr>
        <w:t xml:space="preserve">  </w:t>
      </w:r>
      <w:bookmarkStart w:id="83" w:name="_Hlk174991179"/>
    </w:p>
    <w:p w14:paraId="2A5554F7" w14:textId="77777777" w:rsidR="002E2AA7" w:rsidRPr="002E2AA7" w:rsidRDefault="002E2AA7" w:rsidP="002E2AA7"/>
    <w:bookmarkEnd w:id="83"/>
    <w:p w14:paraId="40FEFAB4" w14:textId="77777777" w:rsidR="00CD571B" w:rsidRDefault="004D0814" w:rsidP="00CD571B">
      <w:pPr>
        <w:keepNext/>
        <w:spacing w:beforeLines="79" w:before="189"/>
      </w:pPr>
      <w:r w:rsidRPr="000D24D5">
        <w:rPr>
          <w:noProof/>
        </w:rPr>
        <w:lastRenderedPageBreak/>
        <w:drawing>
          <wp:inline distT="0" distB="0" distL="0" distR="0" wp14:anchorId="0139DD2C" wp14:editId="451A2A25">
            <wp:extent cx="5793285" cy="4987262"/>
            <wp:effectExtent l="0" t="0" r="0" b="4445"/>
            <wp:docPr id="13432494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49481"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793285" cy="4987262"/>
                    </a:xfrm>
                    <a:prstGeom prst="rect">
                      <a:avLst/>
                    </a:prstGeom>
                    <a:noFill/>
                    <a:ln>
                      <a:noFill/>
                    </a:ln>
                  </pic:spPr>
                </pic:pic>
              </a:graphicData>
            </a:graphic>
          </wp:inline>
        </w:drawing>
      </w:r>
    </w:p>
    <w:p w14:paraId="2388299D" w14:textId="1124AC2D" w:rsidR="00EB6181" w:rsidRDefault="00CD571B" w:rsidP="00A14DD5">
      <w:pPr>
        <w:pStyle w:val="Caption"/>
      </w:pPr>
      <w:bookmarkStart w:id="84" w:name="_Toc181719498"/>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9</w:t>
      </w:r>
      <w:r w:rsidRPr="00B508DA">
        <w:rPr>
          <w:b/>
          <w:bCs/>
        </w:rPr>
        <w:fldChar w:fldCharType="end"/>
      </w:r>
      <w:r>
        <w:t xml:space="preserve"> </w:t>
      </w:r>
      <w:r w:rsidRPr="00C7643B">
        <w:t>Visual appearance and volume change% of gels prepared with 4.0% w/v shellac and 0.50-4.0% w/v zein after immersing at 22 °C for 12 h in pH 7.0 phosphate buffer containing different concentrations of NaCl (</w:t>
      </w:r>
      <w:proofErr w:type="gramStart"/>
      <w:r w:rsidRPr="00C7643B">
        <w:t>A,D</w:t>
      </w:r>
      <w:proofErr w:type="gramEnd"/>
      <w:r w:rsidRPr="00C7643B">
        <w:t>), SDS (B,E) or urea (C,F).</w:t>
      </w:r>
      <w:bookmarkEnd w:id="84"/>
    </w:p>
    <w:p w14:paraId="6925346D" w14:textId="0045BB7B" w:rsidR="00DE2068" w:rsidRDefault="00DE2068">
      <w:r>
        <w:br w:type="page"/>
      </w:r>
    </w:p>
    <w:p w14:paraId="2B2A9CA2" w14:textId="77777777" w:rsidR="00725D59" w:rsidRDefault="004151C1" w:rsidP="00B508DA">
      <w:pPr>
        <w:keepNext/>
        <w:jc w:val="center"/>
      </w:pPr>
      <w:r w:rsidRPr="0099182A">
        <w:rPr>
          <w:rFonts w:eastAsiaTheme="minorEastAsia"/>
          <w:b/>
          <w:bCs/>
          <w:noProof/>
        </w:rPr>
        <w:lastRenderedPageBreak/>
        <w:drawing>
          <wp:inline distT="0" distB="0" distL="0" distR="0" wp14:anchorId="44AD2D08" wp14:editId="67B197F0">
            <wp:extent cx="5046997" cy="3863191"/>
            <wp:effectExtent l="0" t="0" r="1270" b="4445"/>
            <wp:docPr id="1417318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318620"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46997" cy="3863191"/>
                    </a:xfrm>
                    <a:prstGeom prst="rect">
                      <a:avLst/>
                    </a:prstGeom>
                  </pic:spPr>
                </pic:pic>
              </a:graphicData>
            </a:graphic>
          </wp:inline>
        </w:drawing>
      </w:r>
    </w:p>
    <w:p w14:paraId="33FB07CC" w14:textId="55BC7069" w:rsidR="004151C1" w:rsidRDefault="00725D59" w:rsidP="00A14DD5">
      <w:pPr>
        <w:pStyle w:val="Caption"/>
      </w:pPr>
      <w:bookmarkStart w:id="85" w:name="_Toc181719499"/>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10</w:t>
      </w:r>
      <w:r w:rsidRPr="00B508DA">
        <w:rPr>
          <w:b/>
          <w:bCs/>
        </w:rPr>
        <w:fldChar w:fldCharType="end"/>
      </w:r>
      <w:r>
        <w:t xml:space="preserve"> </w:t>
      </w:r>
      <w:r w:rsidRPr="00A34FF0">
        <w:t xml:space="preserve">FTIR spectra of powders freeze-dried from dispersions with 2.0 % w/v zein (ZN), 4.0% w/v shellac (SL), and mixtures with 0.50-4.0% w/v ZN and 4.0% w/v SL at pH 12.0 after addition of 1.2 g of </w:t>
      </w:r>
      <w:proofErr w:type="spellStart"/>
      <w:r w:rsidRPr="00A34FF0">
        <w:t>glucono</w:t>
      </w:r>
      <w:proofErr w:type="spellEnd"/>
      <w:r w:rsidRPr="00A34FF0">
        <w:t>-</w:t>
      </w:r>
      <w:r w:rsidR="002C547D" w:rsidRPr="0076299E">
        <w:rPr>
          <w:color w:val="auto"/>
        </w:rPr>
        <w:sym w:font="Symbol" w:char="F064"/>
      </w:r>
      <w:r w:rsidRPr="00A34FF0">
        <w:t>-lactone and incubation at 22 °C for 8 h.</w:t>
      </w:r>
      <w:bookmarkEnd w:id="85"/>
    </w:p>
    <w:p w14:paraId="5F01F590" w14:textId="77777777" w:rsidR="00725D59" w:rsidRDefault="00725D59" w:rsidP="00725D59"/>
    <w:p w14:paraId="42084A4B" w14:textId="77777777" w:rsidR="00BF7AC8" w:rsidRDefault="00E52599" w:rsidP="00BF7AC8">
      <w:pPr>
        <w:keepNext/>
      </w:pPr>
      <w:r w:rsidRPr="005653E9">
        <w:rPr>
          <w:noProof/>
        </w:rPr>
        <w:lastRenderedPageBreak/>
        <w:drawing>
          <wp:inline distT="0" distB="0" distL="0" distR="0" wp14:anchorId="27233A8D" wp14:editId="4D08209B">
            <wp:extent cx="5943596" cy="3343273"/>
            <wp:effectExtent l="0" t="0" r="635" b="0"/>
            <wp:docPr id="1911814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14065"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238" r="5238"/>
                    <a:stretch/>
                  </pic:blipFill>
                  <pic:spPr bwMode="auto">
                    <a:xfrm>
                      <a:off x="0" y="0"/>
                      <a:ext cx="5943596" cy="3343273"/>
                    </a:xfrm>
                    <a:prstGeom prst="rect">
                      <a:avLst/>
                    </a:prstGeom>
                    <a:noFill/>
                    <a:ln>
                      <a:noFill/>
                    </a:ln>
                  </pic:spPr>
                </pic:pic>
              </a:graphicData>
            </a:graphic>
          </wp:inline>
        </w:drawing>
      </w:r>
    </w:p>
    <w:p w14:paraId="5CB3658F" w14:textId="69BB240C" w:rsidR="00E52599" w:rsidRDefault="00BF7AC8" w:rsidP="00A14DD5">
      <w:pPr>
        <w:pStyle w:val="Caption"/>
      </w:pPr>
      <w:bookmarkStart w:id="86" w:name="_Toc181719500"/>
      <w:r w:rsidRPr="00B508DA">
        <w:rPr>
          <w:b/>
          <w:bCs/>
        </w:rPr>
        <w:t xml:space="preserve">Figure </w:t>
      </w:r>
      <w:r w:rsidRPr="00B508DA">
        <w:rPr>
          <w:b/>
          <w:bCs/>
        </w:rPr>
        <w:fldChar w:fldCharType="begin"/>
      </w:r>
      <w:r w:rsidRPr="00B508DA">
        <w:rPr>
          <w:b/>
          <w:bCs/>
        </w:rPr>
        <w:instrText xml:space="preserve"> SEQ Figure \* ARABIC </w:instrText>
      </w:r>
      <w:r w:rsidRPr="00B508DA">
        <w:rPr>
          <w:b/>
          <w:bCs/>
        </w:rPr>
        <w:fldChar w:fldCharType="separate"/>
      </w:r>
      <w:r w:rsidR="00EF2851">
        <w:rPr>
          <w:b/>
          <w:bCs/>
          <w:noProof/>
        </w:rPr>
        <w:t>11</w:t>
      </w:r>
      <w:r w:rsidRPr="00B508DA">
        <w:rPr>
          <w:b/>
          <w:bCs/>
        </w:rPr>
        <w:fldChar w:fldCharType="end"/>
      </w:r>
      <w:r>
        <w:t xml:space="preserve"> </w:t>
      </w:r>
      <w:r w:rsidRPr="008C6CAE">
        <w:t xml:space="preserve">Possible mechanism of forming of zein-shellac hydrogels as the hydrolysis of </w:t>
      </w:r>
      <w:proofErr w:type="spellStart"/>
      <w:r w:rsidRPr="008C6CAE">
        <w:t>glucono</w:t>
      </w:r>
      <w:proofErr w:type="spellEnd"/>
      <w:r w:rsidRPr="008C6CAE">
        <w:t>-</w:t>
      </w:r>
      <w:r w:rsidR="002C547D" w:rsidRPr="0076299E">
        <w:rPr>
          <w:color w:val="auto"/>
        </w:rPr>
        <w:sym w:font="Symbol" w:char="F064"/>
      </w:r>
      <w:r w:rsidRPr="008C6CAE">
        <w:t>-lactone lowers pH to 6.2-6.4.</w:t>
      </w:r>
      <w:bookmarkEnd w:id="86"/>
    </w:p>
    <w:p w14:paraId="4A5BD7DC" w14:textId="77777777" w:rsidR="002E2AA7" w:rsidRDefault="002E2AA7" w:rsidP="002E2AA7"/>
    <w:p w14:paraId="5F4476AD" w14:textId="77777777" w:rsidR="002E2AA7" w:rsidRDefault="002E2AA7" w:rsidP="002E2AA7"/>
    <w:p w14:paraId="43C9C3FB" w14:textId="77777777" w:rsidR="002E2AA7" w:rsidRDefault="002E2AA7" w:rsidP="002E2AA7"/>
    <w:p w14:paraId="288D5FE1" w14:textId="77777777" w:rsidR="002E2AA7" w:rsidRDefault="002E2AA7" w:rsidP="002E2AA7"/>
    <w:p w14:paraId="0D11D6BC" w14:textId="77777777" w:rsidR="002E2AA7" w:rsidRDefault="002E2AA7" w:rsidP="002E2AA7"/>
    <w:p w14:paraId="1B5658C6" w14:textId="77777777" w:rsidR="002E2AA7" w:rsidRDefault="002E2AA7" w:rsidP="002E2AA7"/>
    <w:p w14:paraId="28EFE58D" w14:textId="77777777" w:rsidR="002E2AA7" w:rsidRDefault="002E2AA7" w:rsidP="002E2AA7"/>
    <w:p w14:paraId="2E89B308" w14:textId="77777777" w:rsidR="002E2AA7" w:rsidRDefault="002E2AA7" w:rsidP="002E2AA7"/>
    <w:p w14:paraId="6FE6670A" w14:textId="77777777" w:rsidR="002E2AA7" w:rsidRDefault="002E2AA7" w:rsidP="002E2AA7"/>
    <w:p w14:paraId="31869CF4" w14:textId="77777777" w:rsidR="002E2AA7" w:rsidRDefault="002E2AA7" w:rsidP="002E2AA7"/>
    <w:p w14:paraId="03357FBE" w14:textId="77777777" w:rsidR="002E2AA7" w:rsidRDefault="002E2AA7" w:rsidP="002E2AA7"/>
    <w:p w14:paraId="1C3748B2" w14:textId="77777777" w:rsidR="002E2AA7" w:rsidRDefault="002E2AA7" w:rsidP="002E2AA7"/>
    <w:p w14:paraId="77C236DC" w14:textId="77777777" w:rsidR="002E2AA7" w:rsidRDefault="002E2AA7" w:rsidP="002E2AA7"/>
    <w:p w14:paraId="7655CDBC" w14:textId="77777777" w:rsidR="002E2AA7" w:rsidRDefault="002E2AA7" w:rsidP="002E2AA7"/>
    <w:p w14:paraId="2A9FD623" w14:textId="77777777" w:rsidR="002E2AA7" w:rsidRDefault="002E2AA7" w:rsidP="002E2AA7"/>
    <w:p w14:paraId="6EA702D6" w14:textId="77777777" w:rsidR="002E2AA7" w:rsidRDefault="002E2AA7" w:rsidP="002E2AA7"/>
    <w:p w14:paraId="79761977" w14:textId="77777777" w:rsidR="002E2AA7" w:rsidRDefault="002E2AA7" w:rsidP="002E2AA7"/>
    <w:p w14:paraId="0F265E05" w14:textId="77777777" w:rsidR="002E2AA7" w:rsidRDefault="002E2AA7" w:rsidP="002E2AA7"/>
    <w:p w14:paraId="0B666CD7" w14:textId="77777777" w:rsidR="002E2AA7" w:rsidRDefault="002E2AA7" w:rsidP="002E2AA7"/>
    <w:p w14:paraId="5977CFDC" w14:textId="77777777" w:rsidR="002E2AA7" w:rsidRDefault="002E2AA7" w:rsidP="002E2AA7"/>
    <w:p w14:paraId="0BEE18D1" w14:textId="77777777" w:rsidR="002E2AA7" w:rsidRDefault="002E2AA7" w:rsidP="002E2AA7"/>
    <w:p w14:paraId="23586488" w14:textId="77777777" w:rsidR="002E2AA7" w:rsidRDefault="002E2AA7" w:rsidP="002E2AA7"/>
    <w:p w14:paraId="7687847C" w14:textId="77777777" w:rsidR="002E2AA7" w:rsidRDefault="002E2AA7" w:rsidP="002E2AA7"/>
    <w:p w14:paraId="0BA256FA" w14:textId="77777777" w:rsidR="002E2AA7" w:rsidRPr="002E2AA7" w:rsidRDefault="002E2AA7" w:rsidP="002E2AA7"/>
    <w:p w14:paraId="433E0174" w14:textId="4B693AD9" w:rsidR="001D2DEA" w:rsidRPr="002E2AA7" w:rsidRDefault="002E2AA7" w:rsidP="002E2AA7">
      <w:pPr>
        <w:spacing w:line="480" w:lineRule="auto"/>
        <w:jc w:val="center"/>
        <w:rPr>
          <w:rFonts w:ascii="Times New Roman" w:hAnsi="Times New Roman" w:cs="Times New Roman"/>
          <w:b/>
          <w:bCs/>
        </w:rPr>
      </w:pPr>
      <w:r w:rsidRPr="002E2AA7">
        <w:rPr>
          <w:rFonts w:ascii="Times New Roman" w:hAnsi="Times New Roman" w:cs="Times New Roman"/>
          <w:b/>
          <w:bCs/>
        </w:rPr>
        <w:lastRenderedPageBreak/>
        <w:t>Vita</w:t>
      </w:r>
    </w:p>
    <w:p w14:paraId="449D985F" w14:textId="74EC5813" w:rsidR="001D2DEA" w:rsidRDefault="003155AD" w:rsidP="002E2AA7">
      <w:pPr>
        <w:spacing w:line="480" w:lineRule="auto"/>
        <w:ind w:firstLine="720"/>
        <w:rPr>
          <w:rFonts w:ascii="Times New Roman" w:hAnsi="Times New Roman" w:cs="Times New Roman"/>
        </w:rPr>
      </w:pPr>
      <w:r w:rsidRPr="002E2AA7">
        <w:rPr>
          <w:rFonts w:ascii="Times New Roman" w:hAnsi="Times New Roman" w:cs="Times New Roman"/>
        </w:rPr>
        <w:t>Javier Aleman</w:t>
      </w:r>
      <w:r w:rsidR="00A6307F" w:rsidRPr="002E2AA7">
        <w:rPr>
          <w:rFonts w:ascii="Times New Roman" w:hAnsi="Times New Roman" w:cs="Times New Roman"/>
        </w:rPr>
        <w:t xml:space="preserve"> (originally from </w:t>
      </w:r>
      <w:proofErr w:type="spellStart"/>
      <w:r w:rsidR="00A6307F" w:rsidRPr="002E2AA7">
        <w:rPr>
          <w:rFonts w:ascii="Times New Roman" w:hAnsi="Times New Roman" w:cs="Times New Roman"/>
        </w:rPr>
        <w:t>Lepaterique</w:t>
      </w:r>
      <w:proofErr w:type="spellEnd"/>
      <w:r w:rsidR="00A6307F" w:rsidRPr="002E2AA7">
        <w:rPr>
          <w:rFonts w:ascii="Times New Roman" w:hAnsi="Times New Roman" w:cs="Times New Roman"/>
        </w:rPr>
        <w:t>, Honduras</w:t>
      </w:r>
      <w:r w:rsidR="00A6307F">
        <w:rPr>
          <w:rFonts w:ascii="Times New Roman" w:hAnsi="Times New Roman" w:cs="Times New Roman"/>
        </w:rPr>
        <w:t>)</w:t>
      </w:r>
      <w:r>
        <w:rPr>
          <w:rFonts w:ascii="Times New Roman" w:hAnsi="Times New Roman" w:cs="Times New Roman"/>
        </w:rPr>
        <w:t xml:space="preserve"> was born in Tegucigalpa, Honduras on June 14</w:t>
      </w:r>
      <w:r w:rsidRPr="003155AD">
        <w:rPr>
          <w:rFonts w:ascii="Times New Roman" w:hAnsi="Times New Roman" w:cs="Times New Roman"/>
          <w:vertAlign w:val="superscript"/>
        </w:rPr>
        <w:t>th</w:t>
      </w:r>
      <w:r>
        <w:rPr>
          <w:rFonts w:ascii="Times New Roman" w:hAnsi="Times New Roman" w:cs="Times New Roman"/>
        </w:rPr>
        <w:t>, 1998</w:t>
      </w:r>
      <w:r w:rsidR="00533046">
        <w:rPr>
          <w:rFonts w:ascii="Times New Roman" w:hAnsi="Times New Roman" w:cs="Times New Roman"/>
        </w:rPr>
        <w:t xml:space="preserve">. </w:t>
      </w:r>
      <w:r w:rsidR="00DF0B0D">
        <w:rPr>
          <w:rFonts w:ascii="Times New Roman" w:hAnsi="Times New Roman" w:cs="Times New Roman"/>
        </w:rPr>
        <w:t>He moved with his mother to Tegucigalpa when he was 5 years old.</w:t>
      </w:r>
      <w:r w:rsidR="002C6C9F">
        <w:rPr>
          <w:rFonts w:ascii="Times New Roman" w:hAnsi="Times New Roman" w:cs="Times New Roman"/>
        </w:rPr>
        <w:t xml:space="preserve"> </w:t>
      </w:r>
      <w:r w:rsidR="00C9312E">
        <w:rPr>
          <w:rFonts w:ascii="Times New Roman" w:hAnsi="Times New Roman" w:cs="Times New Roman"/>
        </w:rPr>
        <w:t xml:space="preserve">He </w:t>
      </w:r>
      <w:r w:rsidR="00D973BB">
        <w:rPr>
          <w:rFonts w:ascii="Times New Roman" w:hAnsi="Times New Roman" w:cs="Times New Roman"/>
        </w:rPr>
        <w:t xml:space="preserve">later </w:t>
      </w:r>
      <w:r w:rsidR="00C9312E">
        <w:rPr>
          <w:rFonts w:ascii="Times New Roman" w:hAnsi="Times New Roman" w:cs="Times New Roman"/>
        </w:rPr>
        <w:t>studied at Zamorano University after receiving a presidential and</w:t>
      </w:r>
      <w:r w:rsidR="00FE4EE3">
        <w:rPr>
          <w:rFonts w:ascii="Times New Roman" w:hAnsi="Times New Roman" w:cs="Times New Roman"/>
        </w:rPr>
        <w:t xml:space="preserve"> Zamorano scholarship. </w:t>
      </w:r>
      <w:r w:rsidR="001A7156">
        <w:rPr>
          <w:rFonts w:ascii="Times New Roman" w:hAnsi="Times New Roman" w:cs="Times New Roman"/>
        </w:rPr>
        <w:t xml:space="preserve">He became </w:t>
      </w:r>
      <w:r w:rsidR="00B627C1">
        <w:rPr>
          <w:rFonts w:ascii="Times New Roman" w:hAnsi="Times New Roman" w:cs="Times New Roman"/>
        </w:rPr>
        <w:t>the founder of the Art Club at Zamorano and became involved in the student senate</w:t>
      </w:r>
      <w:r w:rsidR="00083336">
        <w:rPr>
          <w:rFonts w:ascii="Times New Roman" w:hAnsi="Times New Roman" w:cs="Times New Roman"/>
        </w:rPr>
        <w:t xml:space="preserve">. </w:t>
      </w:r>
      <w:r w:rsidR="00DE446F">
        <w:rPr>
          <w:rFonts w:ascii="Times New Roman" w:hAnsi="Times New Roman" w:cs="Times New Roman"/>
        </w:rPr>
        <w:t xml:space="preserve">In his final year at Zamorano, he completed an internship </w:t>
      </w:r>
      <w:r w:rsidR="0046401A">
        <w:rPr>
          <w:rFonts w:ascii="Times New Roman" w:hAnsi="Times New Roman" w:cs="Times New Roman"/>
        </w:rPr>
        <w:t>at Texas Tech University, which ma</w:t>
      </w:r>
      <w:r w:rsidR="00665B06">
        <w:rPr>
          <w:rFonts w:ascii="Times New Roman" w:hAnsi="Times New Roman" w:cs="Times New Roman"/>
        </w:rPr>
        <w:t>d</w:t>
      </w:r>
      <w:r w:rsidR="0046401A">
        <w:rPr>
          <w:rFonts w:ascii="Times New Roman" w:hAnsi="Times New Roman" w:cs="Times New Roman"/>
        </w:rPr>
        <w:t xml:space="preserve">e him view the United States of America as a place for professional </w:t>
      </w:r>
      <w:r w:rsidR="00D41C24">
        <w:rPr>
          <w:rFonts w:ascii="Times New Roman" w:hAnsi="Times New Roman" w:cs="Times New Roman"/>
        </w:rPr>
        <w:t>growth. After graduating from Zamorano, he helped</w:t>
      </w:r>
      <w:r w:rsidR="0029516C">
        <w:rPr>
          <w:rFonts w:ascii="Times New Roman" w:hAnsi="Times New Roman" w:cs="Times New Roman"/>
        </w:rPr>
        <w:t xml:space="preserve"> </w:t>
      </w:r>
      <w:r w:rsidR="00D41C24">
        <w:rPr>
          <w:rFonts w:ascii="Times New Roman" w:hAnsi="Times New Roman" w:cs="Times New Roman"/>
        </w:rPr>
        <w:t xml:space="preserve">his father </w:t>
      </w:r>
      <w:r w:rsidR="00665B06">
        <w:rPr>
          <w:rFonts w:ascii="Times New Roman" w:hAnsi="Times New Roman" w:cs="Times New Roman"/>
        </w:rPr>
        <w:t xml:space="preserve">for two years </w:t>
      </w:r>
      <w:r w:rsidR="00D41C24">
        <w:rPr>
          <w:rFonts w:ascii="Times New Roman" w:hAnsi="Times New Roman" w:cs="Times New Roman"/>
        </w:rPr>
        <w:t xml:space="preserve">in a small </w:t>
      </w:r>
      <w:r w:rsidR="00665B06">
        <w:rPr>
          <w:rFonts w:ascii="Times New Roman" w:hAnsi="Times New Roman" w:cs="Times New Roman"/>
        </w:rPr>
        <w:t>L</w:t>
      </w:r>
      <w:r w:rsidR="00D41C24">
        <w:rPr>
          <w:rFonts w:ascii="Times New Roman" w:hAnsi="Times New Roman" w:cs="Times New Roman"/>
        </w:rPr>
        <w:t xml:space="preserve">atin store </w:t>
      </w:r>
      <w:r w:rsidR="0029516C">
        <w:rPr>
          <w:rFonts w:ascii="Times New Roman" w:hAnsi="Times New Roman" w:cs="Times New Roman"/>
        </w:rPr>
        <w:t xml:space="preserve">located in Pigeon Forge, Tennessee. </w:t>
      </w:r>
      <w:r w:rsidR="00C9312E">
        <w:rPr>
          <w:rFonts w:ascii="Times New Roman" w:hAnsi="Times New Roman" w:cs="Times New Roman"/>
        </w:rPr>
        <w:t xml:space="preserve"> </w:t>
      </w:r>
      <w:r w:rsidR="00442081">
        <w:rPr>
          <w:rFonts w:ascii="Times New Roman" w:hAnsi="Times New Roman" w:cs="Times New Roman"/>
        </w:rPr>
        <w:t xml:space="preserve">His desire to continue his professional career </w:t>
      </w:r>
      <w:r w:rsidR="0017059D">
        <w:rPr>
          <w:rFonts w:ascii="Times New Roman" w:hAnsi="Times New Roman" w:cs="Times New Roman"/>
        </w:rPr>
        <w:t>was</w:t>
      </w:r>
      <w:r w:rsidR="00442081">
        <w:rPr>
          <w:rFonts w:ascii="Times New Roman" w:hAnsi="Times New Roman" w:cs="Times New Roman"/>
        </w:rPr>
        <w:t xml:space="preserve"> supported by Dr. </w:t>
      </w:r>
      <w:proofErr w:type="spellStart"/>
      <w:r w:rsidR="00442081">
        <w:rPr>
          <w:rFonts w:ascii="Times New Roman" w:hAnsi="Times New Roman" w:cs="Times New Roman"/>
        </w:rPr>
        <w:t>Qixin</w:t>
      </w:r>
      <w:proofErr w:type="spellEnd"/>
      <w:r w:rsidR="00442081">
        <w:rPr>
          <w:rFonts w:ascii="Times New Roman" w:hAnsi="Times New Roman" w:cs="Times New Roman"/>
        </w:rPr>
        <w:t xml:space="preserve"> Zhong after giving him an opportunity in his lab</w:t>
      </w:r>
      <w:r w:rsidR="00D639B4">
        <w:rPr>
          <w:rFonts w:ascii="Times New Roman" w:hAnsi="Times New Roman" w:cs="Times New Roman"/>
        </w:rPr>
        <w:t xml:space="preserve"> </w:t>
      </w:r>
      <w:r w:rsidR="00590802">
        <w:rPr>
          <w:rFonts w:ascii="Times New Roman" w:hAnsi="Times New Roman" w:cs="Times New Roman"/>
        </w:rPr>
        <w:t>in</w:t>
      </w:r>
      <w:r w:rsidR="00D639B4">
        <w:rPr>
          <w:rFonts w:ascii="Times New Roman" w:hAnsi="Times New Roman" w:cs="Times New Roman"/>
        </w:rPr>
        <w:t xml:space="preserve"> 2023</w:t>
      </w:r>
      <w:r w:rsidR="00442081">
        <w:rPr>
          <w:rFonts w:ascii="Times New Roman" w:hAnsi="Times New Roman" w:cs="Times New Roman"/>
        </w:rPr>
        <w:t xml:space="preserve">. </w:t>
      </w:r>
      <w:r w:rsidR="006D20B1">
        <w:rPr>
          <w:rFonts w:ascii="Times New Roman" w:hAnsi="Times New Roman" w:cs="Times New Roman"/>
        </w:rPr>
        <w:t>In his two years as a</w:t>
      </w:r>
      <w:r w:rsidR="007A67B9">
        <w:rPr>
          <w:rFonts w:ascii="Times New Roman" w:hAnsi="Times New Roman" w:cs="Times New Roman"/>
        </w:rPr>
        <w:t>n</w:t>
      </w:r>
      <w:r w:rsidR="006D20B1">
        <w:rPr>
          <w:rFonts w:ascii="Times New Roman" w:hAnsi="Times New Roman" w:cs="Times New Roman"/>
        </w:rPr>
        <w:t xml:space="preserve"> M</w:t>
      </w:r>
      <w:r w:rsidR="007A67B9">
        <w:rPr>
          <w:rFonts w:ascii="Times New Roman" w:hAnsi="Times New Roman" w:cs="Times New Roman"/>
        </w:rPr>
        <w:t>S</w:t>
      </w:r>
      <w:r w:rsidR="006D20B1">
        <w:rPr>
          <w:rFonts w:ascii="Times New Roman" w:hAnsi="Times New Roman" w:cs="Times New Roman"/>
        </w:rPr>
        <w:t xml:space="preserve"> student, Javier has gained </w:t>
      </w:r>
      <w:r w:rsidR="00505516">
        <w:rPr>
          <w:rFonts w:ascii="Times New Roman" w:hAnsi="Times New Roman" w:cs="Times New Roman"/>
        </w:rPr>
        <w:t xml:space="preserve">support and different opportunities </w:t>
      </w:r>
      <w:r w:rsidR="001E0689">
        <w:rPr>
          <w:rFonts w:ascii="Times New Roman" w:hAnsi="Times New Roman" w:cs="Times New Roman"/>
        </w:rPr>
        <w:t>from</w:t>
      </w:r>
      <w:r w:rsidR="00505516">
        <w:rPr>
          <w:rFonts w:ascii="Times New Roman" w:hAnsi="Times New Roman" w:cs="Times New Roman"/>
        </w:rPr>
        <w:t xml:space="preserve"> his </w:t>
      </w:r>
      <w:r w:rsidR="007D01C9">
        <w:rPr>
          <w:rFonts w:ascii="Times New Roman" w:hAnsi="Times New Roman" w:cs="Times New Roman"/>
        </w:rPr>
        <w:t>lab mates</w:t>
      </w:r>
      <w:r w:rsidR="003031F9">
        <w:rPr>
          <w:rFonts w:ascii="Times New Roman" w:hAnsi="Times New Roman" w:cs="Times New Roman"/>
        </w:rPr>
        <w:t xml:space="preserve">, </w:t>
      </w:r>
      <w:r w:rsidR="00505516">
        <w:rPr>
          <w:rFonts w:ascii="Times New Roman" w:hAnsi="Times New Roman" w:cs="Times New Roman"/>
        </w:rPr>
        <w:t>professor</w:t>
      </w:r>
      <w:r w:rsidR="007A67B9">
        <w:rPr>
          <w:rFonts w:ascii="Times New Roman" w:hAnsi="Times New Roman" w:cs="Times New Roman"/>
        </w:rPr>
        <w:t>s,</w:t>
      </w:r>
      <w:r w:rsidR="003031F9">
        <w:rPr>
          <w:rFonts w:ascii="Times New Roman" w:hAnsi="Times New Roman" w:cs="Times New Roman"/>
        </w:rPr>
        <w:t xml:space="preserve"> and wife</w:t>
      </w:r>
      <w:r w:rsidR="000235F8">
        <w:rPr>
          <w:rFonts w:ascii="Times New Roman" w:hAnsi="Times New Roman" w:cs="Times New Roman"/>
        </w:rPr>
        <w:t xml:space="preserve"> (Ana Caceres)</w:t>
      </w:r>
      <w:r w:rsidR="00505516">
        <w:rPr>
          <w:rFonts w:ascii="Times New Roman" w:hAnsi="Times New Roman" w:cs="Times New Roman"/>
        </w:rPr>
        <w:t xml:space="preserve"> to achieve his goal of becoming </w:t>
      </w:r>
      <w:r w:rsidR="007D01C9">
        <w:rPr>
          <w:rFonts w:ascii="Times New Roman" w:hAnsi="Times New Roman" w:cs="Times New Roman"/>
        </w:rPr>
        <w:t xml:space="preserve">a </w:t>
      </w:r>
      <w:r w:rsidR="00D639B4">
        <w:rPr>
          <w:rFonts w:ascii="Times New Roman" w:hAnsi="Times New Roman" w:cs="Times New Roman"/>
        </w:rPr>
        <w:t>food scientist</w:t>
      </w:r>
      <w:r w:rsidR="007D01C9">
        <w:rPr>
          <w:rFonts w:ascii="Times New Roman" w:hAnsi="Times New Roman" w:cs="Times New Roman"/>
        </w:rPr>
        <w:t xml:space="preserve"> in the United States of America.</w:t>
      </w:r>
      <w:r w:rsidR="00A72416">
        <w:rPr>
          <w:rFonts w:ascii="Times New Roman" w:hAnsi="Times New Roman" w:cs="Times New Roman"/>
        </w:rPr>
        <w:t xml:space="preserve"> He feels proud of representing his family, his country</w:t>
      </w:r>
      <w:r w:rsidR="007A67B9">
        <w:rPr>
          <w:rFonts w:ascii="Times New Roman" w:hAnsi="Times New Roman" w:cs="Times New Roman"/>
        </w:rPr>
        <w:t>,</w:t>
      </w:r>
      <w:r w:rsidR="00A72416">
        <w:rPr>
          <w:rFonts w:ascii="Times New Roman" w:hAnsi="Times New Roman" w:cs="Times New Roman"/>
        </w:rPr>
        <w:t xml:space="preserve"> and his alma mater. </w:t>
      </w:r>
    </w:p>
    <w:p w14:paraId="2664FDEA" w14:textId="0DBB0CE2" w:rsidR="00E613BB" w:rsidRDefault="001D2DEA" w:rsidP="008A738A">
      <w:pPr>
        <w:spacing w:beforeLines="79" w:before="189"/>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EN.SECTION.REFLIST </w:instrText>
      </w:r>
      <w:r>
        <w:rPr>
          <w:rFonts w:ascii="Times New Roman" w:hAnsi="Times New Roman" w:cs="Times New Roman"/>
        </w:rPr>
        <w:fldChar w:fldCharType="separate"/>
      </w:r>
      <w:r>
        <w:rPr>
          <w:rFonts w:ascii="Times New Roman" w:hAnsi="Times New Roman" w:cs="Times New Roman"/>
        </w:rPr>
        <w:fldChar w:fldCharType="end"/>
      </w:r>
    </w:p>
    <w:sectPr w:rsidR="00E613BB" w:rsidSect="00FD7D9F">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28C09E" w14:textId="77777777" w:rsidR="00235E08" w:rsidRDefault="00235E08">
      <w:r>
        <w:separator/>
      </w:r>
    </w:p>
  </w:endnote>
  <w:endnote w:type="continuationSeparator" w:id="0">
    <w:p w14:paraId="50782224" w14:textId="77777777" w:rsidR="00235E08" w:rsidRDefault="0023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6DBB17AF" w14:textId="3D2D1AE5" w:rsidR="00683F5B" w:rsidRPr="002E2AA7" w:rsidRDefault="00D83B30" w:rsidP="002E2AA7">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4163C" w14:textId="77777777" w:rsidR="00235E08" w:rsidRDefault="00235E08">
      <w:r>
        <w:separator/>
      </w:r>
    </w:p>
  </w:footnote>
  <w:footnote w:type="continuationSeparator" w:id="0">
    <w:p w14:paraId="29B03528" w14:textId="77777777" w:rsidR="00235E08" w:rsidRDefault="00235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A35269"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C0207E"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4CD88A76"/>
    <w:lvl w:ilvl="0">
      <w:start w:val="1"/>
      <w:numFmt w:val="decimal"/>
      <w:pStyle w:val="ListNumber4"/>
      <w:lvlText w:val="%1."/>
      <w:lvlJc w:val="left"/>
      <w:pPr>
        <w:tabs>
          <w:tab w:val="num" w:pos="1440"/>
        </w:tabs>
        <w:ind w:left="1440" w:hanging="36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4"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B381B5B"/>
    <w:multiLevelType w:val="hybridMultilevel"/>
    <w:tmpl w:val="DD0475DE"/>
    <w:lvl w:ilvl="0" w:tplc="88B03D1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82A688A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94125CA"/>
    <w:multiLevelType w:val="multilevel"/>
    <w:tmpl w:val="054A4FF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9D6498F"/>
    <w:multiLevelType w:val="multilevel"/>
    <w:tmpl w:val="9322E3A8"/>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CD41A3"/>
    <w:multiLevelType w:val="multilevel"/>
    <w:tmpl w:val="A6E4E7E6"/>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CF64E03"/>
    <w:multiLevelType w:val="hybridMultilevel"/>
    <w:tmpl w:val="208A91D8"/>
    <w:lvl w:ilvl="0" w:tplc="B3B0D590">
      <w:start w:val="1"/>
      <w:numFmt w:val="bullet"/>
      <w:lvlText w:val="•"/>
      <w:lvlJc w:val="left"/>
      <w:pPr>
        <w:tabs>
          <w:tab w:val="num" w:pos="720"/>
        </w:tabs>
        <w:ind w:left="720" w:hanging="360"/>
      </w:pPr>
      <w:rPr>
        <w:rFonts w:ascii="Arial" w:hAnsi="Arial" w:hint="default"/>
      </w:rPr>
    </w:lvl>
    <w:lvl w:ilvl="1" w:tplc="89981258" w:tentative="1">
      <w:start w:val="1"/>
      <w:numFmt w:val="bullet"/>
      <w:lvlText w:val="•"/>
      <w:lvlJc w:val="left"/>
      <w:pPr>
        <w:tabs>
          <w:tab w:val="num" w:pos="1440"/>
        </w:tabs>
        <w:ind w:left="1440" w:hanging="360"/>
      </w:pPr>
      <w:rPr>
        <w:rFonts w:ascii="Arial" w:hAnsi="Arial" w:hint="default"/>
      </w:rPr>
    </w:lvl>
    <w:lvl w:ilvl="2" w:tplc="FE98C320" w:tentative="1">
      <w:start w:val="1"/>
      <w:numFmt w:val="bullet"/>
      <w:lvlText w:val="•"/>
      <w:lvlJc w:val="left"/>
      <w:pPr>
        <w:tabs>
          <w:tab w:val="num" w:pos="2160"/>
        </w:tabs>
        <w:ind w:left="2160" w:hanging="360"/>
      </w:pPr>
      <w:rPr>
        <w:rFonts w:ascii="Arial" w:hAnsi="Arial" w:hint="default"/>
      </w:rPr>
    </w:lvl>
    <w:lvl w:ilvl="3" w:tplc="4AD675B2" w:tentative="1">
      <w:start w:val="1"/>
      <w:numFmt w:val="bullet"/>
      <w:lvlText w:val="•"/>
      <w:lvlJc w:val="left"/>
      <w:pPr>
        <w:tabs>
          <w:tab w:val="num" w:pos="2880"/>
        </w:tabs>
        <w:ind w:left="2880" w:hanging="360"/>
      </w:pPr>
      <w:rPr>
        <w:rFonts w:ascii="Arial" w:hAnsi="Arial" w:hint="default"/>
      </w:rPr>
    </w:lvl>
    <w:lvl w:ilvl="4" w:tplc="B1EE6A3C" w:tentative="1">
      <w:start w:val="1"/>
      <w:numFmt w:val="bullet"/>
      <w:lvlText w:val="•"/>
      <w:lvlJc w:val="left"/>
      <w:pPr>
        <w:tabs>
          <w:tab w:val="num" w:pos="3600"/>
        </w:tabs>
        <w:ind w:left="3600" w:hanging="360"/>
      </w:pPr>
      <w:rPr>
        <w:rFonts w:ascii="Arial" w:hAnsi="Arial" w:hint="default"/>
      </w:rPr>
    </w:lvl>
    <w:lvl w:ilvl="5" w:tplc="22707C94" w:tentative="1">
      <w:start w:val="1"/>
      <w:numFmt w:val="bullet"/>
      <w:lvlText w:val="•"/>
      <w:lvlJc w:val="left"/>
      <w:pPr>
        <w:tabs>
          <w:tab w:val="num" w:pos="4320"/>
        </w:tabs>
        <w:ind w:left="4320" w:hanging="360"/>
      </w:pPr>
      <w:rPr>
        <w:rFonts w:ascii="Arial" w:hAnsi="Arial" w:hint="default"/>
      </w:rPr>
    </w:lvl>
    <w:lvl w:ilvl="6" w:tplc="C0C845AE" w:tentative="1">
      <w:start w:val="1"/>
      <w:numFmt w:val="bullet"/>
      <w:lvlText w:val="•"/>
      <w:lvlJc w:val="left"/>
      <w:pPr>
        <w:tabs>
          <w:tab w:val="num" w:pos="5040"/>
        </w:tabs>
        <w:ind w:left="5040" w:hanging="360"/>
      </w:pPr>
      <w:rPr>
        <w:rFonts w:ascii="Arial" w:hAnsi="Arial" w:hint="default"/>
      </w:rPr>
    </w:lvl>
    <w:lvl w:ilvl="7" w:tplc="95B0EEE6" w:tentative="1">
      <w:start w:val="1"/>
      <w:numFmt w:val="bullet"/>
      <w:lvlText w:val="•"/>
      <w:lvlJc w:val="left"/>
      <w:pPr>
        <w:tabs>
          <w:tab w:val="num" w:pos="5760"/>
        </w:tabs>
        <w:ind w:left="5760" w:hanging="360"/>
      </w:pPr>
      <w:rPr>
        <w:rFonts w:ascii="Arial" w:hAnsi="Arial" w:hint="default"/>
      </w:rPr>
    </w:lvl>
    <w:lvl w:ilvl="8" w:tplc="AD1CA36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E5A104C"/>
    <w:multiLevelType w:val="multilevel"/>
    <w:tmpl w:val="B150CF1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92945E1"/>
    <w:multiLevelType w:val="multilevel"/>
    <w:tmpl w:val="0C90614E"/>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B9704E3"/>
    <w:multiLevelType w:val="multilevel"/>
    <w:tmpl w:val="72D4A6E2"/>
    <w:lvl w:ilvl="0">
      <w:start w:val="1"/>
      <w:numFmt w:val="decimal"/>
      <w:lvlText w:val="%1"/>
      <w:lvlJc w:val="left"/>
      <w:pPr>
        <w:ind w:left="360" w:hanging="360"/>
      </w:pPr>
      <w:rPr>
        <w:rFonts w:hint="default"/>
      </w:rPr>
    </w:lvl>
    <w:lvl w:ilvl="1">
      <w:start w:val="3"/>
      <w:numFmt w:val="decimal"/>
      <w:lvlText w:val="%1.%2"/>
      <w:lvlJc w:val="left"/>
      <w:pPr>
        <w:ind w:left="63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5DA96FF8"/>
    <w:multiLevelType w:val="hybridMultilevel"/>
    <w:tmpl w:val="021C4FF8"/>
    <w:lvl w:ilvl="0" w:tplc="C85C013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BC455F1"/>
    <w:multiLevelType w:val="multilevel"/>
    <w:tmpl w:val="77D6F0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429498023">
    <w:abstractNumId w:val="1"/>
  </w:num>
  <w:num w:numId="2" w16cid:durableId="1149251230">
    <w:abstractNumId w:val="9"/>
  </w:num>
  <w:num w:numId="3" w16cid:durableId="21437598">
    <w:abstractNumId w:val="4"/>
  </w:num>
  <w:num w:numId="4" w16cid:durableId="907955257">
    <w:abstractNumId w:val="17"/>
  </w:num>
  <w:num w:numId="5" w16cid:durableId="1346983784">
    <w:abstractNumId w:val="28"/>
  </w:num>
  <w:num w:numId="6" w16cid:durableId="983773255">
    <w:abstractNumId w:val="24"/>
  </w:num>
  <w:num w:numId="7" w16cid:durableId="1383409160">
    <w:abstractNumId w:val="17"/>
  </w:num>
  <w:num w:numId="8" w16cid:durableId="663823367">
    <w:abstractNumId w:val="18"/>
  </w:num>
  <w:num w:numId="9" w16cid:durableId="794637973">
    <w:abstractNumId w:val="0"/>
  </w:num>
  <w:num w:numId="10" w16cid:durableId="1463765869">
    <w:abstractNumId w:val="15"/>
  </w:num>
  <w:num w:numId="11" w16cid:durableId="934288805">
    <w:abstractNumId w:val="19"/>
  </w:num>
  <w:num w:numId="12" w16cid:durableId="725448527">
    <w:abstractNumId w:val="16"/>
  </w:num>
  <w:num w:numId="13" w16cid:durableId="699090396">
    <w:abstractNumId w:val="22"/>
  </w:num>
  <w:num w:numId="14" w16cid:durableId="72552353">
    <w:abstractNumId w:val="5"/>
  </w:num>
  <w:num w:numId="15" w16cid:durableId="2006401197">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8"/>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d5rxr0935rdtqe2ztjv95z7dex9esp5szds&quot;&gt;gel&lt;record-ids&gt;&lt;item&gt;1&lt;/item&gt;&lt;item&gt;3&lt;/item&gt;&lt;item&gt;4&lt;/item&gt;&lt;item&gt;7&lt;/item&gt;&lt;item&gt;10&lt;/item&gt;&lt;item&gt;18&lt;/item&gt;&lt;item&gt;20&lt;/item&gt;&lt;item&gt;24&lt;/item&gt;&lt;item&gt;25&lt;/item&gt;&lt;item&gt;31&lt;/item&gt;&lt;item&gt;33&lt;/item&gt;&lt;item&gt;34&lt;/item&gt;&lt;item&gt;35&lt;/item&gt;&lt;item&gt;38&lt;/item&gt;&lt;item&gt;39&lt;/item&gt;&lt;item&gt;44&lt;/item&gt;&lt;item&gt;45&lt;/item&gt;&lt;item&gt;46&lt;/item&gt;&lt;item&gt;48&lt;/item&gt;&lt;item&gt;50&lt;/item&gt;&lt;item&gt;51&lt;/item&gt;&lt;item&gt;52&lt;/item&gt;&lt;item&gt;53&lt;/item&gt;&lt;item&gt;57&lt;/item&gt;&lt;item&gt;58&lt;/item&gt;&lt;item&gt;59&lt;/item&gt;&lt;item&gt;60&lt;/item&gt;&lt;item&gt;61&lt;/item&gt;&lt;item&gt;62&lt;/item&gt;&lt;item&gt;63&lt;/item&gt;&lt;item&gt;64&lt;/item&gt;&lt;item&gt;66&lt;/item&gt;&lt;item&gt;68&lt;/item&gt;&lt;item&gt;69&lt;/item&gt;&lt;item&gt;71&lt;/item&gt;&lt;item&gt;72&lt;/item&gt;&lt;item&gt;73&lt;/item&gt;&lt;item&gt;76&lt;/item&gt;&lt;item&gt;78&lt;/item&gt;&lt;item&gt;80&lt;/item&gt;&lt;item&gt;82&lt;/item&gt;&lt;item&gt;84&lt;/item&gt;&lt;item&gt;85&lt;/item&gt;&lt;item&gt;86&lt;/item&gt;&lt;item&gt;87&lt;/item&gt;&lt;item&gt;88&lt;/item&gt;&lt;item&gt;89&lt;/item&gt;&lt;item&gt;90&lt;/item&gt;&lt;item&gt;94&lt;/item&gt;&lt;item&gt;95&lt;/item&gt;&lt;item&gt;96&lt;/item&gt;&lt;item&gt;97&lt;/item&gt;&lt;item&gt;103&lt;/item&gt;&lt;item&gt;104&lt;/item&gt;&lt;item&gt;105&lt;/item&gt;&lt;item&gt;108&lt;/item&gt;&lt;item&gt;110&lt;/item&gt;&lt;item&gt;111&lt;/item&gt;&lt;item&gt;112&lt;/item&gt;&lt;item&gt;113&lt;/item&gt;&lt;item&gt;116&lt;/item&gt;&lt;item&gt;118&lt;/item&gt;&lt;item&gt;119&lt;/item&gt;&lt;item&gt;120&lt;/item&gt;&lt;item&gt;121&lt;/item&gt;&lt;item&gt;122&lt;/item&gt;&lt;item&gt;123&lt;/item&gt;&lt;item&gt;125&lt;/item&gt;&lt;item&gt;126&lt;/item&gt;&lt;item&gt;131&lt;/item&gt;&lt;item&gt;132&lt;/item&gt;&lt;item&gt;135&lt;/item&gt;&lt;item&gt;136&lt;/item&gt;&lt;item&gt;137&lt;/item&gt;&lt;item&gt;138&lt;/item&gt;&lt;item&gt;141&lt;/item&gt;&lt;item&gt;142&lt;/item&gt;&lt;item&gt;143&lt;/item&gt;&lt;item&gt;145&lt;/item&gt;&lt;item&gt;147&lt;/item&gt;&lt;item&gt;148&lt;/item&gt;&lt;item&gt;149&lt;/item&gt;&lt;item&gt;150&lt;/item&gt;&lt;item&gt;152&lt;/item&gt;&lt;item&gt;158&lt;/item&gt;&lt;item&gt;160&lt;/item&gt;&lt;item&gt;161&lt;/item&gt;&lt;item&gt;163&lt;/item&gt;&lt;item&gt;164&lt;/item&gt;&lt;item&gt;165&lt;/item&gt;&lt;item&gt;166&lt;/item&gt;&lt;item&gt;167&lt;/item&gt;&lt;item&gt;168&lt;/item&gt;&lt;item&gt;169&lt;/item&gt;&lt;item&gt;170&lt;/item&gt;&lt;item&gt;172&lt;/item&gt;&lt;item&gt;173&lt;/item&gt;&lt;item&gt;174&lt;/item&gt;&lt;item&gt;177&lt;/item&gt;&lt;item&gt;178&lt;/item&gt;&lt;item&gt;179&lt;/item&gt;&lt;item&gt;180&lt;/item&gt;&lt;item&gt;181&lt;/item&gt;&lt;item&gt;182&lt;/item&gt;&lt;item&gt;183&lt;/item&gt;&lt;item&gt;184&lt;/item&gt;&lt;item&gt;185&lt;/item&gt;&lt;item&gt;188&lt;/item&gt;&lt;item&gt;189&lt;/item&gt;&lt;item&gt;190&lt;/item&gt;&lt;item&gt;191&lt;/item&gt;&lt;item&gt;192&lt;/item&gt;&lt;item&gt;193&lt;/item&gt;&lt;item&gt;195&lt;/item&gt;&lt;item&gt;196&lt;/item&gt;&lt;item&gt;197&lt;/item&gt;&lt;item&gt;208&lt;/item&gt;&lt;item&gt;209&lt;/item&gt;&lt;item&gt;210&lt;/item&gt;&lt;item&gt;215&lt;/item&gt;&lt;item&gt;218&lt;/item&gt;&lt;item&gt;220&lt;/item&gt;&lt;item&gt;221&lt;/item&gt;&lt;item&gt;223&lt;/item&gt;&lt;item&gt;224&lt;/item&gt;&lt;item&gt;225&lt;/item&gt;&lt;item&gt;226&lt;/item&gt;&lt;item&gt;227&lt;/item&gt;&lt;item&gt;228&lt;/item&gt;&lt;item&gt;229&lt;/item&gt;&lt;item&gt;230&lt;/item&gt;&lt;item&gt;233&lt;/item&gt;&lt;item&gt;234&lt;/item&gt;&lt;item&gt;236&lt;/item&gt;&lt;item&gt;237&lt;/item&gt;&lt;item&gt;238&lt;/item&gt;&lt;item&gt;239&lt;/item&gt;&lt;item&gt;240&lt;/item&gt;&lt;item&gt;241&lt;/item&gt;&lt;item&gt;242&lt;/item&gt;&lt;item&gt;243&lt;/item&gt;&lt;item&gt;244&lt;/item&gt;&lt;item&gt;245&lt;/item&gt;&lt;item&gt;246&lt;/item&gt;&lt;item&gt;248&lt;/item&gt;&lt;item&gt;249&lt;/item&gt;&lt;item&gt;250&lt;/item&gt;&lt;item&gt;251&lt;/item&gt;&lt;item&gt;252&lt;/item&gt;&lt;item&gt;253&lt;/item&gt;&lt;item&gt;254&lt;/item&gt;&lt;item&gt;256&lt;/item&gt;&lt;item&gt;257&lt;/item&gt;&lt;item&gt;258&lt;/item&gt;&lt;item&gt;259&lt;/item&gt;&lt;item&gt;260&lt;/item&gt;&lt;item&gt;261&lt;/item&gt;&lt;item&gt;262&lt;/item&gt;&lt;item&gt;264&lt;/item&gt;&lt;item&gt;265&lt;/item&gt;&lt;item&gt;266&lt;/item&gt;&lt;item&gt;267&lt;/item&gt;&lt;/record-ids&gt;&lt;/item&gt;&lt;/Libraries&gt;"/>
    <w:docVar w:name="EN.UseJSCitationFormat" w:val="False"/>
  </w:docVars>
  <w:rsids>
    <w:rsidRoot w:val="009D2AA9"/>
    <w:rsid w:val="0000038A"/>
    <w:rsid w:val="000007B5"/>
    <w:rsid w:val="00001D00"/>
    <w:rsid w:val="000020AE"/>
    <w:rsid w:val="00002FDE"/>
    <w:rsid w:val="000043D7"/>
    <w:rsid w:val="00004DA7"/>
    <w:rsid w:val="00004E7F"/>
    <w:rsid w:val="00005BC6"/>
    <w:rsid w:val="00007A4C"/>
    <w:rsid w:val="000100FD"/>
    <w:rsid w:val="0001055A"/>
    <w:rsid w:val="00010766"/>
    <w:rsid w:val="00011723"/>
    <w:rsid w:val="00012AF1"/>
    <w:rsid w:val="00014A3E"/>
    <w:rsid w:val="00014EC8"/>
    <w:rsid w:val="00015284"/>
    <w:rsid w:val="00016626"/>
    <w:rsid w:val="000166A9"/>
    <w:rsid w:val="00017D4D"/>
    <w:rsid w:val="00017E18"/>
    <w:rsid w:val="00017EAA"/>
    <w:rsid w:val="00020353"/>
    <w:rsid w:val="0002037F"/>
    <w:rsid w:val="00021C12"/>
    <w:rsid w:val="00022F5A"/>
    <w:rsid w:val="00023271"/>
    <w:rsid w:val="000235F8"/>
    <w:rsid w:val="00023ACE"/>
    <w:rsid w:val="00023D03"/>
    <w:rsid w:val="0002569C"/>
    <w:rsid w:val="0002678A"/>
    <w:rsid w:val="0002696B"/>
    <w:rsid w:val="00026CFF"/>
    <w:rsid w:val="00026E6E"/>
    <w:rsid w:val="00027169"/>
    <w:rsid w:val="000274D3"/>
    <w:rsid w:val="00027C62"/>
    <w:rsid w:val="00027DAC"/>
    <w:rsid w:val="000302FB"/>
    <w:rsid w:val="000311FF"/>
    <w:rsid w:val="00032057"/>
    <w:rsid w:val="0003238E"/>
    <w:rsid w:val="00032E01"/>
    <w:rsid w:val="00034046"/>
    <w:rsid w:val="00034339"/>
    <w:rsid w:val="0003625F"/>
    <w:rsid w:val="00036F2A"/>
    <w:rsid w:val="000372E2"/>
    <w:rsid w:val="00037B2C"/>
    <w:rsid w:val="00040B19"/>
    <w:rsid w:val="000418B9"/>
    <w:rsid w:val="00041BFA"/>
    <w:rsid w:val="000420B3"/>
    <w:rsid w:val="00043C38"/>
    <w:rsid w:val="000448A3"/>
    <w:rsid w:val="00044DEC"/>
    <w:rsid w:val="0004528E"/>
    <w:rsid w:val="0004551D"/>
    <w:rsid w:val="000462FE"/>
    <w:rsid w:val="00046778"/>
    <w:rsid w:val="00046966"/>
    <w:rsid w:val="00047B8A"/>
    <w:rsid w:val="000500A8"/>
    <w:rsid w:val="000500C4"/>
    <w:rsid w:val="000508C8"/>
    <w:rsid w:val="00050C3C"/>
    <w:rsid w:val="00051201"/>
    <w:rsid w:val="00052739"/>
    <w:rsid w:val="0005280F"/>
    <w:rsid w:val="000529CF"/>
    <w:rsid w:val="00052A5A"/>
    <w:rsid w:val="00053CF2"/>
    <w:rsid w:val="00053D18"/>
    <w:rsid w:val="00054E14"/>
    <w:rsid w:val="000553E2"/>
    <w:rsid w:val="00055EBF"/>
    <w:rsid w:val="000562F2"/>
    <w:rsid w:val="00057004"/>
    <w:rsid w:val="0006032F"/>
    <w:rsid w:val="000606A2"/>
    <w:rsid w:val="0006238B"/>
    <w:rsid w:val="0006258A"/>
    <w:rsid w:val="0006283D"/>
    <w:rsid w:val="00062E5E"/>
    <w:rsid w:val="00063138"/>
    <w:rsid w:val="00063CF1"/>
    <w:rsid w:val="00064743"/>
    <w:rsid w:val="00066216"/>
    <w:rsid w:val="00066C1B"/>
    <w:rsid w:val="000676F8"/>
    <w:rsid w:val="00067C85"/>
    <w:rsid w:val="00067FD1"/>
    <w:rsid w:val="00070400"/>
    <w:rsid w:val="00070F2A"/>
    <w:rsid w:val="00071577"/>
    <w:rsid w:val="00071A9E"/>
    <w:rsid w:val="00071E54"/>
    <w:rsid w:val="00071FB8"/>
    <w:rsid w:val="00074162"/>
    <w:rsid w:val="00074D5D"/>
    <w:rsid w:val="00075FCB"/>
    <w:rsid w:val="000769E9"/>
    <w:rsid w:val="00076A95"/>
    <w:rsid w:val="00077E92"/>
    <w:rsid w:val="00081077"/>
    <w:rsid w:val="00081EF3"/>
    <w:rsid w:val="0008230F"/>
    <w:rsid w:val="00083336"/>
    <w:rsid w:val="00083483"/>
    <w:rsid w:val="00085DA5"/>
    <w:rsid w:val="00085F3F"/>
    <w:rsid w:val="000872DD"/>
    <w:rsid w:val="00087CF3"/>
    <w:rsid w:val="000911CD"/>
    <w:rsid w:val="00091CDB"/>
    <w:rsid w:val="00091DB2"/>
    <w:rsid w:val="00092A94"/>
    <w:rsid w:val="00094045"/>
    <w:rsid w:val="00094405"/>
    <w:rsid w:val="00094DFA"/>
    <w:rsid w:val="000957C1"/>
    <w:rsid w:val="000978EF"/>
    <w:rsid w:val="00097C5A"/>
    <w:rsid w:val="000A00A1"/>
    <w:rsid w:val="000A0A99"/>
    <w:rsid w:val="000A1E7C"/>
    <w:rsid w:val="000A38D5"/>
    <w:rsid w:val="000A4ACC"/>
    <w:rsid w:val="000A639C"/>
    <w:rsid w:val="000A6D36"/>
    <w:rsid w:val="000A6FC9"/>
    <w:rsid w:val="000A745A"/>
    <w:rsid w:val="000A7867"/>
    <w:rsid w:val="000B02DF"/>
    <w:rsid w:val="000B0A40"/>
    <w:rsid w:val="000B0BEB"/>
    <w:rsid w:val="000B1419"/>
    <w:rsid w:val="000B2B3D"/>
    <w:rsid w:val="000B2C19"/>
    <w:rsid w:val="000B2E2F"/>
    <w:rsid w:val="000B36EE"/>
    <w:rsid w:val="000B4FB5"/>
    <w:rsid w:val="000B53CE"/>
    <w:rsid w:val="000B57D5"/>
    <w:rsid w:val="000B589D"/>
    <w:rsid w:val="000B5A62"/>
    <w:rsid w:val="000B5C42"/>
    <w:rsid w:val="000B6D7F"/>
    <w:rsid w:val="000B76A1"/>
    <w:rsid w:val="000B7871"/>
    <w:rsid w:val="000C0643"/>
    <w:rsid w:val="000C0B7E"/>
    <w:rsid w:val="000C1E2D"/>
    <w:rsid w:val="000C29F2"/>
    <w:rsid w:val="000C5BE4"/>
    <w:rsid w:val="000C6009"/>
    <w:rsid w:val="000C6C66"/>
    <w:rsid w:val="000C77DE"/>
    <w:rsid w:val="000C7F1D"/>
    <w:rsid w:val="000D0E5D"/>
    <w:rsid w:val="000D11E0"/>
    <w:rsid w:val="000D136D"/>
    <w:rsid w:val="000D1916"/>
    <w:rsid w:val="000D2954"/>
    <w:rsid w:val="000D304A"/>
    <w:rsid w:val="000D3146"/>
    <w:rsid w:val="000D4EC6"/>
    <w:rsid w:val="000D5DA6"/>
    <w:rsid w:val="000D6008"/>
    <w:rsid w:val="000D6A9C"/>
    <w:rsid w:val="000D7CBB"/>
    <w:rsid w:val="000E05A2"/>
    <w:rsid w:val="000E0663"/>
    <w:rsid w:val="000E17FE"/>
    <w:rsid w:val="000E3BD8"/>
    <w:rsid w:val="000E41ED"/>
    <w:rsid w:val="000E41F6"/>
    <w:rsid w:val="000E4774"/>
    <w:rsid w:val="000E5086"/>
    <w:rsid w:val="000E51F5"/>
    <w:rsid w:val="000E5F43"/>
    <w:rsid w:val="000E61B8"/>
    <w:rsid w:val="000E74CC"/>
    <w:rsid w:val="000E7BD9"/>
    <w:rsid w:val="000E7CAB"/>
    <w:rsid w:val="000F1DBC"/>
    <w:rsid w:val="000F2939"/>
    <w:rsid w:val="000F2F90"/>
    <w:rsid w:val="000F31A1"/>
    <w:rsid w:val="000F4BAB"/>
    <w:rsid w:val="000F5086"/>
    <w:rsid w:val="000F57EC"/>
    <w:rsid w:val="000F7147"/>
    <w:rsid w:val="000F732E"/>
    <w:rsid w:val="000F7350"/>
    <w:rsid w:val="0010217F"/>
    <w:rsid w:val="001021B4"/>
    <w:rsid w:val="0010240B"/>
    <w:rsid w:val="0010348C"/>
    <w:rsid w:val="00103CA1"/>
    <w:rsid w:val="00104C37"/>
    <w:rsid w:val="001071DA"/>
    <w:rsid w:val="00110E26"/>
    <w:rsid w:val="0011226A"/>
    <w:rsid w:val="0011282D"/>
    <w:rsid w:val="00112F00"/>
    <w:rsid w:val="00113371"/>
    <w:rsid w:val="001133F2"/>
    <w:rsid w:val="00113883"/>
    <w:rsid w:val="00114DE6"/>
    <w:rsid w:val="00115BB0"/>
    <w:rsid w:val="00117067"/>
    <w:rsid w:val="001170DC"/>
    <w:rsid w:val="0012012F"/>
    <w:rsid w:val="00120A2D"/>
    <w:rsid w:val="00120BE5"/>
    <w:rsid w:val="00120D39"/>
    <w:rsid w:val="0012163C"/>
    <w:rsid w:val="001217E4"/>
    <w:rsid w:val="00121F00"/>
    <w:rsid w:val="0012260D"/>
    <w:rsid w:val="0012326D"/>
    <w:rsid w:val="001234FB"/>
    <w:rsid w:val="001241B1"/>
    <w:rsid w:val="00125F59"/>
    <w:rsid w:val="00126239"/>
    <w:rsid w:val="00127AF3"/>
    <w:rsid w:val="00127B85"/>
    <w:rsid w:val="00127DF9"/>
    <w:rsid w:val="00130828"/>
    <w:rsid w:val="0013122A"/>
    <w:rsid w:val="001323E6"/>
    <w:rsid w:val="00135EC2"/>
    <w:rsid w:val="00136978"/>
    <w:rsid w:val="00136981"/>
    <w:rsid w:val="00136FFE"/>
    <w:rsid w:val="0013744B"/>
    <w:rsid w:val="00137C1B"/>
    <w:rsid w:val="00137D90"/>
    <w:rsid w:val="001410FF"/>
    <w:rsid w:val="001413A4"/>
    <w:rsid w:val="00141FBD"/>
    <w:rsid w:val="00143245"/>
    <w:rsid w:val="0014461C"/>
    <w:rsid w:val="00146513"/>
    <w:rsid w:val="0014665C"/>
    <w:rsid w:val="001473C6"/>
    <w:rsid w:val="00147810"/>
    <w:rsid w:val="00150079"/>
    <w:rsid w:val="001507A6"/>
    <w:rsid w:val="001507C0"/>
    <w:rsid w:val="001509A6"/>
    <w:rsid w:val="00150A92"/>
    <w:rsid w:val="00152247"/>
    <w:rsid w:val="001522A1"/>
    <w:rsid w:val="00152935"/>
    <w:rsid w:val="001529A3"/>
    <w:rsid w:val="00153104"/>
    <w:rsid w:val="001534F9"/>
    <w:rsid w:val="00153DDE"/>
    <w:rsid w:val="0015407E"/>
    <w:rsid w:val="00155863"/>
    <w:rsid w:val="00155FCA"/>
    <w:rsid w:val="001568F7"/>
    <w:rsid w:val="00156B92"/>
    <w:rsid w:val="0015734C"/>
    <w:rsid w:val="0016119F"/>
    <w:rsid w:val="00161219"/>
    <w:rsid w:val="0016145F"/>
    <w:rsid w:val="00161620"/>
    <w:rsid w:val="001619F5"/>
    <w:rsid w:val="00161EFC"/>
    <w:rsid w:val="00162311"/>
    <w:rsid w:val="00163D91"/>
    <w:rsid w:val="00163EEF"/>
    <w:rsid w:val="00164809"/>
    <w:rsid w:val="001650B6"/>
    <w:rsid w:val="001652C5"/>
    <w:rsid w:val="00165C18"/>
    <w:rsid w:val="00166814"/>
    <w:rsid w:val="001669A7"/>
    <w:rsid w:val="00166ACE"/>
    <w:rsid w:val="00166B7C"/>
    <w:rsid w:val="00166D1F"/>
    <w:rsid w:val="001703D5"/>
    <w:rsid w:val="0017059D"/>
    <w:rsid w:val="00170750"/>
    <w:rsid w:val="00171DE5"/>
    <w:rsid w:val="00173494"/>
    <w:rsid w:val="00173751"/>
    <w:rsid w:val="00174A81"/>
    <w:rsid w:val="00175479"/>
    <w:rsid w:val="00175950"/>
    <w:rsid w:val="001765B5"/>
    <w:rsid w:val="00176C47"/>
    <w:rsid w:val="00177D09"/>
    <w:rsid w:val="00180608"/>
    <w:rsid w:val="00180F0D"/>
    <w:rsid w:val="00181398"/>
    <w:rsid w:val="001813E0"/>
    <w:rsid w:val="00181670"/>
    <w:rsid w:val="00181D15"/>
    <w:rsid w:val="00181D8A"/>
    <w:rsid w:val="00181F92"/>
    <w:rsid w:val="0018232E"/>
    <w:rsid w:val="0018262C"/>
    <w:rsid w:val="00182788"/>
    <w:rsid w:val="00184D7C"/>
    <w:rsid w:val="001852F8"/>
    <w:rsid w:val="001854FB"/>
    <w:rsid w:val="00185B05"/>
    <w:rsid w:val="00186A0E"/>
    <w:rsid w:val="001870F1"/>
    <w:rsid w:val="001879A2"/>
    <w:rsid w:val="0019082A"/>
    <w:rsid w:val="00190AC9"/>
    <w:rsid w:val="00190CEE"/>
    <w:rsid w:val="00190F05"/>
    <w:rsid w:val="00191242"/>
    <w:rsid w:val="00191DD7"/>
    <w:rsid w:val="00193544"/>
    <w:rsid w:val="00193642"/>
    <w:rsid w:val="0019755E"/>
    <w:rsid w:val="0019796A"/>
    <w:rsid w:val="001A0D20"/>
    <w:rsid w:val="001A0F3F"/>
    <w:rsid w:val="001A1563"/>
    <w:rsid w:val="001A1631"/>
    <w:rsid w:val="001A19DA"/>
    <w:rsid w:val="001A30DC"/>
    <w:rsid w:val="001A45E8"/>
    <w:rsid w:val="001A468B"/>
    <w:rsid w:val="001A4837"/>
    <w:rsid w:val="001A7156"/>
    <w:rsid w:val="001B0186"/>
    <w:rsid w:val="001B0E34"/>
    <w:rsid w:val="001B141D"/>
    <w:rsid w:val="001B285E"/>
    <w:rsid w:val="001B2961"/>
    <w:rsid w:val="001B2E7D"/>
    <w:rsid w:val="001B3424"/>
    <w:rsid w:val="001B43AB"/>
    <w:rsid w:val="001B4D1D"/>
    <w:rsid w:val="001B586D"/>
    <w:rsid w:val="001B5F4B"/>
    <w:rsid w:val="001B618B"/>
    <w:rsid w:val="001B62C7"/>
    <w:rsid w:val="001B717A"/>
    <w:rsid w:val="001B7375"/>
    <w:rsid w:val="001B7746"/>
    <w:rsid w:val="001B7AE8"/>
    <w:rsid w:val="001B7B12"/>
    <w:rsid w:val="001B7DDC"/>
    <w:rsid w:val="001C045A"/>
    <w:rsid w:val="001C106B"/>
    <w:rsid w:val="001C1E3F"/>
    <w:rsid w:val="001C1FD1"/>
    <w:rsid w:val="001C2EE4"/>
    <w:rsid w:val="001C39F6"/>
    <w:rsid w:val="001C3F4A"/>
    <w:rsid w:val="001C42AF"/>
    <w:rsid w:val="001C439B"/>
    <w:rsid w:val="001C54BA"/>
    <w:rsid w:val="001C5B4F"/>
    <w:rsid w:val="001C66FE"/>
    <w:rsid w:val="001C6D58"/>
    <w:rsid w:val="001C750B"/>
    <w:rsid w:val="001D0921"/>
    <w:rsid w:val="001D1B10"/>
    <w:rsid w:val="001D2DEA"/>
    <w:rsid w:val="001D2FF1"/>
    <w:rsid w:val="001D45FE"/>
    <w:rsid w:val="001D4908"/>
    <w:rsid w:val="001D491B"/>
    <w:rsid w:val="001D67F0"/>
    <w:rsid w:val="001D68E1"/>
    <w:rsid w:val="001D6904"/>
    <w:rsid w:val="001D7AD9"/>
    <w:rsid w:val="001E0121"/>
    <w:rsid w:val="001E04E7"/>
    <w:rsid w:val="001E0689"/>
    <w:rsid w:val="001E0D3B"/>
    <w:rsid w:val="001E277B"/>
    <w:rsid w:val="001E2FAF"/>
    <w:rsid w:val="001E37AD"/>
    <w:rsid w:val="001F0C15"/>
    <w:rsid w:val="001F1372"/>
    <w:rsid w:val="001F17AE"/>
    <w:rsid w:val="001F1E6B"/>
    <w:rsid w:val="001F2990"/>
    <w:rsid w:val="001F3A22"/>
    <w:rsid w:val="001F522F"/>
    <w:rsid w:val="001F563D"/>
    <w:rsid w:val="001F751E"/>
    <w:rsid w:val="001F77CB"/>
    <w:rsid w:val="00201055"/>
    <w:rsid w:val="00201293"/>
    <w:rsid w:val="00201558"/>
    <w:rsid w:val="00201C7B"/>
    <w:rsid w:val="00201D5D"/>
    <w:rsid w:val="002021EE"/>
    <w:rsid w:val="002031AC"/>
    <w:rsid w:val="00203F4C"/>
    <w:rsid w:val="00203FF0"/>
    <w:rsid w:val="002040D1"/>
    <w:rsid w:val="00204DFB"/>
    <w:rsid w:val="002059BC"/>
    <w:rsid w:val="0020607D"/>
    <w:rsid w:val="00206090"/>
    <w:rsid w:val="00207219"/>
    <w:rsid w:val="00207804"/>
    <w:rsid w:val="00211FD5"/>
    <w:rsid w:val="0021200C"/>
    <w:rsid w:val="002121E7"/>
    <w:rsid w:val="0021227D"/>
    <w:rsid w:val="002127E0"/>
    <w:rsid w:val="00213D47"/>
    <w:rsid w:val="00220036"/>
    <w:rsid w:val="00220431"/>
    <w:rsid w:val="00220C36"/>
    <w:rsid w:val="00221D0E"/>
    <w:rsid w:val="00223139"/>
    <w:rsid w:val="00223ABE"/>
    <w:rsid w:val="002246CE"/>
    <w:rsid w:val="0022553C"/>
    <w:rsid w:val="00225772"/>
    <w:rsid w:val="002257A6"/>
    <w:rsid w:val="00225D75"/>
    <w:rsid w:val="0022642F"/>
    <w:rsid w:val="002269B1"/>
    <w:rsid w:val="00230744"/>
    <w:rsid w:val="002311D2"/>
    <w:rsid w:val="00231638"/>
    <w:rsid w:val="0023367A"/>
    <w:rsid w:val="00233837"/>
    <w:rsid w:val="00233D9F"/>
    <w:rsid w:val="00233E62"/>
    <w:rsid w:val="00234DE2"/>
    <w:rsid w:val="00235E08"/>
    <w:rsid w:val="00235E2E"/>
    <w:rsid w:val="002364EF"/>
    <w:rsid w:val="00236551"/>
    <w:rsid w:val="00236BC9"/>
    <w:rsid w:val="00236C6D"/>
    <w:rsid w:val="00236E6D"/>
    <w:rsid w:val="002374D6"/>
    <w:rsid w:val="00237C84"/>
    <w:rsid w:val="0024089F"/>
    <w:rsid w:val="00240A33"/>
    <w:rsid w:val="00240D21"/>
    <w:rsid w:val="00242225"/>
    <w:rsid w:val="002429E5"/>
    <w:rsid w:val="00243F1F"/>
    <w:rsid w:val="00243F62"/>
    <w:rsid w:val="0024451E"/>
    <w:rsid w:val="002452DF"/>
    <w:rsid w:val="0024592B"/>
    <w:rsid w:val="00247068"/>
    <w:rsid w:val="0024760A"/>
    <w:rsid w:val="00250697"/>
    <w:rsid w:val="00250960"/>
    <w:rsid w:val="00250F48"/>
    <w:rsid w:val="002513BE"/>
    <w:rsid w:val="002524D4"/>
    <w:rsid w:val="00253333"/>
    <w:rsid w:val="00253347"/>
    <w:rsid w:val="002536A9"/>
    <w:rsid w:val="0025417E"/>
    <w:rsid w:val="00254F3D"/>
    <w:rsid w:val="0025540D"/>
    <w:rsid w:val="002556A4"/>
    <w:rsid w:val="00256772"/>
    <w:rsid w:val="0025690F"/>
    <w:rsid w:val="002570A3"/>
    <w:rsid w:val="00260BD5"/>
    <w:rsid w:val="00260E24"/>
    <w:rsid w:val="00261557"/>
    <w:rsid w:val="00261611"/>
    <w:rsid w:val="00261A1B"/>
    <w:rsid w:val="00261BE6"/>
    <w:rsid w:val="00263F05"/>
    <w:rsid w:val="00264E5F"/>
    <w:rsid w:val="00265349"/>
    <w:rsid w:val="00265AE4"/>
    <w:rsid w:val="0026646C"/>
    <w:rsid w:val="0026679D"/>
    <w:rsid w:val="00266C98"/>
    <w:rsid w:val="002672D4"/>
    <w:rsid w:val="00267E46"/>
    <w:rsid w:val="002704B5"/>
    <w:rsid w:val="0027063E"/>
    <w:rsid w:val="00270D49"/>
    <w:rsid w:val="0027153F"/>
    <w:rsid w:val="00272462"/>
    <w:rsid w:val="00272B76"/>
    <w:rsid w:val="00273778"/>
    <w:rsid w:val="00274852"/>
    <w:rsid w:val="0027697F"/>
    <w:rsid w:val="002802E6"/>
    <w:rsid w:val="00280BCE"/>
    <w:rsid w:val="00280CEF"/>
    <w:rsid w:val="002829CE"/>
    <w:rsid w:val="00282D8D"/>
    <w:rsid w:val="002838CC"/>
    <w:rsid w:val="0028402E"/>
    <w:rsid w:val="00284FAE"/>
    <w:rsid w:val="0028598F"/>
    <w:rsid w:val="00285FAA"/>
    <w:rsid w:val="0028676D"/>
    <w:rsid w:val="00286791"/>
    <w:rsid w:val="002868F1"/>
    <w:rsid w:val="00287440"/>
    <w:rsid w:val="0028757A"/>
    <w:rsid w:val="0029006D"/>
    <w:rsid w:val="002915CE"/>
    <w:rsid w:val="00291800"/>
    <w:rsid w:val="00291BF7"/>
    <w:rsid w:val="00292561"/>
    <w:rsid w:val="002928EA"/>
    <w:rsid w:val="002933F4"/>
    <w:rsid w:val="00293464"/>
    <w:rsid w:val="00293BC1"/>
    <w:rsid w:val="0029516C"/>
    <w:rsid w:val="00295782"/>
    <w:rsid w:val="00295829"/>
    <w:rsid w:val="0029603C"/>
    <w:rsid w:val="00296509"/>
    <w:rsid w:val="002965E7"/>
    <w:rsid w:val="002974C3"/>
    <w:rsid w:val="002978BC"/>
    <w:rsid w:val="002A3784"/>
    <w:rsid w:val="002A469D"/>
    <w:rsid w:val="002A4FBE"/>
    <w:rsid w:val="002A54BC"/>
    <w:rsid w:val="002A5A0B"/>
    <w:rsid w:val="002A5DC0"/>
    <w:rsid w:val="002A7AB0"/>
    <w:rsid w:val="002B012C"/>
    <w:rsid w:val="002B03DE"/>
    <w:rsid w:val="002B100D"/>
    <w:rsid w:val="002B152E"/>
    <w:rsid w:val="002B1CC8"/>
    <w:rsid w:val="002B2AA8"/>
    <w:rsid w:val="002B306E"/>
    <w:rsid w:val="002B3517"/>
    <w:rsid w:val="002B4109"/>
    <w:rsid w:val="002B42E2"/>
    <w:rsid w:val="002B45CE"/>
    <w:rsid w:val="002B7817"/>
    <w:rsid w:val="002B7FB1"/>
    <w:rsid w:val="002C0188"/>
    <w:rsid w:val="002C06E2"/>
    <w:rsid w:val="002C1659"/>
    <w:rsid w:val="002C21FA"/>
    <w:rsid w:val="002C2B93"/>
    <w:rsid w:val="002C2D3B"/>
    <w:rsid w:val="002C3D79"/>
    <w:rsid w:val="002C4891"/>
    <w:rsid w:val="002C547D"/>
    <w:rsid w:val="002C553B"/>
    <w:rsid w:val="002C5915"/>
    <w:rsid w:val="002C6322"/>
    <w:rsid w:val="002C6526"/>
    <w:rsid w:val="002C6C9F"/>
    <w:rsid w:val="002C76F5"/>
    <w:rsid w:val="002D0796"/>
    <w:rsid w:val="002D1472"/>
    <w:rsid w:val="002D19A5"/>
    <w:rsid w:val="002D1FE4"/>
    <w:rsid w:val="002D3BA4"/>
    <w:rsid w:val="002D4297"/>
    <w:rsid w:val="002D470F"/>
    <w:rsid w:val="002D5261"/>
    <w:rsid w:val="002D5989"/>
    <w:rsid w:val="002D5A34"/>
    <w:rsid w:val="002D67A2"/>
    <w:rsid w:val="002D68E9"/>
    <w:rsid w:val="002D6C67"/>
    <w:rsid w:val="002D7026"/>
    <w:rsid w:val="002D75CE"/>
    <w:rsid w:val="002E0106"/>
    <w:rsid w:val="002E025C"/>
    <w:rsid w:val="002E12CA"/>
    <w:rsid w:val="002E1903"/>
    <w:rsid w:val="002E19E1"/>
    <w:rsid w:val="002E2492"/>
    <w:rsid w:val="002E2AA7"/>
    <w:rsid w:val="002E32DA"/>
    <w:rsid w:val="002E32E4"/>
    <w:rsid w:val="002E3C43"/>
    <w:rsid w:val="002E47DA"/>
    <w:rsid w:val="002E4876"/>
    <w:rsid w:val="002E4C7D"/>
    <w:rsid w:val="002E51DD"/>
    <w:rsid w:val="002E5317"/>
    <w:rsid w:val="002E5752"/>
    <w:rsid w:val="002E5EFD"/>
    <w:rsid w:val="002E65F8"/>
    <w:rsid w:val="002E7649"/>
    <w:rsid w:val="002E786C"/>
    <w:rsid w:val="002E7F4A"/>
    <w:rsid w:val="002E7FE7"/>
    <w:rsid w:val="002F0618"/>
    <w:rsid w:val="002F147E"/>
    <w:rsid w:val="002F15D8"/>
    <w:rsid w:val="002F1CC0"/>
    <w:rsid w:val="002F1CC2"/>
    <w:rsid w:val="002F1F44"/>
    <w:rsid w:val="002F1F6B"/>
    <w:rsid w:val="002F6C93"/>
    <w:rsid w:val="002F7421"/>
    <w:rsid w:val="003009C6"/>
    <w:rsid w:val="00301EC4"/>
    <w:rsid w:val="0030220C"/>
    <w:rsid w:val="00302B58"/>
    <w:rsid w:val="00302BE4"/>
    <w:rsid w:val="003031F9"/>
    <w:rsid w:val="0030344D"/>
    <w:rsid w:val="00303692"/>
    <w:rsid w:val="0030377E"/>
    <w:rsid w:val="00304223"/>
    <w:rsid w:val="00304BD0"/>
    <w:rsid w:val="00304C87"/>
    <w:rsid w:val="00304DC4"/>
    <w:rsid w:val="003051F8"/>
    <w:rsid w:val="003062A2"/>
    <w:rsid w:val="0030657C"/>
    <w:rsid w:val="00306763"/>
    <w:rsid w:val="00307932"/>
    <w:rsid w:val="00307BC6"/>
    <w:rsid w:val="00307BE9"/>
    <w:rsid w:val="00307D77"/>
    <w:rsid w:val="00310E3E"/>
    <w:rsid w:val="00311A98"/>
    <w:rsid w:val="00311EB0"/>
    <w:rsid w:val="00311F1A"/>
    <w:rsid w:val="00312235"/>
    <w:rsid w:val="0031234E"/>
    <w:rsid w:val="003128A5"/>
    <w:rsid w:val="00313E9E"/>
    <w:rsid w:val="003143DD"/>
    <w:rsid w:val="0031496A"/>
    <w:rsid w:val="00314E35"/>
    <w:rsid w:val="003150D5"/>
    <w:rsid w:val="003155AD"/>
    <w:rsid w:val="00315611"/>
    <w:rsid w:val="0031576B"/>
    <w:rsid w:val="003170A3"/>
    <w:rsid w:val="00317EB9"/>
    <w:rsid w:val="00320F78"/>
    <w:rsid w:val="003239B1"/>
    <w:rsid w:val="00323E3F"/>
    <w:rsid w:val="00324179"/>
    <w:rsid w:val="00324E57"/>
    <w:rsid w:val="00325142"/>
    <w:rsid w:val="00325A86"/>
    <w:rsid w:val="00325CD4"/>
    <w:rsid w:val="00326F34"/>
    <w:rsid w:val="00327938"/>
    <w:rsid w:val="00330B6F"/>
    <w:rsid w:val="003314EC"/>
    <w:rsid w:val="00331CBE"/>
    <w:rsid w:val="00332859"/>
    <w:rsid w:val="00332931"/>
    <w:rsid w:val="00332940"/>
    <w:rsid w:val="00332D10"/>
    <w:rsid w:val="00333236"/>
    <w:rsid w:val="003333DB"/>
    <w:rsid w:val="00333657"/>
    <w:rsid w:val="003348D6"/>
    <w:rsid w:val="003350CD"/>
    <w:rsid w:val="0033633D"/>
    <w:rsid w:val="00336889"/>
    <w:rsid w:val="00337A9B"/>
    <w:rsid w:val="00337AEB"/>
    <w:rsid w:val="0034007B"/>
    <w:rsid w:val="003401DC"/>
    <w:rsid w:val="0034066F"/>
    <w:rsid w:val="003408BA"/>
    <w:rsid w:val="00341271"/>
    <w:rsid w:val="003421F5"/>
    <w:rsid w:val="003429E3"/>
    <w:rsid w:val="003449EA"/>
    <w:rsid w:val="00345AD0"/>
    <w:rsid w:val="00346180"/>
    <w:rsid w:val="003467CF"/>
    <w:rsid w:val="00346981"/>
    <w:rsid w:val="00346C88"/>
    <w:rsid w:val="0034778B"/>
    <w:rsid w:val="00347B6F"/>
    <w:rsid w:val="00347CAA"/>
    <w:rsid w:val="00347D7D"/>
    <w:rsid w:val="00351243"/>
    <w:rsid w:val="0035155B"/>
    <w:rsid w:val="00351A3F"/>
    <w:rsid w:val="00352616"/>
    <w:rsid w:val="00352B05"/>
    <w:rsid w:val="003536A7"/>
    <w:rsid w:val="003542AB"/>
    <w:rsid w:val="00354469"/>
    <w:rsid w:val="00355660"/>
    <w:rsid w:val="00356307"/>
    <w:rsid w:val="0035691C"/>
    <w:rsid w:val="0035768F"/>
    <w:rsid w:val="00357F18"/>
    <w:rsid w:val="00360CC8"/>
    <w:rsid w:val="00362549"/>
    <w:rsid w:val="00364FD2"/>
    <w:rsid w:val="00365394"/>
    <w:rsid w:val="003654E2"/>
    <w:rsid w:val="00365610"/>
    <w:rsid w:val="00365741"/>
    <w:rsid w:val="003657F2"/>
    <w:rsid w:val="003658F6"/>
    <w:rsid w:val="0036611C"/>
    <w:rsid w:val="00367962"/>
    <w:rsid w:val="00367EA3"/>
    <w:rsid w:val="00370B6A"/>
    <w:rsid w:val="00371135"/>
    <w:rsid w:val="00372FA0"/>
    <w:rsid w:val="003731DF"/>
    <w:rsid w:val="0037345D"/>
    <w:rsid w:val="003740E1"/>
    <w:rsid w:val="0037559D"/>
    <w:rsid w:val="00376254"/>
    <w:rsid w:val="003763C7"/>
    <w:rsid w:val="003764B3"/>
    <w:rsid w:val="0038003B"/>
    <w:rsid w:val="0038037E"/>
    <w:rsid w:val="003808B4"/>
    <w:rsid w:val="0038177C"/>
    <w:rsid w:val="003823D3"/>
    <w:rsid w:val="003830AD"/>
    <w:rsid w:val="003836EB"/>
    <w:rsid w:val="00383ECF"/>
    <w:rsid w:val="00384030"/>
    <w:rsid w:val="0038407A"/>
    <w:rsid w:val="00385796"/>
    <w:rsid w:val="00385A20"/>
    <w:rsid w:val="00386AFF"/>
    <w:rsid w:val="00387024"/>
    <w:rsid w:val="0038733B"/>
    <w:rsid w:val="00387441"/>
    <w:rsid w:val="00387AFE"/>
    <w:rsid w:val="00387CFD"/>
    <w:rsid w:val="003906E1"/>
    <w:rsid w:val="003908CD"/>
    <w:rsid w:val="00390E72"/>
    <w:rsid w:val="0039218E"/>
    <w:rsid w:val="003929C1"/>
    <w:rsid w:val="00392A0D"/>
    <w:rsid w:val="003932D3"/>
    <w:rsid w:val="0039362F"/>
    <w:rsid w:val="0039365D"/>
    <w:rsid w:val="003942E1"/>
    <w:rsid w:val="0039438F"/>
    <w:rsid w:val="00394742"/>
    <w:rsid w:val="0039495D"/>
    <w:rsid w:val="003951DD"/>
    <w:rsid w:val="003959BE"/>
    <w:rsid w:val="003963D3"/>
    <w:rsid w:val="00396F32"/>
    <w:rsid w:val="0039768B"/>
    <w:rsid w:val="00397932"/>
    <w:rsid w:val="00397D5A"/>
    <w:rsid w:val="003A001A"/>
    <w:rsid w:val="003A03D5"/>
    <w:rsid w:val="003A06DF"/>
    <w:rsid w:val="003A115E"/>
    <w:rsid w:val="003A11CC"/>
    <w:rsid w:val="003A1A28"/>
    <w:rsid w:val="003A2797"/>
    <w:rsid w:val="003A3434"/>
    <w:rsid w:val="003A37E6"/>
    <w:rsid w:val="003A4AF0"/>
    <w:rsid w:val="003A4B78"/>
    <w:rsid w:val="003A4B8B"/>
    <w:rsid w:val="003A5893"/>
    <w:rsid w:val="003A5E66"/>
    <w:rsid w:val="003A6950"/>
    <w:rsid w:val="003A6F45"/>
    <w:rsid w:val="003A7B74"/>
    <w:rsid w:val="003A7C10"/>
    <w:rsid w:val="003B0A5C"/>
    <w:rsid w:val="003B1099"/>
    <w:rsid w:val="003B1171"/>
    <w:rsid w:val="003B117A"/>
    <w:rsid w:val="003B1EF6"/>
    <w:rsid w:val="003B3457"/>
    <w:rsid w:val="003B38BC"/>
    <w:rsid w:val="003B67A2"/>
    <w:rsid w:val="003B73D1"/>
    <w:rsid w:val="003C1575"/>
    <w:rsid w:val="003C22C2"/>
    <w:rsid w:val="003C2C73"/>
    <w:rsid w:val="003C2E14"/>
    <w:rsid w:val="003C40E4"/>
    <w:rsid w:val="003C4728"/>
    <w:rsid w:val="003C6CFC"/>
    <w:rsid w:val="003C71F8"/>
    <w:rsid w:val="003C7402"/>
    <w:rsid w:val="003C7B9D"/>
    <w:rsid w:val="003D07F7"/>
    <w:rsid w:val="003D18A1"/>
    <w:rsid w:val="003D3610"/>
    <w:rsid w:val="003D5275"/>
    <w:rsid w:val="003D553D"/>
    <w:rsid w:val="003D5ADB"/>
    <w:rsid w:val="003D5B6F"/>
    <w:rsid w:val="003D62E3"/>
    <w:rsid w:val="003D63DF"/>
    <w:rsid w:val="003D6AC0"/>
    <w:rsid w:val="003D737F"/>
    <w:rsid w:val="003D7E63"/>
    <w:rsid w:val="003E0C5D"/>
    <w:rsid w:val="003E103B"/>
    <w:rsid w:val="003E2944"/>
    <w:rsid w:val="003E31D5"/>
    <w:rsid w:val="003E5871"/>
    <w:rsid w:val="003E59F4"/>
    <w:rsid w:val="003E5EA7"/>
    <w:rsid w:val="003E6398"/>
    <w:rsid w:val="003E6AE1"/>
    <w:rsid w:val="003E6F91"/>
    <w:rsid w:val="003E79E2"/>
    <w:rsid w:val="003E7EF6"/>
    <w:rsid w:val="003F055E"/>
    <w:rsid w:val="003F1206"/>
    <w:rsid w:val="003F1EC4"/>
    <w:rsid w:val="003F28C8"/>
    <w:rsid w:val="003F2FE6"/>
    <w:rsid w:val="003F42AF"/>
    <w:rsid w:val="003F6B7C"/>
    <w:rsid w:val="003F7168"/>
    <w:rsid w:val="003F7329"/>
    <w:rsid w:val="003F7474"/>
    <w:rsid w:val="003F7599"/>
    <w:rsid w:val="003F7FED"/>
    <w:rsid w:val="00400433"/>
    <w:rsid w:val="0040044D"/>
    <w:rsid w:val="00400950"/>
    <w:rsid w:val="00403D0A"/>
    <w:rsid w:val="004041BC"/>
    <w:rsid w:val="0040428C"/>
    <w:rsid w:val="00404616"/>
    <w:rsid w:val="00404B00"/>
    <w:rsid w:val="00404C0B"/>
    <w:rsid w:val="00406017"/>
    <w:rsid w:val="00407B6A"/>
    <w:rsid w:val="00411C39"/>
    <w:rsid w:val="00411E21"/>
    <w:rsid w:val="00412C87"/>
    <w:rsid w:val="004131AC"/>
    <w:rsid w:val="004134AD"/>
    <w:rsid w:val="00413937"/>
    <w:rsid w:val="00414400"/>
    <w:rsid w:val="00414F20"/>
    <w:rsid w:val="004151C1"/>
    <w:rsid w:val="004156AB"/>
    <w:rsid w:val="004164B5"/>
    <w:rsid w:val="00416718"/>
    <w:rsid w:val="00417DAC"/>
    <w:rsid w:val="00420835"/>
    <w:rsid w:val="00420910"/>
    <w:rsid w:val="00420A54"/>
    <w:rsid w:val="00421CD4"/>
    <w:rsid w:val="00422417"/>
    <w:rsid w:val="004236B8"/>
    <w:rsid w:val="00424084"/>
    <w:rsid w:val="00424264"/>
    <w:rsid w:val="004256C0"/>
    <w:rsid w:val="00426D7F"/>
    <w:rsid w:val="00426F52"/>
    <w:rsid w:val="00427833"/>
    <w:rsid w:val="00427E78"/>
    <w:rsid w:val="00427F1C"/>
    <w:rsid w:val="004301A3"/>
    <w:rsid w:val="00430392"/>
    <w:rsid w:val="00430A62"/>
    <w:rsid w:val="00430F43"/>
    <w:rsid w:val="004320D8"/>
    <w:rsid w:val="0043430F"/>
    <w:rsid w:val="00434BA5"/>
    <w:rsid w:val="004352BA"/>
    <w:rsid w:val="00436485"/>
    <w:rsid w:val="004368B6"/>
    <w:rsid w:val="00437E39"/>
    <w:rsid w:val="00441211"/>
    <w:rsid w:val="00441294"/>
    <w:rsid w:val="0044141D"/>
    <w:rsid w:val="0044196E"/>
    <w:rsid w:val="00441D43"/>
    <w:rsid w:val="00442081"/>
    <w:rsid w:val="00442337"/>
    <w:rsid w:val="004425CA"/>
    <w:rsid w:val="00442C95"/>
    <w:rsid w:val="00443A08"/>
    <w:rsid w:val="00443E2E"/>
    <w:rsid w:val="00443F0B"/>
    <w:rsid w:val="004441CB"/>
    <w:rsid w:val="004464E2"/>
    <w:rsid w:val="004464FC"/>
    <w:rsid w:val="004469DD"/>
    <w:rsid w:val="00446A01"/>
    <w:rsid w:val="00447BF3"/>
    <w:rsid w:val="0045114B"/>
    <w:rsid w:val="00451B70"/>
    <w:rsid w:val="00451D64"/>
    <w:rsid w:val="00452995"/>
    <w:rsid w:val="00452FE5"/>
    <w:rsid w:val="004535E5"/>
    <w:rsid w:val="00454690"/>
    <w:rsid w:val="00454C89"/>
    <w:rsid w:val="00455EB1"/>
    <w:rsid w:val="004561F3"/>
    <w:rsid w:val="004567F1"/>
    <w:rsid w:val="004569EC"/>
    <w:rsid w:val="004570AE"/>
    <w:rsid w:val="00460FAA"/>
    <w:rsid w:val="0046119A"/>
    <w:rsid w:val="00461EF3"/>
    <w:rsid w:val="00463296"/>
    <w:rsid w:val="0046401A"/>
    <w:rsid w:val="00464383"/>
    <w:rsid w:val="00466526"/>
    <w:rsid w:val="00466AEC"/>
    <w:rsid w:val="00466B51"/>
    <w:rsid w:val="00467B2C"/>
    <w:rsid w:val="00467DE3"/>
    <w:rsid w:val="004703A1"/>
    <w:rsid w:val="0047060E"/>
    <w:rsid w:val="0047094F"/>
    <w:rsid w:val="004714A6"/>
    <w:rsid w:val="0047156A"/>
    <w:rsid w:val="004716AA"/>
    <w:rsid w:val="00471CBE"/>
    <w:rsid w:val="00471FF2"/>
    <w:rsid w:val="004723D7"/>
    <w:rsid w:val="00472D1C"/>
    <w:rsid w:val="00473B4D"/>
    <w:rsid w:val="00474210"/>
    <w:rsid w:val="004743FF"/>
    <w:rsid w:val="0047450D"/>
    <w:rsid w:val="00474E24"/>
    <w:rsid w:val="004751FE"/>
    <w:rsid w:val="004760D4"/>
    <w:rsid w:val="0047675A"/>
    <w:rsid w:val="004804B4"/>
    <w:rsid w:val="00480B96"/>
    <w:rsid w:val="0048115D"/>
    <w:rsid w:val="00482F03"/>
    <w:rsid w:val="0048303E"/>
    <w:rsid w:val="0048366F"/>
    <w:rsid w:val="00484A45"/>
    <w:rsid w:val="00485B56"/>
    <w:rsid w:val="00486512"/>
    <w:rsid w:val="00486738"/>
    <w:rsid w:val="0048674D"/>
    <w:rsid w:val="00487326"/>
    <w:rsid w:val="00487704"/>
    <w:rsid w:val="00490400"/>
    <w:rsid w:val="0049173A"/>
    <w:rsid w:val="004917DB"/>
    <w:rsid w:val="00491D91"/>
    <w:rsid w:val="004920F6"/>
    <w:rsid w:val="0049240E"/>
    <w:rsid w:val="00492650"/>
    <w:rsid w:val="00492C70"/>
    <w:rsid w:val="00495525"/>
    <w:rsid w:val="00495940"/>
    <w:rsid w:val="00495989"/>
    <w:rsid w:val="00495B9B"/>
    <w:rsid w:val="00496ECF"/>
    <w:rsid w:val="00496F4C"/>
    <w:rsid w:val="004974D4"/>
    <w:rsid w:val="004975D1"/>
    <w:rsid w:val="004A0096"/>
    <w:rsid w:val="004A0CC0"/>
    <w:rsid w:val="004A1B3F"/>
    <w:rsid w:val="004A1DFF"/>
    <w:rsid w:val="004A31A6"/>
    <w:rsid w:val="004A32B3"/>
    <w:rsid w:val="004A48B9"/>
    <w:rsid w:val="004A559C"/>
    <w:rsid w:val="004A5C94"/>
    <w:rsid w:val="004A5E2C"/>
    <w:rsid w:val="004A67E8"/>
    <w:rsid w:val="004A6A79"/>
    <w:rsid w:val="004B08FC"/>
    <w:rsid w:val="004B0E75"/>
    <w:rsid w:val="004B15CC"/>
    <w:rsid w:val="004B3DB8"/>
    <w:rsid w:val="004B3E40"/>
    <w:rsid w:val="004B47D9"/>
    <w:rsid w:val="004B522B"/>
    <w:rsid w:val="004B68D5"/>
    <w:rsid w:val="004B7228"/>
    <w:rsid w:val="004B72A7"/>
    <w:rsid w:val="004B7935"/>
    <w:rsid w:val="004B7CB7"/>
    <w:rsid w:val="004B7CF9"/>
    <w:rsid w:val="004C0594"/>
    <w:rsid w:val="004C07EC"/>
    <w:rsid w:val="004C1042"/>
    <w:rsid w:val="004C30EB"/>
    <w:rsid w:val="004C3865"/>
    <w:rsid w:val="004C38B0"/>
    <w:rsid w:val="004C3D65"/>
    <w:rsid w:val="004C5383"/>
    <w:rsid w:val="004C58F4"/>
    <w:rsid w:val="004C5B62"/>
    <w:rsid w:val="004C67CA"/>
    <w:rsid w:val="004C6AC5"/>
    <w:rsid w:val="004C6FE1"/>
    <w:rsid w:val="004D045C"/>
    <w:rsid w:val="004D05F5"/>
    <w:rsid w:val="004D0814"/>
    <w:rsid w:val="004D08CC"/>
    <w:rsid w:val="004D26DA"/>
    <w:rsid w:val="004D2FD0"/>
    <w:rsid w:val="004D40C5"/>
    <w:rsid w:val="004D58FB"/>
    <w:rsid w:val="004D5A3B"/>
    <w:rsid w:val="004D6472"/>
    <w:rsid w:val="004D6A00"/>
    <w:rsid w:val="004D6FE8"/>
    <w:rsid w:val="004D78DF"/>
    <w:rsid w:val="004D7CFB"/>
    <w:rsid w:val="004D7E5B"/>
    <w:rsid w:val="004E13BC"/>
    <w:rsid w:val="004E1A3D"/>
    <w:rsid w:val="004E1A73"/>
    <w:rsid w:val="004E350A"/>
    <w:rsid w:val="004E37EC"/>
    <w:rsid w:val="004E39EE"/>
    <w:rsid w:val="004E430B"/>
    <w:rsid w:val="004E4706"/>
    <w:rsid w:val="004E59B9"/>
    <w:rsid w:val="004E60DB"/>
    <w:rsid w:val="004E64EA"/>
    <w:rsid w:val="004E699C"/>
    <w:rsid w:val="004E777D"/>
    <w:rsid w:val="004F08CE"/>
    <w:rsid w:val="004F09B9"/>
    <w:rsid w:val="004F0AF7"/>
    <w:rsid w:val="004F0E33"/>
    <w:rsid w:val="004F2046"/>
    <w:rsid w:val="004F21D0"/>
    <w:rsid w:val="004F328C"/>
    <w:rsid w:val="004F4E8E"/>
    <w:rsid w:val="004F54AE"/>
    <w:rsid w:val="004F5864"/>
    <w:rsid w:val="004F5AC6"/>
    <w:rsid w:val="004F674E"/>
    <w:rsid w:val="004F747A"/>
    <w:rsid w:val="004F751D"/>
    <w:rsid w:val="0050130A"/>
    <w:rsid w:val="0050207D"/>
    <w:rsid w:val="00502B8B"/>
    <w:rsid w:val="00503250"/>
    <w:rsid w:val="00503D64"/>
    <w:rsid w:val="00504C6C"/>
    <w:rsid w:val="005050B3"/>
    <w:rsid w:val="0050537B"/>
    <w:rsid w:val="00505516"/>
    <w:rsid w:val="005059A9"/>
    <w:rsid w:val="00506270"/>
    <w:rsid w:val="0050633D"/>
    <w:rsid w:val="00506567"/>
    <w:rsid w:val="00507838"/>
    <w:rsid w:val="00512761"/>
    <w:rsid w:val="00513BB6"/>
    <w:rsid w:val="00513CA1"/>
    <w:rsid w:val="005142A5"/>
    <w:rsid w:val="00514577"/>
    <w:rsid w:val="005156DC"/>
    <w:rsid w:val="0051597F"/>
    <w:rsid w:val="00515EDF"/>
    <w:rsid w:val="00516314"/>
    <w:rsid w:val="005165E4"/>
    <w:rsid w:val="00516864"/>
    <w:rsid w:val="00520B2B"/>
    <w:rsid w:val="00521033"/>
    <w:rsid w:val="00522289"/>
    <w:rsid w:val="00522CF8"/>
    <w:rsid w:val="00523024"/>
    <w:rsid w:val="005230A6"/>
    <w:rsid w:val="00523210"/>
    <w:rsid w:val="00523F23"/>
    <w:rsid w:val="00524034"/>
    <w:rsid w:val="00524652"/>
    <w:rsid w:val="00525BDF"/>
    <w:rsid w:val="005262C6"/>
    <w:rsid w:val="00530D21"/>
    <w:rsid w:val="00530D2A"/>
    <w:rsid w:val="00531D13"/>
    <w:rsid w:val="00531D91"/>
    <w:rsid w:val="00532BFA"/>
    <w:rsid w:val="00532F3B"/>
    <w:rsid w:val="00533046"/>
    <w:rsid w:val="005331D8"/>
    <w:rsid w:val="005336D6"/>
    <w:rsid w:val="00533886"/>
    <w:rsid w:val="00535B19"/>
    <w:rsid w:val="00535E69"/>
    <w:rsid w:val="00537643"/>
    <w:rsid w:val="00537BE5"/>
    <w:rsid w:val="00540510"/>
    <w:rsid w:val="0054077D"/>
    <w:rsid w:val="00543B90"/>
    <w:rsid w:val="00543F44"/>
    <w:rsid w:val="005449C3"/>
    <w:rsid w:val="00544F85"/>
    <w:rsid w:val="00545EB7"/>
    <w:rsid w:val="00546320"/>
    <w:rsid w:val="00546A8F"/>
    <w:rsid w:val="005472C0"/>
    <w:rsid w:val="00547AFE"/>
    <w:rsid w:val="00550181"/>
    <w:rsid w:val="0055089B"/>
    <w:rsid w:val="0055202A"/>
    <w:rsid w:val="00553905"/>
    <w:rsid w:val="00554EAD"/>
    <w:rsid w:val="005568E3"/>
    <w:rsid w:val="00556C9E"/>
    <w:rsid w:val="00557B8B"/>
    <w:rsid w:val="005604E7"/>
    <w:rsid w:val="00562279"/>
    <w:rsid w:val="00562EB1"/>
    <w:rsid w:val="00563249"/>
    <w:rsid w:val="005637ED"/>
    <w:rsid w:val="00563A32"/>
    <w:rsid w:val="00563C6E"/>
    <w:rsid w:val="0056406E"/>
    <w:rsid w:val="00564F80"/>
    <w:rsid w:val="00565266"/>
    <w:rsid w:val="00565684"/>
    <w:rsid w:val="005658E1"/>
    <w:rsid w:val="00565FE6"/>
    <w:rsid w:val="00567816"/>
    <w:rsid w:val="0056788F"/>
    <w:rsid w:val="00570A1A"/>
    <w:rsid w:val="00570A6C"/>
    <w:rsid w:val="005729AB"/>
    <w:rsid w:val="00572D9B"/>
    <w:rsid w:val="00576055"/>
    <w:rsid w:val="005775F5"/>
    <w:rsid w:val="005800D5"/>
    <w:rsid w:val="005803EA"/>
    <w:rsid w:val="0058189D"/>
    <w:rsid w:val="0058197B"/>
    <w:rsid w:val="00582588"/>
    <w:rsid w:val="005829FD"/>
    <w:rsid w:val="00583ED2"/>
    <w:rsid w:val="00584404"/>
    <w:rsid w:val="00585B04"/>
    <w:rsid w:val="00586543"/>
    <w:rsid w:val="00586F3E"/>
    <w:rsid w:val="0059021B"/>
    <w:rsid w:val="00590802"/>
    <w:rsid w:val="005922A3"/>
    <w:rsid w:val="0059235C"/>
    <w:rsid w:val="005930DC"/>
    <w:rsid w:val="005935AE"/>
    <w:rsid w:val="00593694"/>
    <w:rsid w:val="00593C9B"/>
    <w:rsid w:val="00593CBB"/>
    <w:rsid w:val="00593E8F"/>
    <w:rsid w:val="00593FD0"/>
    <w:rsid w:val="005940EE"/>
    <w:rsid w:val="005943E8"/>
    <w:rsid w:val="005944E3"/>
    <w:rsid w:val="00595E8E"/>
    <w:rsid w:val="00596653"/>
    <w:rsid w:val="00596736"/>
    <w:rsid w:val="00596E8A"/>
    <w:rsid w:val="005975AB"/>
    <w:rsid w:val="00597D3F"/>
    <w:rsid w:val="005A0EB0"/>
    <w:rsid w:val="005A10EE"/>
    <w:rsid w:val="005A12EA"/>
    <w:rsid w:val="005A1399"/>
    <w:rsid w:val="005A1DCE"/>
    <w:rsid w:val="005A3AE0"/>
    <w:rsid w:val="005A5593"/>
    <w:rsid w:val="005A5D1F"/>
    <w:rsid w:val="005A5E7A"/>
    <w:rsid w:val="005A7330"/>
    <w:rsid w:val="005B02CE"/>
    <w:rsid w:val="005B0642"/>
    <w:rsid w:val="005B0F70"/>
    <w:rsid w:val="005B1B4F"/>
    <w:rsid w:val="005B1EFF"/>
    <w:rsid w:val="005B29AF"/>
    <w:rsid w:val="005B2BE9"/>
    <w:rsid w:val="005B412D"/>
    <w:rsid w:val="005B48C1"/>
    <w:rsid w:val="005B4972"/>
    <w:rsid w:val="005B49D1"/>
    <w:rsid w:val="005B4A23"/>
    <w:rsid w:val="005B5495"/>
    <w:rsid w:val="005B61CD"/>
    <w:rsid w:val="005B6547"/>
    <w:rsid w:val="005B71FB"/>
    <w:rsid w:val="005B7210"/>
    <w:rsid w:val="005B7302"/>
    <w:rsid w:val="005B77A8"/>
    <w:rsid w:val="005B79E9"/>
    <w:rsid w:val="005C0868"/>
    <w:rsid w:val="005C0F98"/>
    <w:rsid w:val="005C15B2"/>
    <w:rsid w:val="005C1BCE"/>
    <w:rsid w:val="005C1FE4"/>
    <w:rsid w:val="005C29D5"/>
    <w:rsid w:val="005C2C8B"/>
    <w:rsid w:val="005C2FEF"/>
    <w:rsid w:val="005C38A2"/>
    <w:rsid w:val="005C4758"/>
    <w:rsid w:val="005C4802"/>
    <w:rsid w:val="005C4C9E"/>
    <w:rsid w:val="005C71F9"/>
    <w:rsid w:val="005C7893"/>
    <w:rsid w:val="005C798D"/>
    <w:rsid w:val="005C7BB5"/>
    <w:rsid w:val="005D0F1A"/>
    <w:rsid w:val="005D1796"/>
    <w:rsid w:val="005D1D17"/>
    <w:rsid w:val="005D29A1"/>
    <w:rsid w:val="005D35A4"/>
    <w:rsid w:val="005D36B8"/>
    <w:rsid w:val="005D3FFE"/>
    <w:rsid w:val="005D4553"/>
    <w:rsid w:val="005D5D24"/>
    <w:rsid w:val="005D5D9D"/>
    <w:rsid w:val="005D604E"/>
    <w:rsid w:val="005D640C"/>
    <w:rsid w:val="005D7DA6"/>
    <w:rsid w:val="005E05FD"/>
    <w:rsid w:val="005E154B"/>
    <w:rsid w:val="005E16F8"/>
    <w:rsid w:val="005E1FB1"/>
    <w:rsid w:val="005E2368"/>
    <w:rsid w:val="005E24DE"/>
    <w:rsid w:val="005E2FDE"/>
    <w:rsid w:val="005E404D"/>
    <w:rsid w:val="005E4912"/>
    <w:rsid w:val="005E4CE0"/>
    <w:rsid w:val="005E5696"/>
    <w:rsid w:val="005E6B09"/>
    <w:rsid w:val="005E6B1D"/>
    <w:rsid w:val="005E6F1F"/>
    <w:rsid w:val="005F05A5"/>
    <w:rsid w:val="005F09AB"/>
    <w:rsid w:val="005F2B0B"/>
    <w:rsid w:val="005F2C09"/>
    <w:rsid w:val="005F355B"/>
    <w:rsid w:val="005F44D1"/>
    <w:rsid w:val="005F46AC"/>
    <w:rsid w:val="005F5434"/>
    <w:rsid w:val="005F5BC5"/>
    <w:rsid w:val="005F60EF"/>
    <w:rsid w:val="005F6322"/>
    <w:rsid w:val="005F66A4"/>
    <w:rsid w:val="005F76C3"/>
    <w:rsid w:val="005F7D76"/>
    <w:rsid w:val="00600C87"/>
    <w:rsid w:val="00600C92"/>
    <w:rsid w:val="0060107C"/>
    <w:rsid w:val="0060161C"/>
    <w:rsid w:val="00601AD1"/>
    <w:rsid w:val="006020F8"/>
    <w:rsid w:val="0060340F"/>
    <w:rsid w:val="00604727"/>
    <w:rsid w:val="00604ABF"/>
    <w:rsid w:val="00604D8D"/>
    <w:rsid w:val="00605A4E"/>
    <w:rsid w:val="006105F8"/>
    <w:rsid w:val="006107B7"/>
    <w:rsid w:val="00610B6D"/>
    <w:rsid w:val="00610C99"/>
    <w:rsid w:val="00610D68"/>
    <w:rsid w:val="00611987"/>
    <w:rsid w:val="0061241D"/>
    <w:rsid w:val="00612C5B"/>
    <w:rsid w:val="00613D9C"/>
    <w:rsid w:val="00614715"/>
    <w:rsid w:val="00616999"/>
    <w:rsid w:val="0062038D"/>
    <w:rsid w:val="00620902"/>
    <w:rsid w:val="00621129"/>
    <w:rsid w:val="00622A8D"/>
    <w:rsid w:val="00622A9C"/>
    <w:rsid w:val="006230E3"/>
    <w:rsid w:val="006230F9"/>
    <w:rsid w:val="0062347B"/>
    <w:rsid w:val="00623914"/>
    <w:rsid w:val="0062482A"/>
    <w:rsid w:val="00626921"/>
    <w:rsid w:val="0063001E"/>
    <w:rsid w:val="006301C1"/>
    <w:rsid w:val="00631504"/>
    <w:rsid w:val="00631729"/>
    <w:rsid w:val="00631ADE"/>
    <w:rsid w:val="00633916"/>
    <w:rsid w:val="00633AD8"/>
    <w:rsid w:val="00633B2E"/>
    <w:rsid w:val="00633D9B"/>
    <w:rsid w:val="0063400A"/>
    <w:rsid w:val="0063459C"/>
    <w:rsid w:val="006346F4"/>
    <w:rsid w:val="006349BA"/>
    <w:rsid w:val="0063595A"/>
    <w:rsid w:val="0063698B"/>
    <w:rsid w:val="00636B87"/>
    <w:rsid w:val="00640399"/>
    <w:rsid w:val="00640C8D"/>
    <w:rsid w:val="00641327"/>
    <w:rsid w:val="00641D2B"/>
    <w:rsid w:val="0064227C"/>
    <w:rsid w:val="00642773"/>
    <w:rsid w:val="00642F7E"/>
    <w:rsid w:val="006452FB"/>
    <w:rsid w:val="00645E79"/>
    <w:rsid w:val="00645F37"/>
    <w:rsid w:val="00646451"/>
    <w:rsid w:val="00646A4B"/>
    <w:rsid w:val="0064701C"/>
    <w:rsid w:val="00647EB2"/>
    <w:rsid w:val="006509C5"/>
    <w:rsid w:val="006509C8"/>
    <w:rsid w:val="0065123B"/>
    <w:rsid w:val="006521DA"/>
    <w:rsid w:val="00652913"/>
    <w:rsid w:val="00652C4E"/>
    <w:rsid w:val="00653364"/>
    <w:rsid w:val="006535A0"/>
    <w:rsid w:val="00654F86"/>
    <w:rsid w:val="006554DD"/>
    <w:rsid w:val="006560C9"/>
    <w:rsid w:val="00656ACC"/>
    <w:rsid w:val="006604C6"/>
    <w:rsid w:val="00660D75"/>
    <w:rsid w:val="00661B72"/>
    <w:rsid w:val="00662909"/>
    <w:rsid w:val="00662D3E"/>
    <w:rsid w:val="00665693"/>
    <w:rsid w:val="00665B06"/>
    <w:rsid w:val="00665C7E"/>
    <w:rsid w:val="00666B0D"/>
    <w:rsid w:val="00671922"/>
    <w:rsid w:val="0067219F"/>
    <w:rsid w:val="00672DDD"/>
    <w:rsid w:val="00673991"/>
    <w:rsid w:val="00673A6E"/>
    <w:rsid w:val="00674B57"/>
    <w:rsid w:val="006759A6"/>
    <w:rsid w:val="00676C91"/>
    <w:rsid w:val="00677A54"/>
    <w:rsid w:val="00677B5B"/>
    <w:rsid w:val="00680BE5"/>
    <w:rsid w:val="006811A2"/>
    <w:rsid w:val="00681370"/>
    <w:rsid w:val="006822AF"/>
    <w:rsid w:val="00682DEB"/>
    <w:rsid w:val="00683915"/>
    <w:rsid w:val="00683F5B"/>
    <w:rsid w:val="006858C0"/>
    <w:rsid w:val="00685D0C"/>
    <w:rsid w:val="00686C8D"/>
    <w:rsid w:val="00686E47"/>
    <w:rsid w:val="00687485"/>
    <w:rsid w:val="00690B77"/>
    <w:rsid w:val="00691BDC"/>
    <w:rsid w:val="006924A1"/>
    <w:rsid w:val="006928B9"/>
    <w:rsid w:val="00693334"/>
    <w:rsid w:val="006936A9"/>
    <w:rsid w:val="00696ABC"/>
    <w:rsid w:val="00697285"/>
    <w:rsid w:val="006A0883"/>
    <w:rsid w:val="006A0A53"/>
    <w:rsid w:val="006A0E21"/>
    <w:rsid w:val="006A0EFA"/>
    <w:rsid w:val="006A19E9"/>
    <w:rsid w:val="006A26B7"/>
    <w:rsid w:val="006A2EF8"/>
    <w:rsid w:val="006A3F87"/>
    <w:rsid w:val="006A46CA"/>
    <w:rsid w:val="006A561C"/>
    <w:rsid w:val="006A5B33"/>
    <w:rsid w:val="006A608B"/>
    <w:rsid w:val="006A6420"/>
    <w:rsid w:val="006A6596"/>
    <w:rsid w:val="006A6657"/>
    <w:rsid w:val="006A6C89"/>
    <w:rsid w:val="006B0806"/>
    <w:rsid w:val="006B1DBA"/>
    <w:rsid w:val="006B1DF5"/>
    <w:rsid w:val="006B3E4C"/>
    <w:rsid w:val="006B44F1"/>
    <w:rsid w:val="006B4860"/>
    <w:rsid w:val="006B4B82"/>
    <w:rsid w:val="006B4C2D"/>
    <w:rsid w:val="006B5683"/>
    <w:rsid w:val="006B59F0"/>
    <w:rsid w:val="006B5D39"/>
    <w:rsid w:val="006B5F87"/>
    <w:rsid w:val="006B610A"/>
    <w:rsid w:val="006B70EC"/>
    <w:rsid w:val="006C3379"/>
    <w:rsid w:val="006C3F7E"/>
    <w:rsid w:val="006C4000"/>
    <w:rsid w:val="006C474C"/>
    <w:rsid w:val="006C4821"/>
    <w:rsid w:val="006C4B19"/>
    <w:rsid w:val="006C4DFB"/>
    <w:rsid w:val="006C4E0A"/>
    <w:rsid w:val="006C743A"/>
    <w:rsid w:val="006C792E"/>
    <w:rsid w:val="006C7983"/>
    <w:rsid w:val="006C7E1B"/>
    <w:rsid w:val="006C7E7A"/>
    <w:rsid w:val="006D186C"/>
    <w:rsid w:val="006D20B1"/>
    <w:rsid w:val="006D2A51"/>
    <w:rsid w:val="006D31FD"/>
    <w:rsid w:val="006D474B"/>
    <w:rsid w:val="006D5FB6"/>
    <w:rsid w:val="006D73F5"/>
    <w:rsid w:val="006D7676"/>
    <w:rsid w:val="006E050C"/>
    <w:rsid w:val="006E0ECA"/>
    <w:rsid w:val="006E17C3"/>
    <w:rsid w:val="006E1E6D"/>
    <w:rsid w:val="006E2720"/>
    <w:rsid w:val="006E3117"/>
    <w:rsid w:val="006E44CC"/>
    <w:rsid w:val="006E451C"/>
    <w:rsid w:val="006E494F"/>
    <w:rsid w:val="006E4B67"/>
    <w:rsid w:val="006E4B7B"/>
    <w:rsid w:val="006E4B9E"/>
    <w:rsid w:val="006E4BDD"/>
    <w:rsid w:val="006E4F5C"/>
    <w:rsid w:val="006E50DD"/>
    <w:rsid w:val="006E56E8"/>
    <w:rsid w:val="006E623B"/>
    <w:rsid w:val="006E7C3A"/>
    <w:rsid w:val="006F0488"/>
    <w:rsid w:val="006F1840"/>
    <w:rsid w:val="006F1CF6"/>
    <w:rsid w:val="006F3EAC"/>
    <w:rsid w:val="006F4324"/>
    <w:rsid w:val="006F4F1B"/>
    <w:rsid w:val="006F5753"/>
    <w:rsid w:val="006F5909"/>
    <w:rsid w:val="006F721A"/>
    <w:rsid w:val="00702688"/>
    <w:rsid w:val="00704304"/>
    <w:rsid w:val="007044B6"/>
    <w:rsid w:val="00704F54"/>
    <w:rsid w:val="007052AC"/>
    <w:rsid w:val="00706C11"/>
    <w:rsid w:val="00710941"/>
    <w:rsid w:val="0071119D"/>
    <w:rsid w:val="00711200"/>
    <w:rsid w:val="007141C8"/>
    <w:rsid w:val="007144AB"/>
    <w:rsid w:val="007144F6"/>
    <w:rsid w:val="007151A2"/>
    <w:rsid w:val="0071525D"/>
    <w:rsid w:val="00715568"/>
    <w:rsid w:val="00715B49"/>
    <w:rsid w:val="0071626A"/>
    <w:rsid w:val="007162DD"/>
    <w:rsid w:val="007171A8"/>
    <w:rsid w:val="00717B0D"/>
    <w:rsid w:val="00720113"/>
    <w:rsid w:val="007207A2"/>
    <w:rsid w:val="007209C1"/>
    <w:rsid w:val="0072151D"/>
    <w:rsid w:val="00723587"/>
    <w:rsid w:val="0072397F"/>
    <w:rsid w:val="00723FEE"/>
    <w:rsid w:val="00724456"/>
    <w:rsid w:val="007245E9"/>
    <w:rsid w:val="00724BE6"/>
    <w:rsid w:val="00724DA7"/>
    <w:rsid w:val="00725AF5"/>
    <w:rsid w:val="00725D59"/>
    <w:rsid w:val="00727280"/>
    <w:rsid w:val="00727EAE"/>
    <w:rsid w:val="00730E7C"/>
    <w:rsid w:val="00731922"/>
    <w:rsid w:val="00731ACB"/>
    <w:rsid w:val="00731AF8"/>
    <w:rsid w:val="00732F48"/>
    <w:rsid w:val="0073331E"/>
    <w:rsid w:val="00733ADF"/>
    <w:rsid w:val="00734018"/>
    <w:rsid w:val="00734B1C"/>
    <w:rsid w:val="00734DBD"/>
    <w:rsid w:val="00735612"/>
    <w:rsid w:val="00735E7E"/>
    <w:rsid w:val="00736170"/>
    <w:rsid w:val="007368AD"/>
    <w:rsid w:val="00737345"/>
    <w:rsid w:val="0073773B"/>
    <w:rsid w:val="00737F54"/>
    <w:rsid w:val="0074133D"/>
    <w:rsid w:val="0074293C"/>
    <w:rsid w:val="00743285"/>
    <w:rsid w:val="00743550"/>
    <w:rsid w:val="00743818"/>
    <w:rsid w:val="007454C4"/>
    <w:rsid w:val="00745647"/>
    <w:rsid w:val="007457BF"/>
    <w:rsid w:val="00747497"/>
    <w:rsid w:val="0074795D"/>
    <w:rsid w:val="00747DA5"/>
    <w:rsid w:val="0075196D"/>
    <w:rsid w:val="007528A3"/>
    <w:rsid w:val="00752D93"/>
    <w:rsid w:val="00753CE9"/>
    <w:rsid w:val="00753EAD"/>
    <w:rsid w:val="0075416C"/>
    <w:rsid w:val="007547E1"/>
    <w:rsid w:val="0075486E"/>
    <w:rsid w:val="0075510C"/>
    <w:rsid w:val="0075558C"/>
    <w:rsid w:val="007555B8"/>
    <w:rsid w:val="0075740D"/>
    <w:rsid w:val="0076053C"/>
    <w:rsid w:val="00760670"/>
    <w:rsid w:val="00761EFA"/>
    <w:rsid w:val="00761FA4"/>
    <w:rsid w:val="00762E48"/>
    <w:rsid w:val="00763AAA"/>
    <w:rsid w:val="00764873"/>
    <w:rsid w:val="00764A50"/>
    <w:rsid w:val="00765040"/>
    <w:rsid w:val="007660CD"/>
    <w:rsid w:val="00766568"/>
    <w:rsid w:val="0076667D"/>
    <w:rsid w:val="0076683D"/>
    <w:rsid w:val="00770D0D"/>
    <w:rsid w:val="0077226B"/>
    <w:rsid w:val="0077457E"/>
    <w:rsid w:val="00774CBB"/>
    <w:rsid w:val="00774F42"/>
    <w:rsid w:val="00775156"/>
    <w:rsid w:val="00775699"/>
    <w:rsid w:val="00775CAB"/>
    <w:rsid w:val="00776E7F"/>
    <w:rsid w:val="007774FD"/>
    <w:rsid w:val="007778DD"/>
    <w:rsid w:val="00780988"/>
    <w:rsid w:val="00780A0E"/>
    <w:rsid w:val="007812F5"/>
    <w:rsid w:val="0078133B"/>
    <w:rsid w:val="00781AF8"/>
    <w:rsid w:val="00782C06"/>
    <w:rsid w:val="007832E7"/>
    <w:rsid w:val="0078579A"/>
    <w:rsid w:val="00785F4F"/>
    <w:rsid w:val="007865CD"/>
    <w:rsid w:val="00786C86"/>
    <w:rsid w:val="0078741C"/>
    <w:rsid w:val="00787DBC"/>
    <w:rsid w:val="00790919"/>
    <w:rsid w:val="00790B6C"/>
    <w:rsid w:val="007911BD"/>
    <w:rsid w:val="007916A3"/>
    <w:rsid w:val="00792538"/>
    <w:rsid w:val="00792F09"/>
    <w:rsid w:val="0079301A"/>
    <w:rsid w:val="007938FE"/>
    <w:rsid w:val="00795D03"/>
    <w:rsid w:val="00796693"/>
    <w:rsid w:val="00796951"/>
    <w:rsid w:val="00797AF1"/>
    <w:rsid w:val="00797FD2"/>
    <w:rsid w:val="007A01B5"/>
    <w:rsid w:val="007A0677"/>
    <w:rsid w:val="007A1A71"/>
    <w:rsid w:val="007A1FC8"/>
    <w:rsid w:val="007A2651"/>
    <w:rsid w:val="007A29A3"/>
    <w:rsid w:val="007A48D3"/>
    <w:rsid w:val="007A5CC6"/>
    <w:rsid w:val="007A67B9"/>
    <w:rsid w:val="007A6CA1"/>
    <w:rsid w:val="007A70B2"/>
    <w:rsid w:val="007A7620"/>
    <w:rsid w:val="007B0396"/>
    <w:rsid w:val="007B081D"/>
    <w:rsid w:val="007B1307"/>
    <w:rsid w:val="007B16B4"/>
    <w:rsid w:val="007B1E32"/>
    <w:rsid w:val="007B22B4"/>
    <w:rsid w:val="007B3B80"/>
    <w:rsid w:val="007B416E"/>
    <w:rsid w:val="007B5187"/>
    <w:rsid w:val="007B7995"/>
    <w:rsid w:val="007B7F2E"/>
    <w:rsid w:val="007C19D6"/>
    <w:rsid w:val="007C1B39"/>
    <w:rsid w:val="007C2129"/>
    <w:rsid w:val="007C2EE5"/>
    <w:rsid w:val="007C403F"/>
    <w:rsid w:val="007C4A9E"/>
    <w:rsid w:val="007C5F36"/>
    <w:rsid w:val="007C6A95"/>
    <w:rsid w:val="007C7591"/>
    <w:rsid w:val="007C7C8F"/>
    <w:rsid w:val="007D01C9"/>
    <w:rsid w:val="007D1B27"/>
    <w:rsid w:val="007D26E6"/>
    <w:rsid w:val="007D32C2"/>
    <w:rsid w:val="007D3E77"/>
    <w:rsid w:val="007D4152"/>
    <w:rsid w:val="007D4785"/>
    <w:rsid w:val="007D4861"/>
    <w:rsid w:val="007D4A0D"/>
    <w:rsid w:val="007D4CBB"/>
    <w:rsid w:val="007D51C5"/>
    <w:rsid w:val="007D528B"/>
    <w:rsid w:val="007D538B"/>
    <w:rsid w:val="007D5CD5"/>
    <w:rsid w:val="007D67B7"/>
    <w:rsid w:val="007D7AB7"/>
    <w:rsid w:val="007D7C75"/>
    <w:rsid w:val="007E1075"/>
    <w:rsid w:val="007E1484"/>
    <w:rsid w:val="007E323E"/>
    <w:rsid w:val="007E3EA4"/>
    <w:rsid w:val="007E4F72"/>
    <w:rsid w:val="007E619C"/>
    <w:rsid w:val="007E7093"/>
    <w:rsid w:val="007F0649"/>
    <w:rsid w:val="007F069F"/>
    <w:rsid w:val="007F0841"/>
    <w:rsid w:val="007F1641"/>
    <w:rsid w:val="007F1E00"/>
    <w:rsid w:val="007F2607"/>
    <w:rsid w:val="007F341B"/>
    <w:rsid w:val="007F38C3"/>
    <w:rsid w:val="007F4552"/>
    <w:rsid w:val="007F46EB"/>
    <w:rsid w:val="007F4AF7"/>
    <w:rsid w:val="007F6561"/>
    <w:rsid w:val="007F6AE9"/>
    <w:rsid w:val="007F6D05"/>
    <w:rsid w:val="007F77BB"/>
    <w:rsid w:val="007F7A99"/>
    <w:rsid w:val="007F7BBB"/>
    <w:rsid w:val="00800DBB"/>
    <w:rsid w:val="008012E5"/>
    <w:rsid w:val="00801C8F"/>
    <w:rsid w:val="00801D96"/>
    <w:rsid w:val="008027D7"/>
    <w:rsid w:val="008036AC"/>
    <w:rsid w:val="00803E80"/>
    <w:rsid w:val="0080416A"/>
    <w:rsid w:val="00804F9B"/>
    <w:rsid w:val="0080565A"/>
    <w:rsid w:val="008058E8"/>
    <w:rsid w:val="00805D31"/>
    <w:rsid w:val="008060D0"/>
    <w:rsid w:val="008070F7"/>
    <w:rsid w:val="00807512"/>
    <w:rsid w:val="00811940"/>
    <w:rsid w:val="00811C9F"/>
    <w:rsid w:val="00812313"/>
    <w:rsid w:val="00813085"/>
    <w:rsid w:val="0081340F"/>
    <w:rsid w:val="00814694"/>
    <w:rsid w:val="00816F3D"/>
    <w:rsid w:val="00817502"/>
    <w:rsid w:val="008224B9"/>
    <w:rsid w:val="0082321D"/>
    <w:rsid w:val="008238A2"/>
    <w:rsid w:val="00823AFD"/>
    <w:rsid w:val="00825584"/>
    <w:rsid w:val="00825608"/>
    <w:rsid w:val="0082601C"/>
    <w:rsid w:val="008260C5"/>
    <w:rsid w:val="00826D54"/>
    <w:rsid w:val="00827A23"/>
    <w:rsid w:val="00827AA0"/>
    <w:rsid w:val="00827D40"/>
    <w:rsid w:val="00830A70"/>
    <w:rsid w:val="00832AC7"/>
    <w:rsid w:val="00833664"/>
    <w:rsid w:val="00834215"/>
    <w:rsid w:val="0083466A"/>
    <w:rsid w:val="00834C3C"/>
    <w:rsid w:val="00834CBF"/>
    <w:rsid w:val="00835024"/>
    <w:rsid w:val="0083603D"/>
    <w:rsid w:val="00836102"/>
    <w:rsid w:val="008366D2"/>
    <w:rsid w:val="00836F89"/>
    <w:rsid w:val="00837989"/>
    <w:rsid w:val="00837E58"/>
    <w:rsid w:val="00840522"/>
    <w:rsid w:val="00841BCC"/>
    <w:rsid w:val="00841D4F"/>
    <w:rsid w:val="00843394"/>
    <w:rsid w:val="00843584"/>
    <w:rsid w:val="00843A19"/>
    <w:rsid w:val="00843BB4"/>
    <w:rsid w:val="00843E35"/>
    <w:rsid w:val="0084489F"/>
    <w:rsid w:val="00844EBC"/>
    <w:rsid w:val="00845984"/>
    <w:rsid w:val="00845E5B"/>
    <w:rsid w:val="008461C6"/>
    <w:rsid w:val="00846459"/>
    <w:rsid w:val="00846A1D"/>
    <w:rsid w:val="00847596"/>
    <w:rsid w:val="00847D57"/>
    <w:rsid w:val="008502A8"/>
    <w:rsid w:val="008502AA"/>
    <w:rsid w:val="00850FF4"/>
    <w:rsid w:val="00851398"/>
    <w:rsid w:val="0085139D"/>
    <w:rsid w:val="00852266"/>
    <w:rsid w:val="008524BD"/>
    <w:rsid w:val="00852B0D"/>
    <w:rsid w:val="00853B29"/>
    <w:rsid w:val="008546DC"/>
    <w:rsid w:val="00855134"/>
    <w:rsid w:val="008557F7"/>
    <w:rsid w:val="00855AE5"/>
    <w:rsid w:val="008561D1"/>
    <w:rsid w:val="00857A4D"/>
    <w:rsid w:val="00861CAB"/>
    <w:rsid w:val="00862E4B"/>
    <w:rsid w:val="00863435"/>
    <w:rsid w:val="008650EB"/>
    <w:rsid w:val="008653A0"/>
    <w:rsid w:val="008653DE"/>
    <w:rsid w:val="008654A0"/>
    <w:rsid w:val="0086656A"/>
    <w:rsid w:val="008672B2"/>
    <w:rsid w:val="00867883"/>
    <w:rsid w:val="00867B58"/>
    <w:rsid w:val="00870646"/>
    <w:rsid w:val="00870782"/>
    <w:rsid w:val="008716B9"/>
    <w:rsid w:val="00872827"/>
    <w:rsid w:val="00872E27"/>
    <w:rsid w:val="00872F70"/>
    <w:rsid w:val="0087349A"/>
    <w:rsid w:val="00873859"/>
    <w:rsid w:val="00873DF9"/>
    <w:rsid w:val="0087402F"/>
    <w:rsid w:val="00875134"/>
    <w:rsid w:val="0087517A"/>
    <w:rsid w:val="0087625D"/>
    <w:rsid w:val="008767CD"/>
    <w:rsid w:val="00880535"/>
    <w:rsid w:val="00880E22"/>
    <w:rsid w:val="00881307"/>
    <w:rsid w:val="00881327"/>
    <w:rsid w:val="00881F87"/>
    <w:rsid w:val="00882586"/>
    <w:rsid w:val="00882E54"/>
    <w:rsid w:val="008836FE"/>
    <w:rsid w:val="00884128"/>
    <w:rsid w:val="008865B6"/>
    <w:rsid w:val="0088666A"/>
    <w:rsid w:val="00886E74"/>
    <w:rsid w:val="0088718F"/>
    <w:rsid w:val="00887E17"/>
    <w:rsid w:val="00890309"/>
    <w:rsid w:val="0089175E"/>
    <w:rsid w:val="00891C57"/>
    <w:rsid w:val="008921B2"/>
    <w:rsid w:val="008926AA"/>
    <w:rsid w:val="008936CF"/>
    <w:rsid w:val="00893E6F"/>
    <w:rsid w:val="00895DF4"/>
    <w:rsid w:val="00895EAC"/>
    <w:rsid w:val="0089663F"/>
    <w:rsid w:val="008A13D8"/>
    <w:rsid w:val="008A2353"/>
    <w:rsid w:val="008A293C"/>
    <w:rsid w:val="008A2E5E"/>
    <w:rsid w:val="008A3094"/>
    <w:rsid w:val="008A3C3E"/>
    <w:rsid w:val="008A41DB"/>
    <w:rsid w:val="008A43BB"/>
    <w:rsid w:val="008A49CD"/>
    <w:rsid w:val="008A4E30"/>
    <w:rsid w:val="008A613F"/>
    <w:rsid w:val="008A622B"/>
    <w:rsid w:val="008A738A"/>
    <w:rsid w:val="008B0559"/>
    <w:rsid w:val="008B18BD"/>
    <w:rsid w:val="008B1A4D"/>
    <w:rsid w:val="008B1D1F"/>
    <w:rsid w:val="008B1E2E"/>
    <w:rsid w:val="008B29A8"/>
    <w:rsid w:val="008B3155"/>
    <w:rsid w:val="008B5096"/>
    <w:rsid w:val="008B6010"/>
    <w:rsid w:val="008C07CC"/>
    <w:rsid w:val="008C398C"/>
    <w:rsid w:val="008C3C0E"/>
    <w:rsid w:val="008C414A"/>
    <w:rsid w:val="008C5192"/>
    <w:rsid w:val="008C56F2"/>
    <w:rsid w:val="008C5D05"/>
    <w:rsid w:val="008C6C66"/>
    <w:rsid w:val="008C740D"/>
    <w:rsid w:val="008C793B"/>
    <w:rsid w:val="008C7B36"/>
    <w:rsid w:val="008D04C2"/>
    <w:rsid w:val="008D05C8"/>
    <w:rsid w:val="008D317F"/>
    <w:rsid w:val="008D3AAB"/>
    <w:rsid w:val="008D4282"/>
    <w:rsid w:val="008D48A1"/>
    <w:rsid w:val="008D49ED"/>
    <w:rsid w:val="008D4B02"/>
    <w:rsid w:val="008D4CC1"/>
    <w:rsid w:val="008D4FB9"/>
    <w:rsid w:val="008D51D6"/>
    <w:rsid w:val="008D589C"/>
    <w:rsid w:val="008D5CEB"/>
    <w:rsid w:val="008D64E0"/>
    <w:rsid w:val="008D67C2"/>
    <w:rsid w:val="008D6AC5"/>
    <w:rsid w:val="008D7456"/>
    <w:rsid w:val="008D7B8D"/>
    <w:rsid w:val="008E0254"/>
    <w:rsid w:val="008E05D3"/>
    <w:rsid w:val="008E13A6"/>
    <w:rsid w:val="008E18B8"/>
    <w:rsid w:val="008E4271"/>
    <w:rsid w:val="008E4601"/>
    <w:rsid w:val="008E5519"/>
    <w:rsid w:val="008E69DF"/>
    <w:rsid w:val="008E7085"/>
    <w:rsid w:val="008E7163"/>
    <w:rsid w:val="008E77DF"/>
    <w:rsid w:val="008E7834"/>
    <w:rsid w:val="008F2A6C"/>
    <w:rsid w:val="008F3751"/>
    <w:rsid w:val="008F4119"/>
    <w:rsid w:val="008F47EB"/>
    <w:rsid w:val="008F4896"/>
    <w:rsid w:val="008F4C6F"/>
    <w:rsid w:val="008F60C3"/>
    <w:rsid w:val="008F6100"/>
    <w:rsid w:val="008F7329"/>
    <w:rsid w:val="008F7542"/>
    <w:rsid w:val="008F7757"/>
    <w:rsid w:val="008F7779"/>
    <w:rsid w:val="008F7E72"/>
    <w:rsid w:val="0090087B"/>
    <w:rsid w:val="00900A4A"/>
    <w:rsid w:val="00900DD8"/>
    <w:rsid w:val="00901CC7"/>
    <w:rsid w:val="00901DBC"/>
    <w:rsid w:val="009037E2"/>
    <w:rsid w:val="009040AB"/>
    <w:rsid w:val="009043E7"/>
    <w:rsid w:val="009047E1"/>
    <w:rsid w:val="00904C0D"/>
    <w:rsid w:val="00905B10"/>
    <w:rsid w:val="00906A1C"/>
    <w:rsid w:val="00910AF7"/>
    <w:rsid w:val="00910C2C"/>
    <w:rsid w:val="00911193"/>
    <w:rsid w:val="009128D4"/>
    <w:rsid w:val="00913918"/>
    <w:rsid w:val="0091414C"/>
    <w:rsid w:val="00914798"/>
    <w:rsid w:val="00915012"/>
    <w:rsid w:val="00915AD4"/>
    <w:rsid w:val="00915EF7"/>
    <w:rsid w:val="009161F7"/>
    <w:rsid w:val="009164BC"/>
    <w:rsid w:val="00916F92"/>
    <w:rsid w:val="00920083"/>
    <w:rsid w:val="0092152F"/>
    <w:rsid w:val="00922CA2"/>
    <w:rsid w:val="00922E2A"/>
    <w:rsid w:val="0092311A"/>
    <w:rsid w:val="00923A0E"/>
    <w:rsid w:val="00924D6C"/>
    <w:rsid w:val="00925442"/>
    <w:rsid w:val="009254D6"/>
    <w:rsid w:val="00925E3A"/>
    <w:rsid w:val="00925EFA"/>
    <w:rsid w:val="0092638A"/>
    <w:rsid w:val="0092669B"/>
    <w:rsid w:val="00926849"/>
    <w:rsid w:val="00926C5C"/>
    <w:rsid w:val="00927619"/>
    <w:rsid w:val="00930D9B"/>
    <w:rsid w:val="0093130B"/>
    <w:rsid w:val="0093163E"/>
    <w:rsid w:val="00931958"/>
    <w:rsid w:val="00932D53"/>
    <w:rsid w:val="00933001"/>
    <w:rsid w:val="0093458E"/>
    <w:rsid w:val="00936436"/>
    <w:rsid w:val="00936616"/>
    <w:rsid w:val="00936D88"/>
    <w:rsid w:val="009375DC"/>
    <w:rsid w:val="00940635"/>
    <w:rsid w:val="00940881"/>
    <w:rsid w:val="0094188F"/>
    <w:rsid w:val="00941E77"/>
    <w:rsid w:val="0094231B"/>
    <w:rsid w:val="0094375E"/>
    <w:rsid w:val="009438EF"/>
    <w:rsid w:val="00944429"/>
    <w:rsid w:val="00945876"/>
    <w:rsid w:val="0094721A"/>
    <w:rsid w:val="00950114"/>
    <w:rsid w:val="00950B78"/>
    <w:rsid w:val="00951E4F"/>
    <w:rsid w:val="00952380"/>
    <w:rsid w:val="00952B0D"/>
    <w:rsid w:val="00953F82"/>
    <w:rsid w:val="009542FE"/>
    <w:rsid w:val="00954634"/>
    <w:rsid w:val="00955A87"/>
    <w:rsid w:val="0096006C"/>
    <w:rsid w:val="00961475"/>
    <w:rsid w:val="0096155E"/>
    <w:rsid w:val="00961EC6"/>
    <w:rsid w:val="00962623"/>
    <w:rsid w:val="00962F73"/>
    <w:rsid w:val="0096416F"/>
    <w:rsid w:val="00964F45"/>
    <w:rsid w:val="00965FBD"/>
    <w:rsid w:val="00966BAC"/>
    <w:rsid w:val="00966CB8"/>
    <w:rsid w:val="00967CEF"/>
    <w:rsid w:val="00970410"/>
    <w:rsid w:val="00970E70"/>
    <w:rsid w:val="00973867"/>
    <w:rsid w:val="009773C2"/>
    <w:rsid w:val="00977F7C"/>
    <w:rsid w:val="009836E4"/>
    <w:rsid w:val="00983888"/>
    <w:rsid w:val="009860E9"/>
    <w:rsid w:val="00987446"/>
    <w:rsid w:val="009876DC"/>
    <w:rsid w:val="00987D1E"/>
    <w:rsid w:val="00990125"/>
    <w:rsid w:val="00990A83"/>
    <w:rsid w:val="00990AD5"/>
    <w:rsid w:val="00991974"/>
    <w:rsid w:val="009921BA"/>
    <w:rsid w:val="00992407"/>
    <w:rsid w:val="00992645"/>
    <w:rsid w:val="009933A4"/>
    <w:rsid w:val="009959EC"/>
    <w:rsid w:val="00995BBA"/>
    <w:rsid w:val="009A0159"/>
    <w:rsid w:val="009A0B42"/>
    <w:rsid w:val="009A12DC"/>
    <w:rsid w:val="009A1EE4"/>
    <w:rsid w:val="009A289D"/>
    <w:rsid w:val="009A28B0"/>
    <w:rsid w:val="009A2A9B"/>
    <w:rsid w:val="009A2ABE"/>
    <w:rsid w:val="009A396F"/>
    <w:rsid w:val="009A3AAB"/>
    <w:rsid w:val="009A4005"/>
    <w:rsid w:val="009A5D0C"/>
    <w:rsid w:val="009A6A2F"/>
    <w:rsid w:val="009B0B9A"/>
    <w:rsid w:val="009B1A44"/>
    <w:rsid w:val="009B2532"/>
    <w:rsid w:val="009B2A09"/>
    <w:rsid w:val="009B2D4A"/>
    <w:rsid w:val="009B3824"/>
    <w:rsid w:val="009B385B"/>
    <w:rsid w:val="009B437F"/>
    <w:rsid w:val="009B4AA6"/>
    <w:rsid w:val="009B5EF9"/>
    <w:rsid w:val="009B6972"/>
    <w:rsid w:val="009B735A"/>
    <w:rsid w:val="009C0830"/>
    <w:rsid w:val="009C09E2"/>
    <w:rsid w:val="009C1409"/>
    <w:rsid w:val="009C1F26"/>
    <w:rsid w:val="009C2AF2"/>
    <w:rsid w:val="009C36D5"/>
    <w:rsid w:val="009C43C0"/>
    <w:rsid w:val="009C4E61"/>
    <w:rsid w:val="009C5B13"/>
    <w:rsid w:val="009C5E73"/>
    <w:rsid w:val="009C755C"/>
    <w:rsid w:val="009C780F"/>
    <w:rsid w:val="009D0123"/>
    <w:rsid w:val="009D10EE"/>
    <w:rsid w:val="009D145E"/>
    <w:rsid w:val="009D148C"/>
    <w:rsid w:val="009D2081"/>
    <w:rsid w:val="009D2361"/>
    <w:rsid w:val="009D2408"/>
    <w:rsid w:val="009D2974"/>
    <w:rsid w:val="009D2AA9"/>
    <w:rsid w:val="009D3DBD"/>
    <w:rsid w:val="009D40F1"/>
    <w:rsid w:val="009D4B3A"/>
    <w:rsid w:val="009D4BE1"/>
    <w:rsid w:val="009D4DA7"/>
    <w:rsid w:val="009D4F37"/>
    <w:rsid w:val="009D5D9B"/>
    <w:rsid w:val="009D7114"/>
    <w:rsid w:val="009E0F1C"/>
    <w:rsid w:val="009E2A74"/>
    <w:rsid w:val="009E2B5B"/>
    <w:rsid w:val="009E309C"/>
    <w:rsid w:val="009E463D"/>
    <w:rsid w:val="009E489F"/>
    <w:rsid w:val="009E4F4C"/>
    <w:rsid w:val="009E558E"/>
    <w:rsid w:val="009E5EF4"/>
    <w:rsid w:val="009E6178"/>
    <w:rsid w:val="009E740E"/>
    <w:rsid w:val="009E7A36"/>
    <w:rsid w:val="009F11BA"/>
    <w:rsid w:val="009F13E0"/>
    <w:rsid w:val="009F1A59"/>
    <w:rsid w:val="009F1CD8"/>
    <w:rsid w:val="009F3390"/>
    <w:rsid w:val="009F3442"/>
    <w:rsid w:val="009F3A6A"/>
    <w:rsid w:val="009F495A"/>
    <w:rsid w:val="009F4D3C"/>
    <w:rsid w:val="009F4E64"/>
    <w:rsid w:val="009F500C"/>
    <w:rsid w:val="009F56F5"/>
    <w:rsid w:val="009F64C2"/>
    <w:rsid w:val="009F68BB"/>
    <w:rsid w:val="009F6C2C"/>
    <w:rsid w:val="009F6C65"/>
    <w:rsid w:val="009F72A3"/>
    <w:rsid w:val="009F734B"/>
    <w:rsid w:val="009F74EB"/>
    <w:rsid w:val="009F7DFA"/>
    <w:rsid w:val="00A0077D"/>
    <w:rsid w:val="00A00C0E"/>
    <w:rsid w:val="00A01C0F"/>
    <w:rsid w:val="00A01F8D"/>
    <w:rsid w:val="00A02D9F"/>
    <w:rsid w:val="00A0396A"/>
    <w:rsid w:val="00A03C1A"/>
    <w:rsid w:val="00A04285"/>
    <w:rsid w:val="00A04C86"/>
    <w:rsid w:val="00A05550"/>
    <w:rsid w:val="00A0560A"/>
    <w:rsid w:val="00A05EBC"/>
    <w:rsid w:val="00A068BE"/>
    <w:rsid w:val="00A06EBD"/>
    <w:rsid w:val="00A07C72"/>
    <w:rsid w:val="00A07F6D"/>
    <w:rsid w:val="00A104F7"/>
    <w:rsid w:val="00A10DD8"/>
    <w:rsid w:val="00A112D4"/>
    <w:rsid w:val="00A11490"/>
    <w:rsid w:val="00A11715"/>
    <w:rsid w:val="00A11888"/>
    <w:rsid w:val="00A12A3A"/>
    <w:rsid w:val="00A12C10"/>
    <w:rsid w:val="00A14DD5"/>
    <w:rsid w:val="00A15D8F"/>
    <w:rsid w:val="00A160F6"/>
    <w:rsid w:val="00A16105"/>
    <w:rsid w:val="00A1676B"/>
    <w:rsid w:val="00A16E59"/>
    <w:rsid w:val="00A20885"/>
    <w:rsid w:val="00A20BF8"/>
    <w:rsid w:val="00A20CE1"/>
    <w:rsid w:val="00A20F60"/>
    <w:rsid w:val="00A21092"/>
    <w:rsid w:val="00A21DDB"/>
    <w:rsid w:val="00A229E1"/>
    <w:rsid w:val="00A23970"/>
    <w:rsid w:val="00A241DE"/>
    <w:rsid w:val="00A24A27"/>
    <w:rsid w:val="00A25062"/>
    <w:rsid w:val="00A25353"/>
    <w:rsid w:val="00A253DA"/>
    <w:rsid w:val="00A25A9E"/>
    <w:rsid w:val="00A260F7"/>
    <w:rsid w:val="00A271E0"/>
    <w:rsid w:val="00A27521"/>
    <w:rsid w:val="00A27B74"/>
    <w:rsid w:val="00A31288"/>
    <w:rsid w:val="00A314F0"/>
    <w:rsid w:val="00A31DC9"/>
    <w:rsid w:val="00A32897"/>
    <w:rsid w:val="00A32B87"/>
    <w:rsid w:val="00A32D8A"/>
    <w:rsid w:val="00A33C91"/>
    <w:rsid w:val="00A340ED"/>
    <w:rsid w:val="00A34ABE"/>
    <w:rsid w:val="00A34F5F"/>
    <w:rsid w:val="00A353AC"/>
    <w:rsid w:val="00A3540B"/>
    <w:rsid w:val="00A3686A"/>
    <w:rsid w:val="00A36E7A"/>
    <w:rsid w:val="00A4077F"/>
    <w:rsid w:val="00A411E0"/>
    <w:rsid w:val="00A41810"/>
    <w:rsid w:val="00A43C45"/>
    <w:rsid w:val="00A43C8E"/>
    <w:rsid w:val="00A4452E"/>
    <w:rsid w:val="00A44CFF"/>
    <w:rsid w:val="00A45062"/>
    <w:rsid w:val="00A45BE4"/>
    <w:rsid w:val="00A46A68"/>
    <w:rsid w:val="00A4748F"/>
    <w:rsid w:val="00A47838"/>
    <w:rsid w:val="00A47C5C"/>
    <w:rsid w:val="00A47CA1"/>
    <w:rsid w:val="00A50EE9"/>
    <w:rsid w:val="00A5188E"/>
    <w:rsid w:val="00A54324"/>
    <w:rsid w:val="00A55358"/>
    <w:rsid w:val="00A56B44"/>
    <w:rsid w:val="00A57BF2"/>
    <w:rsid w:val="00A605C8"/>
    <w:rsid w:val="00A60CA6"/>
    <w:rsid w:val="00A610B3"/>
    <w:rsid w:val="00A61882"/>
    <w:rsid w:val="00A61D6A"/>
    <w:rsid w:val="00A62AEC"/>
    <w:rsid w:val="00A6307F"/>
    <w:rsid w:val="00A63D70"/>
    <w:rsid w:val="00A640D7"/>
    <w:rsid w:val="00A64BE9"/>
    <w:rsid w:val="00A65157"/>
    <w:rsid w:val="00A655AC"/>
    <w:rsid w:val="00A65A37"/>
    <w:rsid w:val="00A663A2"/>
    <w:rsid w:val="00A672EE"/>
    <w:rsid w:val="00A67576"/>
    <w:rsid w:val="00A709BB"/>
    <w:rsid w:val="00A7163C"/>
    <w:rsid w:val="00A7169F"/>
    <w:rsid w:val="00A719CD"/>
    <w:rsid w:val="00A71A9F"/>
    <w:rsid w:val="00A72416"/>
    <w:rsid w:val="00A72479"/>
    <w:rsid w:val="00A725AD"/>
    <w:rsid w:val="00A72B19"/>
    <w:rsid w:val="00A7586E"/>
    <w:rsid w:val="00A75DA9"/>
    <w:rsid w:val="00A76551"/>
    <w:rsid w:val="00A77425"/>
    <w:rsid w:val="00A775B2"/>
    <w:rsid w:val="00A77E60"/>
    <w:rsid w:val="00A81361"/>
    <w:rsid w:val="00A8139B"/>
    <w:rsid w:val="00A83FED"/>
    <w:rsid w:val="00A84C09"/>
    <w:rsid w:val="00A84CFC"/>
    <w:rsid w:val="00A8598D"/>
    <w:rsid w:val="00A85A4D"/>
    <w:rsid w:val="00A86265"/>
    <w:rsid w:val="00A86F48"/>
    <w:rsid w:val="00A87586"/>
    <w:rsid w:val="00A87789"/>
    <w:rsid w:val="00A90210"/>
    <w:rsid w:val="00A902EF"/>
    <w:rsid w:val="00A90BAD"/>
    <w:rsid w:val="00A91584"/>
    <w:rsid w:val="00A915D2"/>
    <w:rsid w:val="00A91A7F"/>
    <w:rsid w:val="00A92D06"/>
    <w:rsid w:val="00A92D31"/>
    <w:rsid w:val="00A9318E"/>
    <w:rsid w:val="00A94010"/>
    <w:rsid w:val="00A9494F"/>
    <w:rsid w:val="00A95D1A"/>
    <w:rsid w:val="00A96419"/>
    <w:rsid w:val="00A96752"/>
    <w:rsid w:val="00A97583"/>
    <w:rsid w:val="00AA0765"/>
    <w:rsid w:val="00AA2742"/>
    <w:rsid w:val="00AA2F14"/>
    <w:rsid w:val="00AA3BA3"/>
    <w:rsid w:val="00AA4AD7"/>
    <w:rsid w:val="00AA6008"/>
    <w:rsid w:val="00AA7187"/>
    <w:rsid w:val="00AA7B6A"/>
    <w:rsid w:val="00AB124B"/>
    <w:rsid w:val="00AB1F7B"/>
    <w:rsid w:val="00AB21A7"/>
    <w:rsid w:val="00AB2C92"/>
    <w:rsid w:val="00AB3CAF"/>
    <w:rsid w:val="00AB3EC8"/>
    <w:rsid w:val="00AB41DE"/>
    <w:rsid w:val="00AB494F"/>
    <w:rsid w:val="00AB5018"/>
    <w:rsid w:val="00AB5CB9"/>
    <w:rsid w:val="00AB6022"/>
    <w:rsid w:val="00AB7AC4"/>
    <w:rsid w:val="00AC14F4"/>
    <w:rsid w:val="00AC2C56"/>
    <w:rsid w:val="00AC3164"/>
    <w:rsid w:val="00AC3700"/>
    <w:rsid w:val="00AC3838"/>
    <w:rsid w:val="00AC4A73"/>
    <w:rsid w:val="00AC5212"/>
    <w:rsid w:val="00AC60DD"/>
    <w:rsid w:val="00AC7960"/>
    <w:rsid w:val="00AD0127"/>
    <w:rsid w:val="00AD0A33"/>
    <w:rsid w:val="00AD12BE"/>
    <w:rsid w:val="00AD2CC7"/>
    <w:rsid w:val="00AD37E0"/>
    <w:rsid w:val="00AD41B7"/>
    <w:rsid w:val="00AD4D33"/>
    <w:rsid w:val="00AD4E24"/>
    <w:rsid w:val="00AD4F4C"/>
    <w:rsid w:val="00AD6AE6"/>
    <w:rsid w:val="00AD712B"/>
    <w:rsid w:val="00AD765E"/>
    <w:rsid w:val="00AD7D38"/>
    <w:rsid w:val="00AE0982"/>
    <w:rsid w:val="00AE09AD"/>
    <w:rsid w:val="00AE125E"/>
    <w:rsid w:val="00AE1596"/>
    <w:rsid w:val="00AE160A"/>
    <w:rsid w:val="00AE28F9"/>
    <w:rsid w:val="00AE345F"/>
    <w:rsid w:val="00AE3635"/>
    <w:rsid w:val="00AE3983"/>
    <w:rsid w:val="00AE4B2E"/>
    <w:rsid w:val="00AE4EBC"/>
    <w:rsid w:val="00AE5815"/>
    <w:rsid w:val="00AE60EC"/>
    <w:rsid w:val="00AE7559"/>
    <w:rsid w:val="00AF010D"/>
    <w:rsid w:val="00AF09D7"/>
    <w:rsid w:val="00AF28AE"/>
    <w:rsid w:val="00AF3663"/>
    <w:rsid w:val="00AF39E7"/>
    <w:rsid w:val="00AF3AA2"/>
    <w:rsid w:val="00AF40F0"/>
    <w:rsid w:val="00AF743F"/>
    <w:rsid w:val="00AF7EB7"/>
    <w:rsid w:val="00B0002E"/>
    <w:rsid w:val="00B005D8"/>
    <w:rsid w:val="00B00D27"/>
    <w:rsid w:val="00B017F2"/>
    <w:rsid w:val="00B01853"/>
    <w:rsid w:val="00B01A5A"/>
    <w:rsid w:val="00B02164"/>
    <w:rsid w:val="00B02596"/>
    <w:rsid w:val="00B0281F"/>
    <w:rsid w:val="00B0301A"/>
    <w:rsid w:val="00B038ED"/>
    <w:rsid w:val="00B04133"/>
    <w:rsid w:val="00B063B9"/>
    <w:rsid w:val="00B07369"/>
    <w:rsid w:val="00B07524"/>
    <w:rsid w:val="00B07531"/>
    <w:rsid w:val="00B075FD"/>
    <w:rsid w:val="00B076F8"/>
    <w:rsid w:val="00B10090"/>
    <w:rsid w:val="00B113E7"/>
    <w:rsid w:val="00B115BA"/>
    <w:rsid w:val="00B117F4"/>
    <w:rsid w:val="00B12CD6"/>
    <w:rsid w:val="00B12F9A"/>
    <w:rsid w:val="00B13B95"/>
    <w:rsid w:val="00B13DFA"/>
    <w:rsid w:val="00B1439C"/>
    <w:rsid w:val="00B1483E"/>
    <w:rsid w:val="00B14BAB"/>
    <w:rsid w:val="00B1549E"/>
    <w:rsid w:val="00B1587F"/>
    <w:rsid w:val="00B16353"/>
    <w:rsid w:val="00B1698E"/>
    <w:rsid w:val="00B176B0"/>
    <w:rsid w:val="00B178C5"/>
    <w:rsid w:val="00B20874"/>
    <w:rsid w:val="00B22820"/>
    <w:rsid w:val="00B23221"/>
    <w:rsid w:val="00B25FE4"/>
    <w:rsid w:val="00B27AD8"/>
    <w:rsid w:val="00B3007B"/>
    <w:rsid w:val="00B30769"/>
    <w:rsid w:val="00B31449"/>
    <w:rsid w:val="00B31B66"/>
    <w:rsid w:val="00B31D9B"/>
    <w:rsid w:val="00B3272F"/>
    <w:rsid w:val="00B32A7C"/>
    <w:rsid w:val="00B3390A"/>
    <w:rsid w:val="00B33A4F"/>
    <w:rsid w:val="00B33DD5"/>
    <w:rsid w:val="00B341D7"/>
    <w:rsid w:val="00B34494"/>
    <w:rsid w:val="00B35B7C"/>
    <w:rsid w:val="00B35FC7"/>
    <w:rsid w:val="00B366D5"/>
    <w:rsid w:val="00B402BB"/>
    <w:rsid w:val="00B415A6"/>
    <w:rsid w:val="00B41A2D"/>
    <w:rsid w:val="00B43149"/>
    <w:rsid w:val="00B43D1C"/>
    <w:rsid w:val="00B43DD1"/>
    <w:rsid w:val="00B44C6D"/>
    <w:rsid w:val="00B44FAC"/>
    <w:rsid w:val="00B4679D"/>
    <w:rsid w:val="00B4689B"/>
    <w:rsid w:val="00B46955"/>
    <w:rsid w:val="00B46BF3"/>
    <w:rsid w:val="00B474F8"/>
    <w:rsid w:val="00B50186"/>
    <w:rsid w:val="00B50410"/>
    <w:rsid w:val="00B508DA"/>
    <w:rsid w:val="00B50DBA"/>
    <w:rsid w:val="00B50F24"/>
    <w:rsid w:val="00B52DCA"/>
    <w:rsid w:val="00B53150"/>
    <w:rsid w:val="00B53982"/>
    <w:rsid w:val="00B53C15"/>
    <w:rsid w:val="00B542BB"/>
    <w:rsid w:val="00B5434C"/>
    <w:rsid w:val="00B54541"/>
    <w:rsid w:val="00B54E03"/>
    <w:rsid w:val="00B556B0"/>
    <w:rsid w:val="00B558CF"/>
    <w:rsid w:val="00B5602D"/>
    <w:rsid w:val="00B60914"/>
    <w:rsid w:val="00B60BEA"/>
    <w:rsid w:val="00B61BBA"/>
    <w:rsid w:val="00B62727"/>
    <w:rsid w:val="00B627C1"/>
    <w:rsid w:val="00B62B86"/>
    <w:rsid w:val="00B63492"/>
    <w:rsid w:val="00B63AA4"/>
    <w:rsid w:val="00B63CAB"/>
    <w:rsid w:val="00B64CFF"/>
    <w:rsid w:val="00B64D70"/>
    <w:rsid w:val="00B64E1D"/>
    <w:rsid w:val="00B666CA"/>
    <w:rsid w:val="00B70413"/>
    <w:rsid w:val="00B70912"/>
    <w:rsid w:val="00B714C4"/>
    <w:rsid w:val="00B71C83"/>
    <w:rsid w:val="00B72433"/>
    <w:rsid w:val="00B728F1"/>
    <w:rsid w:val="00B74115"/>
    <w:rsid w:val="00B744F0"/>
    <w:rsid w:val="00B75AF9"/>
    <w:rsid w:val="00B7621F"/>
    <w:rsid w:val="00B76C0F"/>
    <w:rsid w:val="00B76E7C"/>
    <w:rsid w:val="00B77226"/>
    <w:rsid w:val="00B7741B"/>
    <w:rsid w:val="00B77872"/>
    <w:rsid w:val="00B77AEE"/>
    <w:rsid w:val="00B80B4F"/>
    <w:rsid w:val="00B820EF"/>
    <w:rsid w:val="00B83300"/>
    <w:rsid w:val="00B834BF"/>
    <w:rsid w:val="00B83B20"/>
    <w:rsid w:val="00B83BE5"/>
    <w:rsid w:val="00B83F98"/>
    <w:rsid w:val="00B84A2C"/>
    <w:rsid w:val="00B856B5"/>
    <w:rsid w:val="00B86C7B"/>
    <w:rsid w:val="00B86D4A"/>
    <w:rsid w:val="00B8751E"/>
    <w:rsid w:val="00B877FB"/>
    <w:rsid w:val="00B90095"/>
    <w:rsid w:val="00B900D9"/>
    <w:rsid w:val="00B9033D"/>
    <w:rsid w:val="00B90496"/>
    <w:rsid w:val="00B925B3"/>
    <w:rsid w:val="00B934BA"/>
    <w:rsid w:val="00B955BD"/>
    <w:rsid w:val="00B96636"/>
    <w:rsid w:val="00B96FD7"/>
    <w:rsid w:val="00B9778B"/>
    <w:rsid w:val="00BA00B0"/>
    <w:rsid w:val="00BA0A59"/>
    <w:rsid w:val="00BA232C"/>
    <w:rsid w:val="00BA2C50"/>
    <w:rsid w:val="00BA3881"/>
    <w:rsid w:val="00BA4B60"/>
    <w:rsid w:val="00BA6336"/>
    <w:rsid w:val="00BA6DF4"/>
    <w:rsid w:val="00BA6F8F"/>
    <w:rsid w:val="00BA70AE"/>
    <w:rsid w:val="00BA75A1"/>
    <w:rsid w:val="00BA76BD"/>
    <w:rsid w:val="00BB0EAF"/>
    <w:rsid w:val="00BB18B5"/>
    <w:rsid w:val="00BB396C"/>
    <w:rsid w:val="00BB493D"/>
    <w:rsid w:val="00BB5C8F"/>
    <w:rsid w:val="00BB5E35"/>
    <w:rsid w:val="00BB7318"/>
    <w:rsid w:val="00BC028C"/>
    <w:rsid w:val="00BC08C8"/>
    <w:rsid w:val="00BC2D7D"/>
    <w:rsid w:val="00BC52B6"/>
    <w:rsid w:val="00BC55AA"/>
    <w:rsid w:val="00BC55FB"/>
    <w:rsid w:val="00BC5EC4"/>
    <w:rsid w:val="00BC635A"/>
    <w:rsid w:val="00BC680A"/>
    <w:rsid w:val="00BC6D81"/>
    <w:rsid w:val="00BC740E"/>
    <w:rsid w:val="00BC7457"/>
    <w:rsid w:val="00BC7CDF"/>
    <w:rsid w:val="00BD03E8"/>
    <w:rsid w:val="00BD099A"/>
    <w:rsid w:val="00BD0E9D"/>
    <w:rsid w:val="00BD0FAD"/>
    <w:rsid w:val="00BD18C1"/>
    <w:rsid w:val="00BD1A2B"/>
    <w:rsid w:val="00BD1D54"/>
    <w:rsid w:val="00BD2441"/>
    <w:rsid w:val="00BD244A"/>
    <w:rsid w:val="00BD30F3"/>
    <w:rsid w:val="00BD32D9"/>
    <w:rsid w:val="00BD3522"/>
    <w:rsid w:val="00BD36E0"/>
    <w:rsid w:val="00BD3CC7"/>
    <w:rsid w:val="00BD4053"/>
    <w:rsid w:val="00BD43E6"/>
    <w:rsid w:val="00BD463C"/>
    <w:rsid w:val="00BD4CB1"/>
    <w:rsid w:val="00BD59EA"/>
    <w:rsid w:val="00BD6C12"/>
    <w:rsid w:val="00BE07D9"/>
    <w:rsid w:val="00BE0F2D"/>
    <w:rsid w:val="00BE1C97"/>
    <w:rsid w:val="00BE20F7"/>
    <w:rsid w:val="00BE23EA"/>
    <w:rsid w:val="00BE3917"/>
    <w:rsid w:val="00BE53E3"/>
    <w:rsid w:val="00BE588C"/>
    <w:rsid w:val="00BE60A3"/>
    <w:rsid w:val="00BE66CF"/>
    <w:rsid w:val="00BE6879"/>
    <w:rsid w:val="00BE7B36"/>
    <w:rsid w:val="00BF039D"/>
    <w:rsid w:val="00BF0E5E"/>
    <w:rsid w:val="00BF1D9C"/>
    <w:rsid w:val="00BF23E6"/>
    <w:rsid w:val="00BF339A"/>
    <w:rsid w:val="00BF3D7F"/>
    <w:rsid w:val="00BF4350"/>
    <w:rsid w:val="00BF495C"/>
    <w:rsid w:val="00BF54F3"/>
    <w:rsid w:val="00BF57E5"/>
    <w:rsid w:val="00BF6971"/>
    <w:rsid w:val="00BF745E"/>
    <w:rsid w:val="00BF7AC8"/>
    <w:rsid w:val="00BF7E30"/>
    <w:rsid w:val="00C00579"/>
    <w:rsid w:val="00C032B0"/>
    <w:rsid w:val="00C034A5"/>
    <w:rsid w:val="00C03F1A"/>
    <w:rsid w:val="00C041AB"/>
    <w:rsid w:val="00C05492"/>
    <w:rsid w:val="00C058A0"/>
    <w:rsid w:val="00C05F0C"/>
    <w:rsid w:val="00C067FC"/>
    <w:rsid w:val="00C078C0"/>
    <w:rsid w:val="00C0799A"/>
    <w:rsid w:val="00C110C3"/>
    <w:rsid w:val="00C11D0D"/>
    <w:rsid w:val="00C13207"/>
    <w:rsid w:val="00C1367C"/>
    <w:rsid w:val="00C138E0"/>
    <w:rsid w:val="00C13C5D"/>
    <w:rsid w:val="00C14838"/>
    <w:rsid w:val="00C15653"/>
    <w:rsid w:val="00C15B3C"/>
    <w:rsid w:val="00C15E36"/>
    <w:rsid w:val="00C16945"/>
    <w:rsid w:val="00C16F7B"/>
    <w:rsid w:val="00C17C42"/>
    <w:rsid w:val="00C2069A"/>
    <w:rsid w:val="00C20C4E"/>
    <w:rsid w:val="00C21F27"/>
    <w:rsid w:val="00C239F8"/>
    <w:rsid w:val="00C24249"/>
    <w:rsid w:val="00C250B5"/>
    <w:rsid w:val="00C263A2"/>
    <w:rsid w:val="00C271AE"/>
    <w:rsid w:val="00C30840"/>
    <w:rsid w:val="00C309E5"/>
    <w:rsid w:val="00C30AB1"/>
    <w:rsid w:val="00C317E9"/>
    <w:rsid w:val="00C31DBB"/>
    <w:rsid w:val="00C32622"/>
    <w:rsid w:val="00C33741"/>
    <w:rsid w:val="00C346FB"/>
    <w:rsid w:val="00C34C19"/>
    <w:rsid w:val="00C34D80"/>
    <w:rsid w:val="00C358B5"/>
    <w:rsid w:val="00C36061"/>
    <w:rsid w:val="00C37888"/>
    <w:rsid w:val="00C37F06"/>
    <w:rsid w:val="00C40559"/>
    <w:rsid w:val="00C40628"/>
    <w:rsid w:val="00C41D21"/>
    <w:rsid w:val="00C42047"/>
    <w:rsid w:val="00C42464"/>
    <w:rsid w:val="00C425F3"/>
    <w:rsid w:val="00C42776"/>
    <w:rsid w:val="00C45508"/>
    <w:rsid w:val="00C47355"/>
    <w:rsid w:val="00C47522"/>
    <w:rsid w:val="00C5015F"/>
    <w:rsid w:val="00C50642"/>
    <w:rsid w:val="00C509C3"/>
    <w:rsid w:val="00C50A17"/>
    <w:rsid w:val="00C50C21"/>
    <w:rsid w:val="00C51756"/>
    <w:rsid w:val="00C51E67"/>
    <w:rsid w:val="00C5224A"/>
    <w:rsid w:val="00C53711"/>
    <w:rsid w:val="00C546D1"/>
    <w:rsid w:val="00C57502"/>
    <w:rsid w:val="00C57B6E"/>
    <w:rsid w:val="00C610FF"/>
    <w:rsid w:val="00C61B17"/>
    <w:rsid w:val="00C62852"/>
    <w:rsid w:val="00C6327B"/>
    <w:rsid w:val="00C639F4"/>
    <w:rsid w:val="00C63E60"/>
    <w:rsid w:val="00C64324"/>
    <w:rsid w:val="00C64ABD"/>
    <w:rsid w:val="00C65186"/>
    <w:rsid w:val="00C66EAE"/>
    <w:rsid w:val="00C70580"/>
    <w:rsid w:val="00C70EAE"/>
    <w:rsid w:val="00C711CD"/>
    <w:rsid w:val="00C72D98"/>
    <w:rsid w:val="00C738F6"/>
    <w:rsid w:val="00C73B86"/>
    <w:rsid w:val="00C7424B"/>
    <w:rsid w:val="00C744FC"/>
    <w:rsid w:val="00C7460C"/>
    <w:rsid w:val="00C755E9"/>
    <w:rsid w:val="00C758B4"/>
    <w:rsid w:val="00C75DB6"/>
    <w:rsid w:val="00C7731E"/>
    <w:rsid w:val="00C77C07"/>
    <w:rsid w:val="00C8089B"/>
    <w:rsid w:val="00C808FD"/>
    <w:rsid w:val="00C818C9"/>
    <w:rsid w:val="00C81CBA"/>
    <w:rsid w:val="00C824E9"/>
    <w:rsid w:val="00C82927"/>
    <w:rsid w:val="00C82CFA"/>
    <w:rsid w:val="00C834CD"/>
    <w:rsid w:val="00C83985"/>
    <w:rsid w:val="00C83B65"/>
    <w:rsid w:val="00C841F1"/>
    <w:rsid w:val="00C84435"/>
    <w:rsid w:val="00C846F6"/>
    <w:rsid w:val="00C8510F"/>
    <w:rsid w:val="00C866B9"/>
    <w:rsid w:val="00C86CEE"/>
    <w:rsid w:val="00C87A38"/>
    <w:rsid w:val="00C9014D"/>
    <w:rsid w:val="00C908EA"/>
    <w:rsid w:val="00C917B8"/>
    <w:rsid w:val="00C92FF9"/>
    <w:rsid w:val="00C9312E"/>
    <w:rsid w:val="00C9315D"/>
    <w:rsid w:val="00C93AA1"/>
    <w:rsid w:val="00C940FE"/>
    <w:rsid w:val="00C95581"/>
    <w:rsid w:val="00C963AD"/>
    <w:rsid w:val="00C97153"/>
    <w:rsid w:val="00C971D0"/>
    <w:rsid w:val="00C97951"/>
    <w:rsid w:val="00CA0546"/>
    <w:rsid w:val="00CA090B"/>
    <w:rsid w:val="00CA0C6E"/>
    <w:rsid w:val="00CA110B"/>
    <w:rsid w:val="00CA14FE"/>
    <w:rsid w:val="00CA19A4"/>
    <w:rsid w:val="00CA21DC"/>
    <w:rsid w:val="00CA22E8"/>
    <w:rsid w:val="00CA247E"/>
    <w:rsid w:val="00CA32BB"/>
    <w:rsid w:val="00CA3B54"/>
    <w:rsid w:val="00CA4647"/>
    <w:rsid w:val="00CA46B9"/>
    <w:rsid w:val="00CA48A2"/>
    <w:rsid w:val="00CA495A"/>
    <w:rsid w:val="00CA66D9"/>
    <w:rsid w:val="00CA6B5F"/>
    <w:rsid w:val="00CA6E35"/>
    <w:rsid w:val="00CA7CD2"/>
    <w:rsid w:val="00CB2A85"/>
    <w:rsid w:val="00CB34A5"/>
    <w:rsid w:val="00CB3502"/>
    <w:rsid w:val="00CB501A"/>
    <w:rsid w:val="00CB543C"/>
    <w:rsid w:val="00CB58C6"/>
    <w:rsid w:val="00CB66B3"/>
    <w:rsid w:val="00CB7259"/>
    <w:rsid w:val="00CB74F7"/>
    <w:rsid w:val="00CB77EA"/>
    <w:rsid w:val="00CC0C86"/>
    <w:rsid w:val="00CC1352"/>
    <w:rsid w:val="00CC17CA"/>
    <w:rsid w:val="00CC2515"/>
    <w:rsid w:val="00CC2612"/>
    <w:rsid w:val="00CC26EE"/>
    <w:rsid w:val="00CC4059"/>
    <w:rsid w:val="00CC4243"/>
    <w:rsid w:val="00CC52BE"/>
    <w:rsid w:val="00CC5745"/>
    <w:rsid w:val="00CC5A14"/>
    <w:rsid w:val="00CC6B2C"/>
    <w:rsid w:val="00CC7269"/>
    <w:rsid w:val="00CC734D"/>
    <w:rsid w:val="00CC7E53"/>
    <w:rsid w:val="00CD1284"/>
    <w:rsid w:val="00CD1609"/>
    <w:rsid w:val="00CD241C"/>
    <w:rsid w:val="00CD250D"/>
    <w:rsid w:val="00CD2BAA"/>
    <w:rsid w:val="00CD31B3"/>
    <w:rsid w:val="00CD43E4"/>
    <w:rsid w:val="00CD50B5"/>
    <w:rsid w:val="00CD571B"/>
    <w:rsid w:val="00CD6C00"/>
    <w:rsid w:val="00CD6F3B"/>
    <w:rsid w:val="00CD6FD1"/>
    <w:rsid w:val="00CD7066"/>
    <w:rsid w:val="00CD73A9"/>
    <w:rsid w:val="00CD747D"/>
    <w:rsid w:val="00CD7627"/>
    <w:rsid w:val="00CD796C"/>
    <w:rsid w:val="00CE068A"/>
    <w:rsid w:val="00CE06E7"/>
    <w:rsid w:val="00CE206D"/>
    <w:rsid w:val="00CE22C8"/>
    <w:rsid w:val="00CE2904"/>
    <w:rsid w:val="00CE30D0"/>
    <w:rsid w:val="00CE456E"/>
    <w:rsid w:val="00CE4658"/>
    <w:rsid w:val="00CE46F2"/>
    <w:rsid w:val="00CE5367"/>
    <w:rsid w:val="00CE5CB1"/>
    <w:rsid w:val="00CE62B2"/>
    <w:rsid w:val="00CE675A"/>
    <w:rsid w:val="00CE6E7C"/>
    <w:rsid w:val="00CE77E4"/>
    <w:rsid w:val="00CE7C02"/>
    <w:rsid w:val="00CF241C"/>
    <w:rsid w:val="00CF2839"/>
    <w:rsid w:val="00CF2B1D"/>
    <w:rsid w:val="00CF3BD0"/>
    <w:rsid w:val="00CF4459"/>
    <w:rsid w:val="00CF51C2"/>
    <w:rsid w:val="00CF5B2D"/>
    <w:rsid w:val="00CF5B57"/>
    <w:rsid w:val="00CF5E27"/>
    <w:rsid w:val="00CF6240"/>
    <w:rsid w:val="00CF6F9E"/>
    <w:rsid w:val="00CF7289"/>
    <w:rsid w:val="00D01E65"/>
    <w:rsid w:val="00D02B46"/>
    <w:rsid w:val="00D05B6B"/>
    <w:rsid w:val="00D05DBE"/>
    <w:rsid w:val="00D06809"/>
    <w:rsid w:val="00D06C9A"/>
    <w:rsid w:val="00D06F12"/>
    <w:rsid w:val="00D07BD8"/>
    <w:rsid w:val="00D10AF0"/>
    <w:rsid w:val="00D10BE8"/>
    <w:rsid w:val="00D1141B"/>
    <w:rsid w:val="00D12EF2"/>
    <w:rsid w:val="00D1324D"/>
    <w:rsid w:val="00D137F0"/>
    <w:rsid w:val="00D13AB4"/>
    <w:rsid w:val="00D14A18"/>
    <w:rsid w:val="00D150B1"/>
    <w:rsid w:val="00D155E7"/>
    <w:rsid w:val="00D159FF"/>
    <w:rsid w:val="00D15C7B"/>
    <w:rsid w:val="00D161CF"/>
    <w:rsid w:val="00D16CF9"/>
    <w:rsid w:val="00D16D1C"/>
    <w:rsid w:val="00D16EEA"/>
    <w:rsid w:val="00D17C0E"/>
    <w:rsid w:val="00D17EC0"/>
    <w:rsid w:val="00D210BE"/>
    <w:rsid w:val="00D21EF3"/>
    <w:rsid w:val="00D22237"/>
    <w:rsid w:val="00D22548"/>
    <w:rsid w:val="00D22639"/>
    <w:rsid w:val="00D22FAB"/>
    <w:rsid w:val="00D23404"/>
    <w:rsid w:val="00D23631"/>
    <w:rsid w:val="00D26117"/>
    <w:rsid w:val="00D27937"/>
    <w:rsid w:val="00D27A8F"/>
    <w:rsid w:val="00D32188"/>
    <w:rsid w:val="00D32CC9"/>
    <w:rsid w:val="00D33B1D"/>
    <w:rsid w:val="00D3418C"/>
    <w:rsid w:val="00D345CC"/>
    <w:rsid w:val="00D348CA"/>
    <w:rsid w:val="00D35BA4"/>
    <w:rsid w:val="00D373A9"/>
    <w:rsid w:val="00D37670"/>
    <w:rsid w:val="00D376EA"/>
    <w:rsid w:val="00D417F8"/>
    <w:rsid w:val="00D41C24"/>
    <w:rsid w:val="00D42AAA"/>
    <w:rsid w:val="00D43530"/>
    <w:rsid w:val="00D444FC"/>
    <w:rsid w:val="00D45160"/>
    <w:rsid w:val="00D458A5"/>
    <w:rsid w:val="00D45BBC"/>
    <w:rsid w:val="00D45C86"/>
    <w:rsid w:val="00D45FCE"/>
    <w:rsid w:val="00D46790"/>
    <w:rsid w:val="00D4687A"/>
    <w:rsid w:val="00D46B8C"/>
    <w:rsid w:val="00D4797B"/>
    <w:rsid w:val="00D47CD0"/>
    <w:rsid w:val="00D510F4"/>
    <w:rsid w:val="00D51387"/>
    <w:rsid w:val="00D52E64"/>
    <w:rsid w:val="00D53045"/>
    <w:rsid w:val="00D55968"/>
    <w:rsid w:val="00D55F28"/>
    <w:rsid w:val="00D562C3"/>
    <w:rsid w:val="00D576C1"/>
    <w:rsid w:val="00D604FB"/>
    <w:rsid w:val="00D60F3F"/>
    <w:rsid w:val="00D61522"/>
    <w:rsid w:val="00D61777"/>
    <w:rsid w:val="00D6192D"/>
    <w:rsid w:val="00D6251D"/>
    <w:rsid w:val="00D639B4"/>
    <w:rsid w:val="00D63FBF"/>
    <w:rsid w:val="00D64588"/>
    <w:rsid w:val="00D65677"/>
    <w:rsid w:val="00D66170"/>
    <w:rsid w:val="00D66887"/>
    <w:rsid w:val="00D66BD7"/>
    <w:rsid w:val="00D671A9"/>
    <w:rsid w:val="00D7005F"/>
    <w:rsid w:val="00D72900"/>
    <w:rsid w:val="00D73E0B"/>
    <w:rsid w:val="00D747B4"/>
    <w:rsid w:val="00D75EA5"/>
    <w:rsid w:val="00D761EC"/>
    <w:rsid w:val="00D765F0"/>
    <w:rsid w:val="00D77B14"/>
    <w:rsid w:val="00D8076D"/>
    <w:rsid w:val="00D80CA8"/>
    <w:rsid w:val="00D80D53"/>
    <w:rsid w:val="00D80F64"/>
    <w:rsid w:val="00D81B0C"/>
    <w:rsid w:val="00D82608"/>
    <w:rsid w:val="00D82675"/>
    <w:rsid w:val="00D82E14"/>
    <w:rsid w:val="00D83140"/>
    <w:rsid w:val="00D83656"/>
    <w:rsid w:val="00D839B1"/>
    <w:rsid w:val="00D83B30"/>
    <w:rsid w:val="00D85DC4"/>
    <w:rsid w:val="00D86C74"/>
    <w:rsid w:val="00D8722A"/>
    <w:rsid w:val="00D87C3D"/>
    <w:rsid w:val="00D90995"/>
    <w:rsid w:val="00D90B7B"/>
    <w:rsid w:val="00D91C27"/>
    <w:rsid w:val="00D93A85"/>
    <w:rsid w:val="00D94BC6"/>
    <w:rsid w:val="00D95C85"/>
    <w:rsid w:val="00D95DE7"/>
    <w:rsid w:val="00D95EFD"/>
    <w:rsid w:val="00D96770"/>
    <w:rsid w:val="00D96EFD"/>
    <w:rsid w:val="00D973BB"/>
    <w:rsid w:val="00D97784"/>
    <w:rsid w:val="00DA0EC5"/>
    <w:rsid w:val="00DA13A9"/>
    <w:rsid w:val="00DA1594"/>
    <w:rsid w:val="00DA1A86"/>
    <w:rsid w:val="00DA2D4D"/>
    <w:rsid w:val="00DA3243"/>
    <w:rsid w:val="00DA3D01"/>
    <w:rsid w:val="00DA59E2"/>
    <w:rsid w:val="00DA63A6"/>
    <w:rsid w:val="00DA6D6E"/>
    <w:rsid w:val="00DA769D"/>
    <w:rsid w:val="00DB0450"/>
    <w:rsid w:val="00DB2795"/>
    <w:rsid w:val="00DB2C17"/>
    <w:rsid w:val="00DB3712"/>
    <w:rsid w:val="00DB3CF8"/>
    <w:rsid w:val="00DB4E25"/>
    <w:rsid w:val="00DB5F50"/>
    <w:rsid w:val="00DB637A"/>
    <w:rsid w:val="00DB6A39"/>
    <w:rsid w:val="00DB72AF"/>
    <w:rsid w:val="00DB7D16"/>
    <w:rsid w:val="00DC04AA"/>
    <w:rsid w:val="00DC1437"/>
    <w:rsid w:val="00DC17DE"/>
    <w:rsid w:val="00DC36CF"/>
    <w:rsid w:val="00DC417F"/>
    <w:rsid w:val="00DC44FB"/>
    <w:rsid w:val="00DC5925"/>
    <w:rsid w:val="00DC60FA"/>
    <w:rsid w:val="00DC6360"/>
    <w:rsid w:val="00DC6DB1"/>
    <w:rsid w:val="00DD0021"/>
    <w:rsid w:val="00DD0AEC"/>
    <w:rsid w:val="00DD1EE0"/>
    <w:rsid w:val="00DD3205"/>
    <w:rsid w:val="00DD36DF"/>
    <w:rsid w:val="00DD4CCA"/>
    <w:rsid w:val="00DD5541"/>
    <w:rsid w:val="00DD5986"/>
    <w:rsid w:val="00DD6291"/>
    <w:rsid w:val="00DD7BCC"/>
    <w:rsid w:val="00DE0473"/>
    <w:rsid w:val="00DE0F78"/>
    <w:rsid w:val="00DE118E"/>
    <w:rsid w:val="00DE1223"/>
    <w:rsid w:val="00DE12BB"/>
    <w:rsid w:val="00DE183E"/>
    <w:rsid w:val="00DE1E8D"/>
    <w:rsid w:val="00DE2068"/>
    <w:rsid w:val="00DE23AF"/>
    <w:rsid w:val="00DE3151"/>
    <w:rsid w:val="00DE446F"/>
    <w:rsid w:val="00DE5031"/>
    <w:rsid w:val="00DE6095"/>
    <w:rsid w:val="00DE66C7"/>
    <w:rsid w:val="00DE6AFC"/>
    <w:rsid w:val="00DF0B0D"/>
    <w:rsid w:val="00DF1537"/>
    <w:rsid w:val="00DF223F"/>
    <w:rsid w:val="00DF3B9A"/>
    <w:rsid w:val="00DF4031"/>
    <w:rsid w:val="00DF4488"/>
    <w:rsid w:val="00DF475D"/>
    <w:rsid w:val="00DF5603"/>
    <w:rsid w:val="00DF572F"/>
    <w:rsid w:val="00DF6234"/>
    <w:rsid w:val="00DF6B5D"/>
    <w:rsid w:val="00DF757F"/>
    <w:rsid w:val="00DF7BD6"/>
    <w:rsid w:val="00E00431"/>
    <w:rsid w:val="00E010B1"/>
    <w:rsid w:val="00E0166B"/>
    <w:rsid w:val="00E01A1D"/>
    <w:rsid w:val="00E01E56"/>
    <w:rsid w:val="00E02302"/>
    <w:rsid w:val="00E037D8"/>
    <w:rsid w:val="00E03996"/>
    <w:rsid w:val="00E04247"/>
    <w:rsid w:val="00E047BD"/>
    <w:rsid w:val="00E04C69"/>
    <w:rsid w:val="00E05D41"/>
    <w:rsid w:val="00E10928"/>
    <w:rsid w:val="00E11089"/>
    <w:rsid w:val="00E11BA2"/>
    <w:rsid w:val="00E137AE"/>
    <w:rsid w:val="00E17598"/>
    <w:rsid w:val="00E177EF"/>
    <w:rsid w:val="00E1791F"/>
    <w:rsid w:val="00E17B03"/>
    <w:rsid w:val="00E20F3F"/>
    <w:rsid w:val="00E218AA"/>
    <w:rsid w:val="00E21D9D"/>
    <w:rsid w:val="00E22A14"/>
    <w:rsid w:val="00E23D31"/>
    <w:rsid w:val="00E249B1"/>
    <w:rsid w:val="00E24FA2"/>
    <w:rsid w:val="00E25670"/>
    <w:rsid w:val="00E257A6"/>
    <w:rsid w:val="00E271A4"/>
    <w:rsid w:val="00E272ED"/>
    <w:rsid w:val="00E2750E"/>
    <w:rsid w:val="00E27F82"/>
    <w:rsid w:val="00E315D6"/>
    <w:rsid w:val="00E31722"/>
    <w:rsid w:val="00E3195C"/>
    <w:rsid w:val="00E319C6"/>
    <w:rsid w:val="00E32A06"/>
    <w:rsid w:val="00E34320"/>
    <w:rsid w:val="00E34654"/>
    <w:rsid w:val="00E34776"/>
    <w:rsid w:val="00E3572B"/>
    <w:rsid w:val="00E37B41"/>
    <w:rsid w:val="00E40CA8"/>
    <w:rsid w:val="00E41224"/>
    <w:rsid w:val="00E4153C"/>
    <w:rsid w:val="00E41A55"/>
    <w:rsid w:val="00E41DB0"/>
    <w:rsid w:val="00E42A55"/>
    <w:rsid w:val="00E43023"/>
    <w:rsid w:val="00E43516"/>
    <w:rsid w:val="00E43CE0"/>
    <w:rsid w:val="00E46067"/>
    <w:rsid w:val="00E46A44"/>
    <w:rsid w:val="00E46F56"/>
    <w:rsid w:val="00E4721F"/>
    <w:rsid w:val="00E47AE7"/>
    <w:rsid w:val="00E47EC5"/>
    <w:rsid w:val="00E50CFE"/>
    <w:rsid w:val="00E52599"/>
    <w:rsid w:val="00E52F23"/>
    <w:rsid w:val="00E53CDE"/>
    <w:rsid w:val="00E54255"/>
    <w:rsid w:val="00E547D1"/>
    <w:rsid w:val="00E5641B"/>
    <w:rsid w:val="00E56652"/>
    <w:rsid w:val="00E56AA9"/>
    <w:rsid w:val="00E57425"/>
    <w:rsid w:val="00E578F3"/>
    <w:rsid w:val="00E601FC"/>
    <w:rsid w:val="00E613BB"/>
    <w:rsid w:val="00E61622"/>
    <w:rsid w:val="00E61656"/>
    <w:rsid w:val="00E62B71"/>
    <w:rsid w:val="00E62EDA"/>
    <w:rsid w:val="00E638E5"/>
    <w:rsid w:val="00E67233"/>
    <w:rsid w:val="00E67A78"/>
    <w:rsid w:val="00E704E5"/>
    <w:rsid w:val="00E7108A"/>
    <w:rsid w:val="00E720D4"/>
    <w:rsid w:val="00E7273F"/>
    <w:rsid w:val="00E731B2"/>
    <w:rsid w:val="00E739BE"/>
    <w:rsid w:val="00E7421A"/>
    <w:rsid w:val="00E745D6"/>
    <w:rsid w:val="00E74954"/>
    <w:rsid w:val="00E761A3"/>
    <w:rsid w:val="00E76F2C"/>
    <w:rsid w:val="00E8133E"/>
    <w:rsid w:val="00E81BE5"/>
    <w:rsid w:val="00E83E59"/>
    <w:rsid w:val="00E8429C"/>
    <w:rsid w:val="00E84676"/>
    <w:rsid w:val="00E86F88"/>
    <w:rsid w:val="00E87C53"/>
    <w:rsid w:val="00E87DC2"/>
    <w:rsid w:val="00E87F8F"/>
    <w:rsid w:val="00E91931"/>
    <w:rsid w:val="00E92184"/>
    <w:rsid w:val="00E92800"/>
    <w:rsid w:val="00E93D68"/>
    <w:rsid w:val="00E94FB1"/>
    <w:rsid w:val="00E9540C"/>
    <w:rsid w:val="00E9561B"/>
    <w:rsid w:val="00E958DE"/>
    <w:rsid w:val="00E9608E"/>
    <w:rsid w:val="00E96D4F"/>
    <w:rsid w:val="00E979DF"/>
    <w:rsid w:val="00E97FDB"/>
    <w:rsid w:val="00EA0745"/>
    <w:rsid w:val="00EA0965"/>
    <w:rsid w:val="00EA0FCB"/>
    <w:rsid w:val="00EA1F5B"/>
    <w:rsid w:val="00EA3C5E"/>
    <w:rsid w:val="00EA4038"/>
    <w:rsid w:val="00EA412E"/>
    <w:rsid w:val="00EA43A5"/>
    <w:rsid w:val="00EA4749"/>
    <w:rsid w:val="00EA4FF9"/>
    <w:rsid w:val="00EA5199"/>
    <w:rsid w:val="00EA5479"/>
    <w:rsid w:val="00EA5FF4"/>
    <w:rsid w:val="00EA7C86"/>
    <w:rsid w:val="00EA7F65"/>
    <w:rsid w:val="00EB03C3"/>
    <w:rsid w:val="00EB0437"/>
    <w:rsid w:val="00EB0997"/>
    <w:rsid w:val="00EB0C3C"/>
    <w:rsid w:val="00EB1603"/>
    <w:rsid w:val="00EB1AB0"/>
    <w:rsid w:val="00EB2093"/>
    <w:rsid w:val="00EB2F83"/>
    <w:rsid w:val="00EB416F"/>
    <w:rsid w:val="00EB41FD"/>
    <w:rsid w:val="00EB5821"/>
    <w:rsid w:val="00EB58DD"/>
    <w:rsid w:val="00EB6181"/>
    <w:rsid w:val="00EB7069"/>
    <w:rsid w:val="00EB7714"/>
    <w:rsid w:val="00EB79B4"/>
    <w:rsid w:val="00EC063C"/>
    <w:rsid w:val="00EC0F81"/>
    <w:rsid w:val="00EC1987"/>
    <w:rsid w:val="00EC1EC3"/>
    <w:rsid w:val="00EC25E4"/>
    <w:rsid w:val="00EC2608"/>
    <w:rsid w:val="00EC30D8"/>
    <w:rsid w:val="00EC5379"/>
    <w:rsid w:val="00EC695A"/>
    <w:rsid w:val="00EC725D"/>
    <w:rsid w:val="00ED059B"/>
    <w:rsid w:val="00ED071E"/>
    <w:rsid w:val="00ED0740"/>
    <w:rsid w:val="00ED1269"/>
    <w:rsid w:val="00ED1437"/>
    <w:rsid w:val="00ED1BCB"/>
    <w:rsid w:val="00ED39A9"/>
    <w:rsid w:val="00ED46E4"/>
    <w:rsid w:val="00ED5D66"/>
    <w:rsid w:val="00ED6574"/>
    <w:rsid w:val="00ED6631"/>
    <w:rsid w:val="00ED7A05"/>
    <w:rsid w:val="00ED7C85"/>
    <w:rsid w:val="00ED7E5F"/>
    <w:rsid w:val="00ED7EBA"/>
    <w:rsid w:val="00EE1501"/>
    <w:rsid w:val="00EE1F6C"/>
    <w:rsid w:val="00EE2302"/>
    <w:rsid w:val="00EE2776"/>
    <w:rsid w:val="00EE2C2B"/>
    <w:rsid w:val="00EE334C"/>
    <w:rsid w:val="00EE41A4"/>
    <w:rsid w:val="00EE43F4"/>
    <w:rsid w:val="00EE48A5"/>
    <w:rsid w:val="00EE590E"/>
    <w:rsid w:val="00EE5F01"/>
    <w:rsid w:val="00EF05B8"/>
    <w:rsid w:val="00EF0981"/>
    <w:rsid w:val="00EF0B6C"/>
    <w:rsid w:val="00EF10FC"/>
    <w:rsid w:val="00EF11A4"/>
    <w:rsid w:val="00EF154E"/>
    <w:rsid w:val="00EF197A"/>
    <w:rsid w:val="00EF1DBE"/>
    <w:rsid w:val="00EF1F28"/>
    <w:rsid w:val="00EF242A"/>
    <w:rsid w:val="00EF2851"/>
    <w:rsid w:val="00EF2884"/>
    <w:rsid w:val="00EF2EA1"/>
    <w:rsid w:val="00EF3FC4"/>
    <w:rsid w:val="00EF432E"/>
    <w:rsid w:val="00EF4393"/>
    <w:rsid w:val="00EF48F5"/>
    <w:rsid w:val="00EF4B88"/>
    <w:rsid w:val="00EF68FB"/>
    <w:rsid w:val="00EF6998"/>
    <w:rsid w:val="00F0016A"/>
    <w:rsid w:val="00F005FC"/>
    <w:rsid w:val="00F0109F"/>
    <w:rsid w:val="00F012CD"/>
    <w:rsid w:val="00F02153"/>
    <w:rsid w:val="00F02CDF"/>
    <w:rsid w:val="00F02F1D"/>
    <w:rsid w:val="00F03294"/>
    <w:rsid w:val="00F03B92"/>
    <w:rsid w:val="00F04D66"/>
    <w:rsid w:val="00F058DF"/>
    <w:rsid w:val="00F05B61"/>
    <w:rsid w:val="00F05C4F"/>
    <w:rsid w:val="00F06F44"/>
    <w:rsid w:val="00F0704C"/>
    <w:rsid w:val="00F071D2"/>
    <w:rsid w:val="00F075B3"/>
    <w:rsid w:val="00F076B7"/>
    <w:rsid w:val="00F07B41"/>
    <w:rsid w:val="00F10E8A"/>
    <w:rsid w:val="00F11A13"/>
    <w:rsid w:val="00F125E7"/>
    <w:rsid w:val="00F131BD"/>
    <w:rsid w:val="00F136E1"/>
    <w:rsid w:val="00F15675"/>
    <w:rsid w:val="00F15AAB"/>
    <w:rsid w:val="00F15B8E"/>
    <w:rsid w:val="00F16204"/>
    <w:rsid w:val="00F174BC"/>
    <w:rsid w:val="00F17619"/>
    <w:rsid w:val="00F20B40"/>
    <w:rsid w:val="00F21250"/>
    <w:rsid w:val="00F21690"/>
    <w:rsid w:val="00F21AA5"/>
    <w:rsid w:val="00F21CE8"/>
    <w:rsid w:val="00F2294B"/>
    <w:rsid w:val="00F22C58"/>
    <w:rsid w:val="00F238B1"/>
    <w:rsid w:val="00F2398D"/>
    <w:rsid w:val="00F24054"/>
    <w:rsid w:val="00F25797"/>
    <w:rsid w:val="00F2585B"/>
    <w:rsid w:val="00F258A6"/>
    <w:rsid w:val="00F258BC"/>
    <w:rsid w:val="00F25E53"/>
    <w:rsid w:val="00F27B2F"/>
    <w:rsid w:val="00F27EF9"/>
    <w:rsid w:val="00F31803"/>
    <w:rsid w:val="00F33327"/>
    <w:rsid w:val="00F33A78"/>
    <w:rsid w:val="00F33E23"/>
    <w:rsid w:val="00F34A50"/>
    <w:rsid w:val="00F352A4"/>
    <w:rsid w:val="00F35E74"/>
    <w:rsid w:val="00F36F25"/>
    <w:rsid w:val="00F37D90"/>
    <w:rsid w:val="00F40A23"/>
    <w:rsid w:val="00F41219"/>
    <w:rsid w:val="00F4323F"/>
    <w:rsid w:val="00F43B68"/>
    <w:rsid w:val="00F462F3"/>
    <w:rsid w:val="00F46A0F"/>
    <w:rsid w:val="00F46EEE"/>
    <w:rsid w:val="00F47693"/>
    <w:rsid w:val="00F50095"/>
    <w:rsid w:val="00F50434"/>
    <w:rsid w:val="00F50D25"/>
    <w:rsid w:val="00F51997"/>
    <w:rsid w:val="00F51AC0"/>
    <w:rsid w:val="00F52827"/>
    <w:rsid w:val="00F528C3"/>
    <w:rsid w:val="00F52C21"/>
    <w:rsid w:val="00F5394D"/>
    <w:rsid w:val="00F53A1E"/>
    <w:rsid w:val="00F54405"/>
    <w:rsid w:val="00F54DF3"/>
    <w:rsid w:val="00F55EE2"/>
    <w:rsid w:val="00F5623B"/>
    <w:rsid w:val="00F567C3"/>
    <w:rsid w:val="00F569EA"/>
    <w:rsid w:val="00F57F4B"/>
    <w:rsid w:val="00F615AB"/>
    <w:rsid w:val="00F6160B"/>
    <w:rsid w:val="00F62DDA"/>
    <w:rsid w:val="00F63313"/>
    <w:rsid w:val="00F634A3"/>
    <w:rsid w:val="00F63918"/>
    <w:rsid w:val="00F64741"/>
    <w:rsid w:val="00F647CC"/>
    <w:rsid w:val="00F655E5"/>
    <w:rsid w:val="00F66652"/>
    <w:rsid w:val="00F6674D"/>
    <w:rsid w:val="00F705D7"/>
    <w:rsid w:val="00F70EC7"/>
    <w:rsid w:val="00F710F9"/>
    <w:rsid w:val="00F71378"/>
    <w:rsid w:val="00F71622"/>
    <w:rsid w:val="00F72278"/>
    <w:rsid w:val="00F72406"/>
    <w:rsid w:val="00F736D4"/>
    <w:rsid w:val="00F7444A"/>
    <w:rsid w:val="00F74AE2"/>
    <w:rsid w:val="00F74B30"/>
    <w:rsid w:val="00F74DEA"/>
    <w:rsid w:val="00F7620F"/>
    <w:rsid w:val="00F77296"/>
    <w:rsid w:val="00F80234"/>
    <w:rsid w:val="00F8158B"/>
    <w:rsid w:val="00F82358"/>
    <w:rsid w:val="00F82D6A"/>
    <w:rsid w:val="00F83A5F"/>
    <w:rsid w:val="00F8462C"/>
    <w:rsid w:val="00F84C70"/>
    <w:rsid w:val="00F852D9"/>
    <w:rsid w:val="00F8572C"/>
    <w:rsid w:val="00F86692"/>
    <w:rsid w:val="00F8710B"/>
    <w:rsid w:val="00F87629"/>
    <w:rsid w:val="00F87F40"/>
    <w:rsid w:val="00F919C5"/>
    <w:rsid w:val="00F92535"/>
    <w:rsid w:val="00F9270C"/>
    <w:rsid w:val="00F937EA"/>
    <w:rsid w:val="00F94FA3"/>
    <w:rsid w:val="00F95D9C"/>
    <w:rsid w:val="00F96C1E"/>
    <w:rsid w:val="00F9787C"/>
    <w:rsid w:val="00FA0A2D"/>
    <w:rsid w:val="00FA0AE4"/>
    <w:rsid w:val="00FA0E7B"/>
    <w:rsid w:val="00FA1C5A"/>
    <w:rsid w:val="00FA21C6"/>
    <w:rsid w:val="00FA268B"/>
    <w:rsid w:val="00FA366D"/>
    <w:rsid w:val="00FA489A"/>
    <w:rsid w:val="00FA4E31"/>
    <w:rsid w:val="00FA4ECC"/>
    <w:rsid w:val="00FA5172"/>
    <w:rsid w:val="00FA6417"/>
    <w:rsid w:val="00FA678D"/>
    <w:rsid w:val="00FA6DB8"/>
    <w:rsid w:val="00FA7EDC"/>
    <w:rsid w:val="00FB0533"/>
    <w:rsid w:val="00FB12FB"/>
    <w:rsid w:val="00FB152A"/>
    <w:rsid w:val="00FB2622"/>
    <w:rsid w:val="00FB2B33"/>
    <w:rsid w:val="00FB3EF0"/>
    <w:rsid w:val="00FB4465"/>
    <w:rsid w:val="00FB4DBA"/>
    <w:rsid w:val="00FB548D"/>
    <w:rsid w:val="00FB582A"/>
    <w:rsid w:val="00FB667E"/>
    <w:rsid w:val="00FB7913"/>
    <w:rsid w:val="00FB7C3C"/>
    <w:rsid w:val="00FC0142"/>
    <w:rsid w:val="00FC2AC9"/>
    <w:rsid w:val="00FC32B8"/>
    <w:rsid w:val="00FC4213"/>
    <w:rsid w:val="00FC43B5"/>
    <w:rsid w:val="00FC54C8"/>
    <w:rsid w:val="00FC6A70"/>
    <w:rsid w:val="00FC6FBA"/>
    <w:rsid w:val="00FC7407"/>
    <w:rsid w:val="00FD294F"/>
    <w:rsid w:val="00FD308A"/>
    <w:rsid w:val="00FD3D17"/>
    <w:rsid w:val="00FD41BB"/>
    <w:rsid w:val="00FD44A6"/>
    <w:rsid w:val="00FD5F29"/>
    <w:rsid w:val="00FD5FAD"/>
    <w:rsid w:val="00FD695C"/>
    <w:rsid w:val="00FD6C2D"/>
    <w:rsid w:val="00FD7404"/>
    <w:rsid w:val="00FD7930"/>
    <w:rsid w:val="00FD7A39"/>
    <w:rsid w:val="00FD7D92"/>
    <w:rsid w:val="00FD7D9F"/>
    <w:rsid w:val="00FE1914"/>
    <w:rsid w:val="00FE4D65"/>
    <w:rsid w:val="00FE4EE3"/>
    <w:rsid w:val="00FE4F34"/>
    <w:rsid w:val="00FE53F8"/>
    <w:rsid w:val="00FE552D"/>
    <w:rsid w:val="00FE5E8B"/>
    <w:rsid w:val="00FE60D4"/>
    <w:rsid w:val="00FE71BA"/>
    <w:rsid w:val="00FF0B74"/>
    <w:rsid w:val="00FF195C"/>
    <w:rsid w:val="00FF1D6D"/>
    <w:rsid w:val="00FF1E89"/>
    <w:rsid w:val="00FF1EFA"/>
    <w:rsid w:val="00FF243C"/>
    <w:rsid w:val="00FF29CE"/>
    <w:rsid w:val="00FF34C3"/>
    <w:rsid w:val="00FF3801"/>
    <w:rsid w:val="00FF4705"/>
    <w:rsid w:val="00FF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5C4A8"/>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052A5A"/>
    <w:pPr>
      <w:numPr>
        <w:numId w:val="4"/>
      </w:numPr>
      <w:autoSpaceDE w:val="0"/>
      <w:autoSpaceDN w:val="0"/>
      <w:adjustRightInd w:val="0"/>
      <w:spacing w:before="120" w:after="120" w:line="36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autoRedefine/>
    <w:uiPriority w:val="9"/>
    <w:qFormat/>
    <w:rsid w:val="007F4552"/>
    <w:pPr>
      <w:keepNext/>
      <w:spacing w:before="100" w:beforeAutospacing="1"/>
      <w:jc w:val="both"/>
      <w:outlineLvl w:val="1"/>
    </w:pPr>
    <w:rPr>
      <w:rFonts w:ascii="Times New Roman" w:eastAsiaTheme="minorEastAsia" w:hAnsi="Times New Roman" w:cs="Times New Roman"/>
      <w:b/>
      <w:bCs/>
      <w:iCs/>
    </w:rPr>
  </w:style>
  <w:style w:type="paragraph" w:styleId="Heading3">
    <w:name w:val="heading 3"/>
    <w:basedOn w:val="Normal"/>
    <w:next w:val="Normal"/>
    <w:link w:val="Heading3Char"/>
    <w:autoRedefine/>
    <w:uiPriority w:val="9"/>
    <w:qFormat/>
    <w:rsid w:val="00A85A4D"/>
    <w:pPr>
      <w:keepNext/>
      <w:spacing w:before="100" w:beforeAutospacing="1" w:line="480" w:lineRule="auto"/>
      <w:ind w:firstLine="720"/>
      <w:jc w:val="both"/>
      <w:outlineLvl w:val="2"/>
    </w:pPr>
    <w:rPr>
      <w:rFonts w:ascii="Times New Roman" w:eastAsia="DengXian" w:hAnsi="Times New Roman" w:cs="Times New Roman"/>
      <w:iCs/>
      <w:color w:val="000000" w:themeColor="text1"/>
      <w:szCs w:val="26"/>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D22639"/>
    <w:pPr>
      <w:ind w:left="480" w:hanging="480"/>
    </w:pPr>
    <w:rPr>
      <w:rFonts w:ascii="Times New Roman" w:hAnsi="Times New Roman"/>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7052AC"/>
    <w:rPr>
      <w:rFonts w:ascii="Times New Roman" w:hAnsi="Times New Roman"/>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052A5A"/>
    <w:rPr>
      <w:rFonts w:cs="Times New Roman"/>
      <w:b/>
      <w:bCs/>
      <w:caps/>
      <w:color w:val="000000" w:themeColor="text1"/>
    </w:rPr>
  </w:style>
  <w:style w:type="character" w:customStyle="1" w:styleId="StyleHeading1CenteredChar">
    <w:name w:val="Style Heading 1 + Centered Char"/>
    <w:link w:val="StyleHeading1Centered"/>
    <w:rsid w:val="003C1575"/>
    <w:rPr>
      <w:rFonts w:ascii="Arial" w:hAnsi="Arial"/>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link w:val="NoSpacingChar"/>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link w:val="ListParagraphChar"/>
    <w:autoRedefine/>
    <w:uiPriority w:val="34"/>
    <w:qFormat/>
    <w:rsid w:val="00BB396C"/>
    <w:pPr>
      <w:spacing w:before="100" w:beforeAutospacing="1" w:line="480" w:lineRule="auto"/>
      <w:ind w:firstLine="720"/>
      <w:contextualSpacing/>
    </w:pPr>
    <w:rPr>
      <w:rFonts w:ascii="Times New Roman" w:eastAsiaTheme="minorEastAsia" w:hAnsi="Times New Roman" w:cs="Times New Roman"/>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A14DD5"/>
    <w:pPr>
      <w:keepNext/>
    </w:pPr>
    <w:rPr>
      <w:rFonts w:ascii="Times New Roman" w:hAnsi="Times New Roman" w:cs="Times New Roman"/>
      <w:iCs/>
      <w:color w:val="000000" w:themeColor="text1"/>
    </w:rPr>
  </w:style>
  <w:style w:type="character" w:customStyle="1" w:styleId="ChapterChar">
    <w:name w:val="Chapter Char"/>
    <w:basedOn w:val="StyleHeading1CenteredChar"/>
    <w:link w:val="Chapter"/>
    <w:rsid w:val="00965FBD"/>
    <w:rPr>
      <w:rFonts w:ascii="Arial" w:hAnsi="Arial"/>
      <w:b/>
      <w:bCs/>
      <w:caps/>
      <w:color w:val="000000" w:themeColor="text1"/>
      <w:sz w:val="28"/>
      <w:szCs w:val="28"/>
    </w:rPr>
  </w:style>
  <w:style w:type="character" w:customStyle="1" w:styleId="Heading4Char">
    <w:name w:val="Heading 4 Char"/>
    <w:basedOn w:val="DefaultParagraphFont"/>
    <w:link w:val="Heading4"/>
    <w:uiPriority w:val="9"/>
    <w:rsid w:val="00C067FC"/>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Arial" w:eastAsiaTheme="majorEastAsia" w:hAnsi="Arial"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Arial" w:eastAsiaTheme="majorEastAsia" w:hAnsi="Arial"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Arial" w:eastAsiaTheme="majorEastAsia" w:hAnsi="Arial"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bCs w:val="0"/>
    </w:rPr>
  </w:style>
  <w:style w:type="paragraph" w:customStyle="1" w:styleId="EndNoteBibliographyTitle">
    <w:name w:val="EndNote Bibliography Title"/>
    <w:basedOn w:val="Normal"/>
    <w:link w:val="EndNoteBibliographyTitleChar"/>
    <w:rsid w:val="00E613BB"/>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E613BB"/>
    <w:rPr>
      <w:rFonts w:cs="Times New Roman"/>
      <w:noProof/>
    </w:rPr>
  </w:style>
  <w:style w:type="paragraph" w:customStyle="1" w:styleId="EndNoteBibliography">
    <w:name w:val="EndNote Bibliography"/>
    <w:basedOn w:val="Normal"/>
    <w:link w:val="EndNoteBibliographyChar"/>
    <w:rsid w:val="00E613BB"/>
    <w:rPr>
      <w:rFonts w:ascii="Times New Roman" w:hAnsi="Times New Roman" w:cs="Times New Roman"/>
      <w:noProof/>
    </w:rPr>
  </w:style>
  <w:style w:type="character" w:customStyle="1" w:styleId="EndNoteBibliographyChar">
    <w:name w:val="EndNote Bibliography Char"/>
    <w:basedOn w:val="DefaultParagraphFont"/>
    <w:link w:val="EndNoteBibliography"/>
    <w:rsid w:val="00E613BB"/>
    <w:rPr>
      <w:rFonts w:cs="Times New Roman"/>
      <w:noProof/>
    </w:rPr>
  </w:style>
  <w:style w:type="character" w:styleId="CommentReference">
    <w:name w:val="annotation reference"/>
    <w:basedOn w:val="DefaultParagraphFont"/>
    <w:uiPriority w:val="99"/>
    <w:semiHidden/>
    <w:unhideWhenUsed/>
    <w:rsid w:val="00D348CA"/>
    <w:rPr>
      <w:sz w:val="16"/>
      <w:szCs w:val="16"/>
    </w:rPr>
  </w:style>
  <w:style w:type="paragraph" w:styleId="CommentText">
    <w:name w:val="annotation text"/>
    <w:basedOn w:val="Normal"/>
    <w:link w:val="CommentTextChar"/>
    <w:uiPriority w:val="99"/>
    <w:unhideWhenUsed/>
    <w:rsid w:val="00D348CA"/>
    <w:pPr>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D348CA"/>
    <w:rPr>
      <w:rFonts w:asciiTheme="minorHAnsi" w:eastAsiaTheme="minorHAnsi" w:hAnsiTheme="minorHAnsi" w:cstheme="minorBidi"/>
      <w:kern w:val="2"/>
      <w:sz w:val="20"/>
      <w:szCs w:val="20"/>
      <w14:ligatures w14:val="standardContextual"/>
    </w:rPr>
  </w:style>
  <w:style w:type="paragraph" w:styleId="NormalWeb">
    <w:name w:val="Normal (Web)"/>
    <w:basedOn w:val="Normal"/>
    <w:uiPriority w:val="99"/>
    <w:unhideWhenUsed/>
    <w:rsid w:val="00C84435"/>
    <w:pPr>
      <w:spacing w:before="100" w:beforeAutospacing="1" w:after="100" w:afterAutospacing="1"/>
    </w:pPr>
    <w:rPr>
      <w:rFonts w:ascii="Times New Roman" w:hAnsi="Times New Roman" w:cs="Times New Roman"/>
    </w:rPr>
  </w:style>
  <w:style w:type="character" w:customStyle="1" w:styleId="ListParagraphChar">
    <w:name w:val="List Paragraph Char"/>
    <w:basedOn w:val="DefaultParagraphFont"/>
    <w:link w:val="ListParagraph"/>
    <w:uiPriority w:val="34"/>
    <w:rsid w:val="00BB396C"/>
    <w:rPr>
      <w:rFonts w:eastAsiaTheme="minorEastAsia" w:cs="Times New Roman"/>
    </w:rPr>
  </w:style>
  <w:style w:type="paragraph" w:customStyle="1" w:styleId="paragraph">
    <w:name w:val="paragraph"/>
    <w:basedOn w:val="Normal"/>
    <w:rsid w:val="001D2DEA"/>
    <w:pPr>
      <w:spacing w:before="100" w:beforeAutospacing="1" w:after="100" w:afterAutospacing="1"/>
    </w:pPr>
    <w:rPr>
      <w:rFonts w:ascii="Times New Roman" w:hAnsi="Times New Roman" w:cs="Times New Roman"/>
    </w:rPr>
  </w:style>
  <w:style w:type="character" w:styleId="PlaceholderText">
    <w:name w:val="Placeholder Text"/>
    <w:basedOn w:val="DefaultParagraphFont"/>
    <w:uiPriority w:val="99"/>
    <w:semiHidden/>
    <w:rsid w:val="00C6327B"/>
    <w:rPr>
      <w:color w:val="808080"/>
    </w:rPr>
  </w:style>
  <w:style w:type="paragraph" w:styleId="CommentSubject">
    <w:name w:val="annotation subject"/>
    <w:basedOn w:val="CommentText"/>
    <w:next w:val="CommentText"/>
    <w:link w:val="CommentSubjectChar"/>
    <w:uiPriority w:val="99"/>
    <w:semiHidden/>
    <w:unhideWhenUsed/>
    <w:rsid w:val="00C6327B"/>
    <w:pPr>
      <w:spacing w:after="0"/>
    </w:pPr>
    <w:rPr>
      <w:rFonts w:eastAsia="SimSun"/>
      <w:b/>
      <w:bCs/>
      <w:kern w:val="0"/>
      <w14:ligatures w14:val="none"/>
    </w:rPr>
  </w:style>
  <w:style w:type="character" w:customStyle="1" w:styleId="CommentSubjectChar">
    <w:name w:val="Comment Subject Char"/>
    <w:basedOn w:val="CommentTextChar"/>
    <w:link w:val="CommentSubject"/>
    <w:uiPriority w:val="99"/>
    <w:semiHidden/>
    <w:rsid w:val="00C6327B"/>
    <w:rPr>
      <w:rFonts w:asciiTheme="minorHAnsi" w:eastAsia="SimSun" w:hAnsiTheme="minorHAnsi" w:cstheme="minorBidi"/>
      <w:b/>
      <w:bCs/>
      <w:kern w:val="2"/>
      <w:sz w:val="20"/>
      <w:szCs w:val="20"/>
      <w14:ligatures w14:val="standardContextual"/>
    </w:rPr>
  </w:style>
  <w:style w:type="paragraph" w:styleId="BalloonText">
    <w:name w:val="Balloon Text"/>
    <w:basedOn w:val="Normal"/>
    <w:link w:val="BalloonTextChar"/>
    <w:uiPriority w:val="99"/>
    <w:semiHidden/>
    <w:unhideWhenUsed/>
    <w:rsid w:val="00C6327B"/>
    <w:rPr>
      <w:rFonts w:ascii="Times New Roman" w:eastAsia="SimSun" w:hAnsi="Times New Roman" w:cs="Times New Roman"/>
      <w:sz w:val="18"/>
      <w:szCs w:val="18"/>
    </w:rPr>
  </w:style>
  <w:style w:type="character" w:customStyle="1" w:styleId="BalloonTextChar">
    <w:name w:val="Balloon Text Char"/>
    <w:basedOn w:val="DefaultParagraphFont"/>
    <w:link w:val="BalloonText"/>
    <w:uiPriority w:val="99"/>
    <w:semiHidden/>
    <w:rsid w:val="00C6327B"/>
    <w:rPr>
      <w:rFonts w:eastAsia="SimSun" w:cs="Times New Roman"/>
      <w:sz w:val="18"/>
      <w:szCs w:val="18"/>
    </w:rPr>
  </w:style>
  <w:style w:type="character" w:customStyle="1" w:styleId="HeaderChar">
    <w:name w:val="Header Char"/>
    <w:basedOn w:val="DefaultParagraphFont"/>
    <w:link w:val="Header"/>
    <w:uiPriority w:val="99"/>
    <w:rsid w:val="00C6327B"/>
    <w:rPr>
      <w:rFonts w:ascii="Arial" w:hAnsi="Arial"/>
    </w:rPr>
  </w:style>
  <w:style w:type="table" w:customStyle="1" w:styleId="TableGrid1">
    <w:name w:val="Table Grid1"/>
    <w:basedOn w:val="TableNormal"/>
    <w:next w:val="TableGrid"/>
    <w:uiPriority w:val="39"/>
    <w:rsid w:val="00C6327B"/>
    <w:rPr>
      <w:rFonts w:asciiTheme="minorHAnsi" w:eastAsia="SimSun" w:hAnsiTheme="minorHAnsi" w:cstheme="minorBidi"/>
      <w:kern w:val="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C6327B"/>
    <w:rPr>
      <w:rFonts w:ascii="Times New Roman" w:eastAsia="SimSun" w:hAnsi="Times New Roman" w:cs="Times New Roman"/>
      <w:lang w:eastAsia="zh-CN"/>
    </w:rPr>
  </w:style>
  <w:style w:type="character" w:customStyle="1" w:styleId="EndnoteTextChar">
    <w:name w:val="Endnote Text Char"/>
    <w:basedOn w:val="DefaultParagraphFont"/>
    <w:link w:val="EndnoteText"/>
    <w:uiPriority w:val="99"/>
    <w:rsid w:val="00C6327B"/>
    <w:rPr>
      <w:rFonts w:eastAsia="SimSun" w:cs="Times New Roman"/>
      <w:lang w:eastAsia="zh-CN"/>
    </w:rPr>
  </w:style>
  <w:style w:type="character" w:styleId="EndnoteReference">
    <w:name w:val="endnote reference"/>
    <w:basedOn w:val="DefaultParagraphFont"/>
    <w:uiPriority w:val="99"/>
    <w:unhideWhenUsed/>
    <w:rsid w:val="00C6327B"/>
    <w:rPr>
      <w:vertAlign w:val="superscript"/>
    </w:rPr>
  </w:style>
  <w:style w:type="character" w:styleId="LineNumber">
    <w:name w:val="line number"/>
    <w:basedOn w:val="DefaultParagraphFont"/>
    <w:uiPriority w:val="99"/>
    <w:semiHidden/>
    <w:unhideWhenUsed/>
    <w:rsid w:val="00C6327B"/>
  </w:style>
  <w:style w:type="paragraph" w:styleId="Revision">
    <w:name w:val="Revision"/>
    <w:hidden/>
    <w:uiPriority w:val="99"/>
    <w:semiHidden/>
    <w:rsid w:val="00C6327B"/>
    <w:rPr>
      <w:rFonts w:eastAsia="SimSun" w:cs="Times New Roman"/>
      <w:lang w:eastAsia="zh-CN"/>
    </w:rPr>
  </w:style>
  <w:style w:type="character" w:customStyle="1" w:styleId="UnresolvedMention1">
    <w:name w:val="Unresolved Mention1"/>
    <w:basedOn w:val="DefaultParagraphFont"/>
    <w:uiPriority w:val="99"/>
    <w:rsid w:val="00C6327B"/>
    <w:rPr>
      <w:color w:val="605E5C"/>
      <w:shd w:val="clear" w:color="auto" w:fill="E1DFDD"/>
    </w:rPr>
  </w:style>
  <w:style w:type="paragraph" w:customStyle="1" w:styleId="CitaviBibliographyEntry">
    <w:name w:val="Citavi Bibliography Entry"/>
    <w:basedOn w:val="Normal"/>
    <w:link w:val="CitaviBibliographyEntryZchn"/>
    <w:rsid w:val="00C6327B"/>
    <w:rPr>
      <w:rFonts w:ascii="Times New Roman" w:eastAsia="SimSun" w:hAnsi="Times New Roman" w:cs="Times New Roman"/>
      <w:lang w:eastAsia="zh-CN"/>
    </w:rPr>
  </w:style>
  <w:style w:type="character" w:customStyle="1" w:styleId="CitaviBibliographyEntryZchn">
    <w:name w:val="Citavi Bibliography Entry Zchn"/>
    <w:basedOn w:val="DefaultParagraphFont"/>
    <w:link w:val="CitaviBibliographyEntry"/>
    <w:rsid w:val="00C6327B"/>
    <w:rPr>
      <w:rFonts w:eastAsia="SimSun" w:cs="Times New Roman"/>
      <w:lang w:eastAsia="zh-CN"/>
    </w:rPr>
  </w:style>
  <w:style w:type="paragraph" w:customStyle="1" w:styleId="CitaviBibliographyHeading">
    <w:name w:val="Citavi Bibliography Heading"/>
    <w:basedOn w:val="Heading1"/>
    <w:link w:val="CitaviBibliographyHeadingZchn"/>
    <w:rsid w:val="00C6327B"/>
    <w:pPr>
      <w:keepNext/>
      <w:keepLines/>
      <w:numPr>
        <w:numId w:val="0"/>
      </w:numPr>
      <w:autoSpaceDE/>
      <w:autoSpaceDN/>
      <w:adjustRightInd/>
      <w:spacing w:before="240" w:after="0" w:line="240" w:lineRule="auto"/>
      <w:jc w:val="left"/>
    </w:pPr>
    <w:rPr>
      <w:rFonts w:asciiTheme="majorHAnsi" w:eastAsiaTheme="majorEastAsia" w:hAnsiTheme="majorHAnsi" w:cstheme="majorBidi"/>
      <w:b w:val="0"/>
      <w:bCs w:val="0"/>
      <w:caps w:val="0"/>
      <w:color w:val="365F91" w:themeColor="accent1" w:themeShade="BF"/>
      <w:sz w:val="32"/>
      <w:szCs w:val="32"/>
      <w:lang w:eastAsia="zh-CN"/>
    </w:rPr>
  </w:style>
  <w:style w:type="character" w:customStyle="1" w:styleId="CitaviBibliographyHeadingZchn">
    <w:name w:val="Citavi Bibliography Heading Zchn"/>
    <w:basedOn w:val="DefaultParagraphFont"/>
    <w:link w:val="CitaviBibliographyHeading"/>
    <w:rsid w:val="00C6327B"/>
    <w:rPr>
      <w:rFonts w:asciiTheme="majorHAnsi" w:eastAsiaTheme="majorEastAsia" w:hAnsiTheme="majorHAnsi" w:cstheme="majorBidi"/>
      <w:color w:val="365F91" w:themeColor="accent1" w:themeShade="BF"/>
      <w:sz w:val="32"/>
      <w:szCs w:val="32"/>
      <w:lang w:eastAsia="zh-CN"/>
    </w:rPr>
  </w:style>
  <w:style w:type="paragraph" w:customStyle="1" w:styleId="CitaviBibliographySubheading1">
    <w:name w:val="Citavi Bibliography Subheading 1"/>
    <w:basedOn w:val="Heading2"/>
    <w:link w:val="CitaviBibliographySubheading1Zchn"/>
    <w:rsid w:val="00C6327B"/>
    <w:pPr>
      <w:keepLines/>
      <w:spacing w:before="40" w:line="480" w:lineRule="auto"/>
      <w:ind w:firstLine="432"/>
      <w:outlineLvl w:val="9"/>
    </w:pPr>
    <w:rPr>
      <w:rFonts w:asciiTheme="majorHAnsi" w:hAnsiTheme="majorHAnsi" w:cstheme="majorBidi"/>
      <w:b w:val="0"/>
      <w:bCs w:val="0"/>
      <w:iCs w:val="0"/>
      <w:color w:val="365F91" w:themeColor="accent1" w:themeShade="BF"/>
      <w:sz w:val="26"/>
      <w:szCs w:val="26"/>
      <w:lang w:eastAsia="zh-CN"/>
    </w:rPr>
  </w:style>
  <w:style w:type="character" w:customStyle="1" w:styleId="CitaviBibliographySubheading1Zchn">
    <w:name w:val="Citavi Bibliography Subheading 1 Zchn"/>
    <w:basedOn w:val="DefaultParagraphFont"/>
    <w:link w:val="CitaviBibliographySubheading1"/>
    <w:rsid w:val="00C6327B"/>
    <w:rPr>
      <w:rFonts w:asciiTheme="majorHAnsi" w:eastAsiaTheme="minorEastAsia" w:hAnsiTheme="majorHAnsi" w:cstheme="majorBidi"/>
      <w:color w:val="365F91" w:themeColor="accent1" w:themeShade="BF"/>
      <w:sz w:val="26"/>
      <w:szCs w:val="26"/>
      <w:lang w:eastAsia="zh-CN"/>
    </w:rPr>
  </w:style>
  <w:style w:type="character" w:customStyle="1" w:styleId="Heading2Char">
    <w:name w:val="Heading 2 Char"/>
    <w:basedOn w:val="DefaultParagraphFont"/>
    <w:link w:val="Heading2"/>
    <w:uiPriority w:val="9"/>
    <w:rsid w:val="007F4552"/>
    <w:rPr>
      <w:rFonts w:eastAsiaTheme="minorEastAsia" w:cs="Times New Roman"/>
      <w:b/>
      <w:bCs/>
      <w:iCs/>
    </w:rPr>
  </w:style>
  <w:style w:type="paragraph" w:customStyle="1" w:styleId="CitaviBibliographySubheading2">
    <w:name w:val="Citavi Bibliography Subheading 2"/>
    <w:basedOn w:val="Heading3"/>
    <w:link w:val="CitaviBibliographySubheading2Zchn"/>
    <w:rsid w:val="00C6327B"/>
    <w:pPr>
      <w:keepLines/>
      <w:spacing w:before="40"/>
      <w:ind w:firstLine="432"/>
      <w:outlineLvl w:val="9"/>
    </w:pPr>
    <w:rPr>
      <w:rFonts w:asciiTheme="majorHAnsi" w:hAnsiTheme="majorHAnsi" w:cstheme="majorBidi"/>
      <w:b/>
      <w:bCs/>
      <w:iCs w:val="0"/>
      <w:color w:val="243F60" w:themeColor="accent1" w:themeShade="7F"/>
      <w:szCs w:val="24"/>
      <w:lang w:eastAsia="zh-CN"/>
    </w:rPr>
  </w:style>
  <w:style w:type="character" w:customStyle="1" w:styleId="CitaviBibliographySubheading2Zchn">
    <w:name w:val="Citavi Bibliography Subheading 2 Zchn"/>
    <w:basedOn w:val="DefaultParagraphFont"/>
    <w:link w:val="CitaviBibliographySubheading2"/>
    <w:rsid w:val="00C6327B"/>
    <w:rPr>
      <w:rFonts w:asciiTheme="majorHAnsi" w:eastAsiaTheme="minorEastAsia" w:hAnsiTheme="majorHAnsi" w:cstheme="majorBidi"/>
      <w:color w:val="243F60" w:themeColor="accent1" w:themeShade="7F"/>
      <w:lang w:eastAsia="zh-CN"/>
    </w:rPr>
  </w:style>
  <w:style w:type="character" w:customStyle="1" w:styleId="Heading3Char">
    <w:name w:val="Heading 3 Char"/>
    <w:basedOn w:val="DefaultParagraphFont"/>
    <w:link w:val="Heading3"/>
    <w:uiPriority w:val="9"/>
    <w:rsid w:val="00A85A4D"/>
    <w:rPr>
      <w:rFonts w:eastAsia="DengXian" w:cs="Times New Roman"/>
      <w:iCs/>
      <w:color w:val="000000" w:themeColor="text1"/>
      <w:szCs w:val="26"/>
    </w:rPr>
  </w:style>
  <w:style w:type="paragraph" w:customStyle="1" w:styleId="CitaviBibliographySubheading3">
    <w:name w:val="Citavi Bibliography Subheading 3"/>
    <w:basedOn w:val="Heading4"/>
    <w:link w:val="CitaviBibliographySubheading3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3Zchn">
    <w:name w:val="Citavi Bibliography Subheading 3 Zchn"/>
    <w:basedOn w:val="DefaultParagraphFont"/>
    <w:link w:val="CitaviBibliographySubheading3"/>
    <w:rsid w:val="00C6327B"/>
    <w:rPr>
      <w:rFonts w:asciiTheme="majorHAnsi" w:eastAsiaTheme="minorEastAsia" w:hAnsiTheme="majorHAnsi" w:cstheme="majorBidi"/>
      <w:i/>
      <w:iCs/>
      <w:color w:val="365F91" w:themeColor="accent1" w:themeShade="BF"/>
      <w:lang w:eastAsia="zh-CN"/>
    </w:rPr>
  </w:style>
  <w:style w:type="paragraph" w:customStyle="1" w:styleId="CitaviBibliographySubheading4">
    <w:name w:val="Citavi Bibliography Subheading 4"/>
    <w:basedOn w:val="Heading5"/>
    <w:link w:val="CitaviBibliographySubheading4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4Zchn">
    <w:name w:val="Citavi Bibliography Subheading 4 Zchn"/>
    <w:basedOn w:val="DefaultParagraphFont"/>
    <w:link w:val="CitaviBibliographySubheading4"/>
    <w:rsid w:val="00C6327B"/>
    <w:rPr>
      <w:rFonts w:asciiTheme="majorHAnsi" w:eastAsiaTheme="minorEastAsia" w:hAnsiTheme="majorHAnsi" w:cstheme="majorBidi"/>
      <w:color w:val="365F91" w:themeColor="accent1" w:themeShade="BF"/>
      <w:lang w:eastAsia="zh-CN"/>
    </w:rPr>
  </w:style>
  <w:style w:type="paragraph" w:customStyle="1" w:styleId="CitaviBibliographySubheading5">
    <w:name w:val="Citavi Bibliography Subheading 5"/>
    <w:basedOn w:val="Heading6"/>
    <w:link w:val="CitaviBibliographySubheading5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5Zchn">
    <w:name w:val="Citavi Bibliography Subheading 5 Zchn"/>
    <w:basedOn w:val="DefaultParagraphFont"/>
    <w:link w:val="CitaviBibliographySubheading5"/>
    <w:rsid w:val="00C6327B"/>
    <w:rPr>
      <w:rFonts w:asciiTheme="majorHAnsi" w:eastAsiaTheme="minorEastAsia" w:hAnsiTheme="majorHAnsi" w:cstheme="majorBidi"/>
      <w:color w:val="243F60" w:themeColor="accent1" w:themeShade="7F"/>
      <w:lang w:eastAsia="zh-CN"/>
    </w:rPr>
  </w:style>
  <w:style w:type="paragraph" w:customStyle="1" w:styleId="CitaviBibliographySubheading6">
    <w:name w:val="Citavi Bibliography Subheading 6"/>
    <w:basedOn w:val="Heading7"/>
    <w:link w:val="CitaviBibliographySubheading6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6Zchn">
    <w:name w:val="Citavi Bibliography Subheading 6 Zchn"/>
    <w:basedOn w:val="DefaultParagraphFont"/>
    <w:link w:val="CitaviBibliographySubheading6"/>
    <w:rsid w:val="00C6327B"/>
    <w:rPr>
      <w:rFonts w:asciiTheme="majorHAnsi" w:eastAsiaTheme="minorEastAsia" w:hAnsiTheme="majorHAnsi" w:cstheme="majorBidi"/>
      <w:i/>
      <w:iCs/>
      <w:color w:val="243F60" w:themeColor="accent1" w:themeShade="7F"/>
      <w:lang w:eastAsia="zh-CN"/>
    </w:rPr>
  </w:style>
  <w:style w:type="paragraph" w:customStyle="1" w:styleId="CitaviBibliographySubheading7">
    <w:name w:val="Citavi Bibliography Subheading 7"/>
    <w:basedOn w:val="Heading8"/>
    <w:link w:val="CitaviBibliographySubheading7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7Zchn">
    <w:name w:val="Citavi Bibliography Subheading 7 Zchn"/>
    <w:basedOn w:val="DefaultParagraphFont"/>
    <w:link w:val="CitaviBibliographySubheading7"/>
    <w:rsid w:val="00C6327B"/>
    <w:rPr>
      <w:rFonts w:asciiTheme="majorHAnsi" w:eastAsiaTheme="minorEastAsia" w:hAnsiTheme="majorHAnsi" w:cstheme="majorBidi"/>
      <w:color w:val="272727" w:themeColor="text1" w:themeTint="D8"/>
      <w:sz w:val="21"/>
      <w:szCs w:val="21"/>
      <w:lang w:eastAsia="zh-CN"/>
    </w:rPr>
  </w:style>
  <w:style w:type="paragraph" w:customStyle="1" w:styleId="CitaviBibliographySubheading8">
    <w:name w:val="Citavi Bibliography Subheading 8"/>
    <w:basedOn w:val="Heading9"/>
    <w:link w:val="CitaviBibliographySubheading8Zchn"/>
    <w:rsid w:val="00C6327B"/>
    <w:pPr>
      <w:numPr>
        <w:ilvl w:val="0"/>
        <w:numId w:val="0"/>
      </w:numPr>
      <w:spacing w:line="480" w:lineRule="auto"/>
      <w:ind w:firstLine="432"/>
      <w:outlineLvl w:val="9"/>
    </w:pPr>
    <w:rPr>
      <w:rFonts w:asciiTheme="majorHAnsi" w:eastAsiaTheme="minorEastAsia" w:hAnsiTheme="majorHAnsi"/>
      <w:lang w:eastAsia="zh-CN"/>
    </w:rPr>
  </w:style>
  <w:style w:type="character" w:customStyle="1" w:styleId="CitaviBibliographySubheading8Zchn">
    <w:name w:val="Citavi Bibliography Subheading 8 Zchn"/>
    <w:basedOn w:val="DefaultParagraphFont"/>
    <w:link w:val="CitaviBibliographySubheading8"/>
    <w:rsid w:val="00C6327B"/>
    <w:rPr>
      <w:rFonts w:asciiTheme="majorHAnsi" w:eastAsiaTheme="minorEastAsia" w:hAnsiTheme="majorHAnsi" w:cstheme="majorBidi"/>
      <w:i/>
      <w:iCs/>
      <w:color w:val="272727" w:themeColor="text1" w:themeTint="D8"/>
      <w:sz w:val="21"/>
      <w:szCs w:val="21"/>
      <w:lang w:eastAsia="zh-CN"/>
    </w:rPr>
  </w:style>
  <w:style w:type="character" w:styleId="UnresolvedMention">
    <w:name w:val="Unresolved Mention"/>
    <w:basedOn w:val="DefaultParagraphFont"/>
    <w:uiPriority w:val="99"/>
    <w:semiHidden/>
    <w:unhideWhenUsed/>
    <w:rsid w:val="00C6327B"/>
    <w:rPr>
      <w:color w:val="605E5C"/>
      <w:shd w:val="clear" w:color="auto" w:fill="E1DFDD"/>
    </w:rPr>
  </w:style>
  <w:style w:type="character" w:customStyle="1" w:styleId="NoSpacingChar">
    <w:name w:val="No Spacing Char"/>
    <w:link w:val="NoSpacing"/>
    <w:uiPriority w:val="1"/>
    <w:rsid w:val="00C6327B"/>
    <w:rPr>
      <w:rFonts w:asciiTheme="majorHAnsi" w:hAnsiTheme="majorHAnsi"/>
    </w:rPr>
  </w:style>
  <w:style w:type="character" w:customStyle="1" w:styleId="anchor-text">
    <w:name w:val="anchor-text"/>
    <w:basedOn w:val="DefaultParagraphFont"/>
    <w:rsid w:val="00C6327B"/>
  </w:style>
  <w:style w:type="character" w:customStyle="1" w:styleId="download-link-title">
    <w:name w:val="download-link-title"/>
    <w:basedOn w:val="DefaultParagraphFont"/>
    <w:rsid w:val="00C6327B"/>
  </w:style>
  <w:style w:type="character" w:customStyle="1" w:styleId="label">
    <w:name w:val="label"/>
    <w:basedOn w:val="DefaultParagraphFont"/>
    <w:rsid w:val="00C6327B"/>
  </w:style>
  <w:style w:type="paragraph" w:customStyle="1" w:styleId="first">
    <w:name w:val="first"/>
    <w:basedOn w:val="Normal"/>
    <w:rsid w:val="00C6327B"/>
    <w:pPr>
      <w:spacing w:before="100" w:beforeAutospacing="1" w:after="100" w:afterAutospacing="1"/>
    </w:pPr>
    <w:rPr>
      <w:rFonts w:ascii="Times New Roman" w:hAnsi="Times New Roman" w:cs="Times New Roman"/>
    </w:rPr>
  </w:style>
  <w:style w:type="table" w:customStyle="1" w:styleId="2">
    <w:name w:val="网格型2"/>
    <w:basedOn w:val="TableNormal"/>
    <w:next w:val="TableGrid"/>
    <w:uiPriority w:val="39"/>
    <w:rsid w:val="00C6327B"/>
    <w:rPr>
      <w:rFonts w:asciiTheme="minorHAnsi" w:eastAsiaTheme="minorEastAsia"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6327B"/>
  </w:style>
  <w:style w:type="character" w:customStyle="1" w:styleId="eop">
    <w:name w:val="eop"/>
    <w:basedOn w:val="DefaultParagraphFont"/>
    <w:rsid w:val="00C6327B"/>
  </w:style>
  <w:style w:type="paragraph" w:customStyle="1" w:styleId="Style1">
    <w:name w:val="Style1"/>
    <w:basedOn w:val="Normal"/>
    <w:next w:val="ListNumber4"/>
    <w:link w:val="Style1Char"/>
    <w:qFormat/>
    <w:rsid w:val="00225D75"/>
    <w:pPr>
      <w:spacing w:line="480" w:lineRule="auto"/>
      <w:jc w:val="both"/>
    </w:pPr>
    <w:rPr>
      <w:rFonts w:ascii="Times New Roman" w:hAnsi="Times New Roman"/>
      <w:b/>
    </w:rPr>
  </w:style>
  <w:style w:type="paragraph" w:styleId="ListNumber4">
    <w:name w:val="List Number 4"/>
    <w:basedOn w:val="Normal"/>
    <w:semiHidden/>
    <w:unhideWhenUsed/>
    <w:rsid w:val="00225D75"/>
    <w:pPr>
      <w:numPr>
        <w:numId w:val="9"/>
      </w:numPr>
      <w:contextualSpacing/>
    </w:pPr>
  </w:style>
  <w:style w:type="character" w:customStyle="1" w:styleId="Style1Char">
    <w:name w:val="Style1 Char"/>
    <w:basedOn w:val="DefaultParagraphFont"/>
    <w:link w:val="Style1"/>
    <w:rsid w:val="00225D75"/>
    <w:rPr>
      <w:b/>
    </w:rPr>
  </w:style>
  <w:style w:type="paragraph" w:customStyle="1" w:styleId="Group4">
    <w:name w:val="Group 4"/>
    <w:basedOn w:val="Heading4"/>
    <w:next w:val="Heading4"/>
    <w:link w:val="Group4Char"/>
    <w:qFormat/>
    <w:rsid w:val="00A25A9E"/>
  </w:style>
  <w:style w:type="character" w:customStyle="1" w:styleId="Group4Char">
    <w:name w:val="Group 4 Char"/>
    <w:basedOn w:val="Style1Char"/>
    <w:link w:val="Group4"/>
    <w:rsid w:val="002E5317"/>
    <w:rPr>
      <w:rFonts w:ascii="Arial" w:eastAsiaTheme="majorEastAsia" w:hAnsi="Arial" w:cstheme="majorBidi"/>
      <w:b w:val="0"/>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210994">
      <w:bodyDiv w:val="1"/>
      <w:marLeft w:val="0"/>
      <w:marRight w:val="0"/>
      <w:marTop w:val="0"/>
      <w:marBottom w:val="0"/>
      <w:divBdr>
        <w:top w:val="none" w:sz="0" w:space="0" w:color="auto"/>
        <w:left w:val="none" w:sz="0" w:space="0" w:color="auto"/>
        <w:bottom w:val="none" w:sz="0" w:space="0" w:color="auto"/>
        <w:right w:val="none" w:sz="0" w:space="0" w:color="auto"/>
      </w:divBdr>
    </w:div>
    <w:div w:id="467360124">
      <w:bodyDiv w:val="1"/>
      <w:marLeft w:val="0"/>
      <w:marRight w:val="0"/>
      <w:marTop w:val="0"/>
      <w:marBottom w:val="0"/>
      <w:divBdr>
        <w:top w:val="none" w:sz="0" w:space="0" w:color="auto"/>
        <w:left w:val="none" w:sz="0" w:space="0" w:color="auto"/>
        <w:bottom w:val="none" w:sz="0" w:space="0" w:color="auto"/>
        <w:right w:val="none" w:sz="0" w:space="0" w:color="auto"/>
      </w:divBdr>
    </w:div>
    <w:div w:id="48466734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951012554">
      <w:bodyDiv w:val="1"/>
      <w:marLeft w:val="0"/>
      <w:marRight w:val="0"/>
      <w:marTop w:val="0"/>
      <w:marBottom w:val="0"/>
      <w:divBdr>
        <w:top w:val="none" w:sz="0" w:space="0" w:color="auto"/>
        <w:left w:val="none" w:sz="0" w:space="0" w:color="auto"/>
        <w:bottom w:val="none" w:sz="0" w:space="0" w:color="auto"/>
        <w:right w:val="none" w:sz="0" w:space="0" w:color="auto"/>
      </w:divBdr>
    </w:div>
    <w:div w:id="1268004607">
      <w:bodyDiv w:val="1"/>
      <w:marLeft w:val="0"/>
      <w:marRight w:val="0"/>
      <w:marTop w:val="0"/>
      <w:marBottom w:val="0"/>
      <w:divBdr>
        <w:top w:val="none" w:sz="0" w:space="0" w:color="auto"/>
        <w:left w:val="none" w:sz="0" w:space="0" w:color="auto"/>
        <w:bottom w:val="none" w:sz="0" w:space="0" w:color="auto"/>
        <w:right w:val="none" w:sz="0" w:space="0" w:color="auto"/>
      </w:divBdr>
    </w:div>
    <w:div w:id="1428454920">
      <w:bodyDiv w:val="1"/>
      <w:marLeft w:val="0"/>
      <w:marRight w:val="0"/>
      <w:marTop w:val="0"/>
      <w:marBottom w:val="0"/>
      <w:divBdr>
        <w:top w:val="none" w:sz="0" w:space="0" w:color="auto"/>
        <w:left w:val="none" w:sz="0" w:space="0" w:color="auto"/>
        <w:bottom w:val="none" w:sz="0" w:space="0" w:color="auto"/>
        <w:right w:val="none" w:sz="0" w:space="0" w:color="auto"/>
      </w:divBdr>
      <w:divsChild>
        <w:div w:id="779421613">
          <w:marLeft w:val="360"/>
          <w:marRight w:val="0"/>
          <w:marTop w:val="200"/>
          <w:marBottom w:val="0"/>
          <w:divBdr>
            <w:top w:val="none" w:sz="0" w:space="0" w:color="auto"/>
            <w:left w:val="none" w:sz="0" w:space="0" w:color="auto"/>
            <w:bottom w:val="none" w:sz="0" w:space="0" w:color="auto"/>
            <w:right w:val="none" w:sz="0" w:space="0" w:color="auto"/>
          </w:divBdr>
        </w:div>
        <w:div w:id="336542653">
          <w:marLeft w:val="360"/>
          <w:marRight w:val="0"/>
          <w:marTop w:val="200"/>
          <w:marBottom w:val="0"/>
          <w:divBdr>
            <w:top w:val="none" w:sz="0" w:space="0" w:color="auto"/>
            <w:left w:val="none" w:sz="0" w:space="0" w:color="auto"/>
            <w:bottom w:val="none" w:sz="0" w:space="0" w:color="auto"/>
            <w:right w:val="none" w:sz="0" w:space="0" w:color="auto"/>
          </w:divBdr>
        </w:div>
      </w:divsChild>
    </w:div>
    <w:div w:id="1477917979">
      <w:bodyDiv w:val="1"/>
      <w:marLeft w:val="0"/>
      <w:marRight w:val="0"/>
      <w:marTop w:val="0"/>
      <w:marBottom w:val="0"/>
      <w:divBdr>
        <w:top w:val="none" w:sz="0" w:space="0" w:color="auto"/>
        <w:left w:val="none" w:sz="0" w:space="0" w:color="auto"/>
        <w:bottom w:val="none" w:sz="0" w:space="0" w:color="auto"/>
        <w:right w:val="none" w:sz="0" w:space="0" w:color="auto"/>
      </w:divBdr>
    </w:div>
    <w:div w:id="1669597157">
      <w:bodyDiv w:val="1"/>
      <w:marLeft w:val="0"/>
      <w:marRight w:val="0"/>
      <w:marTop w:val="0"/>
      <w:marBottom w:val="0"/>
      <w:divBdr>
        <w:top w:val="none" w:sz="0" w:space="0" w:color="auto"/>
        <w:left w:val="none" w:sz="0" w:space="0" w:color="auto"/>
        <w:bottom w:val="none" w:sz="0" w:space="0" w:color="auto"/>
        <w:right w:val="none" w:sz="0" w:space="0" w:color="auto"/>
      </w:divBdr>
      <w:divsChild>
        <w:div w:id="119723742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TotalTime>
  <Pages>89</Pages>
  <Words>49320</Words>
  <Characters>281125</Characters>
  <Application>Microsoft Office Word</Application>
  <DocSecurity>0</DocSecurity>
  <Lines>2342</Lines>
  <Paragraphs>659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329786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Javier Aleman</cp:lastModifiedBy>
  <cp:revision>2</cp:revision>
  <cp:lastPrinted>2024-11-07T16:58:00Z</cp:lastPrinted>
  <dcterms:created xsi:type="dcterms:W3CDTF">2024-11-13T22:56:00Z</dcterms:created>
  <dcterms:modified xsi:type="dcterms:W3CDTF">2024-11-13T22:56:00Z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6cc93cf02a23e0284a4322b48b647de9584e321a26eb3088ed75196496db70b5</vt:lpwstr>
  </property>
</Properties>
</file>