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53B" w:rsidRPr="005270B0" w:rsidRDefault="002B753B" w:rsidP="002B753B">
      <w:pPr>
        <w:jc w:val="center"/>
        <w:rPr>
          <w:rFonts w:ascii="Times New Roman" w:hAnsi="Times New Roman" w:cs="Times New Roman"/>
          <w:b/>
          <w:sz w:val="32"/>
          <w:szCs w:val="28"/>
        </w:rPr>
      </w:pPr>
      <w:r w:rsidRPr="005270B0">
        <w:rPr>
          <w:rFonts w:ascii="Times New Roman" w:hAnsi="Times New Roman" w:cs="Times New Roman"/>
          <w:b/>
          <w:sz w:val="32"/>
          <w:szCs w:val="28"/>
        </w:rPr>
        <w:t xml:space="preserve">Heritability and Genetic Gain of Seed </w:t>
      </w:r>
      <w:r w:rsidR="00E13BE1">
        <w:rPr>
          <w:rFonts w:ascii="Times New Roman" w:hAnsi="Times New Roman" w:cs="Times New Roman"/>
          <w:b/>
          <w:sz w:val="32"/>
          <w:szCs w:val="28"/>
        </w:rPr>
        <w:t>Protein, Oil, and Yield among RIL of Soybean</w:t>
      </w:r>
      <w:r w:rsidRPr="005270B0">
        <w:rPr>
          <w:rFonts w:ascii="Times New Roman" w:hAnsi="Times New Roman" w:cs="Times New Roman"/>
          <w:b/>
          <w:sz w:val="32"/>
          <w:szCs w:val="28"/>
        </w:rPr>
        <w:t xml:space="preserve"> </w:t>
      </w:r>
    </w:p>
    <w:p w:rsidR="002B753B" w:rsidRPr="002B753B" w:rsidRDefault="002B753B" w:rsidP="002B753B">
      <w:pPr>
        <w:jc w:val="center"/>
        <w:rPr>
          <w:rFonts w:ascii="Times New Roman" w:hAnsi="Times New Roman" w:cs="Times New Roman"/>
          <w:sz w:val="28"/>
          <w:szCs w:val="28"/>
        </w:rPr>
      </w:pPr>
    </w:p>
    <w:p w:rsidR="002B753B" w:rsidRDefault="002B753B" w:rsidP="002B753B">
      <w:pPr>
        <w:jc w:val="center"/>
      </w:pPr>
    </w:p>
    <w:p w:rsidR="002B753B" w:rsidRDefault="002B753B" w:rsidP="002B753B">
      <w:pPr>
        <w:jc w:val="center"/>
      </w:pPr>
    </w:p>
    <w:p w:rsidR="002B753B" w:rsidRDefault="002B753B" w:rsidP="002B753B">
      <w:pPr>
        <w:jc w:val="center"/>
      </w:pPr>
    </w:p>
    <w:p w:rsidR="002B753B" w:rsidRPr="002B753B" w:rsidRDefault="002B753B" w:rsidP="002B753B">
      <w:pPr>
        <w:jc w:val="center"/>
        <w:rPr>
          <w:rFonts w:ascii="Times New Roman" w:eastAsia="Times New Roman" w:hAnsi="Times New Roman" w:cs="Times New Roman"/>
          <w:sz w:val="24"/>
          <w:szCs w:val="24"/>
        </w:rPr>
      </w:pPr>
      <w:r w:rsidRPr="002B753B">
        <w:rPr>
          <w:rFonts w:ascii="Times New Roman" w:eastAsia="Times New Roman" w:hAnsi="Times New Roman" w:cs="Times New Roman"/>
          <w:sz w:val="24"/>
          <w:szCs w:val="24"/>
        </w:rPr>
        <w:t>A Thesis presented for the</w:t>
      </w:r>
    </w:p>
    <w:p w:rsidR="002B753B" w:rsidRPr="002B753B" w:rsidRDefault="002B753B" w:rsidP="002B753B">
      <w:pPr>
        <w:jc w:val="center"/>
        <w:rPr>
          <w:rFonts w:ascii="Times New Roman" w:eastAsia="Times New Roman" w:hAnsi="Times New Roman" w:cs="Times New Roman"/>
          <w:sz w:val="24"/>
          <w:szCs w:val="24"/>
        </w:rPr>
      </w:pPr>
      <w:r w:rsidRPr="002B753B">
        <w:rPr>
          <w:rFonts w:ascii="Times New Roman" w:eastAsia="Times New Roman" w:hAnsi="Times New Roman" w:cs="Times New Roman"/>
          <w:sz w:val="24"/>
          <w:szCs w:val="24"/>
        </w:rPr>
        <w:t>Master of Science Degree</w:t>
      </w:r>
    </w:p>
    <w:p w:rsidR="002B753B" w:rsidRPr="002B753B" w:rsidRDefault="002B753B" w:rsidP="002B753B">
      <w:pPr>
        <w:jc w:val="center"/>
        <w:rPr>
          <w:rFonts w:ascii="Times New Roman" w:eastAsia="Times New Roman" w:hAnsi="Times New Roman" w:cs="Times New Roman"/>
          <w:sz w:val="24"/>
          <w:szCs w:val="24"/>
        </w:rPr>
      </w:pPr>
      <w:r w:rsidRPr="002B753B">
        <w:rPr>
          <w:rFonts w:ascii="Times New Roman" w:eastAsia="Times New Roman" w:hAnsi="Times New Roman" w:cs="Times New Roman"/>
          <w:sz w:val="24"/>
          <w:szCs w:val="24"/>
        </w:rPr>
        <w:t xml:space="preserve">The University of Tennessee, Knoxville </w:t>
      </w:r>
    </w:p>
    <w:p w:rsidR="002B753B" w:rsidRPr="002B753B" w:rsidRDefault="002B753B" w:rsidP="002B753B">
      <w:pPr>
        <w:rPr>
          <w:rFonts w:ascii="Times New Roman" w:eastAsia="Times New Roman" w:hAnsi="Times New Roman" w:cs="Times New Roman"/>
          <w:sz w:val="24"/>
          <w:szCs w:val="24"/>
        </w:rPr>
      </w:pPr>
    </w:p>
    <w:p w:rsidR="002B753B" w:rsidRPr="002B753B" w:rsidRDefault="002B753B" w:rsidP="002B753B">
      <w:pPr>
        <w:jc w:val="center"/>
        <w:rPr>
          <w:rFonts w:ascii="Times New Roman" w:eastAsia="Times New Roman" w:hAnsi="Times New Roman" w:cs="Times New Roman"/>
          <w:sz w:val="24"/>
          <w:szCs w:val="24"/>
        </w:rPr>
      </w:pPr>
    </w:p>
    <w:p w:rsidR="002B753B" w:rsidRPr="002B753B" w:rsidRDefault="002B753B" w:rsidP="002B753B">
      <w:pPr>
        <w:jc w:val="center"/>
        <w:rPr>
          <w:rFonts w:ascii="Times New Roman" w:eastAsia="Times New Roman" w:hAnsi="Times New Roman" w:cs="Times New Roman"/>
          <w:sz w:val="24"/>
          <w:szCs w:val="24"/>
        </w:rPr>
      </w:pPr>
    </w:p>
    <w:p w:rsidR="002B753B" w:rsidRPr="002B753B" w:rsidRDefault="002B753B" w:rsidP="002B753B">
      <w:pPr>
        <w:jc w:val="right"/>
        <w:rPr>
          <w:rFonts w:ascii="Times New Roman" w:eastAsia="Times New Roman" w:hAnsi="Times New Roman" w:cs="Times New Roman"/>
          <w:sz w:val="24"/>
          <w:szCs w:val="24"/>
        </w:rPr>
      </w:pPr>
    </w:p>
    <w:p w:rsidR="002B753B" w:rsidRPr="002B753B" w:rsidRDefault="002B753B" w:rsidP="002B753B">
      <w:pPr>
        <w:jc w:val="center"/>
        <w:rPr>
          <w:rFonts w:ascii="Times New Roman" w:eastAsia="Times New Roman" w:hAnsi="Times New Roman" w:cs="Times New Roman"/>
          <w:sz w:val="24"/>
          <w:szCs w:val="24"/>
        </w:rPr>
      </w:pPr>
    </w:p>
    <w:p w:rsidR="002B753B" w:rsidRPr="002B753B" w:rsidRDefault="002B753B" w:rsidP="002B753B">
      <w:pPr>
        <w:jc w:val="center"/>
        <w:rPr>
          <w:rFonts w:ascii="Times New Roman" w:eastAsia="Times New Roman" w:hAnsi="Times New Roman" w:cs="Times New Roman"/>
          <w:sz w:val="24"/>
          <w:szCs w:val="24"/>
        </w:rPr>
      </w:pPr>
    </w:p>
    <w:p w:rsidR="002B753B" w:rsidRPr="002B753B" w:rsidRDefault="002B753B" w:rsidP="002B753B">
      <w:pPr>
        <w:jc w:val="center"/>
        <w:rPr>
          <w:rFonts w:ascii="Times New Roman" w:eastAsia="Times New Roman" w:hAnsi="Times New Roman" w:cs="Times New Roman"/>
          <w:sz w:val="24"/>
          <w:szCs w:val="24"/>
        </w:rPr>
      </w:pPr>
    </w:p>
    <w:p w:rsidR="002B753B" w:rsidRPr="002B753B" w:rsidRDefault="002B753B" w:rsidP="002B753B">
      <w:pPr>
        <w:jc w:val="center"/>
        <w:rPr>
          <w:rFonts w:ascii="Times New Roman" w:eastAsia="Times New Roman" w:hAnsi="Times New Roman" w:cs="Times New Roman"/>
          <w:sz w:val="24"/>
          <w:szCs w:val="24"/>
        </w:rPr>
      </w:pPr>
    </w:p>
    <w:p w:rsidR="002B753B" w:rsidRPr="002B753B" w:rsidRDefault="002B753B" w:rsidP="002B75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Benjamin </w:t>
      </w:r>
      <w:r w:rsidR="0074619A">
        <w:rPr>
          <w:rFonts w:ascii="Times New Roman" w:eastAsia="Times New Roman" w:hAnsi="Times New Roman" w:cs="Times New Roman"/>
          <w:sz w:val="24"/>
          <w:szCs w:val="24"/>
        </w:rPr>
        <w:t>T.</w:t>
      </w:r>
      <w:r w:rsidR="00A54F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Wiggins</w:t>
      </w:r>
    </w:p>
    <w:p w:rsidR="002B753B" w:rsidRPr="002B753B" w:rsidRDefault="00502C58" w:rsidP="002B753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August</w:t>
      </w:r>
      <w:r w:rsidR="002B753B" w:rsidRPr="002B753B">
        <w:rPr>
          <w:rFonts w:ascii="Times New Roman" w:eastAsia="Times New Roman" w:hAnsi="Times New Roman" w:cs="Times New Roman"/>
          <w:sz w:val="24"/>
          <w:szCs w:val="24"/>
        </w:rPr>
        <w:t xml:space="preserve"> 2012</w:t>
      </w:r>
    </w:p>
    <w:p w:rsidR="002B753B" w:rsidRDefault="002B753B" w:rsidP="002B753B">
      <w:pPr>
        <w:jc w:val="center"/>
      </w:pPr>
      <w:r>
        <w:br w:type="page"/>
      </w:r>
    </w:p>
    <w:p w:rsidR="002B753B" w:rsidRPr="005270B0" w:rsidRDefault="005270B0" w:rsidP="002B753B">
      <w:pPr>
        <w:jc w:val="center"/>
        <w:rPr>
          <w:rFonts w:ascii="Times New Roman" w:hAnsi="Times New Roman" w:cs="Times New Roman"/>
          <w:b/>
          <w:sz w:val="26"/>
          <w:szCs w:val="26"/>
        </w:rPr>
      </w:pPr>
      <w:r>
        <w:rPr>
          <w:rFonts w:ascii="Times New Roman" w:hAnsi="Times New Roman" w:cs="Times New Roman"/>
          <w:b/>
          <w:sz w:val="26"/>
          <w:szCs w:val="26"/>
        </w:rPr>
        <w:lastRenderedPageBreak/>
        <w:t>DEDICATION</w:t>
      </w:r>
    </w:p>
    <w:p w:rsidR="002B753B" w:rsidRPr="00744860" w:rsidRDefault="002B753B" w:rsidP="005270B0">
      <w:pPr>
        <w:spacing w:line="240" w:lineRule="auto"/>
        <w:rPr>
          <w:rFonts w:ascii="Times New Roman" w:hAnsi="Times New Roman" w:cs="Times New Roman"/>
          <w:sz w:val="26"/>
          <w:szCs w:val="26"/>
        </w:rPr>
      </w:pPr>
      <w:r w:rsidRPr="00744860">
        <w:rPr>
          <w:rFonts w:ascii="Times New Roman" w:hAnsi="Times New Roman" w:cs="Times New Roman"/>
          <w:sz w:val="26"/>
          <w:szCs w:val="26"/>
        </w:rPr>
        <w:t xml:space="preserve">I dedicate this thesis to many people. </w:t>
      </w:r>
      <w:r w:rsidR="00A11F55">
        <w:rPr>
          <w:rFonts w:ascii="Times New Roman" w:hAnsi="Times New Roman" w:cs="Times New Roman"/>
          <w:sz w:val="26"/>
          <w:szCs w:val="26"/>
        </w:rPr>
        <w:t>To m</w:t>
      </w:r>
      <w:r w:rsidRPr="00744860">
        <w:rPr>
          <w:rFonts w:ascii="Times New Roman" w:hAnsi="Times New Roman" w:cs="Times New Roman"/>
          <w:sz w:val="26"/>
          <w:szCs w:val="26"/>
        </w:rPr>
        <w:t xml:space="preserve">y parents Jerry and Katherine Wiggins for supporting me and </w:t>
      </w:r>
      <w:r w:rsidR="00A11F55">
        <w:rPr>
          <w:rFonts w:ascii="Times New Roman" w:hAnsi="Times New Roman" w:cs="Times New Roman"/>
          <w:sz w:val="26"/>
          <w:szCs w:val="26"/>
        </w:rPr>
        <w:t>encouraging</w:t>
      </w:r>
      <w:r w:rsidRPr="00744860">
        <w:rPr>
          <w:rFonts w:ascii="Times New Roman" w:hAnsi="Times New Roman" w:cs="Times New Roman"/>
          <w:sz w:val="26"/>
          <w:szCs w:val="26"/>
        </w:rPr>
        <w:t xml:space="preserve"> me to live a good wholesome life</w:t>
      </w:r>
      <w:r w:rsidR="00A11F55">
        <w:rPr>
          <w:rFonts w:ascii="Times New Roman" w:hAnsi="Times New Roman" w:cs="Times New Roman"/>
          <w:sz w:val="26"/>
          <w:szCs w:val="26"/>
        </w:rPr>
        <w:t>,</w:t>
      </w:r>
      <w:r w:rsidRPr="00744860">
        <w:rPr>
          <w:rFonts w:ascii="Times New Roman" w:hAnsi="Times New Roman" w:cs="Times New Roman"/>
          <w:sz w:val="26"/>
          <w:szCs w:val="26"/>
        </w:rPr>
        <w:t xml:space="preserve"> and </w:t>
      </w:r>
      <w:r w:rsidR="00A11F55">
        <w:rPr>
          <w:rFonts w:ascii="Times New Roman" w:hAnsi="Times New Roman" w:cs="Times New Roman"/>
          <w:sz w:val="26"/>
          <w:szCs w:val="26"/>
        </w:rPr>
        <w:t xml:space="preserve">for </w:t>
      </w:r>
      <w:r w:rsidRPr="00744860">
        <w:rPr>
          <w:rFonts w:ascii="Times New Roman" w:hAnsi="Times New Roman" w:cs="Times New Roman"/>
          <w:sz w:val="26"/>
          <w:szCs w:val="26"/>
        </w:rPr>
        <w:t>showing me how much an education is</w:t>
      </w:r>
      <w:r w:rsidR="00A11F55">
        <w:rPr>
          <w:rFonts w:ascii="Times New Roman" w:hAnsi="Times New Roman" w:cs="Times New Roman"/>
          <w:sz w:val="26"/>
          <w:szCs w:val="26"/>
        </w:rPr>
        <w:t xml:space="preserve"> </w:t>
      </w:r>
      <w:proofErr w:type="gramStart"/>
      <w:r w:rsidR="00A11F55">
        <w:rPr>
          <w:rFonts w:ascii="Times New Roman" w:hAnsi="Times New Roman" w:cs="Times New Roman"/>
          <w:sz w:val="26"/>
          <w:szCs w:val="26"/>
        </w:rPr>
        <w:t>worth.</w:t>
      </w:r>
      <w:proofErr w:type="gramEnd"/>
      <w:r w:rsidR="00A11F55">
        <w:rPr>
          <w:rFonts w:ascii="Times New Roman" w:hAnsi="Times New Roman" w:cs="Times New Roman"/>
          <w:sz w:val="26"/>
          <w:szCs w:val="26"/>
        </w:rPr>
        <w:t xml:space="preserve"> To my Tennessee Tech Ag family:</w:t>
      </w:r>
      <w:r w:rsidRPr="00744860">
        <w:rPr>
          <w:rFonts w:ascii="Times New Roman" w:hAnsi="Times New Roman" w:cs="Times New Roman"/>
          <w:sz w:val="26"/>
          <w:szCs w:val="26"/>
        </w:rPr>
        <w:t xml:space="preserve"> without the background I gained while my time there, graduate school would have been more difficult. To my church family, thank you for your support. To the memory of Mrs. Lisa Biggs- my mother, my friend, and a wonderful person who changed the world forever. And to my wife, Suzannah</w:t>
      </w:r>
      <w:r w:rsidR="00A54F67">
        <w:rPr>
          <w:rFonts w:ascii="Times New Roman" w:hAnsi="Times New Roman" w:cs="Times New Roman"/>
          <w:sz w:val="26"/>
          <w:szCs w:val="26"/>
        </w:rPr>
        <w:t>:</w:t>
      </w:r>
      <w:r w:rsidRPr="00744860">
        <w:rPr>
          <w:rFonts w:ascii="Times New Roman" w:hAnsi="Times New Roman" w:cs="Times New Roman"/>
          <w:sz w:val="26"/>
          <w:szCs w:val="26"/>
        </w:rPr>
        <w:t xml:space="preserve"> we are about to start a new chapter of our lives, of which will be filled with more fun, laughter, tears, and joy than we have experienced in the past year and I cannot wait to get started with you. </w:t>
      </w:r>
    </w:p>
    <w:p w:rsidR="002B753B" w:rsidRDefault="002B753B">
      <w:r>
        <w:br w:type="page"/>
      </w:r>
    </w:p>
    <w:p w:rsidR="002B753B" w:rsidRPr="005270B0" w:rsidRDefault="005270B0" w:rsidP="002B753B">
      <w:pPr>
        <w:jc w:val="center"/>
        <w:rPr>
          <w:rFonts w:ascii="Times New Roman" w:hAnsi="Times New Roman" w:cs="Times New Roman"/>
          <w:b/>
          <w:sz w:val="26"/>
          <w:szCs w:val="26"/>
        </w:rPr>
      </w:pPr>
      <w:r>
        <w:rPr>
          <w:rFonts w:ascii="Times New Roman" w:hAnsi="Times New Roman" w:cs="Times New Roman"/>
          <w:b/>
          <w:sz w:val="26"/>
          <w:szCs w:val="26"/>
        </w:rPr>
        <w:lastRenderedPageBreak/>
        <w:t>ACKNOWLEDGEMENT</w:t>
      </w:r>
    </w:p>
    <w:p w:rsidR="002B753B" w:rsidRDefault="002B753B" w:rsidP="002B753B">
      <w:pPr>
        <w:jc w:val="center"/>
      </w:pPr>
    </w:p>
    <w:p w:rsidR="002B753B" w:rsidRDefault="002B753B" w:rsidP="002B753B">
      <w:pPr>
        <w:spacing w:line="480" w:lineRule="auto"/>
        <w:rPr>
          <w:rFonts w:ascii="Times New Roman" w:hAnsi="Times New Roman" w:cs="Times New Roman"/>
          <w:sz w:val="26"/>
          <w:szCs w:val="26"/>
        </w:rPr>
      </w:pPr>
      <w:r w:rsidRPr="00BB04F7">
        <w:rPr>
          <w:rFonts w:ascii="Times New Roman" w:hAnsi="Times New Roman" w:cs="Times New Roman"/>
          <w:sz w:val="26"/>
          <w:szCs w:val="26"/>
        </w:rPr>
        <w:t>I would like to thank the faculty, staff and my fellow students here at the University of Tennessee that have aided in my research and class work as a graduate student and my friends and family for giving me the “encouragement” that I needed to pursue and obtain my graduate degree. I would like to extend a special thank you to my advi</w:t>
      </w:r>
      <w:r w:rsidR="004F1A9C">
        <w:rPr>
          <w:rFonts w:ascii="Times New Roman" w:hAnsi="Times New Roman" w:cs="Times New Roman"/>
          <w:sz w:val="26"/>
          <w:szCs w:val="26"/>
        </w:rPr>
        <w:t xml:space="preserve">sor Dr. Vince Pantalone for </w:t>
      </w:r>
      <w:r w:rsidRPr="00BB04F7">
        <w:rPr>
          <w:rFonts w:ascii="Times New Roman" w:hAnsi="Times New Roman" w:cs="Times New Roman"/>
          <w:sz w:val="26"/>
          <w:szCs w:val="26"/>
        </w:rPr>
        <w:t xml:space="preserve">taking along not only myself as a graduate student but also accepting my wife into a position here as well, to my committee members Dr. Fred Allen and Dr. Dennis West who along with their guidance this degree is possible. I would also like to thank the soybean breeding team, Dr. Catherine </w:t>
      </w:r>
      <w:proofErr w:type="spellStart"/>
      <w:r w:rsidRPr="00BB04F7">
        <w:rPr>
          <w:rFonts w:ascii="Times New Roman" w:hAnsi="Times New Roman" w:cs="Times New Roman"/>
          <w:sz w:val="26"/>
          <w:szCs w:val="26"/>
        </w:rPr>
        <w:t>Nyinyi</w:t>
      </w:r>
      <w:proofErr w:type="spellEnd"/>
      <w:r w:rsidRPr="00BB04F7">
        <w:rPr>
          <w:rFonts w:ascii="Times New Roman" w:hAnsi="Times New Roman" w:cs="Times New Roman"/>
          <w:sz w:val="26"/>
          <w:szCs w:val="26"/>
        </w:rPr>
        <w:t xml:space="preserve">, Deborah Landau-Ellis, Elizabeth Meyer, Ben Fallen, Chris Smallwood, Nicole </w:t>
      </w:r>
      <w:proofErr w:type="spellStart"/>
      <w:r w:rsidRPr="00BB04F7">
        <w:rPr>
          <w:rFonts w:ascii="Times New Roman" w:hAnsi="Times New Roman" w:cs="Times New Roman"/>
          <w:sz w:val="26"/>
          <w:szCs w:val="26"/>
        </w:rPr>
        <w:t>Renworth-Tacey</w:t>
      </w:r>
      <w:proofErr w:type="spellEnd"/>
      <w:r w:rsidRPr="00BB04F7">
        <w:rPr>
          <w:rFonts w:ascii="Times New Roman" w:hAnsi="Times New Roman" w:cs="Times New Roman"/>
          <w:sz w:val="26"/>
          <w:szCs w:val="26"/>
        </w:rPr>
        <w:t xml:space="preserve">, Greg Allen, and my wife Suzannah Wiggins for helping me down the journey that is graduate school. </w:t>
      </w:r>
      <w:r w:rsidR="008776C0">
        <w:rPr>
          <w:rFonts w:ascii="Times New Roman" w:hAnsi="Times New Roman" w:cs="Times New Roman"/>
          <w:sz w:val="26"/>
          <w:szCs w:val="26"/>
        </w:rPr>
        <w:t>A thank you</w:t>
      </w:r>
      <w:r w:rsidRPr="00BB04F7">
        <w:rPr>
          <w:rFonts w:ascii="Times New Roman" w:hAnsi="Times New Roman" w:cs="Times New Roman"/>
          <w:sz w:val="26"/>
          <w:szCs w:val="26"/>
        </w:rPr>
        <w:t xml:space="preserve"> is due to the staff at the East Tennessee Research and Education Center, the Highland Research and Education Center, the West Tennessee Research and Education Center, and the Research and Education Center at Milan for assisting me in my field experiment. I am thankful for my friends Kelly Barnett, the BESS kids, and the Vet Girls for helping release stress when needed and giving me a kick when it was deserved. I would like to thank my brothers, Matthew Wiggins, Daniel Wiggins, and Will Phillips, without your constant “attention” I would not be here. Most importantly, I would like to thank my wife, without her here I never would have made it. Lastly, I would like to thank the United Soybean Board, the TN Soybean Promotion Board, and the UTIA</w:t>
      </w:r>
      <w:r w:rsidR="004F1A9C">
        <w:rPr>
          <w:rFonts w:ascii="Times New Roman" w:hAnsi="Times New Roman" w:cs="Times New Roman"/>
          <w:sz w:val="26"/>
          <w:szCs w:val="26"/>
        </w:rPr>
        <w:t xml:space="preserve"> AG</w:t>
      </w:r>
      <w:r w:rsidRPr="00BB04F7">
        <w:rPr>
          <w:rFonts w:ascii="Times New Roman" w:hAnsi="Times New Roman" w:cs="Times New Roman"/>
          <w:sz w:val="26"/>
          <w:szCs w:val="26"/>
        </w:rPr>
        <w:t xml:space="preserve"> Research for their sponsorship of my research.</w:t>
      </w:r>
    </w:p>
    <w:p w:rsidR="002B753B" w:rsidRDefault="005270B0" w:rsidP="005270B0">
      <w:pPr>
        <w:jc w:val="center"/>
        <w:rPr>
          <w:rFonts w:ascii="Times New Roman" w:hAnsi="Times New Roman" w:cs="Times New Roman"/>
          <w:sz w:val="26"/>
          <w:szCs w:val="26"/>
        </w:rPr>
      </w:pPr>
      <w:r>
        <w:rPr>
          <w:rFonts w:ascii="Times New Roman" w:hAnsi="Times New Roman" w:cs="Times New Roman"/>
          <w:b/>
          <w:sz w:val="26"/>
          <w:szCs w:val="26"/>
        </w:rPr>
        <w:lastRenderedPageBreak/>
        <w:t>ABSTRACT</w:t>
      </w:r>
    </w:p>
    <w:p w:rsidR="00F1201E" w:rsidRPr="006E6D1A" w:rsidRDefault="00463991" w:rsidP="006E6D1A">
      <w:pPr>
        <w:spacing w:line="480" w:lineRule="auto"/>
        <w:rPr>
          <w:rFonts w:ascii="Times New Roman" w:hAnsi="Times New Roman" w:cs="Times New Roman"/>
          <w:b/>
          <w:sz w:val="28"/>
        </w:rPr>
      </w:pPr>
      <w:r>
        <w:rPr>
          <w:rFonts w:ascii="Times New Roman" w:hAnsi="Times New Roman" w:cs="Times New Roman"/>
          <w:sz w:val="26"/>
          <w:szCs w:val="26"/>
        </w:rPr>
        <w:t>Soybean is a remarkable</w:t>
      </w:r>
      <w:r w:rsidR="002B753B" w:rsidRPr="006A3800">
        <w:rPr>
          <w:rFonts w:ascii="Times New Roman" w:hAnsi="Times New Roman" w:cs="Times New Roman"/>
          <w:sz w:val="26"/>
          <w:szCs w:val="26"/>
        </w:rPr>
        <w:t xml:space="preserve"> crop that is used in many aspects of our everyday lives. The seed protein is used primarily for livestock feed, though it is becoming more available as a meat substitute for human consumption. Soybean oil is used in many products such as plastics, foods, and industrial products.  Seed yield is the major trait that is selected for in a breeding program. A population of 239 F</w:t>
      </w:r>
      <w:r w:rsidR="002B753B" w:rsidRPr="006A3800">
        <w:rPr>
          <w:rFonts w:ascii="Times New Roman" w:hAnsi="Times New Roman" w:cs="Times New Roman"/>
          <w:sz w:val="26"/>
          <w:szCs w:val="26"/>
          <w:vertAlign w:val="subscript"/>
        </w:rPr>
        <w:t>4</w:t>
      </w:r>
      <w:r w:rsidR="002B753B" w:rsidRPr="006A3800">
        <w:rPr>
          <w:rFonts w:ascii="Times New Roman" w:hAnsi="Times New Roman" w:cs="Times New Roman"/>
          <w:sz w:val="26"/>
          <w:szCs w:val="26"/>
        </w:rPr>
        <w:t xml:space="preserve"> derived RIL from the cross of USG 5601T × U99-310255 was used to calculate heritability estimates by parent offspring regression and on an entry mean basis. This population was grown in 2009 as </w:t>
      </w:r>
      <w:proofErr w:type="spellStart"/>
      <w:r w:rsidR="002B753B" w:rsidRPr="006A3800">
        <w:rPr>
          <w:rFonts w:ascii="Times New Roman" w:hAnsi="Times New Roman" w:cs="Times New Roman"/>
          <w:sz w:val="26"/>
          <w:szCs w:val="26"/>
        </w:rPr>
        <w:t>unreplicated</w:t>
      </w:r>
      <w:proofErr w:type="spellEnd"/>
      <w:r w:rsidR="002B753B" w:rsidRPr="006A3800">
        <w:rPr>
          <w:rFonts w:ascii="Times New Roman" w:hAnsi="Times New Roman" w:cs="Times New Roman"/>
          <w:sz w:val="26"/>
          <w:szCs w:val="26"/>
        </w:rPr>
        <w:t xml:space="preserve"> F</w:t>
      </w:r>
      <w:r w:rsidR="002B753B" w:rsidRPr="006A3800">
        <w:rPr>
          <w:rFonts w:ascii="Times New Roman" w:hAnsi="Times New Roman" w:cs="Times New Roman"/>
          <w:sz w:val="26"/>
          <w:szCs w:val="26"/>
          <w:vertAlign w:val="subscript"/>
        </w:rPr>
        <w:t>4:5</w:t>
      </w:r>
      <w:r w:rsidR="002B753B" w:rsidRPr="006A3800">
        <w:rPr>
          <w:rFonts w:ascii="Times New Roman" w:hAnsi="Times New Roman" w:cs="Times New Roman"/>
          <w:sz w:val="26"/>
          <w:szCs w:val="26"/>
        </w:rPr>
        <w:t xml:space="preserve"> plant rows at the East Tennessee Research and Education</w:t>
      </w:r>
      <w:r w:rsidR="004F1A9C">
        <w:rPr>
          <w:rFonts w:ascii="Times New Roman" w:hAnsi="Times New Roman" w:cs="Times New Roman"/>
          <w:sz w:val="26"/>
          <w:szCs w:val="26"/>
        </w:rPr>
        <w:t xml:space="preserve"> Center (ETREC) in Knoxville, TN</w:t>
      </w:r>
      <w:r w:rsidR="002B753B" w:rsidRPr="006A3800">
        <w:rPr>
          <w:rFonts w:ascii="Times New Roman" w:hAnsi="Times New Roman" w:cs="Times New Roman"/>
          <w:sz w:val="26"/>
          <w:szCs w:val="26"/>
        </w:rPr>
        <w:t>. In 2010, the F</w:t>
      </w:r>
      <w:r w:rsidR="002B753B" w:rsidRPr="006A3800">
        <w:rPr>
          <w:rFonts w:ascii="Times New Roman" w:hAnsi="Times New Roman" w:cs="Times New Roman"/>
          <w:sz w:val="26"/>
          <w:szCs w:val="26"/>
          <w:vertAlign w:val="subscript"/>
        </w:rPr>
        <w:t>4:6</w:t>
      </w:r>
      <w:r w:rsidR="002B753B" w:rsidRPr="006A3800">
        <w:rPr>
          <w:rFonts w:ascii="Times New Roman" w:hAnsi="Times New Roman" w:cs="Times New Roman"/>
          <w:sz w:val="26"/>
          <w:szCs w:val="26"/>
        </w:rPr>
        <w:t xml:space="preserve"> generation was grown as two replications with two locations, ETREC and Highland Rim Research and Education Center</w:t>
      </w:r>
      <w:r w:rsidR="004F1A9C">
        <w:rPr>
          <w:rFonts w:ascii="Times New Roman" w:hAnsi="Times New Roman" w:cs="Times New Roman"/>
          <w:sz w:val="26"/>
          <w:szCs w:val="26"/>
        </w:rPr>
        <w:t xml:space="preserve"> (HRREC) in Springfield, TN</w:t>
      </w:r>
      <w:r w:rsidR="002B753B" w:rsidRPr="006A3800">
        <w:rPr>
          <w:rFonts w:ascii="Times New Roman" w:hAnsi="Times New Roman" w:cs="Times New Roman"/>
          <w:sz w:val="26"/>
          <w:szCs w:val="26"/>
        </w:rPr>
        <w:t>. In 2011, the F</w:t>
      </w:r>
      <w:r w:rsidR="002B753B" w:rsidRPr="006A3800">
        <w:rPr>
          <w:rFonts w:ascii="Times New Roman" w:hAnsi="Times New Roman" w:cs="Times New Roman"/>
          <w:sz w:val="26"/>
          <w:szCs w:val="26"/>
          <w:vertAlign w:val="subscript"/>
        </w:rPr>
        <w:t>4:7</w:t>
      </w:r>
      <w:r w:rsidR="002B753B" w:rsidRPr="006A3800">
        <w:rPr>
          <w:rFonts w:ascii="Times New Roman" w:hAnsi="Times New Roman" w:cs="Times New Roman"/>
          <w:sz w:val="26"/>
          <w:szCs w:val="26"/>
        </w:rPr>
        <w:t xml:space="preserve"> generation was grown at ETREC, HRREC, and at the Research and Education Center at Milan</w:t>
      </w:r>
      <w:r w:rsidR="004F1A9C">
        <w:rPr>
          <w:rFonts w:ascii="Times New Roman" w:hAnsi="Times New Roman" w:cs="Times New Roman"/>
          <w:sz w:val="26"/>
          <w:szCs w:val="26"/>
        </w:rPr>
        <w:t xml:space="preserve"> (RECMLN)</w:t>
      </w:r>
      <w:r w:rsidR="002B753B" w:rsidRPr="006A3800">
        <w:rPr>
          <w:rFonts w:ascii="Times New Roman" w:hAnsi="Times New Roman" w:cs="Times New Roman"/>
          <w:sz w:val="26"/>
          <w:szCs w:val="26"/>
        </w:rPr>
        <w:t xml:space="preserve"> in Milan, TN</w:t>
      </w:r>
      <w:r>
        <w:rPr>
          <w:rFonts w:ascii="Times New Roman" w:hAnsi="Times New Roman" w:cs="Times New Roman"/>
          <w:sz w:val="26"/>
          <w:szCs w:val="26"/>
        </w:rPr>
        <w:t>. A</w:t>
      </w:r>
      <w:r w:rsidR="002B753B" w:rsidRPr="006A3800">
        <w:rPr>
          <w:rFonts w:ascii="Times New Roman" w:hAnsi="Times New Roman" w:cs="Times New Roman"/>
          <w:sz w:val="26"/>
          <w:szCs w:val="26"/>
        </w:rPr>
        <w:t>veraged over two years (2010 and 2011) and 5 environments exhibited a range of 1928.7 to 3033.6 kg ha</w:t>
      </w:r>
      <w:r w:rsidR="002B753B" w:rsidRPr="006A3800">
        <w:rPr>
          <w:rFonts w:ascii="Times New Roman" w:hAnsi="Times New Roman" w:cs="Times New Roman"/>
          <w:sz w:val="26"/>
          <w:szCs w:val="26"/>
          <w:vertAlign w:val="superscript"/>
        </w:rPr>
        <w:t xml:space="preserve">-1 </w:t>
      </w:r>
      <w:r w:rsidR="002B753B" w:rsidRPr="006A3800">
        <w:rPr>
          <w:rFonts w:ascii="Times New Roman" w:hAnsi="Times New Roman" w:cs="Times New Roman"/>
          <w:sz w:val="26"/>
          <w:szCs w:val="26"/>
        </w:rPr>
        <w:t>with a mean of 2325.7 kg ha</w:t>
      </w:r>
      <w:r w:rsidR="002B753B" w:rsidRPr="006A3800">
        <w:rPr>
          <w:rFonts w:ascii="Times New Roman" w:hAnsi="Times New Roman" w:cs="Times New Roman"/>
          <w:sz w:val="26"/>
          <w:szCs w:val="26"/>
          <w:vertAlign w:val="superscript"/>
        </w:rPr>
        <w:t>-1</w:t>
      </w:r>
      <w:r>
        <w:rPr>
          <w:rFonts w:ascii="Times New Roman" w:hAnsi="Times New Roman" w:cs="Times New Roman"/>
          <w:sz w:val="26"/>
          <w:szCs w:val="26"/>
        </w:rPr>
        <w:t xml:space="preserve">for seed yield, </w:t>
      </w:r>
      <w:r w:rsidR="002B753B" w:rsidRPr="006A3800">
        <w:rPr>
          <w:rFonts w:ascii="Times New Roman" w:hAnsi="Times New Roman" w:cs="Times New Roman"/>
          <w:sz w:val="26"/>
          <w:szCs w:val="26"/>
        </w:rPr>
        <w:t xml:space="preserve"> 398.4 to 451.8 g kg</w:t>
      </w:r>
      <w:r w:rsidR="002B753B" w:rsidRPr="006A3800">
        <w:rPr>
          <w:rFonts w:ascii="Times New Roman" w:hAnsi="Times New Roman" w:cs="Times New Roman"/>
          <w:sz w:val="26"/>
          <w:szCs w:val="26"/>
          <w:vertAlign w:val="superscript"/>
        </w:rPr>
        <w:t>-1</w:t>
      </w:r>
      <w:r w:rsidR="002B753B" w:rsidRPr="006A3800">
        <w:rPr>
          <w:rFonts w:ascii="Times New Roman" w:hAnsi="Times New Roman" w:cs="Times New Roman"/>
          <w:sz w:val="26"/>
          <w:szCs w:val="26"/>
        </w:rPr>
        <w:t xml:space="preserve"> with a mean of 426.8 g kg</w:t>
      </w:r>
      <w:r w:rsidR="002B753B" w:rsidRPr="006A3800">
        <w:rPr>
          <w:rFonts w:ascii="Times New Roman" w:hAnsi="Times New Roman" w:cs="Times New Roman"/>
          <w:sz w:val="26"/>
          <w:szCs w:val="26"/>
          <w:vertAlign w:val="superscript"/>
        </w:rPr>
        <w:t>-1</w:t>
      </w:r>
      <w:r>
        <w:rPr>
          <w:rFonts w:ascii="Times New Roman" w:hAnsi="Times New Roman" w:cs="Times New Roman"/>
          <w:sz w:val="26"/>
          <w:szCs w:val="26"/>
        </w:rPr>
        <w:t xml:space="preserve"> for seed protein concentration,</w:t>
      </w:r>
      <w:r w:rsidR="002B753B" w:rsidRPr="006A3800">
        <w:rPr>
          <w:rFonts w:ascii="Times New Roman" w:hAnsi="Times New Roman" w:cs="Times New Roman"/>
          <w:sz w:val="26"/>
          <w:szCs w:val="26"/>
        </w:rPr>
        <w:t xml:space="preserve"> and 201.1 to 224.6 g kg</w:t>
      </w:r>
      <w:r w:rsidR="002B753B" w:rsidRPr="006A3800">
        <w:rPr>
          <w:rFonts w:ascii="Times New Roman" w:hAnsi="Times New Roman" w:cs="Times New Roman"/>
          <w:sz w:val="26"/>
          <w:szCs w:val="26"/>
          <w:vertAlign w:val="superscript"/>
        </w:rPr>
        <w:t>-1</w:t>
      </w:r>
      <w:r w:rsidR="002B753B" w:rsidRPr="006A3800">
        <w:rPr>
          <w:rFonts w:ascii="Times New Roman" w:hAnsi="Times New Roman" w:cs="Times New Roman"/>
          <w:sz w:val="26"/>
          <w:szCs w:val="26"/>
        </w:rPr>
        <w:t xml:space="preserve"> with a mean of 213.7 g kg</w:t>
      </w:r>
      <w:r w:rsidR="002B753B" w:rsidRPr="006A3800">
        <w:rPr>
          <w:rFonts w:ascii="Times New Roman" w:hAnsi="Times New Roman" w:cs="Times New Roman"/>
          <w:sz w:val="26"/>
          <w:szCs w:val="26"/>
          <w:vertAlign w:val="superscript"/>
        </w:rPr>
        <w:t>-1</w:t>
      </w:r>
      <w:r>
        <w:rPr>
          <w:rFonts w:ascii="Times New Roman" w:hAnsi="Times New Roman" w:cs="Times New Roman"/>
          <w:sz w:val="26"/>
          <w:szCs w:val="26"/>
        </w:rPr>
        <w:t xml:space="preserve"> seed oil concentration</w:t>
      </w:r>
      <w:r w:rsidR="002B753B" w:rsidRPr="006A3800">
        <w:rPr>
          <w:rFonts w:ascii="Times New Roman" w:hAnsi="Times New Roman" w:cs="Times New Roman"/>
          <w:sz w:val="26"/>
          <w:szCs w:val="26"/>
        </w:rPr>
        <w:t>. On an entry mean basis</w:t>
      </w:r>
      <w:r>
        <w:rPr>
          <w:rFonts w:ascii="Times New Roman" w:hAnsi="Times New Roman" w:cs="Times New Roman"/>
          <w:sz w:val="26"/>
          <w:szCs w:val="26"/>
        </w:rPr>
        <w:t>, a</w:t>
      </w:r>
      <w:r w:rsidR="002B753B" w:rsidRPr="006A3800">
        <w:rPr>
          <w:rFonts w:ascii="Times New Roman" w:hAnsi="Times New Roman" w:cs="Times New Roman"/>
          <w:sz w:val="26"/>
          <w:szCs w:val="26"/>
        </w:rPr>
        <w:t xml:space="preserve"> heritability estimate of</w:t>
      </w:r>
      <w:r>
        <w:rPr>
          <w:rFonts w:ascii="Times New Roman" w:hAnsi="Times New Roman" w:cs="Times New Roman"/>
          <w:sz w:val="26"/>
          <w:szCs w:val="26"/>
        </w:rPr>
        <w:t xml:space="preserve"> 0.85 for</w:t>
      </w:r>
      <w:r w:rsidR="002B753B" w:rsidRPr="006A3800">
        <w:rPr>
          <w:rFonts w:ascii="Times New Roman" w:hAnsi="Times New Roman" w:cs="Times New Roman"/>
          <w:sz w:val="26"/>
          <w:szCs w:val="26"/>
        </w:rPr>
        <w:t xml:space="preserve"> s</w:t>
      </w:r>
      <w:r>
        <w:rPr>
          <w:rFonts w:ascii="Times New Roman" w:hAnsi="Times New Roman" w:cs="Times New Roman"/>
          <w:sz w:val="26"/>
          <w:szCs w:val="26"/>
        </w:rPr>
        <w:t>eed protein concentration was observed. However, a</w:t>
      </w:r>
      <w:r w:rsidR="004F1A9C">
        <w:rPr>
          <w:rFonts w:ascii="Times New Roman" w:hAnsi="Times New Roman" w:cs="Times New Roman"/>
          <w:sz w:val="26"/>
          <w:szCs w:val="26"/>
        </w:rPr>
        <w:t xml:space="preserve"> parent-</w:t>
      </w:r>
      <w:r w:rsidR="002B753B" w:rsidRPr="006A3800">
        <w:rPr>
          <w:rFonts w:ascii="Times New Roman" w:hAnsi="Times New Roman" w:cs="Times New Roman"/>
          <w:sz w:val="26"/>
          <w:szCs w:val="26"/>
        </w:rPr>
        <w:t>offspring regression</w:t>
      </w:r>
      <w:r>
        <w:rPr>
          <w:rFonts w:ascii="Times New Roman" w:hAnsi="Times New Roman" w:cs="Times New Roman"/>
          <w:sz w:val="26"/>
          <w:szCs w:val="26"/>
        </w:rPr>
        <w:t xml:space="preserve"> of F</w:t>
      </w:r>
      <w:r>
        <w:rPr>
          <w:rFonts w:ascii="Times New Roman" w:hAnsi="Times New Roman" w:cs="Times New Roman"/>
          <w:sz w:val="26"/>
          <w:szCs w:val="26"/>
          <w:vertAlign w:val="subscript"/>
        </w:rPr>
        <w:t>4:6</w:t>
      </w:r>
      <w:r>
        <w:rPr>
          <w:rFonts w:ascii="Times New Roman" w:hAnsi="Times New Roman" w:cs="Times New Roman"/>
          <w:sz w:val="26"/>
          <w:szCs w:val="26"/>
        </w:rPr>
        <w:t xml:space="preserve"> to F</w:t>
      </w:r>
      <w:r>
        <w:rPr>
          <w:rFonts w:ascii="Times New Roman" w:hAnsi="Times New Roman" w:cs="Times New Roman"/>
          <w:sz w:val="26"/>
          <w:szCs w:val="26"/>
          <w:vertAlign w:val="subscript"/>
        </w:rPr>
        <w:t>4:7</w:t>
      </w:r>
      <w:r w:rsidR="002B753B" w:rsidRPr="006A3800">
        <w:rPr>
          <w:rFonts w:ascii="Times New Roman" w:hAnsi="Times New Roman" w:cs="Times New Roman"/>
          <w:sz w:val="26"/>
          <w:szCs w:val="26"/>
        </w:rPr>
        <w:t xml:space="preserve"> revealed an estimate of 0.43 (R</w:t>
      </w:r>
      <w:r w:rsidR="002B753B" w:rsidRPr="006A3800">
        <w:rPr>
          <w:rFonts w:ascii="Times New Roman" w:hAnsi="Times New Roman" w:cs="Times New Roman"/>
          <w:sz w:val="26"/>
          <w:szCs w:val="26"/>
          <w:vertAlign w:val="superscript"/>
        </w:rPr>
        <w:t>2</w:t>
      </w:r>
      <w:r w:rsidR="002B753B" w:rsidRPr="006A3800">
        <w:rPr>
          <w:rFonts w:ascii="Times New Roman" w:hAnsi="Times New Roman" w:cs="Times New Roman"/>
          <w:sz w:val="26"/>
          <w:szCs w:val="26"/>
        </w:rPr>
        <w:t>= 0.26)</w:t>
      </w:r>
      <w:r>
        <w:rPr>
          <w:rFonts w:ascii="Times New Roman" w:hAnsi="Times New Roman" w:cs="Times New Roman"/>
          <w:sz w:val="26"/>
          <w:szCs w:val="26"/>
        </w:rPr>
        <w:t xml:space="preserve">. For seed oil concentration, </w:t>
      </w:r>
      <w:r w:rsidR="002B753B" w:rsidRPr="006A3800">
        <w:rPr>
          <w:rFonts w:ascii="Times New Roman" w:hAnsi="Times New Roman" w:cs="Times New Roman"/>
          <w:sz w:val="26"/>
          <w:szCs w:val="26"/>
        </w:rPr>
        <w:t>heritability estimate on an entry m</w:t>
      </w:r>
      <w:r>
        <w:rPr>
          <w:rFonts w:ascii="Times New Roman" w:hAnsi="Times New Roman" w:cs="Times New Roman"/>
          <w:sz w:val="26"/>
          <w:szCs w:val="26"/>
        </w:rPr>
        <w:t>ean basis was 0.78 and the</w:t>
      </w:r>
      <w:r w:rsidR="004F1A9C">
        <w:rPr>
          <w:rFonts w:ascii="Times New Roman" w:hAnsi="Times New Roman" w:cs="Times New Roman"/>
          <w:sz w:val="26"/>
          <w:szCs w:val="26"/>
        </w:rPr>
        <w:t xml:space="preserve"> parent-</w:t>
      </w:r>
      <w:r>
        <w:rPr>
          <w:rFonts w:ascii="Times New Roman" w:hAnsi="Times New Roman" w:cs="Times New Roman"/>
          <w:sz w:val="26"/>
          <w:szCs w:val="26"/>
        </w:rPr>
        <w:t>offspring regression was</w:t>
      </w:r>
      <w:r w:rsidR="002B753B" w:rsidRPr="006A3800">
        <w:rPr>
          <w:rFonts w:ascii="Times New Roman" w:hAnsi="Times New Roman" w:cs="Times New Roman"/>
          <w:sz w:val="26"/>
          <w:szCs w:val="26"/>
        </w:rPr>
        <w:t xml:space="preserve"> 0.11 (R</w:t>
      </w:r>
      <w:r w:rsidR="002B753B" w:rsidRPr="006A3800">
        <w:rPr>
          <w:rFonts w:ascii="Times New Roman" w:hAnsi="Times New Roman" w:cs="Times New Roman"/>
          <w:sz w:val="26"/>
          <w:szCs w:val="26"/>
          <w:vertAlign w:val="superscript"/>
        </w:rPr>
        <w:t>2</w:t>
      </w:r>
      <w:r w:rsidR="002B753B" w:rsidRPr="006A3800">
        <w:rPr>
          <w:rFonts w:ascii="Times New Roman" w:hAnsi="Times New Roman" w:cs="Times New Roman"/>
          <w:sz w:val="26"/>
          <w:szCs w:val="26"/>
        </w:rPr>
        <w:t>=0.01). Seed yield exhibited heritability estimates of 0.23 (R</w:t>
      </w:r>
      <w:r w:rsidR="002B753B" w:rsidRPr="006A3800">
        <w:rPr>
          <w:rFonts w:ascii="Times New Roman" w:hAnsi="Times New Roman" w:cs="Times New Roman"/>
          <w:sz w:val="26"/>
          <w:szCs w:val="26"/>
          <w:vertAlign w:val="superscript"/>
        </w:rPr>
        <w:t>2</w:t>
      </w:r>
      <w:r w:rsidR="004F1A9C">
        <w:rPr>
          <w:rFonts w:ascii="Times New Roman" w:hAnsi="Times New Roman" w:cs="Times New Roman"/>
          <w:sz w:val="26"/>
          <w:szCs w:val="26"/>
        </w:rPr>
        <w:t>=0.09) and 0.38 for parent-</w:t>
      </w:r>
      <w:r w:rsidR="002B753B" w:rsidRPr="006A3800">
        <w:rPr>
          <w:rFonts w:ascii="Times New Roman" w:hAnsi="Times New Roman" w:cs="Times New Roman"/>
          <w:sz w:val="26"/>
          <w:szCs w:val="26"/>
        </w:rPr>
        <w:t>offspring regression and entry mean basis</w:t>
      </w:r>
      <w:r w:rsidR="004F1A9C">
        <w:rPr>
          <w:rFonts w:ascii="Times New Roman" w:hAnsi="Times New Roman" w:cs="Times New Roman"/>
          <w:sz w:val="26"/>
          <w:szCs w:val="26"/>
        </w:rPr>
        <w:t xml:space="preserve"> respectively</w:t>
      </w:r>
      <w:r w:rsidR="002B753B" w:rsidRPr="006A3800">
        <w:rPr>
          <w:rFonts w:ascii="Times New Roman" w:hAnsi="Times New Roman" w:cs="Times New Roman"/>
          <w:sz w:val="26"/>
          <w:szCs w:val="26"/>
        </w:rPr>
        <w:t>. Genet</w:t>
      </w:r>
      <w:r w:rsidR="004F1A9C">
        <w:rPr>
          <w:rFonts w:ascii="Times New Roman" w:hAnsi="Times New Roman" w:cs="Times New Roman"/>
          <w:sz w:val="26"/>
          <w:szCs w:val="26"/>
        </w:rPr>
        <w:t xml:space="preserve">ic gains were calculated </w:t>
      </w:r>
      <w:r w:rsidR="002B753B" w:rsidRPr="006A3800">
        <w:rPr>
          <w:rFonts w:ascii="Times New Roman" w:hAnsi="Times New Roman" w:cs="Times New Roman"/>
          <w:sz w:val="26"/>
          <w:szCs w:val="26"/>
        </w:rPr>
        <w:t>for all traits</w:t>
      </w:r>
      <w:r>
        <w:rPr>
          <w:rFonts w:ascii="Times New Roman" w:hAnsi="Times New Roman" w:cs="Times New Roman"/>
          <w:sz w:val="26"/>
          <w:szCs w:val="26"/>
        </w:rPr>
        <w:t xml:space="preserve"> </w:t>
      </w:r>
      <w:r>
        <w:rPr>
          <w:rFonts w:ascii="Times New Roman" w:hAnsi="Times New Roman" w:cs="Times New Roman"/>
          <w:sz w:val="26"/>
          <w:szCs w:val="26"/>
        </w:rPr>
        <w:lastRenderedPageBreak/>
        <w:t>through s</w:t>
      </w:r>
      <w:r w:rsidR="002B753B" w:rsidRPr="006A3800">
        <w:rPr>
          <w:rFonts w:ascii="Times New Roman" w:hAnsi="Times New Roman" w:cs="Times New Roman"/>
          <w:sz w:val="26"/>
          <w:szCs w:val="26"/>
        </w:rPr>
        <w:t>elections for the top 5, 10, 15, and 20% of</w:t>
      </w:r>
      <w:r w:rsidR="004F1A9C">
        <w:rPr>
          <w:rFonts w:ascii="Times New Roman" w:hAnsi="Times New Roman" w:cs="Times New Roman"/>
          <w:sz w:val="26"/>
          <w:szCs w:val="26"/>
        </w:rPr>
        <w:t xml:space="preserve"> RILs for</w:t>
      </w:r>
      <w:r w:rsidR="002B753B" w:rsidRPr="006A3800">
        <w:rPr>
          <w:rFonts w:ascii="Times New Roman" w:hAnsi="Times New Roman" w:cs="Times New Roman"/>
          <w:sz w:val="26"/>
          <w:szCs w:val="26"/>
        </w:rPr>
        <w:t xml:space="preserve"> seed yield, seed protein, and seed oil</w:t>
      </w:r>
      <w:r>
        <w:rPr>
          <w:rFonts w:ascii="Times New Roman" w:hAnsi="Times New Roman" w:cs="Times New Roman"/>
          <w:sz w:val="26"/>
          <w:szCs w:val="26"/>
        </w:rPr>
        <w:t xml:space="preserve"> concentration</w:t>
      </w:r>
      <w:r w:rsidR="002B753B" w:rsidRPr="006A3800">
        <w:rPr>
          <w:rFonts w:ascii="Times New Roman" w:hAnsi="Times New Roman" w:cs="Times New Roman"/>
          <w:sz w:val="26"/>
          <w:szCs w:val="26"/>
        </w:rPr>
        <w:t xml:space="preserve">. </w:t>
      </w:r>
      <w:r w:rsidRPr="006A3800">
        <w:rPr>
          <w:rFonts w:ascii="Times New Roman" w:hAnsi="Times New Roman" w:cs="Times New Roman"/>
          <w:sz w:val="26"/>
          <w:szCs w:val="26"/>
        </w:rPr>
        <w:t>Improvements in these</w:t>
      </w:r>
      <w:r>
        <w:rPr>
          <w:rFonts w:ascii="Times New Roman" w:hAnsi="Times New Roman" w:cs="Times New Roman"/>
          <w:sz w:val="26"/>
          <w:szCs w:val="26"/>
        </w:rPr>
        <w:t xml:space="preserve"> traits were achieved singularly and could </w:t>
      </w:r>
      <w:r w:rsidR="007E7D6F">
        <w:rPr>
          <w:rFonts w:ascii="Times New Roman" w:hAnsi="Times New Roman" w:cs="Times New Roman"/>
          <w:sz w:val="26"/>
          <w:szCs w:val="26"/>
        </w:rPr>
        <w:t xml:space="preserve">be selected </w:t>
      </w:r>
      <w:r>
        <w:rPr>
          <w:rFonts w:ascii="Times New Roman" w:hAnsi="Times New Roman" w:cs="Times New Roman"/>
          <w:sz w:val="26"/>
          <w:szCs w:val="26"/>
        </w:rPr>
        <w:t>for multiple trait</w:t>
      </w:r>
      <w:r w:rsidR="007E7D6F">
        <w:rPr>
          <w:rFonts w:ascii="Times New Roman" w:hAnsi="Times New Roman" w:cs="Times New Roman"/>
          <w:sz w:val="26"/>
          <w:szCs w:val="26"/>
        </w:rPr>
        <w:t>s</w:t>
      </w:r>
      <w:r>
        <w:rPr>
          <w:rFonts w:ascii="Times New Roman" w:hAnsi="Times New Roman" w:cs="Times New Roman"/>
          <w:sz w:val="26"/>
          <w:szCs w:val="26"/>
        </w:rPr>
        <w:t xml:space="preserve"> when phenotypic correlations are considered.</w:t>
      </w:r>
      <w:r w:rsidR="00F1201E">
        <w:rPr>
          <w:rFonts w:ascii="Times New Roman" w:hAnsi="Times New Roman" w:cs="Times New Roman"/>
          <w:sz w:val="26"/>
          <w:szCs w:val="26"/>
        </w:rPr>
        <w:br w:type="page"/>
      </w:r>
      <w:r w:rsidR="006E6D1A">
        <w:rPr>
          <w:rFonts w:ascii="Times New Roman" w:hAnsi="Times New Roman" w:cs="Times New Roman"/>
          <w:b/>
          <w:sz w:val="28"/>
        </w:rPr>
        <w:lastRenderedPageBreak/>
        <w:t>TABLE OF CONTENTS</w:t>
      </w:r>
    </w:p>
    <w:p w:rsidR="00E7005D" w:rsidRPr="00E7005D" w:rsidRDefault="008A6F59">
      <w:pPr>
        <w:pStyle w:val="TOC1"/>
        <w:rPr>
          <w:rFonts w:ascii="Times New Roman" w:eastAsiaTheme="minorEastAsia" w:hAnsi="Times New Roman" w:cs="Times New Roman"/>
          <w:noProof/>
          <w:sz w:val="24"/>
          <w:szCs w:val="24"/>
        </w:rPr>
      </w:pPr>
      <w:r w:rsidRPr="00E7005D">
        <w:rPr>
          <w:rFonts w:ascii="Times New Roman" w:hAnsi="Times New Roman" w:cs="Times New Roman"/>
          <w:sz w:val="24"/>
          <w:szCs w:val="24"/>
        </w:rPr>
        <w:fldChar w:fldCharType="begin"/>
      </w:r>
      <w:r w:rsidR="00F1201E" w:rsidRPr="00E7005D">
        <w:rPr>
          <w:rFonts w:ascii="Times New Roman" w:hAnsi="Times New Roman" w:cs="Times New Roman"/>
          <w:sz w:val="24"/>
          <w:szCs w:val="24"/>
        </w:rPr>
        <w:instrText xml:space="preserve"> TOC \t "PART,1,Title1,2,Section,3" </w:instrText>
      </w:r>
      <w:r w:rsidRPr="00E7005D">
        <w:rPr>
          <w:rFonts w:ascii="Times New Roman" w:hAnsi="Times New Roman" w:cs="Times New Roman"/>
          <w:sz w:val="24"/>
          <w:szCs w:val="24"/>
        </w:rPr>
        <w:fldChar w:fldCharType="separate"/>
      </w:r>
      <w:r w:rsidR="00E7005D" w:rsidRPr="00E7005D">
        <w:rPr>
          <w:rFonts w:ascii="Times New Roman" w:hAnsi="Times New Roman" w:cs="Times New Roman"/>
          <w:noProof/>
          <w:sz w:val="24"/>
          <w:szCs w:val="24"/>
        </w:rPr>
        <w:t>PART 1</w:t>
      </w:r>
      <w:r w:rsidR="00E7005D" w:rsidRPr="00E7005D">
        <w:rPr>
          <w:rFonts w:ascii="Times New Roman" w:hAnsi="Times New Roman" w:cs="Times New Roman"/>
          <w:noProof/>
          <w:sz w:val="24"/>
          <w:szCs w:val="24"/>
        </w:rPr>
        <w:tab/>
      </w:r>
      <w:r w:rsidRPr="00E7005D">
        <w:rPr>
          <w:rFonts w:ascii="Times New Roman" w:hAnsi="Times New Roman" w:cs="Times New Roman"/>
          <w:noProof/>
          <w:sz w:val="24"/>
          <w:szCs w:val="24"/>
        </w:rPr>
        <w:fldChar w:fldCharType="begin"/>
      </w:r>
      <w:r w:rsidR="00E7005D" w:rsidRPr="00E7005D">
        <w:rPr>
          <w:rFonts w:ascii="Times New Roman" w:hAnsi="Times New Roman" w:cs="Times New Roman"/>
          <w:noProof/>
          <w:sz w:val="24"/>
          <w:szCs w:val="24"/>
        </w:rPr>
        <w:instrText xml:space="preserve"> PAGEREF _Toc325347847 \h </w:instrText>
      </w:r>
      <w:r w:rsidRPr="00E7005D">
        <w:rPr>
          <w:rFonts w:ascii="Times New Roman" w:hAnsi="Times New Roman" w:cs="Times New Roman"/>
          <w:noProof/>
          <w:sz w:val="24"/>
          <w:szCs w:val="24"/>
        </w:rPr>
      </w:r>
      <w:r w:rsidRPr="00E7005D">
        <w:rPr>
          <w:rFonts w:ascii="Times New Roman" w:hAnsi="Times New Roman" w:cs="Times New Roman"/>
          <w:noProof/>
          <w:sz w:val="24"/>
          <w:szCs w:val="24"/>
        </w:rPr>
        <w:fldChar w:fldCharType="separate"/>
      </w:r>
      <w:r w:rsidR="00E7005D" w:rsidRPr="00E7005D">
        <w:rPr>
          <w:rFonts w:ascii="Times New Roman" w:hAnsi="Times New Roman" w:cs="Times New Roman"/>
          <w:noProof/>
          <w:sz w:val="24"/>
          <w:szCs w:val="24"/>
        </w:rPr>
        <w:t>1</w:t>
      </w:r>
      <w:r w:rsidRPr="00E7005D">
        <w:rPr>
          <w:rFonts w:ascii="Times New Roman" w:hAnsi="Times New Roman" w:cs="Times New Roman"/>
          <w:noProof/>
          <w:sz w:val="24"/>
          <w:szCs w:val="24"/>
        </w:rPr>
        <w:fldChar w:fldCharType="end"/>
      </w:r>
    </w:p>
    <w:p w:rsidR="00E7005D" w:rsidRPr="00E7005D" w:rsidRDefault="00E7005D">
      <w:pPr>
        <w:pStyle w:val="TOC2"/>
        <w:tabs>
          <w:tab w:val="right" w:leader="dot" w:pos="9350"/>
        </w:tabs>
        <w:rPr>
          <w:rFonts w:ascii="Times New Roman" w:eastAsiaTheme="minorEastAsia" w:hAnsi="Times New Roman" w:cs="Times New Roman"/>
          <w:noProof/>
          <w:sz w:val="24"/>
          <w:szCs w:val="24"/>
        </w:rPr>
      </w:pPr>
      <w:r w:rsidRPr="00E7005D">
        <w:rPr>
          <w:rFonts w:ascii="Times New Roman" w:hAnsi="Times New Roman" w:cs="Times New Roman"/>
          <w:noProof/>
          <w:sz w:val="24"/>
          <w:szCs w:val="24"/>
        </w:rPr>
        <w:t>Introduction</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_Toc325347848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1</w:t>
      </w:r>
      <w:r w:rsidR="008A6F59" w:rsidRPr="00E7005D">
        <w:rPr>
          <w:rFonts w:ascii="Times New Roman" w:hAnsi="Times New Roman" w:cs="Times New Roman"/>
          <w:noProof/>
          <w:sz w:val="24"/>
          <w:szCs w:val="24"/>
        </w:rPr>
        <w:fldChar w:fldCharType="end"/>
      </w:r>
    </w:p>
    <w:p w:rsidR="00E7005D" w:rsidRPr="00E7005D" w:rsidRDefault="00E7005D" w:rsidP="00E7005D">
      <w:pPr>
        <w:pStyle w:val="TOC3"/>
        <w:tabs>
          <w:tab w:val="right" w:leader="dot" w:pos="9350"/>
        </w:tabs>
        <w:ind w:left="0"/>
        <w:rPr>
          <w:rFonts w:ascii="Times New Roman" w:eastAsiaTheme="minorEastAsia" w:hAnsi="Times New Roman" w:cs="Times New Roman"/>
          <w:noProof/>
          <w:sz w:val="24"/>
          <w:szCs w:val="24"/>
        </w:rPr>
      </w:pPr>
      <w:r>
        <w:rPr>
          <w:rFonts w:ascii="Times New Roman" w:hAnsi="Times New Roman" w:cs="Times New Roman"/>
          <w:noProof/>
          <w:sz w:val="24"/>
          <w:szCs w:val="24"/>
        </w:rPr>
        <w:t xml:space="preserve">   </w:t>
      </w:r>
      <w:r w:rsidRPr="00E7005D">
        <w:rPr>
          <w:rFonts w:ascii="Times New Roman" w:hAnsi="Times New Roman" w:cs="Times New Roman"/>
          <w:noProof/>
          <w:sz w:val="24"/>
          <w:szCs w:val="24"/>
        </w:rPr>
        <w:t>References</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_Toc325347849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6</w:t>
      </w:r>
      <w:r w:rsidR="008A6F59" w:rsidRPr="00E7005D">
        <w:rPr>
          <w:rFonts w:ascii="Times New Roman" w:hAnsi="Times New Roman" w:cs="Times New Roman"/>
          <w:noProof/>
          <w:sz w:val="24"/>
          <w:szCs w:val="24"/>
        </w:rPr>
        <w:fldChar w:fldCharType="end"/>
      </w:r>
    </w:p>
    <w:p w:rsidR="00E7005D" w:rsidRPr="00E7005D" w:rsidRDefault="00E7005D">
      <w:pPr>
        <w:pStyle w:val="TOC1"/>
        <w:rPr>
          <w:rFonts w:ascii="Times New Roman" w:eastAsiaTheme="minorEastAsia" w:hAnsi="Times New Roman" w:cs="Times New Roman"/>
          <w:noProof/>
          <w:sz w:val="24"/>
          <w:szCs w:val="24"/>
        </w:rPr>
      </w:pPr>
      <w:r w:rsidRPr="00E7005D">
        <w:rPr>
          <w:rFonts w:ascii="Times New Roman" w:hAnsi="Times New Roman" w:cs="Times New Roman"/>
          <w:noProof/>
          <w:sz w:val="24"/>
          <w:szCs w:val="24"/>
        </w:rPr>
        <w:t>PART 2</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_Toc325347850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7</w:t>
      </w:r>
      <w:r w:rsidR="008A6F59" w:rsidRPr="00E7005D">
        <w:rPr>
          <w:rFonts w:ascii="Times New Roman" w:hAnsi="Times New Roman" w:cs="Times New Roman"/>
          <w:noProof/>
          <w:sz w:val="24"/>
          <w:szCs w:val="24"/>
        </w:rPr>
        <w:fldChar w:fldCharType="end"/>
      </w:r>
    </w:p>
    <w:p w:rsidR="00E7005D" w:rsidRPr="00E7005D" w:rsidRDefault="00E7005D">
      <w:pPr>
        <w:pStyle w:val="TOC2"/>
        <w:tabs>
          <w:tab w:val="right" w:leader="dot" w:pos="9350"/>
        </w:tabs>
        <w:rPr>
          <w:rFonts w:ascii="Times New Roman" w:eastAsiaTheme="minorEastAsia" w:hAnsi="Times New Roman" w:cs="Times New Roman"/>
          <w:noProof/>
          <w:sz w:val="24"/>
          <w:szCs w:val="24"/>
        </w:rPr>
      </w:pPr>
      <w:r w:rsidRPr="00E7005D">
        <w:rPr>
          <w:rFonts w:ascii="Times New Roman" w:hAnsi="Times New Roman" w:cs="Times New Roman"/>
          <w:noProof/>
          <w:sz w:val="24"/>
          <w:szCs w:val="24"/>
        </w:rPr>
        <w:t>Literature Review</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_Toc325347851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7</w:t>
      </w:r>
      <w:r w:rsidR="008A6F59" w:rsidRPr="00E7005D">
        <w:rPr>
          <w:rFonts w:ascii="Times New Roman" w:hAnsi="Times New Roman" w:cs="Times New Roman"/>
          <w:noProof/>
          <w:sz w:val="24"/>
          <w:szCs w:val="24"/>
        </w:rPr>
        <w:fldChar w:fldCharType="end"/>
      </w:r>
    </w:p>
    <w:p w:rsidR="00E7005D" w:rsidRPr="00E7005D" w:rsidRDefault="00E7005D" w:rsidP="00E7005D">
      <w:pPr>
        <w:pStyle w:val="TOC3"/>
        <w:tabs>
          <w:tab w:val="right" w:leader="dot" w:pos="9350"/>
        </w:tabs>
        <w:ind w:left="0"/>
        <w:rPr>
          <w:rFonts w:ascii="Times New Roman" w:eastAsiaTheme="minorEastAsia" w:hAnsi="Times New Roman" w:cs="Times New Roman"/>
          <w:noProof/>
          <w:sz w:val="24"/>
          <w:szCs w:val="24"/>
        </w:rPr>
      </w:pPr>
      <w:r>
        <w:rPr>
          <w:rFonts w:ascii="Times New Roman" w:hAnsi="Times New Roman" w:cs="Times New Roman"/>
          <w:noProof/>
          <w:sz w:val="24"/>
          <w:szCs w:val="24"/>
        </w:rPr>
        <w:t xml:space="preserve">   </w:t>
      </w:r>
      <w:r w:rsidRPr="00E7005D">
        <w:rPr>
          <w:rFonts w:ascii="Times New Roman" w:hAnsi="Times New Roman" w:cs="Times New Roman"/>
          <w:noProof/>
          <w:sz w:val="24"/>
          <w:szCs w:val="24"/>
        </w:rPr>
        <w:t>References</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_Toc325347852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16</w:t>
      </w:r>
      <w:r w:rsidR="008A6F59" w:rsidRPr="00E7005D">
        <w:rPr>
          <w:rFonts w:ascii="Times New Roman" w:hAnsi="Times New Roman" w:cs="Times New Roman"/>
          <w:noProof/>
          <w:sz w:val="24"/>
          <w:szCs w:val="24"/>
        </w:rPr>
        <w:fldChar w:fldCharType="end"/>
      </w:r>
    </w:p>
    <w:p w:rsidR="00E7005D" w:rsidRPr="00E7005D" w:rsidRDefault="00E7005D">
      <w:pPr>
        <w:pStyle w:val="TOC1"/>
        <w:rPr>
          <w:rFonts w:ascii="Times New Roman" w:eastAsiaTheme="minorEastAsia" w:hAnsi="Times New Roman" w:cs="Times New Roman"/>
          <w:noProof/>
          <w:sz w:val="24"/>
          <w:szCs w:val="24"/>
        </w:rPr>
      </w:pPr>
      <w:r w:rsidRPr="00E7005D">
        <w:rPr>
          <w:rFonts w:ascii="Times New Roman" w:hAnsi="Times New Roman" w:cs="Times New Roman"/>
          <w:noProof/>
          <w:sz w:val="24"/>
          <w:szCs w:val="24"/>
        </w:rPr>
        <w:t>PART 3</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_Toc325347853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18</w:t>
      </w:r>
      <w:r w:rsidR="008A6F59" w:rsidRPr="00E7005D">
        <w:rPr>
          <w:rFonts w:ascii="Times New Roman" w:hAnsi="Times New Roman" w:cs="Times New Roman"/>
          <w:noProof/>
          <w:sz w:val="24"/>
          <w:szCs w:val="24"/>
        </w:rPr>
        <w:fldChar w:fldCharType="end"/>
      </w:r>
    </w:p>
    <w:p w:rsidR="002D29BC" w:rsidRDefault="00E7005D" w:rsidP="002D29BC">
      <w:pPr>
        <w:pStyle w:val="TOC2"/>
        <w:tabs>
          <w:tab w:val="right" w:leader="dot" w:pos="9350"/>
        </w:tabs>
        <w:spacing w:after="0" w:line="240" w:lineRule="auto"/>
        <w:ind w:left="216"/>
        <w:rPr>
          <w:rFonts w:ascii="Times New Roman" w:hAnsi="Times New Roman" w:cs="Times New Roman"/>
          <w:noProof/>
          <w:sz w:val="24"/>
          <w:szCs w:val="24"/>
        </w:rPr>
      </w:pPr>
      <w:r w:rsidRPr="00E7005D">
        <w:rPr>
          <w:rFonts w:ascii="Times New Roman" w:hAnsi="Times New Roman" w:cs="Times New Roman"/>
          <w:noProof/>
          <w:sz w:val="24"/>
          <w:szCs w:val="24"/>
        </w:rPr>
        <w:t>Heritability and Genetic Gain of RIL of Soybean from a cross of USG 5601T × U99-310255</w:t>
      </w:r>
      <w:r w:rsidR="002D29BC">
        <w:rPr>
          <w:rFonts w:ascii="Times New Roman" w:hAnsi="Times New Roman" w:cs="Times New Roman"/>
          <w:noProof/>
          <w:sz w:val="24"/>
          <w:szCs w:val="24"/>
        </w:rPr>
        <w:t xml:space="preserve">   </w:t>
      </w:r>
    </w:p>
    <w:p w:rsidR="00E7005D" w:rsidRPr="00E7005D" w:rsidRDefault="002D29BC">
      <w:pPr>
        <w:pStyle w:val="TOC2"/>
        <w:tabs>
          <w:tab w:val="right" w:leader="dot" w:pos="9350"/>
        </w:tabs>
        <w:rPr>
          <w:rFonts w:ascii="Times New Roman" w:eastAsiaTheme="minorEastAsia" w:hAnsi="Times New Roman" w:cs="Times New Roman"/>
          <w:noProof/>
          <w:sz w:val="24"/>
          <w:szCs w:val="24"/>
        </w:rPr>
      </w:pPr>
      <w:r>
        <w:rPr>
          <w:rFonts w:ascii="Times New Roman" w:hAnsi="Times New Roman" w:cs="Times New Roman"/>
          <w:noProof/>
          <w:sz w:val="24"/>
          <w:szCs w:val="24"/>
        </w:rPr>
        <w:t xml:space="preserve">    </w:t>
      </w:r>
      <w:r w:rsidR="00E7005D"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00E7005D" w:rsidRPr="00E7005D">
        <w:rPr>
          <w:rFonts w:ascii="Times New Roman" w:hAnsi="Times New Roman" w:cs="Times New Roman"/>
          <w:noProof/>
          <w:sz w:val="24"/>
          <w:szCs w:val="24"/>
        </w:rPr>
        <w:instrText xml:space="preserve"> PAGEREF _Toc325347854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00E7005D" w:rsidRPr="00E7005D">
        <w:rPr>
          <w:rFonts w:ascii="Times New Roman" w:hAnsi="Times New Roman" w:cs="Times New Roman"/>
          <w:noProof/>
          <w:sz w:val="24"/>
          <w:szCs w:val="24"/>
        </w:rPr>
        <w:t>18</w:t>
      </w:r>
      <w:r w:rsidR="008A6F59" w:rsidRPr="00E7005D">
        <w:rPr>
          <w:rFonts w:ascii="Times New Roman" w:hAnsi="Times New Roman" w:cs="Times New Roman"/>
          <w:noProof/>
          <w:sz w:val="24"/>
          <w:szCs w:val="24"/>
        </w:rPr>
        <w:fldChar w:fldCharType="end"/>
      </w:r>
    </w:p>
    <w:p w:rsidR="00E7005D" w:rsidRPr="00E7005D" w:rsidRDefault="00E7005D">
      <w:pPr>
        <w:pStyle w:val="TOC3"/>
        <w:tabs>
          <w:tab w:val="right" w:leader="dot" w:pos="9350"/>
        </w:tabs>
        <w:rPr>
          <w:rFonts w:ascii="Times New Roman" w:eastAsiaTheme="minorEastAsia" w:hAnsi="Times New Roman" w:cs="Times New Roman"/>
          <w:noProof/>
          <w:sz w:val="24"/>
          <w:szCs w:val="24"/>
        </w:rPr>
      </w:pPr>
      <w:r w:rsidRPr="00E7005D">
        <w:rPr>
          <w:rFonts w:ascii="Times New Roman" w:hAnsi="Times New Roman" w:cs="Times New Roman"/>
          <w:noProof/>
          <w:sz w:val="24"/>
          <w:szCs w:val="24"/>
        </w:rPr>
        <w:t>Abstract:</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_Toc325347855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19</w:t>
      </w:r>
      <w:r w:rsidR="008A6F59" w:rsidRPr="00E7005D">
        <w:rPr>
          <w:rFonts w:ascii="Times New Roman" w:hAnsi="Times New Roman" w:cs="Times New Roman"/>
          <w:noProof/>
          <w:sz w:val="24"/>
          <w:szCs w:val="24"/>
        </w:rPr>
        <w:fldChar w:fldCharType="end"/>
      </w:r>
    </w:p>
    <w:p w:rsidR="00E7005D" w:rsidRPr="00E7005D" w:rsidRDefault="00E7005D">
      <w:pPr>
        <w:pStyle w:val="TOC3"/>
        <w:tabs>
          <w:tab w:val="right" w:leader="dot" w:pos="9350"/>
        </w:tabs>
        <w:rPr>
          <w:rFonts w:ascii="Times New Roman" w:eastAsiaTheme="minorEastAsia" w:hAnsi="Times New Roman" w:cs="Times New Roman"/>
          <w:noProof/>
          <w:sz w:val="24"/>
          <w:szCs w:val="24"/>
        </w:rPr>
      </w:pPr>
      <w:r w:rsidRPr="00E7005D">
        <w:rPr>
          <w:rFonts w:ascii="Times New Roman" w:hAnsi="Times New Roman" w:cs="Times New Roman"/>
          <w:noProof/>
          <w:sz w:val="24"/>
          <w:szCs w:val="24"/>
        </w:rPr>
        <w:t>Introduction</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_Toc325347856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22</w:t>
      </w:r>
      <w:r w:rsidR="008A6F59" w:rsidRPr="00E7005D">
        <w:rPr>
          <w:rFonts w:ascii="Times New Roman" w:hAnsi="Times New Roman" w:cs="Times New Roman"/>
          <w:noProof/>
          <w:sz w:val="24"/>
          <w:szCs w:val="24"/>
        </w:rPr>
        <w:fldChar w:fldCharType="end"/>
      </w:r>
    </w:p>
    <w:p w:rsidR="00E7005D" w:rsidRPr="00E7005D" w:rsidRDefault="00E7005D">
      <w:pPr>
        <w:pStyle w:val="TOC3"/>
        <w:tabs>
          <w:tab w:val="right" w:leader="dot" w:pos="9350"/>
        </w:tabs>
        <w:rPr>
          <w:rFonts w:ascii="Times New Roman" w:eastAsiaTheme="minorEastAsia" w:hAnsi="Times New Roman" w:cs="Times New Roman"/>
          <w:noProof/>
          <w:sz w:val="24"/>
          <w:szCs w:val="24"/>
        </w:rPr>
      </w:pPr>
      <w:r w:rsidRPr="00E7005D">
        <w:rPr>
          <w:rFonts w:ascii="Times New Roman" w:hAnsi="Times New Roman" w:cs="Times New Roman"/>
          <w:noProof/>
          <w:sz w:val="24"/>
          <w:szCs w:val="24"/>
        </w:rPr>
        <w:t>Materials and Methods</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_Toc325347857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28</w:t>
      </w:r>
      <w:r w:rsidR="008A6F59" w:rsidRPr="00E7005D">
        <w:rPr>
          <w:rFonts w:ascii="Times New Roman" w:hAnsi="Times New Roman" w:cs="Times New Roman"/>
          <w:noProof/>
          <w:sz w:val="24"/>
          <w:szCs w:val="24"/>
        </w:rPr>
        <w:fldChar w:fldCharType="end"/>
      </w:r>
    </w:p>
    <w:p w:rsidR="00E7005D" w:rsidRPr="00E7005D" w:rsidRDefault="00E7005D">
      <w:pPr>
        <w:pStyle w:val="TOC3"/>
        <w:tabs>
          <w:tab w:val="right" w:leader="dot" w:pos="9350"/>
        </w:tabs>
        <w:rPr>
          <w:rFonts w:ascii="Times New Roman" w:eastAsiaTheme="minorEastAsia" w:hAnsi="Times New Roman" w:cs="Times New Roman"/>
          <w:noProof/>
          <w:sz w:val="24"/>
          <w:szCs w:val="24"/>
        </w:rPr>
      </w:pPr>
      <w:r w:rsidRPr="00E7005D">
        <w:rPr>
          <w:rFonts w:ascii="Times New Roman" w:hAnsi="Times New Roman" w:cs="Times New Roman"/>
          <w:noProof/>
          <w:sz w:val="24"/>
          <w:szCs w:val="24"/>
        </w:rPr>
        <w:t>Results and Discussion</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_Toc325347858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32</w:t>
      </w:r>
      <w:r w:rsidR="008A6F59" w:rsidRPr="00E7005D">
        <w:rPr>
          <w:rFonts w:ascii="Times New Roman" w:hAnsi="Times New Roman" w:cs="Times New Roman"/>
          <w:noProof/>
          <w:sz w:val="24"/>
          <w:szCs w:val="24"/>
        </w:rPr>
        <w:fldChar w:fldCharType="end"/>
      </w:r>
    </w:p>
    <w:p w:rsidR="00E7005D" w:rsidRPr="00E7005D" w:rsidRDefault="00E7005D">
      <w:pPr>
        <w:pStyle w:val="TOC3"/>
        <w:tabs>
          <w:tab w:val="right" w:leader="dot" w:pos="9350"/>
        </w:tabs>
        <w:rPr>
          <w:rFonts w:ascii="Times New Roman" w:eastAsiaTheme="minorEastAsia" w:hAnsi="Times New Roman" w:cs="Times New Roman"/>
          <w:noProof/>
          <w:sz w:val="24"/>
          <w:szCs w:val="24"/>
        </w:rPr>
      </w:pPr>
      <w:r w:rsidRPr="00E7005D">
        <w:rPr>
          <w:rFonts w:ascii="Times New Roman" w:hAnsi="Times New Roman" w:cs="Times New Roman"/>
          <w:noProof/>
          <w:sz w:val="24"/>
          <w:szCs w:val="24"/>
        </w:rPr>
        <w:t>References</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_Toc325347859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71</w:t>
      </w:r>
      <w:r w:rsidR="008A6F59" w:rsidRPr="00E7005D">
        <w:rPr>
          <w:rFonts w:ascii="Times New Roman" w:hAnsi="Times New Roman" w:cs="Times New Roman"/>
          <w:noProof/>
          <w:sz w:val="24"/>
          <w:szCs w:val="24"/>
        </w:rPr>
        <w:fldChar w:fldCharType="end"/>
      </w:r>
    </w:p>
    <w:p w:rsidR="00E7005D" w:rsidRPr="00E7005D" w:rsidRDefault="00E7005D">
      <w:pPr>
        <w:pStyle w:val="TOC1"/>
        <w:rPr>
          <w:rFonts w:ascii="Times New Roman" w:eastAsiaTheme="minorEastAsia" w:hAnsi="Times New Roman" w:cs="Times New Roman"/>
          <w:noProof/>
          <w:sz w:val="24"/>
          <w:szCs w:val="24"/>
        </w:rPr>
      </w:pPr>
      <w:r w:rsidRPr="00E7005D">
        <w:rPr>
          <w:rFonts w:ascii="Times New Roman" w:hAnsi="Times New Roman" w:cs="Times New Roman"/>
          <w:noProof/>
          <w:sz w:val="24"/>
          <w:szCs w:val="24"/>
        </w:rPr>
        <w:t>PART 4</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_Toc325347860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72</w:t>
      </w:r>
      <w:r w:rsidR="008A6F59" w:rsidRPr="00E7005D">
        <w:rPr>
          <w:rFonts w:ascii="Times New Roman" w:hAnsi="Times New Roman" w:cs="Times New Roman"/>
          <w:noProof/>
          <w:sz w:val="24"/>
          <w:szCs w:val="24"/>
        </w:rPr>
        <w:fldChar w:fldCharType="end"/>
      </w:r>
    </w:p>
    <w:p w:rsidR="00E7005D" w:rsidRPr="00E7005D" w:rsidRDefault="00E7005D">
      <w:pPr>
        <w:pStyle w:val="TOC2"/>
        <w:tabs>
          <w:tab w:val="right" w:leader="dot" w:pos="9350"/>
        </w:tabs>
        <w:rPr>
          <w:rFonts w:ascii="Times New Roman" w:eastAsiaTheme="minorEastAsia" w:hAnsi="Times New Roman" w:cs="Times New Roman"/>
          <w:noProof/>
          <w:sz w:val="24"/>
          <w:szCs w:val="24"/>
        </w:rPr>
      </w:pPr>
      <w:r>
        <w:rPr>
          <w:rFonts w:ascii="Times New Roman" w:hAnsi="Times New Roman" w:cs="Times New Roman"/>
          <w:noProof/>
          <w:sz w:val="24"/>
          <w:szCs w:val="24"/>
        </w:rPr>
        <w:t xml:space="preserve">   </w:t>
      </w:r>
      <w:r w:rsidRPr="00E7005D">
        <w:rPr>
          <w:rFonts w:ascii="Times New Roman" w:hAnsi="Times New Roman" w:cs="Times New Roman"/>
          <w:noProof/>
          <w:sz w:val="24"/>
          <w:szCs w:val="24"/>
        </w:rPr>
        <w:t>Conclusions and Further Research</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_Toc325347861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72</w:t>
      </w:r>
      <w:r w:rsidR="008A6F59" w:rsidRPr="00E7005D">
        <w:rPr>
          <w:rFonts w:ascii="Times New Roman" w:hAnsi="Times New Roman" w:cs="Times New Roman"/>
          <w:noProof/>
          <w:sz w:val="24"/>
          <w:szCs w:val="24"/>
        </w:rPr>
        <w:fldChar w:fldCharType="end"/>
      </w:r>
    </w:p>
    <w:p w:rsidR="00E7005D" w:rsidRPr="00E7005D" w:rsidRDefault="00E7005D">
      <w:pPr>
        <w:pStyle w:val="TOC1"/>
        <w:rPr>
          <w:rFonts w:ascii="Times New Roman" w:eastAsiaTheme="minorEastAsia" w:hAnsi="Times New Roman" w:cs="Times New Roman"/>
          <w:noProof/>
          <w:sz w:val="24"/>
          <w:szCs w:val="24"/>
        </w:rPr>
      </w:pPr>
      <w:r w:rsidRPr="00E7005D">
        <w:rPr>
          <w:rFonts w:ascii="Times New Roman" w:hAnsi="Times New Roman" w:cs="Times New Roman"/>
          <w:noProof/>
          <w:sz w:val="24"/>
          <w:szCs w:val="24"/>
        </w:rPr>
        <w:t>APPENDIX</w:t>
      </w:r>
      <w:r w:rsidRPr="00E7005D">
        <w:rPr>
          <w:rFonts w:ascii="Times New Roman" w:hAnsi="Times New Roman" w:cs="Times New Roman"/>
          <w:noProof/>
          <w:sz w:val="24"/>
          <w:szCs w:val="24"/>
        </w:rPr>
        <w:tab/>
      </w:r>
      <w:r w:rsidR="008A6F59" w:rsidRPr="00E7005D">
        <w:rPr>
          <w:rFonts w:ascii="Times New Roman" w:hAnsi="Times New Roman" w:cs="Times New Roman"/>
          <w:noProof/>
          <w:sz w:val="24"/>
          <w:szCs w:val="24"/>
        </w:rPr>
        <w:fldChar w:fldCharType="begin"/>
      </w:r>
      <w:r w:rsidRPr="00E7005D">
        <w:rPr>
          <w:rFonts w:ascii="Times New Roman" w:hAnsi="Times New Roman" w:cs="Times New Roman"/>
          <w:noProof/>
          <w:sz w:val="24"/>
          <w:szCs w:val="24"/>
        </w:rPr>
        <w:instrText xml:space="preserve"> PAGEREF _Toc325347862 \h </w:instrText>
      </w:r>
      <w:r w:rsidR="008A6F59" w:rsidRPr="00E7005D">
        <w:rPr>
          <w:rFonts w:ascii="Times New Roman" w:hAnsi="Times New Roman" w:cs="Times New Roman"/>
          <w:noProof/>
          <w:sz w:val="24"/>
          <w:szCs w:val="24"/>
        </w:rPr>
      </w:r>
      <w:r w:rsidR="008A6F59" w:rsidRPr="00E7005D">
        <w:rPr>
          <w:rFonts w:ascii="Times New Roman" w:hAnsi="Times New Roman" w:cs="Times New Roman"/>
          <w:noProof/>
          <w:sz w:val="24"/>
          <w:szCs w:val="24"/>
        </w:rPr>
        <w:fldChar w:fldCharType="separate"/>
      </w:r>
      <w:r w:rsidRPr="00E7005D">
        <w:rPr>
          <w:rFonts w:ascii="Times New Roman" w:hAnsi="Times New Roman" w:cs="Times New Roman"/>
          <w:noProof/>
          <w:sz w:val="24"/>
          <w:szCs w:val="24"/>
        </w:rPr>
        <w:t>75</w:t>
      </w:r>
      <w:r w:rsidR="008A6F59" w:rsidRPr="00E7005D">
        <w:rPr>
          <w:rFonts w:ascii="Times New Roman" w:hAnsi="Times New Roman" w:cs="Times New Roman"/>
          <w:noProof/>
          <w:sz w:val="24"/>
          <w:szCs w:val="24"/>
        </w:rPr>
        <w:fldChar w:fldCharType="end"/>
      </w:r>
    </w:p>
    <w:p w:rsidR="00E7005D" w:rsidRDefault="00E7005D">
      <w:pPr>
        <w:pStyle w:val="TOC3"/>
        <w:tabs>
          <w:tab w:val="right" w:leader="dot" w:pos="9350"/>
        </w:tabs>
        <w:rPr>
          <w:rFonts w:ascii="Times New Roman" w:hAnsi="Times New Roman" w:cs="Times New Roman"/>
          <w:noProof/>
          <w:sz w:val="24"/>
          <w:szCs w:val="24"/>
        </w:rPr>
      </w:pPr>
      <w:r w:rsidRPr="00E7005D">
        <w:rPr>
          <w:rFonts w:ascii="Times New Roman" w:hAnsi="Times New Roman" w:cs="Times New Roman"/>
          <w:noProof/>
          <w:sz w:val="24"/>
          <w:szCs w:val="24"/>
        </w:rPr>
        <w:t>VITA</w:t>
      </w:r>
      <w:r w:rsidRPr="00E7005D">
        <w:rPr>
          <w:rFonts w:ascii="Times New Roman" w:hAnsi="Times New Roman" w:cs="Times New Roman"/>
          <w:noProof/>
          <w:sz w:val="24"/>
          <w:szCs w:val="24"/>
        </w:rPr>
        <w:tab/>
      </w:r>
      <w:r w:rsidR="008B758A">
        <w:rPr>
          <w:rFonts w:ascii="Times New Roman" w:hAnsi="Times New Roman" w:cs="Times New Roman"/>
          <w:noProof/>
          <w:sz w:val="24"/>
          <w:szCs w:val="24"/>
        </w:rPr>
        <w:t>83</w:t>
      </w:r>
    </w:p>
    <w:p w:rsidR="008B758A" w:rsidRPr="008B758A" w:rsidRDefault="008B758A" w:rsidP="008B758A"/>
    <w:p w:rsidR="009326F7" w:rsidRDefault="008A6F59" w:rsidP="00451A9C">
      <w:pPr>
        <w:spacing w:after="100" w:line="240" w:lineRule="auto"/>
        <w:rPr>
          <w:rFonts w:ascii="Times New Roman" w:hAnsi="Times New Roman" w:cs="Times New Roman"/>
          <w:sz w:val="26"/>
          <w:szCs w:val="26"/>
        </w:rPr>
      </w:pPr>
      <w:r w:rsidRPr="00E7005D">
        <w:rPr>
          <w:rFonts w:ascii="Times New Roman" w:hAnsi="Times New Roman" w:cs="Times New Roman"/>
          <w:sz w:val="24"/>
          <w:szCs w:val="24"/>
        </w:rPr>
        <w:fldChar w:fldCharType="end"/>
      </w:r>
    </w:p>
    <w:p w:rsidR="009326F7" w:rsidRDefault="009326F7">
      <w:pPr>
        <w:rPr>
          <w:rFonts w:ascii="Times New Roman" w:hAnsi="Times New Roman" w:cs="Times New Roman"/>
          <w:sz w:val="26"/>
          <w:szCs w:val="26"/>
        </w:rPr>
      </w:pPr>
      <w:r>
        <w:rPr>
          <w:rFonts w:ascii="Times New Roman" w:hAnsi="Times New Roman" w:cs="Times New Roman"/>
          <w:sz w:val="26"/>
          <w:szCs w:val="26"/>
        </w:rPr>
        <w:br w:type="page"/>
      </w:r>
    </w:p>
    <w:p w:rsidR="00A54F67" w:rsidRPr="002D29BC" w:rsidRDefault="009326F7" w:rsidP="002B6E45">
      <w:pPr>
        <w:spacing w:afterLines="100" w:line="240" w:lineRule="auto"/>
        <w:ind w:hanging="720"/>
        <w:jc w:val="center"/>
        <w:rPr>
          <w:rFonts w:ascii="Times New Roman" w:hAnsi="Times New Roman" w:cs="Times New Roman"/>
          <w:b/>
          <w:sz w:val="24"/>
          <w:szCs w:val="24"/>
        </w:rPr>
      </w:pPr>
      <w:r w:rsidRPr="002D29BC">
        <w:rPr>
          <w:rFonts w:ascii="Times New Roman" w:hAnsi="Times New Roman" w:cs="Times New Roman"/>
          <w:b/>
          <w:sz w:val="24"/>
          <w:szCs w:val="24"/>
        </w:rPr>
        <w:lastRenderedPageBreak/>
        <w:t>LIST OF TABLES</w:t>
      </w:r>
    </w:p>
    <w:p w:rsidR="009326F7" w:rsidRPr="002D29BC" w:rsidRDefault="009326F7" w:rsidP="002B6E45">
      <w:pPr>
        <w:spacing w:afterLines="100" w:line="240" w:lineRule="auto"/>
        <w:ind w:hanging="720"/>
        <w:rPr>
          <w:rFonts w:ascii="Times New Roman" w:hAnsi="Times New Roman" w:cs="Times New Roman"/>
          <w:b/>
          <w:sz w:val="24"/>
          <w:szCs w:val="24"/>
        </w:rPr>
      </w:pPr>
    </w:p>
    <w:p w:rsidR="002D29BC" w:rsidRPr="002D29BC" w:rsidRDefault="008A6F59" w:rsidP="002B6E45">
      <w:pPr>
        <w:pStyle w:val="TableofFigures"/>
        <w:tabs>
          <w:tab w:val="right" w:leader="dot" w:pos="9350"/>
        </w:tabs>
        <w:spacing w:afterLines="100" w:line="240" w:lineRule="auto"/>
        <w:ind w:hanging="720"/>
        <w:rPr>
          <w:rFonts w:ascii="Times New Roman" w:eastAsiaTheme="minorEastAsia" w:hAnsi="Times New Roman" w:cs="Times New Roman"/>
          <w:noProof/>
          <w:sz w:val="24"/>
          <w:szCs w:val="24"/>
        </w:rPr>
      </w:pPr>
      <w:r w:rsidRPr="002D29BC">
        <w:rPr>
          <w:rFonts w:ascii="Times New Roman" w:hAnsi="Times New Roman" w:cs="Times New Roman"/>
          <w:noProof/>
          <w:sz w:val="24"/>
          <w:szCs w:val="24"/>
        </w:rPr>
        <w:fldChar w:fldCharType="begin"/>
      </w:r>
      <w:r w:rsidR="009326F7" w:rsidRPr="002D29BC">
        <w:rPr>
          <w:rFonts w:ascii="Times New Roman" w:hAnsi="Times New Roman" w:cs="Times New Roman"/>
          <w:noProof/>
          <w:sz w:val="24"/>
          <w:szCs w:val="24"/>
        </w:rPr>
        <w:instrText xml:space="preserve"> TOC \t "Table" \c </w:instrText>
      </w:r>
      <w:r w:rsidRPr="002D29BC">
        <w:rPr>
          <w:rFonts w:ascii="Times New Roman" w:hAnsi="Times New Roman" w:cs="Times New Roman"/>
          <w:noProof/>
          <w:sz w:val="24"/>
          <w:szCs w:val="24"/>
        </w:rPr>
        <w:fldChar w:fldCharType="separate"/>
      </w:r>
      <w:r w:rsidR="002D29BC" w:rsidRPr="002D29BC">
        <w:rPr>
          <w:rFonts w:ascii="Times New Roman" w:hAnsi="Times New Roman" w:cs="Times New Roman"/>
          <w:noProof/>
          <w:sz w:val="24"/>
          <w:szCs w:val="24"/>
        </w:rPr>
        <w:t>Table 3.1 Observed seed yield means of selected F</w:t>
      </w:r>
      <w:r w:rsidR="002D29BC" w:rsidRPr="002D29BC">
        <w:rPr>
          <w:rFonts w:ascii="Times New Roman" w:hAnsi="Times New Roman" w:cs="Times New Roman"/>
          <w:noProof/>
          <w:sz w:val="24"/>
          <w:szCs w:val="24"/>
          <w:vertAlign w:val="subscript"/>
        </w:rPr>
        <w:t>4:6</w:t>
      </w:r>
      <w:r w:rsidR="002D29BC" w:rsidRPr="002D29BC">
        <w:rPr>
          <w:rFonts w:ascii="Times New Roman" w:hAnsi="Times New Roman" w:cs="Times New Roman"/>
          <w:noProof/>
          <w:sz w:val="24"/>
          <w:szCs w:val="24"/>
        </w:rPr>
        <w:t xml:space="preserve"> and F</w:t>
      </w:r>
      <w:r w:rsidR="002D29BC" w:rsidRPr="002D29BC">
        <w:rPr>
          <w:rFonts w:ascii="Times New Roman" w:hAnsi="Times New Roman" w:cs="Times New Roman"/>
          <w:noProof/>
          <w:sz w:val="24"/>
          <w:szCs w:val="24"/>
          <w:vertAlign w:val="subscript"/>
        </w:rPr>
        <w:t>4:7</w:t>
      </w:r>
      <w:r w:rsidR="002D29BC" w:rsidRPr="002D29BC">
        <w:rPr>
          <w:rFonts w:ascii="Times New Roman" w:hAnsi="Times New Roman" w:cs="Times New Roman"/>
          <w:noProof/>
          <w:sz w:val="24"/>
          <w:szCs w:val="24"/>
        </w:rPr>
        <w:t xml:space="preserve"> RILs, F</w:t>
      </w:r>
      <w:r w:rsidR="002D29BC" w:rsidRPr="002D29BC">
        <w:rPr>
          <w:rFonts w:ascii="Times New Roman" w:hAnsi="Times New Roman" w:cs="Times New Roman"/>
          <w:noProof/>
          <w:sz w:val="24"/>
          <w:szCs w:val="24"/>
          <w:vertAlign w:val="subscript"/>
        </w:rPr>
        <w:t>4:7</w:t>
      </w:r>
      <w:r w:rsidR="002D29BC" w:rsidRPr="002D29BC">
        <w:rPr>
          <w:rFonts w:ascii="Times New Roman" w:hAnsi="Times New Roman" w:cs="Times New Roman"/>
          <w:noProof/>
          <w:sz w:val="24"/>
          <w:szCs w:val="24"/>
        </w:rPr>
        <w:t xml:space="preserve"> population mean, realized genetic gain, predicted genetic gain, and realized heritability of seed yield for each selection intensity.</w:t>
      </w:r>
      <w:r w:rsidR="002D29BC" w:rsidRPr="002D29BC">
        <w:rPr>
          <w:rFonts w:ascii="Times New Roman" w:hAnsi="Times New Roman" w:cs="Times New Roman"/>
          <w:noProof/>
          <w:sz w:val="24"/>
          <w:szCs w:val="24"/>
        </w:rPr>
        <w:tab/>
      </w:r>
      <w:r w:rsidRPr="002D29BC">
        <w:rPr>
          <w:rFonts w:ascii="Times New Roman" w:hAnsi="Times New Roman" w:cs="Times New Roman"/>
          <w:noProof/>
          <w:sz w:val="24"/>
          <w:szCs w:val="24"/>
        </w:rPr>
        <w:fldChar w:fldCharType="begin"/>
      </w:r>
      <w:r w:rsidR="002D29BC" w:rsidRPr="002D29BC">
        <w:rPr>
          <w:rFonts w:ascii="Times New Roman" w:hAnsi="Times New Roman" w:cs="Times New Roman"/>
          <w:noProof/>
          <w:sz w:val="24"/>
          <w:szCs w:val="24"/>
        </w:rPr>
        <w:instrText xml:space="preserve"> PAGEREF _Toc325348023 \h </w:instrText>
      </w:r>
      <w:r w:rsidRPr="002D29BC">
        <w:rPr>
          <w:rFonts w:ascii="Times New Roman" w:hAnsi="Times New Roman" w:cs="Times New Roman"/>
          <w:noProof/>
          <w:sz w:val="24"/>
          <w:szCs w:val="24"/>
        </w:rPr>
      </w:r>
      <w:r w:rsidRPr="002D29BC">
        <w:rPr>
          <w:rFonts w:ascii="Times New Roman" w:hAnsi="Times New Roman" w:cs="Times New Roman"/>
          <w:noProof/>
          <w:sz w:val="24"/>
          <w:szCs w:val="24"/>
        </w:rPr>
        <w:fldChar w:fldCharType="separate"/>
      </w:r>
      <w:r w:rsidR="002D29BC" w:rsidRPr="002D29BC">
        <w:rPr>
          <w:rFonts w:ascii="Times New Roman" w:hAnsi="Times New Roman" w:cs="Times New Roman"/>
          <w:noProof/>
          <w:sz w:val="24"/>
          <w:szCs w:val="24"/>
        </w:rPr>
        <w:t>58</w:t>
      </w:r>
      <w:r w:rsidRPr="002D29BC">
        <w:rPr>
          <w:rFonts w:ascii="Times New Roman" w:hAnsi="Times New Roman" w:cs="Times New Roman"/>
          <w:noProof/>
          <w:sz w:val="24"/>
          <w:szCs w:val="24"/>
        </w:rPr>
        <w:fldChar w:fldCharType="end"/>
      </w:r>
    </w:p>
    <w:p w:rsidR="002D29BC" w:rsidRPr="002D29BC" w:rsidRDefault="002D29BC" w:rsidP="002B6E45">
      <w:pPr>
        <w:pStyle w:val="TableofFigures"/>
        <w:tabs>
          <w:tab w:val="right" w:leader="dot" w:pos="9350"/>
        </w:tabs>
        <w:spacing w:afterLines="100" w:line="240" w:lineRule="auto"/>
        <w:ind w:hanging="720"/>
        <w:rPr>
          <w:rFonts w:ascii="Times New Roman" w:eastAsiaTheme="minorEastAsia" w:hAnsi="Times New Roman" w:cs="Times New Roman"/>
          <w:noProof/>
          <w:sz w:val="24"/>
          <w:szCs w:val="24"/>
        </w:rPr>
      </w:pPr>
      <w:r w:rsidRPr="002D29BC">
        <w:rPr>
          <w:rFonts w:ascii="Times New Roman" w:hAnsi="Times New Roman" w:cs="Times New Roman"/>
          <w:noProof/>
          <w:sz w:val="24"/>
          <w:szCs w:val="24"/>
        </w:rPr>
        <w:t>Table 3.2 Seed yield means for top 20% of F</w:t>
      </w:r>
      <w:r w:rsidRPr="002D29BC">
        <w:rPr>
          <w:rFonts w:ascii="Times New Roman" w:hAnsi="Times New Roman" w:cs="Times New Roman"/>
          <w:noProof/>
          <w:sz w:val="24"/>
          <w:szCs w:val="24"/>
          <w:vertAlign w:val="subscript"/>
        </w:rPr>
        <w:t>4:6</w:t>
      </w:r>
      <w:r w:rsidRPr="002D29BC">
        <w:rPr>
          <w:rFonts w:ascii="Times New Roman" w:hAnsi="Times New Roman" w:cs="Times New Roman"/>
          <w:noProof/>
          <w:sz w:val="24"/>
          <w:szCs w:val="24"/>
        </w:rPr>
        <w:t xml:space="preserve"> lines with mean seed yield for F</w:t>
      </w:r>
      <w:r w:rsidRPr="002D29BC">
        <w:rPr>
          <w:rFonts w:ascii="Times New Roman" w:hAnsi="Times New Roman" w:cs="Times New Roman"/>
          <w:noProof/>
          <w:sz w:val="24"/>
          <w:szCs w:val="24"/>
          <w:vertAlign w:val="subscript"/>
        </w:rPr>
        <w:t>4:7</w:t>
      </w:r>
      <w:r w:rsidRPr="002D29BC">
        <w:rPr>
          <w:rFonts w:ascii="Times New Roman" w:hAnsi="Times New Roman" w:cs="Times New Roman"/>
          <w:noProof/>
          <w:sz w:val="24"/>
          <w:szCs w:val="24"/>
        </w:rPr>
        <w:t xml:space="preserve"> generation and agronomic data.</w:t>
      </w:r>
      <w:r w:rsidRPr="002D29BC">
        <w:rPr>
          <w:rFonts w:ascii="Times New Roman" w:hAnsi="Times New Roman" w:cs="Times New Roman"/>
          <w:noProof/>
          <w:sz w:val="24"/>
          <w:szCs w:val="24"/>
        </w:rPr>
        <w:tab/>
      </w:r>
      <w:r w:rsidR="008A6F59" w:rsidRPr="002D29BC">
        <w:rPr>
          <w:rFonts w:ascii="Times New Roman" w:hAnsi="Times New Roman" w:cs="Times New Roman"/>
          <w:noProof/>
          <w:sz w:val="24"/>
          <w:szCs w:val="24"/>
        </w:rPr>
        <w:fldChar w:fldCharType="begin"/>
      </w:r>
      <w:r w:rsidRPr="002D29BC">
        <w:rPr>
          <w:rFonts w:ascii="Times New Roman" w:hAnsi="Times New Roman" w:cs="Times New Roman"/>
          <w:noProof/>
          <w:sz w:val="24"/>
          <w:szCs w:val="24"/>
        </w:rPr>
        <w:instrText xml:space="preserve"> PAGEREF _Toc325348024 \h </w:instrText>
      </w:r>
      <w:r w:rsidR="008A6F59" w:rsidRPr="002D29BC">
        <w:rPr>
          <w:rFonts w:ascii="Times New Roman" w:hAnsi="Times New Roman" w:cs="Times New Roman"/>
          <w:noProof/>
          <w:sz w:val="24"/>
          <w:szCs w:val="24"/>
        </w:rPr>
      </w:r>
      <w:r w:rsidR="008A6F59" w:rsidRPr="002D29BC">
        <w:rPr>
          <w:rFonts w:ascii="Times New Roman" w:hAnsi="Times New Roman" w:cs="Times New Roman"/>
          <w:noProof/>
          <w:sz w:val="24"/>
          <w:szCs w:val="24"/>
        </w:rPr>
        <w:fldChar w:fldCharType="separate"/>
      </w:r>
      <w:r w:rsidRPr="002D29BC">
        <w:rPr>
          <w:rFonts w:ascii="Times New Roman" w:hAnsi="Times New Roman" w:cs="Times New Roman"/>
          <w:noProof/>
          <w:sz w:val="24"/>
          <w:szCs w:val="24"/>
        </w:rPr>
        <w:t>59</w:t>
      </w:r>
      <w:r w:rsidR="008A6F59" w:rsidRPr="002D29BC">
        <w:rPr>
          <w:rFonts w:ascii="Times New Roman" w:hAnsi="Times New Roman" w:cs="Times New Roman"/>
          <w:noProof/>
          <w:sz w:val="24"/>
          <w:szCs w:val="24"/>
        </w:rPr>
        <w:fldChar w:fldCharType="end"/>
      </w:r>
    </w:p>
    <w:p w:rsidR="002D29BC" w:rsidRPr="002D29BC" w:rsidRDefault="002D29BC" w:rsidP="002B6E45">
      <w:pPr>
        <w:pStyle w:val="TableofFigures"/>
        <w:tabs>
          <w:tab w:val="right" w:leader="dot" w:pos="9350"/>
        </w:tabs>
        <w:spacing w:afterLines="100" w:line="240" w:lineRule="auto"/>
        <w:ind w:hanging="720"/>
        <w:rPr>
          <w:rFonts w:ascii="Times New Roman" w:eastAsiaTheme="minorEastAsia" w:hAnsi="Times New Roman" w:cs="Times New Roman"/>
          <w:noProof/>
          <w:sz w:val="24"/>
          <w:szCs w:val="24"/>
        </w:rPr>
      </w:pPr>
      <w:r w:rsidRPr="002D29BC">
        <w:rPr>
          <w:rFonts w:ascii="Times New Roman" w:hAnsi="Times New Roman" w:cs="Times New Roman"/>
          <w:noProof/>
          <w:sz w:val="24"/>
          <w:szCs w:val="24"/>
        </w:rPr>
        <w:t>Table 3.3 Observed seed oil concentration means of selected F</w:t>
      </w:r>
      <w:r w:rsidRPr="002D29BC">
        <w:rPr>
          <w:rFonts w:ascii="Times New Roman" w:hAnsi="Times New Roman" w:cs="Times New Roman"/>
          <w:noProof/>
          <w:sz w:val="24"/>
          <w:szCs w:val="24"/>
          <w:vertAlign w:val="subscript"/>
        </w:rPr>
        <w:t>4:6</w:t>
      </w:r>
      <w:r w:rsidRPr="002D29BC">
        <w:rPr>
          <w:rFonts w:ascii="Times New Roman" w:hAnsi="Times New Roman" w:cs="Times New Roman"/>
          <w:noProof/>
          <w:sz w:val="24"/>
          <w:szCs w:val="24"/>
        </w:rPr>
        <w:t xml:space="preserve"> and F</w:t>
      </w:r>
      <w:r w:rsidRPr="002D29BC">
        <w:rPr>
          <w:rFonts w:ascii="Times New Roman" w:hAnsi="Times New Roman" w:cs="Times New Roman"/>
          <w:noProof/>
          <w:sz w:val="24"/>
          <w:szCs w:val="24"/>
          <w:vertAlign w:val="subscript"/>
        </w:rPr>
        <w:t>4:7</w:t>
      </w:r>
      <w:r w:rsidRPr="002D29BC">
        <w:rPr>
          <w:rFonts w:ascii="Times New Roman" w:hAnsi="Times New Roman" w:cs="Times New Roman"/>
          <w:noProof/>
          <w:sz w:val="24"/>
          <w:szCs w:val="24"/>
        </w:rPr>
        <w:t xml:space="preserve"> RILs, F</w:t>
      </w:r>
      <w:r w:rsidRPr="002D29BC">
        <w:rPr>
          <w:rFonts w:ascii="Times New Roman" w:hAnsi="Times New Roman" w:cs="Times New Roman"/>
          <w:noProof/>
          <w:sz w:val="24"/>
          <w:szCs w:val="24"/>
          <w:vertAlign w:val="subscript"/>
        </w:rPr>
        <w:t>4:7</w:t>
      </w:r>
      <w:r w:rsidRPr="002D29BC">
        <w:rPr>
          <w:rFonts w:ascii="Times New Roman" w:hAnsi="Times New Roman" w:cs="Times New Roman"/>
          <w:noProof/>
          <w:sz w:val="24"/>
          <w:szCs w:val="24"/>
        </w:rPr>
        <w:t xml:space="preserve"> population mean, realized genetic gain, and predicted genetic gain, and realized heritability of seed oil concentration for each selection intensity.</w:t>
      </w:r>
      <w:r w:rsidRPr="002D29BC">
        <w:rPr>
          <w:rFonts w:ascii="Times New Roman" w:hAnsi="Times New Roman" w:cs="Times New Roman"/>
          <w:noProof/>
          <w:sz w:val="24"/>
          <w:szCs w:val="24"/>
        </w:rPr>
        <w:tab/>
      </w:r>
      <w:r w:rsidR="008A6F59" w:rsidRPr="002D29BC">
        <w:rPr>
          <w:rFonts w:ascii="Times New Roman" w:hAnsi="Times New Roman" w:cs="Times New Roman"/>
          <w:noProof/>
          <w:sz w:val="24"/>
          <w:szCs w:val="24"/>
        </w:rPr>
        <w:fldChar w:fldCharType="begin"/>
      </w:r>
      <w:r w:rsidRPr="002D29BC">
        <w:rPr>
          <w:rFonts w:ascii="Times New Roman" w:hAnsi="Times New Roman" w:cs="Times New Roman"/>
          <w:noProof/>
          <w:sz w:val="24"/>
          <w:szCs w:val="24"/>
        </w:rPr>
        <w:instrText xml:space="preserve"> PAGEREF _Toc325348025 \h </w:instrText>
      </w:r>
      <w:r w:rsidR="008A6F59" w:rsidRPr="002D29BC">
        <w:rPr>
          <w:rFonts w:ascii="Times New Roman" w:hAnsi="Times New Roman" w:cs="Times New Roman"/>
          <w:noProof/>
          <w:sz w:val="24"/>
          <w:szCs w:val="24"/>
        </w:rPr>
      </w:r>
      <w:r w:rsidR="008A6F59" w:rsidRPr="002D29BC">
        <w:rPr>
          <w:rFonts w:ascii="Times New Roman" w:hAnsi="Times New Roman" w:cs="Times New Roman"/>
          <w:noProof/>
          <w:sz w:val="24"/>
          <w:szCs w:val="24"/>
        </w:rPr>
        <w:fldChar w:fldCharType="separate"/>
      </w:r>
      <w:r w:rsidRPr="002D29BC">
        <w:rPr>
          <w:rFonts w:ascii="Times New Roman" w:hAnsi="Times New Roman" w:cs="Times New Roman"/>
          <w:noProof/>
          <w:sz w:val="24"/>
          <w:szCs w:val="24"/>
        </w:rPr>
        <w:t>62</w:t>
      </w:r>
      <w:r w:rsidR="008A6F59" w:rsidRPr="002D29BC">
        <w:rPr>
          <w:rFonts w:ascii="Times New Roman" w:hAnsi="Times New Roman" w:cs="Times New Roman"/>
          <w:noProof/>
          <w:sz w:val="24"/>
          <w:szCs w:val="24"/>
        </w:rPr>
        <w:fldChar w:fldCharType="end"/>
      </w:r>
    </w:p>
    <w:p w:rsidR="002D29BC" w:rsidRPr="002D29BC" w:rsidRDefault="002D29BC" w:rsidP="002B6E45">
      <w:pPr>
        <w:pStyle w:val="TableofFigures"/>
        <w:tabs>
          <w:tab w:val="right" w:leader="dot" w:pos="9350"/>
        </w:tabs>
        <w:spacing w:afterLines="100" w:line="240" w:lineRule="auto"/>
        <w:ind w:hanging="720"/>
        <w:rPr>
          <w:rFonts w:ascii="Times New Roman" w:eastAsiaTheme="minorEastAsia" w:hAnsi="Times New Roman" w:cs="Times New Roman"/>
          <w:noProof/>
          <w:sz w:val="24"/>
          <w:szCs w:val="24"/>
        </w:rPr>
      </w:pPr>
      <w:r w:rsidRPr="002D29BC">
        <w:rPr>
          <w:rFonts w:ascii="Times New Roman" w:eastAsia="Calibri" w:hAnsi="Times New Roman" w:cs="Times New Roman"/>
          <w:noProof/>
          <w:sz w:val="24"/>
          <w:szCs w:val="24"/>
        </w:rPr>
        <w:t>Table 3.4</w:t>
      </w:r>
      <w:r w:rsidRPr="002D29BC">
        <w:rPr>
          <w:rFonts w:ascii="Times New Roman" w:hAnsi="Times New Roman" w:cs="Times New Roman"/>
          <w:noProof/>
          <w:sz w:val="24"/>
          <w:szCs w:val="24"/>
        </w:rPr>
        <w:t xml:space="preserve"> Seed oil concentration means for top 20% of F</w:t>
      </w:r>
      <w:r w:rsidRPr="002D29BC">
        <w:rPr>
          <w:rFonts w:ascii="Times New Roman" w:hAnsi="Times New Roman" w:cs="Times New Roman"/>
          <w:noProof/>
          <w:sz w:val="24"/>
          <w:szCs w:val="24"/>
          <w:vertAlign w:val="subscript"/>
        </w:rPr>
        <w:t>4:6</w:t>
      </w:r>
      <w:r w:rsidRPr="002D29BC">
        <w:rPr>
          <w:rFonts w:ascii="Times New Roman" w:hAnsi="Times New Roman" w:cs="Times New Roman"/>
          <w:noProof/>
          <w:sz w:val="24"/>
          <w:szCs w:val="24"/>
        </w:rPr>
        <w:t xml:space="preserve"> lines with mean seed oil concentration for F</w:t>
      </w:r>
      <w:r w:rsidRPr="002D29BC">
        <w:rPr>
          <w:rFonts w:ascii="Times New Roman" w:hAnsi="Times New Roman" w:cs="Times New Roman"/>
          <w:noProof/>
          <w:sz w:val="24"/>
          <w:szCs w:val="24"/>
          <w:vertAlign w:val="subscript"/>
        </w:rPr>
        <w:t>4:7</w:t>
      </w:r>
      <w:r w:rsidRPr="002D29BC">
        <w:rPr>
          <w:rFonts w:ascii="Times New Roman" w:hAnsi="Times New Roman" w:cs="Times New Roman"/>
          <w:noProof/>
          <w:sz w:val="24"/>
          <w:szCs w:val="24"/>
        </w:rPr>
        <w:t xml:space="preserve"> generation and agronomic data.</w:t>
      </w:r>
      <w:r w:rsidRPr="002D29BC">
        <w:rPr>
          <w:rFonts w:ascii="Times New Roman" w:hAnsi="Times New Roman" w:cs="Times New Roman"/>
          <w:noProof/>
          <w:sz w:val="24"/>
          <w:szCs w:val="24"/>
        </w:rPr>
        <w:tab/>
      </w:r>
      <w:r w:rsidR="008A6F59" w:rsidRPr="002D29BC">
        <w:rPr>
          <w:rFonts w:ascii="Times New Roman" w:hAnsi="Times New Roman" w:cs="Times New Roman"/>
          <w:noProof/>
          <w:sz w:val="24"/>
          <w:szCs w:val="24"/>
        </w:rPr>
        <w:fldChar w:fldCharType="begin"/>
      </w:r>
      <w:r w:rsidRPr="002D29BC">
        <w:rPr>
          <w:rFonts w:ascii="Times New Roman" w:hAnsi="Times New Roman" w:cs="Times New Roman"/>
          <w:noProof/>
          <w:sz w:val="24"/>
          <w:szCs w:val="24"/>
        </w:rPr>
        <w:instrText xml:space="preserve"> PAGEREF _Toc325348026 \h </w:instrText>
      </w:r>
      <w:r w:rsidR="008A6F59" w:rsidRPr="002D29BC">
        <w:rPr>
          <w:rFonts w:ascii="Times New Roman" w:hAnsi="Times New Roman" w:cs="Times New Roman"/>
          <w:noProof/>
          <w:sz w:val="24"/>
          <w:szCs w:val="24"/>
        </w:rPr>
      </w:r>
      <w:r w:rsidR="008A6F59" w:rsidRPr="002D29BC">
        <w:rPr>
          <w:rFonts w:ascii="Times New Roman" w:hAnsi="Times New Roman" w:cs="Times New Roman"/>
          <w:noProof/>
          <w:sz w:val="24"/>
          <w:szCs w:val="24"/>
        </w:rPr>
        <w:fldChar w:fldCharType="separate"/>
      </w:r>
      <w:r w:rsidRPr="002D29BC">
        <w:rPr>
          <w:rFonts w:ascii="Times New Roman" w:hAnsi="Times New Roman" w:cs="Times New Roman"/>
          <w:noProof/>
          <w:sz w:val="24"/>
          <w:szCs w:val="24"/>
        </w:rPr>
        <w:t>63</w:t>
      </w:r>
      <w:r w:rsidR="008A6F59" w:rsidRPr="002D29BC">
        <w:rPr>
          <w:rFonts w:ascii="Times New Roman" w:hAnsi="Times New Roman" w:cs="Times New Roman"/>
          <w:noProof/>
          <w:sz w:val="24"/>
          <w:szCs w:val="24"/>
        </w:rPr>
        <w:fldChar w:fldCharType="end"/>
      </w:r>
    </w:p>
    <w:p w:rsidR="002D29BC" w:rsidRPr="002D29BC" w:rsidRDefault="002D29BC" w:rsidP="002B6E45">
      <w:pPr>
        <w:pStyle w:val="TableofFigures"/>
        <w:tabs>
          <w:tab w:val="right" w:leader="dot" w:pos="9350"/>
        </w:tabs>
        <w:spacing w:afterLines="100" w:line="240" w:lineRule="auto"/>
        <w:ind w:hanging="720"/>
        <w:rPr>
          <w:rFonts w:ascii="Times New Roman" w:eastAsiaTheme="minorEastAsia" w:hAnsi="Times New Roman" w:cs="Times New Roman"/>
          <w:noProof/>
          <w:sz w:val="24"/>
          <w:szCs w:val="24"/>
        </w:rPr>
      </w:pPr>
      <w:r w:rsidRPr="002D29BC">
        <w:rPr>
          <w:rFonts w:ascii="Times New Roman" w:eastAsia="Times New Roman" w:hAnsi="Times New Roman" w:cs="Times New Roman"/>
          <w:noProof/>
          <w:sz w:val="24"/>
          <w:szCs w:val="24"/>
        </w:rPr>
        <w:t xml:space="preserve">Table 3.5 </w:t>
      </w:r>
      <w:r w:rsidRPr="002D29BC">
        <w:rPr>
          <w:rFonts w:ascii="Times New Roman" w:hAnsi="Times New Roman" w:cs="Times New Roman"/>
          <w:noProof/>
          <w:sz w:val="24"/>
          <w:szCs w:val="24"/>
        </w:rPr>
        <w:t>Observed seed protein concentration means of selected F</w:t>
      </w:r>
      <w:r w:rsidRPr="002D29BC">
        <w:rPr>
          <w:rFonts w:ascii="Times New Roman" w:hAnsi="Times New Roman" w:cs="Times New Roman"/>
          <w:noProof/>
          <w:sz w:val="24"/>
          <w:szCs w:val="24"/>
          <w:vertAlign w:val="subscript"/>
        </w:rPr>
        <w:t>4:6</w:t>
      </w:r>
      <w:r w:rsidRPr="002D29BC">
        <w:rPr>
          <w:rFonts w:ascii="Times New Roman" w:hAnsi="Times New Roman" w:cs="Times New Roman"/>
          <w:noProof/>
          <w:sz w:val="24"/>
          <w:szCs w:val="24"/>
        </w:rPr>
        <w:t xml:space="preserve"> and F</w:t>
      </w:r>
      <w:r w:rsidRPr="002D29BC">
        <w:rPr>
          <w:rFonts w:ascii="Times New Roman" w:hAnsi="Times New Roman" w:cs="Times New Roman"/>
          <w:noProof/>
          <w:sz w:val="24"/>
          <w:szCs w:val="24"/>
          <w:vertAlign w:val="subscript"/>
        </w:rPr>
        <w:t>4:7</w:t>
      </w:r>
      <w:r w:rsidRPr="002D29BC">
        <w:rPr>
          <w:rFonts w:ascii="Times New Roman" w:hAnsi="Times New Roman" w:cs="Times New Roman"/>
          <w:noProof/>
          <w:sz w:val="24"/>
          <w:szCs w:val="24"/>
        </w:rPr>
        <w:t xml:space="preserve"> RILs, F</w:t>
      </w:r>
      <w:r w:rsidRPr="002D29BC">
        <w:rPr>
          <w:rFonts w:ascii="Times New Roman" w:hAnsi="Times New Roman" w:cs="Times New Roman"/>
          <w:noProof/>
          <w:sz w:val="24"/>
          <w:szCs w:val="24"/>
          <w:vertAlign w:val="subscript"/>
        </w:rPr>
        <w:t>4:7</w:t>
      </w:r>
      <w:r w:rsidRPr="002D29BC">
        <w:rPr>
          <w:rFonts w:ascii="Times New Roman" w:hAnsi="Times New Roman" w:cs="Times New Roman"/>
          <w:noProof/>
          <w:sz w:val="24"/>
          <w:szCs w:val="24"/>
        </w:rPr>
        <w:t xml:space="preserve"> population mean, realized genetic gain, and predicted genetic gain, and realized heritabilities of seed protein concentration for each selection intensity.</w:t>
      </w:r>
      <w:r w:rsidRPr="002D29BC">
        <w:rPr>
          <w:rFonts w:ascii="Times New Roman" w:hAnsi="Times New Roman" w:cs="Times New Roman"/>
          <w:noProof/>
          <w:sz w:val="24"/>
          <w:szCs w:val="24"/>
        </w:rPr>
        <w:tab/>
      </w:r>
      <w:r w:rsidR="008A6F59" w:rsidRPr="002D29BC">
        <w:rPr>
          <w:rFonts w:ascii="Times New Roman" w:hAnsi="Times New Roman" w:cs="Times New Roman"/>
          <w:noProof/>
          <w:sz w:val="24"/>
          <w:szCs w:val="24"/>
        </w:rPr>
        <w:fldChar w:fldCharType="begin"/>
      </w:r>
      <w:r w:rsidRPr="002D29BC">
        <w:rPr>
          <w:rFonts w:ascii="Times New Roman" w:hAnsi="Times New Roman" w:cs="Times New Roman"/>
          <w:noProof/>
          <w:sz w:val="24"/>
          <w:szCs w:val="24"/>
        </w:rPr>
        <w:instrText xml:space="preserve"> PAGEREF _Toc325348027 \h </w:instrText>
      </w:r>
      <w:r w:rsidR="008A6F59" w:rsidRPr="002D29BC">
        <w:rPr>
          <w:rFonts w:ascii="Times New Roman" w:hAnsi="Times New Roman" w:cs="Times New Roman"/>
          <w:noProof/>
          <w:sz w:val="24"/>
          <w:szCs w:val="24"/>
        </w:rPr>
      </w:r>
      <w:r w:rsidR="008A6F59" w:rsidRPr="002D29BC">
        <w:rPr>
          <w:rFonts w:ascii="Times New Roman" w:hAnsi="Times New Roman" w:cs="Times New Roman"/>
          <w:noProof/>
          <w:sz w:val="24"/>
          <w:szCs w:val="24"/>
        </w:rPr>
        <w:fldChar w:fldCharType="separate"/>
      </w:r>
      <w:r w:rsidRPr="002D29BC">
        <w:rPr>
          <w:rFonts w:ascii="Times New Roman" w:hAnsi="Times New Roman" w:cs="Times New Roman"/>
          <w:noProof/>
          <w:sz w:val="24"/>
          <w:szCs w:val="24"/>
        </w:rPr>
        <w:t>66</w:t>
      </w:r>
      <w:r w:rsidR="008A6F59" w:rsidRPr="002D29BC">
        <w:rPr>
          <w:rFonts w:ascii="Times New Roman" w:hAnsi="Times New Roman" w:cs="Times New Roman"/>
          <w:noProof/>
          <w:sz w:val="24"/>
          <w:szCs w:val="24"/>
        </w:rPr>
        <w:fldChar w:fldCharType="end"/>
      </w:r>
    </w:p>
    <w:p w:rsidR="002D29BC" w:rsidRPr="002D29BC" w:rsidRDefault="002D29BC" w:rsidP="002B6E45">
      <w:pPr>
        <w:pStyle w:val="TableofFigures"/>
        <w:tabs>
          <w:tab w:val="right" w:leader="dot" w:pos="9350"/>
        </w:tabs>
        <w:spacing w:afterLines="100" w:line="240" w:lineRule="auto"/>
        <w:ind w:hanging="720"/>
        <w:rPr>
          <w:rFonts w:ascii="Times New Roman" w:eastAsiaTheme="minorEastAsia" w:hAnsi="Times New Roman" w:cs="Times New Roman"/>
          <w:noProof/>
          <w:sz w:val="24"/>
          <w:szCs w:val="24"/>
        </w:rPr>
      </w:pPr>
      <w:r w:rsidRPr="002D29BC">
        <w:rPr>
          <w:rFonts w:ascii="Times New Roman" w:eastAsia="Calibri" w:hAnsi="Times New Roman" w:cs="Times New Roman"/>
          <w:noProof/>
          <w:sz w:val="24"/>
          <w:szCs w:val="24"/>
        </w:rPr>
        <w:t>Table 3.6</w:t>
      </w:r>
      <w:r w:rsidRPr="002D29BC">
        <w:rPr>
          <w:rFonts w:ascii="Times New Roman" w:hAnsi="Times New Roman" w:cs="Times New Roman"/>
          <w:noProof/>
          <w:sz w:val="24"/>
          <w:szCs w:val="24"/>
        </w:rPr>
        <w:t xml:space="preserve"> Seed protein concentration means for top 20% of F</w:t>
      </w:r>
      <w:r w:rsidRPr="002D29BC">
        <w:rPr>
          <w:rFonts w:ascii="Times New Roman" w:hAnsi="Times New Roman" w:cs="Times New Roman"/>
          <w:noProof/>
          <w:sz w:val="24"/>
          <w:szCs w:val="24"/>
          <w:vertAlign w:val="subscript"/>
        </w:rPr>
        <w:t>4:6</w:t>
      </w:r>
      <w:r w:rsidRPr="002D29BC">
        <w:rPr>
          <w:rFonts w:ascii="Times New Roman" w:hAnsi="Times New Roman" w:cs="Times New Roman"/>
          <w:noProof/>
          <w:sz w:val="24"/>
          <w:szCs w:val="24"/>
        </w:rPr>
        <w:t xml:space="preserve"> lines with mean seed protein concentration for F</w:t>
      </w:r>
      <w:r w:rsidRPr="002D29BC">
        <w:rPr>
          <w:rFonts w:ascii="Times New Roman" w:hAnsi="Times New Roman" w:cs="Times New Roman"/>
          <w:noProof/>
          <w:sz w:val="24"/>
          <w:szCs w:val="24"/>
          <w:vertAlign w:val="subscript"/>
        </w:rPr>
        <w:t>4:7</w:t>
      </w:r>
      <w:r w:rsidRPr="002D29BC">
        <w:rPr>
          <w:rFonts w:ascii="Times New Roman" w:hAnsi="Times New Roman" w:cs="Times New Roman"/>
          <w:noProof/>
          <w:sz w:val="24"/>
          <w:szCs w:val="24"/>
        </w:rPr>
        <w:t xml:space="preserve"> generation and agronomic data.</w:t>
      </w:r>
      <w:r w:rsidRPr="002D29BC">
        <w:rPr>
          <w:rFonts w:ascii="Times New Roman" w:hAnsi="Times New Roman" w:cs="Times New Roman"/>
          <w:noProof/>
          <w:sz w:val="24"/>
          <w:szCs w:val="24"/>
        </w:rPr>
        <w:tab/>
      </w:r>
      <w:r w:rsidR="008A6F59" w:rsidRPr="002D29BC">
        <w:rPr>
          <w:rFonts w:ascii="Times New Roman" w:hAnsi="Times New Roman" w:cs="Times New Roman"/>
          <w:noProof/>
          <w:sz w:val="24"/>
          <w:szCs w:val="24"/>
        </w:rPr>
        <w:fldChar w:fldCharType="begin"/>
      </w:r>
      <w:r w:rsidRPr="002D29BC">
        <w:rPr>
          <w:rFonts w:ascii="Times New Roman" w:hAnsi="Times New Roman" w:cs="Times New Roman"/>
          <w:noProof/>
          <w:sz w:val="24"/>
          <w:szCs w:val="24"/>
        </w:rPr>
        <w:instrText xml:space="preserve"> PAGEREF _Toc325348028 \h </w:instrText>
      </w:r>
      <w:r w:rsidR="008A6F59" w:rsidRPr="002D29BC">
        <w:rPr>
          <w:rFonts w:ascii="Times New Roman" w:hAnsi="Times New Roman" w:cs="Times New Roman"/>
          <w:noProof/>
          <w:sz w:val="24"/>
          <w:szCs w:val="24"/>
        </w:rPr>
      </w:r>
      <w:r w:rsidR="008A6F59" w:rsidRPr="002D29BC">
        <w:rPr>
          <w:rFonts w:ascii="Times New Roman" w:hAnsi="Times New Roman" w:cs="Times New Roman"/>
          <w:noProof/>
          <w:sz w:val="24"/>
          <w:szCs w:val="24"/>
        </w:rPr>
        <w:fldChar w:fldCharType="separate"/>
      </w:r>
      <w:r w:rsidRPr="002D29BC">
        <w:rPr>
          <w:rFonts w:ascii="Times New Roman" w:hAnsi="Times New Roman" w:cs="Times New Roman"/>
          <w:noProof/>
          <w:sz w:val="24"/>
          <w:szCs w:val="24"/>
        </w:rPr>
        <w:t>67</w:t>
      </w:r>
      <w:r w:rsidR="008A6F59" w:rsidRPr="002D29BC">
        <w:rPr>
          <w:rFonts w:ascii="Times New Roman" w:hAnsi="Times New Roman" w:cs="Times New Roman"/>
          <w:noProof/>
          <w:sz w:val="24"/>
          <w:szCs w:val="24"/>
        </w:rPr>
        <w:fldChar w:fldCharType="end"/>
      </w:r>
    </w:p>
    <w:p w:rsidR="002D29BC" w:rsidRPr="002D29BC" w:rsidRDefault="002D29BC" w:rsidP="002B6E45">
      <w:pPr>
        <w:pStyle w:val="TableofFigures"/>
        <w:tabs>
          <w:tab w:val="right" w:leader="dot" w:pos="9350"/>
        </w:tabs>
        <w:spacing w:afterLines="100" w:line="240" w:lineRule="auto"/>
        <w:ind w:hanging="720"/>
        <w:rPr>
          <w:rFonts w:ascii="Times New Roman" w:eastAsiaTheme="minorEastAsia" w:hAnsi="Times New Roman" w:cs="Times New Roman"/>
          <w:noProof/>
          <w:sz w:val="24"/>
          <w:szCs w:val="24"/>
        </w:rPr>
      </w:pPr>
      <w:r w:rsidRPr="002D29BC">
        <w:rPr>
          <w:rFonts w:ascii="Times New Roman" w:hAnsi="Times New Roman" w:cs="Times New Roman"/>
          <w:noProof/>
          <w:sz w:val="24"/>
          <w:szCs w:val="24"/>
        </w:rPr>
        <w:t>Table 3.7 Correlations between seed oil concentration, seed protein concentration, and seed yield when average over two years and five locations.</w:t>
      </w:r>
      <w:r w:rsidRPr="002D29BC">
        <w:rPr>
          <w:rFonts w:ascii="Times New Roman" w:hAnsi="Times New Roman" w:cs="Times New Roman"/>
          <w:noProof/>
          <w:sz w:val="24"/>
          <w:szCs w:val="24"/>
        </w:rPr>
        <w:tab/>
      </w:r>
      <w:r w:rsidR="008A6F59" w:rsidRPr="002D29BC">
        <w:rPr>
          <w:rFonts w:ascii="Times New Roman" w:hAnsi="Times New Roman" w:cs="Times New Roman"/>
          <w:noProof/>
          <w:sz w:val="24"/>
          <w:szCs w:val="24"/>
        </w:rPr>
        <w:fldChar w:fldCharType="begin"/>
      </w:r>
      <w:r w:rsidRPr="002D29BC">
        <w:rPr>
          <w:rFonts w:ascii="Times New Roman" w:hAnsi="Times New Roman" w:cs="Times New Roman"/>
          <w:noProof/>
          <w:sz w:val="24"/>
          <w:szCs w:val="24"/>
        </w:rPr>
        <w:instrText xml:space="preserve"> PAGEREF _Toc325348029 \h </w:instrText>
      </w:r>
      <w:r w:rsidR="008A6F59" w:rsidRPr="002D29BC">
        <w:rPr>
          <w:rFonts w:ascii="Times New Roman" w:hAnsi="Times New Roman" w:cs="Times New Roman"/>
          <w:noProof/>
          <w:sz w:val="24"/>
          <w:szCs w:val="24"/>
        </w:rPr>
      </w:r>
      <w:r w:rsidR="008A6F59" w:rsidRPr="002D29BC">
        <w:rPr>
          <w:rFonts w:ascii="Times New Roman" w:hAnsi="Times New Roman" w:cs="Times New Roman"/>
          <w:noProof/>
          <w:sz w:val="24"/>
          <w:szCs w:val="24"/>
        </w:rPr>
        <w:fldChar w:fldCharType="separate"/>
      </w:r>
      <w:r w:rsidRPr="002D29BC">
        <w:rPr>
          <w:rFonts w:ascii="Times New Roman" w:hAnsi="Times New Roman" w:cs="Times New Roman"/>
          <w:noProof/>
          <w:sz w:val="24"/>
          <w:szCs w:val="24"/>
        </w:rPr>
        <w:t>70</w:t>
      </w:r>
      <w:r w:rsidR="008A6F59" w:rsidRPr="002D29BC">
        <w:rPr>
          <w:rFonts w:ascii="Times New Roman" w:hAnsi="Times New Roman" w:cs="Times New Roman"/>
          <w:noProof/>
          <w:sz w:val="24"/>
          <w:szCs w:val="24"/>
        </w:rPr>
        <w:fldChar w:fldCharType="end"/>
      </w:r>
    </w:p>
    <w:p w:rsidR="002D29BC" w:rsidRPr="002D29BC" w:rsidRDefault="002D29BC" w:rsidP="002B6E45">
      <w:pPr>
        <w:pStyle w:val="TableofFigures"/>
        <w:tabs>
          <w:tab w:val="right" w:leader="dot" w:pos="9350"/>
        </w:tabs>
        <w:spacing w:afterLines="100" w:line="240" w:lineRule="auto"/>
        <w:ind w:hanging="720"/>
        <w:rPr>
          <w:rFonts w:ascii="Times New Roman" w:eastAsiaTheme="minorEastAsia" w:hAnsi="Times New Roman" w:cs="Times New Roman"/>
          <w:noProof/>
          <w:sz w:val="24"/>
          <w:szCs w:val="24"/>
        </w:rPr>
      </w:pPr>
      <w:r w:rsidRPr="002D29BC">
        <w:rPr>
          <w:rFonts w:ascii="Times New Roman" w:hAnsi="Times New Roman" w:cs="Times New Roman"/>
          <w:noProof/>
          <w:sz w:val="24"/>
          <w:szCs w:val="24"/>
        </w:rPr>
        <w:t>Table A.1: Mean seed yield, oil, and protein concentration averaged over two years for a total of five locations along with agronomic data for a population of 239 RIL from the cross of USG 5601T × U99-310255.</w:t>
      </w:r>
      <w:r w:rsidRPr="002D29BC">
        <w:rPr>
          <w:rFonts w:ascii="Times New Roman" w:hAnsi="Times New Roman" w:cs="Times New Roman"/>
          <w:noProof/>
          <w:sz w:val="24"/>
          <w:szCs w:val="24"/>
        </w:rPr>
        <w:tab/>
      </w:r>
      <w:r w:rsidR="008A6F59" w:rsidRPr="002D29BC">
        <w:rPr>
          <w:rFonts w:ascii="Times New Roman" w:hAnsi="Times New Roman" w:cs="Times New Roman"/>
          <w:noProof/>
          <w:sz w:val="24"/>
          <w:szCs w:val="24"/>
        </w:rPr>
        <w:fldChar w:fldCharType="begin"/>
      </w:r>
      <w:r w:rsidRPr="002D29BC">
        <w:rPr>
          <w:rFonts w:ascii="Times New Roman" w:hAnsi="Times New Roman" w:cs="Times New Roman"/>
          <w:noProof/>
          <w:sz w:val="24"/>
          <w:szCs w:val="24"/>
        </w:rPr>
        <w:instrText xml:space="preserve"> PAGEREF _Toc325348030 \h </w:instrText>
      </w:r>
      <w:r w:rsidR="008A6F59" w:rsidRPr="002D29BC">
        <w:rPr>
          <w:rFonts w:ascii="Times New Roman" w:hAnsi="Times New Roman" w:cs="Times New Roman"/>
          <w:noProof/>
          <w:sz w:val="24"/>
          <w:szCs w:val="24"/>
        </w:rPr>
      </w:r>
      <w:r w:rsidR="008A6F59" w:rsidRPr="002D29BC">
        <w:rPr>
          <w:rFonts w:ascii="Times New Roman" w:hAnsi="Times New Roman" w:cs="Times New Roman"/>
          <w:noProof/>
          <w:sz w:val="24"/>
          <w:szCs w:val="24"/>
        </w:rPr>
        <w:fldChar w:fldCharType="separate"/>
      </w:r>
      <w:r w:rsidRPr="002D29BC">
        <w:rPr>
          <w:rFonts w:ascii="Times New Roman" w:hAnsi="Times New Roman" w:cs="Times New Roman"/>
          <w:noProof/>
          <w:sz w:val="24"/>
          <w:szCs w:val="24"/>
        </w:rPr>
        <w:t>76</w:t>
      </w:r>
      <w:r w:rsidR="008A6F59" w:rsidRPr="002D29BC">
        <w:rPr>
          <w:rFonts w:ascii="Times New Roman" w:hAnsi="Times New Roman" w:cs="Times New Roman"/>
          <w:noProof/>
          <w:sz w:val="24"/>
          <w:szCs w:val="24"/>
        </w:rPr>
        <w:fldChar w:fldCharType="end"/>
      </w:r>
    </w:p>
    <w:p w:rsidR="003876B5" w:rsidRPr="00FD661B" w:rsidRDefault="008A6F59" w:rsidP="002B6E45">
      <w:pPr>
        <w:pStyle w:val="TableofFigures"/>
        <w:tabs>
          <w:tab w:val="right" w:leader="dot" w:pos="9350"/>
        </w:tabs>
        <w:spacing w:afterLines="100" w:line="240" w:lineRule="auto"/>
        <w:ind w:left="720" w:hanging="720"/>
        <w:rPr>
          <w:rFonts w:ascii="Times New Roman" w:hAnsi="Times New Roman" w:cs="Times New Roman"/>
          <w:noProof/>
          <w:sz w:val="24"/>
          <w:szCs w:val="24"/>
        </w:rPr>
      </w:pPr>
      <w:r w:rsidRPr="002D29BC">
        <w:rPr>
          <w:rFonts w:ascii="Times New Roman" w:hAnsi="Times New Roman" w:cs="Times New Roman"/>
          <w:noProof/>
          <w:sz w:val="24"/>
          <w:szCs w:val="24"/>
        </w:rPr>
        <w:fldChar w:fldCharType="end"/>
      </w:r>
    </w:p>
    <w:p w:rsidR="003876B5" w:rsidRDefault="003876B5">
      <w:pPr>
        <w:rPr>
          <w:rFonts w:ascii="Times New Roman" w:hAnsi="Times New Roman" w:cs="Times New Roman"/>
          <w:noProof/>
          <w:sz w:val="24"/>
        </w:rPr>
      </w:pPr>
      <w:r>
        <w:rPr>
          <w:rFonts w:ascii="Times New Roman" w:hAnsi="Times New Roman" w:cs="Times New Roman"/>
          <w:noProof/>
          <w:sz w:val="24"/>
        </w:rPr>
        <w:br w:type="page"/>
      </w:r>
    </w:p>
    <w:p w:rsidR="009326F7" w:rsidRPr="002D29BC" w:rsidRDefault="003876B5" w:rsidP="002D29BC">
      <w:pPr>
        <w:spacing w:after="100" w:line="240" w:lineRule="auto"/>
        <w:ind w:hanging="720"/>
        <w:jc w:val="center"/>
        <w:rPr>
          <w:rFonts w:ascii="Times New Roman" w:hAnsi="Times New Roman" w:cs="Times New Roman"/>
          <w:b/>
          <w:sz w:val="24"/>
          <w:szCs w:val="24"/>
        </w:rPr>
      </w:pPr>
      <w:r w:rsidRPr="002D29BC">
        <w:rPr>
          <w:rFonts w:ascii="Times New Roman" w:hAnsi="Times New Roman" w:cs="Times New Roman"/>
          <w:b/>
          <w:sz w:val="24"/>
          <w:szCs w:val="24"/>
        </w:rPr>
        <w:lastRenderedPageBreak/>
        <w:t>LIST OF FIGURES</w:t>
      </w:r>
    </w:p>
    <w:p w:rsidR="003876B5" w:rsidRPr="002D29BC" w:rsidRDefault="003876B5" w:rsidP="002D29BC">
      <w:pPr>
        <w:spacing w:after="100" w:line="240" w:lineRule="auto"/>
        <w:ind w:hanging="720"/>
        <w:jc w:val="center"/>
        <w:rPr>
          <w:rFonts w:ascii="Times New Roman" w:hAnsi="Times New Roman" w:cs="Times New Roman"/>
          <w:b/>
          <w:sz w:val="24"/>
          <w:szCs w:val="24"/>
        </w:rPr>
      </w:pPr>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r w:rsidRPr="002D29BC">
        <w:rPr>
          <w:rFonts w:ascii="Times New Roman" w:hAnsi="Times New Roman" w:cs="Times New Roman"/>
          <w:b/>
          <w:sz w:val="24"/>
          <w:szCs w:val="24"/>
        </w:rPr>
        <w:fldChar w:fldCharType="begin"/>
      </w:r>
      <w:r w:rsidR="003876B5" w:rsidRPr="002D29BC">
        <w:rPr>
          <w:rFonts w:ascii="Times New Roman" w:hAnsi="Times New Roman" w:cs="Times New Roman"/>
          <w:b/>
          <w:sz w:val="24"/>
          <w:szCs w:val="24"/>
        </w:rPr>
        <w:instrText xml:space="preserve"> TOC \h \z \t "Figure" \c </w:instrText>
      </w:r>
      <w:r w:rsidRPr="002D29BC">
        <w:rPr>
          <w:rFonts w:ascii="Times New Roman" w:hAnsi="Times New Roman" w:cs="Times New Roman"/>
          <w:b/>
          <w:sz w:val="24"/>
          <w:szCs w:val="24"/>
        </w:rPr>
        <w:fldChar w:fldCharType="separate"/>
      </w:r>
      <w:hyperlink w:anchor="_Toc325348117" w:history="1">
        <w:r w:rsidR="002D29BC" w:rsidRPr="002D29BC">
          <w:rPr>
            <w:rStyle w:val="Hyperlink"/>
            <w:rFonts w:ascii="Times New Roman" w:hAnsi="Times New Roman" w:cs="Times New Roman"/>
            <w:noProof/>
            <w:sz w:val="24"/>
            <w:szCs w:val="24"/>
          </w:rPr>
          <w:t>Fig. 3.1 Development of F4- derived RIL from the cross between USG 5601T and U99-310255.</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_Toc325348117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41</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18" w:history="1">
        <w:r w:rsidR="002D29BC" w:rsidRPr="002D29BC">
          <w:rPr>
            <w:rStyle w:val="Hyperlink"/>
            <w:rFonts w:ascii="Times New Roman" w:hAnsi="Times New Roman" w:cs="Times New Roman"/>
            <w:noProof/>
            <w:sz w:val="24"/>
            <w:szCs w:val="24"/>
          </w:rPr>
          <w:t>Fig. 3.2: Frequency distribution of seed yield for F4:6 generation grown as replicated two row plots during 2011 in Knoxville, TN and Springfield, TN.</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_Toc325348118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42</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19" w:history="1">
        <w:r w:rsidR="002D29BC" w:rsidRPr="002D29BC">
          <w:rPr>
            <w:rStyle w:val="Hyperlink"/>
            <w:rFonts w:ascii="Times New Roman" w:hAnsi="Times New Roman" w:cs="Times New Roman"/>
            <w:noProof/>
            <w:sz w:val="24"/>
            <w:szCs w:val="24"/>
          </w:rPr>
          <w:t>Fig. 3.3 Frequency distribution of seed yield for F</w:t>
        </w:r>
        <w:r w:rsidR="002D29BC" w:rsidRPr="002D29BC">
          <w:rPr>
            <w:rStyle w:val="Hyperlink"/>
            <w:rFonts w:ascii="Times New Roman" w:hAnsi="Times New Roman" w:cs="Times New Roman"/>
            <w:noProof/>
            <w:sz w:val="24"/>
            <w:szCs w:val="24"/>
            <w:vertAlign w:val="subscript"/>
          </w:rPr>
          <w:t>4:7</w:t>
        </w:r>
        <w:r w:rsidR="002D29BC" w:rsidRPr="002D29BC">
          <w:rPr>
            <w:rStyle w:val="Hyperlink"/>
            <w:rFonts w:ascii="Times New Roman" w:hAnsi="Times New Roman" w:cs="Times New Roman"/>
            <w:noProof/>
            <w:sz w:val="24"/>
            <w:szCs w:val="24"/>
          </w:rPr>
          <w:t xml:space="preserve"> generation grown as replicated two row plots during 2011 in Knoxville, TN, Springfield, TN, and Milan, TN.</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_Toc325348119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43</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20" w:history="1">
        <w:r w:rsidR="002D29BC" w:rsidRPr="002D29BC">
          <w:rPr>
            <w:rStyle w:val="Hyperlink"/>
            <w:rFonts w:ascii="Times New Roman" w:hAnsi="Times New Roman" w:cs="Times New Roman"/>
            <w:noProof/>
            <w:sz w:val="24"/>
            <w:szCs w:val="24"/>
          </w:rPr>
          <w:t>Fig. 3.4 Frequency distribution of seed yield means averaged over two years and five locations for the F</w:t>
        </w:r>
        <w:r w:rsidR="002D29BC" w:rsidRPr="002D29BC">
          <w:rPr>
            <w:rStyle w:val="Hyperlink"/>
            <w:rFonts w:ascii="Times New Roman" w:hAnsi="Times New Roman" w:cs="Times New Roman"/>
            <w:noProof/>
            <w:sz w:val="24"/>
            <w:szCs w:val="24"/>
            <w:vertAlign w:val="subscript"/>
          </w:rPr>
          <w:t>4:6</w:t>
        </w:r>
        <w:r w:rsidR="002D29BC" w:rsidRPr="002D29BC">
          <w:rPr>
            <w:rStyle w:val="Hyperlink"/>
            <w:rFonts w:ascii="Times New Roman" w:hAnsi="Times New Roman" w:cs="Times New Roman"/>
            <w:noProof/>
            <w:sz w:val="24"/>
            <w:szCs w:val="24"/>
          </w:rPr>
          <w:t xml:space="preserve"> and F</w:t>
        </w:r>
        <w:r w:rsidR="002D29BC" w:rsidRPr="002D29BC">
          <w:rPr>
            <w:rStyle w:val="Hyperlink"/>
            <w:rFonts w:ascii="Times New Roman" w:hAnsi="Times New Roman" w:cs="Times New Roman"/>
            <w:noProof/>
            <w:sz w:val="24"/>
            <w:szCs w:val="24"/>
            <w:vertAlign w:val="subscript"/>
          </w:rPr>
          <w:t xml:space="preserve">4:7 </w:t>
        </w:r>
        <w:r w:rsidR="002D29BC" w:rsidRPr="002D29BC">
          <w:rPr>
            <w:rStyle w:val="Hyperlink"/>
            <w:rFonts w:ascii="Times New Roman" w:hAnsi="Times New Roman" w:cs="Times New Roman"/>
            <w:noProof/>
            <w:sz w:val="24"/>
            <w:szCs w:val="24"/>
          </w:rPr>
          <w:t>generations.</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_Toc325348120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44</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21" w:history="1">
        <w:r w:rsidR="002D29BC" w:rsidRPr="002D29BC">
          <w:rPr>
            <w:rStyle w:val="Hyperlink"/>
            <w:rFonts w:ascii="Times New Roman" w:hAnsi="Times New Roman" w:cs="Times New Roman"/>
            <w:noProof/>
            <w:sz w:val="24"/>
            <w:szCs w:val="24"/>
          </w:rPr>
          <w:t>Fig. 3.5 Frequency distribution of seed oil concentration for F</w:t>
        </w:r>
        <w:r w:rsidR="002D29BC" w:rsidRPr="002D29BC">
          <w:rPr>
            <w:rStyle w:val="Hyperlink"/>
            <w:rFonts w:ascii="Times New Roman" w:hAnsi="Times New Roman" w:cs="Times New Roman"/>
            <w:noProof/>
            <w:sz w:val="24"/>
            <w:szCs w:val="24"/>
            <w:vertAlign w:val="subscript"/>
          </w:rPr>
          <w:t>4:5</w:t>
        </w:r>
        <w:r w:rsidR="002D29BC" w:rsidRPr="002D29BC">
          <w:rPr>
            <w:rStyle w:val="Hyperlink"/>
            <w:rFonts w:ascii="Times New Roman" w:hAnsi="Times New Roman" w:cs="Times New Roman"/>
            <w:noProof/>
            <w:sz w:val="24"/>
            <w:szCs w:val="24"/>
          </w:rPr>
          <w:t xml:space="preserve"> generation grown as unreplicated plant rows in Knoxville, TN in 2009.</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_Toc325348121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45</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22" w:history="1">
        <w:r w:rsidR="002D29BC" w:rsidRPr="002D29BC">
          <w:rPr>
            <w:rStyle w:val="Hyperlink"/>
            <w:rFonts w:ascii="Times New Roman" w:hAnsi="Times New Roman" w:cs="Times New Roman"/>
            <w:noProof/>
            <w:sz w:val="24"/>
            <w:szCs w:val="24"/>
          </w:rPr>
          <w:t>Fig. 3.6 Frequency distribution of seed oil concentration means for F</w:t>
        </w:r>
        <w:r w:rsidR="002D29BC" w:rsidRPr="002D29BC">
          <w:rPr>
            <w:rStyle w:val="Hyperlink"/>
            <w:rFonts w:ascii="Times New Roman" w:hAnsi="Times New Roman" w:cs="Times New Roman"/>
            <w:noProof/>
            <w:sz w:val="24"/>
            <w:szCs w:val="24"/>
            <w:vertAlign w:val="subscript"/>
          </w:rPr>
          <w:t xml:space="preserve">4:6 </w:t>
        </w:r>
        <w:r w:rsidR="002D29BC" w:rsidRPr="002D29BC">
          <w:rPr>
            <w:rStyle w:val="Hyperlink"/>
            <w:rFonts w:ascii="Times New Roman" w:hAnsi="Times New Roman" w:cs="Times New Roman"/>
            <w:noProof/>
            <w:sz w:val="24"/>
            <w:szCs w:val="24"/>
          </w:rPr>
          <w:t>generation grown as replicated two row plots in Knoxville, TN and Springfield, TN in 2010.</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_Toc325348122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46</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23" w:history="1">
        <w:r w:rsidR="002D29BC" w:rsidRPr="002D29BC">
          <w:rPr>
            <w:rStyle w:val="Hyperlink"/>
            <w:rFonts w:ascii="Times New Roman" w:hAnsi="Times New Roman" w:cs="Times New Roman"/>
            <w:noProof/>
            <w:sz w:val="24"/>
            <w:szCs w:val="24"/>
          </w:rPr>
          <w:t>Fig. 3.7 Frequency distribution of seed oil concentration means of F</w:t>
        </w:r>
        <w:r w:rsidR="002D29BC" w:rsidRPr="002D29BC">
          <w:rPr>
            <w:rStyle w:val="Hyperlink"/>
            <w:rFonts w:ascii="Times New Roman" w:hAnsi="Times New Roman" w:cs="Times New Roman"/>
            <w:noProof/>
            <w:sz w:val="24"/>
            <w:szCs w:val="24"/>
            <w:vertAlign w:val="subscript"/>
          </w:rPr>
          <w:t>4:7</w:t>
        </w:r>
        <w:r w:rsidR="002D29BC" w:rsidRPr="002D29BC">
          <w:rPr>
            <w:rStyle w:val="Hyperlink"/>
            <w:rFonts w:ascii="Times New Roman" w:hAnsi="Times New Roman" w:cs="Times New Roman"/>
            <w:noProof/>
            <w:sz w:val="24"/>
            <w:szCs w:val="24"/>
          </w:rPr>
          <w:t xml:space="preserve"> generation grown as replicated two row plots in Knoxville, TN, Springfield, TN, and Milan, TN in 2011.</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_Toc325348123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47</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24" w:history="1">
        <w:r w:rsidR="002D29BC" w:rsidRPr="002D29BC">
          <w:rPr>
            <w:rStyle w:val="Hyperlink"/>
            <w:rFonts w:ascii="Times New Roman" w:hAnsi="Times New Roman" w:cs="Times New Roman"/>
            <w:noProof/>
            <w:sz w:val="24"/>
            <w:szCs w:val="24"/>
          </w:rPr>
          <w:t>Fig. 3.8  Frequency distribution of seed oil concentration means for the F</w:t>
        </w:r>
        <w:r w:rsidR="002D29BC" w:rsidRPr="002D29BC">
          <w:rPr>
            <w:rStyle w:val="Hyperlink"/>
            <w:rFonts w:ascii="Times New Roman" w:hAnsi="Times New Roman" w:cs="Times New Roman"/>
            <w:noProof/>
            <w:sz w:val="24"/>
            <w:szCs w:val="24"/>
            <w:vertAlign w:val="subscript"/>
          </w:rPr>
          <w:t>4:6</w:t>
        </w:r>
        <w:r w:rsidR="002D29BC" w:rsidRPr="002D29BC">
          <w:rPr>
            <w:rStyle w:val="Hyperlink"/>
            <w:rFonts w:ascii="Times New Roman" w:hAnsi="Times New Roman" w:cs="Times New Roman"/>
            <w:noProof/>
            <w:sz w:val="24"/>
            <w:szCs w:val="24"/>
          </w:rPr>
          <w:t xml:space="preserve"> and F</w:t>
        </w:r>
        <w:r w:rsidR="002D29BC" w:rsidRPr="002D29BC">
          <w:rPr>
            <w:rStyle w:val="Hyperlink"/>
            <w:rFonts w:ascii="Times New Roman" w:hAnsi="Times New Roman" w:cs="Times New Roman"/>
            <w:noProof/>
            <w:sz w:val="24"/>
            <w:szCs w:val="24"/>
            <w:vertAlign w:val="subscript"/>
          </w:rPr>
          <w:t>4:7</w:t>
        </w:r>
        <w:r w:rsidR="002D29BC" w:rsidRPr="002D29BC">
          <w:rPr>
            <w:rStyle w:val="Hyperlink"/>
            <w:rFonts w:ascii="Times New Roman" w:hAnsi="Times New Roman" w:cs="Times New Roman"/>
            <w:noProof/>
            <w:sz w:val="24"/>
            <w:szCs w:val="24"/>
          </w:rPr>
          <w:t xml:space="preserve"> generations averaged over two years and five environments.</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_Toc325348124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48</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25" w:history="1">
        <w:r w:rsidR="002D29BC" w:rsidRPr="002D29BC">
          <w:rPr>
            <w:rStyle w:val="Hyperlink"/>
            <w:rFonts w:ascii="Times New Roman" w:hAnsi="Times New Roman" w:cs="Times New Roman"/>
            <w:noProof/>
            <w:sz w:val="24"/>
            <w:szCs w:val="24"/>
          </w:rPr>
          <w:t>Fig. 3.10 Frequency distribution of seed protein concentration means of the F</w:t>
        </w:r>
        <w:r w:rsidR="002D29BC" w:rsidRPr="002D29BC">
          <w:rPr>
            <w:rStyle w:val="Hyperlink"/>
            <w:rFonts w:ascii="Times New Roman" w:hAnsi="Times New Roman" w:cs="Times New Roman"/>
            <w:noProof/>
            <w:sz w:val="24"/>
            <w:szCs w:val="24"/>
            <w:vertAlign w:val="subscript"/>
          </w:rPr>
          <w:t>4:6</w:t>
        </w:r>
        <w:r w:rsidR="002D29BC" w:rsidRPr="002D29BC">
          <w:rPr>
            <w:rStyle w:val="Hyperlink"/>
            <w:rFonts w:ascii="Times New Roman" w:hAnsi="Times New Roman" w:cs="Times New Roman"/>
            <w:noProof/>
            <w:sz w:val="24"/>
            <w:szCs w:val="24"/>
          </w:rPr>
          <w:t xml:space="preserve"> generation grown as replicated two row plots in Knoxville, TN and Springfield, TN.</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_Toc325348125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50</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26" w:history="1">
        <w:r w:rsidR="002D29BC" w:rsidRPr="002D29BC">
          <w:rPr>
            <w:rStyle w:val="Hyperlink"/>
            <w:rFonts w:ascii="Times New Roman" w:hAnsi="Times New Roman" w:cs="Times New Roman"/>
            <w:noProof/>
            <w:sz w:val="24"/>
            <w:szCs w:val="24"/>
          </w:rPr>
          <w:t>Fig. 3.11 Frequency distribution of seed protein concentration means of the F</w:t>
        </w:r>
        <w:r w:rsidR="002D29BC" w:rsidRPr="002D29BC">
          <w:rPr>
            <w:rStyle w:val="Hyperlink"/>
            <w:rFonts w:ascii="Times New Roman" w:hAnsi="Times New Roman" w:cs="Times New Roman"/>
            <w:noProof/>
            <w:sz w:val="24"/>
            <w:szCs w:val="24"/>
            <w:vertAlign w:val="subscript"/>
          </w:rPr>
          <w:t>4:7</w:t>
        </w:r>
        <w:r w:rsidR="002D29BC" w:rsidRPr="002D29BC">
          <w:rPr>
            <w:rStyle w:val="Hyperlink"/>
            <w:rFonts w:ascii="Times New Roman" w:hAnsi="Times New Roman" w:cs="Times New Roman"/>
            <w:noProof/>
            <w:sz w:val="24"/>
            <w:szCs w:val="24"/>
          </w:rPr>
          <w:t xml:space="preserve"> generation grown as replicated two row plots in Knoxville, TN, Springfield, TN, and Milan, TN in 2011.</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_Toc325348126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51</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27" w:history="1">
        <w:r w:rsidR="002D29BC" w:rsidRPr="002D29BC">
          <w:rPr>
            <w:rStyle w:val="Hyperlink"/>
            <w:rFonts w:ascii="Times New Roman" w:hAnsi="Times New Roman" w:cs="Times New Roman"/>
            <w:noProof/>
            <w:sz w:val="24"/>
            <w:szCs w:val="24"/>
          </w:rPr>
          <w:t>Fig. 3.13 Parent-offspring regression for mean seed yield of the F4:6 and F4:7 generation.</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_Toc325348127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53</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28" w:history="1">
        <w:r w:rsidR="002D29BC" w:rsidRPr="002D29BC">
          <w:rPr>
            <w:rStyle w:val="Hyperlink"/>
            <w:rFonts w:ascii="Times New Roman" w:hAnsi="Times New Roman" w:cs="Times New Roman"/>
            <w:noProof/>
            <w:sz w:val="24"/>
            <w:szCs w:val="24"/>
          </w:rPr>
          <w:t>Fig. 3.15 Parent-offspring regression for mean seed oil concentration of F4:6 and F4:7 generations.</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_Toc325348128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55</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29" w:history="1">
        <w:r w:rsidR="002D29BC" w:rsidRPr="002D29BC">
          <w:rPr>
            <w:rStyle w:val="Hyperlink"/>
            <w:rFonts w:ascii="Times New Roman" w:hAnsi="Times New Roman" w:cs="Times New Roman"/>
            <w:noProof/>
            <w:sz w:val="24"/>
            <w:szCs w:val="24"/>
          </w:rPr>
          <w:t>Fig. 3.16 Parent-offspring regression for mean seed protein concentration of F</w:t>
        </w:r>
        <w:r w:rsidR="002D29BC" w:rsidRPr="002D29BC">
          <w:rPr>
            <w:rStyle w:val="Hyperlink"/>
            <w:rFonts w:ascii="Times New Roman" w:hAnsi="Times New Roman" w:cs="Times New Roman"/>
            <w:noProof/>
            <w:sz w:val="24"/>
            <w:szCs w:val="24"/>
            <w:vertAlign w:val="subscript"/>
          </w:rPr>
          <w:t>4:5</w:t>
        </w:r>
        <w:r w:rsidR="002D29BC" w:rsidRPr="002D29BC">
          <w:rPr>
            <w:rStyle w:val="Hyperlink"/>
            <w:rFonts w:ascii="Times New Roman" w:hAnsi="Times New Roman" w:cs="Times New Roman"/>
            <w:noProof/>
            <w:sz w:val="24"/>
            <w:szCs w:val="24"/>
          </w:rPr>
          <w:t xml:space="preserve"> and F</w:t>
        </w:r>
        <w:r w:rsidR="002D29BC" w:rsidRPr="002D29BC">
          <w:rPr>
            <w:rStyle w:val="Hyperlink"/>
            <w:rFonts w:ascii="Times New Roman" w:hAnsi="Times New Roman" w:cs="Times New Roman"/>
            <w:noProof/>
            <w:sz w:val="24"/>
            <w:szCs w:val="24"/>
            <w:vertAlign w:val="subscript"/>
          </w:rPr>
          <w:t>4:6</w:t>
        </w:r>
        <w:r w:rsidR="002D29BC" w:rsidRPr="002D29BC">
          <w:rPr>
            <w:rStyle w:val="Hyperlink"/>
            <w:rFonts w:ascii="Times New Roman" w:hAnsi="Times New Roman" w:cs="Times New Roman"/>
            <w:noProof/>
            <w:sz w:val="24"/>
            <w:szCs w:val="24"/>
          </w:rPr>
          <w:t xml:space="preserve"> generations.</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_Toc325348129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56</w:t>
        </w:r>
        <w:r w:rsidRPr="002D29BC">
          <w:rPr>
            <w:rFonts w:ascii="Times New Roman" w:hAnsi="Times New Roman" w:cs="Times New Roman"/>
            <w:noProof/>
            <w:webHidden/>
            <w:sz w:val="24"/>
            <w:szCs w:val="24"/>
          </w:rPr>
          <w:fldChar w:fldCharType="end"/>
        </w:r>
      </w:hyperlink>
    </w:p>
    <w:p w:rsidR="002D29BC" w:rsidRPr="002D29BC" w:rsidRDefault="008A6F59" w:rsidP="002D29BC">
      <w:pPr>
        <w:pStyle w:val="TableofFigures"/>
        <w:tabs>
          <w:tab w:val="right" w:leader="dot" w:pos="9350"/>
        </w:tabs>
        <w:spacing w:after="100" w:line="240" w:lineRule="auto"/>
        <w:ind w:hanging="720"/>
        <w:rPr>
          <w:rFonts w:ascii="Times New Roman" w:eastAsiaTheme="minorEastAsia" w:hAnsi="Times New Roman" w:cs="Times New Roman"/>
          <w:noProof/>
          <w:sz w:val="24"/>
          <w:szCs w:val="24"/>
        </w:rPr>
      </w:pPr>
      <w:hyperlink w:anchor="_Toc325348130" w:history="1">
        <w:r w:rsidR="002D29BC" w:rsidRPr="002D29BC">
          <w:rPr>
            <w:rStyle w:val="Hyperlink"/>
            <w:rFonts w:ascii="Times New Roman" w:hAnsi="Times New Roman" w:cs="Times New Roman"/>
            <w:noProof/>
            <w:sz w:val="24"/>
            <w:szCs w:val="24"/>
          </w:rPr>
          <w:t>Fig. 3.17 Parent-offspring regression for mean seed protein concentration of F</w:t>
        </w:r>
        <w:r w:rsidR="002D29BC" w:rsidRPr="002D29BC">
          <w:rPr>
            <w:rStyle w:val="Hyperlink"/>
            <w:rFonts w:ascii="Times New Roman" w:hAnsi="Times New Roman" w:cs="Times New Roman"/>
            <w:noProof/>
            <w:sz w:val="24"/>
            <w:szCs w:val="24"/>
            <w:vertAlign w:val="subscript"/>
          </w:rPr>
          <w:t>4:6</w:t>
        </w:r>
        <w:r w:rsidR="002D29BC" w:rsidRPr="002D29BC">
          <w:rPr>
            <w:rStyle w:val="Hyperlink"/>
            <w:rFonts w:ascii="Times New Roman" w:hAnsi="Times New Roman" w:cs="Times New Roman"/>
            <w:noProof/>
            <w:sz w:val="24"/>
            <w:szCs w:val="24"/>
          </w:rPr>
          <w:t xml:space="preserve"> and F</w:t>
        </w:r>
        <w:r w:rsidR="002D29BC" w:rsidRPr="002D29BC">
          <w:rPr>
            <w:rStyle w:val="Hyperlink"/>
            <w:rFonts w:ascii="Times New Roman" w:hAnsi="Times New Roman" w:cs="Times New Roman"/>
            <w:noProof/>
            <w:sz w:val="24"/>
            <w:szCs w:val="24"/>
            <w:vertAlign w:val="subscript"/>
          </w:rPr>
          <w:t>4:7</w:t>
        </w:r>
        <w:r w:rsidR="002D29BC" w:rsidRPr="002D29BC">
          <w:rPr>
            <w:rStyle w:val="Hyperlink"/>
            <w:rFonts w:ascii="Times New Roman" w:hAnsi="Times New Roman" w:cs="Times New Roman"/>
            <w:noProof/>
            <w:sz w:val="24"/>
            <w:szCs w:val="24"/>
          </w:rPr>
          <w:t xml:space="preserve"> generation.</w:t>
        </w:r>
        <w:r w:rsidR="002D29BC" w:rsidRPr="002D29BC">
          <w:rPr>
            <w:rFonts w:ascii="Times New Roman" w:hAnsi="Times New Roman" w:cs="Times New Roman"/>
            <w:noProof/>
            <w:webHidden/>
            <w:sz w:val="24"/>
            <w:szCs w:val="24"/>
          </w:rPr>
          <w:tab/>
        </w:r>
        <w:r w:rsidRPr="002D29BC">
          <w:rPr>
            <w:rFonts w:ascii="Times New Roman" w:hAnsi="Times New Roman" w:cs="Times New Roman"/>
            <w:noProof/>
            <w:webHidden/>
            <w:sz w:val="24"/>
            <w:szCs w:val="24"/>
          </w:rPr>
          <w:fldChar w:fldCharType="begin"/>
        </w:r>
        <w:r w:rsidR="002D29BC" w:rsidRPr="002D29BC">
          <w:rPr>
            <w:rFonts w:ascii="Times New Roman" w:hAnsi="Times New Roman" w:cs="Times New Roman"/>
            <w:noProof/>
            <w:webHidden/>
            <w:sz w:val="24"/>
            <w:szCs w:val="24"/>
          </w:rPr>
          <w:instrText xml:space="preserve"> PAGEREF _Toc325348130 \h </w:instrText>
        </w:r>
        <w:r w:rsidRPr="002D29BC">
          <w:rPr>
            <w:rFonts w:ascii="Times New Roman" w:hAnsi="Times New Roman" w:cs="Times New Roman"/>
            <w:noProof/>
            <w:webHidden/>
            <w:sz w:val="24"/>
            <w:szCs w:val="24"/>
          </w:rPr>
        </w:r>
        <w:r w:rsidRPr="002D29BC">
          <w:rPr>
            <w:rFonts w:ascii="Times New Roman" w:hAnsi="Times New Roman" w:cs="Times New Roman"/>
            <w:noProof/>
            <w:webHidden/>
            <w:sz w:val="24"/>
            <w:szCs w:val="24"/>
          </w:rPr>
          <w:fldChar w:fldCharType="separate"/>
        </w:r>
        <w:r w:rsidR="002D29BC" w:rsidRPr="002D29BC">
          <w:rPr>
            <w:rFonts w:ascii="Times New Roman" w:hAnsi="Times New Roman" w:cs="Times New Roman"/>
            <w:noProof/>
            <w:webHidden/>
            <w:sz w:val="24"/>
            <w:szCs w:val="24"/>
          </w:rPr>
          <w:t>57</w:t>
        </w:r>
        <w:r w:rsidRPr="002D29BC">
          <w:rPr>
            <w:rFonts w:ascii="Times New Roman" w:hAnsi="Times New Roman" w:cs="Times New Roman"/>
            <w:noProof/>
            <w:webHidden/>
            <w:sz w:val="24"/>
            <w:szCs w:val="24"/>
          </w:rPr>
          <w:fldChar w:fldCharType="end"/>
        </w:r>
      </w:hyperlink>
    </w:p>
    <w:p w:rsidR="003876B5" w:rsidRPr="009326F7" w:rsidRDefault="008A6F59" w:rsidP="002D29BC">
      <w:pPr>
        <w:spacing w:after="100" w:line="240" w:lineRule="auto"/>
        <w:ind w:left="720" w:hanging="720"/>
        <w:rPr>
          <w:rFonts w:ascii="Times New Roman" w:hAnsi="Times New Roman" w:cs="Times New Roman"/>
          <w:b/>
          <w:sz w:val="28"/>
          <w:szCs w:val="26"/>
        </w:rPr>
        <w:sectPr w:rsidR="003876B5" w:rsidRPr="009326F7" w:rsidSect="00921B0C">
          <w:footerReference w:type="default" r:id="rId8"/>
          <w:pgSz w:w="12240" w:h="15840"/>
          <w:pgMar w:top="1440" w:right="1440" w:bottom="1440" w:left="1440" w:header="720" w:footer="720" w:gutter="0"/>
          <w:pgNumType w:fmt="lowerRoman"/>
          <w:cols w:space="720"/>
          <w:titlePg/>
          <w:docGrid w:linePitch="360"/>
        </w:sectPr>
      </w:pPr>
      <w:r w:rsidRPr="002D29BC">
        <w:rPr>
          <w:rFonts w:ascii="Times New Roman" w:hAnsi="Times New Roman" w:cs="Times New Roman"/>
          <w:b/>
          <w:sz w:val="24"/>
          <w:szCs w:val="24"/>
        </w:rPr>
        <w:fldChar w:fldCharType="end"/>
      </w:r>
    </w:p>
    <w:p w:rsidR="00AF0658" w:rsidRPr="00AE4DC4" w:rsidRDefault="00AD6504" w:rsidP="00AE4DC4">
      <w:pPr>
        <w:pStyle w:val="PART"/>
      </w:pPr>
      <w:bookmarkStart w:id="0" w:name="_Toc322641221"/>
      <w:bookmarkStart w:id="1" w:name="_Toc325347847"/>
      <w:r w:rsidRPr="00AE4DC4">
        <w:lastRenderedPageBreak/>
        <w:t>PART 1</w:t>
      </w:r>
      <w:bookmarkEnd w:id="0"/>
      <w:bookmarkEnd w:id="1"/>
    </w:p>
    <w:p w:rsidR="00AF0658" w:rsidRDefault="00AF0658" w:rsidP="00AF0658">
      <w:pPr>
        <w:jc w:val="center"/>
        <w:rPr>
          <w:rFonts w:ascii="Times New Roman" w:eastAsia="Calibri" w:hAnsi="Times New Roman" w:cs="Times New Roman"/>
          <w:sz w:val="24"/>
          <w:szCs w:val="24"/>
        </w:rPr>
      </w:pPr>
    </w:p>
    <w:p w:rsidR="00AF0658" w:rsidRPr="00AE4DC4" w:rsidRDefault="00AF0658" w:rsidP="00AE4DC4">
      <w:pPr>
        <w:pStyle w:val="Title1"/>
      </w:pPr>
      <w:bookmarkStart w:id="2" w:name="_Toc325347848"/>
      <w:r w:rsidRPr="00AE4DC4">
        <w:t>Introduction</w:t>
      </w:r>
      <w:bookmarkEnd w:id="2"/>
      <w:r w:rsidRPr="00AE4DC4">
        <w:br w:type="page"/>
      </w:r>
    </w:p>
    <w:p w:rsidR="00AF0658" w:rsidRPr="00974BE3" w:rsidRDefault="00AF0658" w:rsidP="00AF0658">
      <w:pPr>
        <w:spacing w:line="480" w:lineRule="auto"/>
        <w:ind w:firstLine="720"/>
        <w:rPr>
          <w:rFonts w:ascii="Times New Roman" w:eastAsia="Calibri" w:hAnsi="Times New Roman" w:cs="Times New Roman"/>
          <w:sz w:val="26"/>
          <w:szCs w:val="26"/>
        </w:rPr>
      </w:pPr>
      <w:r w:rsidRPr="00974BE3">
        <w:rPr>
          <w:rFonts w:ascii="Times New Roman" w:eastAsia="Calibri" w:hAnsi="Times New Roman" w:cs="Times New Roman"/>
          <w:sz w:val="26"/>
          <w:szCs w:val="26"/>
        </w:rPr>
        <w:lastRenderedPageBreak/>
        <w:t>The soybean [</w:t>
      </w:r>
      <w:r w:rsidRPr="00974BE3">
        <w:rPr>
          <w:rFonts w:ascii="Times New Roman" w:eastAsia="Calibri" w:hAnsi="Times New Roman" w:cs="Times New Roman"/>
          <w:i/>
          <w:sz w:val="26"/>
          <w:szCs w:val="26"/>
        </w:rPr>
        <w:t xml:space="preserve">Glycine max </w:t>
      </w:r>
      <w:r w:rsidRPr="00974BE3">
        <w:rPr>
          <w:rFonts w:ascii="Times New Roman" w:eastAsia="Calibri" w:hAnsi="Times New Roman" w:cs="Times New Roman"/>
          <w:sz w:val="26"/>
          <w:szCs w:val="26"/>
        </w:rPr>
        <w:t>(L) Merrill] is one of the world’s most important sources of protein and oil for an ever growing population. It is believed to have been domesticated as early as the 11</w:t>
      </w:r>
      <w:r w:rsidRPr="00974BE3">
        <w:rPr>
          <w:rFonts w:ascii="Times New Roman" w:eastAsia="Calibri" w:hAnsi="Times New Roman" w:cs="Times New Roman"/>
          <w:sz w:val="26"/>
          <w:szCs w:val="26"/>
          <w:vertAlign w:val="superscript"/>
        </w:rPr>
        <w:t>th</w:t>
      </w:r>
      <w:r w:rsidRPr="00974BE3">
        <w:rPr>
          <w:rFonts w:ascii="Times New Roman" w:eastAsia="Calibri" w:hAnsi="Times New Roman" w:cs="Times New Roman"/>
          <w:sz w:val="26"/>
          <w:szCs w:val="26"/>
        </w:rPr>
        <w:t xml:space="preserve"> century B.C. in the Yellow River Basin area of China (</w:t>
      </w:r>
      <w:proofErr w:type="spellStart"/>
      <w:r w:rsidRPr="00974BE3">
        <w:rPr>
          <w:rFonts w:ascii="Times New Roman" w:eastAsia="Calibri" w:hAnsi="Times New Roman" w:cs="Times New Roman"/>
          <w:sz w:val="26"/>
          <w:szCs w:val="26"/>
        </w:rPr>
        <w:t>Hymowitz</w:t>
      </w:r>
      <w:proofErr w:type="spellEnd"/>
      <w:r w:rsidRPr="00974BE3">
        <w:rPr>
          <w:rFonts w:ascii="Times New Roman" w:eastAsia="Calibri" w:hAnsi="Times New Roman" w:cs="Times New Roman"/>
          <w:sz w:val="26"/>
          <w:szCs w:val="26"/>
        </w:rPr>
        <w:t xml:space="preserve"> and Newell, 1981). From there production expanded over much of China, Japan, and the rest of Asia in the following ce</w:t>
      </w:r>
      <w:r>
        <w:rPr>
          <w:rFonts w:ascii="Times New Roman" w:eastAsia="Calibri" w:hAnsi="Times New Roman" w:cs="Times New Roman"/>
          <w:sz w:val="26"/>
          <w:szCs w:val="26"/>
        </w:rPr>
        <w:t>nturies. It was not until the 17</w:t>
      </w:r>
      <w:r w:rsidRPr="00974BE3">
        <w:rPr>
          <w:rFonts w:ascii="Times New Roman" w:eastAsia="Calibri" w:hAnsi="Times New Roman" w:cs="Times New Roman"/>
          <w:sz w:val="26"/>
          <w:szCs w:val="26"/>
          <w:vertAlign w:val="superscript"/>
        </w:rPr>
        <w:t>th</w:t>
      </w:r>
      <w:r w:rsidRPr="00974BE3">
        <w:rPr>
          <w:rFonts w:ascii="Times New Roman" w:eastAsia="Calibri" w:hAnsi="Times New Roman" w:cs="Times New Roman"/>
          <w:sz w:val="26"/>
          <w:szCs w:val="26"/>
        </w:rPr>
        <w:t xml:space="preserve"> century that soybean was brought to Europe and not until the early 18</w:t>
      </w:r>
      <w:r w:rsidRPr="00974BE3">
        <w:rPr>
          <w:rFonts w:ascii="Times New Roman" w:eastAsia="Calibri" w:hAnsi="Times New Roman" w:cs="Times New Roman"/>
          <w:sz w:val="26"/>
          <w:szCs w:val="26"/>
          <w:vertAlign w:val="superscript"/>
        </w:rPr>
        <w:t>th</w:t>
      </w:r>
      <w:r w:rsidRPr="00974BE3">
        <w:rPr>
          <w:rFonts w:ascii="Times New Roman" w:eastAsia="Calibri" w:hAnsi="Times New Roman" w:cs="Times New Roman"/>
          <w:sz w:val="26"/>
          <w:szCs w:val="26"/>
        </w:rPr>
        <w:t xml:space="preserve"> century that was it brought to the United States of America. Soybean w</w:t>
      </w:r>
      <w:r>
        <w:rPr>
          <w:rFonts w:ascii="Times New Roman" w:eastAsia="Calibri" w:hAnsi="Times New Roman" w:cs="Times New Roman"/>
          <w:sz w:val="26"/>
          <w:szCs w:val="26"/>
        </w:rPr>
        <w:t>as first introduced into the U.S.</w:t>
      </w:r>
      <w:r w:rsidRPr="00974BE3">
        <w:rPr>
          <w:rFonts w:ascii="Times New Roman" w:eastAsia="Calibri" w:hAnsi="Times New Roman" w:cs="Times New Roman"/>
          <w:sz w:val="26"/>
          <w:szCs w:val="26"/>
        </w:rPr>
        <w:t xml:space="preserve"> as a forage crop. At the </w:t>
      </w:r>
      <w:r>
        <w:rPr>
          <w:rFonts w:ascii="Times New Roman" w:eastAsia="Calibri" w:hAnsi="Times New Roman" w:cs="Times New Roman"/>
          <w:sz w:val="26"/>
          <w:szCs w:val="26"/>
        </w:rPr>
        <w:t>onset of World War II, the U.S.’s</w:t>
      </w:r>
      <w:r w:rsidRPr="00974BE3">
        <w:rPr>
          <w:rFonts w:ascii="Times New Roman" w:eastAsia="Calibri" w:hAnsi="Times New Roman" w:cs="Times New Roman"/>
          <w:sz w:val="26"/>
          <w:szCs w:val="26"/>
        </w:rPr>
        <w:t xml:space="preserve"> soybean production acres began to grow so as to provide a biodie</w:t>
      </w:r>
      <w:r>
        <w:rPr>
          <w:rFonts w:ascii="Times New Roman" w:eastAsia="Calibri" w:hAnsi="Times New Roman" w:cs="Times New Roman"/>
          <w:sz w:val="26"/>
          <w:szCs w:val="26"/>
        </w:rPr>
        <w:t>sel fuel alternative for the U.S.</w:t>
      </w:r>
      <w:r w:rsidRPr="00974BE3">
        <w:rPr>
          <w:rFonts w:ascii="Times New Roman" w:eastAsia="Calibri" w:hAnsi="Times New Roman" w:cs="Times New Roman"/>
          <w:sz w:val="26"/>
          <w:szCs w:val="26"/>
        </w:rPr>
        <w:t xml:space="preserve"> war efforts. This is when soybean became an important crop in the U.S. (Burton, 1997). </w:t>
      </w:r>
    </w:p>
    <w:p w:rsidR="00AF0658" w:rsidRPr="00974BE3" w:rsidRDefault="00AF0658" w:rsidP="00AF0658">
      <w:pPr>
        <w:spacing w:line="480" w:lineRule="auto"/>
        <w:ind w:firstLine="720"/>
        <w:rPr>
          <w:rFonts w:ascii="Times New Roman" w:eastAsia="Calibri" w:hAnsi="Times New Roman" w:cs="Times New Roman"/>
          <w:sz w:val="26"/>
          <w:szCs w:val="26"/>
        </w:rPr>
      </w:pPr>
      <w:r w:rsidRPr="00974BE3">
        <w:rPr>
          <w:rFonts w:ascii="Times New Roman" w:eastAsia="Calibri" w:hAnsi="Times New Roman" w:cs="Times New Roman"/>
          <w:sz w:val="26"/>
          <w:szCs w:val="26"/>
        </w:rPr>
        <w:t>Soybean is a legume crop, meaning that it creates an environment that is home to symbiotic bacteria that fix atmospheric nitrogen and convert it to ammonia for the growing plant to manufacture amino acids, proteins, and nucleic acids</w:t>
      </w:r>
      <w:r>
        <w:rPr>
          <w:rFonts w:ascii="Times New Roman" w:eastAsia="Calibri" w:hAnsi="Times New Roman" w:cs="Times New Roman"/>
          <w:sz w:val="26"/>
          <w:szCs w:val="26"/>
        </w:rPr>
        <w:t>. T</w:t>
      </w:r>
      <w:r w:rsidRPr="00974BE3">
        <w:rPr>
          <w:rFonts w:ascii="Times New Roman" w:eastAsia="Calibri" w:hAnsi="Times New Roman" w:cs="Times New Roman"/>
          <w:sz w:val="26"/>
          <w:szCs w:val="26"/>
        </w:rPr>
        <w:t>hus the plant does not need to have supplemental nitrogen applied like corn (</w:t>
      </w:r>
      <w:proofErr w:type="spellStart"/>
      <w:r w:rsidRPr="00974BE3">
        <w:rPr>
          <w:rFonts w:ascii="Times New Roman" w:eastAsia="Calibri" w:hAnsi="Times New Roman" w:cs="Times New Roman"/>
          <w:i/>
          <w:sz w:val="26"/>
          <w:szCs w:val="26"/>
        </w:rPr>
        <w:t>Zea</w:t>
      </w:r>
      <w:proofErr w:type="spellEnd"/>
      <w:r w:rsidRPr="00974BE3">
        <w:rPr>
          <w:rFonts w:ascii="Times New Roman" w:eastAsia="Calibri" w:hAnsi="Times New Roman" w:cs="Times New Roman"/>
          <w:i/>
          <w:sz w:val="26"/>
          <w:szCs w:val="26"/>
        </w:rPr>
        <w:t xml:space="preserve"> maize)</w:t>
      </w:r>
      <w:r w:rsidRPr="00974BE3">
        <w:rPr>
          <w:rFonts w:ascii="Times New Roman" w:eastAsia="Calibri" w:hAnsi="Times New Roman" w:cs="Times New Roman"/>
          <w:sz w:val="26"/>
          <w:szCs w:val="26"/>
        </w:rPr>
        <w:t>, cotton (</w:t>
      </w:r>
      <w:proofErr w:type="spellStart"/>
      <w:r w:rsidRPr="00974BE3">
        <w:rPr>
          <w:rFonts w:ascii="Times New Roman" w:eastAsia="Calibri" w:hAnsi="Times New Roman" w:cs="Times New Roman"/>
          <w:i/>
          <w:sz w:val="26"/>
          <w:szCs w:val="26"/>
        </w:rPr>
        <w:t>Gossypium</w:t>
      </w:r>
      <w:proofErr w:type="spellEnd"/>
      <w:r w:rsidRPr="00974BE3">
        <w:rPr>
          <w:rFonts w:ascii="Times New Roman" w:eastAsia="Calibri" w:hAnsi="Times New Roman" w:cs="Times New Roman"/>
          <w:i/>
          <w:sz w:val="26"/>
          <w:szCs w:val="26"/>
        </w:rPr>
        <w:t xml:space="preserve"> </w:t>
      </w:r>
      <w:proofErr w:type="spellStart"/>
      <w:r w:rsidRPr="00974BE3">
        <w:rPr>
          <w:rFonts w:ascii="Times New Roman" w:eastAsia="Calibri" w:hAnsi="Times New Roman" w:cs="Times New Roman"/>
          <w:i/>
          <w:sz w:val="26"/>
          <w:szCs w:val="26"/>
        </w:rPr>
        <w:t>hirsutum</w:t>
      </w:r>
      <w:proofErr w:type="spellEnd"/>
      <w:r w:rsidRPr="00974BE3">
        <w:rPr>
          <w:rFonts w:ascii="Times New Roman" w:eastAsia="Calibri" w:hAnsi="Times New Roman" w:cs="Times New Roman"/>
          <w:sz w:val="26"/>
          <w:szCs w:val="26"/>
        </w:rPr>
        <w:t xml:space="preserve"> L.) or other non-legume crops. This ability has proven to be beneficial to </w:t>
      </w:r>
      <w:r>
        <w:rPr>
          <w:rFonts w:ascii="Times New Roman" w:eastAsia="Calibri" w:hAnsi="Times New Roman" w:cs="Times New Roman"/>
          <w:sz w:val="26"/>
          <w:szCs w:val="26"/>
        </w:rPr>
        <w:t>production in the U.S. Soybean</w:t>
      </w:r>
      <w:r w:rsidRPr="00974BE3">
        <w:rPr>
          <w:rFonts w:ascii="Times New Roman" w:eastAsia="Calibri" w:hAnsi="Times New Roman" w:cs="Times New Roman"/>
          <w:sz w:val="26"/>
          <w:szCs w:val="26"/>
        </w:rPr>
        <w:t xml:space="preserve"> was predominately grown on ground that was less than favorable for other row crops due to either poor nutritive qualities of the soil or other envir</w:t>
      </w:r>
      <w:r w:rsidR="00A03C43">
        <w:rPr>
          <w:rFonts w:ascii="Times New Roman" w:eastAsia="Calibri" w:hAnsi="Times New Roman" w:cs="Times New Roman"/>
          <w:sz w:val="26"/>
          <w:szCs w:val="26"/>
        </w:rPr>
        <w:t>onmental factors. In the last 50</w:t>
      </w:r>
      <w:r w:rsidRPr="00974BE3">
        <w:rPr>
          <w:rFonts w:ascii="Times New Roman" w:eastAsia="Calibri" w:hAnsi="Times New Roman" w:cs="Times New Roman"/>
          <w:sz w:val="26"/>
          <w:szCs w:val="26"/>
        </w:rPr>
        <w:t xml:space="preserve"> years soy</w:t>
      </w:r>
      <w:r w:rsidR="00A03C43">
        <w:rPr>
          <w:rFonts w:ascii="Times New Roman" w:eastAsia="Calibri" w:hAnsi="Times New Roman" w:cs="Times New Roman"/>
          <w:sz w:val="26"/>
          <w:szCs w:val="26"/>
        </w:rPr>
        <w:t>bean has seen a production increase</w:t>
      </w:r>
      <w:r w:rsidRPr="00974BE3">
        <w:rPr>
          <w:rFonts w:ascii="Times New Roman" w:eastAsia="Calibri" w:hAnsi="Times New Roman" w:cs="Times New Roman"/>
          <w:sz w:val="26"/>
          <w:szCs w:val="26"/>
        </w:rPr>
        <w:t xml:space="preserve"> </w:t>
      </w:r>
      <w:r w:rsidR="007E7D6F" w:rsidRPr="00974BE3">
        <w:rPr>
          <w:rFonts w:ascii="Times New Roman" w:eastAsia="Calibri" w:hAnsi="Times New Roman" w:cs="Times New Roman"/>
          <w:sz w:val="26"/>
          <w:szCs w:val="26"/>
        </w:rPr>
        <w:t>making it</w:t>
      </w:r>
      <w:r w:rsidRPr="00974BE3">
        <w:rPr>
          <w:rFonts w:ascii="Times New Roman" w:eastAsia="Calibri" w:hAnsi="Times New Roman" w:cs="Times New Roman"/>
          <w:sz w:val="26"/>
          <w:szCs w:val="26"/>
        </w:rPr>
        <w:t xml:space="preserve"> one of the staple cr</w:t>
      </w:r>
      <w:r>
        <w:rPr>
          <w:rFonts w:ascii="Times New Roman" w:eastAsia="Calibri" w:hAnsi="Times New Roman" w:cs="Times New Roman"/>
          <w:sz w:val="26"/>
          <w:szCs w:val="26"/>
        </w:rPr>
        <w:t>ops for many farms across the U.S.</w:t>
      </w:r>
      <w:r w:rsidRPr="00974BE3">
        <w:rPr>
          <w:rFonts w:ascii="Times New Roman" w:eastAsia="Calibri" w:hAnsi="Times New Roman" w:cs="Times New Roman"/>
          <w:sz w:val="26"/>
          <w:szCs w:val="26"/>
        </w:rPr>
        <w:t xml:space="preserve"> (Burton, 1997)</w:t>
      </w:r>
      <w:r>
        <w:rPr>
          <w:rFonts w:ascii="Times New Roman" w:eastAsia="Calibri" w:hAnsi="Times New Roman" w:cs="Times New Roman"/>
          <w:sz w:val="26"/>
          <w:szCs w:val="26"/>
        </w:rPr>
        <w:t>.</w:t>
      </w:r>
      <w:r w:rsidRPr="00974BE3">
        <w:rPr>
          <w:rFonts w:ascii="Times New Roman" w:eastAsia="Calibri" w:hAnsi="Times New Roman" w:cs="Times New Roman"/>
          <w:sz w:val="26"/>
          <w:szCs w:val="26"/>
        </w:rPr>
        <w:t xml:space="preserve"> </w:t>
      </w:r>
    </w:p>
    <w:p w:rsidR="002B1E91" w:rsidRDefault="00AF0658" w:rsidP="00AF0658">
      <w:pPr>
        <w:spacing w:line="480" w:lineRule="auto"/>
        <w:ind w:firstLine="720"/>
        <w:rPr>
          <w:rFonts w:ascii="Times New Roman" w:eastAsia="Calibri" w:hAnsi="Times New Roman" w:cs="Times New Roman"/>
          <w:sz w:val="26"/>
          <w:szCs w:val="26"/>
        </w:rPr>
      </w:pPr>
      <w:r w:rsidRPr="00974BE3">
        <w:rPr>
          <w:rFonts w:ascii="Times New Roman" w:eastAsia="Calibri" w:hAnsi="Times New Roman" w:cs="Times New Roman"/>
          <w:sz w:val="26"/>
          <w:szCs w:val="26"/>
        </w:rPr>
        <w:t>Soybean is currently grown for a variety of reasons. Some are grown for direct human consumption (</w:t>
      </w:r>
      <w:proofErr w:type="spellStart"/>
      <w:r w:rsidRPr="00974BE3">
        <w:rPr>
          <w:rFonts w:ascii="Times New Roman" w:eastAsia="Calibri" w:hAnsi="Times New Roman" w:cs="Times New Roman"/>
          <w:sz w:val="26"/>
          <w:szCs w:val="26"/>
        </w:rPr>
        <w:t>edamame</w:t>
      </w:r>
      <w:proofErr w:type="spellEnd"/>
      <w:r w:rsidRPr="00974BE3">
        <w:rPr>
          <w:rFonts w:ascii="Times New Roman" w:eastAsia="Calibri" w:hAnsi="Times New Roman" w:cs="Times New Roman"/>
          <w:sz w:val="26"/>
          <w:szCs w:val="26"/>
        </w:rPr>
        <w:t xml:space="preserve">) while the majority of soybeans are grown to sell on </w:t>
      </w:r>
      <w:r w:rsidRPr="00974BE3">
        <w:rPr>
          <w:rFonts w:ascii="Times New Roman" w:eastAsia="Calibri" w:hAnsi="Times New Roman" w:cs="Times New Roman"/>
          <w:sz w:val="26"/>
          <w:szCs w:val="26"/>
        </w:rPr>
        <w:lastRenderedPageBreak/>
        <w:t>commodity markets. On these markets soybeans are sold and processed into soybean oil and soybean meal which are then used to create swine and poultry feed and a variety of different products from fuel, lubricants, and plastics to food additives, vegetable oil, and even a milk replacement product. Soybean is currently grown across the globe with the U.S., Brazil and China being the leading producers of soybeans in the world</w:t>
      </w:r>
      <w:r w:rsidR="002B1E91">
        <w:rPr>
          <w:rFonts w:ascii="Times New Roman" w:eastAsia="Calibri" w:hAnsi="Times New Roman" w:cs="Times New Roman"/>
          <w:sz w:val="26"/>
          <w:szCs w:val="26"/>
        </w:rPr>
        <w:t>.</w:t>
      </w:r>
    </w:p>
    <w:p w:rsidR="00AF0658" w:rsidRPr="00974BE3" w:rsidRDefault="00AF0658" w:rsidP="00AF0658">
      <w:pPr>
        <w:spacing w:line="480" w:lineRule="auto"/>
        <w:ind w:firstLine="720"/>
        <w:rPr>
          <w:rFonts w:ascii="Times New Roman" w:eastAsia="Calibri" w:hAnsi="Times New Roman" w:cs="Times New Roman"/>
          <w:sz w:val="26"/>
          <w:szCs w:val="26"/>
        </w:rPr>
      </w:pPr>
      <w:r w:rsidRPr="00974BE3">
        <w:rPr>
          <w:rFonts w:ascii="Times New Roman" w:eastAsia="Calibri" w:hAnsi="Times New Roman" w:cs="Times New Roman"/>
          <w:sz w:val="26"/>
          <w:szCs w:val="26"/>
        </w:rPr>
        <w:t>Recently in the U.S. a push has been made to be more environmentally friendly. One of the ways that has caused a boost to soybean production is the production of biodiesel. Biodiesel is a synthetic fuel that</w:t>
      </w:r>
      <w:r>
        <w:rPr>
          <w:rFonts w:ascii="Times New Roman" w:eastAsia="Calibri" w:hAnsi="Times New Roman" w:cs="Times New Roman"/>
          <w:sz w:val="26"/>
          <w:szCs w:val="26"/>
        </w:rPr>
        <w:t xml:space="preserve"> in the U.S.</w:t>
      </w:r>
      <w:r w:rsidRPr="00974BE3">
        <w:rPr>
          <w:rFonts w:ascii="Times New Roman" w:eastAsia="Calibri" w:hAnsi="Times New Roman" w:cs="Times New Roman"/>
          <w:sz w:val="26"/>
          <w:szCs w:val="26"/>
        </w:rPr>
        <w:t xml:space="preserve"> is produced predominately from the oil extracted from soybeans (</w:t>
      </w:r>
      <w:proofErr w:type="spellStart"/>
      <w:r w:rsidRPr="00974BE3">
        <w:rPr>
          <w:rFonts w:ascii="Times New Roman" w:eastAsia="Calibri" w:hAnsi="Times New Roman" w:cs="Times New Roman"/>
          <w:sz w:val="26"/>
          <w:szCs w:val="26"/>
        </w:rPr>
        <w:t>Wittkop</w:t>
      </w:r>
      <w:proofErr w:type="spellEnd"/>
      <w:r w:rsidRPr="00974BE3">
        <w:rPr>
          <w:rFonts w:ascii="Times New Roman" w:eastAsia="Calibri" w:hAnsi="Times New Roman" w:cs="Times New Roman"/>
          <w:sz w:val="26"/>
          <w:szCs w:val="26"/>
        </w:rPr>
        <w:t xml:space="preserve"> et al., 2009 and </w:t>
      </w:r>
      <w:proofErr w:type="spellStart"/>
      <w:r w:rsidRPr="00974BE3">
        <w:rPr>
          <w:rFonts w:ascii="Times New Roman" w:eastAsia="Calibri" w:hAnsi="Times New Roman" w:cs="Times New Roman"/>
          <w:sz w:val="26"/>
          <w:szCs w:val="26"/>
        </w:rPr>
        <w:t>Acquaah</w:t>
      </w:r>
      <w:proofErr w:type="spellEnd"/>
      <w:r w:rsidRPr="00974BE3">
        <w:rPr>
          <w:rFonts w:ascii="Times New Roman" w:eastAsia="Calibri" w:hAnsi="Times New Roman" w:cs="Times New Roman"/>
          <w:sz w:val="26"/>
          <w:szCs w:val="26"/>
        </w:rPr>
        <w:t>, 2005). Many cities have started to make the transition to biodiesel powered public transportation so as to leave a smaller en</w:t>
      </w:r>
      <w:r>
        <w:rPr>
          <w:rFonts w:ascii="Times New Roman" w:eastAsia="Calibri" w:hAnsi="Times New Roman" w:cs="Times New Roman"/>
          <w:sz w:val="26"/>
          <w:szCs w:val="26"/>
        </w:rPr>
        <w:t>vironment</w:t>
      </w:r>
      <w:r w:rsidR="007E7D6F">
        <w:rPr>
          <w:rFonts w:ascii="Times New Roman" w:eastAsia="Calibri" w:hAnsi="Times New Roman" w:cs="Times New Roman"/>
          <w:sz w:val="26"/>
          <w:szCs w:val="26"/>
        </w:rPr>
        <w:t>al footprint,</w:t>
      </w:r>
      <w:r>
        <w:rPr>
          <w:rFonts w:ascii="Times New Roman" w:eastAsia="Calibri" w:hAnsi="Times New Roman" w:cs="Times New Roman"/>
          <w:sz w:val="26"/>
          <w:szCs w:val="26"/>
        </w:rPr>
        <w:t xml:space="preserve"> providing</w:t>
      </w:r>
      <w:r w:rsidRPr="00974BE3">
        <w:rPr>
          <w:rFonts w:ascii="Times New Roman" w:eastAsia="Calibri" w:hAnsi="Times New Roman" w:cs="Times New Roman"/>
          <w:sz w:val="26"/>
          <w:szCs w:val="26"/>
        </w:rPr>
        <w:t xml:space="preserve"> a strong demand for soybean oil</w:t>
      </w:r>
      <w:r>
        <w:rPr>
          <w:rFonts w:ascii="Times New Roman" w:eastAsia="Calibri" w:hAnsi="Times New Roman" w:cs="Times New Roman"/>
          <w:sz w:val="26"/>
          <w:szCs w:val="26"/>
        </w:rPr>
        <w:t xml:space="preserve"> as</w:t>
      </w:r>
      <w:r w:rsidRPr="00974BE3">
        <w:rPr>
          <w:rFonts w:ascii="Times New Roman" w:eastAsia="Calibri" w:hAnsi="Times New Roman" w:cs="Times New Roman"/>
          <w:sz w:val="26"/>
          <w:szCs w:val="26"/>
        </w:rPr>
        <w:t xml:space="preserve"> biodiesel</w:t>
      </w:r>
      <w:r>
        <w:rPr>
          <w:rFonts w:ascii="Times New Roman" w:eastAsia="Calibri" w:hAnsi="Times New Roman" w:cs="Times New Roman"/>
          <w:sz w:val="26"/>
          <w:szCs w:val="26"/>
        </w:rPr>
        <w:t xml:space="preserve"> feedstock</w:t>
      </w:r>
      <w:r w:rsidRPr="00974BE3">
        <w:rPr>
          <w:rFonts w:ascii="Times New Roman" w:eastAsia="Calibri" w:hAnsi="Times New Roman" w:cs="Times New Roman"/>
          <w:sz w:val="26"/>
          <w:szCs w:val="26"/>
        </w:rPr>
        <w:t xml:space="preserve"> (</w:t>
      </w:r>
      <w:proofErr w:type="spellStart"/>
      <w:r w:rsidRPr="00974BE3">
        <w:rPr>
          <w:rFonts w:ascii="Times New Roman" w:eastAsia="Calibri" w:hAnsi="Times New Roman" w:cs="Times New Roman"/>
          <w:sz w:val="26"/>
          <w:szCs w:val="26"/>
        </w:rPr>
        <w:t>Wittkop</w:t>
      </w:r>
      <w:proofErr w:type="spellEnd"/>
      <w:r w:rsidRPr="00974BE3">
        <w:rPr>
          <w:rFonts w:ascii="Times New Roman" w:eastAsia="Calibri" w:hAnsi="Times New Roman" w:cs="Times New Roman"/>
          <w:sz w:val="26"/>
          <w:szCs w:val="26"/>
        </w:rPr>
        <w:t xml:space="preserve"> et al</w:t>
      </w:r>
      <w:r w:rsidR="00EA0613">
        <w:rPr>
          <w:rFonts w:ascii="Times New Roman" w:eastAsia="Calibri" w:hAnsi="Times New Roman" w:cs="Times New Roman"/>
          <w:sz w:val="26"/>
          <w:szCs w:val="26"/>
        </w:rPr>
        <w:t>.</w:t>
      </w:r>
      <w:r w:rsidRPr="00974BE3">
        <w:rPr>
          <w:rFonts w:ascii="Times New Roman" w:eastAsia="Calibri" w:hAnsi="Times New Roman" w:cs="Times New Roman"/>
          <w:sz w:val="26"/>
          <w:szCs w:val="26"/>
        </w:rPr>
        <w:t>, 2009).  For public use however, biodiesel is less viable since most of the</w:t>
      </w:r>
      <w:r>
        <w:rPr>
          <w:rFonts w:ascii="Times New Roman" w:eastAsia="Calibri" w:hAnsi="Times New Roman" w:cs="Times New Roman"/>
          <w:sz w:val="26"/>
          <w:szCs w:val="26"/>
        </w:rPr>
        <w:t xml:space="preserve"> personal</w:t>
      </w:r>
      <w:r w:rsidRPr="00974BE3">
        <w:rPr>
          <w:rFonts w:ascii="Times New Roman" w:eastAsia="Calibri" w:hAnsi="Times New Roman" w:cs="Times New Roman"/>
          <w:sz w:val="26"/>
          <w:szCs w:val="26"/>
        </w:rPr>
        <w:t xml:space="preserve"> vehicles that are used in the U.S. are not diesel powered</w:t>
      </w:r>
      <w:r>
        <w:rPr>
          <w:rFonts w:ascii="Times New Roman" w:eastAsia="Calibri" w:hAnsi="Times New Roman" w:cs="Times New Roman"/>
          <w:sz w:val="26"/>
          <w:szCs w:val="26"/>
        </w:rPr>
        <w:t>. But,</w:t>
      </w:r>
      <w:r w:rsidRPr="00974BE3">
        <w:rPr>
          <w:rFonts w:ascii="Times New Roman" w:eastAsia="Calibri" w:hAnsi="Times New Roman" w:cs="Times New Roman"/>
          <w:sz w:val="26"/>
          <w:szCs w:val="26"/>
        </w:rPr>
        <w:t xml:space="preserve"> there are a few </w:t>
      </w:r>
      <w:r>
        <w:rPr>
          <w:rFonts w:ascii="Times New Roman" w:eastAsia="Calibri" w:hAnsi="Times New Roman" w:cs="Times New Roman"/>
          <w:sz w:val="26"/>
          <w:szCs w:val="26"/>
        </w:rPr>
        <w:t xml:space="preserve">personal </w:t>
      </w:r>
      <w:r w:rsidRPr="00974BE3">
        <w:rPr>
          <w:rFonts w:ascii="Times New Roman" w:eastAsia="Calibri" w:hAnsi="Times New Roman" w:cs="Times New Roman"/>
          <w:sz w:val="26"/>
          <w:szCs w:val="26"/>
        </w:rPr>
        <w:t>diesel powered cars</w:t>
      </w:r>
      <w:r>
        <w:rPr>
          <w:rFonts w:ascii="Times New Roman" w:eastAsia="Calibri" w:hAnsi="Times New Roman" w:cs="Times New Roman"/>
          <w:sz w:val="26"/>
          <w:szCs w:val="26"/>
        </w:rPr>
        <w:t xml:space="preserve"> and many commercial and government diesel trucks</w:t>
      </w:r>
      <w:r w:rsidR="007E7D6F">
        <w:rPr>
          <w:rFonts w:ascii="Times New Roman" w:eastAsia="Calibri" w:hAnsi="Times New Roman" w:cs="Times New Roman"/>
          <w:sz w:val="26"/>
          <w:szCs w:val="26"/>
        </w:rPr>
        <w:t xml:space="preserve"> currently in use,</w:t>
      </w:r>
      <w:r w:rsidRPr="00974BE3">
        <w:rPr>
          <w:rFonts w:ascii="Times New Roman" w:eastAsia="Calibri" w:hAnsi="Times New Roman" w:cs="Times New Roman"/>
          <w:sz w:val="26"/>
          <w:szCs w:val="26"/>
        </w:rPr>
        <w:t xml:space="preserve"> with more models </w:t>
      </w:r>
      <w:r w:rsidR="007E7D6F">
        <w:rPr>
          <w:rFonts w:ascii="Times New Roman" w:eastAsia="Calibri" w:hAnsi="Times New Roman" w:cs="Times New Roman"/>
          <w:sz w:val="26"/>
          <w:szCs w:val="26"/>
        </w:rPr>
        <w:t>planned</w:t>
      </w:r>
      <w:r w:rsidRPr="00974BE3">
        <w:rPr>
          <w:rFonts w:ascii="Times New Roman" w:eastAsia="Calibri" w:hAnsi="Times New Roman" w:cs="Times New Roman"/>
          <w:sz w:val="26"/>
          <w:szCs w:val="26"/>
        </w:rPr>
        <w:t xml:space="preserve"> for the coming years (</w:t>
      </w:r>
      <w:proofErr w:type="spellStart"/>
      <w:r w:rsidRPr="00974BE3">
        <w:rPr>
          <w:rFonts w:ascii="Times New Roman" w:eastAsia="Calibri" w:hAnsi="Times New Roman" w:cs="Times New Roman"/>
          <w:sz w:val="26"/>
          <w:szCs w:val="26"/>
        </w:rPr>
        <w:t>Freese</w:t>
      </w:r>
      <w:proofErr w:type="spellEnd"/>
      <w:r w:rsidRPr="00974BE3">
        <w:rPr>
          <w:rFonts w:ascii="Times New Roman" w:eastAsia="Calibri" w:hAnsi="Times New Roman" w:cs="Times New Roman"/>
          <w:sz w:val="26"/>
          <w:szCs w:val="26"/>
        </w:rPr>
        <w:t xml:space="preserve">, 2002). Another way that the public has influenced soybean production is the desire for a healthier vegetable oil. In recent years, soybean breeders have tried to improve the quality of the oil that has been produced from new cultivars. Consumers and producers of certain types of food have wanted an oil that is healthier and yet affordable for everyone involved. In this respect soybean breeders have made great advances in the composition of </w:t>
      </w:r>
      <w:r>
        <w:rPr>
          <w:rFonts w:ascii="Times New Roman" w:eastAsia="Calibri" w:hAnsi="Times New Roman" w:cs="Times New Roman"/>
          <w:sz w:val="26"/>
          <w:szCs w:val="26"/>
        </w:rPr>
        <w:t xml:space="preserve">the oil that is produced from </w:t>
      </w:r>
      <w:r w:rsidRPr="00974BE3">
        <w:rPr>
          <w:rFonts w:ascii="Times New Roman" w:eastAsia="Calibri" w:hAnsi="Times New Roman" w:cs="Times New Roman"/>
          <w:sz w:val="26"/>
          <w:szCs w:val="26"/>
        </w:rPr>
        <w:t xml:space="preserve">soybean. This has been accomplished by </w:t>
      </w:r>
      <w:r w:rsidRPr="00974BE3">
        <w:rPr>
          <w:rFonts w:ascii="Times New Roman" w:eastAsia="Calibri" w:hAnsi="Times New Roman" w:cs="Times New Roman"/>
          <w:sz w:val="26"/>
          <w:szCs w:val="26"/>
        </w:rPr>
        <w:lastRenderedPageBreak/>
        <w:t>using different breeding strategies which include a wide variety of scientific tools including marker assisted selection (MAS) with single nucleotide polymorphism (SNP) markers, and other advancements in genomic</w:t>
      </w:r>
      <w:r>
        <w:rPr>
          <w:rFonts w:ascii="Times New Roman" w:eastAsia="Calibri" w:hAnsi="Times New Roman" w:cs="Times New Roman"/>
          <w:sz w:val="26"/>
          <w:szCs w:val="26"/>
        </w:rPr>
        <w:t>s</w:t>
      </w:r>
      <w:r w:rsidRPr="00974BE3">
        <w:rPr>
          <w:rFonts w:ascii="Times New Roman" w:eastAsia="Calibri" w:hAnsi="Times New Roman" w:cs="Times New Roman"/>
          <w:sz w:val="26"/>
          <w:szCs w:val="26"/>
        </w:rPr>
        <w:t xml:space="preserve"> research. These tools have become a great asset to many breeders, but breeders still rely on their knowledge of genetics and the calculations that assist in making selections. One important calculation is that of the heritability of a certain trait. Heritability is defined as the proportion of total variance that is genetic (Burton, 1987). Heritability is important because it aids the breeder in determining the amount of progress or genetic gain that can be made through certain breeding strategies. Wray and </w:t>
      </w:r>
      <w:proofErr w:type="spellStart"/>
      <w:r w:rsidRPr="00974BE3">
        <w:rPr>
          <w:rFonts w:ascii="Times New Roman" w:eastAsia="Calibri" w:hAnsi="Times New Roman" w:cs="Times New Roman"/>
          <w:sz w:val="26"/>
          <w:szCs w:val="26"/>
        </w:rPr>
        <w:t>Visscher</w:t>
      </w:r>
      <w:proofErr w:type="spellEnd"/>
      <w:r w:rsidRPr="00974BE3">
        <w:rPr>
          <w:rFonts w:ascii="Times New Roman" w:eastAsia="Calibri" w:hAnsi="Times New Roman" w:cs="Times New Roman"/>
          <w:sz w:val="26"/>
          <w:szCs w:val="26"/>
        </w:rPr>
        <w:t xml:space="preserve"> (2008) explain heritability as being how much of the variation is due to the genetic variation of the material relating between a parent and its offspring. A high heritability means the offspring have a greater chance of exhibiting an expression of the trait that is similar to that of the parents; whereas a low heritability shows a lower level of resemblance. Wray and </w:t>
      </w:r>
      <w:proofErr w:type="spellStart"/>
      <w:r w:rsidRPr="00974BE3">
        <w:rPr>
          <w:rFonts w:ascii="Times New Roman" w:eastAsia="Calibri" w:hAnsi="Times New Roman" w:cs="Times New Roman"/>
          <w:sz w:val="26"/>
          <w:szCs w:val="26"/>
        </w:rPr>
        <w:t>Visscher</w:t>
      </w:r>
      <w:proofErr w:type="spellEnd"/>
      <w:r w:rsidRPr="00974BE3">
        <w:rPr>
          <w:rFonts w:ascii="Times New Roman" w:eastAsia="Calibri" w:hAnsi="Times New Roman" w:cs="Times New Roman"/>
          <w:sz w:val="26"/>
          <w:szCs w:val="26"/>
        </w:rPr>
        <w:t xml:space="preserve"> (2008) go on to define the two types of heritability, broad and narrow sense heritability. They define broad sense heritability (typically denoted as H) as the proportion of phenotypic variation that is the result of the total genetic variation including both dominance and epitasis effects (H = σ</w:t>
      </w:r>
      <w:r w:rsidRPr="00974BE3">
        <w:rPr>
          <w:rFonts w:ascii="Times New Roman" w:eastAsia="Calibri" w:hAnsi="Times New Roman" w:cs="Times New Roman"/>
          <w:sz w:val="26"/>
          <w:szCs w:val="26"/>
          <w:vertAlign w:val="superscript"/>
        </w:rPr>
        <w:t>2</w:t>
      </w:r>
      <w:r w:rsidRPr="00974BE3">
        <w:rPr>
          <w:rFonts w:ascii="Times New Roman" w:eastAsia="Calibri" w:hAnsi="Times New Roman" w:cs="Times New Roman"/>
          <w:sz w:val="26"/>
          <w:szCs w:val="26"/>
          <w:vertAlign w:val="subscript"/>
        </w:rPr>
        <w:t>G</w:t>
      </w:r>
      <w:r w:rsidRPr="00974BE3">
        <w:rPr>
          <w:rFonts w:ascii="Times New Roman" w:eastAsia="Calibri" w:hAnsi="Times New Roman" w:cs="Times New Roman"/>
          <w:sz w:val="26"/>
          <w:szCs w:val="26"/>
        </w:rPr>
        <w:t>/σ</w:t>
      </w:r>
      <w:r w:rsidRPr="00974BE3">
        <w:rPr>
          <w:rFonts w:ascii="Times New Roman" w:eastAsia="Calibri" w:hAnsi="Times New Roman" w:cs="Times New Roman"/>
          <w:sz w:val="26"/>
          <w:szCs w:val="26"/>
          <w:vertAlign w:val="superscript"/>
        </w:rPr>
        <w:t>2</w:t>
      </w:r>
      <w:r w:rsidRPr="00974BE3">
        <w:rPr>
          <w:rFonts w:ascii="Times New Roman" w:eastAsia="Calibri" w:hAnsi="Times New Roman" w:cs="Times New Roman"/>
          <w:sz w:val="26"/>
          <w:szCs w:val="26"/>
          <w:vertAlign w:val="subscript"/>
        </w:rPr>
        <w:t>P</w:t>
      </w:r>
      <w:r w:rsidRPr="00974BE3">
        <w:rPr>
          <w:rFonts w:ascii="Times New Roman" w:eastAsia="Calibri" w:hAnsi="Times New Roman" w:cs="Times New Roman"/>
          <w:sz w:val="26"/>
          <w:szCs w:val="26"/>
        </w:rPr>
        <w:t>). Narrow sense heritability (typically denoted as h</w:t>
      </w:r>
      <w:r w:rsidRPr="00974BE3">
        <w:rPr>
          <w:rFonts w:ascii="Times New Roman" w:eastAsia="Calibri" w:hAnsi="Times New Roman" w:cs="Times New Roman"/>
          <w:sz w:val="26"/>
          <w:szCs w:val="26"/>
          <w:vertAlign w:val="superscript"/>
        </w:rPr>
        <w:t>2</w:t>
      </w:r>
      <w:r w:rsidRPr="00974BE3">
        <w:rPr>
          <w:rFonts w:ascii="Times New Roman" w:eastAsia="Calibri" w:hAnsi="Times New Roman" w:cs="Times New Roman"/>
          <w:sz w:val="26"/>
          <w:szCs w:val="26"/>
        </w:rPr>
        <w:t>) is the proportion of phenotypic variance that is the result of additive genetic variation (h</w:t>
      </w:r>
      <w:r w:rsidRPr="00974BE3">
        <w:rPr>
          <w:rFonts w:ascii="Times New Roman" w:eastAsia="Calibri" w:hAnsi="Times New Roman" w:cs="Times New Roman"/>
          <w:sz w:val="26"/>
          <w:szCs w:val="26"/>
          <w:vertAlign w:val="superscript"/>
        </w:rPr>
        <w:t>2</w:t>
      </w:r>
      <w:r w:rsidRPr="00974BE3">
        <w:rPr>
          <w:rFonts w:ascii="Times New Roman" w:eastAsia="Calibri" w:hAnsi="Times New Roman" w:cs="Times New Roman"/>
          <w:sz w:val="26"/>
          <w:szCs w:val="26"/>
        </w:rPr>
        <w:t xml:space="preserve"> = σ</w:t>
      </w:r>
      <w:r w:rsidRPr="00974BE3">
        <w:rPr>
          <w:rFonts w:ascii="Times New Roman" w:eastAsia="Calibri" w:hAnsi="Times New Roman" w:cs="Times New Roman"/>
          <w:sz w:val="26"/>
          <w:szCs w:val="26"/>
          <w:vertAlign w:val="superscript"/>
        </w:rPr>
        <w:t>2</w:t>
      </w:r>
      <w:r w:rsidRPr="00974BE3">
        <w:rPr>
          <w:rFonts w:ascii="Times New Roman" w:eastAsia="Calibri" w:hAnsi="Times New Roman" w:cs="Times New Roman"/>
          <w:sz w:val="26"/>
          <w:szCs w:val="26"/>
          <w:vertAlign w:val="subscript"/>
        </w:rPr>
        <w:t>A</w:t>
      </w:r>
      <w:r w:rsidRPr="00974BE3">
        <w:rPr>
          <w:rFonts w:ascii="Times New Roman" w:eastAsia="Calibri" w:hAnsi="Times New Roman" w:cs="Times New Roman"/>
          <w:sz w:val="26"/>
          <w:szCs w:val="26"/>
        </w:rPr>
        <w:t>/σ</w:t>
      </w:r>
      <w:r w:rsidRPr="00974BE3">
        <w:rPr>
          <w:rFonts w:ascii="Times New Roman" w:eastAsia="Calibri" w:hAnsi="Times New Roman" w:cs="Times New Roman"/>
          <w:sz w:val="26"/>
          <w:szCs w:val="26"/>
          <w:vertAlign w:val="superscript"/>
        </w:rPr>
        <w:t>2</w:t>
      </w:r>
      <w:r w:rsidRPr="00974BE3">
        <w:rPr>
          <w:rFonts w:ascii="Times New Roman" w:eastAsia="Calibri" w:hAnsi="Times New Roman" w:cs="Times New Roman"/>
          <w:sz w:val="26"/>
          <w:szCs w:val="26"/>
          <w:vertAlign w:val="subscript"/>
        </w:rPr>
        <w:t>P</w:t>
      </w:r>
      <w:r w:rsidRPr="00974BE3">
        <w:rPr>
          <w:rFonts w:ascii="Times New Roman" w:eastAsia="Calibri" w:hAnsi="Times New Roman" w:cs="Times New Roman"/>
          <w:sz w:val="26"/>
          <w:szCs w:val="26"/>
        </w:rPr>
        <w:t xml:space="preserve">). The heritability for any trait can be calculated. </w:t>
      </w:r>
      <w:r w:rsidR="00A11F55" w:rsidRPr="00974BE3">
        <w:rPr>
          <w:rFonts w:ascii="Times New Roman" w:eastAsia="Calibri" w:hAnsi="Times New Roman" w:cs="Times New Roman"/>
          <w:sz w:val="26"/>
          <w:szCs w:val="26"/>
        </w:rPr>
        <w:t xml:space="preserve">One estimate of heritability is the entry mean basis which can be calculated by </w:t>
      </w:r>
      <w:r w:rsidR="00A11F55">
        <w:rPr>
          <w:rFonts w:ascii="Times New Roman" w:eastAsia="Calibri" w:hAnsi="Times New Roman" w:cs="Times New Roman"/>
          <w:sz w:val="26"/>
          <w:szCs w:val="26"/>
        </w:rPr>
        <w:t>dividing the genetic variance (</w:t>
      </w:r>
      <w:r w:rsidR="00A11F55" w:rsidRPr="00974BE3">
        <w:rPr>
          <w:rFonts w:ascii="Times New Roman" w:eastAsia="Calibri" w:hAnsi="Times New Roman" w:cs="Times New Roman"/>
          <w:sz w:val="26"/>
          <w:szCs w:val="26"/>
        </w:rPr>
        <w:t>σ</w:t>
      </w:r>
      <w:r w:rsidR="00A11F55" w:rsidRPr="00974BE3">
        <w:rPr>
          <w:rFonts w:ascii="Times New Roman" w:eastAsia="Calibri" w:hAnsi="Times New Roman" w:cs="Times New Roman"/>
          <w:sz w:val="26"/>
          <w:szCs w:val="26"/>
          <w:vertAlign w:val="superscript"/>
        </w:rPr>
        <w:t>2</w:t>
      </w:r>
      <w:r w:rsidR="00A11F55" w:rsidRPr="00974BE3">
        <w:rPr>
          <w:rFonts w:ascii="Times New Roman" w:eastAsia="Calibri" w:hAnsi="Times New Roman" w:cs="Times New Roman"/>
          <w:sz w:val="26"/>
          <w:szCs w:val="26"/>
          <w:vertAlign w:val="subscript"/>
        </w:rPr>
        <w:t>g</w:t>
      </w:r>
      <w:r w:rsidR="00A11F55" w:rsidRPr="00974BE3">
        <w:rPr>
          <w:rFonts w:ascii="Times New Roman" w:eastAsia="Calibri" w:hAnsi="Times New Roman" w:cs="Times New Roman"/>
          <w:sz w:val="26"/>
          <w:szCs w:val="26"/>
        </w:rPr>
        <w:t>) by the summation of the genetic variance (σ2g), the genotype by environment variance (σ</w:t>
      </w:r>
      <w:r w:rsidR="00A11F55" w:rsidRPr="00974BE3">
        <w:rPr>
          <w:rFonts w:ascii="Times New Roman" w:eastAsia="Calibri" w:hAnsi="Times New Roman" w:cs="Times New Roman"/>
          <w:sz w:val="26"/>
          <w:szCs w:val="26"/>
          <w:vertAlign w:val="superscript"/>
        </w:rPr>
        <w:t>2</w:t>
      </w:r>
      <w:r w:rsidR="00A11F55" w:rsidRPr="00974BE3">
        <w:rPr>
          <w:rFonts w:ascii="Times New Roman" w:eastAsia="Calibri" w:hAnsi="Times New Roman" w:cs="Times New Roman"/>
          <w:sz w:val="26"/>
          <w:szCs w:val="26"/>
          <w:vertAlign w:val="subscript"/>
        </w:rPr>
        <w:t>ge</w:t>
      </w:r>
      <w:r w:rsidR="00A11F55" w:rsidRPr="00974BE3">
        <w:rPr>
          <w:rFonts w:ascii="Times New Roman" w:eastAsia="Calibri" w:hAnsi="Times New Roman" w:cs="Times New Roman"/>
          <w:sz w:val="26"/>
          <w:szCs w:val="26"/>
        </w:rPr>
        <w:t>) divided by the number of environments (</w:t>
      </w:r>
      <w:r w:rsidR="00A11F55" w:rsidRPr="00974BE3">
        <w:rPr>
          <w:rFonts w:ascii="Times New Roman" w:eastAsia="Calibri" w:hAnsi="Times New Roman" w:cs="Times New Roman"/>
          <w:i/>
          <w:sz w:val="26"/>
          <w:szCs w:val="26"/>
        </w:rPr>
        <w:t>e</w:t>
      </w:r>
      <w:r w:rsidR="00A11F55" w:rsidRPr="00974BE3">
        <w:rPr>
          <w:rFonts w:ascii="Times New Roman" w:eastAsia="Calibri" w:hAnsi="Times New Roman" w:cs="Times New Roman"/>
          <w:sz w:val="26"/>
          <w:szCs w:val="26"/>
        </w:rPr>
        <w:t xml:space="preserve">) that the experiment is conducted in, and the error variance </w:t>
      </w:r>
      <w:r w:rsidR="00A11F55" w:rsidRPr="00974BE3">
        <w:rPr>
          <w:rFonts w:ascii="Times New Roman" w:eastAsia="Calibri" w:hAnsi="Times New Roman" w:cs="Times New Roman"/>
          <w:sz w:val="26"/>
          <w:szCs w:val="26"/>
        </w:rPr>
        <w:lastRenderedPageBreak/>
        <w:t>divided by the product of the number of environments (</w:t>
      </w:r>
      <w:r w:rsidR="00A11F55" w:rsidRPr="00974BE3">
        <w:rPr>
          <w:rFonts w:ascii="Times New Roman" w:eastAsia="Calibri" w:hAnsi="Times New Roman" w:cs="Times New Roman"/>
          <w:i/>
          <w:sz w:val="26"/>
          <w:szCs w:val="26"/>
        </w:rPr>
        <w:t>e</w:t>
      </w:r>
      <w:r w:rsidR="00A11F55" w:rsidRPr="00974BE3">
        <w:rPr>
          <w:rFonts w:ascii="Times New Roman" w:eastAsia="Calibri" w:hAnsi="Times New Roman" w:cs="Times New Roman"/>
          <w:sz w:val="26"/>
          <w:szCs w:val="26"/>
        </w:rPr>
        <w:t>) and the number of replications (</w:t>
      </w:r>
      <w:r w:rsidR="00A11F55" w:rsidRPr="00974BE3">
        <w:rPr>
          <w:rFonts w:ascii="Times New Roman" w:eastAsia="Calibri" w:hAnsi="Times New Roman" w:cs="Times New Roman"/>
          <w:i/>
          <w:sz w:val="26"/>
          <w:szCs w:val="26"/>
        </w:rPr>
        <w:t>r</w:t>
      </w:r>
      <w:r w:rsidR="00A11F55" w:rsidRPr="00974BE3">
        <w:rPr>
          <w:rFonts w:ascii="Times New Roman" w:eastAsia="Calibri" w:hAnsi="Times New Roman" w:cs="Times New Roman"/>
          <w:sz w:val="26"/>
          <w:szCs w:val="26"/>
        </w:rPr>
        <w:t>) (</w:t>
      </w:r>
      <w:proofErr w:type="spellStart"/>
      <w:r w:rsidR="00A11F55" w:rsidRPr="00974BE3">
        <w:rPr>
          <w:rFonts w:ascii="Times New Roman" w:eastAsia="Calibri" w:hAnsi="Times New Roman" w:cs="Times New Roman"/>
          <w:sz w:val="26"/>
          <w:szCs w:val="26"/>
        </w:rPr>
        <w:t>Nyquist</w:t>
      </w:r>
      <w:proofErr w:type="spellEnd"/>
      <w:r w:rsidR="00A11F55" w:rsidRPr="00974BE3">
        <w:rPr>
          <w:rFonts w:ascii="Times New Roman" w:eastAsia="Calibri" w:hAnsi="Times New Roman" w:cs="Times New Roman"/>
          <w:sz w:val="26"/>
          <w:szCs w:val="26"/>
        </w:rPr>
        <w:t>, 1991):</w:t>
      </w:r>
    </w:p>
    <w:p w:rsidR="00AF0658" w:rsidRPr="00974BE3" w:rsidRDefault="00AF0658" w:rsidP="00AF0658">
      <w:pPr>
        <w:spacing w:line="480" w:lineRule="auto"/>
        <w:rPr>
          <w:rFonts w:ascii="Times New Roman" w:eastAsia="Calibri" w:hAnsi="Times New Roman" w:cs="Times New Roman"/>
          <w:sz w:val="24"/>
          <w:szCs w:val="24"/>
        </w:rPr>
      </w:pPr>
      <w:r w:rsidRPr="00974BE3">
        <w:rPr>
          <w:rFonts w:ascii="Times New Roman" w:eastAsia="Calibri" w:hAnsi="Times New Roman" w:cs="Times New Roman"/>
          <w:sz w:val="24"/>
          <w:szCs w:val="24"/>
        </w:rPr>
        <w:t xml:space="preserve">                     </w:t>
      </w:r>
      <w:r w:rsidRPr="00974BE3">
        <w:rPr>
          <w:rFonts w:ascii="Times New Roman" w:eastAsia="Calibri" w:hAnsi="Times New Roman" w:cs="Times New Roman"/>
          <w:noProof/>
          <w:sz w:val="24"/>
          <w:szCs w:val="24"/>
        </w:rPr>
        <w:drawing>
          <wp:inline distT="0" distB="0" distL="0" distR="0">
            <wp:extent cx="2848508" cy="1073025"/>
            <wp:effectExtent l="19050" t="0" r="8992" b="0"/>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srcRect/>
                    <a:stretch>
                      <a:fillRect/>
                    </a:stretch>
                  </pic:blipFill>
                  <pic:spPr bwMode="auto">
                    <a:xfrm>
                      <a:off x="0" y="0"/>
                      <a:ext cx="2874593" cy="1082851"/>
                    </a:xfrm>
                    <a:prstGeom prst="rect">
                      <a:avLst/>
                    </a:prstGeom>
                    <a:noFill/>
                    <a:ln w="9525">
                      <a:noFill/>
                      <a:miter lim="800000"/>
                      <a:headEnd/>
                      <a:tailEnd/>
                    </a:ln>
                  </pic:spPr>
                </pic:pic>
              </a:graphicData>
            </a:graphic>
          </wp:inline>
        </w:drawing>
      </w:r>
    </w:p>
    <w:p w:rsidR="00AF0658" w:rsidRPr="00974BE3" w:rsidRDefault="00AF0658" w:rsidP="00AF0658">
      <w:pPr>
        <w:spacing w:line="480" w:lineRule="auto"/>
        <w:ind w:left="1440" w:firstLine="720"/>
        <w:rPr>
          <w:rFonts w:ascii="Times New Roman" w:eastAsia="Calibri" w:hAnsi="Times New Roman" w:cs="Times New Roman"/>
          <w:sz w:val="24"/>
          <w:szCs w:val="24"/>
        </w:rPr>
      </w:pPr>
    </w:p>
    <w:p w:rsidR="002B1E91" w:rsidRDefault="002B1E91">
      <w:pPr>
        <w:rPr>
          <w:rFonts w:ascii="Times New Roman" w:eastAsia="Calibri" w:hAnsi="Times New Roman" w:cs="Times New Roman"/>
          <w:b/>
          <w:sz w:val="24"/>
          <w:szCs w:val="24"/>
        </w:rPr>
      </w:pPr>
      <w:r>
        <w:br w:type="page"/>
      </w:r>
    </w:p>
    <w:p w:rsidR="00AF0658" w:rsidRPr="00AE4DC4" w:rsidRDefault="00AF0658" w:rsidP="00AE4DC4">
      <w:pPr>
        <w:pStyle w:val="Section"/>
      </w:pPr>
      <w:bookmarkStart w:id="3" w:name="_Toc325347849"/>
      <w:r w:rsidRPr="00AE4DC4">
        <w:lastRenderedPageBreak/>
        <w:t>References</w:t>
      </w:r>
      <w:bookmarkEnd w:id="3"/>
    </w:p>
    <w:p w:rsidR="00AF0658" w:rsidRPr="007E7D6F" w:rsidRDefault="00AF0658" w:rsidP="00AF0658">
      <w:pPr>
        <w:ind w:left="720" w:hanging="720"/>
        <w:rPr>
          <w:rFonts w:ascii="Times New Roman" w:hAnsi="Times New Roman" w:cs="Times New Roman"/>
          <w:sz w:val="26"/>
          <w:szCs w:val="26"/>
        </w:rPr>
      </w:pPr>
      <w:proofErr w:type="spellStart"/>
      <w:r w:rsidRPr="007E7D6F">
        <w:rPr>
          <w:rFonts w:ascii="Times New Roman" w:hAnsi="Times New Roman" w:cs="Times New Roman"/>
          <w:sz w:val="26"/>
          <w:szCs w:val="26"/>
        </w:rPr>
        <w:t>Acquaah</w:t>
      </w:r>
      <w:proofErr w:type="spellEnd"/>
      <w:r w:rsidRPr="007E7D6F">
        <w:rPr>
          <w:rFonts w:ascii="Times New Roman" w:hAnsi="Times New Roman" w:cs="Times New Roman"/>
          <w:sz w:val="26"/>
          <w:szCs w:val="26"/>
        </w:rPr>
        <w:t xml:space="preserve">, George. Principles of crop production: theory, techniques, and technology. 2nd ed. Upper Saddle River, NJ: Prentice Hall, 2005. </w:t>
      </w:r>
      <w:proofErr w:type="gramStart"/>
      <w:r w:rsidRPr="007E7D6F">
        <w:rPr>
          <w:rFonts w:ascii="Times New Roman" w:hAnsi="Times New Roman" w:cs="Times New Roman"/>
          <w:sz w:val="26"/>
          <w:szCs w:val="26"/>
        </w:rPr>
        <w:t>628-638.</w:t>
      </w:r>
      <w:proofErr w:type="gramEnd"/>
    </w:p>
    <w:p w:rsidR="00AF0658" w:rsidRPr="007E7D6F" w:rsidRDefault="00AF0658" w:rsidP="00AF0658">
      <w:pPr>
        <w:ind w:left="720" w:hanging="720"/>
        <w:rPr>
          <w:rFonts w:ascii="Times New Roman" w:eastAsia="Calibri" w:hAnsi="Times New Roman" w:cs="Times New Roman"/>
          <w:sz w:val="26"/>
          <w:szCs w:val="26"/>
        </w:rPr>
      </w:pPr>
      <w:r w:rsidRPr="007E7D6F">
        <w:rPr>
          <w:rFonts w:ascii="Times New Roman" w:eastAsia="Calibri" w:hAnsi="Times New Roman" w:cs="Times New Roman"/>
          <w:sz w:val="26"/>
          <w:szCs w:val="26"/>
        </w:rPr>
        <w:t xml:space="preserve">Burton, J.W. 1987. Quantitative genetics: Results relevant to soybean breeding, in J. R. Wilcox </w:t>
      </w:r>
      <w:r w:rsidRPr="007E7D6F">
        <w:rPr>
          <w:rFonts w:ascii="Times New Roman" w:eastAsia="Calibri" w:hAnsi="Times New Roman" w:cs="Times New Roman"/>
          <w:i/>
          <w:sz w:val="26"/>
          <w:szCs w:val="26"/>
        </w:rPr>
        <w:t>Soybeans: Improvement, Production, and Uses</w:t>
      </w:r>
      <w:r w:rsidRPr="007E7D6F">
        <w:rPr>
          <w:rFonts w:ascii="Times New Roman" w:eastAsia="Calibri" w:hAnsi="Times New Roman" w:cs="Times New Roman"/>
          <w:sz w:val="26"/>
          <w:szCs w:val="26"/>
        </w:rPr>
        <w:t xml:space="preserve"> pp. 211-242.</w:t>
      </w:r>
    </w:p>
    <w:p w:rsidR="00AF0658" w:rsidRPr="007E7D6F" w:rsidRDefault="00AF0658" w:rsidP="00AF0658">
      <w:pPr>
        <w:rPr>
          <w:rFonts w:ascii="Times New Roman" w:eastAsia="Calibri" w:hAnsi="Times New Roman" w:cs="Times New Roman"/>
          <w:sz w:val="24"/>
          <w:szCs w:val="24"/>
        </w:rPr>
      </w:pPr>
      <w:r w:rsidRPr="007E7D6F">
        <w:rPr>
          <w:rFonts w:ascii="Times New Roman" w:eastAsia="Calibri" w:hAnsi="Times New Roman" w:cs="Times New Roman"/>
          <w:sz w:val="24"/>
          <w:szCs w:val="24"/>
        </w:rPr>
        <w:t xml:space="preserve">Burton, Joseph W. 1997. </w:t>
      </w:r>
      <w:r w:rsidR="00A11F55" w:rsidRPr="007E7D6F">
        <w:rPr>
          <w:rFonts w:ascii="Times New Roman" w:eastAsia="Calibri" w:hAnsi="Times New Roman" w:cs="Times New Roman"/>
          <w:sz w:val="24"/>
          <w:szCs w:val="24"/>
        </w:rPr>
        <w:t>Soybean</w:t>
      </w:r>
      <w:r w:rsidRPr="007E7D6F">
        <w:rPr>
          <w:rFonts w:ascii="Times New Roman" w:eastAsia="Calibri" w:hAnsi="Times New Roman" w:cs="Times New Roman"/>
          <w:sz w:val="24"/>
          <w:szCs w:val="24"/>
        </w:rPr>
        <w:t xml:space="preserve"> (Glycine max (L.) </w:t>
      </w:r>
      <w:proofErr w:type="spellStart"/>
      <w:proofErr w:type="gramStart"/>
      <w:r w:rsidRPr="007E7D6F">
        <w:rPr>
          <w:rFonts w:ascii="Times New Roman" w:eastAsia="Calibri" w:hAnsi="Times New Roman" w:cs="Times New Roman"/>
          <w:sz w:val="24"/>
          <w:szCs w:val="24"/>
        </w:rPr>
        <w:t>Merr</w:t>
      </w:r>
      <w:proofErr w:type="spellEnd"/>
      <w:r w:rsidRPr="007E7D6F">
        <w:rPr>
          <w:rFonts w:ascii="Times New Roman" w:eastAsia="Calibri" w:hAnsi="Times New Roman" w:cs="Times New Roman"/>
          <w:sz w:val="24"/>
          <w:szCs w:val="24"/>
        </w:rPr>
        <w:t>.).</w:t>
      </w:r>
      <w:proofErr w:type="gramEnd"/>
      <w:r w:rsidRPr="007E7D6F">
        <w:rPr>
          <w:rFonts w:ascii="Times New Roman" w:eastAsia="Calibri" w:hAnsi="Times New Roman" w:cs="Times New Roman"/>
          <w:sz w:val="24"/>
          <w:szCs w:val="24"/>
        </w:rPr>
        <w:t xml:space="preserve"> Field Crop Research 53:171-186.</w:t>
      </w:r>
    </w:p>
    <w:p w:rsidR="00AF0658" w:rsidRPr="007E7D6F" w:rsidRDefault="00AF0658" w:rsidP="00AF0658">
      <w:pPr>
        <w:ind w:left="720" w:hanging="720"/>
        <w:rPr>
          <w:rFonts w:ascii="Times New Roman" w:eastAsia="Calibri" w:hAnsi="Times New Roman" w:cs="Times New Roman"/>
          <w:sz w:val="26"/>
          <w:szCs w:val="26"/>
        </w:rPr>
      </w:pPr>
      <w:proofErr w:type="spellStart"/>
      <w:r w:rsidRPr="007E7D6F">
        <w:rPr>
          <w:rFonts w:ascii="Times New Roman" w:eastAsia="Calibri" w:hAnsi="Times New Roman" w:cs="Times New Roman"/>
          <w:sz w:val="26"/>
          <w:szCs w:val="26"/>
        </w:rPr>
        <w:t>Freese</w:t>
      </w:r>
      <w:proofErr w:type="spellEnd"/>
      <w:r w:rsidRPr="007E7D6F">
        <w:rPr>
          <w:rFonts w:ascii="Times New Roman" w:eastAsia="Calibri" w:hAnsi="Times New Roman" w:cs="Times New Roman"/>
          <w:sz w:val="26"/>
          <w:szCs w:val="26"/>
        </w:rPr>
        <w:t xml:space="preserve">, Charlie. “Fuel economy and torque benefits signal bright future for diesel power.” </w:t>
      </w:r>
      <w:r w:rsidRPr="007E7D6F">
        <w:rPr>
          <w:rFonts w:ascii="Times New Roman" w:eastAsia="Calibri" w:hAnsi="Times New Roman" w:cs="Times New Roman"/>
          <w:i/>
          <w:sz w:val="26"/>
          <w:szCs w:val="26"/>
        </w:rPr>
        <w:t xml:space="preserve">Ford </w:t>
      </w:r>
      <w:proofErr w:type="spellStart"/>
      <w:r w:rsidRPr="007E7D6F">
        <w:rPr>
          <w:rFonts w:ascii="Times New Roman" w:eastAsia="Calibri" w:hAnsi="Times New Roman" w:cs="Times New Roman"/>
          <w:i/>
          <w:sz w:val="26"/>
          <w:szCs w:val="26"/>
        </w:rPr>
        <w:t>Media.</w:t>
      </w:r>
      <w:r w:rsidRPr="007E7D6F">
        <w:rPr>
          <w:rFonts w:ascii="Times New Roman" w:eastAsia="Calibri" w:hAnsi="Times New Roman" w:cs="Times New Roman"/>
          <w:sz w:val="26"/>
          <w:szCs w:val="26"/>
        </w:rPr>
        <w:t>Ford</w:t>
      </w:r>
      <w:proofErr w:type="spellEnd"/>
      <w:r w:rsidRPr="007E7D6F">
        <w:rPr>
          <w:rFonts w:ascii="Times New Roman" w:eastAsia="Calibri" w:hAnsi="Times New Roman" w:cs="Times New Roman"/>
          <w:sz w:val="26"/>
          <w:szCs w:val="26"/>
        </w:rPr>
        <w:t xml:space="preserve">, 02 Nov 2002. </w:t>
      </w:r>
      <w:proofErr w:type="gramStart"/>
      <w:r w:rsidRPr="007E7D6F">
        <w:rPr>
          <w:rFonts w:ascii="Times New Roman" w:eastAsia="Calibri" w:hAnsi="Times New Roman" w:cs="Times New Roman"/>
          <w:sz w:val="26"/>
          <w:szCs w:val="26"/>
        </w:rPr>
        <w:t>Web.</w:t>
      </w:r>
      <w:proofErr w:type="gramEnd"/>
      <w:r w:rsidRPr="007E7D6F">
        <w:rPr>
          <w:rFonts w:ascii="Times New Roman" w:eastAsia="Calibri" w:hAnsi="Times New Roman" w:cs="Times New Roman"/>
          <w:sz w:val="26"/>
          <w:szCs w:val="26"/>
        </w:rPr>
        <w:t xml:space="preserve"> 12 Jan 2011.</w:t>
      </w:r>
    </w:p>
    <w:p w:rsidR="00AF0658" w:rsidRPr="007E7D6F" w:rsidRDefault="00AF0658" w:rsidP="00AF0658">
      <w:pPr>
        <w:ind w:left="720" w:hanging="720"/>
        <w:rPr>
          <w:rFonts w:ascii="Times New Roman" w:hAnsi="Times New Roman" w:cs="Times New Roman"/>
          <w:sz w:val="26"/>
          <w:szCs w:val="26"/>
        </w:rPr>
      </w:pPr>
      <w:proofErr w:type="spellStart"/>
      <w:proofErr w:type="gramStart"/>
      <w:r w:rsidRPr="007E7D6F">
        <w:rPr>
          <w:rFonts w:ascii="Times New Roman" w:hAnsi="Times New Roman" w:cs="Times New Roman"/>
          <w:sz w:val="26"/>
          <w:szCs w:val="26"/>
        </w:rPr>
        <w:t>Hymowitz</w:t>
      </w:r>
      <w:proofErr w:type="spellEnd"/>
      <w:r w:rsidRPr="007E7D6F">
        <w:rPr>
          <w:rFonts w:ascii="Times New Roman" w:hAnsi="Times New Roman" w:cs="Times New Roman"/>
          <w:sz w:val="26"/>
          <w:szCs w:val="26"/>
        </w:rPr>
        <w:t>, T., and C.A. Newell.</w:t>
      </w:r>
      <w:proofErr w:type="gramEnd"/>
      <w:r w:rsidRPr="007E7D6F">
        <w:rPr>
          <w:rFonts w:ascii="Times New Roman" w:hAnsi="Times New Roman" w:cs="Times New Roman"/>
          <w:sz w:val="26"/>
          <w:szCs w:val="26"/>
        </w:rPr>
        <w:t xml:space="preserve"> </w:t>
      </w:r>
      <w:proofErr w:type="gramStart"/>
      <w:r w:rsidRPr="007E7D6F">
        <w:rPr>
          <w:rFonts w:ascii="Times New Roman" w:hAnsi="Times New Roman" w:cs="Times New Roman"/>
          <w:sz w:val="26"/>
          <w:szCs w:val="26"/>
        </w:rPr>
        <w:t>"Taxonomy of the Genus Glycine, Domestication and Uses of Soybeans."</w:t>
      </w:r>
      <w:proofErr w:type="gramEnd"/>
      <w:r w:rsidRPr="007E7D6F">
        <w:rPr>
          <w:rFonts w:ascii="Times New Roman" w:hAnsi="Times New Roman" w:cs="Times New Roman"/>
          <w:sz w:val="26"/>
          <w:szCs w:val="26"/>
        </w:rPr>
        <w:t xml:space="preserve"> </w:t>
      </w:r>
      <w:proofErr w:type="gramStart"/>
      <w:r w:rsidRPr="007E7D6F">
        <w:rPr>
          <w:rFonts w:ascii="Times New Roman" w:hAnsi="Times New Roman" w:cs="Times New Roman"/>
          <w:sz w:val="26"/>
          <w:szCs w:val="26"/>
        </w:rPr>
        <w:t>Economic Botany.</w:t>
      </w:r>
      <w:proofErr w:type="gramEnd"/>
      <w:r w:rsidRPr="007E7D6F">
        <w:rPr>
          <w:rFonts w:ascii="Times New Roman" w:hAnsi="Times New Roman" w:cs="Times New Roman"/>
          <w:sz w:val="26"/>
          <w:szCs w:val="26"/>
        </w:rPr>
        <w:t xml:space="preserve"> 35.3 (1981): 272-288.</w:t>
      </w:r>
    </w:p>
    <w:p w:rsidR="00AF0658" w:rsidRPr="007E7D6F" w:rsidRDefault="00AF0658" w:rsidP="00AF0658">
      <w:pPr>
        <w:ind w:left="720" w:hanging="720"/>
        <w:rPr>
          <w:rFonts w:ascii="Times New Roman" w:eastAsia="Calibri" w:hAnsi="Times New Roman" w:cs="Times New Roman"/>
          <w:sz w:val="26"/>
          <w:szCs w:val="26"/>
        </w:rPr>
      </w:pPr>
      <w:proofErr w:type="spellStart"/>
      <w:r w:rsidRPr="007E7D6F">
        <w:rPr>
          <w:rFonts w:ascii="Times New Roman" w:eastAsia="Calibri" w:hAnsi="Times New Roman" w:cs="Times New Roman"/>
          <w:sz w:val="26"/>
          <w:szCs w:val="26"/>
        </w:rPr>
        <w:t>Nyquist</w:t>
      </w:r>
      <w:proofErr w:type="spellEnd"/>
      <w:r w:rsidRPr="007E7D6F">
        <w:rPr>
          <w:rFonts w:ascii="Times New Roman" w:eastAsia="Calibri" w:hAnsi="Times New Roman" w:cs="Times New Roman"/>
          <w:sz w:val="26"/>
          <w:szCs w:val="26"/>
        </w:rPr>
        <w:t xml:space="preserve">, </w:t>
      </w:r>
      <w:proofErr w:type="spellStart"/>
      <w:r w:rsidRPr="007E7D6F">
        <w:rPr>
          <w:rFonts w:ascii="Times New Roman" w:eastAsia="Calibri" w:hAnsi="Times New Roman" w:cs="Times New Roman"/>
          <w:sz w:val="26"/>
          <w:szCs w:val="26"/>
        </w:rPr>
        <w:t>Wymen</w:t>
      </w:r>
      <w:proofErr w:type="spellEnd"/>
      <w:r w:rsidRPr="007E7D6F">
        <w:rPr>
          <w:rFonts w:ascii="Times New Roman" w:eastAsia="Calibri" w:hAnsi="Times New Roman" w:cs="Times New Roman"/>
          <w:sz w:val="26"/>
          <w:szCs w:val="26"/>
        </w:rPr>
        <w:t xml:space="preserve"> E. 1991. Estimation of heritability and prediction of selection response in plant populations, in </w:t>
      </w:r>
      <w:r w:rsidRPr="007E7D6F">
        <w:rPr>
          <w:rFonts w:ascii="Times New Roman" w:eastAsia="Calibri" w:hAnsi="Times New Roman" w:cs="Times New Roman"/>
          <w:i/>
          <w:sz w:val="26"/>
          <w:szCs w:val="26"/>
        </w:rPr>
        <w:t>Critical Review in Plant Science</w:t>
      </w:r>
      <w:r w:rsidRPr="007E7D6F">
        <w:rPr>
          <w:rFonts w:ascii="Times New Roman" w:eastAsia="Calibri" w:hAnsi="Times New Roman" w:cs="Times New Roman"/>
          <w:sz w:val="26"/>
          <w:szCs w:val="26"/>
        </w:rPr>
        <w:t xml:space="preserve"> 10:3 </w:t>
      </w:r>
      <w:r w:rsidR="00A11F55" w:rsidRPr="007E7D6F">
        <w:rPr>
          <w:rFonts w:ascii="Times New Roman" w:eastAsia="Calibri" w:hAnsi="Times New Roman" w:cs="Times New Roman"/>
          <w:sz w:val="26"/>
          <w:szCs w:val="26"/>
        </w:rPr>
        <w:t>pp.</w:t>
      </w:r>
      <w:r w:rsidRPr="007E7D6F">
        <w:rPr>
          <w:rFonts w:ascii="Times New Roman" w:eastAsia="Calibri" w:hAnsi="Times New Roman" w:cs="Times New Roman"/>
          <w:sz w:val="26"/>
          <w:szCs w:val="26"/>
        </w:rPr>
        <w:t xml:space="preserve"> 235-322.</w:t>
      </w:r>
    </w:p>
    <w:p w:rsidR="00AF0658" w:rsidRPr="007E7D6F" w:rsidRDefault="00AF0658" w:rsidP="00AF0658">
      <w:pPr>
        <w:ind w:left="720" w:hanging="720"/>
        <w:rPr>
          <w:rFonts w:ascii="Times New Roman" w:eastAsia="Calibri" w:hAnsi="Times New Roman" w:cs="Times New Roman"/>
          <w:sz w:val="26"/>
          <w:szCs w:val="26"/>
        </w:rPr>
      </w:pPr>
      <w:proofErr w:type="spellStart"/>
      <w:proofErr w:type="gramStart"/>
      <w:r w:rsidRPr="007E7D6F">
        <w:rPr>
          <w:rFonts w:ascii="Times New Roman" w:eastAsia="Calibri" w:hAnsi="Times New Roman" w:cs="Times New Roman"/>
          <w:sz w:val="26"/>
          <w:szCs w:val="26"/>
        </w:rPr>
        <w:t>Wittkop</w:t>
      </w:r>
      <w:proofErr w:type="spellEnd"/>
      <w:r w:rsidRPr="007E7D6F">
        <w:rPr>
          <w:rFonts w:ascii="Times New Roman" w:eastAsia="Calibri" w:hAnsi="Times New Roman" w:cs="Times New Roman"/>
          <w:sz w:val="26"/>
          <w:szCs w:val="26"/>
        </w:rPr>
        <w:t xml:space="preserve">, B., R.J. </w:t>
      </w:r>
      <w:proofErr w:type="spellStart"/>
      <w:r w:rsidRPr="007E7D6F">
        <w:rPr>
          <w:rFonts w:ascii="Times New Roman" w:eastAsia="Calibri" w:hAnsi="Times New Roman" w:cs="Times New Roman"/>
          <w:sz w:val="26"/>
          <w:szCs w:val="26"/>
        </w:rPr>
        <w:t>Snowdon</w:t>
      </w:r>
      <w:proofErr w:type="spellEnd"/>
      <w:r w:rsidRPr="007E7D6F">
        <w:rPr>
          <w:rFonts w:ascii="Times New Roman" w:eastAsia="Calibri" w:hAnsi="Times New Roman" w:cs="Times New Roman"/>
          <w:sz w:val="26"/>
          <w:szCs w:val="26"/>
        </w:rPr>
        <w:t xml:space="preserve">, and W. </w:t>
      </w:r>
      <w:proofErr w:type="spellStart"/>
      <w:r w:rsidRPr="007E7D6F">
        <w:rPr>
          <w:rFonts w:ascii="Times New Roman" w:eastAsia="Calibri" w:hAnsi="Times New Roman" w:cs="Times New Roman"/>
          <w:sz w:val="26"/>
          <w:szCs w:val="26"/>
        </w:rPr>
        <w:t>Friedt</w:t>
      </w:r>
      <w:proofErr w:type="spellEnd"/>
      <w:r w:rsidRPr="007E7D6F">
        <w:rPr>
          <w:rFonts w:ascii="Times New Roman" w:eastAsia="Calibri" w:hAnsi="Times New Roman" w:cs="Times New Roman"/>
          <w:sz w:val="26"/>
          <w:szCs w:val="26"/>
        </w:rPr>
        <w:t>.</w:t>
      </w:r>
      <w:proofErr w:type="gramEnd"/>
      <w:r w:rsidRPr="007E7D6F">
        <w:rPr>
          <w:rFonts w:ascii="Times New Roman" w:eastAsia="Calibri" w:hAnsi="Times New Roman" w:cs="Times New Roman"/>
          <w:sz w:val="26"/>
          <w:szCs w:val="26"/>
        </w:rPr>
        <w:t xml:space="preserve"> 2009. Status and perspectives of breeding for enhanced yield and quality of oilseed crops for Europe. </w:t>
      </w:r>
      <w:proofErr w:type="spellStart"/>
      <w:r w:rsidRPr="007E7D6F">
        <w:rPr>
          <w:rFonts w:ascii="Times New Roman" w:eastAsia="Calibri" w:hAnsi="Times New Roman" w:cs="Times New Roman"/>
          <w:sz w:val="26"/>
          <w:szCs w:val="26"/>
        </w:rPr>
        <w:t>Euphytica</w:t>
      </w:r>
      <w:proofErr w:type="spellEnd"/>
      <w:r w:rsidRPr="007E7D6F">
        <w:rPr>
          <w:rFonts w:ascii="Times New Roman" w:eastAsia="Calibri" w:hAnsi="Times New Roman" w:cs="Times New Roman"/>
          <w:sz w:val="26"/>
          <w:szCs w:val="26"/>
        </w:rPr>
        <w:t xml:space="preserve"> 170:131-140.</w:t>
      </w:r>
    </w:p>
    <w:p w:rsidR="002B1E91" w:rsidRDefault="00AF0658" w:rsidP="00AF0658">
      <w:pPr>
        <w:ind w:left="720" w:hanging="720"/>
        <w:rPr>
          <w:rFonts w:ascii="Times New Roman" w:eastAsia="Calibri" w:hAnsi="Times New Roman" w:cs="Times New Roman"/>
          <w:sz w:val="26"/>
          <w:szCs w:val="26"/>
        </w:rPr>
      </w:pPr>
      <w:proofErr w:type="gramStart"/>
      <w:r w:rsidRPr="007E7D6F">
        <w:rPr>
          <w:rFonts w:ascii="Times New Roman" w:eastAsia="Calibri" w:hAnsi="Times New Roman" w:cs="Times New Roman"/>
          <w:sz w:val="26"/>
          <w:szCs w:val="26"/>
        </w:rPr>
        <w:t xml:space="preserve">Wray, N. and Peter </w:t>
      </w:r>
      <w:proofErr w:type="spellStart"/>
      <w:r w:rsidRPr="007E7D6F">
        <w:rPr>
          <w:rFonts w:ascii="Times New Roman" w:eastAsia="Calibri" w:hAnsi="Times New Roman" w:cs="Times New Roman"/>
          <w:sz w:val="26"/>
          <w:szCs w:val="26"/>
        </w:rPr>
        <w:t>Visscher</w:t>
      </w:r>
      <w:proofErr w:type="spellEnd"/>
      <w:r w:rsidRPr="007E7D6F">
        <w:rPr>
          <w:rFonts w:ascii="Times New Roman" w:eastAsia="Calibri" w:hAnsi="Times New Roman" w:cs="Times New Roman"/>
          <w:sz w:val="26"/>
          <w:szCs w:val="26"/>
        </w:rPr>
        <w:t>.</w:t>
      </w:r>
      <w:proofErr w:type="gramEnd"/>
      <w:r w:rsidRPr="007E7D6F">
        <w:rPr>
          <w:rFonts w:ascii="Times New Roman" w:eastAsia="Calibri" w:hAnsi="Times New Roman" w:cs="Times New Roman"/>
          <w:sz w:val="26"/>
          <w:szCs w:val="26"/>
        </w:rPr>
        <w:t xml:space="preserve"> 2008. Estimating trait heritability. </w:t>
      </w:r>
      <w:proofErr w:type="gramStart"/>
      <w:r w:rsidRPr="007E7D6F">
        <w:rPr>
          <w:rFonts w:ascii="Times New Roman" w:eastAsia="Calibri" w:hAnsi="Times New Roman" w:cs="Times New Roman"/>
          <w:sz w:val="26"/>
          <w:szCs w:val="26"/>
        </w:rPr>
        <w:t>Nature Education.</w:t>
      </w:r>
      <w:proofErr w:type="gramEnd"/>
      <w:r w:rsidRPr="007E7D6F">
        <w:rPr>
          <w:rFonts w:ascii="Times New Roman" w:eastAsia="Calibri" w:hAnsi="Times New Roman" w:cs="Times New Roman"/>
          <w:sz w:val="26"/>
          <w:szCs w:val="26"/>
        </w:rPr>
        <w:t xml:space="preserve"> 1:1</w:t>
      </w:r>
    </w:p>
    <w:p w:rsidR="002B1E91" w:rsidRDefault="002B1E91">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AF0658" w:rsidRPr="007E7D6F" w:rsidRDefault="00AF0658" w:rsidP="00AF0658">
      <w:pPr>
        <w:ind w:left="720" w:hanging="720"/>
        <w:rPr>
          <w:rFonts w:ascii="Times New Roman" w:eastAsia="Calibri" w:hAnsi="Times New Roman" w:cs="Times New Roman"/>
          <w:sz w:val="26"/>
          <w:szCs w:val="26"/>
        </w:rPr>
      </w:pPr>
    </w:p>
    <w:p w:rsidR="00064D04" w:rsidRDefault="00064D04"/>
    <w:p w:rsidR="00AF0658" w:rsidRDefault="00AF0658" w:rsidP="00AF0658">
      <w:pPr>
        <w:jc w:val="center"/>
        <w:rPr>
          <w:rFonts w:ascii="Times New Roman" w:eastAsia="Calibri" w:hAnsi="Times New Roman" w:cs="Times New Roman"/>
          <w:b/>
          <w:sz w:val="24"/>
          <w:szCs w:val="24"/>
        </w:rPr>
      </w:pPr>
    </w:p>
    <w:p w:rsidR="00AF0658" w:rsidRDefault="00AF0658" w:rsidP="00AF0658">
      <w:pPr>
        <w:jc w:val="center"/>
        <w:rPr>
          <w:rFonts w:ascii="Times New Roman" w:eastAsia="Calibri" w:hAnsi="Times New Roman" w:cs="Times New Roman"/>
          <w:b/>
          <w:sz w:val="24"/>
          <w:szCs w:val="24"/>
        </w:rPr>
      </w:pPr>
    </w:p>
    <w:p w:rsidR="00AF0658" w:rsidRPr="00AE4DC4" w:rsidRDefault="00AD6504" w:rsidP="00AE4DC4">
      <w:pPr>
        <w:pStyle w:val="PART"/>
      </w:pPr>
      <w:bookmarkStart w:id="4" w:name="_Toc322641224"/>
      <w:bookmarkStart w:id="5" w:name="_Toc325347850"/>
      <w:r w:rsidRPr="00AE4DC4">
        <w:t>PART</w:t>
      </w:r>
      <w:r w:rsidR="00AF0658" w:rsidRPr="00AE4DC4">
        <w:t xml:space="preserve"> 2</w:t>
      </w:r>
      <w:bookmarkEnd w:id="4"/>
      <w:bookmarkEnd w:id="5"/>
    </w:p>
    <w:p w:rsidR="00AF0658" w:rsidRPr="00AE4DC4" w:rsidRDefault="00AF0658" w:rsidP="00AE4DC4">
      <w:pPr>
        <w:pStyle w:val="Title1"/>
      </w:pPr>
      <w:bookmarkStart w:id="6" w:name="_Toc325347851"/>
      <w:r w:rsidRPr="00AE4DC4">
        <w:t>Literature Review</w:t>
      </w:r>
      <w:bookmarkEnd w:id="6"/>
      <w:r w:rsidRPr="00AE4DC4">
        <w:br w:type="page"/>
      </w:r>
    </w:p>
    <w:p w:rsidR="00AF0658" w:rsidRPr="00974BE3" w:rsidRDefault="00AF0658" w:rsidP="00AF0658">
      <w:pPr>
        <w:spacing w:line="480" w:lineRule="auto"/>
        <w:ind w:firstLine="720"/>
        <w:rPr>
          <w:rFonts w:ascii="Times New Roman" w:eastAsia="Calibri" w:hAnsi="Times New Roman" w:cs="Times New Roman"/>
          <w:sz w:val="26"/>
          <w:szCs w:val="26"/>
        </w:rPr>
      </w:pPr>
      <w:r>
        <w:rPr>
          <w:rFonts w:ascii="Times New Roman" w:eastAsia="Calibri" w:hAnsi="Times New Roman" w:cs="Times New Roman"/>
          <w:sz w:val="26"/>
          <w:szCs w:val="26"/>
        </w:rPr>
        <w:lastRenderedPageBreak/>
        <w:t>Heritability estimates</w:t>
      </w:r>
      <w:r w:rsidRPr="00386362">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for different traits are </w:t>
      </w:r>
      <w:r w:rsidRPr="00386362">
        <w:rPr>
          <w:rFonts w:ascii="Times New Roman" w:eastAsia="Calibri" w:hAnsi="Times New Roman" w:cs="Times New Roman"/>
          <w:sz w:val="26"/>
          <w:szCs w:val="26"/>
        </w:rPr>
        <w:t xml:space="preserve">of great interest to breeders. The heritability for a trait is currently one of the calculations that a breeder </w:t>
      </w:r>
      <w:r w:rsidR="00A03C43">
        <w:rPr>
          <w:rFonts w:ascii="Times New Roman" w:eastAsia="Calibri" w:hAnsi="Times New Roman" w:cs="Times New Roman"/>
          <w:sz w:val="26"/>
          <w:szCs w:val="26"/>
        </w:rPr>
        <w:t>uses</w:t>
      </w:r>
      <w:r w:rsidRPr="00386362">
        <w:rPr>
          <w:rFonts w:ascii="Times New Roman" w:eastAsia="Calibri" w:hAnsi="Times New Roman" w:cs="Times New Roman"/>
          <w:sz w:val="26"/>
          <w:szCs w:val="26"/>
        </w:rPr>
        <w:t xml:space="preserve"> to aid in selection decisions. The higher a heritability, the greater the chance that the breeder will be able to make</w:t>
      </w:r>
      <w:r>
        <w:rPr>
          <w:rFonts w:ascii="Times New Roman" w:eastAsia="Calibri" w:hAnsi="Times New Roman" w:cs="Times New Roman"/>
          <w:sz w:val="26"/>
          <w:szCs w:val="26"/>
        </w:rPr>
        <w:t xml:space="preserve"> successful selections for targeted</w:t>
      </w:r>
      <w:r w:rsidRPr="00386362">
        <w:rPr>
          <w:rFonts w:ascii="Times New Roman" w:eastAsia="Calibri" w:hAnsi="Times New Roman" w:cs="Times New Roman"/>
          <w:sz w:val="26"/>
          <w:szCs w:val="26"/>
        </w:rPr>
        <w:t xml:space="preserve"> traits causing </w:t>
      </w:r>
      <w:r w:rsidR="00A03C43">
        <w:rPr>
          <w:rFonts w:ascii="Times New Roman" w:eastAsia="Calibri" w:hAnsi="Times New Roman" w:cs="Times New Roman"/>
          <w:sz w:val="26"/>
          <w:szCs w:val="26"/>
        </w:rPr>
        <w:t xml:space="preserve">a genetic change in the trait of </w:t>
      </w:r>
      <w:r w:rsidR="00A11F55">
        <w:rPr>
          <w:rFonts w:ascii="Times New Roman" w:eastAsia="Calibri" w:hAnsi="Times New Roman" w:cs="Times New Roman"/>
          <w:sz w:val="26"/>
          <w:szCs w:val="26"/>
        </w:rPr>
        <w:t>interest</w:t>
      </w:r>
      <w:r w:rsidR="00A03C43">
        <w:rPr>
          <w:rFonts w:ascii="Times New Roman" w:eastAsia="Calibri" w:hAnsi="Times New Roman" w:cs="Times New Roman"/>
          <w:sz w:val="26"/>
          <w:szCs w:val="26"/>
        </w:rPr>
        <w:t>.</w:t>
      </w:r>
      <w:r w:rsidRPr="00386362">
        <w:rPr>
          <w:rFonts w:ascii="Times New Roman" w:eastAsia="Calibri" w:hAnsi="Times New Roman" w:cs="Times New Roman"/>
          <w:sz w:val="26"/>
          <w:szCs w:val="26"/>
        </w:rPr>
        <w:t xml:space="preserve"> Many studies have been done to determine the heritability for different t</w:t>
      </w:r>
      <w:r>
        <w:rPr>
          <w:rFonts w:ascii="Times New Roman" w:eastAsia="Calibri" w:hAnsi="Times New Roman" w:cs="Times New Roman"/>
          <w:sz w:val="26"/>
          <w:szCs w:val="26"/>
        </w:rPr>
        <w:t>raits of many crops. With respect</w:t>
      </w:r>
      <w:r w:rsidRPr="00386362">
        <w:rPr>
          <w:rFonts w:ascii="Times New Roman" w:eastAsia="Calibri" w:hAnsi="Times New Roman" w:cs="Times New Roman"/>
          <w:sz w:val="26"/>
          <w:szCs w:val="26"/>
        </w:rPr>
        <w:t xml:space="preserve"> to soybean, many heritability studies have been conducted on seed yield, protein conce</w:t>
      </w:r>
      <w:r>
        <w:rPr>
          <w:rFonts w:ascii="Times New Roman" w:eastAsia="Calibri" w:hAnsi="Times New Roman" w:cs="Times New Roman"/>
          <w:sz w:val="26"/>
          <w:szCs w:val="26"/>
        </w:rPr>
        <w:t xml:space="preserve">ntration, and oil concentration. </w:t>
      </w:r>
      <w:r w:rsidRPr="00386362">
        <w:rPr>
          <w:rFonts w:ascii="Times New Roman" w:eastAsia="Calibri" w:hAnsi="Times New Roman" w:cs="Times New Roman"/>
          <w:sz w:val="26"/>
          <w:szCs w:val="26"/>
        </w:rPr>
        <w:t>When looking at the heritability for any of these three traits, selections are usually done in a manner so as to increas</w:t>
      </w:r>
      <w:r>
        <w:rPr>
          <w:rFonts w:ascii="Times New Roman" w:eastAsia="Calibri" w:hAnsi="Times New Roman" w:cs="Times New Roman"/>
          <w:sz w:val="26"/>
          <w:szCs w:val="26"/>
        </w:rPr>
        <w:t xml:space="preserve">e as many traits as possible in order </w:t>
      </w:r>
      <w:r w:rsidRPr="00386362">
        <w:rPr>
          <w:rFonts w:ascii="Times New Roman" w:eastAsia="Calibri" w:hAnsi="Times New Roman" w:cs="Times New Roman"/>
          <w:sz w:val="26"/>
          <w:szCs w:val="26"/>
        </w:rPr>
        <w:t>to provide the best quality of soybean while maintaining the acceptable levels of other traits.</w:t>
      </w:r>
    </w:p>
    <w:p w:rsidR="00AF0658" w:rsidRPr="00974BE3" w:rsidRDefault="00AF0658" w:rsidP="00AF0658">
      <w:pPr>
        <w:spacing w:line="480" w:lineRule="auto"/>
        <w:ind w:firstLine="720"/>
        <w:rPr>
          <w:rFonts w:ascii="Times New Roman" w:eastAsia="Calibri" w:hAnsi="Times New Roman" w:cs="Times New Roman"/>
          <w:sz w:val="26"/>
          <w:szCs w:val="26"/>
        </w:rPr>
      </w:pPr>
      <w:proofErr w:type="spellStart"/>
      <w:r>
        <w:rPr>
          <w:rFonts w:ascii="Times New Roman" w:eastAsia="Calibri" w:hAnsi="Times New Roman" w:cs="Times New Roman"/>
          <w:sz w:val="26"/>
          <w:szCs w:val="26"/>
        </w:rPr>
        <w:t>Sebastion</w:t>
      </w:r>
      <w:proofErr w:type="spellEnd"/>
      <w:r>
        <w:rPr>
          <w:rFonts w:ascii="Times New Roman" w:eastAsia="Calibri" w:hAnsi="Times New Roman" w:cs="Times New Roman"/>
          <w:sz w:val="26"/>
          <w:szCs w:val="26"/>
        </w:rPr>
        <w:t xml:space="preserve"> et al</w:t>
      </w:r>
      <w:r w:rsidR="00EA0613">
        <w:rPr>
          <w:rFonts w:ascii="Times New Roman" w:eastAsia="Calibri" w:hAnsi="Times New Roman" w:cs="Times New Roman"/>
          <w:sz w:val="26"/>
          <w:szCs w:val="26"/>
        </w:rPr>
        <w:t>.</w:t>
      </w:r>
      <w:r>
        <w:rPr>
          <w:rFonts w:ascii="Times New Roman" w:eastAsia="Calibri" w:hAnsi="Times New Roman" w:cs="Times New Roman"/>
          <w:sz w:val="26"/>
          <w:szCs w:val="26"/>
        </w:rPr>
        <w:t xml:space="preserve"> (2010) </w:t>
      </w:r>
      <w:r w:rsidR="00A03C43">
        <w:rPr>
          <w:rFonts w:ascii="Times New Roman" w:eastAsia="Calibri" w:hAnsi="Times New Roman" w:cs="Times New Roman"/>
          <w:sz w:val="26"/>
          <w:szCs w:val="26"/>
        </w:rPr>
        <w:t>evaluated whether</w:t>
      </w:r>
      <w:r w:rsidRPr="00974BE3">
        <w:rPr>
          <w:rFonts w:ascii="Times New Roman" w:eastAsia="Calibri" w:hAnsi="Times New Roman" w:cs="Times New Roman"/>
          <w:sz w:val="26"/>
          <w:szCs w:val="26"/>
        </w:rPr>
        <w:t xml:space="preserve"> context specific marker assisted selection (CSM) could be used to detect possi</w:t>
      </w:r>
      <w:r>
        <w:rPr>
          <w:rFonts w:ascii="Times New Roman" w:eastAsia="Calibri" w:hAnsi="Times New Roman" w:cs="Times New Roman"/>
          <w:sz w:val="26"/>
          <w:szCs w:val="26"/>
        </w:rPr>
        <w:t xml:space="preserve">ble </w:t>
      </w:r>
      <w:r w:rsidR="007E7D6F">
        <w:rPr>
          <w:rFonts w:ascii="Times New Roman" w:eastAsia="Calibri" w:hAnsi="Times New Roman" w:cs="Times New Roman"/>
          <w:sz w:val="26"/>
          <w:szCs w:val="26"/>
        </w:rPr>
        <w:t>quantitative</w:t>
      </w:r>
      <w:r>
        <w:rPr>
          <w:rFonts w:ascii="Times New Roman" w:eastAsia="Calibri" w:hAnsi="Times New Roman" w:cs="Times New Roman"/>
          <w:sz w:val="26"/>
          <w:szCs w:val="26"/>
        </w:rPr>
        <w:t xml:space="preserve"> trait loci</w:t>
      </w:r>
      <w:r w:rsidR="007E7D6F">
        <w:rPr>
          <w:rFonts w:ascii="Times New Roman" w:eastAsia="Calibri" w:hAnsi="Times New Roman" w:cs="Times New Roman"/>
          <w:sz w:val="26"/>
          <w:szCs w:val="26"/>
        </w:rPr>
        <w:t xml:space="preserve"> (QTL)</w:t>
      </w:r>
      <w:r>
        <w:rPr>
          <w:rFonts w:ascii="Times New Roman" w:eastAsia="Calibri" w:hAnsi="Times New Roman" w:cs="Times New Roman"/>
          <w:sz w:val="26"/>
          <w:szCs w:val="26"/>
        </w:rPr>
        <w:t xml:space="preserve"> for seed</w:t>
      </w:r>
      <w:r w:rsidRPr="00974BE3">
        <w:rPr>
          <w:rFonts w:ascii="Times New Roman" w:eastAsia="Calibri" w:hAnsi="Times New Roman" w:cs="Times New Roman"/>
          <w:sz w:val="26"/>
          <w:szCs w:val="26"/>
        </w:rPr>
        <w:t xml:space="preserve"> yield. In their experiment they had nine mother lines that th</w:t>
      </w:r>
      <w:r>
        <w:rPr>
          <w:rFonts w:ascii="Times New Roman" w:eastAsia="Calibri" w:hAnsi="Times New Roman" w:cs="Times New Roman"/>
          <w:sz w:val="26"/>
          <w:szCs w:val="26"/>
        </w:rPr>
        <w:t>ey considered to be heterogeneous</w:t>
      </w:r>
      <w:r w:rsidR="00DD1731">
        <w:rPr>
          <w:rFonts w:ascii="Times New Roman" w:eastAsia="Calibri" w:hAnsi="Times New Roman" w:cs="Times New Roman"/>
          <w:sz w:val="26"/>
          <w:szCs w:val="26"/>
        </w:rPr>
        <w:t xml:space="preserve">, allowing them to </w:t>
      </w:r>
      <w:r w:rsidRPr="00974BE3">
        <w:rPr>
          <w:rFonts w:ascii="Times New Roman" w:eastAsia="Calibri" w:hAnsi="Times New Roman" w:cs="Times New Roman"/>
          <w:sz w:val="26"/>
          <w:szCs w:val="26"/>
        </w:rPr>
        <w:t xml:space="preserve">extract improved </w:t>
      </w:r>
      <w:r w:rsidR="00A11F55">
        <w:rPr>
          <w:rFonts w:ascii="Times New Roman" w:eastAsia="Calibri" w:hAnsi="Times New Roman" w:cs="Times New Roman"/>
          <w:sz w:val="26"/>
          <w:szCs w:val="26"/>
        </w:rPr>
        <w:t>sub-lines</w:t>
      </w:r>
      <w:r w:rsidR="007E7D6F">
        <w:rPr>
          <w:rFonts w:ascii="Times New Roman" w:eastAsia="Calibri" w:hAnsi="Times New Roman" w:cs="Times New Roman"/>
          <w:sz w:val="26"/>
          <w:szCs w:val="26"/>
        </w:rPr>
        <w:t xml:space="preserve"> from the populations. T</w:t>
      </w:r>
      <w:r w:rsidRPr="00974BE3">
        <w:rPr>
          <w:rFonts w:ascii="Times New Roman" w:eastAsia="Calibri" w:hAnsi="Times New Roman" w:cs="Times New Roman"/>
          <w:sz w:val="26"/>
          <w:szCs w:val="26"/>
        </w:rPr>
        <w:t>hey proposed the idea that CSM could be used</w:t>
      </w:r>
      <w:r w:rsidR="007E7D6F">
        <w:rPr>
          <w:rFonts w:ascii="Times New Roman" w:eastAsia="Calibri" w:hAnsi="Times New Roman" w:cs="Times New Roman"/>
          <w:sz w:val="26"/>
          <w:szCs w:val="26"/>
        </w:rPr>
        <w:t xml:space="preserve"> to identify </w:t>
      </w:r>
      <w:r w:rsidRPr="00974BE3">
        <w:rPr>
          <w:rFonts w:ascii="Times New Roman" w:eastAsia="Calibri" w:hAnsi="Times New Roman" w:cs="Times New Roman"/>
          <w:sz w:val="26"/>
          <w:szCs w:val="26"/>
        </w:rPr>
        <w:t>(QTL) for seed yield</w:t>
      </w:r>
      <w:r w:rsidR="007E7D6F">
        <w:rPr>
          <w:rFonts w:ascii="Times New Roman" w:eastAsia="Calibri" w:hAnsi="Times New Roman" w:cs="Times New Roman"/>
          <w:sz w:val="26"/>
          <w:szCs w:val="26"/>
        </w:rPr>
        <w:t>,</w:t>
      </w:r>
      <w:r w:rsidR="007E7D6F" w:rsidRPr="007E7D6F">
        <w:rPr>
          <w:rFonts w:ascii="Times New Roman" w:eastAsia="Calibri" w:hAnsi="Times New Roman" w:cs="Times New Roman"/>
          <w:sz w:val="26"/>
          <w:szCs w:val="26"/>
        </w:rPr>
        <w:t xml:space="preserve"> </w:t>
      </w:r>
      <w:r w:rsidR="007E7D6F" w:rsidRPr="00974BE3">
        <w:rPr>
          <w:rFonts w:ascii="Times New Roman" w:eastAsia="Calibri" w:hAnsi="Times New Roman" w:cs="Times New Roman"/>
          <w:sz w:val="26"/>
          <w:szCs w:val="26"/>
        </w:rPr>
        <w:t>since a low heritability is known for seed yield</w:t>
      </w:r>
      <w:r w:rsidR="007E7D6F">
        <w:rPr>
          <w:rFonts w:ascii="Times New Roman" w:eastAsia="Calibri" w:hAnsi="Times New Roman" w:cs="Times New Roman"/>
          <w:sz w:val="26"/>
          <w:szCs w:val="26"/>
        </w:rPr>
        <w:t>.</w:t>
      </w:r>
      <w:r w:rsidRPr="00974BE3">
        <w:rPr>
          <w:rFonts w:ascii="Times New Roman" w:eastAsia="Calibri" w:hAnsi="Times New Roman" w:cs="Times New Roman"/>
          <w:sz w:val="26"/>
          <w:szCs w:val="26"/>
        </w:rPr>
        <w:t xml:space="preserve"> In the experiment these nine mother lines had a bulk sample</w:t>
      </w:r>
      <w:r>
        <w:rPr>
          <w:rFonts w:ascii="Times New Roman" w:eastAsia="Calibri" w:hAnsi="Times New Roman" w:cs="Times New Roman"/>
          <w:sz w:val="26"/>
          <w:szCs w:val="26"/>
        </w:rPr>
        <w:t xml:space="preserve"> of DNA</w:t>
      </w:r>
      <w:r w:rsidR="007E7D6F">
        <w:rPr>
          <w:rFonts w:ascii="Times New Roman" w:eastAsia="Calibri" w:hAnsi="Times New Roman" w:cs="Times New Roman"/>
          <w:sz w:val="26"/>
          <w:szCs w:val="26"/>
        </w:rPr>
        <w:t xml:space="preserve"> fingerprint composed and </w:t>
      </w:r>
      <w:r w:rsidRPr="00974BE3">
        <w:rPr>
          <w:rFonts w:ascii="Times New Roman" w:eastAsia="Calibri" w:hAnsi="Times New Roman" w:cs="Times New Roman"/>
          <w:sz w:val="26"/>
          <w:szCs w:val="26"/>
        </w:rPr>
        <w:t xml:space="preserve">one hundred polymorphic markers used to analyze the DNA for known QTL. Then they allowed the population to be advanced at </w:t>
      </w:r>
      <w:r>
        <w:rPr>
          <w:rFonts w:ascii="Times New Roman" w:eastAsia="Calibri" w:hAnsi="Times New Roman" w:cs="Times New Roman"/>
          <w:sz w:val="26"/>
          <w:szCs w:val="26"/>
        </w:rPr>
        <w:t>two</w:t>
      </w:r>
      <w:r w:rsidRPr="00974BE3">
        <w:rPr>
          <w:rFonts w:ascii="Times New Roman" w:eastAsia="Calibri" w:hAnsi="Times New Roman" w:cs="Times New Roman"/>
          <w:sz w:val="26"/>
          <w:szCs w:val="26"/>
        </w:rPr>
        <w:t xml:space="preserve"> winter sites where 300 single plants where genotyped and allowed to self-pollinate.  They then grew out these 300 single plants into plots and placed them accordin</w:t>
      </w:r>
      <w:r>
        <w:rPr>
          <w:rFonts w:ascii="Times New Roman" w:eastAsia="Calibri" w:hAnsi="Times New Roman" w:cs="Times New Roman"/>
          <w:sz w:val="26"/>
          <w:szCs w:val="26"/>
        </w:rPr>
        <w:t xml:space="preserve">g to their maturity. </w:t>
      </w:r>
      <w:proofErr w:type="gramStart"/>
      <w:r>
        <w:rPr>
          <w:rFonts w:ascii="Times New Roman" w:eastAsia="Calibri" w:hAnsi="Times New Roman" w:cs="Times New Roman"/>
          <w:sz w:val="26"/>
          <w:szCs w:val="26"/>
        </w:rPr>
        <w:t>During that</w:t>
      </w:r>
      <w:r w:rsidRPr="00974BE3">
        <w:rPr>
          <w:rFonts w:ascii="Times New Roman" w:eastAsia="Calibri" w:hAnsi="Times New Roman" w:cs="Times New Roman"/>
          <w:sz w:val="26"/>
          <w:szCs w:val="26"/>
        </w:rPr>
        <w:t xml:space="preserve"> growing season, the individual genotypes where sampled again for </w:t>
      </w:r>
      <w:r w:rsidRPr="00974BE3">
        <w:rPr>
          <w:rFonts w:ascii="Times New Roman" w:eastAsia="Calibri" w:hAnsi="Times New Roman" w:cs="Times New Roman"/>
          <w:sz w:val="26"/>
          <w:szCs w:val="26"/>
        </w:rPr>
        <w:lastRenderedPageBreak/>
        <w:t>DNA and analyzed for QTL.</w:t>
      </w:r>
      <w:proofErr w:type="gramEnd"/>
      <w:r w:rsidRPr="00974BE3">
        <w:rPr>
          <w:rFonts w:ascii="Times New Roman" w:eastAsia="Calibri" w:hAnsi="Times New Roman" w:cs="Times New Roman"/>
          <w:sz w:val="26"/>
          <w:szCs w:val="26"/>
        </w:rPr>
        <w:t xml:space="preserve"> They found that by using CSM they could target QTL that seemed to be more prominent for a certain maturity group in a location where that maturity group is commonly grown.</w:t>
      </w:r>
    </w:p>
    <w:p w:rsidR="00AF0658" w:rsidRDefault="00AF0658" w:rsidP="00AF0658">
      <w:pPr>
        <w:spacing w:line="480" w:lineRule="auto"/>
        <w:ind w:firstLine="720"/>
        <w:rPr>
          <w:rFonts w:ascii="Times New Roman" w:eastAsia="Calibri" w:hAnsi="Times New Roman" w:cs="Times New Roman"/>
          <w:sz w:val="26"/>
          <w:szCs w:val="26"/>
        </w:rPr>
      </w:pPr>
      <w:proofErr w:type="spellStart"/>
      <w:r w:rsidRPr="00974BE3">
        <w:rPr>
          <w:rFonts w:ascii="Times New Roman" w:eastAsia="Calibri" w:hAnsi="Times New Roman" w:cs="Times New Roman"/>
          <w:sz w:val="26"/>
          <w:szCs w:val="26"/>
        </w:rPr>
        <w:t>Hartwig</w:t>
      </w:r>
      <w:proofErr w:type="spellEnd"/>
      <w:r w:rsidRPr="00974BE3">
        <w:rPr>
          <w:rFonts w:ascii="Times New Roman" w:eastAsia="Calibri" w:hAnsi="Times New Roman" w:cs="Times New Roman"/>
          <w:sz w:val="26"/>
          <w:szCs w:val="26"/>
        </w:rPr>
        <w:t xml:space="preserve"> and Hinson (1972) looked at the correlation between seed yield, protein concentration and oil concentration.  </w:t>
      </w:r>
      <w:proofErr w:type="gramStart"/>
      <w:r w:rsidRPr="00974BE3">
        <w:rPr>
          <w:rFonts w:ascii="Times New Roman" w:eastAsia="Calibri" w:hAnsi="Times New Roman" w:cs="Times New Roman"/>
          <w:sz w:val="26"/>
          <w:szCs w:val="26"/>
        </w:rPr>
        <w:t>Crosses where made between ‘Bragg’, a high oil cultivar</w:t>
      </w:r>
      <w:r>
        <w:rPr>
          <w:rFonts w:ascii="Times New Roman" w:eastAsia="Calibri" w:hAnsi="Times New Roman" w:cs="Times New Roman"/>
          <w:sz w:val="26"/>
          <w:szCs w:val="26"/>
        </w:rPr>
        <w:t>,</w:t>
      </w:r>
      <w:r w:rsidRPr="00974BE3">
        <w:rPr>
          <w:rFonts w:ascii="Times New Roman" w:eastAsia="Calibri" w:hAnsi="Times New Roman" w:cs="Times New Roman"/>
          <w:sz w:val="26"/>
          <w:szCs w:val="26"/>
        </w:rPr>
        <w:t xml:space="preserve"> and the lower yielding, high protein concentration line D60-7965.</w:t>
      </w:r>
      <w:proofErr w:type="gramEnd"/>
      <w:r w:rsidRPr="00974BE3">
        <w:rPr>
          <w:rFonts w:ascii="Times New Roman" w:eastAsia="Calibri" w:hAnsi="Times New Roman" w:cs="Times New Roman"/>
          <w:sz w:val="26"/>
          <w:szCs w:val="26"/>
        </w:rPr>
        <w:t xml:space="preserve"> While wanting to maintain the higher seed yield and higher oil concentration of ‘Bragg’, but also to maintain the higher protein concentration of D60-7965, a series of backcrosses where made in order to develop two distinct populations. They used thirty six BC</w:t>
      </w:r>
      <w:r w:rsidRPr="00974BE3">
        <w:rPr>
          <w:rFonts w:ascii="Times New Roman" w:eastAsia="Calibri" w:hAnsi="Times New Roman" w:cs="Times New Roman"/>
          <w:sz w:val="26"/>
          <w:szCs w:val="26"/>
          <w:vertAlign w:val="subscript"/>
        </w:rPr>
        <w:t>1</w:t>
      </w:r>
      <w:r w:rsidRPr="00974BE3">
        <w:rPr>
          <w:rFonts w:ascii="Times New Roman" w:eastAsia="Calibri" w:hAnsi="Times New Roman" w:cs="Times New Roman"/>
          <w:sz w:val="26"/>
          <w:szCs w:val="26"/>
        </w:rPr>
        <w:t xml:space="preserve"> F</w:t>
      </w:r>
      <w:r w:rsidRPr="00974BE3">
        <w:rPr>
          <w:rFonts w:ascii="Times New Roman" w:eastAsia="Calibri" w:hAnsi="Times New Roman" w:cs="Times New Roman"/>
          <w:sz w:val="26"/>
          <w:szCs w:val="26"/>
          <w:vertAlign w:val="subscript"/>
        </w:rPr>
        <w:t xml:space="preserve">5 </w:t>
      </w:r>
      <w:r w:rsidRPr="00974BE3">
        <w:rPr>
          <w:rFonts w:ascii="Times New Roman" w:eastAsia="Calibri" w:hAnsi="Times New Roman" w:cs="Times New Roman"/>
          <w:sz w:val="26"/>
          <w:szCs w:val="26"/>
        </w:rPr>
        <w:t>lines and thirty six BC</w:t>
      </w:r>
      <w:r w:rsidRPr="00974BE3">
        <w:rPr>
          <w:rFonts w:ascii="Times New Roman" w:eastAsia="Calibri" w:hAnsi="Times New Roman" w:cs="Times New Roman"/>
          <w:sz w:val="26"/>
          <w:szCs w:val="26"/>
          <w:vertAlign w:val="subscript"/>
        </w:rPr>
        <w:t>2</w:t>
      </w:r>
      <w:r w:rsidRPr="00974BE3">
        <w:rPr>
          <w:rFonts w:ascii="Times New Roman" w:eastAsia="Calibri" w:hAnsi="Times New Roman" w:cs="Times New Roman"/>
          <w:sz w:val="26"/>
          <w:szCs w:val="26"/>
        </w:rPr>
        <w:t xml:space="preserve"> F</w:t>
      </w:r>
      <w:r w:rsidRPr="00974BE3">
        <w:rPr>
          <w:rFonts w:ascii="Times New Roman" w:eastAsia="Calibri" w:hAnsi="Times New Roman" w:cs="Times New Roman"/>
          <w:sz w:val="26"/>
          <w:szCs w:val="26"/>
          <w:vertAlign w:val="subscript"/>
        </w:rPr>
        <w:t>4</w:t>
      </w:r>
      <w:r w:rsidRPr="00974BE3">
        <w:rPr>
          <w:rFonts w:ascii="Times New Roman" w:eastAsia="Calibri" w:hAnsi="Times New Roman" w:cs="Times New Roman"/>
          <w:sz w:val="26"/>
          <w:szCs w:val="26"/>
        </w:rPr>
        <w:t xml:space="preserve"> lines for evaluation. Each of the thirty six lines from each population where divided into three distinct groups, a high, low, and a mid-level oil concentration. After analyzing the data it was shown that a high yielding, h</w:t>
      </w:r>
      <w:r>
        <w:rPr>
          <w:rFonts w:ascii="Times New Roman" w:eastAsia="Calibri" w:hAnsi="Times New Roman" w:cs="Times New Roman"/>
          <w:sz w:val="26"/>
          <w:szCs w:val="26"/>
        </w:rPr>
        <w:t xml:space="preserve">igh protein concentration </w:t>
      </w:r>
      <w:r w:rsidR="00DD1731">
        <w:rPr>
          <w:rFonts w:ascii="Times New Roman" w:eastAsia="Calibri" w:hAnsi="Times New Roman" w:cs="Times New Roman"/>
          <w:sz w:val="26"/>
          <w:szCs w:val="26"/>
        </w:rPr>
        <w:t>lines could be identified</w:t>
      </w:r>
      <w:r w:rsidRPr="00974BE3">
        <w:rPr>
          <w:rFonts w:ascii="Times New Roman" w:eastAsia="Calibri" w:hAnsi="Times New Roman" w:cs="Times New Roman"/>
          <w:sz w:val="26"/>
          <w:szCs w:val="26"/>
        </w:rPr>
        <w:t xml:space="preserve"> when a series of backcrosses were used, in </w:t>
      </w:r>
      <w:r>
        <w:rPr>
          <w:rFonts w:ascii="Times New Roman" w:eastAsia="Calibri" w:hAnsi="Times New Roman" w:cs="Times New Roman"/>
          <w:sz w:val="26"/>
          <w:szCs w:val="26"/>
        </w:rPr>
        <w:t xml:space="preserve">this case two. They also indicated </w:t>
      </w:r>
      <w:r w:rsidRPr="00974BE3">
        <w:rPr>
          <w:rFonts w:ascii="Times New Roman" w:eastAsia="Calibri" w:hAnsi="Times New Roman" w:cs="Times New Roman"/>
          <w:sz w:val="26"/>
          <w:szCs w:val="26"/>
        </w:rPr>
        <w:t>that</w:t>
      </w:r>
      <w:r>
        <w:rPr>
          <w:rFonts w:ascii="Times New Roman" w:eastAsia="Calibri" w:hAnsi="Times New Roman" w:cs="Times New Roman"/>
          <w:sz w:val="26"/>
          <w:szCs w:val="26"/>
        </w:rPr>
        <w:t xml:space="preserve"> though it was </w:t>
      </w:r>
      <w:r w:rsidRPr="00974BE3">
        <w:rPr>
          <w:rFonts w:ascii="Times New Roman" w:eastAsia="Calibri" w:hAnsi="Times New Roman" w:cs="Times New Roman"/>
          <w:sz w:val="26"/>
          <w:szCs w:val="26"/>
        </w:rPr>
        <w:t xml:space="preserve">possible, it is difficult to accomplish. They showed a high negative correlation, -0.91, between oil concentration and protein concentration and a moderate negative correlation, -0.41, between yield and protein. When looking at the correlation between yield and oil though, a moderate positive correlation was found, 0.35.  </w:t>
      </w:r>
    </w:p>
    <w:p w:rsidR="00AF0658" w:rsidRPr="00974BE3" w:rsidRDefault="00DD1731" w:rsidP="00AF0658">
      <w:pPr>
        <w:spacing w:line="480" w:lineRule="auto"/>
        <w:ind w:firstLine="720"/>
        <w:rPr>
          <w:rFonts w:ascii="Times New Roman" w:eastAsia="Calibri" w:hAnsi="Times New Roman" w:cs="Times New Roman"/>
          <w:sz w:val="26"/>
          <w:szCs w:val="26"/>
        </w:rPr>
      </w:pPr>
      <w:proofErr w:type="spellStart"/>
      <w:r>
        <w:rPr>
          <w:rFonts w:ascii="Times New Roman" w:eastAsia="Calibri" w:hAnsi="Times New Roman" w:cs="Times New Roman"/>
          <w:sz w:val="26"/>
          <w:szCs w:val="26"/>
        </w:rPr>
        <w:t>Cober</w:t>
      </w:r>
      <w:proofErr w:type="spellEnd"/>
      <w:r>
        <w:rPr>
          <w:rFonts w:ascii="Times New Roman" w:eastAsia="Calibri" w:hAnsi="Times New Roman" w:cs="Times New Roman"/>
          <w:sz w:val="26"/>
          <w:szCs w:val="26"/>
        </w:rPr>
        <w:t xml:space="preserve"> and </w:t>
      </w:r>
      <w:proofErr w:type="spellStart"/>
      <w:r>
        <w:rPr>
          <w:rFonts w:ascii="Times New Roman" w:eastAsia="Calibri" w:hAnsi="Times New Roman" w:cs="Times New Roman"/>
          <w:sz w:val="26"/>
          <w:szCs w:val="26"/>
        </w:rPr>
        <w:t>Voldeng</w:t>
      </w:r>
      <w:proofErr w:type="spellEnd"/>
      <w:r>
        <w:rPr>
          <w:rFonts w:ascii="Times New Roman" w:eastAsia="Calibri" w:hAnsi="Times New Roman" w:cs="Times New Roman"/>
          <w:sz w:val="26"/>
          <w:szCs w:val="26"/>
        </w:rPr>
        <w:t xml:space="preserve"> (2010</w:t>
      </w:r>
      <w:r w:rsidR="00AF0658" w:rsidRPr="00974BE3">
        <w:rPr>
          <w:rFonts w:ascii="Times New Roman" w:eastAsia="Calibri" w:hAnsi="Times New Roman" w:cs="Times New Roman"/>
          <w:sz w:val="26"/>
          <w:szCs w:val="26"/>
        </w:rPr>
        <w:t xml:space="preserve">) looked at a similar process </w:t>
      </w:r>
      <w:r>
        <w:rPr>
          <w:rFonts w:ascii="Times New Roman" w:eastAsia="Calibri" w:hAnsi="Times New Roman" w:cs="Times New Roman"/>
          <w:sz w:val="26"/>
          <w:szCs w:val="26"/>
        </w:rPr>
        <w:t>to determine whether</w:t>
      </w:r>
      <w:r w:rsidR="00AF0658" w:rsidRPr="00974BE3">
        <w:rPr>
          <w:rFonts w:ascii="Times New Roman" w:eastAsia="Calibri" w:hAnsi="Times New Roman" w:cs="Times New Roman"/>
          <w:sz w:val="26"/>
          <w:szCs w:val="26"/>
        </w:rPr>
        <w:t xml:space="preserve"> a backcross would increase the heritability of seed yield and </w:t>
      </w:r>
      <w:r>
        <w:rPr>
          <w:rFonts w:ascii="Times New Roman" w:eastAsia="Calibri" w:hAnsi="Times New Roman" w:cs="Times New Roman"/>
          <w:sz w:val="26"/>
          <w:szCs w:val="26"/>
        </w:rPr>
        <w:t>protein concentration. They cho</w:t>
      </w:r>
      <w:r w:rsidR="00AF0658" w:rsidRPr="00974BE3">
        <w:rPr>
          <w:rFonts w:ascii="Times New Roman" w:eastAsia="Calibri" w:hAnsi="Times New Roman" w:cs="Times New Roman"/>
          <w:sz w:val="26"/>
          <w:szCs w:val="26"/>
        </w:rPr>
        <w:t xml:space="preserve">se to create a population based upon the cross of AC Proteus by Maple Glen due to </w:t>
      </w:r>
      <w:r w:rsidR="00AF0658" w:rsidRPr="00974BE3">
        <w:rPr>
          <w:rFonts w:ascii="Times New Roman" w:eastAsia="Calibri" w:hAnsi="Times New Roman" w:cs="Times New Roman"/>
          <w:sz w:val="26"/>
          <w:szCs w:val="26"/>
        </w:rPr>
        <w:lastRenderedPageBreak/>
        <w:t xml:space="preserve">the high protein </w:t>
      </w:r>
      <w:r w:rsidR="00F20A88">
        <w:rPr>
          <w:rFonts w:ascii="Times New Roman" w:eastAsia="Calibri" w:hAnsi="Times New Roman" w:cs="Times New Roman"/>
          <w:sz w:val="26"/>
          <w:szCs w:val="26"/>
        </w:rPr>
        <w:t>concentration</w:t>
      </w:r>
      <w:r w:rsidR="00AF0658" w:rsidRPr="00974BE3">
        <w:rPr>
          <w:rFonts w:ascii="Times New Roman" w:eastAsia="Calibri" w:hAnsi="Times New Roman" w:cs="Times New Roman"/>
          <w:sz w:val="26"/>
          <w:szCs w:val="26"/>
        </w:rPr>
        <w:t xml:space="preserve"> of AC Proteus and the high yielding ab</w:t>
      </w:r>
      <w:r w:rsidR="00AF0658">
        <w:rPr>
          <w:rFonts w:ascii="Times New Roman" w:eastAsia="Calibri" w:hAnsi="Times New Roman" w:cs="Times New Roman"/>
          <w:sz w:val="26"/>
          <w:szCs w:val="26"/>
        </w:rPr>
        <w:t xml:space="preserve">ility of Maple Glen. From those </w:t>
      </w:r>
      <w:r w:rsidR="00AF0658" w:rsidRPr="00974BE3">
        <w:rPr>
          <w:rFonts w:ascii="Times New Roman" w:eastAsia="Calibri" w:hAnsi="Times New Roman" w:cs="Times New Roman"/>
          <w:sz w:val="26"/>
          <w:szCs w:val="26"/>
        </w:rPr>
        <w:t>F</w:t>
      </w:r>
      <w:r w:rsidR="00AF0658" w:rsidRPr="00974BE3">
        <w:rPr>
          <w:rFonts w:ascii="Times New Roman" w:eastAsia="Calibri" w:hAnsi="Times New Roman" w:cs="Times New Roman"/>
          <w:sz w:val="26"/>
          <w:szCs w:val="26"/>
          <w:vertAlign w:val="subscript"/>
        </w:rPr>
        <w:t>1</w:t>
      </w:r>
      <w:r w:rsidR="00AF0658" w:rsidRPr="00974BE3">
        <w:rPr>
          <w:rFonts w:ascii="Times New Roman" w:eastAsia="Calibri" w:hAnsi="Times New Roman" w:cs="Times New Roman"/>
          <w:sz w:val="26"/>
          <w:szCs w:val="26"/>
        </w:rPr>
        <w:t xml:space="preserve"> seeds, two backcrosses were made to create two distinct populations; one where Maple Glen was the female of the backcross and was carried on through the F</w:t>
      </w:r>
      <w:r w:rsidR="00AF0658" w:rsidRPr="00974BE3">
        <w:rPr>
          <w:rFonts w:ascii="Times New Roman" w:eastAsia="Calibri" w:hAnsi="Times New Roman" w:cs="Times New Roman"/>
          <w:sz w:val="26"/>
          <w:szCs w:val="26"/>
          <w:vertAlign w:val="subscript"/>
        </w:rPr>
        <w:t xml:space="preserve">3 </w:t>
      </w:r>
      <w:r w:rsidR="00AF0658" w:rsidRPr="00974BE3">
        <w:rPr>
          <w:rFonts w:ascii="Times New Roman" w:eastAsia="Calibri" w:hAnsi="Times New Roman" w:cs="Times New Roman"/>
          <w:sz w:val="26"/>
          <w:szCs w:val="26"/>
        </w:rPr>
        <w:t>generation   and one where the original cross was made and allowed to self-pollinate. Each of these was carried out to the F</w:t>
      </w:r>
      <w:r w:rsidR="00AF0658" w:rsidRPr="00974BE3">
        <w:rPr>
          <w:rFonts w:ascii="Times New Roman" w:eastAsia="Calibri" w:hAnsi="Times New Roman" w:cs="Times New Roman"/>
          <w:sz w:val="26"/>
          <w:szCs w:val="26"/>
          <w:vertAlign w:val="subscript"/>
        </w:rPr>
        <w:t>4:5</w:t>
      </w:r>
      <w:r w:rsidR="00AF0658">
        <w:rPr>
          <w:rFonts w:ascii="Times New Roman" w:eastAsia="Calibri" w:hAnsi="Times New Roman" w:cs="Times New Roman"/>
          <w:sz w:val="26"/>
          <w:szCs w:val="26"/>
        </w:rPr>
        <w:t xml:space="preserve"> generation. At that generation lines</w:t>
      </w:r>
      <w:r w:rsidR="00AF0658" w:rsidRPr="00974BE3">
        <w:rPr>
          <w:rFonts w:ascii="Times New Roman" w:eastAsia="Calibri" w:hAnsi="Times New Roman" w:cs="Times New Roman"/>
          <w:sz w:val="26"/>
          <w:szCs w:val="26"/>
        </w:rPr>
        <w:t xml:space="preserve"> were tested to estimate heritability of protein, oil, and seed yield. </w:t>
      </w:r>
      <w:r>
        <w:rPr>
          <w:rFonts w:ascii="Times New Roman" w:eastAsia="Calibri" w:hAnsi="Times New Roman" w:cs="Times New Roman"/>
          <w:sz w:val="26"/>
          <w:szCs w:val="26"/>
        </w:rPr>
        <w:t>They found</w:t>
      </w:r>
      <w:r w:rsidR="00AF0658" w:rsidRPr="00974BE3">
        <w:rPr>
          <w:rFonts w:ascii="Times New Roman" w:eastAsia="Calibri" w:hAnsi="Times New Roman" w:cs="Times New Roman"/>
          <w:sz w:val="26"/>
          <w:szCs w:val="26"/>
        </w:rPr>
        <w:t xml:space="preserve"> an inverse relationship betw</w:t>
      </w:r>
      <w:r w:rsidR="00AF0658">
        <w:rPr>
          <w:rFonts w:ascii="Times New Roman" w:eastAsia="Calibri" w:hAnsi="Times New Roman" w:cs="Times New Roman"/>
          <w:sz w:val="26"/>
          <w:szCs w:val="26"/>
        </w:rPr>
        <w:t xml:space="preserve">een seed protein and oil (-0.84 for RIL, </w:t>
      </w:r>
      <w:r w:rsidR="00AF0658" w:rsidRPr="00974BE3">
        <w:rPr>
          <w:rFonts w:ascii="Times New Roman" w:eastAsia="Calibri" w:hAnsi="Times New Roman" w:cs="Times New Roman"/>
          <w:sz w:val="26"/>
          <w:szCs w:val="26"/>
        </w:rPr>
        <w:t>and -0.86 f</w:t>
      </w:r>
      <w:r w:rsidR="00AF0658">
        <w:rPr>
          <w:rFonts w:ascii="Times New Roman" w:eastAsia="Calibri" w:hAnsi="Times New Roman" w:cs="Times New Roman"/>
          <w:sz w:val="26"/>
          <w:szCs w:val="26"/>
        </w:rPr>
        <w:t>or the back cross population, P&lt; 0</w:t>
      </w:r>
      <w:r w:rsidR="00AF0658" w:rsidRPr="00974BE3">
        <w:rPr>
          <w:rFonts w:ascii="Times New Roman" w:eastAsia="Calibri" w:hAnsi="Times New Roman" w:cs="Times New Roman"/>
          <w:sz w:val="26"/>
          <w:szCs w:val="26"/>
        </w:rPr>
        <w:t>.0001). This inverse rela</w:t>
      </w:r>
      <w:r w:rsidR="002B1E91">
        <w:rPr>
          <w:rFonts w:ascii="Times New Roman" w:eastAsia="Calibri" w:hAnsi="Times New Roman" w:cs="Times New Roman"/>
          <w:sz w:val="26"/>
          <w:szCs w:val="26"/>
        </w:rPr>
        <w:t xml:space="preserve">tionship has been found in other </w:t>
      </w:r>
      <w:r w:rsidR="00AF0658" w:rsidRPr="00974BE3">
        <w:rPr>
          <w:rFonts w:ascii="Times New Roman" w:eastAsia="Calibri" w:hAnsi="Times New Roman" w:cs="Times New Roman"/>
          <w:sz w:val="26"/>
          <w:szCs w:val="26"/>
        </w:rPr>
        <w:t>experiments (Burton 1987), ye</w:t>
      </w:r>
      <w:r>
        <w:rPr>
          <w:rFonts w:ascii="Times New Roman" w:eastAsia="Calibri" w:hAnsi="Times New Roman" w:cs="Times New Roman"/>
          <w:sz w:val="26"/>
          <w:szCs w:val="26"/>
        </w:rPr>
        <w:t xml:space="preserve">t </w:t>
      </w:r>
      <w:proofErr w:type="spellStart"/>
      <w:r>
        <w:rPr>
          <w:rFonts w:ascii="Times New Roman" w:eastAsia="Calibri" w:hAnsi="Times New Roman" w:cs="Times New Roman"/>
          <w:sz w:val="26"/>
          <w:szCs w:val="26"/>
        </w:rPr>
        <w:t>Cober</w:t>
      </w:r>
      <w:proofErr w:type="spellEnd"/>
      <w:r>
        <w:rPr>
          <w:rFonts w:ascii="Times New Roman" w:eastAsia="Calibri" w:hAnsi="Times New Roman" w:cs="Times New Roman"/>
          <w:sz w:val="26"/>
          <w:szCs w:val="26"/>
        </w:rPr>
        <w:t xml:space="preserve"> and </w:t>
      </w:r>
      <w:proofErr w:type="spellStart"/>
      <w:r>
        <w:rPr>
          <w:rFonts w:ascii="Times New Roman" w:eastAsia="Calibri" w:hAnsi="Times New Roman" w:cs="Times New Roman"/>
          <w:sz w:val="26"/>
          <w:szCs w:val="26"/>
        </w:rPr>
        <w:t>Voldeng</w:t>
      </w:r>
      <w:proofErr w:type="spellEnd"/>
      <w:r>
        <w:rPr>
          <w:rFonts w:ascii="Times New Roman" w:eastAsia="Calibri" w:hAnsi="Times New Roman" w:cs="Times New Roman"/>
          <w:sz w:val="26"/>
          <w:szCs w:val="26"/>
        </w:rPr>
        <w:t xml:space="preserve"> showed that </w:t>
      </w:r>
      <w:r w:rsidR="00AF0658" w:rsidRPr="00974BE3">
        <w:rPr>
          <w:rFonts w:ascii="Times New Roman" w:eastAsia="Calibri" w:hAnsi="Times New Roman" w:cs="Times New Roman"/>
          <w:sz w:val="26"/>
          <w:szCs w:val="26"/>
        </w:rPr>
        <w:t>lines from their population could be used to increase both seed yield and protein concentration.</w:t>
      </w:r>
    </w:p>
    <w:p w:rsidR="00AF0658" w:rsidRPr="00974BE3" w:rsidRDefault="00AF0658" w:rsidP="00AF0658">
      <w:pPr>
        <w:spacing w:line="480" w:lineRule="auto"/>
        <w:ind w:firstLine="720"/>
        <w:rPr>
          <w:rFonts w:ascii="Times New Roman" w:eastAsia="Calibri" w:hAnsi="Times New Roman" w:cs="Times New Roman"/>
          <w:sz w:val="26"/>
          <w:szCs w:val="26"/>
        </w:rPr>
      </w:pPr>
      <w:proofErr w:type="spellStart"/>
      <w:r w:rsidRPr="00974BE3">
        <w:rPr>
          <w:rFonts w:ascii="Times New Roman" w:eastAsia="Calibri" w:hAnsi="Times New Roman" w:cs="Times New Roman"/>
          <w:sz w:val="26"/>
          <w:szCs w:val="26"/>
        </w:rPr>
        <w:t>Karasu</w:t>
      </w:r>
      <w:proofErr w:type="spellEnd"/>
      <w:r w:rsidRPr="00974BE3">
        <w:rPr>
          <w:rFonts w:ascii="Times New Roman" w:eastAsia="Calibri" w:hAnsi="Times New Roman" w:cs="Times New Roman"/>
          <w:sz w:val="26"/>
          <w:szCs w:val="26"/>
        </w:rPr>
        <w:t xml:space="preserve"> et al.</w:t>
      </w:r>
      <w:r>
        <w:rPr>
          <w:rFonts w:ascii="Times New Roman" w:eastAsia="Calibri" w:hAnsi="Times New Roman" w:cs="Times New Roman"/>
          <w:sz w:val="26"/>
          <w:szCs w:val="26"/>
        </w:rPr>
        <w:t xml:space="preserve"> </w:t>
      </w:r>
      <w:r w:rsidRPr="00974BE3">
        <w:rPr>
          <w:rFonts w:ascii="Times New Roman" w:eastAsia="Calibri" w:hAnsi="Times New Roman" w:cs="Times New Roman"/>
          <w:sz w:val="26"/>
          <w:szCs w:val="26"/>
        </w:rPr>
        <w:t xml:space="preserve">(2009) looked at the heritability of seed yield and other agronomic traits. They chose five genotypes that are commonly produced in their area (the Southern Marmara Region of Turkey) and three additional experimental lines: Ataem-1, Ataem-2, A-3127, </w:t>
      </w:r>
      <w:proofErr w:type="spellStart"/>
      <w:r w:rsidRPr="00974BE3">
        <w:rPr>
          <w:rFonts w:ascii="Times New Roman" w:eastAsia="Calibri" w:hAnsi="Times New Roman" w:cs="Times New Roman"/>
          <w:sz w:val="26"/>
          <w:szCs w:val="26"/>
        </w:rPr>
        <w:t>Corsoy</w:t>
      </w:r>
      <w:proofErr w:type="spellEnd"/>
      <w:r w:rsidRPr="00974BE3">
        <w:rPr>
          <w:rFonts w:ascii="Times New Roman" w:eastAsia="Calibri" w:hAnsi="Times New Roman" w:cs="Times New Roman"/>
          <w:sz w:val="26"/>
          <w:szCs w:val="26"/>
        </w:rPr>
        <w:t xml:space="preserve">, Hodgson-78, Mitchell, Sa-88, and Etae-8. Their experiment was designed in a randomized complete block (RCB) and was planted at two locations for two years. They showed that the genotype by environment interaction played a significant part in the phenotypic response of seed yield. They also suggested that an increase in seed yield would be possible but would be very small. </w:t>
      </w:r>
    </w:p>
    <w:p w:rsidR="00AF0658" w:rsidRDefault="00AF0658" w:rsidP="00AF0658">
      <w:pPr>
        <w:spacing w:line="480" w:lineRule="auto"/>
        <w:ind w:firstLine="720"/>
        <w:rPr>
          <w:rFonts w:ascii="Times New Roman" w:eastAsia="Calibri" w:hAnsi="Times New Roman" w:cs="Times New Roman"/>
          <w:sz w:val="26"/>
          <w:szCs w:val="26"/>
        </w:rPr>
      </w:pPr>
      <w:proofErr w:type="spellStart"/>
      <w:r w:rsidRPr="00974BE3">
        <w:rPr>
          <w:rFonts w:ascii="Times New Roman" w:eastAsia="Calibri" w:hAnsi="Times New Roman" w:cs="Times New Roman"/>
          <w:sz w:val="26"/>
          <w:szCs w:val="26"/>
        </w:rPr>
        <w:t>Bachlava</w:t>
      </w:r>
      <w:proofErr w:type="spellEnd"/>
      <w:r w:rsidRPr="00974BE3">
        <w:rPr>
          <w:rFonts w:ascii="Times New Roman" w:eastAsia="Calibri" w:hAnsi="Times New Roman" w:cs="Times New Roman"/>
          <w:sz w:val="26"/>
          <w:szCs w:val="26"/>
        </w:rPr>
        <w:t xml:space="preserve"> et al. (2008) set out to estimate the heritability of </w:t>
      </w:r>
      <w:proofErr w:type="spellStart"/>
      <w:r w:rsidRPr="00974BE3">
        <w:rPr>
          <w:rFonts w:ascii="Times New Roman" w:eastAsia="Calibri" w:hAnsi="Times New Roman" w:cs="Times New Roman"/>
          <w:sz w:val="26"/>
          <w:szCs w:val="26"/>
        </w:rPr>
        <w:t>oleate</w:t>
      </w:r>
      <w:proofErr w:type="spellEnd"/>
      <w:r w:rsidRPr="00974BE3">
        <w:rPr>
          <w:rFonts w:ascii="Times New Roman" w:eastAsia="Calibri" w:hAnsi="Times New Roman" w:cs="Times New Roman"/>
          <w:sz w:val="26"/>
          <w:szCs w:val="26"/>
        </w:rPr>
        <w:t xml:space="preserve"> </w:t>
      </w:r>
      <w:r w:rsidR="00F20A88">
        <w:rPr>
          <w:rFonts w:ascii="Times New Roman" w:eastAsia="Calibri" w:hAnsi="Times New Roman" w:cs="Times New Roman"/>
          <w:sz w:val="26"/>
          <w:szCs w:val="26"/>
        </w:rPr>
        <w:t>concentration</w:t>
      </w:r>
      <w:r w:rsidRPr="00974BE3">
        <w:rPr>
          <w:rFonts w:ascii="Times New Roman" w:eastAsia="Calibri" w:hAnsi="Times New Roman" w:cs="Times New Roman"/>
          <w:sz w:val="26"/>
          <w:szCs w:val="26"/>
        </w:rPr>
        <w:t xml:space="preserve"> and determine the correlations between </w:t>
      </w:r>
      <w:proofErr w:type="spellStart"/>
      <w:r w:rsidRPr="00974BE3">
        <w:rPr>
          <w:rFonts w:ascii="Times New Roman" w:eastAsia="Calibri" w:hAnsi="Times New Roman" w:cs="Times New Roman"/>
          <w:sz w:val="26"/>
          <w:szCs w:val="26"/>
        </w:rPr>
        <w:t>oleate</w:t>
      </w:r>
      <w:proofErr w:type="spellEnd"/>
      <w:r w:rsidRPr="00974BE3">
        <w:rPr>
          <w:rFonts w:ascii="Times New Roman" w:eastAsia="Calibri" w:hAnsi="Times New Roman" w:cs="Times New Roman"/>
          <w:sz w:val="26"/>
          <w:szCs w:val="26"/>
        </w:rPr>
        <w:t xml:space="preserve"> with other fatty acids alon</w:t>
      </w:r>
      <w:r w:rsidR="007E7D6F">
        <w:rPr>
          <w:rFonts w:ascii="Times New Roman" w:eastAsia="Calibri" w:hAnsi="Times New Roman" w:cs="Times New Roman"/>
          <w:sz w:val="26"/>
          <w:szCs w:val="26"/>
        </w:rPr>
        <w:t xml:space="preserve">g with agronomic traits. In </w:t>
      </w:r>
      <w:r w:rsidRPr="00974BE3">
        <w:rPr>
          <w:rFonts w:ascii="Times New Roman" w:eastAsia="Calibri" w:hAnsi="Times New Roman" w:cs="Times New Roman"/>
          <w:sz w:val="26"/>
          <w:szCs w:val="26"/>
        </w:rPr>
        <w:t xml:space="preserve">that study, </w:t>
      </w:r>
      <w:proofErr w:type="spellStart"/>
      <w:r w:rsidRPr="00974BE3">
        <w:rPr>
          <w:rFonts w:ascii="Times New Roman" w:eastAsia="Calibri" w:hAnsi="Times New Roman" w:cs="Times New Roman"/>
          <w:sz w:val="26"/>
          <w:szCs w:val="26"/>
        </w:rPr>
        <w:t>heritabilities</w:t>
      </w:r>
      <w:proofErr w:type="spellEnd"/>
      <w:r w:rsidRPr="00974BE3">
        <w:rPr>
          <w:rFonts w:ascii="Times New Roman" w:eastAsia="Calibri" w:hAnsi="Times New Roman" w:cs="Times New Roman"/>
          <w:sz w:val="26"/>
          <w:szCs w:val="26"/>
        </w:rPr>
        <w:t xml:space="preserve"> for </w:t>
      </w:r>
      <w:proofErr w:type="spellStart"/>
      <w:r w:rsidRPr="00974BE3">
        <w:rPr>
          <w:rFonts w:ascii="Times New Roman" w:eastAsia="Calibri" w:hAnsi="Times New Roman" w:cs="Times New Roman"/>
          <w:sz w:val="26"/>
          <w:szCs w:val="26"/>
        </w:rPr>
        <w:t>palmitic</w:t>
      </w:r>
      <w:proofErr w:type="spellEnd"/>
      <w:r w:rsidRPr="00974BE3">
        <w:rPr>
          <w:rFonts w:ascii="Times New Roman" w:eastAsia="Calibri" w:hAnsi="Times New Roman" w:cs="Times New Roman"/>
          <w:sz w:val="26"/>
          <w:szCs w:val="26"/>
        </w:rPr>
        <w:t xml:space="preserve">, </w:t>
      </w:r>
      <w:proofErr w:type="spellStart"/>
      <w:r w:rsidRPr="00974BE3">
        <w:rPr>
          <w:rFonts w:ascii="Times New Roman" w:eastAsia="Calibri" w:hAnsi="Times New Roman" w:cs="Times New Roman"/>
          <w:sz w:val="26"/>
          <w:szCs w:val="26"/>
        </w:rPr>
        <w:t>stearic</w:t>
      </w:r>
      <w:proofErr w:type="spellEnd"/>
      <w:r w:rsidRPr="00974BE3">
        <w:rPr>
          <w:rFonts w:ascii="Times New Roman" w:eastAsia="Calibri" w:hAnsi="Times New Roman" w:cs="Times New Roman"/>
          <w:sz w:val="26"/>
          <w:szCs w:val="26"/>
        </w:rPr>
        <w:t xml:space="preserve">, oleic, </w:t>
      </w:r>
      <w:proofErr w:type="spellStart"/>
      <w:r w:rsidRPr="00974BE3">
        <w:rPr>
          <w:rFonts w:ascii="Times New Roman" w:eastAsia="Calibri" w:hAnsi="Times New Roman" w:cs="Times New Roman"/>
          <w:sz w:val="26"/>
          <w:szCs w:val="26"/>
        </w:rPr>
        <w:t>linoleic</w:t>
      </w:r>
      <w:proofErr w:type="spellEnd"/>
      <w:r w:rsidRPr="00974BE3">
        <w:rPr>
          <w:rFonts w:ascii="Times New Roman" w:eastAsia="Calibri" w:hAnsi="Times New Roman" w:cs="Times New Roman"/>
          <w:sz w:val="26"/>
          <w:szCs w:val="26"/>
        </w:rPr>
        <w:t xml:space="preserve">, and </w:t>
      </w:r>
      <w:proofErr w:type="spellStart"/>
      <w:r w:rsidRPr="00974BE3">
        <w:rPr>
          <w:rFonts w:ascii="Times New Roman" w:eastAsia="Calibri" w:hAnsi="Times New Roman" w:cs="Times New Roman"/>
          <w:sz w:val="26"/>
          <w:szCs w:val="26"/>
        </w:rPr>
        <w:lastRenderedPageBreak/>
        <w:t>linolenic</w:t>
      </w:r>
      <w:proofErr w:type="spellEnd"/>
      <w:r w:rsidRPr="00974BE3">
        <w:rPr>
          <w:rFonts w:ascii="Times New Roman" w:eastAsia="Calibri" w:hAnsi="Times New Roman" w:cs="Times New Roman"/>
          <w:sz w:val="26"/>
          <w:szCs w:val="26"/>
        </w:rPr>
        <w:t xml:space="preserve"> fatty acids where calculated for three </w:t>
      </w:r>
      <w:r w:rsidR="00A11F55" w:rsidRPr="00974BE3">
        <w:rPr>
          <w:rFonts w:ascii="Times New Roman" w:eastAsia="Calibri" w:hAnsi="Times New Roman" w:cs="Times New Roman"/>
          <w:sz w:val="26"/>
          <w:szCs w:val="26"/>
        </w:rPr>
        <w:t>populations designated</w:t>
      </w:r>
      <w:r w:rsidRPr="00974BE3">
        <w:rPr>
          <w:rFonts w:ascii="Times New Roman" w:eastAsia="Calibri" w:hAnsi="Times New Roman" w:cs="Times New Roman"/>
          <w:sz w:val="26"/>
          <w:szCs w:val="26"/>
        </w:rPr>
        <w:t xml:space="preserve"> FAE, FAF, and FAS.  The FAE population consisted of 721 F</w:t>
      </w:r>
      <w:r w:rsidRPr="00974BE3">
        <w:rPr>
          <w:rFonts w:ascii="Times New Roman" w:eastAsia="Calibri" w:hAnsi="Times New Roman" w:cs="Times New Roman"/>
          <w:sz w:val="26"/>
          <w:szCs w:val="26"/>
          <w:vertAlign w:val="subscript"/>
        </w:rPr>
        <w:t>5</w:t>
      </w:r>
      <w:r w:rsidRPr="00974BE3">
        <w:rPr>
          <w:rFonts w:ascii="Times New Roman" w:eastAsia="Calibri" w:hAnsi="Times New Roman" w:cs="Times New Roman"/>
          <w:sz w:val="26"/>
          <w:szCs w:val="26"/>
        </w:rPr>
        <w:t xml:space="preserve">-derived lines from the cross of N98-4445A x </w:t>
      </w:r>
      <w:proofErr w:type="spellStart"/>
      <w:r w:rsidRPr="00974BE3">
        <w:rPr>
          <w:rFonts w:ascii="Times New Roman" w:eastAsia="Calibri" w:hAnsi="Times New Roman" w:cs="Times New Roman"/>
          <w:sz w:val="26"/>
          <w:szCs w:val="26"/>
        </w:rPr>
        <w:t>Satelite</w:t>
      </w:r>
      <w:proofErr w:type="spellEnd"/>
      <w:r w:rsidRPr="00974BE3">
        <w:rPr>
          <w:rFonts w:ascii="Times New Roman" w:eastAsia="Calibri" w:hAnsi="Times New Roman" w:cs="Times New Roman"/>
          <w:sz w:val="26"/>
          <w:szCs w:val="26"/>
        </w:rPr>
        <w:t>. The FAF population consisted of 231 F</w:t>
      </w:r>
      <w:r w:rsidRPr="00974BE3">
        <w:rPr>
          <w:rFonts w:ascii="Times New Roman" w:eastAsia="Calibri" w:hAnsi="Times New Roman" w:cs="Times New Roman"/>
          <w:sz w:val="26"/>
          <w:szCs w:val="26"/>
          <w:vertAlign w:val="subscript"/>
        </w:rPr>
        <w:t>3</w:t>
      </w:r>
      <w:r w:rsidRPr="00974BE3">
        <w:rPr>
          <w:rFonts w:ascii="Times New Roman" w:eastAsia="Calibri" w:hAnsi="Times New Roman" w:cs="Times New Roman"/>
          <w:sz w:val="26"/>
          <w:szCs w:val="26"/>
        </w:rPr>
        <w:t>-derived lines from the cross N97-3363-3 x PI423893. The FAS population had 231 F</w:t>
      </w:r>
      <w:r w:rsidRPr="00974BE3">
        <w:rPr>
          <w:rFonts w:ascii="Times New Roman" w:eastAsia="Calibri" w:hAnsi="Times New Roman" w:cs="Times New Roman"/>
          <w:sz w:val="26"/>
          <w:szCs w:val="26"/>
          <w:vertAlign w:val="subscript"/>
        </w:rPr>
        <w:t>3</w:t>
      </w:r>
      <w:r w:rsidRPr="00974BE3">
        <w:rPr>
          <w:rFonts w:ascii="Times New Roman" w:eastAsia="Calibri" w:hAnsi="Times New Roman" w:cs="Times New Roman"/>
          <w:sz w:val="26"/>
          <w:szCs w:val="26"/>
        </w:rPr>
        <w:t xml:space="preserve">-derived lines from a cross of N98-4445A x PI423893. For the FAE population </w:t>
      </w:r>
      <w:proofErr w:type="spellStart"/>
      <w:r w:rsidRPr="00974BE3">
        <w:rPr>
          <w:rFonts w:ascii="Times New Roman" w:eastAsia="Calibri" w:hAnsi="Times New Roman" w:cs="Times New Roman"/>
          <w:sz w:val="26"/>
          <w:szCs w:val="26"/>
        </w:rPr>
        <w:t>heritabilities</w:t>
      </w:r>
      <w:proofErr w:type="spellEnd"/>
      <w:r w:rsidRPr="00974BE3">
        <w:rPr>
          <w:rFonts w:ascii="Times New Roman" w:eastAsia="Calibri" w:hAnsi="Times New Roman" w:cs="Times New Roman"/>
          <w:sz w:val="26"/>
          <w:szCs w:val="26"/>
        </w:rPr>
        <w:t xml:space="preserve"> for </w:t>
      </w:r>
      <w:proofErr w:type="spellStart"/>
      <w:r w:rsidRPr="00974BE3">
        <w:rPr>
          <w:rFonts w:ascii="Times New Roman" w:eastAsia="Calibri" w:hAnsi="Times New Roman" w:cs="Times New Roman"/>
          <w:sz w:val="26"/>
          <w:szCs w:val="26"/>
        </w:rPr>
        <w:t>palmitic</w:t>
      </w:r>
      <w:proofErr w:type="spellEnd"/>
      <w:r w:rsidRPr="00974BE3">
        <w:rPr>
          <w:rFonts w:ascii="Times New Roman" w:eastAsia="Calibri" w:hAnsi="Times New Roman" w:cs="Times New Roman"/>
          <w:sz w:val="26"/>
          <w:szCs w:val="26"/>
        </w:rPr>
        <w:t xml:space="preserve">, </w:t>
      </w:r>
      <w:proofErr w:type="spellStart"/>
      <w:r w:rsidRPr="00974BE3">
        <w:rPr>
          <w:rFonts w:ascii="Times New Roman" w:eastAsia="Calibri" w:hAnsi="Times New Roman" w:cs="Times New Roman"/>
          <w:sz w:val="26"/>
          <w:szCs w:val="26"/>
        </w:rPr>
        <w:t>stearic</w:t>
      </w:r>
      <w:proofErr w:type="spellEnd"/>
      <w:r w:rsidRPr="00974BE3">
        <w:rPr>
          <w:rFonts w:ascii="Times New Roman" w:eastAsia="Calibri" w:hAnsi="Times New Roman" w:cs="Times New Roman"/>
          <w:sz w:val="26"/>
          <w:szCs w:val="26"/>
        </w:rPr>
        <w:t xml:space="preserve">, oleic, </w:t>
      </w:r>
      <w:proofErr w:type="spellStart"/>
      <w:r w:rsidRPr="00974BE3">
        <w:rPr>
          <w:rFonts w:ascii="Times New Roman" w:eastAsia="Calibri" w:hAnsi="Times New Roman" w:cs="Times New Roman"/>
          <w:sz w:val="26"/>
          <w:szCs w:val="26"/>
        </w:rPr>
        <w:t>linoleic</w:t>
      </w:r>
      <w:proofErr w:type="spellEnd"/>
      <w:r w:rsidRPr="00974BE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and </w:t>
      </w:r>
      <w:proofErr w:type="spellStart"/>
      <w:r>
        <w:rPr>
          <w:rFonts w:ascii="Times New Roman" w:eastAsia="Calibri" w:hAnsi="Times New Roman" w:cs="Times New Roman"/>
          <w:sz w:val="26"/>
          <w:szCs w:val="26"/>
        </w:rPr>
        <w:t>linolenic</w:t>
      </w:r>
      <w:proofErr w:type="spellEnd"/>
      <w:r>
        <w:rPr>
          <w:rFonts w:ascii="Times New Roman" w:eastAsia="Calibri" w:hAnsi="Times New Roman" w:cs="Times New Roman"/>
          <w:sz w:val="26"/>
          <w:szCs w:val="26"/>
        </w:rPr>
        <w:t xml:space="preserve"> fatty acids</w:t>
      </w:r>
      <w:r w:rsidR="007E7D6F">
        <w:rPr>
          <w:rFonts w:ascii="Times New Roman" w:eastAsia="Calibri" w:hAnsi="Times New Roman" w:cs="Times New Roman"/>
          <w:sz w:val="26"/>
          <w:szCs w:val="26"/>
        </w:rPr>
        <w:t xml:space="preserve"> were estimated at</w:t>
      </w:r>
      <w:r>
        <w:rPr>
          <w:rFonts w:ascii="Times New Roman" w:eastAsia="Calibri" w:hAnsi="Times New Roman" w:cs="Times New Roman"/>
          <w:sz w:val="26"/>
          <w:szCs w:val="26"/>
        </w:rPr>
        <w:t xml:space="preserve"> </w:t>
      </w:r>
      <w:r w:rsidRPr="00974BE3">
        <w:rPr>
          <w:rFonts w:ascii="Times New Roman" w:eastAsia="Calibri" w:hAnsi="Times New Roman" w:cs="Times New Roman"/>
          <w:sz w:val="26"/>
          <w:szCs w:val="26"/>
        </w:rPr>
        <w:t>0.99, 0.94, 0.95</w:t>
      </w:r>
      <w:r w:rsidR="007E7D6F">
        <w:rPr>
          <w:rFonts w:ascii="Times New Roman" w:eastAsia="Calibri" w:hAnsi="Times New Roman" w:cs="Times New Roman"/>
          <w:sz w:val="26"/>
          <w:szCs w:val="26"/>
        </w:rPr>
        <w:t xml:space="preserve">, 0.95, and 0.94 respectively. </w:t>
      </w:r>
      <w:proofErr w:type="spellStart"/>
      <w:r w:rsidR="007E7D6F">
        <w:rPr>
          <w:rFonts w:ascii="Times New Roman" w:eastAsia="Calibri" w:hAnsi="Times New Roman" w:cs="Times New Roman"/>
          <w:sz w:val="26"/>
          <w:szCs w:val="26"/>
        </w:rPr>
        <w:t>Heritabilities</w:t>
      </w:r>
      <w:proofErr w:type="spellEnd"/>
      <w:r w:rsidRPr="00974BE3">
        <w:rPr>
          <w:rFonts w:ascii="Times New Roman" w:eastAsia="Calibri" w:hAnsi="Times New Roman" w:cs="Times New Roman"/>
          <w:sz w:val="26"/>
          <w:szCs w:val="26"/>
        </w:rPr>
        <w:t xml:space="preserve"> for oil </w:t>
      </w:r>
      <w:r w:rsidR="00F20A88">
        <w:rPr>
          <w:rFonts w:ascii="Times New Roman" w:eastAsia="Calibri" w:hAnsi="Times New Roman" w:cs="Times New Roman"/>
          <w:sz w:val="26"/>
          <w:szCs w:val="26"/>
        </w:rPr>
        <w:t>concentration</w:t>
      </w:r>
      <w:r w:rsidRPr="00974BE3">
        <w:rPr>
          <w:rFonts w:ascii="Times New Roman" w:eastAsia="Calibri" w:hAnsi="Times New Roman" w:cs="Times New Roman"/>
          <w:sz w:val="26"/>
          <w:szCs w:val="26"/>
        </w:rPr>
        <w:t xml:space="preserve"> and yield were</w:t>
      </w:r>
      <w:r w:rsidR="007E7D6F">
        <w:rPr>
          <w:rFonts w:ascii="Times New Roman" w:eastAsia="Calibri" w:hAnsi="Times New Roman" w:cs="Times New Roman"/>
          <w:sz w:val="26"/>
          <w:szCs w:val="26"/>
        </w:rPr>
        <w:t xml:space="preserve"> estimated</w:t>
      </w:r>
      <w:r w:rsidRPr="00974BE3">
        <w:rPr>
          <w:rFonts w:ascii="Times New Roman" w:eastAsia="Calibri" w:hAnsi="Times New Roman" w:cs="Times New Roman"/>
          <w:sz w:val="26"/>
          <w:szCs w:val="26"/>
        </w:rPr>
        <w:t xml:space="preserve"> </w:t>
      </w:r>
      <w:r w:rsidR="007E7D6F">
        <w:rPr>
          <w:rFonts w:ascii="Times New Roman" w:eastAsia="Calibri" w:hAnsi="Times New Roman" w:cs="Times New Roman"/>
          <w:sz w:val="26"/>
          <w:szCs w:val="26"/>
        </w:rPr>
        <w:t>at</w:t>
      </w:r>
      <w:r w:rsidRPr="00974BE3">
        <w:rPr>
          <w:rFonts w:ascii="Times New Roman" w:eastAsia="Calibri" w:hAnsi="Times New Roman" w:cs="Times New Roman"/>
          <w:sz w:val="26"/>
          <w:szCs w:val="26"/>
        </w:rPr>
        <w:t xml:space="preserve"> 0.92 and 0.81, respectively. For the FA</w:t>
      </w:r>
      <w:r>
        <w:rPr>
          <w:rFonts w:ascii="Times New Roman" w:eastAsia="Calibri" w:hAnsi="Times New Roman" w:cs="Times New Roman"/>
          <w:sz w:val="26"/>
          <w:szCs w:val="26"/>
        </w:rPr>
        <w:t xml:space="preserve">F population the heritability estimates </w:t>
      </w:r>
      <w:r w:rsidRPr="00974BE3">
        <w:rPr>
          <w:rFonts w:ascii="Times New Roman" w:eastAsia="Calibri" w:hAnsi="Times New Roman" w:cs="Times New Roman"/>
          <w:sz w:val="26"/>
          <w:szCs w:val="26"/>
        </w:rPr>
        <w:t>were</w:t>
      </w:r>
      <w:r>
        <w:rPr>
          <w:rFonts w:ascii="Times New Roman" w:eastAsia="Calibri" w:hAnsi="Times New Roman" w:cs="Times New Roman"/>
          <w:sz w:val="26"/>
          <w:szCs w:val="26"/>
        </w:rPr>
        <w:t xml:space="preserve"> 0.96, 0.86, 0.96, 0.96, 0.98, </w:t>
      </w:r>
      <w:r w:rsidR="00A11F55">
        <w:rPr>
          <w:rFonts w:ascii="Times New Roman" w:eastAsia="Calibri" w:hAnsi="Times New Roman" w:cs="Times New Roman"/>
          <w:sz w:val="26"/>
          <w:szCs w:val="26"/>
        </w:rPr>
        <w:t>and 0.94</w:t>
      </w:r>
      <w:r>
        <w:rPr>
          <w:rFonts w:ascii="Times New Roman" w:eastAsia="Calibri" w:hAnsi="Times New Roman" w:cs="Times New Roman"/>
          <w:sz w:val="26"/>
          <w:szCs w:val="26"/>
        </w:rPr>
        <w:t xml:space="preserve"> for </w:t>
      </w:r>
      <w:proofErr w:type="spellStart"/>
      <w:r>
        <w:rPr>
          <w:rFonts w:ascii="Times New Roman" w:eastAsia="Calibri" w:hAnsi="Times New Roman" w:cs="Times New Roman"/>
          <w:sz w:val="26"/>
          <w:szCs w:val="26"/>
        </w:rPr>
        <w:t>palmitic</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stearic</w:t>
      </w:r>
      <w:proofErr w:type="spellEnd"/>
      <w:r>
        <w:rPr>
          <w:rFonts w:ascii="Times New Roman" w:eastAsia="Calibri" w:hAnsi="Times New Roman" w:cs="Times New Roman"/>
          <w:sz w:val="26"/>
          <w:szCs w:val="26"/>
        </w:rPr>
        <w:t xml:space="preserve">, oleic, </w:t>
      </w:r>
      <w:proofErr w:type="spellStart"/>
      <w:r>
        <w:rPr>
          <w:rFonts w:ascii="Times New Roman" w:eastAsia="Calibri" w:hAnsi="Times New Roman" w:cs="Times New Roman"/>
          <w:sz w:val="26"/>
          <w:szCs w:val="26"/>
        </w:rPr>
        <w:t>linoleic</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linolenic</w:t>
      </w:r>
      <w:proofErr w:type="spellEnd"/>
      <w:r>
        <w:rPr>
          <w:rFonts w:ascii="Times New Roman" w:eastAsia="Calibri" w:hAnsi="Times New Roman" w:cs="Times New Roman"/>
          <w:sz w:val="26"/>
          <w:szCs w:val="26"/>
        </w:rPr>
        <w:t xml:space="preserve">, and oil respectively. </w:t>
      </w:r>
      <w:r w:rsidRPr="00974BE3">
        <w:rPr>
          <w:rFonts w:ascii="Times New Roman" w:eastAsia="Calibri" w:hAnsi="Times New Roman" w:cs="Times New Roman"/>
          <w:sz w:val="26"/>
          <w:szCs w:val="26"/>
        </w:rPr>
        <w:t>For t</w:t>
      </w:r>
      <w:r>
        <w:rPr>
          <w:rFonts w:ascii="Times New Roman" w:eastAsia="Calibri" w:hAnsi="Times New Roman" w:cs="Times New Roman"/>
          <w:sz w:val="26"/>
          <w:szCs w:val="26"/>
        </w:rPr>
        <w:t xml:space="preserve">he FAS population the heritability estimates were 0.82, 0.77, 0.88, 0.89, 0.97, and 0.81 for </w:t>
      </w:r>
      <w:proofErr w:type="spellStart"/>
      <w:r>
        <w:rPr>
          <w:rFonts w:ascii="Times New Roman" w:eastAsia="Calibri" w:hAnsi="Times New Roman" w:cs="Times New Roman"/>
          <w:sz w:val="26"/>
          <w:szCs w:val="26"/>
        </w:rPr>
        <w:t>palmitic</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stearic</w:t>
      </w:r>
      <w:proofErr w:type="spellEnd"/>
      <w:r>
        <w:rPr>
          <w:rFonts w:ascii="Times New Roman" w:eastAsia="Calibri" w:hAnsi="Times New Roman" w:cs="Times New Roman"/>
          <w:sz w:val="26"/>
          <w:szCs w:val="26"/>
        </w:rPr>
        <w:t xml:space="preserve">, oleic, </w:t>
      </w:r>
      <w:proofErr w:type="spellStart"/>
      <w:r>
        <w:rPr>
          <w:rFonts w:ascii="Times New Roman" w:eastAsia="Calibri" w:hAnsi="Times New Roman" w:cs="Times New Roman"/>
          <w:sz w:val="26"/>
          <w:szCs w:val="26"/>
        </w:rPr>
        <w:t>linoleic</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linolenic</w:t>
      </w:r>
      <w:proofErr w:type="spellEnd"/>
      <w:r>
        <w:rPr>
          <w:rFonts w:ascii="Times New Roman" w:eastAsia="Calibri" w:hAnsi="Times New Roman" w:cs="Times New Roman"/>
          <w:sz w:val="26"/>
          <w:szCs w:val="26"/>
        </w:rPr>
        <w:t xml:space="preserve">, and oil respectively. </w:t>
      </w:r>
      <w:proofErr w:type="spellStart"/>
      <w:r w:rsidRPr="00974BE3">
        <w:rPr>
          <w:rFonts w:ascii="Times New Roman" w:eastAsia="Calibri" w:hAnsi="Times New Roman" w:cs="Times New Roman"/>
          <w:sz w:val="26"/>
          <w:szCs w:val="26"/>
        </w:rPr>
        <w:t>Bachlava</w:t>
      </w:r>
      <w:proofErr w:type="spellEnd"/>
      <w:r w:rsidRPr="00974BE3">
        <w:rPr>
          <w:rFonts w:ascii="Times New Roman" w:eastAsia="Calibri" w:hAnsi="Times New Roman" w:cs="Times New Roman"/>
          <w:sz w:val="26"/>
          <w:szCs w:val="26"/>
        </w:rPr>
        <w:t xml:space="preserve"> </w:t>
      </w:r>
      <w:r w:rsidR="00EA0613">
        <w:rPr>
          <w:rFonts w:ascii="Times New Roman" w:eastAsia="Calibri" w:hAnsi="Times New Roman" w:cs="Times New Roman"/>
          <w:sz w:val="26"/>
          <w:szCs w:val="26"/>
        </w:rPr>
        <w:t>et al.</w:t>
      </w:r>
      <w:r w:rsidRPr="00974BE3">
        <w:rPr>
          <w:rFonts w:ascii="Times New Roman" w:eastAsia="Calibri" w:hAnsi="Times New Roman" w:cs="Times New Roman"/>
          <w:sz w:val="26"/>
          <w:szCs w:val="26"/>
        </w:rPr>
        <w:t xml:space="preserve"> </w:t>
      </w:r>
      <w:r w:rsidR="00DD1731">
        <w:rPr>
          <w:rFonts w:ascii="Times New Roman" w:eastAsia="Calibri" w:hAnsi="Times New Roman" w:cs="Times New Roman"/>
          <w:sz w:val="26"/>
          <w:szCs w:val="26"/>
        </w:rPr>
        <w:t>stated</w:t>
      </w:r>
      <w:r w:rsidRPr="00974BE3">
        <w:rPr>
          <w:rFonts w:ascii="Times New Roman" w:eastAsia="Calibri" w:hAnsi="Times New Roman" w:cs="Times New Roman"/>
          <w:sz w:val="26"/>
          <w:szCs w:val="26"/>
        </w:rPr>
        <w:t xml:space="preserve"> that with these high </w:t>
      </w:r>
      <w:proofErr w:type="spellStart"/>
      <w:r w:rsidRPr="00974BE3">
        <w:rPr>
          <w:rFonts w:ascii="Times New Roman" w:eastAsia="Calibri" w:hAnsi="Times New Roman" w:cs="Times New Roman"/>
          <w:sz w:val="26"/>
          <w:szCs w:val="26"/>
        </w:rPr>
        <w:t>heritabilities</w:t>
      </w:r>
      <w:proofErr w:type="spellEnd"/>
      <w:r>
        <w:rPr>
          <w:rFonts w:ascii="Times New Roman" w:eastAsia="Calibri" w:hAnsi="Times New Roman" w:cs="Times New Roman"/>
          <w:sz w:val="26"/>
          <w:szCs w:val="26"/>
        </w:rPr>
        <w:t>,</w:t>
      </w:r>
      <w:r w:rsidRPr="00974BE3">
        <w:rPr>
          <w:rFonts w:ascii="Times New Roman" w:eastAsia="Calibri" w:hAnsi="Times New Roman" w:cs="Times New Roman"/>
          <w:sz w:val="26"/>
          <w:szCs w:val="26"/>
        </w:rPr>
        <w:t xml:space="preserve"> successful selections could be made as early as the F</w:t>
      </w:r>
      <w:r w:rsidRPr="00974BE3">
        <w:rPr>
          <w:rFonts w:ascii="Times New Roman" w:eastAsia="Calibri" w:hAnsi="Times New Roman" w:cs="Times New Roman"/>
          <w:sz w:val="26"/>
          <w:szCs w:val="26"/>
          <w:vertAlign w:val="subscript"/>
        </w:rPr>
        <w:t>3</w:t>
      </w:r>
      <w:r w:rsidRPr="00974BE3">
        <w:rPr>
          <w:rFonts w:ascii="Times New Roman" w:eastAsia="Calibri" w:hAnsi="Times New Roman" w:cs="Times New Roman"/>
          <w:sz w:val="26"/>
          <w:szCs w:val="26"/>
        </w:rPr>
        <w:t xml:space="preserve"> generation and that it could be done on a limited number of environments. They also showed that as selections were made for higher </w:t>
      </w:r>
      <w:proofErr w:type="spellStart"/>
      <w:r w:rsidRPr="00974BE3">
        <w:rPr>
          <w:rFonts w:ascii="Times New Roman" w:eastAsia="Calibri" w:hAnsi="Times New Roman" w:cs="Times New Roman"/>
          <w:sz w:val="26"/>
          <w:szCs w:val="26"/>
        </w:rPr>
        <w:t>oleate</w:t>
      </w:r>
      <w:proofErr w:type="spellEnd"/>
      <w:r w:rsidRPr="00974BE3">
        <w:rPr>
          <w:rFonts w:ascii="Times New Roman" w:eastAsia="Calibri" w:hAnsi="Times New Roman" w:cs="Times New Roman"/>
          <w:sz w:val="26"/>
          <w:szCs w:val="26"/>
        </w:rPr>
        <w:t xml:space="preserve"> </w:t>
      </w:r>
      <w:r w:rsidR="00F20A88">
        <w:rPr>
          <w:rFonts w:ascii="Times New Roman" w:eastAsia="Calibri" w:hAnsi="Times New Roman" w:cs="Times New Roman"/>
          <w:sz w:val="26"/>
          <w:szCs w:val="26"/>
        </w:rPr>
        <w:t>concentration</w:t>
      </w:r>
      <w:r w:rsidRPr="00974BE3">
        <w:rPr>
          <w:rFonts w:ascii="Times New Roman" w:eastAsia="Calibri" w:hAnsi="Times New Roman" w:cs="Times New Roman"/>
          <w:sz w:val="26"/>
          <w:szCs w:val="26"/>
        </w:rPr>
        <w:t xml:space="preserve"> this would reduce </w:t>
      </w:r>
      <w:proofErr w:type="spellStart"/>
      <w:r w:rsidRPr="00974BE3">
        <w:rPr>
          <w:rFonts w:ascii="Times New Roman" w:eastAsia="Calibri" w:hAnsi="Times New Roman" w:cs="Times New Roman"/>
          <w:sz w:val="26"/>
          <w:szCs w:val="26"/>
        </w:rPr>
        <w:t>linoleate</w:t>
      </w:r>
      <w:proofErr w:type="spellEnd"/>
      <w:r w:rsidRPr="00974BE3">
        <w:rPr>
          <w:rFonts w:ascii="Times New Roman" w:eastAsia="Calibri" w:hAnsi="Times New Roman" w:cs="Times New Roman"/>
          <w:sz w:val="26"/>
          <w:szCs w:val="26"/>
        </w:rPr>
        <w:t xml:space="preserve">, </w:t>
      </w:r>
      <w:proofErr w:type="spellStart"/>
      <w:r w:rsidRPr="00974BE3">
        <w:rPr>
          <w:rFonts w:ascii="Times New Roman" w:eastAsia="Calibri" w:hAnsi="Times New Roman" w:cs="Times New Roman"/>
          <w:sz w:val="26"/>
          <w:szCs w:val="26"/>
        </w:rPr>
        <w:t>linolenate</w:t>
      </w:r>
      <w:proofErr w:type="spellEnd"/>
      <w:r w:rsidRPr="00974BE3">
        <w:rPr>
          <w:rFonts w:ascii="Times New Roman" w:eastAsia="Calibri" w:hAnsi="Times New Roman" w:cs="Times New Roman"/>
          <w:sz w:val="26"/>
          <w:szCs w:val="26"/>
        </w:rPr>
        <w:t xml:space="preserve">, and </w:t>
      </w:r>
      <w:proofErr w:type="spellStart"/>
      <w:r w:rsidRPr="00974BE3">
        <w:rPr>
          <w:rFonts w:ascii="Times New Roman" w:eastAsia="Calibri" w:hAnsi="Times New Roman" w:cs="Times New Roman"/>
          <w:sz w:val="26"/>
          <w:szCs w:val="26"/>
        </w:rPr>
        <w:t>palmitic</w:t>
      </w:r>
      <w:proofErr w:type="spellEnd"/>
      <w:r w:rsidRPr="00974BE3">
        <w:rPr>
          <w:rFonts w:ascii="Times New Roman" w:eastAsia="Calibri" w:hAnsi="Times New Roman" w:cs="Times New Roman"/>
          <w:sz w:val="26"/>
          <w:szCs w:val="26"/>
        </w:rPr>
        <w:t xml:space="preserve"> acid </w:t>
      </w:r>
      <w:r w:rsidR="00F20A88">
        <w:rPr>
          <w:rFonts w:ascii="Times New Roman" w:eastAsia="Calibri" w:hAnsi="Times New Roman" w:cs="Times New Roman"/>
          <w:sz w:val="26"/>
          <w:szCs w:val="26"/>
        </w:rPr>
        <w:t>concentration</w:t>
      </w:r>
      <w:r w:rsidRPr="00974BE3">
        <w:rPr>
          <w:rFonts w:ascii="Times New Roman" w:eastAsia="Calibri" w:hAnsi="Times New Roman" w:cs="Times New Roman"/>
          <w:sz w:val="26"/>
          <w:szCs w:val="26"/>
        </w:rPr>
        <w:t xml:space="preserve"> in soybean oil. </w:t>
      </w:r>
    </w:p>
    <w:p w:rsidR="00AF0658" w:rsidRPr="00974BE3" w:rsidRDefault="00AF0658" w:rsidP="00AF0658">
      <w:pPr>
        <w:spacing w:line="480" w:lineRule="auto"/>
        <w:ind w:firstLine="720"/>
        <w:rPr>
          <w:rFonts w:ascii="Times New Roman" w:eastAsia="Calibri" w:hAnsi="Times New Roman" w:cs="Times New Roman"/>
          <w:sz w:val="26"/>
          <w:szCs w:val="26"/>
        </w:rPr>
      </w:pPr>
      <w:r w:rsidRPr="00974BE3">
        <w:rPr>
          <w:rFonts w:ascii="Times New Roman" w:eastAsia="Calibri" w:hAnsi="Times New Roman" w:cs="Times New Roman"/>
          <w:sz w:val="26"/>
          <w:szCs w:val="26"/>
        </w:rPr>
        <w:t xml:space="preserve">Lowman et al. (1990) looked at different experimental designs and how those designs affected the calculations that are used to determine the heritability of seed yield. They implemented their experiment to determine if a randomized complete block design (RCB) or an incomplete block (ICB) design would have a significant interaction upon the calculations of the variance components and the heritability of the two populations in </w:t>
      </w:r>
      <w:r w:rsidRPr="00974BE3">
        <w:rPr>
          <w:rFonts w:ascii="Times New Roman" w:eastAsia="Calibri" w:hAnsi="Times New Roman" w:cs="Times New Roman"/>
          <w:sz w:val="26"/>
          <w:szCs w:val="26"/>
        </w:rPr>
        <w:lastRenderedPageBreak/>
        <w:t>their experiment. The two populations consisted of the first having forty-</w:t>
      </w:r>
      <w:r w:rsidR="00A11F55" w:rsidRPr="00974BE3">
        <w:rPr>
          <w:rFonts w:ascii="Times New Roman" w:eastAsia="Calibri" w:hAnsi="Times New Roman" w:cs="Times New Roman"/>
          <w:sz w:val="26"/>
          <w:szCs w:val="26"/>
        </w:rPr>
        <w:t>five F4:8</w:t>
      </w:r>
      <w:r w:rsidRPr="00974BE3">
        <w:rPr>
          <w:rFonts w:ascii="Times New Roman" w:eastAsia="Calibri" w:hAnsi="Times New Roman" w:cs="Times New Roman"/>
          <w:sz w:val="26"/>
          <w:szCs w:val="26"/>
        </w:rPr>
        <w:t xml:space="preserve"> lines and the other population containing fifty F</w:t>
      </w:r>
      <w:r w:rsidRPr="00974BE3">
        <w:rPr>
          <w:rFonts w:ascii="Times New Roman" w:eastAsia="Calibri" w:hAnsi="Times New Roman" w:cs="Times New Roman"/>
          <w:sz w:val="26"/>
          <w:szCs w:val="26"/>
          <w:vertAlign w:val="subscript"/>
        </w:rPr>
        <w:t>4:8</w:t>
      </w:r>
      <w:r w:rsidRPr="00974BE3">
        <w:rPr>
          <w:rFonts w:ascii="Times New Roman" w:eastAsia="Calibri" w:hAnsi="Times New Roman" w:cs="Times New Roman"/>
          <w:sz w:val="26"/>
          <w:szCs w:val="26"/>
        </w:rPr>
        <w:t xml:space="preserve"> soybean lines. They showed that an ICB design would result in a greater precision and accuracy in estimating all of the variance components.  They showed that when looking at all data through locations and years combined, the ICB d</w:t>
      </w:r>
      <w:r>
        <w:rPr>
          <w:rFonts w:ascii="Times New Roman" w:eastAsia="Calibri" w:hAnsi="Times New Roman" w:cs="Times New Roman"/>
          <w:sz w:val="26"/>
          <w:szCs w:val="26"/>
        </w:rPr>
        <w:t>esign gave a greater accuracy for</w:t>
      </w:r>
      <w:r w:rsidRPr="00974BE3">
        <w:rPr>
          <w:rFonts w:ascii="Times New Roman" w:eastAsia="Calibri" w:hAnsi="Times New Roman" w:cs="Times New Roman"/>
          <w:sz w:val="26"/>
          <w:szCs w:val="26"/>
        </w:rPr>
        <w:t xml:space="preserve"> defining variance components due to better assignment of the blocking terms but that an RCB was adequate for most breeding programs. </w:t>
      </w:r>
    </w:p>
    <w:p w:rsidR="00AF0658" w:rsidRPr="00974BE3" w:rsidRDefault="00AF0658" w:rsidP="00AF0658">
      <w:pPr>
        <w:spacing w:line="480" w:lineRule="auto"/>
        <w:ind w:firstLine="720"/>
        <w:rPr>
          <w:rFonts w:ascii="Times New Roman" w:eastAsia="Calibri" w:hAnsi="Times New Roman" w:cs="Times New Roman"/>
          <w:sz w:val="26"/>
          <w:szCs w:val="26"/>
        </w:rPr>
      </w:pPr>
      <w:proofErr w:type="spellStart"/>
      <w:r w:rsidRPr="00974BE3">
        <w:rPr>
          <w:rFonts w:ascii="Times New Roman" w:eastAsia="Calibri" w:hAnsi="Times New Roman" w:cs="Times New Roman"/>
          <w:sz w:val="26"/>
          <w:szCs w:val="26"/>
        </w:rPr>
        <w:t>Cherrak</w:t>
      </w:r>
      <w:proofErr w:type="spellEnd"/>
      <w:r w:rsidRPr="00974BE3">
        <w:rPr>
          <w:rFonts w:ascii="Times New Roman" w:eastAsia="Calibri" w:hAnsi="Times New Roman" w:cs="Times New Roman"/>
          <w:sz w:val="26"/>
          <w:szCs w:val="26"/>
        </w:rPr>
        <w:t xml:space="preserve"> et al. (2003) sought to determine if the changes in concentration of the saturated fatty acid </w:t>
      </w:r>
      <w:proofErr w:type="spellStart"/>
      <w:r w:rsidRPr="00974BE3">
        <w:rPr>
          <w:rFonts w:ascii="Times New Roman" w:eastAsia="Calibri" w:hAnsi="Times New Roman" w:cs="Times New Roman"/>
          <w:sz w:val="26"/>
          <w:szCs w:val="26"/>
        </w:rPr>
        <w:t>palmitic</w:t>
      </w:r>
      <w:proofErr w:type="spellEnd"/>
      <w:r w:rsidRPr="00974BE3">
        <w:rPr>
          <w:rFonts w:ascii="Times New Roman" w:eastAsia="Calibri" w:hAnsi="Times New Roman" w:cs="Times New Roman"/>
          <w:sz w:val="26"/>
          <w:szCs w:val="26"/>
        </w:rPr>
        <w:t xml:space="preserve"> acid (16:0) and the polyunsaturated fatty acid </w:t>
      </w:r>
      <w:proofErr w:type="spellStart"/>
      <w:r w:rsidRPr="00974BE3">
        <w:rPr>
          <w:rFonts w:ascii="Times New Roman" w:eastAsia="Calibri" w:hAnsi="Times New Roman" w:cs="Times New Roman"/>
          <w:sz w:val="26"/>
          <w:szCs w:val="26"/>
        </w:rPr>
        <w:t>linolenic</w:t>
      </w:r>
      <w:proofErr w:type="spellEnd"/>
      <w:r w:rsidRPr="00974BE3">
        <w:rPr>
          <w:rFonts w:ascii="Times New Roman" w:eastAsia="Calibri" w:hAnsi="Times New Roman" w:cs="Times New Roman"/>
          <w:sz w:val="26"/>
          <w:szCs w:val="26"/>
        </w:rPr>
        <w:t xml:space="preserve"> acid (18:3) would improve oil quality. This w</w:t>
      </w:r>
      <w:r w:rsidR="007E7D6F">
        <w:rPr>
          <w:rFonts w:ascii="Times New Roman" w:eastAsia="Calibri" w:hAnsi="Times New Roman" w:cs="Times New Roman"/>
          <w:sz w:val="26"/>
          <w:szCs w:val="26"/>
        </w:rPr>
        <w:t xml:space="preserve">as expected because </w:t>
      </w:r>
      <w:r w:rsidRPr="00974BE3">
        <w:rPr>
          <w:rFonts w:ascii="Times New Roman" w:eastAsia="Calibri" w:hAnsi="Times New Roman" w:cs="Times New Roman"/>
          <w:sz w:val="26"/>
          <w:szCs w:val="26"/>
        </w:rPr>
        <w:t xml:space="preserve">low </w:t>
      </w:r>
      <w:proofErr w:type="spellStart"/>
      <w:r w:rsidRPr="00974BE3">
        <w:rPr>
          <w:rFonts w:ascii="Times New Roman" w:eastAsia="Calibri" w:hAnsi="Times New Roman" w:cs="Times New Roman"/>
          <w:sz w:val="26"/>
          <w:szCs w:val="26"/>
        </w:rPr>
        <w:t>palmitic</w:t>
      </w:r>
      <w:proofErr w:type="spellEnd"/>
      <w:r w:rsidRPr="00974BE3">
        <w:rPr>
          <w:rFonts w:ascii="Times New Roman" w:eastAsia="Calibri" w:hAnsi="Times New Roman" w:cs="Times New Roman"/>
          <w:sz w:val="26"/>
          <w:szCs w:val="26"/>
        </w:rPr>
        <w:t xml:space="preserve"> acid has shown increased health benefits for humans and a lower </w:t>
      </w:r>
      <w:proofErr w:type="spellStart"/>
      <w:r w:rsidRPr="00974BE3">
        <w:rPr>
          <w:rFonts w:ascii="Times New Roman" w:eastAsia="Calibri" w:hAnsi="Times New Roman" w:cs="Times New Roman"/>
          <w:sz w:val="26"/>
          <w:szCs w:val="26"/>
        </w:rPr>
        <w:t>linolenic</w:t>
      </w:r>
      <w:proofErr w:type="spellEnd"/>
      <w:r w:rsidRPr="00974BE3">
        <w:rPr>
          <w:rFonts w:ascii="Times New Roman" w:eastAsia="Calibri" w:hAnsi="Times New Roman" w:cs="Times New Roman"/>
          <w:sz w:val="26"/>
          <w:szCs w:val="26"/>
        </w:rPr>
        <w:t xml:space="preserve"> acid would provide a better flavor and stability to the oil of soybean seed. </w:t>
      </w:r>
      <w:proofErr w:type="spellStart"/>
      <w:r w:rsidRPr="00974BE3">
        <w:rPr>
          <w:rFonts w:ascii="Times New Roman" w:eastAsia="Calibri" w:hAnsi="Times New Roman" w:cs="Times New Roman"/>
          <w:sz w:val="26"/>
          <w:szCs w:val="26"/>
        </w:rPr>
        <w:t>Palmitic</w:t>
      </w:r>
      <w:proofErr w:type="spellEnd"/>
      <w:r w:rsidRPr="00974BE3">
        <w:rPr>
          <w:rFonts w:ascii="Times New Roman" w:eastAsia="Calibri" w:hAnsi="Times New Roman" w:cs="Times New Roman"/>
          <w:sz w:val="26"/>
          <w:szCs w:val="26"/>
        </w:rPr>
        <w:t xml:space="preserve"> acid and </w:t>
      </w:r>
      <w:proofErr w:type="spellStart"/>
      <w:r w:rsidRPr="00974BE3">
        <w:rPr>
          <w:rFonts w:ascii="Times New Roman" w:eastAsia="Calibri" w:hAnsi="Times New Roman" w:cs="Times New Roman"/>
          <w:sz w:val="26"/>
          <w:szCs w:val="26"/>
        </w:rPr>
        <w:t>linolenic</w:t>
      </w:r>
      <w:proofErr w:type="spellEnd"/>
      <w:r w:rsidRPr="00974BE3">
        <w:rPr>
          <w:rFonts w:ascii="Times New Roman" w:eastAsia="Calibri" w:hAnsi="Times New Roman" w:cs="Times New Roman"/>
          <w:sz w:val="26"/>
          <w:szCs w:val="26"/>
        </w:rPr>
        <w:t xml:space="preserve"> acid both showed moderately high </w:t>
      </w:r>
      <w:proofErr w:type="spellStart"/>
      <w:r w:rsidRPr="00974BE3">
        <w:rPr>
          <w:rFonts w:ascii="Times New Roman" w:eastAsia="Calibri" w:hAnsi="Times New Roman" w:cs="Times New Roman"/>
          <w:sz w:val="26"/>
          <w:szCs w:val="26"/>
        </w:rPr>
        <w:t>heritabilities</w:t>
      </w:r>
      <w:proofErr w:type="spellEnd"/>
      <w:r w:rsidRPr="00974BE3">
        <w:rPr>
          <w:rFonts w:ascii="Times New Roman" w:eastAsia="Calibri" w:hAnsi="Times New Roman" w:cs="Times New Roman"/>
          <w:sz w:val="26"/>
          <w:szCs w:val="26"/>
        </w:rPr>
        <w:t xml:space="preserve"> of 0.65 and 0.</w:t>
      </w:r>
      <w:r>
        <w:rPr>
          <w:rFonts w:ascii="Times New Roman" w:eastAsia="Calibri" w:hAnsi="Times New Roman" w:cs="Times New Roman"/>
          <w:sz w:val="26"/>
          <w:szCs w:val="26"/>
        </w:rPr>
        <w:t xml:space="preserve">73. </w:t>
      </w:r>
      <w:proofErr w:type="spellStart"/>
      <w:r>
        <w:rPr>
          <w:rFonts w:ascii="Times New Roman" w:eastAsia="Calibri" w:hAnsi="Times New Roman" w:cs="Times New Roman"/>
          <w:sz w:val="26"/>
          <w:szCs w:val="26"/>
        </w:rPr>
        <w:t>Cherrak</w:t>
      </w:r>
      <w:proofErr w:type="spellEnd"/>
      <w:r>
        <w:rPr>
          <w:rFonts w:ascii="Times New Roman" w:eastAsia="Calibri" w:hAnsi="Times New Roman" w:cs="Times New Roman"/>
          <w:sz w:val="26"/>
          <w:szCs w:val="26"/>
        </w:rPr>
        <w:t xml:space="preserve"> et al. (2003) indicated</w:t>
      </w:r>
      <w:r w:rsidRPr="00974BE3">
        <w:rPr>
          <w:rFonts w:ascii="Times New Roman" w:eastAsia="Calibri" w:hAnsi="Times New Roman" w:cs="Times New Roman"/>
          <w:sz w:val="26"/>
          <w:szCs w:val="26"/>
        </w:rPr>
        <w:t xml:space="preserve"> that with </w:t>
      </w:r>
      <w:proofErr w:type="spellStart"/>
      <w:r w:rsidRPr="00974BE3">
        <w:rPr>
          <w:rFonts w:ascii="Times New Roman" w:eastAsia="Calibri" w:hAnsi="Times New Roman" w:cs="Times New Roman"/>
          <w:sz w:val="26"/>
          <w:szCs w:val="26"/>
        </w:rPr>
        <w:t>heritabilities</w:t>
      </w:r>
      <w:proofErr w:type="spellEnd"/>
      <w:r w:rsidRPr="00974BE3">
        <w:rPr>
          <w:rFonts w:ascii="Times New Roman" w:eastAsia="Calibri" w:hAnsi="Times New Roman" w:cs="Times New Roman"/>
          <w:sz w:val="26"/>
          <w:szCs w:val="26"/>
        </w:rPr>
        <w:t xml:space="preserve"> as high as this</w:t>
      </w:r>
      <w:r>
        <w:rPr>
          <w:rFonts w:ascii="Times New Roman" w:eastAsia="Calibri" w:hAnsi="Times New Roman" w:cs="Times New Roman"/>
          <w:sz w:val="26"/>
          <w:szCs w:val="26"/>
        </w:rPr>
        <w:t>,</w:t>
      </w:r>
      <w:r w:rsidRPr="00974BE3">
        <w:rPr>
          <w:rFonts w:ascii="Times New Roman" w:eastAsia="Calibri" w:hAnsi="Times New Roman" w:cs="Times New Roman"/>
          <w:sz w:val="26"/>
          <w:szCs w:val="26"/>
        </w:rPr>
        <w:t xml:space="preserve"> successful selection could take place as early as the F</w:t>
      </w:r>
      <w:r w:rsidRPr="00974BE3">
        <w:rPr>
          <w:rFonts w:ascii="Times New Roman" w:eastAsia="Calibri" w:hAnsi="Times New Roman" w:cs="Times New Roman"/>
          <w:sz w:val="26"/>
          <w:szCs w:val="26"/>
          <w:vertAlign w:val="subscript"/>
        </w:rPr>
        <w:t>2</w:t>
      </w:r>
      <w:r w:rsidRPr="00974BE3">
        <w:rPr>
          <w:rFonts w:ascii="Times New Roman" w:eastAsia="Calibri" w:hAnsi="Times New Roman" w:cs="Times New Roman"/>
          <w:sz w:val="26"/>
          <w:szCs w:val="26"/>
        </w:rPr>
        <w:t xml:space="preserve"> generation.</w:t>
      </w:r>
    </w:p>
    <w:p w:rsidR="00AF0658" w:rsidRPr="00974BE3" w:rsidRDefault="00AF0658" w:rsidP="00AF0658">
      <w:pPr>
        <w:spacing w:line="480" w:lineRule="auto"/>
        <w:ind w:firstLine="720"/>
        <w:rPr>
          <w:rFonts w:ascii="Times New Roman" w:eastAsia="Calibri" w:hAnsi="Times New Roman" w:cs="Times New Roman"/>
          <w:sz w:val="26"/>
          <w:szCs w:val="26"/>
        </w:rPr>
      </w:pPr>
      <w:proofErr w:type="spellStart"/>
      <w:r w:rsidRPr="00974BE3">
        <w:rPr>
          <w:rFonts w:ascii="Times New Roman" w:eastAsia="Calibri" w:hAnsi="Times New Roman" w:cs="Times New Roman"/>
          <w:sz w:val="26"/>
          <w:szCs w:val="26"/>
        </w:rPr>
        <w:t>Panthee</w:t>
      </w:r>
      <w:proofErr w:type="spellEnd"/>
      <w:r w:rsidRPr="00974BE3">
        <w:rPr>
          <w:rFonts w:ascii="Times New Roman" w:eastAsia="Calibri" w:hAnsi="Times New Roman" w:cs="Times New Roman"/>
          <w:sz w:val="26"/>
          <w:szCs w:val="26"/>
        </w:rPr>
        <w:t xml:space="preserve"> et al. (2006) looked </w:t>
      </w:r>
      <w:r w:rsidR="00DD1731">
        <w:rPr>
          <w:rFonts w:ascii="Times New Roman" w:eastAsia="Calibri" w:hAnsi="Times New Roman" w:cs="Times New Roman"/>
          <w:sz w:val="26"/>
          <w:szCs w:val="26"/>
        </w:rPr>
        <w:t>for</w:t>
      </w:r>
      <w:r w:rsidRPr="00974BE3">
        <w:rPr>
          <w:rFonts w:ascii="Times New Roman" w:eastAsia="Calibri" w:hAnsi="Times New Roman" w:cs="Times New Roman"/>
          <w:sz w:val="26"/>
          <w:szCs w:val="26"/>
        </w:rPr>
        <w:t xml:space="preserve"> genomic regions that controlled amino acid composition in soybean hoping to improve the ability to select for an overall better amino acid composition </w:t>
      </w:r>
      <w:r w:rsidR="007E7D6F">
        <w:rPr>
          <w:rFonts w:ascii="Times New Roman" w:eastAsia="Calibri" w:hAnsi="Times New Roman" w:cs="Times New Roman"/>
          <w:sz w:val="26"/>
          <w:szCs w:val="26"/>
        </w:rPr>
        <w:t>for human and animal nutrition</w:t>
      </w:r>
      <w:r w:rsidRPr="00974BE3">
        <w:rPr>
          <w:rFonts w:ascii="Times New Roman" w:eastAsia="Calibri" w:hAnsi="Times New Roman" w:cs="Times New Roman"/>
          <w:sz w:val="26"/>
          <w:szCs w:val="26"/>
        </w:rPr>
        <w:t xml:space="preserve">. </w:t>
      </w:r>
      <w:r w:rsidR="00DD1731">
        <w:rPr>
          <w:rFonts w:ascii="Times New Roman" w:eastAsia="Calibri" w:hAnsi="Times New Roman" w:cs="Times New Roman"/>
          <w:sz w:val="26"/>
          <w:szCs w:val="26"/>
        </w:rPr>
        <w:t>They found</w:t>
      </w:r>
      <w:r w:rsidRPr="00974BE3">
        <w:rPr>
          <w:rFonts w:ascii="Times New Roman" w:eastAsia="Calibri" w:hAnsi="Times New Roman" w:cs="Times New Roman"/>
          <w:sz w:val="26"/>
          <w:szCs w:val="26"/>
        </w:rPr>
        <w:t xml:space="preserve"> a range of </w:t>
      </w:r>
      <w:proofErr w:type="spellStart"/>
      <w:r>
        <w:rPr>
          <w:rFonts w:ascii="Times New Roman" w:eastAsia="Calibri" w:hAnsi="Times New Roman" w:cs="Times New Roman"/>
          <w:sz w:val="26"/>
          <w:szCs w:val="26"/>
        </w:rPr>
        <w:t>heritabilities</w:t>
      </w:r>
      <w:proofErr w:type="spellEnd"/>
      <w:r w:rsidRPr="00974BE3">
        <w:rPr>
          <w:rFonts w:ascii="Times New Roman" w:eastAsia="Calibri" w:hAnsi="Times New Roman" w:cs="Times New Roman"/>
          <w:sz w:val="26"/>
          <w:szCs w:val="26"/>
        </w:rPr>
        <w:t xml:space="preserve"> from 0.13 for </w:t>
      </w:r>
      <w:proofErr w:type="spellStart"/>
      <w:r w:rsidRPr="00974BE3">
        <w:rPr>
          <w:rFonts w:ascii="Times New Roman" w:eastAsia="Calibri" w:hAnsi="Times New Roman" w:cs="Times New Roman"/>
          <w:sz w:val="26"/>
          <w:szCs w:val="26"/>
        </w:rPr>
        <w:t>histidine</w:t>
      </w:r>
      <w:proofErr w:type="spellEnd"/>
      <w:r w:rsidRPr="00974BE3">
        <w:rPr>
          <w:rFonts w:ascii="Times New Roman" w:eastAsia="Calibri" w:hAnsi="Times New Roman" w:cs="Times New Roman"/>
          <w:sz w:val="26"/>
          <w:szCs w:val="26"/>
        </w:rPr>
        <w:t xml:space="preserve"> to 0.67 for tyrosine.  </w:t>
      </w:r>
      <w:r w:rsidR="00DD1731">
        <w:rPr>
          <w:rFonts w:ascii="Times New Roman" w:eastAsia="Calibri" w:hAnsi="Times New Roman" w:cs="Times New Roman"/>
          <w:sz w:val="26"/>
          <w:szCs w:val="26"/>
        </w:rPr>
        <w:t xml:space="preserve">They also showed the heritability </w:t>
      </w:r>
      <w:r w:rsidRPr="00974BE3">
        <w:rPr>
          <w:rFonts w:ascii="Times New Roman" w:eastAsia="Calibri" w:hAnsi="Times New Roman" w:cs="Times New Roman"/>
          <w:sz w:val="26"/>
          <w:szCs w:val="26"/>
        </w:rPr>
        <w:t xml:space="preserve">for protein to be </w:t>
      </w:r>
      <w:r>
        <w:rPr>
          <w:rFonts w:ascii="Times New Roman" w:eastAsia="Calibri" w:hAnsi="Times New Roman" w:cs="Times New Roman"/>
          <w:sz w:val="26"/>
          <w:szCs w:val="26"/>
        </w:rPr>
        <w:t>0</w:t>
      </w:r>
      <w:r w:rsidRPr="00974BE3">
        <w:rPr>
          <w:rFonts w:ascii="Times New Roman" w:eastAsia="Calibri" w:hAnsi="Times New Roman" w:cs="Times New Roman"/>
          <w:sz w:val="26"/>
          <w:szCs w:val="26"/>
        </w:rPr>
        <w:t>.66 in a population consisting of F</w:t>
      </w:r>
      <w:r w:rsidRPr="00974BE3">
        <w:rPr>
          <w:rFonts w:ascii="Times New Roman" w:eastAsia="Calibri" w:hAnsi="Times New Roman" w:cs="Times New Roman"/>
          <w:sz w:val="26"/>
          <w:szCs w:val="26"/>
          <w:vertAlign w:val="subscript"/>
        </w:rPr>
        <w:t>6</w:t>
      </w:r>
      <w:r w:rsidRPr="00974BE3">
        <w:rPr>
          <w:rFonts w:ascii="Times New Roman" w:eastAsia="Calibri" w:hAnsi="Times New Roman" w:cs="Times New Roman"/>
          <w:sz w:val="26"/>
          <w:szCs w:val="26"/>
        </w:rPr>
        <w:t xml:space="preserve"> derived pla</w:t>
      </w:r>
      <w:r w:rsidR="00A03C43">
        <w:rPr>
          <w:rFonts w:ascii="Times New Roman" w:eastAsia="Calibri" w:hAnsi="Times New Roman" w:cs="Times New Roman"/>
          <w:sz w:val="26"/>
          <w:szCs w:val="26"/>
        </w:rPr>
        <w:t xml:space="preserve">nts from the cross N87-984-16 × </w:t>
      </w:r>
      <w:r w:rsidRPr="00974BE3">
        <w:rPr>
          <w:rFonts w:ascii="Times New Roman" w:eastAsia="Calibri" w:hAnsi="Times New Roman" w:cs="Times New Roman"/>
          <w:sz w:val="26"/>
          <w:szCs w:val="26"/>
        </w:rPr>
        <w:t>TN93-99.  At least one QTL was found f</w:t>
      </w:r>
      <w:r>
        <w:rPr>
          <w:rFonts w:ascii="Times New Roman" w:eastAsia="Calibri" w:hAnsi="Times New Roman" w:cs="Times New Roman"/>
          <w:sz w:val="26"/>
          <w:szCs w:val="26"/>
        </w:rPr>
        <w:t>or each of the amino acids in that</w:t>
      </w:r>
      <w:r w:rsidRPr="00974BE3">
        <w:rPr>
          <w:rFonts w:ascii="Times New Roman" w:eastAsia="Calibri" w:hAnsi="Times New Roman" w:cs="Times New Roman"/>
          <w:sz w:val="26"/>
          <w:szCs w:val="26"/>
        </w:rPr>
        <w:t xml:space="preserve"> population, </w:t>
      </w:r>
      <w:r w:rsidRPr="00974BE3">
        <w:rPr>
          <w:rFonts w:ascii="Times New Roman" w:eastAsia="Calibri" w:hAnsi="Times New Roman" w:cs="Times New Roman"/>
          <w:sz w:val="26"/>
          <w:szCs w:val="26"/>
        </w:rPr>
        <w:lastRenderedPageBreak/>
        <w:t xml:space="preserve">though further research is needed to validate those markers across populations and environments. </w:t>
      </w:r>
    </w:p>
    <w:p w:rsidR="00AF0658" w:rsidRPr="00974BE3" w:rsidRDefault="00AF0658" w:rsidP="00AF0658">
      <w:pPr>
        <w:spacing w:line="480" w:lineRule="auto"/>
        <w:ind w:firstLine="720"/>
        <w:rPr>
          <w:rFonts w:ascii="Times New Roman" w:eastAsia="Calibri" w:hAnsi="Times New Roman" w:cs="Times New Roman"/>
          <w:sz w:val="26"/>
          <w:szCs w:val="26"/>
        </w:rPr>
      </w:pPr>
      <w:proofErr w:type="spellStart"/>
      <w:r w:rsidRPr="00974BE3">
        <w:rPr>
          <w:rFonts w:ascii="Times New Roman" w:eastAsia="Calibri" w:hAnsi="Times New Roman" w:cs="Times New Roman"/>
          <w:sz w:val="26"/>
          <w:szCs w:val="26"/>
        </w:rPr>
        <w:t>Panthee</w:t>
      </w:r>
      <w:proofErr w:type="spellEnd"/>
      <w:r w:rsidRPr="00974BE3">
        <w:rPr>
          <w:rFonts w:ascii="Times New Roman" w:eastAsia="Calibri" w:hAnsi="Times New Roman" w:cs="Times New Roman"/>
          <w:sz w:val="26"/>
          <w:szCs w:val="26"/>
        </w:rPr>
        <w:t xml:space="preserve"> </w:t>
      </w:r>
      <w:r w:rsidR="00EA0613">
        <w:rPr>
          <w:rFonts w:ascii="Times New Roman" w:eastAsia="Calibri" w:hAnsi="Times New Roman" w:cs="Times New Roman"/>
          <w:sz w:val="26"/>
          <w:szCs w:val="26"/>
        </w:rPr>
        <w:t>et al.</w:t>
      </w:r>
      <w:r w:rsidRPr="00974BE3">
        <w:rPr>
          <w:rFonts w:ascii="Times New Roman" w:eastAsia="Calibri" w:hAnsi="Times New Roman" w:cs="Times New Roman"/>
          <w:sz w:val="26"/>
          <w:szCs w:val="26"/>
        </w:rPr>
        <w:t xml:space="preserve"> (2004) looked at β-</w:t>
      </w:r>
      <w:proofErr w:type="spellStart"/>
      <w:r w:rsidRPr="00974BE3">
        <w:rPr>
          <w:rFonts w:ascii="Times New Roman" w:eastAsia="Calibri" w:hAnsi="Times New Roman" w:cs="Times New Roman"/>
          <w:sz w:val="26"/>
          <w:szCs w:val="26"/>
        </w:rPr>
        <w:t>conglycinin</w:t>
      </w:r>
      <w:proofErr w:type="spellEnd"/>
      <w:r w:rsidRPr="00974BE3">
        <w:rPr>
          <w:rFonts w:ascii="Times New Roman" w:eastAsia="Calibri" w:hAnsi="Times New Roman" w:cs="Times New Roman"/>
          <w:sz w:val="26"/>
          <w:szCs w:val="26"/>
        </w:rPr>
        <w:t xml:space="preserve"> (7S) and </w:t>
      </w:r>
      <w:proofErr w:type="spellStart"/>
      <w:r w:rsidRPr="00974BE3">
        <w:rPr>
          <w:rFonts w:ascii="Times New Roman" w:eastAsia="Calibri" w:hAnsi="Times New Roman" w:cs="Times New Roman"/>
          <w:sz w:val="26"/>
          <w:szCs w:val="26"/>
        </w:rPr>
        <w:t>glycinin</w:t>
      </w:r>
      <w:proofErr w:type="spellEnd"/>
      <w:r w:rsidRPr="00974BE3">
        <w:rPr>
          <w:rFonts w:ascii="Times New Roman" w:eastAsia="Calibri" w:hAnsi="Times New Roman" w:cs="Times New Roman"/>
          <w:sz w:val="26"/>
          <w:szCs w:val="26"/>
        </w:rPr>
        <w:t xml:space="preserve"> (11S) </w:t>
      </w:r>
      <w:r w:rsidR="00F20A88">
        <w:rPr>
          <w:rFonts w:ascii="Times New Roman" w:eastAsia="Calibri" w:hAnsi="Times New Roman" w:cs="Times New Roman"/>
          <w:sz w:val="26"/>
          <w:szCs w:val="26"/>
        </w:rPr>
        <w:t>concentration</w:t>
      </w:r>
      <w:r w:rsidRPr="00974BE3">
        <w:rPr>
          <w:rFonts w:ascii="Times New Roman" w:eastAsia="Calibri" w:hAnsi="Times New Roman" w:cs="Times New Roman"/>
          <w:sz w:val="26"/>
          <w:szCs w:val="26"/>
        </w:rPr>
        <w:t xml:space="preserve"> of soybean seed. Since </w:t>
      </w:r>
      <w:proofErr w:type="spellStart"/>
      <w:r w:rsidRPr="00974BE3">
        <w:rPr>
          <w:rFonts w:ascii="Times New Roman" w:eastAsia="Calibri" w:hAnsi="Times New Roman" w:cs="Times New Roman"/>
          <w:sz w:val="26"/>
          <w:szCs w:val="26"/>
        </w:rPr>
        <w:t>glycinin</w:t>
      </w:r>
      <w:proofErr w:type="spellEnd"/>
      <w:r w:rsidRPr="00974BE3">
        <w:rPr>
          <w:rFonts w:ascii="Times New Roman" w:eastAsia="Calibri" w:hAnsi="Times New Roman" w:cs="Times New Roman"/>
          <w:sz w:val="26"/>
          <w:szCs w:val="26"/>
        </w:rPr>
        <w:t xml:space="preserve"> contains more sulfur containing amino acids, it was a goal to detect quantitative trait loci (QTL) for this storage protein.  They found significant differences (P&lt;.05) among genotypes for </w:t>
      </w:r>
      <w:proofErr w:type="spellStart"/>
      <w:r w:rsidRPr="00974BE3">
        <w:rPr>
          <w:rFonts w:ascii="Times New Roman" w:eastAsia="Calibri" w:hAnsi="Times New Roman" w:cs="Times New Roman"/>
          <w:sz w:val="26"/>
          <w:szCs w:val="26"/>
        </w:rPr>
        <w:t>glycinin</w:t>
      </w:r>
      <w:proofErr w:type="spellEnd"/>
      <w:r w:rsidRPr="00974BE3">
        <w:rPr>
          <w:rFonts w:ascii="Times New Roman" w:eastAsia="Calibri" w:hAnsi="Times New Roman" w:cs="Times New Roman"/>
          <w:sz w:val="26"/>
          <w:szCs w:val="26"/>
        </w:rPr>
        <w:t xml:space="preserve"> and β-</w:t>
      </w:r>
      <w:proofErr w:type="spellStart"/>
      <w:r w:rsidRPr="00974BE3">
        <w:rPr>
          <w:rFonts w:ascii="Times New Roman" w:eastAsia="Calibri" w:hAnsi="Times New Roman" w:cs="Times New Roman"/>
          <w:sz w:val="26"/>
          <w:szCs w:val="26"/>
        </w:rPr>
        <w:t>conglycinin</w:t>
      </w:r>
      <w:proofErr w:type="spellEnd"/>
      <w:r w:rsidRPr="00974BE3">
        <w:rPr>
          <w:rFonts w:ascii="Times New Roman" w:eastAsia="Calibri" w:hAnsi="Times New Roman" w:cs="Times New Roman"/>
          <w:sz w:val="26"/>
          <w:szCs w:val="26"/>
        </w:rPr>
        <w:t xml:space="preserve">, but the heritability estimate </w:t>
      </w:r>
      <w:r w:rsidR="00A11F55" w:rsidRPr="00974BE3">
        <w:rPr>
          <w:rFonts w:ascii="Times New Roman" w:eastAsia="Calibri" w:hAnsi="Times New Roman" w:cs="Times New Roman"/>
          <w:sz w:val="26"/>
          <w:szCs w:val="26"/>
        </w:rPr>
        <w:t>for β</w:t>
      </w:r>
      <w:r w:rsidRPr="00974BE3">
        <w:rPr>
          <w:rFonts w:ascii="Times New Roman" w:eastAsia="Calibri" w:hAnsi="Times New Roman" w:cs="Times New Roman"/>
          <w:sz w:val="26"/>
          <w:szCs w:val="26"/>
        </w:rPr>
        <w:t>-</w:t>
      </w:r>
      <w:proofErr w:type="spellStart"/>
      <w:r w:rsidRPr="00974BE3">
        <w:rPr>
          <w:rFonts w:ascii="Times New Roman" w:eastAsia="Calibri" w:hAnsi="Times New Roman" w:cs="Times New Roman"/>
          <w:sz w:val="26"/>
          <w:szCs w:val="26"/>
        </w:rPr>
        <w:t>conglycinin</w:t>
      </w:r>
      <w:proofErr w:type="spellEnd"/>
      <w:r w:rsidRPr="00974BE3">
        <w:rPr>
          <w:rFonts w:ascii="Times New Roman" w:eastAsia="Calibri" w:hAnsi="Times New Roman" w:cs="Times New Roman"/>
          <w:sz w:val="26"/>
          <w:szCs w:val="26"/>
        </w:rPr>
        <w:t xml:space="preserve"> was small (0.30) and was estimated at zero for </w:t>
      </w:r>
      <w:proofErr w:type="spellStart"/>
      <w:r w:rsidRPr="00974BE3">
        <w:rPr>
          <w:rFonts w:ascii="Times New Roman" w:eastAsia="Calibri" w:hAnsi="Times New Roman" w:cs="Times New Roman"/>
          <w:sz w:val="26"/>
          <w:szCs w:val="26"/>
        </w:rPr>
        <w:t>glycinin</w:t>
      </w:r>
      <w:proofErr w:type="spellEnd"/>
      <w:r w:rsidRPr="00974BE3">
        <w:rPr>
          <w:rFonts w:ascii="Times New Roman" w:eastAsia="Calibri" w:hAnsi="Times New Roman" w:cs="Times New Roman"/>
          <w:sz w:val="26"/>
          <w:szCs w:val="26"/>
        </w:rPr>
        <w:t xml:space="preserve">, suggesting genetic gains for altering protein subunits will be difficult to achieve.  Three QTL’s for </w:t>
      </w:r>
      <w:proofErr w:type="spellStart"/>
      <w:r w:rsidRPr="00974BE3">
        <w:rPr>
          <w:rFonts w:ascii="Times New Roman" w:eastAsia="Calibri" w:hAnsi="Times New Roman" w:cs="Times New Roman"/>
          <w:sz w:val="26"/>
          <w:szCs w:val="26"/>
        </w:rPr>
        <w:t>glycinin</w:t>
      </w:r>
      <w:proofErr w:type="spellEnd"/>
      <w:r w:rsidRPr="00974BE3">
        <w:rPr>
          <w:rFonts w:ascii="Times New Roman" w:eastAsia="Calibri" w:hAnsi="Times New Roman" w:cs="Times New Roman"/>
          <w:sz w:val="26"/>
          <w:szCs w:val="26"/>
        </w:rPr>
        <w:t xml:space="preserve"> </w:t>
      </w:r>
      <w:r w:rsidR="00A11F55" w:rsidRPr="00974BE3">
        <w:rPr>
          <w:rFonts w:ascii="Times New Roman" w:eastAsia="Calibri" w:hAnsi="Times New Roman" w:cs="Times New Roman"/>
          <w:sz w:val="26"/>
          <w:szCs w:val="26"/>
        </w:rPr>
        <w:t>(</w:t>
      </w:r>
      <w:proofErr w:type="spellStart"/>
      <w:r w:rsidR="00A11F55" w:rsidRPr="00974BE3">
        <w:rPr>
          <w:rFonts w:ascii="Times New Roman" w:eastAsia="Calibri" w:hAnsi="Times New Roman" w:cs="Times New Roman"/>
          <w:sz w:val="26"/>
          <w:szCs w:val="26"/>
        </w:rPr>
        <w:t>Satt</w:t>
      </w:r>
      <w:proofErr w:type="spellEnd"/>
      <w:r w:rsidRPr="00974BE3">
        <w:rPr>
          <w:rFonts w:ascii="Times New Roman" w:eastAsia="Calibri" w:hAnsi="Times New Roman" w:cs="Times New Roman"/>
          <w:sz w:val="26"/>
          <w:szCs w:val="26"/>
        </w:rPr>
        <w:t xml:space="preserve"> 461, Satt292, and </w:t>
      </w:r>
      <w:proofErr w:type="spellStart"/>
      <w:r w:rsidRPr="00974BE3">
        <w:rPr>
          <w:rFonts w:ascii="Times New Roman" w:eastAsia="Calibri" w:hAnsi="Times New Roman" w:cs="Times New Roman"/>
          <w:sz w:val="26"/>
          <w:szCs w:val="26"/>
        </w:rPr>
        <w:t>Satt</w:t>
      </w:r>
      <w:proofErr w:type="spellEnd"/>
      <w:r w:rsidRPr="00974BE3">
        <w:rPr>
          <w:rFonts w:ascii="Times New Roman" w:eastAsia="Calibri" w:hAnsi="Times New Roman" w:cs="Times New Roman"/>
          <w:sz w:val="26"/>
          <w:szCs w:val="26"/>
        </w:rPr>
        <w:t xml:space="preserve"> 156</w:t>
      </w:r>
      <w:r w:rsidR="00A11F55" w:rsidRPr="00974BE3">
        <w:rPr>
          <w:rFonts w:ascii="Times New Roman" w:eastAsia="Calibri" w:hAnsi="Times New Roman" w:cs="Times New Roman"/>
          <w:sz w:val="26"/>
          <w:szCs w:val="26"/>
        </w:rPr>
        <w:t>) were</w:t>
      </w:r>
      <w:r w:rsidRPr="00974BE3">
        <w:rPr>
          <w:rFonts w:ascii="Times New Roman" w:eastAsia="Calibri" w:hAnsi="Times New Roman" w:cs="Times New Roman"/>
          <w:sz w:val="26"/>
          <w:szCs w:val="26"/>
        </w:rPr>
        <w:t xml:space="preserve"> found on linkage group D2, I and L, and two QTL were found for </w:t>
      </w:r>
      <w:proofErr w:type="spellStart"/>
      <w:r w:rsidRPr="00974BE3">
        <w:rPr>
          <w:rFonts w:ascii="Times New Roman" w:eastAsia="Calibri" w:hAnsi="Times New Roman" w:cs="Times New Roman"/>
          <w:sz w:val="26"/>
          <w:szCs w:val="26"/>
        </w:rPr>
        <w:t>conglycinin</w:t>
      </w:r>
      <w:proofErr w:type="spellEnd"/>
      <w:r w:rsidRPr="00974BE3">
        <w:rPr>
          <w:rFonts w:ascii="Times New Roman" w:eastAsia="Calibri" w:hAnsi="Times New Roman" w:cs="Times New Roman"/>
          <w:sz w:val="26"/>
          <w:szCs w:val="26"/>
        </w:rPr>
        <w:t xml:space="preserve"> (</w:t>
      </w:r>
      <w:proofErr w:type="spellStart"/>
      <w:r w:rsidRPr="00974BE3">
        <w:rPr>
          <w:rFonts w:ascii="Times New Roman" w:eastAsia="Calibri" w:hAnsi="Times New Roman" w:cs="Times New Roman"/>
          <w:sz w:val="26"/>
          <w:szCs w:val="26"/>
        </w:rPr>
        <w:t>Satt</w:t>
      </w:r>
      <w:proofErr w:type="spellEnd"/>
      <w:r w:rsidRPr="00974BE3">
        <w:rPr>
          <w:rFonts w:ascii="Times New Roman" w:eastAsia="Calibri" w:hAnsi="Times New Roman" w:cs="Times New Roman"/>
          <w:sz w:val="26"/>
          <w:szCs w:val="26"/>
        </w:rPr>
        <w:t xml:space="preserve"> 461 and </w:t>
      </w:r>
      <w:proofErr w:type="spellStart"/>
      <w:r w:rsidRPr="00974BE3">
        <w:rPr>
          <w:rFonts w:ascii="Times New Roman" w:eastAsia="Calibri" w:hAnsi="Times New Roman" w:cs="Times New Roman"/>
          <w:sz w:val="26"/>
          <w:szCs w:val="26"/>
        </w:rPr>
        <w:t>Satt</w:t>
      </w:r>
      <w:proofErr w:type="spellEnd"/>
      <w:r w:rsidRPr="00974BE3">
        <w:rPr>
          <w:rFonts w:ascii="Times New Roman" w:eastAsia="Calibri" w:hAnsi="Times New Roman" w:cs="Times New Roman"/>
          <w:sz w:val="26"/>
          <w:szCs w:val="26"/>
        </w:rPr>
        <w:t xml:space="preserve"> 249) on linkage groups D2 and J. With the detection of these QTL, MAS could be made to select for an increased content of </w:t>
      </w:r>
      <w:proofErr w:type="spellStart"/>
      <w:r w:rsidRPr="00974BE3">
        <w:rPr>
          <w:rFonts w:ascii="Times New Roman" w:eastAsia="Calibri" w:hAnsi="Times New Roman" w:cs="Times New Roman"/>
          <w:sz w:val="26"/>
          <w:szCs w:val="26"/>
        </w:rPr>
        <w:t>conglycinin</w:t>
      </w:r>
      <w:proofErr w:type="spellEnd"/>
      <w:r w:rsidRPr="00974BE3">
        <w:rPr>
          <w:rFonts w:ascii="Times New Roman" w:eastAsia="Calibri" w:hAnsi="Times New Roman" w:cs="Times New Roman"/>
          <w:sz w:val="26"/>
          <w:szCs w:val="26"/>
        </w:rPr>
        <w:t xml:space="preserve"> or </w:t>
      </w:r>
      <w:proofErr w:type="spellStart"/>
      <w:r w:rsidRPr="00974BE3">
        <w:rPr>
          <w:rFonts w:ascii="Times New Roman" w:eastAsia="Calibri" w:hAnsi="Times New Roman" w:cs="Times New Roman"/>
          <w:sz w:val="26"/>
          <w:szCs w:val="26"/>
        </w:rPr>
        <w:t>glycinin</w:t>
      </w:r>
      <w:proofErr w:type="spellEnd"/>
      <w:r w:rsidRPr="00974BE3">
        <w:rPr>
          <w:rFonts w:ascii="Times New Roman" w:eastAsia="Calibri" w:hAnsi="Times New Roman" w:cs="Times New Roman"/>
          <w:sz w:val="26"/>
          <w:szCs w:val="26"/>
        </w:rPr>
        <w:t xml:space="preserve">, but genetic gains would be difficult with low </w:t>
      </w:r>
      <w:proofErr w:type="spellStart"/>
      <w:r>
        <w:rPr>
          <w:rFonts w:ascii="Times New Roman" w:eastAsia="Calibri" w:hAnsi="Times New Roman" w:cs="Times New Roman"/>
          <w:sz w:val="26"/>
          <w:szCs w:val="26"/>
        </w:rPr>
        <w:t>heritabilities</w:t>
      </w:r>
      <w:proofErr w:type="spellEnd"/>
      <w:r>
        <w:rPr>
          <w:rFonts w:ascii="Times New Roman" w:eastAsia="Calibri" w:hAnsi="Times New Roman" w:cs="Times New Roman"/>
          <w:sz w:val="26"/>
          <w:szCs w:val="26"/>
        </w:rPr>
        <w:t>.</w:t>
      </w:r>
    </w:p>
    <w:p w:rsidR="00AF0658" w:rsidRPr="00974BE3" w:rsidRDefault="00AF0658" w:rsidP="00AF0658">
      <w:pPr>
        <w:spacing w:line="480" w:lineRule="auto"/>
        <w:ind w:firstLine="720"/>
        <w:rPr>
          <w:rFonts w:ascii="Times New Roman" w:eastAsia="Calibri" w:hAnsi="Times New Roman" w:cs="Times New Roman"/>
          <w:sz w:val="26"/>
          <w:szCs w:val="26"/>
        </w:rPr>
      </w:pPr>
      <w:proofErr w:type="spellStart"/>
      <w:r w:rsidRPr="00974BE3">
        <w:rPr>
          <w:rFonts w:ascii="Times New Roman" w:eastAsia="Calibri" w:hAnsi="Times New Roman" w:cs="Times New Roman"/>
          <w:sz w:val="26"/>
          <w:szCs w:val="26"/>
        </w:rPr>
        <w:t>Panthee</w:t>
      </w:r>
      <w:proofErr w:type="spellEnd"/>
      <w:r w:rsidRPr="00974BE3">
        <w:rPr>
          <w:rFonts w:ascii="Times New Roman" w:eastAsia="Calibri" w:hAnsi="Times New Roman" w:cs="Times New Roman"/>
          <w:sz w:val="26"/>
          <w:szCs w:val="26"/>
        </w:rPr>
        <w:t xml:space="preserve"> </w:t>
      </w:r>
      <w:r w:rsidR="00EA0613">
        <w:rPr>
          <w:rFonts w:ascii="Times New Roman" w:eastAsia="Calibri" w:hAnsi="Times New Roman" w:cs="Times New Roman"/>
          <w:sz w:val="26"/>
          <w:szCs w:val="26"/>
        </w:rPr>
        <w:t>et al.</w:t>
      </w:r>
      <w:r w:rsidRPr="00974BE3">
        <w:rPr>
          <w:rFonts w:ascii="Times New Roman" w:eastAsia="Calibri" w:hAnsi="Times New Roman" w:cs="Times New Roman"/>
          <w:sz w:val="26"/>
          <w:szCs w:val="26"/>
        </w:rPr>
        <w:t xml:space="preserve"> (2006) wanted to improve the availability of the sulfur containing amino acids methionin</w:t>
      </w:r>
      <w:r>
        <w:rPr>
          <w:rFonts w:ascii="Times New Roman" w:eastAsia="Calibri" w:hAnsi="Times New Roman" w:cs="Times New Roman"/>
          <w:sz w:val="26"/>
          <w:szCs w:val="26"/>
        </w:rPr>
        <w:t>e</w:t>
      </w:r>
      <w:r w:rsidRPr="00974BE3">
        <w:rPr>
          <w:rFonts w:ascii="Times New Roman" w:eastAsia="Calibri" w:hAnsi="Times New Roman" w:cs="Times New Roman"/>
          <w:sz w:val="26"/>
          <w:szCs w:val="26"/>
        </w:rPr>
        <w:t xml:space="preserve"> and cysteine. They proceeded to identify QTL for both methionine and cysteine concentration in soybean seed.  The population contained 101 F</w:t>
      </w:r>
      <w:r w:rsidRPr="00974BE3">
        <w:rPr>
          <w:rFonts w:ascii="Times New Roman" w:eastAsia="Calibri" w:hAnsi="Times New Roman" w:cs="Times New Roman"/>
          <w:sz w:val="26"/>
          <w:szCs w:val="26"/>
          <w:vertAlign w:val="subscript"/>
        </w:rPr>
        <w:t>6</w:t>
      </w:r>
      <w:r w:rsidRPr="00974BE3">
        <w:rPr>
          <w:rFonts w:ascii="Times New Roman" w:eastAsia="Calibri" w:hAnsi="Times New Roman" w:cs="Times New Roman"/>
          <w:sz w:val="26"/>
          <w:szCs w:val="26"/>
        </w:rPr>
        <w:t xml:space="preserve"> derived recombinant inbred lines (</w:t>
      </w:r>
      <w:r>
        <w:rPr>
          <w:rFonts w:ascii="Times New Roman" w:eastAsia="Calibri" w:hAnsi="Times New Roman" w:cs="Times New Roman"/>
          <w:sz w:val="26"/>
          <w:szCs w:val="26"/>
        </w:rPr>
        <w:t>RIL)</w:t>
      </w:r>
      <w:r w:rsidRPr="00974BE3">
        <w:rPr>
          <w:rFonts w:ascii="Times New Roman" w:eastAsia="Calibri" w:hAnsi="Times New Roman" w:cs="Times New Roman"/>
          <w:sz w:val="26"/>
          <w:szCs w:val="26"/>
        </w:rPr>
        <w:t xml:space="preserve"> from a cross of N87-984-16 X TN93-99. A heritability of 0.14 and 0.57 for cysteine and methionine was found along with four molecular markers for cysteine and three molecular markers for methionine concentrations in soybean seed. </w:t>
      </w:r>
    </w:p>
    <w:p w:rsidR="00AF0658" w:rsidRPr="00974BE3" w:rsidRDefault="00AF0658" w:rsidP="00AF0658">
      <w:pPr>
        <w:spacing w:line="480" w:lineRule="auto"/>
        <w:ind w:firstLine="720"/>
        <w:rPr>
          <w:rFonts w:ascii="Times New Roman" w:eastAsia="Calibri" w:hAnsi="Times New Roman" w:cs="Times New Roman"/>
          <w:sz w:val="26"/>
          <w:szCs w:val="26"/>
        </w:rPr>
      </w:pPr>
      <w:proofErr w:type="spellStart"/>
      <w:r w:rsidRPr="00974BE3">
        <w:rPr>
          <w:rFonts w:ascii="Times New Roman" w:eastAsia="Calibri" w:hAnsi="Times New Roman" w:cs="Times New Roman"/>
          <w:sz w:val="26"/>
          <w:szCs w:val="26"/>
        </w:rPr>
        <w:lastRenderedPageBreak/>
        <w:t>Scaboo</w:t>
      </w:r>
      <w:proofErr w:type="spellEnd"/>
      <w:r w:rsidRPr="00974BE3">
        <w:rPr>
          <w:rFonts w:ascii="Times New Roman" w:eastAsia="Calibri" w:hAnsi="Times New Roman" w:cs="Times New Roman"/>
          <w:sz w:val="26"/>
          <w:szCs w:val="26"/>
        </w:rPr>
        <w:t xml:space="preserve"> et al. (2009) sought to confirm molecular markers for lowering seed phytate in soybean seed. These QTL, Satt237 and Satt527, where examined in two populations. One of the populations, 5601T </w:t>
      </w:r>
      <w:r w:rsidR="00A03C43">
        <w:rPr>
          <w:rFonts w:ascii="Times New Roman" w:eastAsia="Calibri" w:hAnsi="Times New Roman" w:cs="Times New Roman"/>
          <w:sz w:val="26"/>
          <w:szCs w:val="26"/>
        </w:rPr>
        <w:t>×</w:t>
      </w:r>
      <w:r w:rsidRPr="00974BE3">
        <w:rPr>
          <w:rFonts w:ascii="Times New Roman" w:eastAsia="Calibri" w:hAnsi="Times New Roman" w:cs="Times New Roman"/>
          <w:sz w:val="26"/>
          <w:szCs w:val="26"/>
        </w:rPr>
        <w:t xml:space="preserve"> </w:t>
      </w:r>
      <w:r w:rsidR="00A03C43">
        <w:rPr>
          <w:rFonts w:ascii="Times New Roman" w:eastAsia="Calibri" w:hAnsi="Times New Roman" w:cs="Times New Roman"/>
          <w:sz w:val="26"/>
          <w:szCs w:val="26"/>
        </w:rPr>
        <w:t xml:space="preserve">CX1834-1-2 showed </w:t>
      </w:r>
      <w:proofErr w:type="spellStart"/>
      <w:r w:rsidR="00A03C43">
        <w:rPr>
          <w:rFonts w:ascii="Times New Roman" w:eastAsia="Calibri" w:hAnsi="Times New Roman" w:cs="Times New Roman"/>
          <w:sz w:val="26"/>
          <w:szCs w:val="26"/>
        </w:rPr>
        <w:t>heritabilities</w:t>
      </w:r>
      <w:proofErr w:type="spellEnd"/>
      <w:r w:rsidRPr="00974BE3">
        <w:rPr>
          <w:rFonts w:ascii="Times New Roman" w:eastAsia="Calibri" w:hAnsi="Times New Roman" w:cs="Times New Roman"/>
          <w:sz w:val="26"/>
          <w:szCs w:val="26"/>
        </w:rPr>
        <w:t xml:space="preserve"> for yield, protein and oil </w:t>
      </w:r>
      <w:r w:rsidR="00F20A88">
        <w:rPr>
          <w:rFonts w:ascii="Times New Roman" w:eastAsia="Calibri" w:hAnsi="Times New Roman" w:cs="Times New Roman"/>
          <w:sz w:val="26"/>
          <w:szCs w:val="26"/>
        </w:rPr>
        <w:t>concentration</w:t>
      </w:r>
      <w:r w:rsidRPr="00974BE3">
        <w:rPr>
          <w:rFonts w:ascii="Times New Roman" w:eastAsia="Calibri" w:hAnsi="Times New Roman" w:cs="Times New Roman"/>
          <w:sz w:val="26"/>
          <w:szCs w:val="26"/>
        </w:rPr>
        <w:t xml:space="preserve"> of 0.49, 0.95, and 0.95, respectively. They found high heritability estimates for seed phosphorous concentration (0.97 and 0.92 on an entry-mean and plot basis, respectively). </w:t>
      </w:r>
      <w:r w:rsidR="00DD1731">
        <w:rPr>
          <w:rFonts w:ascii="Times New Roman" w:eastAsia="Calibri" w:hAnsi="Times New Roman" w:cs="Times New Roman"/>
          <w:sz w:val="26"/>
          <w:szCs w:val="26"/>
        </w:rPr>
        <w:t>They also</w:t>
      </w:r>
      <w:r w:rsidRPr="00974BE3">
        <w:rPr>
          <w:rFonts w:ascii="Times New Roman" w:eastAsia="Calibri" w:hAnsi="Times New Roman" w:cs="Times New Roman"/>
          <w:sz w:val="26"/>
          <w:szCs w:val="26"/>
        </w:rPr>
        <w:t xml:space="preserve"> showed that seed phytate was correlated with plant height, seed protein, and seed oil </w:t>
      </w:r>
      <w:r w:rsidR="00F20A88">
        <w:rPr>
          <w:rFonts w:ascii="Times New Roman" w:eastAsia="Calibri" w:hAnsi="Times New Roman" w:cs="Times New Roman"/>
          <w:sz w:val="26"/>
          <w:szCs w:val="26"/>
        </w:rPr>
        <w:t>concentration</w:t>
      </w:r>
      <w:r w:rsidR="00DD1731">
        <w:rPr>
          <w:rFonts w:ascii="Times New Roman" w:eastAsia="Calibri" w:hAnsi="Times New Roman" w:cs="Times New Roman"/>
          <w:sz w:val="26"/>
          <w:szCs w:val="26"/>
        </w:rPr>
        <w:t xml:space="preserve">, </w:t>
      </w:r>
      <w:r w:rsidRPr="00974BE3">
        <w:rPr>
          <w:rFonts w:ascii="Times New Roman" w:eastAsia="Calibri" w:hAnsi="Times New Roman" w:cs="Times New Roman"/>
          <w:sz w:val="26"/>
          <w:szCs w:val="26"/>
        </w:rPr>
        <w:t>0.26, -0.19, and 0.17, respectively. This suggests that it would be likely that as selection for low</w:t>
      </w:r>
      <w:r>
        <w:rPr>
          <w:rFonts w:ascii="Times New Roman" w:eastAsia="Calibri" w:hAnsi="Times New Roman" w:cs="Times New Roman"/>
          <w:sz w:val="26"/>
          <w:szCs w:val="26"/>
        </w:rPr>
        <w:t>er seed phytate was made, a modest increase</w:t>
      </w:r>
      <w:r w:rsidRPr="00974BE3">
        <w:rPr>
          <w:rFonts w:ascii="Times New Roman" w:eastAsia="Calibri" w:hAnsi="Times New Roman" w:cs="Times New Roman"/>
          <w:sz w:val="26"/>
          <w:szCs w:val="26"/>
        </w:rPr>
        <w:t xml:space="preserve"> o</w:t>
      </w:r>
      <w:r>
        <w:rPr>
          <w:rFonts w:ascii="Times New Roman" w:eastAsia="Calibri" w:hAnsi="Times New Roman" w:cs="Times New Roman"/>
          <w:sz w:val="26"/>
          <w:szCs w:val="26"/>
        </w:rPr>
        <w:t>f seed protein could be anticipated</w:t>
      </w:r>
      <w:r w:rsidRPr="00974BE3">
        <w:rPr>
          <w:rFonts w:ascii="Times New Roman" w:eastAsia="Calibri" w:hAnsi="Times New Roman" w:cs="Times New Roman"/>
          <w:sz w:val="26"/>
          <w:szCs w:val="26"/>
        </w:rPr>
        <w:t xml:space="preserve">. </w:t>
      </w:r>
      <w:r w:rsidR="00DD1731">
        <w:rPr>
          <w:rFonts w:ascii="Times New Roman" w:eastAsia="Calibri" w:hAnsi="Times New Roman" w:cs="Times New Roman"/>
          <w:sz w:val="26"/>
          <w:szCs w:val="26"/>
        </w:rPr>
        <w:t>They</w:t>
      </w:r>
      <w:r w:rsidRPr="00974BE3">
        <w:rPr>
          <w:rFonts w:ascii="Times New Roman" w:eastAsia="Calibri" w:hAnsi="Times New Roman" w:cs="Times New Roman"/>
          <w:sz w:val="26"/>
          <w:szCs w:val="26"/>
        </w:rPr>
        <w:t xml:space="preserve"> further noted that phenotypic rather than molecular marker assisted selection was found to be more effective in lowering phytate levels and </w:t>
      </w:r>
      <w:r>
        <w:rPr>
          <w:rFonts w:ascii="Times New Roman" w:eastAsia="Calibri" w:hAnsi="Times New Roman" w:cs="Times New Roman"/>
          <w:sz w:val="26"/>
          <w:szCs w:val="26"/>
        </w:rPr>
        <w:t xml:space="preserve">was </w:t>
      </w:r>
      <w:r w:rsidRPr="00974BE3">
        <w:rPr>
          <w:rFonts w:ascii="Times New Roman" w:eastAsia="Calibri" w:hAnsi="Times New Roman" w:cs="Times New Roman"/>
          <w:sz w:val="26"/>
          <w:szCs w:val="26"/>
        </w:rPr>
        <w:t xml:space="preserve">more cost effective. </w:t>
      </w:r>
    </w:p>
    <w:p w:rsidR="00AF0658" w:rsidRPr="00974BE3" w:rsidRDefault="00AF0658" w:rsidP="00AF0658">
      <w:pPr>
        <w:spacing w:line="480" w:lineRule="auto"/>
        <w:ind w:firstLine="720"/>
        <w:rPr>
          <w:rFonts w:ascii="Times New Roman" w:eastAsia="Calibri" w:hAnsi="Times New Roman" w:cs="Times New Roman"/>
          <w:sz w:val="26"/>
          <w:szCs w:val="26"/>
        </w:rPr>
      </w:pPr>
      <w:proofErr w:type="spellStart"/>
      <w:r w:rsidRPr="00974BE3">
        <w:rPr>
          <w:rFonts w:ascii="Times New Roman" w:eastAsia="Calibri" w:hAnsi="Times New Roman" w:cs="Times New Roman"/>
          <w:sz w:val="26"/>
          <w:szCs w:val="26"/>
        </w:rPr>
        <w:t>Panthee</w:t>
      </w:r>
      <w:proofErr w:type="spellEnd"/>
      <w:r w:rsidRPr="00974BE3">
        <w:rPr>
          <w:rFonts w:ascii="Times New Roman" w:eastAsia="Calibri" w:hAnsi="Times New Roman" w:cs="Times New Roman"/>
          <w:sz w:val="26"/>
          <w:szCs w:val="26"/>
        </w:rPr>
        <w:t xml:space="preserve"> et al. (2005) estimated heritability </w:t>
      </w:r>
      <w:r w:rsidR="00DD1731">
        <w:rPr>
          <w:rFonts w:ascii="Times New Roman" w:eastAsia="Calibri" w:hAnsi="Times New Roman" w:cs="Times New Roman"/>
          <w:sz w:val="26"/>
          <w:szCs w:val="26"/>
        </w:rPr>
        <w:t xml:space="preserve">using </w:t>
      </w:r>
      <w:r>
        <w:rPr>
          <w:rFonts w:ascii="Times New Roman" w:eastAsia="Calibri" w:hAnsi="Times New Roman" w:cs="Times New Roman"/>
          <w:sz w:val="26"/>
          <w:szCs w:val="26"/>
        </w:rPr>
        <w:t xml:space="preserve">the entry mean equation by </w:t>
      </w:r>
      <w:proofErr w:type="spellStart"/>
      <w:r>
        <w:rPr>
          <w:rFonts w:ascii="Times New Roman" w:eastAsia="Calibri" w:hAnsi="Times New Roman" w:cs="Times New Roman"/>
          <w:sz w:val="26"/>
          <w:szCs w:val="26"/>
        </w:rPr>
        <w:t>Nyquist</w:t>
      </w:r>
      <w:proofErr w:type="spellEnd"/>
      <w:r>
        <w:rPr>
          <w:rFonts w:ascii="Times New Roman" w:eastAsia="Calibri" w:hAnsi="Times New Roman" w:cs="Times New Roman"/>
          <w:sz w:val="26"/>
          <w:szCs w:val="26"/>
        </w:rPr>
        <w:t xml:space="preserve"> (1991) to determine heritability.</w:t>
      </w:r>
      <w:r w:rsidRPr="00974BE3">
        <w:rPr>
          <w:rFonts w:ascii="Times New Roman" w:eastAsia="Calibri" w:hAnsi="Times New Roman" w:cs="Times New Roman"/>
          <w:sz w:val="26"/>
          <w:szCs w:val="26"/>
        </w:rPr>
        <w:t xml:space="preserve"> The REML estimation in PROC MIXED of SAS gave the appropriate variance components.  Their population consisted of 101 F</w:t>
      </w:r>
      <w:r w:rsidRPr="00974BE3">
        <w:rPr>
          <w:rFonts w:ascii="Times New Roman" w:eastAsia="Calibri" w:hAnsi="Times New Roman" w:cs="Times New Roman"/>
          <w:sz w:val="26"/>
          <w:szCs w:val="26"/>
          <w:vertAlign w:val="subscript"/>
        </w:rPr>
        <w:t>6</w:t>
      </w:r>
      <w:r w:rsidR="00DD1731">
        <w:rPr>
          <w:rFonts w:ascii="Times New Roman" w:eastAsia="Calibri" w:hAnsi="Times New Roman" w:cs="Times New Roman"/>
          <w:sz w:val="26"/>
          <w:szCs w:val="26"/>
        </w:rPr>
        <w:t xml:space="preserve"> </w:t>
      </w:r>
      <w:r w:rsidRPr="00974BE3">
        <w:rPr>
          <w:rFonts w:ascii="Times New Roman" w:eastAsia="Calibri" w:hAnsi="Times New Roman" w:cs="Times New Roman"/>
          <w:sz w:val="26"/>
          <w:szCs w:val="26"/>
        </w:rPr>
        <w:t xml:space="preserve">derived recombinant inbred lines (RIL) </w:t>
      </w:r>
      <w:r w:rsidR="00DD1731">
        <w:rPr>
          <w:rFonts w:ascii="Times New Roman" w:eastAsia="Calibri" w:hAnsi="Times New Roman" w:cs="Times New Roman"/>
          <w:sz w:val="26"/>
          <w:szCs w:val="26"/>
        </w:rPr>
        <w:t>from the cross</w:t>
      </w:r>
      <w:r w:rsidRPr="00974BE3">
        <w:rPr>
          <w:rFonts w:ascii="Times New Roman" w:eastAsia="Calibri" w:hAnsi="Times New Roman" w:cs="Times New Roman"/>
          <w:sz w:val="26"/>
          <w:szCs w:val="26"/>
        </w:rPr>
        <w:t xml:space="preserve"> N87-984-16 </w:t>
      </w:r>
      <w:r w:rsidR="00DD1731">
        <w:rPr>
          <w:rFonts w:ascii="Times New Roman" w:eastAsia="Calibri" w:hAnsi="Times New Roman" w:cs="Times New Roman"/>
          <w:sz w:val="26"/>
          <w:szCs w:val="26"/>
        </w:rPr>
        <w:t>×</w:t>
      </w:r>
      <w:r w:rsidRPr="00974BE3">
        <w:rPr>
          <w:rFonts w:ascii="Times New Roman" w:eastAsia="Calibri" w:hAnsi="Times New Roman" w:cs="Times New Roman"/>
          <w:sz w:val="26"/>
          <w:szCs w:val="26"/>
        </w:rPr>
        <w:t xml:space="preserve"> TN93-99. The study was designed as a randomized complete block (RCB) design. They found that a moderate portion of the variation was due to the genetic component of the population (with entry mean basis heritability estimates of 0.66 for protein and 0.54 for oil</w:t>
      </w:r>
      <w:r w:rsidR="00DD1731">
        <w:rPr>
          <w:rFonts w:ascii="Times New Roman" w:eastAsia="Calibri" w:hAnsi="Times New Roman" w:cs="Times New Roman"/>
          <w:sz w:val="26"/>
          <w:szCs w:val="26"/>
        </w:rPr>
        <w:t>)</w:t>
      </w:r>
      <w:r w:rsidRPr="00974BE3">
        <w:rPr>
          <w:rFonts w:ascii="Times New Roman" w:eastAsia="Calibri" w:hAnsi="Times New Roman" w:cs="Times New Roman"/>
          <w:sz w:val="26"/>
          <w:szCs w:val="26"/>
        </w:rPr>
        <w:t xml:space="preserve">.  They also found a negative correlation between protein and oil concentration (-0.59, P&lt;.001). </w:t>
      </w:r>
    </w:p>
    <w:p w:rsidR="00AD6504" w:rsidRDefault="00DD1731" w:rsidP="00AE4DC4">
      <w:pPr>
        <w:spacing w:line="480" w:lineRule="auto"/>
        <w:ind w:firstLine="720"/>
        <w:rPr>
          <w:rFonts w:ascii="Times New Roman" w:eastAsia="Calibri" w:hAnsi="Times New Roman" w:cs="Times New Roman"/>
          <w:sz w:val="26"/>
          <w:szCs w:val="26"/>
        </w:rPr>
      </w:pPr>
      <w:r>
        <w:rPr>
          <w:rFonts w:ascii="Times New Roman" w:eastAsia="Calibri" w:hAnsi="Times New Roman" w:cs="Times New Roman"/>
          <w:sz w:val="26"/>
          <w:szCs w:val="26"/>
        </w:rPr>
        <w:t>The negative correlation between seed oil and seed protein concentration is</w:t>
      </w:r>
      <w:r w:rsidR="00AF0658" w:rsidRPr="00974BE3">
        <w:rPr>
          <w:rFonts w:ascii="Times New Roman" w:eastAsia="Calibri" w:hAnsi="Times New Roman" w:cs="Times New Roman"/>
          <w:sz w:val="26"/>
          <w:szCs w:val="26"/>
        </w:rPr>
        <w:t xml:space="preserve"> a concern for breeders wishing to increase both of these seed quality traits. If</w:t>
      </w:r>
      <w:r w:rsidR="00AF0658">
        <w:rPr>
          <w:rFonts w:ascii="Times New Roman" w:eastAsia="Calibri" w:hAnsi="Times New Roman" w:cs="Times New Roman"/>
          <w:sz w:val="26"/>
          <w:szCs w:val="26"/>
        </w:rPr>
        <w:t xml:space="preserve"> </w:t>
      </w:r>
      <w:r w:rsidR="00AF0658" w:rsidRPr="00974BE3">
        <w:rPr>
          <w:rFonts w:ascii="Times New Roman" w:eastAsia="Calibri" w:hAnsi="Times New Roman" w:cs="Times New Roman"/>
          <w:sz w:val="26"/>
          <w:szCs w:val="26"/>
        </w:rPr>
        <w:t xml:space="preserve">this </w:t>
      </w:r>
      <w:r w:rsidR="00AF0658" w:rsidRPr="00974BE3">
        <w:rPr>
          <w:rFonts w:ascii="Times New Roman" w:eastAsia="Calibri" w:hAnsi="Times New Roman" w:cs="Times New Roman"/>
          <w:sz w:val="26"/>
          <w:szCs w:val="26"/>
        </w:rPr>
        <w:lastRenderedPageBreak/>
        <w:t>correlation could be weakened or broken, or adequate population sizes could be developed for strategic selections, it would mean that breeders could advance two of the three major attributes that give soybean</w:t>
      </w:r>
      <w:r>
        <w:rPr>
          <w:rFonts w:ascii="Times New Roman" w:eastAsia="Calibri" w:hAnsi="Times New Roman" w:cs="Times New Roman"/>
          <w:sz w:val="26"/>
          <w:szCs w:val="26"/>
        </w:rPr>
        <w:t xml:space="preserve"> their value. If all three traits could be improved </w:t>
      </w:r>
      <w:r w:rsidR="00AF0658">
        <w:rPr>
          <w:rFonts w:ascii="Times New Roman" w:eastAsia="Calibri" w:hAnsi="Times New Roman" w:cs="Times New Roman"/>
          <w:sz w:val="26"/>
          <w:szCs w:val="26"/>
        </w:rPr>
        <w:t>it would mea</w:t>
      </w:r>
      <w:r w:rsidR="004C0CC9">
        <w:rPr>
          <w:rFonts w:ascii="Times New Roman" w:eastAsia="Calibri" w:hAnsi="Times New Roman" w:cs="Times New Roman"/>
          <w:sz w:val="26"/>
          <w:szCs w:val="26"/>
        </w:rPr>
        <w:t xml:space="preserve">n a higher value for </w:t>
      </w:r>
      <w:r>
        <w:rPr>
          <w:rFonts w:ascii="Times New Roman" w:eastAsia="Calibri" w:hAnsi="Times New Roman" w:cs="Times New Roman"/>
          <w:sz w:val="26"/>
          <w:szCs w:val="26"/>
        </w:rPr>
        <w:t>soybeans for</w:t>
      </w:r>
      <w:r w:rsidR="00AF0658">
        <w:rPr>
          <w:rFonts w:ascii="Times New Roman" w:eastAsia="Calibri" w:hAnsi="Times New Roman" w:cs="Times New Roman"/>
          <w:sz w:val="26"/>
          <w:szCs w:val="26"/>
        </w:rPr>
        <w:t xml:space="preserve"> producers and processors.</w:t>
      </w:r>
    </w:p>
    <w:p w:rsidR="00AF0658" w:rsidRPr="00974BE3" w:rsidRDefault="00AF0658" w:rsidP="00AF0658">
      <w:pPr>
        <w:spacing w:line="480" w:lineRule="auto"/>
        <w:rPr>
          <w:rFonts w:ascii="Times New Roman" w:eastAsia="Calibri" w:hAnsi="Times New Roman" w:cs="Times New Roman"/>
          <w:sz w:val="26"/>
          <w:szCs w:val="26"/>
        </w:rPr>
      </w:pPr>
      <w:r w:rsidRPr="00974BE3">
        <w:rPr>
          <w:rFonts w:ascii="Times New Roman" w:eastAsia="Calibri" w:hAnsi="Times New Roman" w:cs="Times New Roman"/>
          <w:sz w:val="26"/>
          <w:szCs w:val="26"/>
        </w:rPr>
        <w:t xml:space="preserve">The objectives for this study are as follows: </w:t>
      </w:r>
    </w:p>
    <w:p w:rsidR="00AF0658" w:rsidRPr="00974BE3" w:rsidRDefault="00AF0658" w:rsidP="00AF0658">
      <w:pPr>
        <w:numPr>
          <w:ilvl w:val="0"/>
          <w:numId w:val="1"/>
        </w:numPr>
        <w:contextualSpacing/>
        <w:rPr>
          <w:rFonts w:ascii="Times New Roman" w:eastAsia="Calibri" w:hAnsi="Times New Roman" w:cs="Times New Roman"/>
          <w:sz w:val="26"/>
          <w:szCs w:val="26"/>
        </w:rPr>
      </w:pPr>
      <w:r w:rsidRPr="00974BE3">
        <w:rPr>
          <w:rFonts w:ascii="Times New Roman" w:eastAsia="Calibri" w:hAnsi="Times New Roman" w:cs="Times New Roman"/>
          <w:sz w:val="26"/>
          <w:szCs w:val="26"/>
        </w:rPr>
        <w:t xml:space="preserve">Determine if a population of recombinant inbred lines (RIL) from the cross of USG 5601T x U99-310255 exhibits significant genetic variation for seed yield, seed protein </w:t>
      </w:r>
      <w:r w:rsidR="00F20A88">
        <w:rPr>
          <w:rFonts w:ascii="Times New Roman" w:eastAsia="Calibri" w:hAnsi="Times New Roman" w:cs="Times New Roman"/>
          <w:sz w:val="26"/>
          <w:szCs w:val="26"/>
        </w:rPr>
        <w:t>concentration</w:t>
      </w:r>
      <w:r w:rsidRPr="00974BE3">
        <w:rPr>
          <w:rFonts w:ascii="Times New Roman" w:eastAsia="Calibri" w:hAnsi="Times New Roman" w:cs="Times New Roman"/>
          <w:sz w:val="26"/>
          <w:szCs w:val="26"/>
        </w:rPr>
        <w:t xml:space="preserve">, and seed oil </w:t>
      </w:r>
      <w:r w:rsidR="00F20A88">
        <w:rPr>
          <w:rFonts w:ascii="Times New Roman" w:eastAsia="Calibri" w:hAnsi="Times New Roman" w:cs="Times New Roman"/>
          <w:sz w:val="26"/>
          <w:szCs w:val="26"/>
        </w:rPr>
        <w:t>concentration</w:t>
      </w:r>
      <w:r w:rsidRPr="00974BE3">
        <w:rPr>
          <w:rFonts w:ascii="Times New Roman" w:eastAsia="Calibri" w:hAnsi="Times New Roman" w:cs="Times New Roman"/>
          <w:sz w:val="26"/>
          <w:szCs w:val="26"/>
        </w:rPr>
        <w:t>.</w:t>
      </w:r>
    </w:p>
    <w:p w:rsidR="00AF0658" w:rsidRPr="00974BE3" w:rsidRDefault="00AF0658" w:rsidP="00AF0658">
      <w:pPr>
        <w:ind w:left="720"/>
        <w:contextualSpacing/>
        <w:rPr>
          <w:rFonts w:ascii="Times New Roman" w:eastAsia="Calibri" w:hAnsi="Times New Roman" w:cs="Times New Roman"/>
          <w:sz w:val="26"/>
          <w:szCs w:val="26"/>
        </w:rPr>
      </w:pPr>
    </w:p>
    <w:p w:rsidR="00AF0658" w:rsidRPr="00974BE3" w:rsidRDefault="00AF0658" w:rsidP="00AF0658">
      <w:pPr>
        <w:numPr>
          <w:ilvl w:val="0"/>
          <w:numId w:val="1"/>
        </w:numPr>
        <w:contextualSpacing/>
        <w:rPr>
          <w:rFonts w:ascii="Times New Roman" w:eastAsia="Calibri" w:hAnsi="Times New Roman" w:cs="Times New Roman"/>
          <w:sz w:val="26"/>
          <w:szCs w:val="26"/>
        </w:rPr>
      </w:pPr>
      <w:r w:rsidRPr="00974BE3">
        <w:rPr>
          <w:rFonts w:ascii="Times New Roman" w:eastAsia="Calibri" w:hAnsi="Times New Roman" w:cs="Times New Roman"/>
          <w:sz w:val="26"/>
          <w:szCs w:val="26"/>
        </w:rPr>
        <w:t xml:space="preserve">Compare heritability estimates from entry mean procedure with parent-offspring regression estimates for </w:t>
      </w:r>
      <w:r>
        <w:rPr>
          <w:rFonts w:ascii="Times New Roman" w:eastAsia="Calibri" w:hAnsi="Times New Roman" w:cs="Times New Roman"/>
          <w:sz w:val="26"/>
          <w:szCs w:val="26"/>
        </w:rPr>
        <w:t>seed yield, seed protein concentration, and seed oil concentration</w:t>
      </w:r>
      <w:r w:rsidRPr="00974BE3">
        <w:rPr>
          <w:rFonts w:ascii="Times New Roman" w:eastAsia="Calibri" w:hAnsi="Times New Roman" w:cs="Times New Roman"/>
          <w:sz w:val="26"/>
          <w:szCs w:val="26"/>
        </w:rPr>
        <w:t xml:space="preserve"> from the F</w:t>
      </w:r>
      <w:r w:rsidRPr="00974BE3">
        <w:rPr>
          <w:rFonts w:ascii="Times New Roman" w:eastAsia="Calibri" w:hAnsi="Times New Roman" w:cs="Times New Roman"/>
          <w:sz w:val="26"/>
          <w:szCs w:val="26"/>
          <w:vertAlign w:val="subscript"/>
        </w:rPr>
        <w:t>4:6</w:t>
      </w:r>
      <w:r w:rsidRPr="00974BE3">
        <w:rPr>
          <w:rFonts w:ascii="Times New Roman" w:eastAsia="Calibri" w:hAnsi="Times New Roman" w:cs="Times New Roman"/>
          <w:sz w:val="26"/>
          <w:szCs w:val="26"/>
        </w:rPr>
        <w:t xml:space="preserve"> and the F</w:t>
      </w:r>
      <w:r w:rsidRPr="00974BE3">
        <w:rPr>
          <w:rFonts w:ascii="Times New Roman" w:eastAsia="Calibri" w:hAnsi="Times New Roman" w:cs="Times New Roman"/>
          <w:sz w:val="26"/>
          <w:szCs w:val="26"/>
          <w:vertAlign w:val="subscript"/>
        </w:rPr>
        <w:t>4:7</w:t>
      </w:r>
      <w:r w:rsidRPr="00974BE3">
        <w:rPr>
          <w:rFonts w:ascii="Times New Roman" w:eastAsia="Calibri" w:hAnsi="Times New Roman" w:cs="Times New Roman"/>
          <w:sz w:val="26"/>
          <w:szCs w:val="26"/>
        </w:rPr>
        <w:t xml:space="preserve"> lines from the cross of USG 5601T x U99-310255.</w:t>
      </w:r>
    </w:p>
    <w:p w:rsidR="00AF0658" w:rsidRPr="00974BE3" w:rsidRDefault="00AF0658" w:rsidP="00AF0658">
      <w:pPr>
        <w:ind w:left="720"/>
        <w:contextualSpacing/>
        <w:rPr>
          <w:rFonts w:ascii="Times New Roman" w:eastAsia="Calibri" w:hAnsi="Times New Roman" w:cs="Times New Roman"/>
          <w:sz w:val="26"/>
          <w:szCs w:val="26"/>
        </w:rPr>
      </w:pPr>
    </w:p>
    <w:p w:rsidR="00AF0658" w:rsidRDefault="004C0CC9" w:rsidP="00AF0658">
      <w:pPr>
        <w:numPr>
          <w:ilvl w:val="0"/>
          <w:numId w:val="1"/>
        </w:numPr>
        <w:contextualSpacing/>
        <w:rPr>
          <w:rFonts w:ascii="Times New Roman" w:eastAsia="Calibri" w:hAnsi="Times New Roman" w:cs="Times New Roman"/>
          <w:sz w:val="26"/>
          <w:szCs w:val="26"/>
        </w:rPr>
      </w:pPr>
      <w:r>
        <w:rPr>
          <w:rFonts w:ascii="Times New Roman" w:eastAsia="Calibri" w:hAnsi="Times New Roman" w:cs="Times New Roman"/>
          <w:sz w:val="26"/>
          <w:szCs w:val="26"/>
        </w:rPr>
        <w:t>Calculate genetic gain</w:t>
      </w:r>
      <w:r w:rsidR="00AF0658" w:rsidRPr="00974BE3">
        <w:rPr>
          <w:rFonts w:ascii="Times New Roman" w:eastAsia="Calibri" w:hAnsi="Times New Roman" w:cs="Times New Roman"/>
          <w:sz w:val="26"/>
          <w:szCs w:val="26"/>
        </w:rPr>
        <w:t xml:space="preserve"> for selection intensities of the top 5, 10, 15, </w:t>
      </w:r>
      <w:r w:rsidR="00AF0658">
        <w:rPr>
          <w:rFonts w:ascii="Times New Roman" w:eastAsia="Calibri" w:hAnsi="Times New Roman" w:cs="Times New Roman"/>
          <w:sz w:val="26"/>
          <w:szCs w:val="26"/>
        </w:rPr>
        <w:t>and 20</w:t>
      </w:r>
      <w:r>
        <w:rPr>
          <w:rFonts w:ascii="Times New Roman" w:eastAsia="Calibri" w:hAnsi="Times New Roman" w:cs="Times New Roman"/>
          <w:sz w:val="26"/>
          <w:szCs w:val="26"/>
        </w:rPr>
        <w:t>% of RIL</w:t>
      </w:r>
      <w:r w:rsidR="00AF0658">
        <w:rPr>
          <w:rFonts w:ascii="Times New Roman" w:eastAsia="Calibri" w:hAnsi="Times New Roman" w:cs="Times New Roman"/>
          <w:sz w:val="26"/>
          <w:szCs w:val="26"/>
        </w:rPr>
        <w:t xml:space="preserve"> </w:t>
      </w:r>
      <w:r w:rsidR="00AF0658" w:rsidRPr="00974BE3">
        <w:rPr>
          <w:rFonts w:ascii="Times New Roman" w:eastAsia="Calibri" w:hAnsi="Times New Roman" w:cs="Times New Roman"/>
          <w:sz w:val="26"/>
          <w:szCs w:val="26"/>
        </w:rPr>
        <w:t>for seed yield, seed oil concentration, and seed protein concentration and compare them between the 2010 F</w:t>
      </w:r>
      <w:r w:rsidR="00AF0658" w:rsidRPr="00974BE3">
        <w:rPr>
          <w:rFonts w:ascii="Times New Roman" w:eastAsia="Calibri" w:hAnsi="Times New Roman" w:cs="Times New Roman"/>
          <w:sz w:val="26"/>
          <w:szCs w:val="26"/>
          <w:vertAlign w:val="subscript"/>
        </w:rPr>
        <w:t>4:6</w:t>
      </w:r>
      <w:r w:rsidR="00AF0658" w:rsidRPr="00974BE3">
        <w:rPr>
          <w:rFonts w:ascii="Times New Roman" w:eastAsia="Calibri" w:hAnsi="Times New Roman" w:cs="Times New Roman"/>
          <w:sz w:val="26"/>
          <w:szCs w:val="26"/>
        </w:rPr>
        <w:t xml:space="preserve"> and the 2011 F</w:t>
      </w:r>
      <w:r w:rsidR="00AF0658" w:rsidRPr="00974BE3">
        <w:rPr>
          <w:rFonts w:ascii="Times New Roman" w:eastAsia="Calibri" w:hAnsi="Times New Roman" w:cs="Times New Roman"/>
          <w:sz w:val="26"/>
          <w:szCs w:val="26"/>
          <w:vertAlign w:val="subscript"/>
        </w:rPr>
        <w:t>4:7</w:t>
      </w:r>
      <w:r w:rsidR="00AF0658" w:rsidRPr="00974BE3">
        <w:rPr>
          <w:rFonts w:ascii="Times New Roman" w:eastAsia="Calibri" w:hAnsi="Times New Roman" w:cs="Times New Roman"/>
          <w:sz w:val="26"/>
          <w:szCs w:val="26"/>
        </w:rPr>
        <w:t xml:space="preserve"> realized means.</w:t>
      </w:r>
    </w:p>
    <w:p w:rsidR="00AF0658" w:rsidRDefault="00AF0658" w:rsidP="00AF0658">
      <w:pPr>
        <w:contextualSpacing/>
        <w:rPr>
          <w:rFonts w:ascii="Times New Roman" w:eastAsia="Calibri" w:hAnsi="Times New Roman" w:cs="Times New Roman"/>
          <w:sz w:val="26"/>
          <w:szCs w:val="26"/>
        </w:rPr>
      </w:pPr>
    </w:p>
    <w:p w:rsidR="002B1E91" w:rsidRDefault="002B1E91">
      <w:pPr>
        <w:rPr>
          <w:rFonts w:ascii="Times New Roman" w:eastAsia="Calibri" w:hAnsi="Times New Roman" w:cs="Times New Roman"/>
          <w:b/>
          <w:sz w:val="24"/>
          <w:szCs w:val="24"/>
        </w:rPr>
      </w:pPr>
      <w:r>
        <w:br w:type="page"/>
      </w:r>
    </w:p>
    <w:p w:rsidR="00AF0658" w:rsidRPr="002B1E91" w:rsidRDefault="00AF0658" w:rsidP="00AE4DC4">
      <w:pPr>
        <w:pStyle w:val="Section"/>
        <w:rPr>
          <w:sz w:val="26"/>
          <w:szCs w:val="26"/>
        </w:rPr>
      </w:pPr>
      <w:bookmarkStart w:id="7" w:name="_Toc325347852"/>
      <w:r w:rsidRPr="002B1E91">
        <w:rPr>
          <w:sz w:val="26"/>
          <w:szCs w:val="26"/>
        </w:rPr>
        <w:lastRenderedPageBreak/>
        <w:t>References</w:t>
      </w:r>
      <w:bookmarkEnd w:id="7"/>
    </w:p>
    <w:p w:rsidR="00AF0658" w:rsidRPr="002B1E91" w:rsidRDefault="00AF0658" w:rsidP="00AF0658">
      <w:pPr>
        <w:ind w:left="720" w:hanging="720"/>
        <w:rPr>
          <w:rFonts w:ascii="Times New Roman" w:eastAsia="Calibri" w:hAnsi="Times New Roman" w:cs="Times New Roman"/>
          <w:sz w:val="26"/>
          <w:szCs w:val="26"/>
        </w:rPr>
      </w:pPr>
      <w:proofErr w:type="spellStart"/>
      <w:proofErr w:type="gramStart"/>
      <w:r w:rsidRPr="002B1E91">
        <w:rPr>
          <w:rFonts w:ascii="Times New Roman" w:eastAsia="Calibri" w:hAnsi="Times New Roman" w:cs="Times New Roman"/>
          <w:sz w:val="26"/>
          <w:szCs w:val="26"/>
        </w:rPr>
        <w:t>Bachlava</w:t>
      </w:r>
      <w:proofErr w:type="spellEnd"/>
      <w:r w:rsidRPr="002B1E91">
        <w:rPr>
          <w:rFonts w:ascii="Times New Roman" w:eastAsia="Calibri" w:hAnsi="Times New Roman" w:cs="Times New Roman"/>
          <w:sz w:val="26"/>
          <w:szCs w:val="26"/>
        </w:rPr>
        <w:t xml:space="preserve">, </w:t>
      </w:r>
      <w:proofErr w:type="spellStart"/>
      <w:r w:rsidRPr="002B1E91">
        <w:rPr>
          <w:rFonts w:ascii="Times New Roman" w:eastAsia="Calibri" w:hAnsi="Times New Roman" w:cs="Times New Roman"/>
          <w:sz w:val="26"/>
          <w:szCs w:val="26"/>
        </w:rPr>
        <w:t>Eleni</w:t>
      </w:r>
      <w:proofErr w:type="spellEnd"/>
      <w:r w:rsidRPr="002B1E91">
        <w:rPr>
          <w:rFonts w:ascii="Times New Roman" w:eastAsia="Calibri" w:hAnsi="Times New Roman" w:cs="Times New Roman"/>
          <w:sz w:val="26"/>
          <w:szCs w:val="26"/>
        </w:rPr>
        <w:t xml:space="preserve">, Joseph W. Burton, Cabell Brownie, </w:t>
      </w:r>
      <w:proofErr w:type="spellStart"/>
      <w:r w:rsidRPr="002B1E91">
        <w:rPr>
          <w:rFonts w:ascii="Times New Roman" w:eastAsia="Calibri" w:hAnsi="Times New Roman" w:cs="Times New Roman"/>
          <w:sz w:val="26"/>
          <w:szCs w:val="26"/>
        </w:rPr>
        <w:t>Sanbao</w:t>
      </w:r>
      <w:proofErr w:type="spellEnd"/>
      <w:r w:rsidRPr="002B1E91">
        <w:rPr>
          <w:rFonts w:ascii="Times New Roman" w:eastAsia="Calibri" w:hAnsi="Times New Roman" w:cs="Times New Roman"/>
          <w:sz w:val="26"/>
          <w:szCs w:val="26"/>
        </w:rPr>
        <w:t xml:space="preserve"> Wang, Jerome </w:t>
      </w:r>
      <w:proofErr w:type="spellStart"/>
      <w:r w:rsidRPr="002B1E91">
        <w:rPr>
          <w:rFonts w:ascii="Times New Roman" w:eastAsia="Calibri" w:hAnsi="Times New Roman" w:cs="Times New Roman"/>
          <w:sz w:val="26"/>
          <w:szCs w:val="26"/>
        </w:rPr>
        <w:t>Auclair</w:t>
      </w:r>
      <w:proofErr w:type="spellEnd"/>
      <w:r w:rsidRPr="002B1E91">
        <w:rPr>
          <w:rFonts w:ascii="Times New Roman" w:eastAsia="Calibri" w:hAnsi="Times New Roman" w:cs="Times New Roman"/>
          <w:sz w:val="26"/>
          <w:szCs w:val="26"/>
        </w:rPr>
        <w:t>, and Andrea J. Cardinal.</w:t>
      </w:r>
      <w:proofErr w:type="gramEnd"/>
      <w:r w:rsidRPr="002B1E91">
        <w:rPr>
          <w:rFonts w:ascii="Times New Roman" w:eastAsia="Calibri" w:hAnsi="Times New Roman" w:cs="Times New Roman"/>
          <w:sz w:val="26"/>
          <w:szCs w:val="26"/>
        </w:rPr>
        <w:t xml:space="preserve"> 2008. Heritability of oleic acid content in soybean seed oil and its genetic correlation with fatty acid and agronomic </w:t>
      </w:r>
      <w:r w:rsidR="00A11F55" w:rsidRPr="002B1E91">
        <w:rPr>
          <w:rFonts w:ascii="Times New Roman" w:eastAsia="Calibri" w:hAnsi="Times New Roman" w:cs="Times New Roman"/>
          <w:sz w:val="26"/>
          <w:szCs w:val="26"/>
        </w:rPr>
        <w:t>traits</w:t>
      </w:r>
      <w:r w:rsidRPr="002B1E91">
        <w:rPr>
          <w:rFonts w:ascii="Times New Roman" w:eastAsia="Calibri" w:hAnsi="Times New Roman" w:cs="Times New Roman"/>
          <w:sz w:val="26"/>
          <w:szCs w:val="26"/>
        </w:rPr>
        <w:t>. Crop Sci. 48:1764-1772.</w:t>
      </w:r>
    </w:p>
    <w:p w:rsidR="00AF0658" w:rsidRPr="002B1E91" w:rsidRDefault="00AF0658" w:rsidP="00AF0658">
      <w:pPr>
        <w:ind w:left="720" w:hanging="720"/>
        <w:rPr>
          <w:rFonts w:ascii="Times New Roman" w:eastAsia="Calibri" w:hAnsi="Times New Roman" w:cs="Times New Roman"/>
          <w:sz w:val="26"/>
          <w:szCs w:val="26"/>
        </w:rPr>
      </w:pPr>
      <w:r w:rsidRPr="002B1E91">
        <w:rPr>
          <w:rFonts w:ascii="Times New Roman" w:eastAsia="Calibri" w:hAnsi="Times New Roman" w:cs="Times New Roman"/>
          <w:sz w:val="26"/>
          <w:szCs w:val="26"/>
        </w:rPr>
        <w:t xml:space="preserve">Burton, J.W. 1987. Quantitative genetics: Results relevant to soybean breeding, in J. R. Wilcox </w:t>
      </w:r>
      <w:r w:rsidRPr="002B1E91">
        <w:rPr>
          <w:rFonts w:ascii="Times New Roman" w:eastAsia="Calibri" w:hAnsi="Times New Roman" w:cs="Times New Roman"/>
          <w:i/>
          <w:sz w:val="26"/>
          <w:szCs w:val="26"/>
        </w:rPr>
        <w:t>Soybeans: Improvement, Production, and Uses</w:t>
      </w:r>
      <w:r w:rsidRPr="002B1E91">
        <w:rPr>
          <w:rFonts w:ascii="Times New Roman" w:eastAsia="Calibri" w:hAnsi="Times New Roman" w:cs="Times New Roman"/>
          <w:sz w:val="26"/>
          <w:szCs w:val="26"/>
        </w:rPr>
        <w:t xml:space="preserve"> pp. 211-242.</w:t>
      </w:r>
    </w:p>
    <w:p w:rsidR="00AF0658" w:rsidRPr="002B1E91" w:rsidRDefault="00AF0658" w:rsidP="00AF0658">
      <w:pPr>
        <w:ind w:left="720" w:hanging="720"/>
        <w:rPr>
          <w:rFonts w:ascii="Times New Roman" w:eastAsia="Calibri" w:hAnsi="Times New Roman" w:cs="Times New Roman"/>
          <w:sz w:val="26"/>
          <w:szCs w:val="26"/>
        </w:rPr>
      </w:pPr>
      <w:proofErr w:type="spellStart"/>
      <w:r w:rsidRPr="002B1E91">
        <w:rPr>
          <w:rFonts w:ascii="Times New Roman" w:eastAsia="Calibri" w:hAnsi="Times New Roman" w:cs="Times New Roman"/>
          <w:sz w:val="26"/>
          <w:szCs w:val="26"/>
        </w:rPr>
        <w:t>Cherrak</w:t>
      </w:r>
      <w:proofErr w:type="spellEnd"/>
      <w:r w:rsidRPr="002B1E91">
        <w:rPr>
          <w:rFonts w:ascii="Times New Roman" w:eastAsia="Calibri" w:hAnsi="Times New Roman" w:cs="Times New Roman"/>
          <w:sz w:val="26"/>
          <w:szCs w:val="26"/>
        </w:rPr>
        <w:t xml:space="preserve">, C.M., V.R. </w:t>
      </w:r>
      <w:proofErr w:type="spellStart"/>
      <w:r w:rsidRPr="002B1E91">
        <w:rPr>
          <w:rFonts w:ascii="Times New Roman" w:eastAsia="Calibri" w:hAnsi="Times New Roman" w:cs="Times New Roman"/>
          <w:sz w:val="26"/>
          <w:szCs w:val="26"/>
        </w:rPr>
        <w:t>Pantalone</w:t>
      </w:r>
      <w:proofErr w:type="spellEnd"/>
      <w:r w:rsidRPr="002B1E91">
        <w:rPr>
          <w:rFonts w:ascii="Times New Roman" w:eastAsia="Calibri" w:hAnsi="Times New Roman" w:cs="Times New Roman"/>
          <w:sz w:val="26"/>
          <w:szCs w:val="26"/>
        </w:rPr>
        <w:t xml:space="preserve">, </w:t>
      </w:r>
      <w:r w:rsidR="00A11F55" w:rsidRPr="002B1E91">
        <w:rPr>
          <w:rFonts w:ascii="Times New Roman" w:eastAsia="Calibri" w:hAnsi="Times New Roman" w:cs="Times New Roman"/>
          <w:sz w:val="26"/>
          <w:szCs w:val="26"/>
        </w:rPr>
        <w:t>E. J. Meyer</w:t>
      </w:r>
      <w:r w:rsidRPr="002B1E91">
        <w:rPr>
          <w:rFonts w:ascii="Times New Roman" w:eastAsia="Calibri" w:hAnsi="Times New Roman" w:cs="Times New Roman"/>
          <w:sz w:val="26"/>
          <w:szCs w:val="26"/>
        </w:rPr>
        <w:t>, D.L. Ellis, S.L Melton, D.R. West, and J.R. Mount. 2003. Low-</w:t>
      </w:r>
      <w:proofErr w:type="spellStart"/>
      <w:r w:rsidRPr="002B1E91">
        <w:rPr>
          <w:rFonts w:ascii="Times New Roman" w:eastAsia="Calibri" w:hAnsi="Times New Roman" w:cs="Times New Roman"/>
          <w:sz w:val="26"/>
          <w:szCs w:val="26"/>
        </w:rPr>
        <w:t>Palmitic</w:t>
      </w:r>
      <w:proofErr w:type="spellEnd"/>
      <w:r w:rsidRPr="002B1E91">
        <w:rPr>
          <w:rFonts w:ascii="Times New Roman" w:eastAsia="Calibri" w:hAnsi="Times New Roman" w:cs="Times New Roman"/>
          <w:sz w:val="26"/>
          <w:szCs w:val="26"/>
        </w:rPr>
        <w:t xml:space="preserve">, Low </w:t>
      </w:r>
      <w:proofErr w:type="spellStart"/>
      <w:r w:rsidRPr="002B1E91">
        <w:rPr>
          <w:rFonts w:ascii="Times New Roman" w:eastAsia="Calibri" w:hAnsi="Times New Roman" w:cs="Times New Roman"/>
          <w:sz w:val="26"/>
          <w:szCs w:val="26"/>
        </w:rPr>
        <w:t>Linolenic</w:t>
      </w:r>
      <w:proofErr w:type="spellEnd"/>
      <w:r w:rsidRPr="002B1E91">
        <w:rPr>
          <w:rFonts w:ascii="Times New Roman" w:eastAsia="Calibri" w:hAnsi="Times New Roman" w:cs="Times New Roman"/>
          <w:sz w:val="26"/>
          <w:szCs w:val="26"/>
        </w:rPr>
        <w:t xml:space="preserve"> Soybean Development.  J. Am. Oil </w:t>
      </w:r>
      <w:proofErr w:type="spellStart"/>
      <w:r w:rsidRPr="002B1E91">
        <w:rPr>
          <w:rFonts w:ascii="Times New Roman" w:eastAsia="Calibri" w:hAnsi="Times New Roman" w:cs="Times New Roman"/>
          <w:sz w:val="26"/>
          <w:szCs w:val="26"/>
        </w:rPr>
        <w:t>Chem</w:t>
      </w:r>
      <w:proofErr w:type="spellEnd"/>
      <w:r w:rsidRPr="002B1E91">
        <w:rPr>
          <w:rFonts w:ascii="Times New Roman" w:eastAsia="Calibri" w:hAnsi="Times New Roman" w:cs="Times New Roman"/>
          <w:sz w:val="26"/>
          <w:szCs w:val="26"/>
        </w:rPr>
        <w:t xml:space="preserve"> Soc. 80, 6:539-543.</w:t>
      </w:r>
    </w:p>
    <w:p w:rsidR="00AF0658" w:rsidRPr="002B1E91" w:rsidRDefault="00AF0658" w:rsidP="00AF0658">
      <w:pPr>
        <w:ind w:left="720" w:hanging="720"/>
        <w:rPr>
          <w:rFonts w:ascii="Times New Roman" w:eastAsia="Calibri" w:hAnsi="Times New Roman" w:cs="Times New Roman"/>
          <w:sz w:val="26"/>
          <w:szCs w:val="26"/>
        </w:rPr>
      </w:pPr>
      <w:proofErr w:type="spellStart"/>
      <w:proofErr w:type="gramStart"/>
      <w:r w:rsidRPr="002B1E91">
        <w:rPr>
          <w:rFonts w:ascii="Times New Roman" w:eastAsia="Calibri" w:hAnsi="Times New Roman" w:cs="Times New Roman"/>
          <w:sz w:val="26"/>
          <w:szCs w:val="26"/>
        </w:rPr>
        <w:t>Cober</w:t>
      </w:r>
      <w:proofErr w:type="spellEnd"/>
      <w:r w:rsidRPr="002B1E91">
        <w:rPr>
          <w:rFonts w:ascii="Times New Roman" w:eastAsia="Calibri" w:hAnsi="Times New Roman" w:cs="Times New Roman"/>
          <w:sz w:val="26"/>
          <w:szCs w:val="26"/>
        </w:rPr>
        <w:t xml:space="preserve">, E.R. and H.D. </w:t>
      </w:r>
      <w:proofErr w:type="spellStart"/>
      <w:r w:rsidRPr="002B1E91">
        <w:rPr>
          <w:rFonts w:ascii="Times New Roman" w:eastAsia="Calibri" w:hAnsi="Times New Roman" w:cs="Times New Roman"/>
          <w:sz w:val="26"/>
          <w:szCs w:val="26"/>
        </w:rPr>
        <w:t>Voldeng</w:t>
      </w:r>
      <w:proofErr w:type="spellEnd"/>
      <w:r w:rsidRPr="002B1E91">
        <w:rPr>
          <w:rFonts w:ascii="Times New Roman" w:eastAsia="Calibri" w:hAnsi="Times New Roman" w:cs="Times New Roman"/>
          <w:sz w:val="26"/>
          <w:szCs w:val="26"/>
        </w:rPr>
        <w:t>.</w:t>
      </w:r>
      <w:proofErr w:type="gramEnd"/>
      <w:r w:rsidRPr="002B1E91">
        <w:rPr>
          <w:rFonts w:ascii="Times New Roman" w:eastAsia="Calibri" w:hAnsi="Times New Roman" w:cs="Times New Roman"/>
          <w:sz w:val="26"/>
          <w:szCs w:val="26"/>
        </w:rPr>
        <w:t xml:space="preserve"> 2000. Developing high-protein, high-yield soybean populations and lines. Crop Sci. 40:39-42.</w:t>
      </w:r>
    </w:p>
    <w:p w:rsidR="00AF0658" w:rsidRPr="002B1E91" w:rsidRDefault="00A11F55" w:rsidP="00AF0658">
      <w:pPr>
        <w:spacing w:line="240" w:lineRule="auto"/>
        <w:ind w:left="720" w:hanging="720"/>
        <w:contextualSpacing/>
        <w:rPr>
          <w:rFonts w:ascii="Times New Roman" w:hAnsi="Times New Roman" w:cs="Times New Roman"/>
          <w:sz w:val="26"/>
          <w:szCs w:val="26"/>
        </w:rPr>
      </w:pPr>
      <w:proofErr w:type="gramStart"/>
      <w:r w:rsidRPr="002B1E91">
        <w:rPr>
          <w:rFonts w:ascii="Times New Roman" w:hAnsi="Times New Roman" w:cs="Times New Roman"/>
          <w:sz w:val="26"/>
          <w:szCs w:val="26"/>
        </w:rPr>
        <w:t>Earwig</w:t>
      </w:r>
      <w:r w:rsidR="00AF0658" w:rsidRPr="002B1E91">
        <w:rPr>
          <w:rFonts w:ascii="Times New Roman" w:hAnsi="Times New Roman" w:cs="Times New Roman"/>
          <w:sz w:val="26"/>
          <w:szCs w:val="26"/>
        </w:rPr>
        <w:t xml:space="preserve">, Edgar E. and </w:t>
      </w:r>
      <w:r w:rsidRPr="002B1E91">
        <w:rPr>
          <w:rFonts w:ascii="Times New Roman" w:hAnsi="Times New Roman" w:cs="Times New Roman"/>
          <w:sz w:val="26"/>
          <w:szCs w:val="26"/>
        </w:rPr>
        <w:t>Knell</w:t>
      </w:r>
      <w:r w:rsidR="00AF0658" w:rsidRPr="002B1E91">
        <w:rPr>
          <w:rFonts w:ascii="Times New Roman" w:hAnsi="Times New Roman" w:cs="Times New Roman"/>
          <w:sz w:val="26"/>
          <w:szCs w:val="26"/>
        </w:rPr>
        <w:t xml:space="preserve"> Hinson.</w:t>
      </w:r>
      <w:proofErr w:type="gramEnd"/>
      <w:r w:rsidR="00AF0658" w:rsidRPr="002B1E91">
        <w:rPr>
          <w:rFonts w:ascii="Times New Roman" w:hAnsi="Times New Roman" w:cs="Times New Roman"/>
          <w:sz w:val="26"/>
          <w:szCs w:val="26"/>
        </w:rPr>
        <w:t xml:space="preserve"> 1972. Association between chemical composition of seed and seed yield of soybeans. Crop Sci. 12: 829-830.</w:t>
      </w:r>
    </w:p>
    <w:p w:rsidR="00AF0658" w:rsidRPr="002B1E91" w:rsidRDefault="00AF0658" w:rsidP="00AF0658">
      <w:pPr>
        <w:spacing w:line="240" w:lineRule="auto"/>
        <w:ind w:left="720" w:hanging="720"/>
        <w:contextualSpacing/>
        <w:rPr>
          <w:rFonts w:ascii="Times New Roman" w:hAnsi="Times New Roman" w:cs="Times New Roman"/>
          <w:sz w:val="26"/>
          <w:szCs w:val="26"/>
        </w:rPr>
      </w:pPr>
    </w:p>
    <w:p w:rsidR="00AF0658" w:rsidRPr="002B1E91" w:rsidRDefault="00AF0658" w:rsidP="00AF0658">
      <w:pPr>
        <w:ind w:left="720" w:hanging="720"/>
        <w:rPr>
          <w:rFonts w:ascii="Times New Roman" w:eastAsia="Calibri" w:hAnsi="Times New Roman" w:cs="Times New Roman"/>
          <w:sz w:val="26"/>
          <w:szCs w:val="26"/>
        </w:rPr>
      </w:pPr>
      <w:proofErr w:type="spellStart"/>
      <w:proofErr w:type="gramStart"/>
      <w:r w:rsidRPr="002B1E91">
        <w:rPr>
          <w:rFonts w:ascii="Times New Roman" w:eastAsia="Calibri" w:hAnsi="Times New Roman" w:cs="Times New Roman"/>
          <w:sz w:val="26"/>
          <w:szCs w:val="26"/>
        </w:rPr>
        <w:t>Karasu</w:t>
      </w:r>
      <w:proofErr w:type="spellEnd"/>
      <w:r w:rsidRPr="002B1E91">
        <w:rPr>
          <w:rFonts w:ascii="Times New Roman" w:eastAsia="Calibri" w:hAnsi="Times New Roman" w:cs="Times New Roman"/>
          <w:sz w:val="26"/>
          <w:szCs w:val="26"/>
        </w:rPr>
        <w:t xml:space="preserve">, A., M. Oz, A.T. </w:t>
      </w:r>
      <w:r w:rsidR="00A11F55" w:rsidRPr="002B1E91">
        <w:rPr>
          <w:rFonts w:ascii="Times New Roman" w:eastAsia="Calibri" w:hAnsi="Times New Roman" w:cs="Times New Roman"/>
          <w:sz w:val="26"/>
          <w:szCs w:val="26"/>
        </w:rPr>
        <w:t>Gooey</w:t>
      </w:r>
      <w:r w:rsidRPr="002B1E91">
        <w:rPr>
          <w:rFonts w:ascii="Times New Roman" w:eastAsia="Calibri" w:hAnsi="Times New Roman" w:cs="Times New Roman"/>
          <w:sz w:val="26"/>
          <w:szCs w:val="26"/>
        </w:rPr>
        <w:t xml:space="preserve">, and Z.M. </w:t>
      </w:r>
      <w:r w:rsidR="00A11F55" w:rsidRPr="002B1E91">
        <w:rPr>
          <w:rFonts w:ascii="Times New Roman" w:eastAsia="Calibri" w:hAnsi="Times New Roman" w:cs="Times New Roman"/>
          <w:sz w:val="26"/>
          <w:szCs w:val="26"/>
        </w:rPr>
        <w:t>Turin</w:t>
      </w:r>
      <w:r w:rsidRPr="002B1E91">
        <w:rPr>
          <w:rFonts w:ascii="Times New Roman" w:eastAsia="Calibri" w:hAnsi="Times New Roman" w:cs="Times New Roman"/>
          <w:sz w:val="26"/>
          <w:szCs w:val="26"/>
        </w:rPr>
        <w:t>.</w:t>
      </w:r>
      <w:proofErr w:type="gramEnd"/>
      <w:r w:rsidRPr="002B1E91">
        <w:rPr>
          <w:rFonts w:ascii="Times New Roman" w:eastAsia="Calibri" w:hAnsi="Times New Roman" w:cs="Times New Roman"/>
          <w:sz w:val="26"/>
          <w:szCs w:val="26"/>
        </w:rPr>
        <w:t xml:space="preserve"> 2009. Genotype by environment interactions, stability, and heritability of seed yield and certain agronomical traits in soybean (glycine max (l.) </w:t>
      </w:r>
      <w:proofErr w:type="spellStart"/>
      <w:r w:rsidRPr="002B1E91">
        <w:rPr>
          <w:rFonts w:ascii="Times New Roman" w:eastAsia="Calibri" w:hAnsi="Times New Roman" w:cs="Times New Roman"/>
          <w:sz w:val="26"/>
          <w:szCs w:val="26"/>
        </w:rPr>
        <w:t>merr</w:t>
      </w:r>
      <w:proofErr w:type="spellEnd"/>
      <w:r w:rsidRPr="002B1E91">
        <w:rPr>
          <w:rFonts w:ascii="Times New Roman" w:eastAsia="Calibri" w:hAnsi="Times New Roman" w:cs="Times New Roman"/>
          <w:sz w:val="26"/>
          <w:szCs w:val="26"/>
        </w:rPr>
        <w:t xml:space="preserve">.) African Journal of </w:t>
      </w:r>
      <w:r w:rsidR="00A11F55" w:rsidRPr="002B1E91">
        <w:rPr>
          <w:rFonts w:ascii="Times New Roman" w:eastAsia="Calibri" w:hAnsi="Times New Roman" w:cs="Times New Roman"/>
          <w:sz w:val="26"/>
          <w:szCs w:val="26"/>
        </w:rPr>
        <w:t>Biotechnology</w:t>
      </w:r>
      <w:r w:rsidRPr="002B1E91">
        <w:rPr>
          <w:rFonts w:ascii="Times New Roman" w:eastAsia="Calibri" w:hAnsi="Times New Roman" w:cs="Times New Roman"/>
          <w:sz w:val="26"/>
          <w:szCs w:val="26"/>
        </w:rPr>
        <w:t xml:space="preserve"> 8-4: 580-590.</w:t>
      </w:r>
    </w:p>
    <w:p w:rsidR="00AF0658" w:rsidRPr="002B1E91" w:rsidRDefault="00AF0658" w:rsidP="00AF0658">
      <w:pPr>
        <w:ind w:left="720" w:hanging="720"/>
        <w:rPr>
          <w:rFonts w:ascii="Times New Roman" w:eastAsia="Calibri" w:hAnsi="Times New Roman" w:cs="Times New Roman"/>
          <w:sz w:val="26"/>
          <w:szCs w:val="26"/>
        </w:rPr>
      </w:pPr>
      <w:proofErr w:type="gramStart"/>
      <w:r w:rsidRPr="002B1E91">
        <w:rPr>
          <w:rFonts w:ascii="Times New Roman" w:eastAsia="Calibri" w:hAnsi="Times New Roman" w:cs="Times New Roman"/>
          <w:sz w:val="26"/>
          <w:szCs w:val="26"/>
        </w:rPr>
        <w:t>Lowman, G. Allan, Fred Allen, Robert Mclean, Vernon Reich, and Dennis West.</w:t>
      </w:r>
      <w:proofErr w:type="gramEnd"/>
      <w:r w:rsidRPr="002B1E91">
        <w:rPr>
          <w:rFonts w:ascii="Times New Roman" w:eastAsia="Calibri" w:hAnsi="Times New Roman" w:cs="Times New Roman"/>
          <w:sz w:val="26"/>
          <w:szCs w:val="26"/>
        </w:rPr>
        <w:t xml:space="preserve"> 1990. Estimates of variance components and heritability for seed yield in two soybean populations from an incomplete vs. complete block design.</w:t>
      </w:r>
    </w:p>
    <w:p w:rsidR="00AF0658" w:rsidRPr="002B1E91" w:rsidRDefault="00AF0658" w:rsidP="00AF0658">
      <w:pPr>
        <w:ind w:left="720" w:hanging="720"/>
        <w:rPr>
          <w:rFonts w:ascii="Times New Roman" w:eastAsia="Calibri" w:hAnsi="Times New Roman" w:cs="Times New Roman"/>
          <w:sz w:val="26"/>
          <w:szCs w:val="26"/>
        </w:rPr>
      </w:pPr>
      <w:proofErr w:type="spellStart"/>
      <w:r w:rsidRPr="002B1E91">
        <w:rPr>
          <w:rFonts w:ascii="Times New Roman" w:eastAsia="Calibri" w:hAnsi="Times New Roman" w:cs="Times New Roman"/>
          <w:sz w:val="26"/>
          <w:szCs w:val="26"/>
        </w:rPr>
        <w:t>Nyquist</w:t>
      </w:r>
      <w:proofErr w:type="spellEnd"/>
      <w:r w:rsidRPr="002B1E91">
        <w:rPr>
          <w:rFonts w:ascii="Times New Roman" w:eastAsia="Calibri" w:hAnsi="Times New Roman" w:cs="Times New Roman"/>
          <w:sz w:val="26"/>
          <w:szCs w:val="26"/>
        </w:rPr>
        <w:t xml:space="preserve">, </w:t>
      </w:r>
      <w:proofErr w:type="spellStart"/>
      <w:r w:rsidRPr="002B1E91">
        <w:rPr>
          <w:rFonts w:ascii="Times New Roman" w:eastAsia="Calibri" w:hAnsi="Times New Roman" w:cs="Times New Roman"/>
          <w:sz w:val="26"/>
          <w:szCs w:val="26"/>
        </w:rPr>
        <w:t>Wymen</w:t>
      </w:r>
      <w:proofErr w:type="spellEnd"/>
      <w:r w:rsidRPr="002B1E91">
        <w:rPr>
          <w:rFonts w:ascii="Times New Roman" w:eastAsia="Calibri" w:hAnsi="Times New Roman" w:cs="Times New Roman"/>
          <w:sz w:val="26"/>
          <w:szCs w:val="26"/>
        </w:rPr>
        <w:t xml:space="preserve"> E. 1991. Estimation of heritability and prediction of selection response in plant populations, in </w:t>
      </w:r>
      <w:r w:rsidRPr="002B1E91">
        <w:rPr>
          <w:rFonts w:ascii="Times New Roman" w:eastAsia="Calibri" w:hAnsi="Times New Roman" w:cs="Times New Roman"/>
          <w:i/>
          <w:sz w:val="26"/>
          <w:szCs w:val="26"/>
        </w:rPr>
        <w:t>Critical Review in Plant Science</w:t>
      </w:r>
      <w:r w:rsidRPr="002B1E91">
        <w:rPr>
          <w:rFonts w:ascii="Times New Roman" w:eastAsia="Calibri" w:hAnsi="Times New Roman" w:cs="Times New Roman"/>
          <w:sz w:val="26"/>
          <w:szCs w:val="26"/>
        </w:rPr>
        <w:t xml:space="preserve"> 10:3 </w:t>
      </w:r>
      <w:r w:rsidR="00A11F55" w:rsidRPr="002B1E91">
        <w:rPr>
          <w:rFonts w:ascii="Times New Roman" w:eastAsia="Calibri" w:hAnsi="Times New Roman" w:cs="Times New Roman"/>
          <w:sz w:val="26"/>
          <w:szCs w:val="26"/>
        </w:rPr>
        <w:t>pp.</w:t>
      </w:r>
      <w:r w:rsidRPr="002B1E91">
        <w:rPr>
          <w:rFonts w:ascii="Times New Roman" w:eastAsia="Calibri" w:hAnsi="Times New Roman" w:cs="Times New Roman"/>
          <w:sz w:val="26"/>
          <w:szCs w:val="26"/>
        </w:rPr>
        <w:t xml:space="preserve"> 235-322.</w:t>
      </w:r>
    </w:p>
    <w:p w:rsidR="00AF0658" w:rsidRPr="002B1E91" w:rsidRDefault="00AF0658" w:rsidP="00AF0658">
      <w:pPr>
        <w:ind w:left="720" w:hanging="720"/>
        <w:rPr>
          <w:rFonts w:ascii="Times New Roman" w:eastAsia="Calibri" w:hAnsi="Times New Roman" w:cs="Times New Roman"/>
          <w:sz w:val="26"/>
          <w:szCs w:val="26"/>
        </w:rPr>
      </w:pPr>
      <w:proofErr w:type="spellStart"/>
      <w:proofErr w:type="gramStart"/>
      <w:r w:rsidRPr="002B1E91">
        <w:rPr>
          <w:rFonts w:ascii="Times New Roman" w:eastAsia="Calibri" w:hAnsi="Times New Roman" w:cs="Times New Roman"/>
          <w:sz w:val="26"/>
          <w:szCs w:val="26"/>
        </w:rPr>
        <w:t>Panthee</w:t>
      </w:r>
      <w:proofErr w:type="spellEnd"/>
      <w:r w:rsidRPr="002B1E91">
        <w:rPr>
          <w:rFonts w:ascii="Times New Roman" w:eastAsia="Calibri" w:hAnsi="Times New Roman" w:cs="Times New Roman"/>
          <w:sz w:val="26"/>
          <w:szCs w:val="26"/>
        </w:rPr>
        <w:t>, D.R.</w:t>
      </w:r>
      <w:r w:rsidR="00A11F55" w:rsidRPr="002B1E91">
        <w:rPr>
          <w:rFonts w:ascii="Times New Roman" w:eastAsia="Calibri" w:hAnsi="Times New Roman" w:cs="Times New Roman"/>
          <w:sz w:val="26"/>
          <w:szCs w:val="26"/>
        </w:rPr>
        <w:t>, V.R</w:t>
      </w:r>
      <w:r w:rsidRPr="002B1E91">
        <w:rPr>
          <w:rFonts w:ascii="Times New Roman" w:eastAsia="Calibri" w:hAnsi="Times New Roman" w:cs="Times New Roman"/>
          <w:sz w:val="26"/>
          <w:szCs w:val="26"/>
        </w:rPr>
        <w:t xml:space="preserve">. </w:t>
      </w:r>
      <w:proofErr w:type="spellStart"/>
      <w:r w:rsidRPr="002B1E91">
        <w:rPr>
          <w:rFonts w:ascii="Times New Roman" w:eastAsia="Calibri" w:hAnsi="Times New Roman" w:cs="Times New Roman"/>
          <w:sz w:val="26"/>
          <w:szCs w:val="26"/>
        </w:rPr>
        <w:t>Pantalone</w:t>
      </w:r>
      <w:proofErr w:type="spellEnd"/>
      <w:r w:rsidRPr="002B1E91">
        <w:rPr>
          <w:rFonts w:ascii="Times New Roman" w:eastAsia="Calibri" w:hAnsi="Times New Roman" w:cs="Times New Roman"/>
          <w:sz w:val="26"/>
          <w:szCs w:val="26"/>
        </w:rPr>
        <w:t xml:space="preserve">, D.R. West, A.M. Saxton, and C.E. </w:t>
      </w:r>
      <w:proofErr w:type="spellStart"/>
      <w:r w:rsidRPr="002B1E91">
        <w:rPr>
          <w:rFonts w:ascii="Times New Roman" w:eastAsia="Calibri" w:hAnsi="Times New Roman" w:cs="Times New Roman"/>
          <w:sz w:val="26"/>
          <w:szCs w:val="26"/>
        </w:rPr>
        <w:t>Sams</w:t>
      </w:r>
      <w:proofErr w:type="spellEnd"/>
      <w:r w:rsidRPr="002B1E91">
        <w:rPr>
          <w:rFonts w:ascii="Times New Roman" w:eastAsia="Calibri" w:hAnsi="Times New Roman" w:cs="Times New Roman"/>
          <w:sz w:val="26"/>
          <w:szCs w:val="26"/>
        </w:rPr>
        <w:t>.</w:t>
      </w:r>
      <w:proofErr w:type="gramEnd"/>
      <w:r w:rsidRPr="002B1E91">
        <w:rPr>
          <w:rFonts w:ascii="Times New Roman" w:eastAsia="Calibri" w:hAnsi="Times New Roman" w:cs="Times New Roman"/>
          <w:sz w:val="26"/>
          <w:szCs w:val="26"/>
        </w:rPr>
        <w:t xml:space="preserve"> 2005. Quantitative trait loci for seed protein and oil concentration, and seed size in soybean. Crop Sci. 45:2015-2022.</w:t>
      </w:r>
    </w:p>
    <w:p w:rsidR="00AF0658" w:rsidRPr="002B1E91" w:rsidRDefault="00AF0658" w:rsidP="00AF0658">
      <w:pPr>
        <w:ind w:left="720" w:hanging="720"/>
        <w:rPr>
          <w:rFonts w:ascii="Times New Roman" w:eastAsia="Calibri" w:hAnsi="Times New Roman" w:cs="Times New Roman"/>
          <w:sz w:val="26"/>
          <w:szCs w:val="26"/>
        </w:rPr>
      </w:pPr>
      <w:proofErr w:type="spellStart"/>
      <w:proofErr w:type="gramStart"/>
      <w:r w:rsidRPr="002B1E91">
        <w:rPr>
          <w:rFonts w:ascii="Times New Roman" w:eastAsia="Calibri" w:hAnsi="Times New Roman" w:cs="Times New Roman"/>
          <w:sz w:val="26"/>
          <w:szCs w:val="26"/>
        </w:rPr>
        <w:t>Panthee</w:t>
      </w:r>
      <w:proofErr w:type="spellEnd"/>
      <w:r w:rsidRPr="002B1E91">
        <w:rPr>
          <w:rFonts w:ascii="Times New Roman" w:eastAsia="Calibri" w:hAnsi="Times New Roman" w:cs="Times New Roman"/>
          <w:sz w:val="26"/>
          <w:szCs w:val="26"/>
        </w:rPr>
        <w:t xml:space="preserve">, D.R., P. </w:t>
      </w:r>
      <w:proofErr w:type="spellStart"/>
      <w:r w:rsidRPr="002B1E91">
        <w:rPr>
          <w:rFonts w:ascii="Times New Roman" w:eastAsia="Calibri" w:hAnsi="Times New Roman" w:cs="Times New Roman"/>
          <w:sz w:val="26"/>
          <w:szCs w:val="26"/>
        </w:rPr>
        <w:t>Kwanyuen</w:t>
      </w:r>
      <w:proofErr w:type="spellEnd"/>
      <w:r w:rsidRPr="002B1E91">
        <w:rPr>
          <w:rFonts w:ascii="Times New Roman" w:eastAsia="Calibri" w:hAnsi="Times New Roman" w:cs="Times New Roman"/>
          <w:sz w:val="26"/>
          <w:szCs w:val="26"/>
        </w:rPr>
        <w:t xml:space="preserve">, C.E. </w:t>
      </w:r>
      <w:proofErr w:type="spellStart"/>
      <w:r w:rsidRPr="002B1E91">
        <w:rPr>
          <w:rFonts w:ascii="Times New Roman" w:eastAsia="Calibri" w:hAnsi="Times New Roman" w:cs="Times New Roman"/>
          <w:sz w:val="26"/>
          <w:szCs w:val="26"/>
        </w:rPr>
        <w:t>Sams</w:t>
      </w:r>
      <w:proofErr w:type="spellEnd"/>
      <w:r w:rsidRPr="002B1E91">
        <w:rPr>
          <w:rFonts w:ascii="Times New Roman" w:eastAsia="Calibri" w:hAnsi="Times New Roman" w:cs="Times New Roman"/>
          <w:sz w:val="26"/>
          <w:szCs w:val="26"/>
        </w:rPr>
        <w:t>, D.R. West, A.M. Saxton, and V.R. Pantalone.</w:t>
      </w:r>
      <w:proofErr w:type="gramEnd"/>
      <w:r w:rsidRPr="002B1E91">
        <w:rPr>
          <w:rFonts w:ascii="Times New Roman" w:eastAsia="Calibri" w:hAnsi="Times New Roman" w:cs="Times New Roman"/>
          <w:sz w:val="26"/>
          <w:szCs w:val="26"/>
        </w:rPr>
        <w:t xml:space="preserve"> 2004</w:t>
      </w:r>
      <w:r w:rsidR="00A11F55" w:rsidRPr="002B1E91">
        <w:rPr>
          <w:rFonts w:ascii="Times New Roman" w:eastAsia="Calibri" w:hAnsi="Times New Roman" w:cs="Times New Roman"/>
          <w:sz w:val="26"/>
          <w:szCs w:val="26"/>
        </w:rPr>
        <w:t>. Quantitative</w:t>
      </w:r>
      <w:r w:rsidRPr="002B1E91">
        <w:rPr>
          <w:rFonts w:ascii="Times New Roman" w:eastAsia="Calibri" w:hAnsi="Times New Roman" w:cs="Times New Roman"/>
          <w:sz w:val="26"/>
          <w:szCs w:val="26"/>
        </w:rPr>
        <w:t xml:space="preserve"> trait loci for β-</w:t>
      </w:r>
      <w:proofErr w:type="spellStart"/>
      <w:r w:rsidRPr="002B1E91">
        <w:rPr>
          <w:rFonts w:ascii="Times New Roman" w:eastAsia="Calibri" w:hAnsi="Times New Roman" w:cs="Times New Roman"/>
          <w:sz w:val="26"/>
          <w:szCs w:val="26"/>
        </w:rPr>
        <w:t>Conglycinin</w:t>
      </w:r>
      <w:proofErr w:type="spellEnd"/>
      <w:r w:rsidRPr="002B1E91">
        <w:rPr>
          <w:rFonts w:ascii="Times New Roman" w:eastAsia="Calibri" w:hAnsi="Times New Roman" w:cs="Times New Roman"/>
          <w:sz w:val="26"/>
          <w:szCs w:val="26"/>
        </w:rPr>
        <w:t xml:space="preserve"> and </w:t>
      </w:r>
      <w:proofErr w:type="spellStart"/>
      <w:r w:rsidRPr="002B1E91">
        <w:rPr>
          <w:rFonts w:ascii="Times New Roman" w:eastAsia="Calibri" w:hAnsi="Times New Roman" w:cs="Times New Roman"/>
          <w:sz w:val="26"/>
          <w:szCs w:val="26"/>
        </w:rPr>
        <w:t>Glycinin</w:t>
      </w:r>
      <w:proofErr w:type="spellEnd"/>
      <w:r w:rsidRPr="002B1E91">
        <w:rPr>
          <w:rFonts w:ascii="Times New Roman" w:eastAsia="Calibri" w:hAnsi="Times New Roman" w:cs="Times New Roman"/>
          <w:sz w:val="26"/>
          <w:szCs w:val="26"/>
        </w:rPr>
        <w:t xml:space="preserve"> fractions of soybean storage protein. </w:t>
      </w:r>
      <w:proofErr w:type="gramStart"/>
      <w:r w:rsidRPr="002B1E91">
        <w:rPr>
          <w:rFonts w:ascii="Times New Roman" w:eastAsia="Calibri" w:hAnsi="Times New Roman" w:cs="Times New Roman"/>
          <w:sz w:val="26"/>
          <w:szCs w:val="26"/>
        </w:rPr>
        <w:t>JAOCS.</w:t>
      </w:r>
      <w:proofErr w:type="gramEnd"/>
      <w:r w:rsidRPr="002B1E91">
        <w:rPr>
          <w:rFonts w:ascii="Times New Roman" w:eastAsia="Calibri" w:hAnsi="Times New Roman" w:cs="Times New Roman"/>
          <w:sz w:val="26"/>
          <w:szCs w:val="26"/>
        </w:rPr>
        <w:t xml:space="preserve"> </w:t>
      </w:r>
      <w:proofErr w:type="gramStart"/>
      <w:r w:rsidR="00A11F55" w:rsidRPr="002B1E91">
        <w:rPr>
          <w:rFonts w:ascii="Times New Roman" w:eastAsia="Calibri" w:hAnsi="Times New Roman" w:cs="Times New Roman"/>
          <w:sz w:val="26"/>
          <w:szCs w:val="26"/>
        </w:rPr>
        <w:t>81, 11:1005 -1012.</w:t>
      </w:r>
      <w:proofErr w:type="gramEnd"/>
    </w:p>
    <w:p w:rsidR="00AF0658" w:rsidRPr="002B1E91" w:rsidRDefault="00AF0658" w:rsidP="00AF0658">
      <w:pPr>
        <w:ind w:left="720" w:hanging="720"/>
        <w:rPr>
          <w:rFonts w:ascii="Times New Roman" w:eastAsia="Calibri" w:hAnsi="Times New Roman" w:cs="Times New Roman"/>
          <w:sz w:val="26"/>
          <w:szCs w:val="26"/>
        </w:rPr>
      </w:pPr>
      <w:proofErr w:type="spellStart"/>
      <w:proofErr w:type="gramStart"/>
      <w:r w:rsidRPr="002B1E91">
        <w:rPr>
          <w:rFonts w:ascii="Times New Roman" w:eastAsia="Calibri" w:hAnsi="Times New Roman" w:cs="Times New Roman"/>
          <w:sz w:val="26"/>
          <w:szCs w:val="26"/>
        </w:rPr>
        <w:lastRenderedPageBreak/>
        <w:t>Panthee</w:t>
      </w:r>
      <w:proofErr w:type="spellEnd"/>
      <w:r w:rsidRPr="002B1E91">
        <w:rPr>
          <w:rFonts w:ascii="Times New Roman" w:eastAsia="Calibri" w:hAnsi="Times New Roman" w:cs="Times New Roman"/>
          <w:sz w:val="26"/>
          <w:szCs w:val="26"/>
        </w:rPr>
        <w:t xml:space="preserve">, D.R., V.R. </w:t>
      </w:r>
      <w:proofErr w:type="spellStart"/>
      <w:r w:rsidRPr="002B1E91">
        <w:rPr>
          <w:rFonts w:ascii="Times New Roman" w:eastAsia="Calibri" w:hAnsi="Times New Roman" w:cs="Times New Roman"/>
          <w:sz w:val="26"/>
          <w:szCs w:val="26"/>
        </w:rPr>
        <w:t>Pantalone</w:t>
      </w:r>
      <w:proofErr w:type="spellEnd"/>
      <w:r w:rsidRPr="002B1E91">
        <w:rPr>
          <w:rFonts w:ascii="Times New Roman" w:eastAsia="Calibri" w:hAnsi="Times New Roman" w:cs="Times New Roman"/>
          <w:sz w:val="26"/>
          <w:szCs w:val="26"/>
        </w:rPr>
        <w:t xml:space="preserve">, A.M Saxton, D.R. West, and C.E. </w:t>
      </w:r>
      <w:proofErr w:type="spellStart"/>
      <w:r w:rsidRPr="002B1E91">
        <w:rPr>
          <w:rFonts w:ascii="Times New Roman" w:eastAsia="Calibri" w:hAnsi="Times New Roman" w:cs="Times New Roman"/>
          <w:sz w:val="26"/>
          <w:szCs w:val="26"/>
        </w:rPr>
        <w:t>Sams</w:t>
      </w:r>
      <w:proofErr w:type="spellEnd"/>
      <w:r w:rsidRPr="002B1E91">
        <w:rPr>
          <w:rFonts w:ascii="Times New Roman" w:eastAsia="Calibri" w:hAnsi="Times New Roman" w:cs="Times New Roman"/>
          <w:sz w:val="26"/>
          <w:szCs w:val="26"/>
        </w:rPr>
        <w:t>.</w:t>
      </w:r>
      <w:proofErr w:type="gramEnd"/>
      <w:r w:rsidRPr="002B1E91">
        <w:rPr>
          <w:rFonts w:ascii="Times New Roman" w:eastAsia="Calibri" w:hAnsi="Times New Roman" w:cs="Times New Roman"/>
          <w:sz w:val="26"/>
          <w:szCs w:val="26"/>
        </w:rPr>
        <w:t xml:space="preserve"> Genomic regions associated with amino acid composition in soybean. 2006. Molecular Breeding 17: 79-89.</w:t>
      </w:r>
    </w:p>
    <w:p w:rsidR="00AF0658" w:rsidRPr="002B1E91" w:rsidRDefault="00AF0658" w:rsidP="00AF0658">
      <w:pPr>
        <w:ind w:left="720" w:hanging="720"/>
        <w:rPr>
          <w:rFonts w:ascii="Times New Roman" w:eastAsia="Calibri" w:hAnsi="Times New Roman" w:cs="Times New Roman"/>
          <w:sz w:val="26"/>
          <w:szCs w:val="26"/>
        </w:rPr>
      </w:pPr>
      <w:proofErr w:type="spellStart"/>
      <w:r w:rsidRPr="002B1E91">
        <w:rPr>
          <w:rFonts w:ascii="Times New Roman" w:eastAsia="Calibri" w:hAnsi="Times New Roman" w:cs="Times New Roman"/>
          <w:sz w:val="26"/>
          <w:szCs w:val="26"/>
        </w:rPr>
        <w:t>Panthee</w:t>
      </w:r>
      <w:proofErr w:type="spellEnd"/>
      <w:r w:rsidRPr="002B1E91">
        <w:rPr>
          <w:rFonts w:ascii="Times New Roman" w:eastAsia="Calibri" w:hAnsi="Times New Roman" w:cs="Times New Roman"/>
          <w:sz w:val="26"/>
          <w:szCs w:val="26"/>
        </w:rPr>
        <w:t xml:space="preserve">, D.R., V.R. </w:t>
      </w:r>
      <w:proofErr w:type="spellStart"/>
      <w:r w:rsidRPr="002B1E91">
        <w:rPr>
          <w:rFonts w:ascii="Times New Roman" w:eastAsia="Calibri" w:hAnsi="Times New Roman" w:cs="Times New Roman"/>
          <w:sz w:val="26"/>
          <w:szCs w:val="26"/>
        </w:rPr>
        <w:t>Pantalone</w:t>
      </w:r>
      <w:proofErr w:type="spellEnd"/>
      <w:r w:rsidRPr="002B1E91">
        <w:rPr>
          <w:rFonts w:ascii="Times New Roman" w:eastAsia="Calibri" w:hAnsi="Times New Roman" w:cs="Times New Roman"/>
          <w:sz w:val="26"/>
          <w:szCs w:val="26"/>
        </w:rPr>
        <w:t xml:space="preserve">, C.E. </w:t>
      </w:r>
      <w:proofErr w:type="spellStart"/>
      <w:r w:rsidRPr="002B1E91">
        <w:rPr>
          <w:rFonts w:ascii="Times New Roman" w:eastAsia="Calibri" w:hAnsi="Times New Roman" w:cs="Times New Roman"/>
          <w:sz w:val="26"/>
          <w:szCs w:val="26"/>
        </w:rPr>
        <w:t>Sams</w:t>
      </w:r>
      <w:proofErr w:type="spellEnd"/>
      <w:r w:rsidRPr="002B1E91">
        <w:rPr>
          <w:rFonts w:ascii="Times New Roman" w:eastAsia="Calibri" w:hAnsi="Times New Roman" w:cs="Times New Roman"/>
          <w:sz w:val="26"/>
          <w:szCs w:val="26"/>
        </w:rPr>
        <w:t xml:space="preserve">, A.M. Saxton, D.R. West, J.H. </w:t>
      </w:r>
      <w:proofErr w:type="spellStart"/>
      <w:r w:rsidRPr="002B1E91">
        <w:rPr>
          <w:rFonts w:ascii="Times New Roman" w:eastAsia="Calibri" w:hAnsi="Times New Roman" w:cs="Times New Roman"/>
          <w:sz w:val="26"/>
          <w:szCs w:val="26"/>
        </w:rPr>
        <w:t>Orf</w:t>
      </w:r>
      <w:proofErr w:type="spellEnd"/>
      <w:r w:rsidRPr="002B1E91">
        <w:rPr>
          <w:rFonts w:ascii="Times New Roman" w:eastAsia="Calibri" w:hAnsi="Times New Roman" w:cs="Times New Roman"/>
          <w:sz w:val="26"/>
          <w:szCs w:val="26"/>
        </w:rPr>
        <w:t xml:space="preserve">, and A.S. </w:t>
      </w:r>
      <w:proofErr w:type="spellStart"/>
      <w:r w:rsidRPr="002B1E91">
        <w:rPr>
          <w:rFonts w:ascii="Times New Roman" w:eastAsia="Calibri" w:hAnsi="Times New Roman" w:cs="Times New Roman"/>
          <w:sz w:val="26"/>
          <w:szCs w:val="26"/>
        </w:rPr>
        <w:t>Killam</w:t>
      </w:r>
      <w:proofErr w:type="spellEnd"/>
      <w:r w:rsidRPr="002B1E91">
        <w:rPr>
          <w:rFonts w:ascii="Times New Roman" w:eastAsia="Calibri" w:hAnsi="Times New Roman" w:cs="Times New Roman"/>
          <w:sz w:val="26"/>
          <w:szCs w:val="26"/>
        </w:rPr>
        <w:t>. 2006</w:t>
      </w:r>
      <w:r w:rsidR="00A11F55" w:rsidRPr="002B1E91">
        <w:rPr>
          <w:rFonts w:ascii="Times New Roman" w:eastAsia="Calibri" w:hAnsi="Times New Roman" w:cs="Times New Roman"/>
          <w:sz w:val="26"/>
          <w:szCs w:val="26"/>
        </w:rPr>
        <w:t>. Quantitative</w:t>
      </w:r>
      <w:r w:rsidRPr="002B1E91">
        <w:rPr>
          <w:rFonts w:ascii="Times New Roman" w:eastAsia="Calibri" w:hAnsi="Times New Roman" w:cs="Times New Roman"/>
          <w:sz w:val="26"/>
          <w:szCs w:val="26"/>
        </w:rPr>
        <w:t xml:space="preserve"> trait loci controlling sulfur containing amino acids, </w:t>
      </w:r>
      <w:r w:rsidR="00A11F55" w:rsidRPr="002B1E91">
        <w:rPr>
          <w:rFonts w:ascii="Times New Roman" w:eastAsia="Calibri" w:hAnsi="Times New Roman" w:cs="Times New Roman"/>
          <w:sz w:val="26"/>
          <w:szCs w:val="26"/>
        </w:rPr>
        <w:t>methionine</w:t>
      </w:r>
      <w:r w:rsidRPr="002B1E91">
        <w:rPr>
          <w:rFonts w:ascii="Times New Roman" w:eastAsia="Calibri" w:hAnsi="Times New Roman" w:cs="Times New Roman"/>
          <w:sz w:val="26"/>
          <w:szCs w:val="26"/>
        </w:rPr>
        <w:t xml:space="preserve"> and cysteine, in soybean seed. Theo </w:t>
      </w:r>
      <w:proofErr w:type="spellStart"/>
      <w:r w:rsidRPr="002B1E91">
        <w:rPr>
          <w:rFonts w:ascii="Times New Roman" w:eastAsia="Calibri" w:hAnsi="Times New Roman" w:cs="Times New Roman"/>
          <w:sz w:val="26"/>
          <w:szCs w:val="26"/>
        </w:rPr>
        <w:t>Appl</w:t>
      </w:r>
      <w:proofErr w:type="spellEnd"/>
      <w:r w:rsidRPr="002B1E91">
        <w:rPr>
          <w:rFonts w:ascii="Times New Roman" w:eastAsia="Calibri" w:hAnsi="Times New Roman" w:cs="Times New Roman"/>
          <w:sz w:val="26"/>
          <w:szCs w:val="26"/>
        </w:rPr>
        <w:t xml:space="preserve"> Genet. 112:546-553.</w:t>
      </w:r>
    </w:p>
    <w:p w:rsidR="00AF0658" w:rsidRPr="002B1E91" w:rsidRDefault="00AF0658" w:rsidP="00AF0658">
      <w:pPr>
        <w:ind w:left="720" w:hanging="720"/>
        <w:rPr>
          <w:rFonts w:ascii="Times New Roman" w:eastAsia="Calibri" w:hAnsi="Times New Roman" w:cs="Times New Roman"/>
          <w:sz w:val="26"/>
          <w:szCs w:val="26"/>
        </w:rPr>
      </w:pPr>
      <w:proofErr w:type="spellStart"/>
      <w:proofErr w:type="gramStart"/>
      <w:r w:rsidRPr="002B1E91">
        <w:rPr>
          <w:rFonts w:ascii="Times New Roman" w:eastAsia="Calibri" w:hAnsi="Times New Roman" w:cs="Times New Roman"/>
          <w:sz w:val="26"/>
          <w:szCs w:val="26"/>
        </w:rPr>
        <w:t>Scaboo</w:t>
      </w:r>
      <w:proofErr w:type="spellEnd"/>
      <w:r w:rsidRPr="002B1E91">
        <w:rPr>
          <w:rFonts w:ascii="Times New Roman" w:eastAsia="Calibri" w:hAnsi="Times New Roman" w:cs="Times New Roman"/>
          <w:sz w:val="26"/>
          <w:szCs w:val="26"/>
        </w:rPr>
        <w:t xml:space="preserve">, A.M., V.R. </w:t>
      </w:r>
      <w:proofErr w:type="spellStart"/>
      <w:r w:rsidRPr="002B1E91">
        <w:rPr>
          <w:rFonts w:ascii="Times New Roman" w:eastAsia="Calibri" w:hAnsi="Times New Roman" w:cs="Times New Roman"/>
          <w:sz w:val="26"/>
          <w:szCs w:val="26"/>
        </w:rPr>
        <w:t>Pantalone</w:t>
      </w:r>
      <w:proofErr w:type="spellEnd"/>
      <w:r w:rsidRPr="002B1E91">
        <w:rPr>
          <w:rFonts w:ascii="Times New Roman" w:eastAsia="Calibri" w:hAnsi="Times New Roman" w:cs="Times New Roman"/>
          <w:sz w:val="26"/>
          <w:szCs w:val="26"/>
        </w:rPr>
        <w:t xml:space="preserve">, D.R. Walker, H.R. </w:t>
      </w:r>
      <w:proofErr w:type="spellStart"/>
      <w:r w:rsidRPr="002B1E91">
        <w:rPr>
          <w:rFonts w:ascii="Times New Roman" w:eastAsia="Calibri" w:hAnsi="Times New Roman" w:cs="Times New Roman"/>
          <w:sz w:val="26"/>
          <w:szCs w:val="26"/>
        </w:rPr>
        <w:t>Boerma</w:t>
      </w:r>
      <w:proofErr w:type="spellEnd"/>
      <w:r w:rsidRPr="002B1E91">
        <w:rPr>
          <w:rFonts w:ascii="Times New Roman" w:eastAsia="Calibri" w:hAnsi="Times New Roman" w:cs="Times New Roman"/>
          <w:sz w:val="26"/>
          <w:szCs w:val="26"/>
        </w:rPr>
        <w:t xml:space="preserve">, D.R. West, F.R. Walker, and C.E. </w:t>
      </w:r>
      <w:proofErr w:type="spellStart"/>
      <w:r w:rsidRPr="002B1E91">
        <w:rPr>
          <w:rFonts w:ascii="Times New Roman" w:eastAsia="Calibri" w:hAnsi="Times New Roman" w:cs="Times New Roman"/>
          <w:sz w:val="26"/>
          <w:szCs w:val="26"/>
        </w:rPr>
        <w:t>Sams</w:t>
      </w:r>
      <w:proofErr w:type="spellEnd"/>
      <w:r w:rsidRPr="002B1E91">
        <w:rPr>
          <w:rFonts w:ascii="Times New Roman" w:eastAsia="Calibri" w:hAnsi="Times New Roman" w:cs="Times New Roman"/>
          <w:sz w:val="26"/>
          <w:szCs w:val="26"/>
        </w:rPr>
        <w:t>.</w:t>
      </w:r>
      <w:proofErr w:type="gramEnd"/>
      <w:r w:rsidRPr="002B1E91">
        <w:rPr>
          <w:rFonts w:ascii="Times New Roman" w:eastAsia="Calibri" w:hAnsi="Times New Roman" w:cs="Times New Roman"/>
          <w:sz w:val="26"/>
          <w:szCs w:val="26"/>
        </w:rPr>
        <w:t xml:space="preserve"> 2009. Confirmation of molecular markers and agronomic traits associated with seed phytate content in two soybean RIL populations. Crop Sci. 49:426-432.</w:t>
      </w:r>
    </w:p>
    <w:p w:rsidR="00AF0658" w:rsidRPr="002B1E91" w:rsidRDefault="00AF0658" w:rsidP="00AF0658">
      <w:pPr>
        <w:spacing w:line="240" w:lineRule="auto"/>
        <w:ind w:left="720" w:hanging="720"/>
        <w:contextualSpacing/>
        <w:rPr>
          <w:rFonts w:ascii="Times New Roman" w:eastAsia="Calibri" w:hAnsi="Times New Roman" w:cs="Times New Roman"/>
          <w:sz w:val="26"/>
          <w:szCs w:val="26"/>
        </w:rPr>
      </w:pPr>
      <w:r w:rsidRPr="002B1E91">
        <w:rPr>
          <w:rFonts w:ascii="Times New Roman" w:eastAsia="Calibri" w:hAnsi="Times New Roman" w:cs="Times New Roman"/>
          <w:sz w:val="26"/>
          <w:szCs w:val="26"/>
        </w:rPr>
        <w:t xml:space="preserve">Sebastian, S.A., </w:t>
      </w:r>
      <w:proofErr w:type="spellStart"/>
      <w:r w:rsidRPr="002B1E91">
        <w:rPr>
          <w:rFonts w:ascii="Times New Roman" w:eastAsia="Calibri" w:hAnsi="Times New Roman" w:cs="Times New Roman"/>
          <w:sz w:val="26"/>
          <w:szCs w:val="26"/>
        </w:rPr>
        <w:t>L.G.Streit</w:t>
      </w:r>
      <w:proofErr w:type="spellEnd"/>
      <w:r w:rsidRPr="002B1E91">
        <w:rPr>
          <w:rFonts w:ascii="Times New Roman" w:eastAsia="Calibri" w:hAnsi="Times New Roman" w:cs="Times New Roman"/>
          <w:sz w:val="26"/>
          <w:szCs w:val="26"/>
        </w:rPr>
        <w:t xml:space="preserve">, P.A. Stephens, J.A. Thompson, B.R. Hedges, M.A. </w:t>
      </w:r>
      <w:proofErr w:type="spellStart"/>
      <w:r w:rsidRPr="002B1E91">
        <w:rPr>
          <w:rFonts w:ascii="Times New Roman" w:eastAsia="Calibri" w:hAnsi="Times New Roman" w:cs="Times New Roman"/>
          <w:sz w:val="26"/>
          <w:szCs w:val="26"/>
        </w:rPr>
        <w:t>Fabrizius</w:t>
      </w:r>
      <w:proofErr w:type="spellEnd"/>
      <w:r w:rsidRPr="002B1E91">
        <w:rPr>
          <w:rFonts w:ascii="Times New Roman" w:eastAsia="Calibri" w:hAnsi="Times New Roman" w:cs="Times New Roman"/>
          <w:sz w:val="26"/>
          <w:szCs w:val="26"/>
        </w:rPr>
        <w:t xml:space="preserve">, J.F. </w:t>
      </w:r>
      <w:proofErr w:type="spellStart"/>
      <w:r w:rsidRPr="002B1E91">
        <w:rPr>
          <w:rFonts w:ascii="Times New Roman" w:eastAsia="Calibri" w:hAnsi="Times New Roman" w:cs="Times New Roman"/>
          <w:sz w:val="26"/>
          <w:szCs w:val="26"/>
        </w:rPr>
        <w:t>Soper</w:t>
      </w:r>
      <w:proofErr w:type="spellEnd"/>
      <w:r w:rsidRPr="002B1E91">
        <w:rPr>
          <w:rFonts w:ascii="Times New Roman" w:eastAsia="Calibri" w:hAnsi="Times New Roman" w:cs="Times New Roman"/>
          <w:sz w:val="26"/>
          <w:szCs w:val="26"/>
        </w:rPr>
        <w:t xml:space="preserve">, D.H. Schmidt, T.L. </w:t>
      </w:r>
      <w:proofErr w:type="spellStart"/>
      <w:r w:rsidRPr="002B1E91">
        <w:rPr>
          <w:rFonts w:ascii="Times New Roman" w:eastAsia="Calibri" w:hAnsi="Times New Roman" w:cs="Times New Roman"/>
          <w:sz w:val="26"/>
          <w:szCs w:val="26"/>
        </w:rPr>
        <w:t>Kallem</w:t>
      </w:r>
      <w:proofErr w:type="spellEnd"/>
      <w:r w:rsidRPr="002B1E91">
        <w:rPr>
          <w:rFonts w:ascii="Times New Roman" w:eastAsia="Calibri" w:hAnsi="Times New Roman" w:cs="Times New Roman"/>
          <w:sz w:val="26"/>
          <w:szCs w:val="26"/>
        </w:rPr>
        <w:t xml:space="preserve">, M.A. Hinds, L. </w:t>
      </w:r>
      <w:proofErr w:type="spellStart"/>
      <w:r w:rsidRPr="002B1E91">
        <w:rPr>
          <w:rFonts w:ascii="Times New Roman" w:eastAsia="Calibri" w:hAnsi="Times New Roman" w:cs="Times New Roman"/>
          <w:sz w:val="26"/>
          <w:szCs w:val="26"/>
        </w:rPr>
        <w:t>Feng</w:t>
      </w:r>
      <w:proofErr w:type="spellEnd"/>
      <w:r w:rsidRPr="002B1E91">
        <w:rPr>
          <w:rFonts w:ascii="Times New Roman" w:eastAsia="Calibri" w:hAnsi="Times New Roman" w:cs="Times New Roman"/>
          <w:sz w:val="26"/>
          <w:szCs w:val="26"/>
        </w:rPr>
        <w:t xml:space="preserve">, and J.A. </w:t>
      </w:r>
      <w:proofErr w:type="spellStart"/>
      <w:r w:rsidRPr="002B1E91">
        <w:rPr>
          <w:rFonts w:ascii="Times New Roman" w:eastAsia="Calibri" w:hAnsi="Times New Roman" w:cs="Times New Roman"/>
          <w:sz w:val="26"/>
          <w:szCs w:val="26"/>
        </w:rPr>
        <w:t>Hoeck</w:t>
      </w:r>
      <w:proofErr w:type="spellEnd"/>
      <w:r w:rsidRPr="002B1E91">
        <w:rPr>
          <w:rFonts w:ascii="Times New Roman" w:eastAsia="Calibri" w:hAnsi="Times New Roman" w:cs="Times New Roman"/>
          <w:sz w:val="26"/>
          <w:szCs w:val="26"/>
        </w:rPr>
        <w:t>. 2010</w:t>
      </w:r>
      <w:r w:rsidR="00A11F55" w:rsidRPr="002B1E91">
        <w:rPr>
          <w:rFonts w:ascii="Times New Roman" w:eastAsia="Calibri" w:hAnsi="Times New Roman" w:cs="Times New Roman"/>
          <w:sz w:val="26"/>
          <w:szCs w:val="26"/>
        </w:rPr>
        <w:t>. Context</w:t>
      </w:r>
      <w:r w:rsidRPr="002B1E91">
        <w:rPr>
          <w:rFonts w:ascii="Times New Roman" w:eastAsia="Calibri" w:hAnsi="Times New Roman" w:cs="Times New Roman"/>
          <w:sz w:val="26"/>
          <w:szCs w:val="26"/>
        </w:rPr>
        <w:t>-specific marker-assisted selection for improved grain yield in elite soybean populations. Crop Sci. 50:1196-1206.</w:t>
      </w:r>
    </w:p>
    <w:p w:rsidR="00AF0658" w:rsidRDefault="00AF0658">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rsidR="00AF0658" w:rsidRPr="00AE4DC4" w:rsidRDefault="00AD6504" w:rsidP="00AE4DC4">
      <w:pPr>
        <w:pStyle w:val="PART"/>
      </w:pPr>
      <w:bookmarkStart w:id="8" w:name="_Toc322641227"/>
      <w:bookmarkStart w:id="9" w:name="_Toc325347853"/>
      <w:r w:rsidRPr="00AE4DC4">
        <w:lastRenderedPageBreak/>
        <w:t>PART 3</w:t>
      </w:r>
      <w:bookmarkEnd w:id="8"/>
      <w:bookmarkEnd w:id="9"/>
    </w:p>
    <w:p w:rsidR="00AF0658" w:rsidRDefault="00AF0658" w:rsidP="00AF0658">
      <w:pPr>
        <w:jc w:val="center"/>
        <w:rPr>
          <w:rFonts w:ascii="Times New Roman" w:hAnsi="Times New Roman" w:cs="Times New Roman"/>
          <w:sz w:val="26"/>
          <w:szCs w:val="26"/>
        </w:rPr>
      </w:pPr>
    </w:p>
    <w:p w:rsidR="00AF0658" w:rsidRPr="00AE4DC4" w:rsidRDefault="00AF0658" w:rsidP="00AE4DC4">
      <w:pPr>
        <w:pStyle w:val="Title1"/>
      </w:pPr>
      <w:bookmarkStart w:id="10" w:name="_Toc325347854"/>
      <w:r w:rsidRPr="00AE4DC4">
        <w:t xml:space="preserve">Heritability and Genetic Gain of </w:t>
      </w:r>
      <w:r w:rsidR="00E13BE1" w:rsidRPr="00AE4DC4">
        <w:t>RIL of Soybean from a cross of USG 5601T × U99-310255</w:t>
      </w:r>
      <w:bookmarkEnd w:id="10"/>
    </w:p>
    <w:p w:rsidR="00AF0658" w:rsidRDefault="00AF0658" w:rsidP="00AF0658">
      <w:pPr>
        <w:jc w:val="center"/>
        <w:rPr>
          <w:rFonts w:ascii="Times New Roman" w:hAnsi="Times New Roman" w:cs="Times New Roman"/>
          <w:sz w:val="26"/>
          <w:szCs w:val="26"/>
        </w:rPr>
      </w:pPr>
      <w:r>
        <w:rPr>
          <w:rFonts w:ascii="Times New Roman" w:hAnsi="Times New Roman" w:cs="Times New Roman"/>
          <w:sz w:val="26"/>
          <w:szCs w:val="26"/>
        </w:rPr>
        <w:br/>
      </w:r>
      <w:r>
        <w:rPr>
          <w:rFonts w:ascii="Times New Roman" w:hAnsi="Times New Roman" w:cs="Times New Roman"/>
          <w:sz w:val="26"/>
          <w:szCs w:val="26"/>
        </w:rPr>
        <w:br w:type="page"/>
      </w:r>
    </w:p>
    <w:p w:rsidR="00D57272" w:rsidRPr="00AE4DC4" w:rsidRDefault="00AF0658" w:rsidP="00AE4DC4">
      <w:pPr>
        <w:pStyle w:val="Section"/>
      </w:pPr>
      <w:bookmarkStart w:id="11" w:name="_Toc325347855"/>
      <w:r w:rsidRPr="00AE4DC4">
        <w:lastRenderedPageBreak/>
        <w:t>Abstract:</w:t>
      </w:r>
      <w:bookmarkEnd w:id="11"/>
    </w:p>
    <w:p w:rsidR="00D57272" w:rsidRPr="00D57272" w:rsidRDefault="00155750" w:rsidP="00155750">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Soybean’s wide usage can be seen in the health food, fuel, livestock, and industrial businesses.   </w:t>
      </w:r>
      <w:r w:rsidR="00D57272">
        <w:rPr>
          <w:rFonts w:ascii="Times New Roman" w:eastAsia="Calibri" w:hAnsi="Times New Roman" w:cs="Times New Roman"/>
          <w:sz w:val="24"/>
          <w:szCs w:val="24"/>
        </w:rPr>
        <w:t>This population of 239 RIL from the cross of USG 5601T × U99-310255 was developed to determine if significant variation was present in order to make selections for seed protein, oil, and yield. Heritability was calculated</w:t>
      </w:r>
      <w:r>
        <w:rPr>
          <w:rFonts w:ascii="Times New Roman" w:eastAsia="Calibri" w:hAnsi="Times New Roman" w:cs="Times New Roman"/>
          <w:sz w:val="24"/>
          <w:szCs w:val="24"/>
        </w:rPr>
        <w:t xml:space="preserve"> for seed protein, oil, and yield</w:t>
      </w:r>
      <w:r w:rsidR="00D57272">
        <w:rPr>
          <w:rFonts w:ascii="Times New Roman" w:eastAsia="Calibri" w:hAnsi="Times New Roman" w:cs="Times New Roman"/>
          <w:sz w:val="24"/>
          <w:szCs w:val="24"/>
        </w:rPr>
        <w:t xml:space="preserve"> with estimates compared between that of an entry mean basis and parent-offspring regression</w:t>
      </w:r>
      <w:r>
        <w:rPr>
          <w:rFonts w:ascii="Times New Roman" w:eastAsia="Calibri" w:hAnsi="Times New Roman" w:cs="Times New Roman"/>
          <w:sz w:val="24"/>
          <w:szCs w:val="24"/>
        </w:rPr>
        <w:t>. Genetic gain was calculated to examine if significant gain could be made by selecting the top 5, 10, 15, and 20% of each trait.</w:t>
      </w:r>
    </w:p>
    <w:p w:rsidR="00D57272" w:rsidRDefault="00D57272" w:rsidP="00D57272">
      <w:pPr>
        <w:spacing w:line="480" w:lineRule="auto"/>
        <w:ind w:firstLine="720"/>
        <w:rPr>
          <w:rFonts w:ascii="Times New Roman" w:hAnsi="Times New Roman" w:cs="Times New Roman"/>
          <w:sz w:val="26"/>
          <w:szCs w:val="26"/>
        </w:rPr>
      </w:pPr>
      <w:r>
        <w:rPr>
          <w:rFonts w:ascii="Times New Roman" w:hAnsi="Times New Roman" w:cs="Times New Roman"/>
          <w:sz w:val="26"/>
          <w:szCs w:val="26"/>
        </w:rPr>
        <w:t>The F</w:t>
      </w:r>
      <w:r>
        <w:rPr>
          <w:rFonts w:ascii="Times New Roman" w:hAnsi="Times New Roman" w:cs="Times New Roman"/>
          <w:sz w:val="26"/>
          <w:szCs w:val="26"/>
          <w:vertAlign w:val="subscript"/>
        </w:rPr>
        <w:t>4:6</w:t>
      </w:r>
      <w:r>
        <w:rPr>
          <w:rFonts w:ascii="Times New Roman" w:hAnsi="Times New Roman" w:cs="Times New Roman"/>
          <w:sz w:val="26"/>
          <w:szCs w:val="26"/>
        </w:rPr>
        <w:t xml:space="preserve"> RIL had a seed yield range from 1061.4 to 2963.7 kg ha</w:t>
      </w:r>
      <w:r>
        <w:rPr>
          <w:rFonts w:ascii="Times New Roman" w:hAnsi="Times New Roman" w:cs="Times New Roman"/>
          <w:sz w:val="26"/>
          <w:szCs w:val="26"/>
          <w:vertAlign w:val="superscript"/>
        </w:rPr>
        <w:t>-1</w:t>
      </w:r>
      <w:r>
        <w:rPr>
          <w:rFonts w:ascii="Times New Roman" w:hAnsi="Times New Roman" w:cs="Times New Roman"/>
          <w:sz w:val="26"/>
          <w:szCs w:val="26"/>
        </w:rPr>
        <w:t xml:space="preserve"> with a population mean of 1945.4</w:t>
      </w:r>
      <w:r>
        <w:rPr>
          <w:rFonts w:ascii="Times New Roman" w:hAnsi="Times New Roman" w:cs="Times New Roman"/>
          <w:b/>
          <w:sz w:val="26"/>
          <w:szCs w:val="26"/>
        </w:rPr>
        <w:t xml:space="preserve"> </w:t>
      </w:r>
      <w:r>
        <w:rPr>
          <w:rFonts w:ascii="Times New Roman" w:hAnsi="Times New Roman" w:cs="Times New Roman"/>
          <w:sz w:val="26"/>
          <w:szCs w:val="26"/>
        </w:rPr>
        <w:t>kg ha</w:t>
      </w:r>
      <w:r>
        <w:rPr>
          <w:rFonts w:ascii="Times New Roman" w:hAnsi="Times New Roman" w:cs="Times New Roman"/>
          <w:sz w:val="26"/>
          <w:szCs w:val="26"/>
          <w:vertAlign w:val="superscript"/>
        </w:rPr>
        <w:t>-1</w:t>
      </w:r>
      <w:r>
        <w:rPr>
          <w:rFonts w:ascii="Times New Roman" w:hAnsi="Times New Roman" w:cs="Times New Roman"/>
          <w:sz w:val="26"/>
          <w:szCs w:val="26"/>
          <w:vertAlign w:val="subscript"/>
        </w:rPr>
        <w:t xml:space="preserve"> </w:t>
      </w:r>
      <w:r>
        <w:rPr>
          <w:rFonts w:ascii="Times New Roman" w:hAnsi="Times New Roman" w:cs="Times New Roman"/>
          <w:sz w:val="26"/>
          <w:szCs w:val="26"/>
        </w:rPr>
        <w:t>averaged over two environments in 2010. The F</w:t>
      </w:r>
      <w:r>
        <w:rPr>
          <w:rFonts w:ascii="Times New Roman" w:hAnsi="Times New Roman" w:cs="Times New Roman"/>
          <w:sz w:val="26"/>
          <w:szCs w:val="26"/>
          <w:vertAlign w:val="subscript"/>
        </w:rPr>
        <w:t>4:7</w:t>
      </w:r>
      <w:r>
        <w:rPr>
          <w:rFonts w:ascii="Times New Roman" w:hAnsi="Times New Roman" w:cs="Times New Roman"/>
          <w:sz w:val="26"/>
          <w:szCs w:val="26"/>
        </w:rPr>
        <w:t xml:space="preserve"> RIL exhibited a seed yield range from 1669.7 to 3417.4 kg ha</w:t>
      </w:r>
      <w:r>
        <w:rPr>
          <w:rFonts w:ascii="Times New Roman" w:hAnsi="Times New Roman" w:cs="Times New Roman"/>
          <w:sz w:val="26"/>
          <w:szCs w:val="26"/>
          <w:vertAlign w:val="superscript"/>
        </w:rPr>
        <w:t>-1</w:t>
      </w:r>
      <w:r>
        <w:rPr>
          <w:rFonts w:ascii="Times New Roman" w:hAnsi="Times New Roman" w:cs="Times New Roman"/>
          <w:sz w:val="26"/>
          <w:szCs w:val="26"/>
        </w:rPr>
        <w:t xml:space="preserve"> with a population mean of 2494.1 kg ha</w:t>
      </w:r>
      <w:r>
        <w:rPr>
          <w:rFonts w:ascii="Times New Roman" w:hAnsi="Times New Roman" w:cs="Times New Roman"/>
          <w:sz w:val="26"/>
          <w:szCs w:val="26"/>
          <w:vertAlign w:val="superscript"/>
        </w:rPr>
        <w:t>-1</w:t>
      </w:r>
      <w:r>
        <w:rPr>
          <w:rFonts w:ascii="Times New Roman" w:hAnsi="Times New Roman" w:cs="Times New Roman"/>
          <w:sz w:val="26"/>
          <w:szCs w:val="26"/>
        </w:rPr>
        <w:t xml:space="preserve"> when averaged over three environments in 2011.  When averaged over two years (2010 and 2011) and five environments, seed yield ranged from 1928.7 to 3033.6 kg ha</w:t>
      </w:r>
      <w:r>
        <w:rPr>
          <w:rFonts w:ascii="Times New Roman" w:hAnsi="Times New Roman" w:cs="Times New Roman"/>
          <w:sz w:val="26"/>
          <w:szCs w:val="26"/>
          <w:vertAlign w:val="superscript"/>
        </w:rPr>
        <w:t>-1</w:t>
      </w:r>
      <w:r>
        <w:rPr>
          <w:rFonts w:ascii="Times New Roman" w:hAnsi="Times New Roman" w:cs="Times New Roman"/>
          <w:sz w:val="26"/>
          <w:szCs w:val="26"/>
        </w:rPr>
        <w:t xml:space="preserve"> with a population mean seed yield of 2325.7 kg ha</w:t>
      </w:r>
      <w:r>
        <w:rPr>
          <w:rFonts w:ascii="Times New Roman" w:hAnsi="Times New Roman" w:cs="Times New Roman"/>
          <w:sz w:val="26"/>
          <w:szCs w:val="26"/>
          <w:vertAlign w:val="superscript"/>
        </w:rPr>
        <w:t>-1</w:t>
      </w:r>
      <w:r>
        <w:rPr>
          <w:rFonts w:ascii="Times New Roman" w:hAnsi="Times New Roman" w:cs="Times New Roman"/>
          <w:sz w:val="26"/>
          <w:szCs w:val="26"/>
        </w:rPr>
        <w:t>. Heritability of seed yield on an entry mean basis was calculated to be 0.41 and 0.05 for the F</w:t>
      </w:r>
      <w:r>
        <w:rPr>
          <w:rFonts w:ascii="Times New Roman" w:hAnsi="Times New Roman" w:cs="Times New Roman"/>
          <w:sz w:val="26"/>
          <w:szCs w:val="26"/>
          <w:vertAlign w:val="subscript"/>
        </w:rPr>
        <w:t>4:6</w:t>
      </w:r>
      <w:r>
        <w:rPr>
          <w:rFonts w:ascii="Times New Roman" w:hAnsi="Times New Roman" w:cs="Times New Roman"/>
          <w:sz w:val="26"/>
          <w:szCs w:val="26"/>
          <w:vertAlign w:val="subscript"/>
        </w:rPr>
        <w:softHyphen/>
      </w:r>
      <w:r>
        <w:rPr>
          <w:rFonts w:ascii="Times New Roman" w:hAnsi="Times New Roman" w:cs="Times New Roman"/>
          <w:sz w:val="26"/>
          <w:szCs w:val="26"/>
        </w:rPr>
        <w:t xml:space="preserve"> and the F</w:t>
      </w:r>
      <w:r>
        <w:rPr>
          <w:rFonts w:ascii="Times New Roman" w:hAnsi="Times New Roman" w:cs="Times New Roman"/>
          <w:sz w:val="26"/>
          <w:szCs w:val="26"/>
          <w:vertAlign w:val="subscript"/>
        </w:rPr>
        <w:t>4:7</w:t>
      </w:r>
      <w:r>
        <w:rPr>
          <w:rFonts w:ascii="Times New Roman" w:hAnsi="Times New Roman" w:cs="Times New Roman"/>
          <w:sz w:val="26"/>
          <w:szCs w:val="26"/>
        </w:rPr>
        <w:t xml:space="preserve"> generation respectively. A parent offspring regression of the F</w:t>
      </w:r>
      <w:r>
        <w:rPr>
          <w:rFonts w:ascii="Times New Roman" w:hAnsi="Times New Roman" w:cs="Times New Roman"/>
          <w:sz w:val="26"/>
          <w:szCs w:val="26"/>
          <w:vertAlign w:val="subscript"/>
        </w:rPr>
        <w:t>4:6</w:t>
      </w:r>
      <w:r>
        <w:rPr>
          <w:rFonts w:ascii="Times New Roman" w:hAnsi="Times New Roman" w:cs="Times New Roman"/>
          <w:sz w:val="26"/>
          <w:szCs w:val="26"/>
        </w:rPr>
        <w:t xml:space="preserve"> lines upon the F</w:t>
      </w:r>
      <w:r>
        <w:rPr>
          <w:rFonts w:ascii="Times New Roman" w:hAnsi="Times New Roman" w:cs="Times New Roman"/>
          <w:sz w:val="26"/>
          <w:szCs w:val="26"/>
          <w:vertAlign w:val="subscript"/>
        </w:rPr>
        <w:t>4:7</w:t>
      </w:r>
      <w:r>
        <w:rPr>
          <w:rFonts w:ascii="Times New Roman" w:hAnsi="Times New Roman" w:cs="Times New Roman"/>
          <w:sz w:val="26"/>
          <w:szCs w:val="26"/>
        </w:rPr>
        <w:t xml:space="preserve"> lines produced a heritability for seed yield of 0.23 (R</w:t>
      </w:r>
      <w:r>
        <w:rPr>
          <w:rFonts w:ascii="Times New Roman" w:hAnsi="Times New Roman" w:cs="Times New Roman"/>
          <w:sz w:val="26"/>
          <w:szCs w:val="26"/>
          <w:vertAlign w:val="superscript"/>
        </w:rPr>
        <w:t>2</w:t>
      </w:r>
      <w:r>
        <w:rPr>
          <w:rFonts w:ascii="Times New Roman" w:hAnsi="Times New Roman" w:cs="Times New Roman"/>
          <w:sz w:val="26"/>
          <w:szCs w:val="26"/>
        </w:rPr>
        <w:t xml:space="preserve">= 0.09). Differing heritability estimates for seed yield are contributed by differences in the calculation equations between parent offspring regression slope and variance component ratio estimates used in the entry mean calculation. Moreover, a large genotypic by environmental interaction was observed in this experiment, which is a major component affecting heritability estimates. Genetic </w:t>
      </w:r>
      <w:r>
        <w:rPr>
          <w:rFonts w:ascii="Times New Roman" w:hAnsi="Times New Roman" w:cs="Times New Roman"/>
          <w:sz w:val="26"/>
          <w:szCs w:val="26"/>
        </w:rPr>
        <w:lastRenderedPageBreak/>
        <w:t xml:space="preserve">gain, calculated at 5, 10, 15, and 20% selection intensities, ranged from 152.3 to </w:t>
      </w:r>
      <w:r w:rsidR="00A11F55">
        <w:rPr>
          <w:rFonts w:ascii="Times New Roman" w:hAnsi="Times New Roman" w:cs="Times New Roman"/>
          <w:sz w:val="26"/>
          <w:szCs w:val="26"/>
        </w:rPr>
        <w:t>203.7 kg</w:t>
      </w:r>
      <w:r>
        <w:rPr>
          <w:rFonts w:ascii="Times New Roman" w:hAnsi="Times New Roman" w:cs="Times New Roman"/>
          <w:sz w:val="26"/>
          <w:szCs w:val="26"/>
        </w:rPr>
        <w:t xml:space="preserve"> ha</w:t>
      </w:r>
      <w:r>
        <w:rPr>
          <w:rFonts w:ascii="Times New Roman" w:hAnsi="Times New Roman" w:cs="Times New Roman"/>
          <w:sz w:val="26"/>
          <w:szCs w:val="26"/>
          <w:vertAlign w:val="superscript"/>
        </w:rPr>
        <w:t>-1</w:t>
      </w:r>
      <w:r>
        <w:rPr>
          <w:rFonts w:ascii="Times New Roman" w:hAnsi="Times New Roman" w:cs="Times New Roman"/>
          <w:sz w:val="26"/>
          <w:szCs w:val="26"/>
        </w:rPr>
        <w:t>.</w:t>
      </w:r>
    </w:p>
    <w:p w:rsidR="00D57272" w:rsidRPr="00D57272" w:rsidRDefault="00D57272" w:rsidP="00D57272">
      <w:pPr>
        <w:spacing w:line="480" w:lineRule="auto"/>
        <w:ind w:firstLine="720"/>
        <w:rPr>
          <w:rFonts w:ascii="Times New Roman" w:hAnsi="Times New Roman" w:cs="Times New Roman"/>
          <w:sz w:val="26"/>
          <w:szCs w:val="26"/>
        </w:rPr>
      </w:pPr>
      <w:r>
        <w:rPr>
          <w:rFonts w:ascii="Times New Roman" w:eastAsia="Times New Roman" w:hAnsi="Times New Roman" w:cs="Times New Roman"/>
          <w:sz w:val="26"/>
          <w:szCs w:val="26"/>
        </w:rPr>
        <w:t>The F</w:t>
      </w:r>
      <w:r>
        <w:rPr>
          <w:rFonts w:ascii="Times New Roman" w:eastAsia="Times New Roman" w:hAnsi="Times New Roman" w:cs="Times New Roman"/>
          <w:sz w:val="26"/>
          <w:szCs w:val="26"/>
          <w:vertAlign w:val="subscript"/>
        </w:rPr>
        <w:t xml:space="preserve">4:5 </w:t>
      </w:r>
      <w:r w:rsidR="00A11F55" w:rsidRPr="003E0048">
        <w:rPr>
          <w:rFonts w:ascii="Times New Roman" w:eastAsia="Times New Roman" w:hAnsi="Times New Roman" w:cs="Times New Roman"/>
          <w:sz w:val="26"/>
          <w:szCs w:val="26"/>
        </w:rPr>
        <w:t>populations</w:t>
      </w:r>
      <w:r w:rsidRPr="003E0048">
        <w:rPr>
          <w:rFonts w:ascii="Times New Roman" w:eastAsia="Times New Roman" w:hAnsi="Times New Roman" w:cs="Times New Roman"/>
          <w:sz w:val="26"/>
          <w:szCs w:val="26"/>
        </w:rPr>
        <w:t xml:space="preserve"> had a mean seed oil </w:t>
      </w:r>
      <w:r>
        <w:rPr>
          <w:rFonts w:ascii="Times New Roman" w:eastAsia="Times New Roman" w:hAnsi="Times New Roman" w:cs="Times New Roman"/>
          <w:sz w:val="26"/>
          <w:szCs w:val="26"/>
        </w:rPr>
        <w:t>concentration</w:t>
      </w:r>
      <w:r w:rsidRPr="003E0048">
        <w:rPr>
          <w:rFonts w:ascii="Times New Roman" w:eastAsia="Times New Roman" w:hAnsi="Times New Roman" w:cs="Times New Roman"/>
          <w:sz w:val="26"/>
          <w:szCs w:val="26"/>
        </w:rPr>
        <w:t xml:space="preserve"> of 216.5 g kg</w:t>
      </w:r>
      <w:r w:rsidRPr="003E0048">
        <w:rPr>
          <w:rFonts w:ascii="Times New Roman" w:eastAsia="Times New Roman" w:hAnsi="Times New Roman" w:cs="Times New Roman"/>
          <w:sz w:val="26"/>
          <w:szCs w:val="26"/>
          <w:vertAlign w:val="superscript"/>
        </w:rPr>
        <w:t>-1</w:t>
      </w:r>
      <w:r w:rsidRPr="003E0048">
        <w:rPr>
          <w:rFonts w:ascii="Times New Roman" w:eastAsia="Times New Roman" w:hAnsi="Times New Roman" w:cs="Times New Roman"/>
          <w:sz w:val="26"/>
          <w:szCs w:val="26"/>
        </w:rPr>
        <w:t xml:space="preserve"> with a range of 198 to 235 g kg</w:t>
      </w:r>
      <w:r w:rsidRPr="003E0048">
        <w:rPr>
          <w:rFonts w:ascii="Times New Roman" w:eastAsia="Times New Roman" w:hAnsi="Times New Roman" w:cs="Times New Roman"/>
          <w:sz w:val="26"/>
          <w:szCs w:val="26"/>
          <w:vertAlign w:val="superscript"/>
        </w:rPr>
        <w:t>-1</w:t>
      </w:r>
      <w:r w:rsidRPr="003E0048">
        <w:rPr>
          <w:rFonts w:ascii="Times New Roman" w:eastAsia="Times New Roman" w:hAnsi="Times New Roman" w:cs="Times New Roman"/>
          <w:sz w:val="26"/>
          <w:szCs w:val="26"/>
        </w:rPr>
        <w:t>. The F</w:t>
      </w:r>
      <w:r w:rsidRPr="003E0048">
        <w:rPr>
          <w:rFonts w:ascii="Times New Roman" w:eastAsia="Times New Roman" w:hAnsi="Times New Roman" w:cs="Times New Roman"/>
          <w:sz w:val="26"/>
          <w:szCs w:val="26"/>
          <w:vertAlign w:val="subscript"/>
        </w:rPr>
        <w:t>4:6</w:t>
      </w:r>
      <w:r w:rsidRPr="003E0048">
        <w:rPr>
          <w:rFonts w:ascii="Times New Roman" w:eastAsia="Times New Roman" w:hAnsi="Times New Roman" w:cs="Times New Roman"/>
          <w:sz w:val="26"/>
          <w:szCs w:val="26"/>
        </w:rPr>
        <w:t xml:space="preserve"> lines exhibited a mean seed oil </w:t>
      </w:r>
      <w:r>
        <w:rPr>
          <w:rFonts w:ascii="Times New Roman" w:eastAsia="Times New Roman" w:hAnsi="Times New Roman" w:cs="Times New Roman"/>
          <w:sz w:val="26"/>
          <w:szCs w:val="26"/>
        </w:rPr>
        <w:t>concentration</w:t>
      </w:r>
      <w:r w:rsidRPr="003E0048">
        <w:rPr>
          <w:rFonts w:ascii="Times New Roman" w:eastAsia="Times New Roman" w:hAnsi="Times New Roman" w:cs="Times New Roman"/>
          <w:sz w:val="26"/>
          <w:szCs w:val="26"/>
        </w:rPr>
        <w:t xml:space="preserve"> of 213.0 g kg</w:t>
      </w:r>
      <w:r w:rsidRPr="003E0048">
        <w:rPr>
          <w:rFonts w:ascii="Times New Roman" w:eastAsia="Times New Roman" w:hAnsi="Times New Roman" w:cs="Times New Roman"/>
          <w:sz w:val="26"/>
          <w:szCs w:val="26"/>
          <w:vertAlign w:val="superscript"/>
        </w:rPr>
        <w:t>-1</w:t>
      </w:r>
      <w:r w:rsidRPr="003E0048">
        <w:rPr>
          <w:rFonts w:ascii="Times New Roman" w:eastAsia="Times New Roman" w:hAnsi="Times New Roman" w:cs="Times New Roman"/>
          <w:sz w:val="26"/>
          <w:szCs w:val="26"/>
        </w:rPr>
        <w:t xml:space="preserve"> with a range of 195 to 227 g kg</w:t>
      </w:r>
      <w:r w:rsidRPr="0025174B">
        <w:rPr>
          <w:rFonts w:ascii="Times New Roman" w:eastAsia="Times New Roman" w:hAnsi="Times New Roman" w:cs="Times New Roman"/>
          <w:sz w:val="26"/>
          <w:szCs w:val="26"/>
          <w:vertAlign w:val="superscript"/>
        </w:rPr>
        <w:t>-1</w:t>
      </w:r>
      <w:r w:rsidRPr="003E0048">
        <w:rPr>
          <w:rFonts w:ascii="Times New Roman" w:eastAsia="Times New Roman" w:hAnsi="Times New Roman" w:cs="Times New Roman"/>
          <w:sz w:val="26"/>
          <w:szCs w:val="26"/>
        </w:rPr>
        <w:t>. The F</w:t>
      </w:r>
      <w:r w:rsidRPr="003E0048">
        <w:rPr>
          <w:rFonts w:ascii="Times New Roman" w:eastAsia="Times New Roman" w:hAnsi="Times New Roman" w:cs="Times New Roman"/>
          <w:sz w:val="26"/>
          <w:szCs w:val="26"/>
          <w:vertAlign w:val="subscript"/>
        </w:rPr>
        <w:t>4:7</w:t>
      </w:r>
      <w:r w:rsidRPr="003E0048">
        <w:rPr>
          <w:rFonts w:ascii="Times New Roman" w:eastAsia="Times New Roman" w:hAnsi="Times New Roman" w:cs="Times New Roman"/>
          <w:sz w:val="26"/>
          <w:szCs w:val="26"/>
        </w:rPr>
        <w:t xml:space="preserve"> lines had a mean </w:t>
      </w:r>
      <w:r>
        <w:rPr>
          <w:rFonts w:ascii="Times New Roman" w:eastAsia="Times New Roman" w:hAnsi="Times New Roman" w:cs="Times New Roman"/>
          <w:sz w:val="26"/>
          <w:szCs w:val="26"/>
        </w:rPr>
        <w:t>seed oil concentration of 214.2 g kg</w:t>
      </w:r>
      <w:r>
        <w:rPr>
          <w:rFonts w:ascii="Times New Roman" w:eastAsia="Times New Roman" w:hAnsi="Times New Roman" w:cs="Times New Roman"/>
          <w:sz w:val="26"/>
          <w:szCs w:val="26"/>
          <w:vertAlign w:val="superscript"/>
        </w:rPr>
        <w:t>-1</w:t>
      </w:r>
      <w:r w:rsidRPr="003E0048">
        <w:rPr>
          <w:rFonts w:ascii="Times New Roman" w:eastAsia="Times New Roman" w:hAnsi="Times New Roman" w:cs="Times New Roman"/>
          <w:sz w:val="26"/>
          <w:szCs w:val="26"/>
        </w:rPr>
        <w:t xml:space="preserve"> w</w:t>
      </w:r>
      <w:r>
        <w:rPr>
          <w:rFonts w:ascii="Times New Roman" w:eastAsia="Times New Roman" w:hAnsi="Times New Roman" w:cs="Times New Roman"/>
          <w:sz w:val="26"/>
          <w:szCs w:val="26"/>
        </w:rPr>
        <w:t>ith a range of 197 to 233 g kg</w:t>
      </w:r>
      <w:r>
        <w:rPr>
          <w:rFonts w:ascii="Times New Roman" w:eastAsia="Times New Roman" w:hAnsi="Times New Roman" w:cs="Times New Roman"/>
          <w:sz w:val="26"/>
          <w:szCs w:val="26"/>
          <w:vertAlign w:val="superscript"/>
        </w:rPr>
        <w:t>-1</w:t>
      </w:r>
      <w:r>
        <w:rPr>
          <w:rFonts w:ascii="Times New Roman" w:eastAsia="Times New Roman" w:hAnsi="Times New Roman" w:cs="Times New Roman"/>
          <w:sz w:val="26"/>
          <w:szCs w:val="26"/>
        </w:rPr>
        <w:t xml:space="preserve"> </w:t>
      </w:r>
      <w:r w:rsidRPr="003E0048">
        <w:rPr>
          <w:rFonts w:ascii="Times New Roman" w:eastAsia="Times New Roman" w:hAnsi="Times New Roman" w:cs="Times New Roman"/>
          <w:sz w:val="26"/>
          <w:szCs w:val="26"/>
        </w:rPr>
        <w:t xml:space="preserve"> When the F</w:t>
      </w:r>
      <w:r w:rsidRPr="003E0048">
        <w:rPr>
          <w:rFonts w:ascii="Times New Roman" w:eastAsia="Times New Roman" w:hAnsi="Times New Roman" w:cs="Times New Roman"/>
          <w:sz w:val="26"/>
          <w:szCs w:val="26"/>
          <w:vertAlign w:val="subscript"/>
        </w:rPr>
        <w:t xml:space="preserve">4:6 </w:t>
      </w:r>
      <w:r w:rsidRPr="003E0048">
        <w:rPr>
          <w:rFonts w:ascii="Times New Roman" w:eastAsia="Times New Roman" w:hAnsi="Times New Roman" w:cs="Times New Roman"/>
          <w:sz w:val="26"/>
          <w:szCs w:val="26"/>
        </w:rPr>
        <w:t>and F</w:t>
      </w:r>
      <w:r w:rsidRPr="003E0048">
        <w:rPr>
          <w:rFonts w:ascii="Times New Roman" w:eastAsia="Times New Roman" w:hAnsi="Times New Roman" w:cs="Times New Roman"/>
          <w:sz w:val="26"/>
          <w:szCs w:val="26"/>
          <w:vertAlign w:val="subscript"/>
        </w:rPr>
        <w:t>4:7</w:t>
      </w:r>
      <w:r>
        <w:rPr>
          <w:rFonts w:ascii="Times New Roman" w:eastAsia="Times New Roman" w:hAnsi="Times New Roman" w:cs="Times New Roman"/>
          <w:sz w:val="26"/>
          <w:szCs w:val="26"/>
        </w:rPr>
        <w:t xml:space="preserve"> lines w</w:t>
      </w:r>
      <w:r w:rsidRPr="003E0048">
        <w:rPr>
          <w:rFonts w:ascii="Times New Roman" w:eastAsia="Times New Roman" w:hAnsi="Times New Roman" w:cs="Times New Roman"/>
          <w:sz w:val="26"/>
          <w:szCs w:val="26"/>
        </w:rPr>
        <w:t>ere averaged over years</w:t>
      </w:r>
      <w:r>
        <w:rPr>
          <w:rFonts w:ascii="Times New Roman" w:eastAsia="Times New Roman" w:hAnsi="Times New Roman" w:cs="Times New Roman"/>
          <w:sz w:val="26"/>
          <w:szCs w:val="26"/>
        </w:rPr>
        <w:t>,</w:t>
      </w:r>
      <w:r w:rsidRPr="003E0048">
        <w:rPr>
          <w:rFonts w:ascii="Times New Roman" w:eastAsia="Times New Roman" w:hAnsi="Times New Roman" w:cs="Times New Roman"/>
          <w:sz w:val="26"/>
          <w:szCs w:val="26"/>
        </w:rPr>
        <w:t xml:space="preserve"> a mean of 213.7 g kg</w:t>
      </w:r>
      <w:r w:rsidRPr="003E0048">
        <w:rPr>
          <w:rFonts w:ascii="Times New Roman" w:eastAsia="Times New Roman" w:hAnsi="Times New Roman" w:cs="Times New Roman"/>
          <w:sz w:val="26"/>
          <w:szCs w:val="26"/>
          <w:vertAlign w:val="superscript"/>
        </w:rPr>
        <w:t>-1</w:t>
      </w:r>
      <w:r>
        <w:rPr>
          <w:rFonts w:ascii="Times New Roman" w:eastAsia="Times New Roman" w:hAnsi="Times New Roman" w:cs="Times New Roman"/>
          <w:sz w:val="26"/>
          <w:szCs w:val="26"/>
          <w:vertAlign w:val="superscript"/>
        </w:rPr>
        <w:t xml:space="preserve"> </w:t>
      </w:r>
      <w:r>
        <w:rPr>
          <w:rFonts w:ascii="Times New Roman" w:eastAsia="Times New Roman" w:hAnsi="Times New Roman" w:cs="Times New Roman"/>
          <w:sz w:val="26"/>
          <w:szCs w:val="26"/>
        </w:rPr>
        <w:t xml:space="preserve">with a </w:t>
      </w:r>
      <w:r w:rsidRPr="003E0048">
        <w:rPr>
          <w:rFonts w:ascii="Times New Roman" w:eastAsia="Times New Roman" w:hAnsi="Times New Roman" w:cs="Times New Roman"/>
          <w:sz w:val="26"/>
          <w:szCs w:val="26"/>
        </w:rPr>
        <w:t>range from 201.1 to 224.6 g kg</w:t>
      </w:r>
      <w:r w:rsidRPr="003E0048">
        <w:rPr>
          <w:rFonts w:ascii="Times New Roman" w:eastAsia="Times New Roman" w:hAnsi="Times New Roman" w:cs="Times New Roman"/>
          <w:sz w:val="26"/>
          <w:szCs w:val="26"/>
          <w:vertAlign w:val="superscript"/>
        </w:rPr>
        <w:t>-1</w:t>
      </w:r>
      <w:r w:rsidRPr="003E0048">
        <w:rPr>
          <w:rFonts w:ascii="Times New Roman" w:eastAsia="Times New Roman" w:hAnsi="Times New Roman" w:cs="Times New Roman"/>
          <w:sz w:val="26"/>
          <w:szCs w:val="26"/>
        </w:rPr>
        <w:t xml:space="preserve"> w</w:t>
      </w:r>
      <w:r>
        <w:rPr>
          <w:rFonts w:ascii="Times New Roman" w:eastAsia="Times New Roman" w:hAnsi="Times New Roman" w:cs="Times New Roman"/>
          <w:sz w:val="26"/>
          <w:szCs w:val="26"/>
        </w:rPr>
        <w:t>as observed</w:t>
      </w:r>
      <w:r w:rsidRPr="003E0048">
        <w:rPr>
          <w:rFonts w:ascii="Times New Roman" w:eastAsia="Times New Roman" w:hAnsi="Times New Roman" w:cs="Times New Roman"/>
          <w:sz w:val="26"/>
          <w:szCs w:val="26"/>
        </w:rPr>
        <w:t>. The F</w:t>
      </w:r>
      <w:r w:rsidRPr="003E0048">
        <w:rPr>
          <w:rFonts w:ascii="Times New Roman" w:eastAsia="Times New Roman" w:hAnsi="Times New Roman" w:cs="Times New Roman"/>
          <w:sz w:val="26"/>
          <w:szCs w:val="26"/>
          <w:vertAlign w:val="subscript"/>
        </w:rPr>
        <w:t>4:6</w:t>
      </w:r>
      <w:r w:rsidRPr="003E0048">
        <w:rPr>
          <w:rFonts w:ascii="Times New Roman" w:eastAsia="Times New Roman" w:hAnsi="Times New Roman" w:cs="Times New Roman"/>
          <w:sz w:val="26"/>
          <w:szCs w:val="26"/>
        </w:rPr>
        <w:t xml:space="preserve"> population had an entry mean heritability estimate of 0.58 </w:t>
      </w:r>
      <w:r>
        <w:rPr>
          <w:rFonts w:ascii="Times New Roman" w:eastAsia="Times New Roman" w:hAnsi="Times New Roman" w:cs="Times New Roman"/>
          <w:sz w:val="26"/>
          <w:szCs w:val="26"/>
        </w:rPr>
        <w:t xml:space="preserve">for seed oil concentration </w:t>
      </w:r>
      <w:r w:rsidRPr="003E0048">
        <w:rPr>
          <w:rFonts w:ascii="Times New Roman" w:eastAsia="Times New Roman" w:hAnsi="Times New Roman" w:cs="Times New Roman"/>
          <w:sz w:val="26"/>
          <w:szCs w:val="26"/>
        </w:rPr>
        <w:t>compared to a parent offspring regression of the F</w:t>
      </w:r>
      <w:r w:rsidRPr="003E0048">
        <w:rPr>
          <w:rFonts w:ascii="Times New Roman" w:eastAsia="Times New Roman" w:hAnsi="Times New Roman" w:cs="Times New Roman"/>
          <w:sz w:val="26"/>
          <w:szCs w:val="26"/>
          <w:vertAlign w:val="subscript"/>
        </w:rPr>
        <w:t>4:5</w:t>
      </w:r>
      <w:r w:rsidRPr="003E0048">
        <w:rPr>
          <w:rFonts w:ascii="Times New Roman" w:eastAsia="Times New Roman" w:hAnsi="Times New Roman" w:cs="Times New Roman"/>
          <w:sz w:val="26"/>
          <w:szCs w:val="26"/>
        </w:rPr>
        <w:t xml:space="preserve"> lines on the F</w:t>
      </w:r>
      <w:r w:rsidRPr="003E0048">
        <w:rPr>
          <w:rFonts w:ascii="Times New Roman" w:eastAsia="Times New Roman" w:hAnsi="Times New Roman" w:cs="Times New Roman"/>
          <w:sz w:val="26"/>
          <w:szCs w:val="26"/>
          <w:vertAlign w:val="subscript"/>
        </w:rPr>
        <w:t xml:space="preserve">4:6 </w:t>
      </w:r>
      <w:r>
        <w:rPr>
          <w:rFonts w:ascii="Times New Roman" w:eastAsia="Times New Roman" w:hAnsi="Times New Roman" w:cs="Times New Roman"/>
          <w:sz w:val="26"/>
          <w:szCs w:val="26"/>
        </w:rPr>
        <w:t xml:space="preserve">where a </w:t>
      </w:r>
      <w:r w:rsidRPr="003E0048">
        <w:rPr>
          <w:rFonts w:ascii="Times New Roman" w:eastAsia="Times New Roman" w:hAnsi="Times New Roman" w:cs="Times New Roman"/>
          <w:sz w:val="26"/>
          <w:szCs w:val="26"/>
        </w:rPr>
        <w:t>heritability estimate of 0.34 (R</w:t>
      </w:r>
      <w:r w:rsidRPr="003E0048">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 0.1) was calculated</w:t>
      </w:r>
      <w:r w:rsidRPr="003E0048">
        <w:rPr>
          <w:rFonts w:ascii="Times New Roman" w:eastAsia="Times New Roman" w:hAnsi="Times New Roman" w:cs="Times New Roman"/>
          <w:sz w:val="26"/>
          <w:szCs w:val="26"/>
        </w:rPr>
        <w:t>. The F</w:t>
      </w:r>
      <w:r w:rsidRPr="003E0048">
        <w:rPr>
          <w:rFonts w:ascii="Times New Roman" w:eastAsia="Times New Roman" w:hAnsi="Times New Roman" w:cs="Times New Roman"/>
          <w:sz w:val="26"/>
          <w:szCs w:val="26"/>
          <w:vertAlign w:val="subscript"/>
        </w:rPr>
        <w:t>4:7</w:t>
      </w:r>
      <w:r w:rsidRPr="003E0048">
        <w:rPr>
          <w:rFonts w:ascii="Times New Roman" w:eastAsia="Times New Roman" w:hAnsi="Times New Roman" w:cs="Times New Roman"/>
          <w:sz w:val="26"/>
          <w:szCs w:val="26"/>
        </w:rPr>
        <w:t xml:space="preserve"> population had an entry mean heritability estimate of 0.79 </w:t>
      </w:r>
      <w:r>
        <w:rPr>
          <w:rFonts w:ascii="Times New Roman" w:eastAsia="Times New Roman" w:hAnsi="Times New Roman" w:cs="Times New Roman"/>
          <w:sz w:val="26"/>
          <w:szCs w:val="26"/>
        </w:rPr>
        <w:t xml:space="preserve">for seed oil concentration </w:t>
      </w:r>
      <w:r w:rsidRPr="003E0048">
        <w:rPr>
          <w:rFonts w:ascii="Times New Roman" w:eastAsia="Times New Roman" w:hAnsi="Times New Roman" w:cs="Times New Roman"/>
          <w:sz w:val="26"/>
          <w:szCs w:val="26"/>
        </w:rPr>
        <w:t>compared to the parent offspring regression of the F</w:t>
      </w:r>
      <w:r w:rsidRPr="003E0048">
        <w:rPr>
          <w:rFonts w:ascii="Times New Roman" w:eastAsia="Times New Roman" w:hAnsi="Times New Roman" w:cs="Times New Roman"/>
          <w:sz w:val="26"/>
          <w:szCs w:val="26"/>
          <w:vertAlign w:val="subscript"/>
        </w:rPr>
        <w:t>4:6</w:t>
      </w:r>
      <w:r>
        <w:rPr>
          <w:rFonts w:ascii="Times New Roman" w:eastAsia="Times New Roman" w:hAnsi="Times New Roman" w:cs="Times New Roman"/>
          <w:sz w:val="26"/>
          <w:szCs w:val="26"/>
        </w:rPr>
        <w:t xml:space="preserve"> lines </w:t>
      </w:r>
      <w:r w:rsidRPr="003E0048">
        <w:rPr>
          <w:rFonts w:ascii="Times New Roman" w:eastAsia="Times New Roman" w:hAnsi="Times New Roman" w:cs="Times New Roman"/>
          <w:sz w:val="26"/>
          <w:szCs w:val="26"/>
        </w:rPr>
        <w:t>on the F</w:t>
      </w:r>
      <w:r w:rsidRPr="003E0048">
        <w:rPr>
          <w:rFonts w:ascii="Times New Roman" w:eastAsia="Times New Roman" w:hAnsi="Times New Roman" w:cs="Times New Roman"/>
          <w:sz w:val="26"/>
          <w:szCs w:val="26"/>
          <w:vertAlign w:val="subscript"/>
        </w:rPr>
        <w:t>4:7</w:t>
      </w:r>
      <w:r w:rsidRPr="003E004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lines, with heritability estimate </w:t>
      </w:r>
      <w:r w:rsidRPr="003E0048">
        <w:rPr>
          <w:rFonts w:ascii="Times New Roman" w:eastAsia="Times New Roman" w:hAnsi="Times New Roman" w:cs="Times New Roman"/>
          <w:sz w:val="26"/>
          <w:szCs w:val="26"/>
        </w:rPr>
        <w:t>of 0.11 (R</w:t>
      </w:r>
      <w:r w:rsidRPr="003E0048">
        <w:rPr>
          <w:rFonts w:ascii="Times New Roman" w:eastAsia="Times New Roman" w:hAnsi="Times New Roman" w:cs="Times New Roman"/>
          <w:sz w:val="26"/>
          <w:szCs w:val="26"/>
          <w:vertAlign w:val="superscript"/>
        </w:rPr>
        <w:t>2</w:t>
      </w:r>
      <w:r w:rsidRPr="003E0048">
        <w:rPr>
          <w:rFonts w:ascii="Times New Roman" w:eastAsia="Times New Roman" w:hAnsi="Times New Roman" w:cs="Times New Roman"/>
          <w:sz w:val="26"/>
          <w:szCs w:val="26"/>
        </w:rPr>
        <w:t>= 0.01). The differing heritability estimate</w:t>
      </w:r>
      <w:r>
        <w:rPr>
          <w:rFonts w:ascii="Times New Roman" w:eastAsia="Times New Roman" w:hAnsi="Times New Roman" w:cs="Times New Roman"/>
          <w:sz w:val="26"/>
          <w:szCs w:val="26"/>
        </w:rPr>
        <w:t>s</w:t>
      </w:r>
      <w:r w:rsidRPr="003E004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were attributed</w:t>
      </w:r>
      <w:r w:rsidRPr="003E0048">
        <w:rPr>
          <w:rFonts w:ascii="Times New Roman" w:eastAsia="Times New Roman" w:hAnsi="Times New Roman" w:cs="Times New Roman"/>
          <w:sz w:val="26"/>
          <w:szCs w:val="26"/>
        </w:rPr>
        <w:t xml:space="preserve"> to the large genotype by environmental interaction that was observed in this study</w:t>
      </w:r>
      <w:r>
        <w:rPr>
          <w:rFonts w:ascii="Times New Roman" w:eastAsia="Times New Roman" w:hAnsi="Times New Roman" w:cs="Times New Roman"/>
          <w:sz w:val="26"/>
          <w:szCs w:val="26"/>
        </w:rPr>
        <w:t xml:space="preserve"> and differences in the how the equations calculated heritability</w:t>
      </w:r>
      <w:r w:rsidRPr="003E0048">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3E0048">
        <w:rPr>
          <w:rFonts w:ascii="Times New Roman" w:eastAsia="Times New Roman" w:hAnsi="Times New Roman" w:cs="Times New Roman"/>
          <w:sz w:val="26"/>
          <w:szCs w:val="26"/>
        </w:rPr>
        <w:t xml:space="preserve">Genetic gain for seed oil </w:t>
      </w:r>
      <w:r>
        <w:rPr>
          <w:rFonts w:ascii="Times New Roman" w:eastAsia="Times New Roman" w:hAnsi="Times New Roman" w:cs="Times New Roman"/>
          <w:sz w:val="26"/>
          <w:szCs w:val="26"/>
        </w:rPr>
        <w:t>concentration</w:t>
      </w:r>
      <w:r w:rsidRPr="003E0048">
        <w:rPr>
          <w:rFonts w:ascii="Times New Roman" w:eastAsia="Times New Roman" w:hAnsi="Times New Roman" w:cs="Times New Roman"/>
          <w:sz w:val="26"/>
          <w:szCs w:val="26"/>
        </w:rPr>
        <w:t xml:space="preserve"> was calculated using selection intensities of 5, 10, 15, and 20%. For each selection intensity,</w:t>
      </w:r>
      <w:r>
        <w:rPr>
          <w:rFonts w:ascii="Times New Roman" w:eastAsia="Times New Roman" w:hAnsi="Times New Roman" w:cs="Times New Roman"/>
          <w:sz w:val="26"/>
          <w:szCs w:val="26"/>
        </w:rPr>
        <w:t xml:space="preserve"> the realized mean seed oil concentration of specific F</w:t>
      </w:r>
      <w:r w:rsidRPr="00754362">
        <w:rPr>
          <w:rFonts w:ascii="Times New Roman" w:eastAsia="Times New Roman" w:hAnsi="Times New Roman" w:cs="Times New Roman"/>
          <w:sz w:val="26"/>
          <w:szCs w:val="26"/>
          <w:vertAlign w:val="subscript"/>
        </w:rPr>
        <w:t>4:7</w:t>
      </w:r>
      <w:r>
        <w:rPr>
          <w:rFonts w:ascii="Times New Roman" w:eastAsia="Times New Roman" w:hAnsi="Times New Roman" w:cs="Times New Roman"/>
          <w:sz w:val="26"/>
          <w:szCs w:val="26"/>
        </w:rPr>
        <w:t xml:space="preserve"> RIL selected as those from the upper tail at the F</w:t>
      </w:r>
      <w:r w:rsidRPr="00754362">
        <w:rPr>
          <w:rFonts w:ascii="Times New Roman" w:eastAsia="Times New Roman" w:hAnsi="Times New Roman" w:cs="Times New Roman"/>
          <w:sz w:val="26"/>
          <w:szCs w:val="26"/>
          <w:vertAlign w:val="subscript"/>
        </w:rPr>
        <w:t xml:space="preserve">4:6 </w:t>
      </w:r>
      <w:r>
        <w:rPr>
          <w:rFonts w:ascii="Times New Roman" w:eastAsia="Times New Roman" w:hAnsi="Times New Roman" w:cs="Times New Roman"/>
          <w:sz w:val="26"/>
          <w:szCs w:val="26"/>
        </w:rPr>
        <w:t>generation were within 7 g kg</w:t>
      </w:r>
      <w:r w:rsidRPr="00754362">
        <w:rPr>
          <w:rFonts w:ascii="Times New Roman" w:eastAsia="Times New Roman" w:hAnsi="Times New Roman" w:cs="Times New Roman"/>
          <w:sz w:val="26"/>
          <w:szCs w:val="26"/>
          <w:vertAlign w:val="superscript"/>
        </w:rPr>
        <w:t>-1</w:t>
      </w:r>
      <w:r>
        <w:rPr>
          <w:rFonts w:ascii="Times New Roman" w:eastAsia="Times New Roman" w:hAnsi="Times New Roman" w:cs="Times New Roman"/>
          <w:sz w:val="26"/>
          <w:szCs w:val="26"/>
        </w:rPr>
        <w:t xml:space="preserve"> of the predicted mean.</w:t>
      </w:r>
    </w:p>
    <w:p w:rsidR="00D57272" w:rsidRDefault="00D57272" w:rsidP="00D57272">
      <w:pPr>
        <w:spacing w:line="480" w:lineRule="auto"/>
        <w:ind w:firstLine="720"/>
        <w:rPr>
          <w:rFonts w:ascii="Times New Roman" w:hAnsi="Times New Roman" w:cs="Times New Roman"/>
          <w:sz w:val="26"/>
          <w:szCs w:val="26"/>
        </w:rPr>
      </w:pPr>
      <w:r>
        <w:rPr>
          <w:rFonts w:ascii="Times New Roman" w:hAnsi="Times New Roman" w:cs="Times New Roman"/>
          <w:sz w:val="26"/>
          <w:szCs w:val="26"/>
        </w:rPr>
        <w:t>The F</w:t>
      </w:r>
      <w:r>
        <w:rPr>
          <w:rFonts w:ascii="Times New Roman" w:hAnsi="Times New Roman" w:cs="Times New Roman"/>
          <w:sz w:val="26"/>
          <w:szCs w:val="26"/>
          <w:vertAlign w:val="subscript"/>
        </w:rPr>
        <w:t>4:5</w:t>
      </w:r>
      <w:r w:rsidR="00155750">
        <w:rPr>
          <w:rFonts w:ascii="Times New Roman" w:hAnsi="Times New Roman" w:cs="Times New Roman"/>
          <w:sz w:val="26"/>
          <w:szCs w:val="26"/>
        </w:rPr>
        <w:t xml:space="preserve"> </w:t>
      </w:r>
      <w:r>
        <w:rPr>
          <w:rFonts w:ascii="Times New Roman" w:hAnsi="Times New Roman" w:cs="Times New Roman"/>
          <w:sz w:val="26"/>
          <w:szCs w:val="26"/>
        </w:rPr>
        <w:t>plant rows had a mean seed protein concentration of 446.3 g kg</w:t>
      </w:r>
      <w:r>
        <w:rPr>
          <w:rFonts w:ascii="Times New Roman" w:hAnsi="Times New Roman" w:cs="Times New Roman"/>
          <w:sz w:val="26"/>
          <w:szCs w:val="26"/>
          <w:vertAlign w:val="superscript"/>
        </w:rPr>
        <w:t>-1</w:t>
      </w:r>
      <w:r>
        <w:rPr>
          <w:rFonts w:ascii="Times New Roman" w:hAnsi="Times New Roman" w:cs="Times New Roman"/>
          <w:sz w:val="26"/>
          <w:szCs w:val="26"/>
        </w:rPr>
        <w:t xml:space="preserve"> with a range of 400 to 484 g kg</w:t>
      </w:r>
      <w:r>
        <w:rPr>
          <w:rFonts w:ascii="Times New Roman" w:hAnsi="Times New Roman" w:cs="Times New Roman"/>
          <w:sz w:val="26"/>
          <w:szCs w:val="26"/>
          <w:vertAlign w:val="superscript"/>
        </w:rPr>
        <w:t>-1</w:t>
      </w:r>
      <w:r>
        <w:rPr>
          <w:rFonts w:ascii="Times New Roman" w:hAnsi="Times New Roman" w:cs="Times New Roman"/>
          <w:sz w:val="26"/>
          <w:szCs w:val="26"/>
        </w:rPr>
        <w:t>. The F</w:t>
      </w:r>
      <w:r>
        <w:rPr>
          <w:rFonts w:ascii="Times New Roman" w:hAnsi="Times New Roman" w:cs="Times New Roman"/>
          <w:sz w:val="26"/>
          <w:szCs w:val="26"/>
          <w:vertAlign w:val="subscript"/>
        </w:rPr>
        <w:t>4:6</w:t>
      </w:r>
      <w:r>
        <w:rPr>
          <w:rFonts w:ascii="Times New Roman" w:hAnsi="Times New Roman" w:cs="Times New Roman"/>
          <w:sz w:val="26"/>
          <w:szCs w:val="26"/>
        </w:rPr>
        <w:t xml:space="preserve"> lines averaged over two locations had mean seed protein concentration of 439.3 g kg</w:t>
      </w:r>
      <w:r>
        <w:rPr>
          <w:rFonts w:ascii="Times New Roman" w:hAnsi="Times New Roman" w:cs="Times New Roman"/>
          <w:sz w:val="26"/>
          <w:szCs w:val="26"/>
          <w:vertAlign w:val="superscript"/>
        </w:rPr>
        <w:t>-1</w:t>
      </w:r>
      <w:r>
        <w:rPr>
          <w:rFonts w:ascii="Times New Roman" w:hAnsi="Times New Roman" w:cs="Times New Roman"/>
          <w:sz w:val="26"/>
          <w:szCs w:val="26"/>
        </w:rPr>
        <w:t xml:space="preserve"> with a range of 412 to 470 g kg</w:t>
      </w:r>
      <w:r>
        <w:rPr>
          <w:rFonts w:ascii="Times New Roman" w:hAnsi="Times New Roman" w:cs="Times New Roman"/>
          <w:sz w:val="26"/>
          <w:szCs w:val="26"/>
          <w:vertAlign w:val="superscript"/>
        </w:rPr>
        <w:t>-1</w:t>
      </w:r>
      <w:r>
        <w:rPr>
          <w:rFonts w:ascii="Times New Roman" w:hAnsi="Times New Roman" w:cs="Times New Roman"/>
          <w:sz w:val="26"/>
          <w:szCs w:val="26"/>
        </w:rPr>
        <w:t>. The F</w:t>
      </w:r>
      <w:r>
        <w:rPr>
          <w:rFonts w:ascii="Times New Roman" w:hAnsi="Times New Roman" w:cs="Times New Roman"/>
          <w:sz w:val="26"/>
          <w:szCs w:val="26"/>
          <w:vertAlign w:val="subscript"/>
        </w:rPr>
        <w:t>4:7</w:t>
      </w:r>
      <w:r>
        <w:rPr>
          <w:rFonts w:ascii="Times New Roman" w:hAnsi="Times New Roman" w:cs="Times New Roman"/>
          <w:sz w:val="26"/>
          <w:szCs w:val="26"/>
        </w:rPr>
        <w:t xml:space="preserve"> </w:t>
      </w:r>
      <w:proofErr w:type="gramStart"/>
      <w:r>
        <w:rPr>
          <w:rFonts w:ascii="Times New Roman" w:hAnsi="Times New Roman" w:cs="Times New Roman"/>
          <w:sz w:val="26"/>
          <w:szCs w:val="26"/>
        </w:rPr>
        <w:lastRenderedPageBreak/>
        <w:t>population</w:t>
      </w:r>
      <w:proofErr w:type="gramEnd"/>
      <w:r>
        <w:rPr>
          <w:rFonts w:ascii="Times New Roman" w:hAnsi="Times New Roman" w:cs="Times New Roman"/>
          <w:sz w:val="26"/>
          <w:szCs w:val="26"/>
        </w:rPr>
        <w:t xml:space="preserve"> exhibited a seed protein concentration mean of 420.7 g kg</w:t>
      </w:r>
      <w:r>
        <w:rPr>
          <w:rFonts w:ascii="Times New Roman" w:hAnsi="Times New Roman" w:cs="Times New Roman"/>
          <w:sz w:val="26"/>
          <w:szCs w:val="26"/>
          <w:vertAlign w:val="superscript"/>
        </w:rPr>
        <w:t>-1</w:t>
      </w:r>
      <w:r>
        <w:rPr>
          <w:rFonts w:ascii="Times New Roman" w:hAnsi="Times New Roman" w:cs="Times New Roman"/>
          <w:sz w:val="26"/>
          <w:szCs w:val="26"/>
        </w:rPr>
        <w:t xml:space="preserve"> with a range from 388.0 to 455.3 g kg</w:t>
      </w:r>
      <w:r>
        <w:rPr>
          <w:rFonts w:ascii="Times New Roman" w:hAnsi="Times New Roman" w:cs="Times New Roman"/>
          <w:sz w:val="26"/>
          <w:szCs w:val="26"/>
          <w:vertAlign w:val="superscript"/>
        </w:rPr>
        <w:t>-1</w:t>
      </w:r>
      <w:r>
        <w:rPr>
          <w:rFonts w:ascii="Times New Roman" w:hAnsi="Times New Roman" w:cs="Times New Roman"/>
          <w:sz w:val="26"/>
          <w:szCs w:val="26"/>
        </w:rPr>
        <w:t>averaged over three locations. When averaged across two years (2010 and 2011), the population exhibited a mean seed protein concentration of 426.8 g kg</w:t>
      </w:r>
      <w:r>
        <w:rPr>
          <w:rFonts w:ascii="Times New Roman" w:hAnsi="Times New Roman" w:cs="Times New Roman"/>
          <w:sz w:val="26"/>
          <w:szCs w:val="26"/>
          <w:vertAlign w:val="superscript"/>
        </w:rPr>
        <w:t>-1</w:t>
      </w:r>
      <w:r>
        <w:rPr>
          <w:rFonts w:ascii="Times New Roman" w:hAnsi="Times New Roman" w:cs="Times New Roman"/>
          <w:sz w:val="26"/>
          <w:szCs w:val="26"/>
        </w:rPr>
        <w:t xml:space="preserve"> with a range of 398.4 to 451.8 g kg</w:t>
      </w:r>
      <w:r>
        <w:rPr>
          <w:rFonts w:ascii="Times New Roman" w:hAnsi="Times New Roman" w:cs="Times New Roman"/>
          <w:sz w:val="26"/>
          <w:szCs w:val="26"/>
          <w:vertAlign w:val="superscript"/>
        </w:rPr>
        <w:t>-1</w:t>
      </w:r>
      <w:r>
        <w:rPr>
          <w:rFonts w:ascii="Times New Roman" w:hAnsi="Times New Roman" w:cs="Times New Roman"/>
          <w:sz w:val="26"/>
          <w:szCs w:val="26"/>
        </w:rPr>
        <w:t>. Averaged over two years (five environments), the population of 239 RILs had a heritability estimate on an entry mean basis of 0.78. In the parent offspring regression of F</w:t>
      </w:r>
      <w:r>
        <w:rPr>
          <w:rFonts w:ascii="Times New Roman" w:hAnsi="Times New Roman" w:cs="Times New Roman"/>
          <w:sz w:val="26"/>
          <w:szCs w:val="26"/>
          <w:vertAlign w:val="subscript"/>
        </w:rPr>
        <w:t>4:5</w:t>
      </w:r>
      <w:r>
        <w:rPr>
          <w:rFonts w:ascii="Times New Roman" w:hAnsi="Times New Roman" w:cs="Times New Roman"/>
          <w:sz w:val="26"/>
          <w:szCs w:val="26"/>
        </w:rPr>
        <w:t xml:space="preserve"> plant row lines to the F</w:t>
      </w:r>
      <w:r>
        <w:rPr>
          <w:rFonts w:ascii="Times New Roman" w:hAnsi="Times New Roman" w:cs="Times New Roman"/>
          <w:sz w:val="26"/>
          <w:szCs w:val="26"/>
          <w:vertAlign w:val="subscript"/>
        </w:rPr>
        <w:t>4:6</w:t>
      </w:r>
      <w:r>
        <w:rPr>
          <w:rFonts w:ascii="Times New Roman" w:hAnsi="Times New Roman" w:cs="Times New Roman"/>
          <w:sz w:val="26"/>
          <w:szCs w:val="26"/>
        </w:rPr>
        <w:t xml:space="preserve"> lines, a heritability estimate of 0.43 was observed for seed protein concentration with R</w:t>
      </w:r>
      <w:r>
        <w:rPr>
          <w:rFonts w:ascii="Times New Roman" w:hAnsi="Times New Roman" w:cs="Times New Roman"/>
          <w:sz w:val="26"/>
          <w:szCs w:val="26"/>
          <w:vertAlign w:val="superscript"/>
        </w:rPr>
        <w:t>2</w:t>
      </w:r>
      <w:r>
        <w:rPr>
          <w:rFonts w:ascii="Times New Roman" w:hAnsi="Times New Roman" w:cs="Times New Roman"/>
          <w:sz w:val="26"/>
          <w:szCs w:val="26"/>
        </w:rPr>
        <w:t>= 0.26.The parent offspring regression of the F</w:t>
      </w:r>
      <w:r>
        <w:rPr>
          <w:rFonts w:ascii="Times New Roman" w:hAnsi="Times New Roman" w:cs="Times New Roman"/>
          <w:sz w:val="26"/>
          <w:szCs w:val="26"/>
          <w:vertAlign w:val="subscript"/>
        </w:rPr>
        <w:t>4:6</w:t>
      </w:r>
      <w:r>
        <w:rPr>
          <w:rFonts w:ascii="Times New Roman" w:hAnsi="Times New Roman" w:cs="Times New Roman"/>
          <w:sz w:val="26"/>
          <w:szCs w:val="26"/>
        </w:rPr>
        <w:t xml:space="preserve"> to the F</w:t>
      </w:r>
      <w:r>
        <w:rPr>
          <w:rFonts w:ascii="Times New Roman" w:hAnsi="Times New Roman" w:cs="Times New Roman"/>
          <w:sz w:val="26"/>
          <w:szCs w:val="26"/>
          <w:vertAlign w:val="subscript"/>
        </w:rPr>
        <w:t>4:7</w:t>
      </w:r>
      <w:r>
        <w:rPr>
          <w:rFonts w:ascii="Times New Roman" w:hAnsi="Times New Roman" w:cs="Times New Roman"/>
          <w:sz w:val="26"/>
          <w:szCs w:val="26"/>
        </w:rPr>
        <w:t xml:space="preserve"> lines exhibited a heritability estimate of 0.27 for seed protein with an R</w:t>
      </w:r>
      <w:r>
        <w:rPr>
          <w:rFonts w:ascii="Times New Roman" w:hAnsi="Times New Roman" w:cs="Times New Roman"/>
          <w:sz w:val="26"/>
          <w:szCs w:val="26"/>
          <w:vertAlign w:val="superscript"/>
        </w:rPr>
        <w:t>2</w:t>
      </w:r>
      <w:r>
        <w:rPr>
          <w:rFonts w:ascii="Times New Roman" w:hAnsi="Times New Roman" w:cs="Times New Roman"/>
          <w:sz w:val="26"/>
          <w:szCs w:val="26"/>
        </w:rPr>
        <w:t>= 0.08. A significant genotype by environmental interaction observed in the study may be a reason for differing heritability estimates of seed protein concentration.</w:t>
      </w:r>
    </w:p>
    <w:p w:rsidR="002D654E" w:rsidRDefault="00155750" w:rsidP="002D654E">
      <w:pPr>
        <w:spacing w:line="480" w:lineRule="auto"/>
        <w:ind w:firstLine="720"/>
        <w:rPr>
          <w:rFonts w:ascii="Times New Roman" w:hAnsi="Times New Roman" w:cs="Times New Roman"/>
          <w:sz w:val="26"/>
          <w:szCs w:val="26"/>
        </w:rPr>
      </w:pPr>
      <w:r>
        <w:rPr>
          <w:rFonts w:ascii="Times New Roman" w:hAnsi="Times New Roman" w:cs="Times New Roman"/>
          <w:sz w:val="26"/>
          <w:szCs w:val="26"/>
        </w:rPr>
        <w:t xml:space="preserve">With the genetic gain that was obtained through the selections for each trait, some lines excelled above that of the checks and parents in this population. 56U99-232 exhibited a mean seed yield almost 200 kg higher than that of USG 5601T and had the highest </w:t>
      </w:r>
      <w:r w:rsidR="002D654E">
        <w:rPr>
          <w:rFonts w:ascii="Times New Roman" w:hAnsi="Times New Roman" w:cs="Times New Roman"/>
          <w:sz w:val="26"/>
          <w:szCs w:val="26"/>
        </w:rPr>
        <w:t>mean seed yield in this experiment, slightly higher than average levels of protein, and maintaining a respectable seed oil concentration</w:t>
      </w:r>
      <w:r>
        <w:rPr>
          <w:rFonts w:ascii="Times New Roman" w:hAnsi="Times New Roman" w:cs="Times New Roman"/>
          <w:sz w:val="26"/>
          <w:szCs w:val="26"/>
        </w:rPr>
        <w:t>.</w:t>
      </w:r>
      <w:r w:rsidR="002D654E">
        <w:rPr>
          <w:rFonts w:ascii="Times New Roman" w:hAnsi="Times New Roman" w:cs="Times New Roman"/>
          <w:sz w:val="26"/>
          <w:szCs w:val="26"/>
        </w:rPr>
        <w:t xml:space="preserve"> Further research into this line and others in this population could prove to be of value to breeding programs wishing to increase seed yield, oil and protein.</w:t>
      </w:r>
    </w:p>
    <w:p w:rsidR="002D654E" w:rsidRDefault="002D654E">
      <w:pPr>
        <w:rPr>
          <w:rFonts w:ascii="Times New Roman" w:hAnsi="Times New Roman" w:cs="Times New Roman"/>
          <w:sz w:val="26"/>
          <w:szCs w:val="26"/>
        </w:rPr>
      </w:pPr>
      <w:r>
        <w:rPr>
          <w:rFonts w:ascii="Times New Roman" w:hAnsi="Times New Roman" w:cs="Times New Roman"/>
          <w:sz w:val="26"/>
          <w:szCs w:val="26"/>
        </w:rPr>
        <w:br w:type="page"/>
      </w:r>
    </w:p>
    <w:p w:rsidR="00620417" w:rsidRPr="00155750" w:rsidRDefault="00620417" w:rsidP="00AE4DC4">
      <w:pPr>
        <w:pStyle w:val="Section"/>
        <w:rPr>
          <w:sz w:val="26"/>
          <w:szCs w:val="26"/>
        </w:rPr>
      </w:pPr>
      <w:bookmarkStart w:id="12" w:name="_Toc325347856"/>
      <w:r w:rsidRPr="00155750">
        <w:lastRenderedPageBreak/>
        <w:t>Introduction</w:t>
      </w:r>
      <w:bookmarkEnd w:id="12"/>
    </w:p>
    <w:p w:rsidR="00620417" w:rsidRPr="00620417" w:rsidRDefault="00620417" w:rsidP="00620417">
      <w:pPr>
        <w:spacing w:line="480" w:lineRule="auto"/>
        <w:ind w:firstLine="720"/>
        <w:rPr>
          <w:rFonts w:ascii="Times New Roman" w:hAnsi="Times New Roman" w:cs="Times New Roman"/>
          <w:sz w:val="26"/>
          <w:szCs w:val="26"/>
        </w:rPr>
      </w:pPr>
      <w:r w:rsidRPr="00620417">
        <w:rPr>
          <w:rFonts w:ascii="Times New Roman" w:hAnsi="Times New Roman" w:cs="Times New Roman"/>
          <w:sz w:val="26"/>
          <w:szCs w:val="26"/>
        </w:rPr>
        <w:t>Soybean is used in many products ranging from food products to makeup to plastics to fuel for cars. Soybean is so widely used because of its protein and oil concentration and quality. The oil produced from soybean is a versatile product, with many applications including cooking oil, inks, lubricants, and fuels; making it valuable in U.S.A. and global markets. Though protein concentration is primarily of concern in livestock feed, soybean has recently become popular in human diets in the Western Hemisphere in the form of tofu and other meat replacement options for those wishing to maintain a vegan or vegetarian diet or reduce their dietary consumption of meat. Meanwhile, the U.S. produces 35% of the world’s soybean crop, making it the top soybean producer world-wide. Therefore, the development of high yielding cultivars is the primary targeted goal in both private and public soybean breeding programs.</w:t>
      </w:r>
    </w:p>
    <w:p w:rsidR="00620417" w:rsidRPr="00AC558B" w:rsidRDefault="00620417" w:rsidP="00620417">
      <w:pPr>
        <w:ind w:firstLine="720"/>
        <w:rPr>
          <w:rFonts w:ascii="Times New Roman" w:hAnsi="Times New Roman" w:cs="Times New Roman"/>
          <w:i/>
          <w:sz w:val="28"/>
          <w:szCs w:val="32"/>
        </w:rPr>
      </w:pPr>
      <w:r w:rsidRPr="00AC558B">
        <w:rPr>
          <w:rFonts w:ascii="Times New Roman" w:hAnsi="Times New Roman" w:cs="Times New Roman"/>
          <w:i/>
          <w:sz w:val="28"/>
          <w:szCs w:val="32"/>
        </w:rPr>
        <w:t>Seed Yield</w:t>
      </w:r>
    </w:p>
    <w:p w:rsidR="00620417" w:rsidRPr="00620417" w:rsidRDefault="00620417" w:rsidP="00620417">
      <w:pPr>
        <w:spacing w:line="480" w:lineRule="auto"/>
        <w:ind w:firstLine="720"/>
        <w:rPr>
          <w:rFonts w:ascii="Times New Roman" w:hAnsi="Times New Roman" w:cs="Times New Roman"/>
          <w:sz w:val="26"/>
          <w:szCs w:val="26"/>
        </w:rPr>
      </w:pPr>
      <w:r w:rsidRPr="00620417">
        <w:rPr>
          <w:rFonts w:ascii="Times New Roman" w:hAnsi="Times New Roman" w:cs="Times New Roman"/>
          <w:sz w:val="26"/>
          <w:szCs w:val="26"/>
        </w:rPr>
        <w:t xml:space="preserve">With only 1.5 million square km (approximately 1%) of the world’s land being used for agriculture while the world population exceeds seven billion people, high yielding crop cultivars are becoming more and more important to producers. </w:t>
      </w:r>
    </w:p>
    <w:p w:rsidR="00620417" w:rsidRPr="00620417" w:rsidRDefault="00620417" w:rsidP="00620417">
      <w:pPr>
        <w:spacing w:line="480" w:lineRule="auto"/>
        <w:ind w:firstLine="720"/>
        <w:rPr>
          <w:rFonts w:ascii="Times New Roman" w:hAnsi="Times New Roman" w:cs="Times New Roman"/>
          <w:sz w:val="26"/>
          <w:szCs w:val="26"/>
        </w:rPr>
      </w:pPr>
      <w:proofErr w:type="spellStart"/>
      <w:r w:rsidRPr="00620417">
        <w:rPr>
          <w:rFonts w:ascii="Times New Roman" w:hAnsi="Times New Roman" w:cs="Times New Roman"/>
          <w:sz w:val="26"/>
          <w:szCs w:val="26"/>
        </w:rPr>
        <w:t>Hamawaki</w:t>
      </w:r>
      <w:proofErr w:type="spellEnd"/>
      <w:r w:rsidRPr="00620417">
        <w:rPr>
          <w:rFonts w:ascii="Times New Roman" w:hAnsi="Times New Roman" w:cs="Times New Roman"/>
          <w:sz w:val="26"/>
          <w:szCs w:val="26"/>
        </w:rPr>
        <w:t xml:space="preserve"> et al. (2000) asked whether using an octuplet cross would provide a greater chance of increasing soybean seed yield. They used a total of 40 parents that consisted of exotic and commercial cultivars to produce 45 crosses. </w:t>
      </w:r>
      <w:proofErr w:type="spellStart"/>
      <w:r w:rsidRPr="00620417">
        <w:rPr>
          <w:rFonts w:ascii="Times New Roman" w:hAnsi="Times New Roman" w:cs="Times New Roman"/>
          <w:sz w:val="26"/>
          <w:szCs w:val="26"/>
        </w:rPr>
        <w:t>Heritabilities</w:t>
      </w:r>
      <w:proofErr w:type="spellEnd"/>
      <w:r w:rsidRPr="00620417">
        <w:rPr>
          <w:rFonts w:ascii="Times New Roman" w:hAnsi="Times New Roman" w:cs="Times New Roman"/>
          <w:sz w:val="26"/>
          <w:szCs w:val="26"/>
        </w:rPr>
        <w:t xml:space="preserve"> of seed yield ranged from 0 to 0.52. </w:t>
      </w:r>
      <w:proofErr w:type="spellStart"/>
      <w:r w:rsidRPr="00620417">
        <w:rPr>
          <w:rFonts w:ascii="Times New Roman" w:hAnsi="Times New Roman" w:cs="Times New Roman"/>
          <w:sz w:val="26"/>
          <w:szCs w:val="26"/>
        </w:rPr>
        <w:t>Hamawaki</w:t>
      </w:r>
      <w:proofErr w:type="spellEnd"/>
      <w:r w:rsidRPr="00620417">
        <w:rPr>
          <w:rFonts w:ascii="Times New Roman" w:hAnsi="Times New Roman" w:cs="Times New Roman"/>
          <w:sz w:val="26"/>
          <w:szCs w:val="26"/>
        </w:rPr>
        <w:t xml:space="preserve"> et al. estimated an expected genetic gain for seed yield that ranged from 0 to 22 % while having an observed genetic gain for seed yield </w:t>
      </w:r>
      <w:r w:rsidRPr="00620417">
        <w:rPr>
          <w:rFonts w:ascii="Times New Roman" w:hAnsi="Times New Roman" w:cs="Times New Roman"/>
          <w:sz w:val="26"/>
          <w:szCs w:val="26"/>
        </w:rPr>
        <w:lastRenderedPageBreak/>
        <w:t>that ranged from 0 to 113%.  They stated that with wide range of variation along with the moderate heritability for seed yield, that some of the exotic lines in the eight-way cross could be used to improve lines for seed yield.</w:t>
      </w:r>
    </w:p>
    <w:p w:rsidR="00620417" w:rsidRPr="00620417" w:rsidRDefault="00620417" w:rsidP="00620417">
      <w:pPr>
        <w:spacing w:line="480" w:lineRule="auto"/>
        <w:ind w:firstLine="720"/>
        <w:rPr>
          <w:rFonts w:ascii="Times New Roman" w:hAnsi="Times New Roman" w:cs="Times New Roman"/>
          <w:sz w:val="26"/>
          <w:szCs w:val="26"/>
        </w:rPr>
      </w:pPr>
      <w:r w:rsidRPr="00620417">
        <w:rPr>
          <w:rFonts w:ascii="Times New Roman" w:hAnsi="Times New Roman" w:cs="Times New Roman"/>
          <w:sz w:val="26"/>
          <w:szCs w:val="26"/>
        </w:rPr>
        <w:t xml:space="preserve">Weaver and Wilcox (1982) used 80 lines to determine if row spacing had an effect on seed yield heritability. They observed that in the narrow row spacing of 30 cm, heritability was significantly higher than that of the higher row spacing of 76 cm. The 30 cm spacing had a heritability ranging from 0.53 to 0.54 while the wider row spacing had a heritability ranging from 0.34 to 0.47. They suggested that with higher heritability obtained from narrower row spacing, if yield testing was limited to a single year, then narrower row spacing would be preferred. </w:t>
      </w:r>
    </w:p>
    <w:p w:rsidR="00620417" w:rsidRPr="00620417" w:rsidRDefault="00620417" w:rsidP="00620417">
      <w:pPr>
        <w:spacing w:line="480" w:lineRule="auto"/>
        <w:ind w:firstLine="720"/>
        <w:rPr>
          <w:rFonts w:ascii="Times New Roman" w:hAnsi="Times New Roman" w:cs="Times New Roman"/>
          <w:i/>
          <w:sz w:val="26"/>
          <w:szCs w:val="26"/>
        </w:rPr>
      </w:pPr>
      <w:proofErr w:type="spellStart"/>
      <w:r w:rsidRPr="00620417">
        <w:rPr>
          <w:rFonts w:ascii="Times New Roman" w:hAnsi="Times New Roman" w:cs="Times New Roman"/>
          <w:sz w:val="26"/>
          <w:szCs w:val="26"/>
        </w:rPr>
        <w:t>Cicek</w:t>
      </w:r>
      <w:proofErr w:type="spellEnd"/>
      <w:r w:rsidRPr="00620417">
        <w:rPr>
          <w:rFonts w:ascii="Times New Roman" w:hAnsi="Times New Roman" w:cs="Times New Roman"/>
          <w:sz w:val="26"/>
          <w:szCs w:val="26"/>
        </w:rPr>
        <w:t xml:space="preserve"> et al. (2006) sought to determine the relationships between seed quality traits and agronomic characteristic that existed in a population of F</w:t>
      </w:r>
      <w:r w:rsidRPr="00620417">
        <w:rPr>
          <w:rFonts w:ascii="Times New Roman" w:hAnsi="Times New Roman" w:cs="Times New Roman"/>
          <w:sz w:val="26"/>
          <w:szCs w:val="26"/>
          <w:vertAlign w:val="subscript"/>
        </w:rPr>
        <w:t>8</w:t>
      </w:r>
      <w:r w:rsidRPr="00620417">
        <w:rPr>
          <w:rFonts w:ascii="Times New Roman" w:hAnsi="Times New Roman" w:cs="Times New Roman"/>
          <w:sz w:val="26"/>
          <w:szCs w:val="26"/>
          <w:vertAlign w:val="superscript"/>
        </w:rPr>
        <w:t xml:space="preserve"> </w:t>
      </w:r>
      <w:r w:rsidRPr="00620417">
        <w:rPr>
          <w:rFonts w:ascii="Times New Roman" w:hAnsi="Times New Roman" w:cs="Times New Roman"/>
          <w:sz w:val="26"/>
          <w:szCs w:val="26"/>
        </w:rPr>
        <w:t xml:space="preserve">RILs from the cross of V71-370 x PI 407162. These parents were chosen due to V71-370 exhibiting high yielding characteristics and PI 407162 being a </w:t>
      </w:r>
      <w:proofErr w:type="spellStart"/>
      <w:r w:rsidRPr="00620417">
        <w:rPr>
          <w:rFonts w:ascii="Times New Roman" w:hAnsi="Times New Roman" w:cs="Times New Roman"/>
          <w:i/>
          <w:sz w:val="26"/>
          <w:szCs w:val="26"/>
        </w:rPr>
        <w:t>Glycine</w:t>
      </w:r>
      <w:proofErr w:type="spellEnd"/>
      <w:r w:rsidRPr="00620417">
        <w:rPr>
          <w:rFonts w:ascii="Times New Roman" w:hAnsi="Times New Roman" w:cs="Times New Roman"/>
          <w:i/>
          <w:sz w:val="26"/>
          <w:szCs w:val="26"/>
        </w:rPr>
        <w:t xml:space="preserve"> </w:t>
      </w:r>
      <w:proofErr w:type="spellStart"/>
      <w:r w:rsidRPr="00620417">
        <w:rPr>
          <w:rFonts w:ascii="Times New Roman" w:hAnsi="Times New Roman" w:cs="Times New Roman"/>
          <w:i/>
          <w:sz w:val="26"/>
          <w:szCs w:val="26"/>
        </w:rPr>
        <w:t>soja</w:t>
      </w:r>
      <w:proofErr w:type="spellEnd"/>
      <w:r w:rsidRPr="00620417">
        <w:rPr>
          <w:rFonts w:ascii="Times New Roman" w:hAnsi="Times New Roman" w:cs="Times New Roman"/>
          <w:i/>
          <w:sz w:val="26"/>
          <w:szCs w:val="26"/>
        </w:rPr>
        <w:t xml:space="preserve"> </w:t>
      </w:r>
      <w:proofErr w:type="spellStart"/>
      <w:r w:rsidRPr="00620417">
        <w:rPr>
          <w:rFonts w:ascii="Times New Roman" w:hAnsi="Times New Roman" w:cs="Times New Roman"/>
          <w:sz w:val="26"/>
          <w:szCs w:val="26"/>
        </w:rPr>
        <w:t>Seib</w:t>
      </w:r>
      <w:proofErr w:type="spellEnd"/>
      <w:r w:rsidRPr="00620417">
        <w:rPr>
          <w:rFonts w:ascii="Times New Roman" w:hAnsi="Times New Roman" w:cs="Times New Roman"/>
          <w:sz w:val="26"/>
          <w:szCs w:val="26"/>
        </w:rPr>
        <w:t xml:space="preserve">. </w:t>
      </w:r>
      <w:proofErr w:type="gramStart"/>
      <w:r w:rsidR="00A11F55" w:rsidRPr="00620417">
        <w:rPr>
          <w:rFonts w:ascii="Times New Roman" w:hAnsi="Times New Roman" w:cs="Times New Roman"/>
          <w:sz w:val="26"/>
          <w:szCs w:val="26"/>
        </w:rPr>
        <w:t>And</w:t>
      </w:r>
      <w:r w:rsidRPr="00620417">
        <w:rPr>
          <w:rFonts w:ascii="Times New Roman" w:hAnsi="Times New Roman" w:cs="Times New Roman"/>
          <w:sz w:val="26"/>
          <w:szCs w:val="26"/>
        </w:rPr>
        <w:t xml:space="preserve"> </w:t>
      </w:r>
      <w:proofErr w:type="spellStart"/>
      <w:r w:rsidRPr="00620417">
        <w:rPr>
          <w:rFonts w:ascii="Times New Roman" w:hAnsi="Times New Roman" w:cs="Times New Roman"/>
          <w:sz w:val="26"/>
          <w:szCs w:val="26"/>
        </w:rPr>
        <w:t>Zucc</w:t>
      </w:r>
      <w:proofErr w:type="spellEnd"/>
      <w:r w:rsidRPr="00620417">
        <w:rPr>
          <w:rFonts w:ascii="Times New Roman" w:hAnsi="Times New Roman" w:cs="Times New Roman"/>
          <w:sz w:val="26"/>
          <w:szCs w:val="26"/>
        </w:rPr>
        <w:t>.</w:t>
      </w:r>
      <w:proofErr w:type="gramEnd"/>
      <w:r w:rsidRPr="00620417">
        <w:rPr>
          <w:rFonts w:ascii="Times New Roman" w:hAnsi="Times New Roman" w:cs="Times New Roman"/>
          <w:sz w:val="26"/>
          <w:szCs w:val="26"/>
        </w:rPr>
        <w:t xml:space="preserve"> </w:t>
      </w:r>
      <w:r w:rsidR="00A11F55" w:rsidRPr="00620417">
        <w:rPr>
          <w:rFonts w:ascii="Times New Roman" w:hAnsi="Times New Roman" w:cs="Times New Roman"/>
          <w:sz w:val="26"/>
          <w:szCs w:val="26"/>
        </w:rPr>
        <w:t>Accession</w:t>
      </w:r>
      <w:r w:rsidRPr="00620417">
        <w:rPr>
          <w:rFonts w:ascii="Times New Roman" w:hAnsi="Times New Roman" w:cs="Times New Roman"/>
          <w:sz w:val="26"/>
          <w:szCs w:val="26"/>
        </w:rPr>
        <w:t xml:space="preserve"> that exhibited low sucrose. </w:t>
      </w:r>
      <w:proofErr w:type="spellStart"/>
      <w:r w:rsidRPr="00620417">
        <w:rPr>
          <w:rFonts w:ascii="Times New Roman" w:hAnsi="Times New Roman" w:cs="Times New Roman"/>
          <w:sz w:val="26"/>
          <w:szCs w:val="26"/>
        </w:rPr>
        <w:t>Cicek</w:t>
      </w:r>
      <w:proofErr w:type="spellEnd"/>
      <w:r w:rsidRPr="00620417">
        <w:rPr>
          <w:rFonts w:ascii="Times New Roman" w:hAnsi="Times New Roman" w:cs="Times New Roman"/>
          <w:sz w:val="26"/>
          <w:szCs w:val="26"/>
        </w:rPr>
        <w:t xml:space="preserve"> et al. (2006) carried out their experiment in 1999 in Warsaw, VA and at Blacksburg, VA. At the Warsaw location a range in seed yield of 51 to 404 grams per plot with a mean of 190.9 g was observed. While at the Blacksburg, VA location a range of 75 to 632 grams per plot with a mean of 307.9 g was observed. </w:t>
      </w:r>
      <w:proofErr w:type="spellStart"/>
      <w:r w:rsidRPr="00620417">
        <w:rPr>
          <w:rFonts w:ascii="Times New Roman" w:hAnsi="Times New Roman" w:cs="Times New Roman"/>
          <w:sz w:val="26"/>
          <w:szCs w:val="26"/>
        </w:rPr>
        <w:t>Cicek</w:t>
      </w:r>
      <w:proofErr w:type="spellEnd"/>
      <w:r w:rsidRPr="00620417">
        <w:rPr>
          <w:rFonts w:ascii="Times New Roman" w:hAnsi="Times New Roman" w:cs="Times New Roman"/>
          <w:sz w:val="26"/>
          <w:szCs w:val="26"/>
        </w:rPr>
        <w:t xml:space="preserve"> et al. (2006) determined the heritability on an entry mean basis for seed yield to be 0.62. </w:t>
      </w:r>
      <w:proofErr w:type="spellStart"/>
      <w:r w:rsidRPr="00620417">
        <w:rPr>
          <w:rFonts w:ascii="Times New Roman" w:hAnsi="Times New Roman" w:cs="Times New Roman"/>
          <w:sz w:val="26"/>
          <w:szCs w:val="26"/>
        </w:rPr>
        <w:t>Cicek</w:t>
      </w:r>
      <w:proofErr w:type="spellEnd"/>
      <w:r w:rsidRPr="00620417">
        <w:rPr>
          <w:rFonts w:ascii="Times New Roman" w:hAnsi="Times New Roman" w:cs="Times New Roman"/>
          <w:sz w:val="26"/>
          <w:szCs w:val="26"/>
        </w:rPr>
        <w:t xml:space="preserve"> et al. (2006) indicated that the moderately high heritability that was observed in </w:t>
      </w:r>
      <w:r w:rsidRPr="00620417">
        <w:rPr>
          <w:rFonts w:ascii="Times New Roman" w:hAnsi="Times New Roman" w:cs="Times New Roman"/>
          <w:sz w:val="26"/>
          <w:szCs w:val="26"/>
        </w:rPr>
        <w:lastRenderedPageBreak/>
        <w:t>their experiment along with the positive correlation that was exhibited between sucrose concentration and seed yield (r= 0.39) could provide an ability to select for both traits.</w:t>
      </w:r>
    </w:p>
    <w:p w:rsidR="00620417" w:rsidRPr="00AC558B" w:rsidRDefault="00620417" w:rsidP="00620417">
      <w:pPr>
        <w:ind w:firstLine="720"/>
        <w:rPr>
          <w:rFonts w:ascii="Times New Roman" w:hAnsi="Times New Roman" w:cs="Times New Roman"/>
          <w:i/>
          <w:sz w:val="28"/>
        </w:rPr>
      </w:pPr>
      <w:r w:rsidRPr="00AC558B">
        <w:rPr>
          <w:rFonts w:ascii="Times New Roman" w:hAnsi="Times New Roman" w:cs="Times New Roman"/>
          <w:i/>
          <w:sz w:val="28"/>
        </w:rPr>
        <w:t>Seed Oil Concentration</w:t>
      </w:r>
    </w:p>
    <w:p w:rsidR="00620417" w:rsidRPr="00620417" w:rsidRDefault="00620417" w:rsidP="00620417">
      <w:pPr>
        <w:spacing w:line="480" w:lineRule="auto"/>
        <w:ind w:firstLine="720"/>
        <w:rPr>
          <w:rFonts w:ascii="Times New Roman" w:hAnsi="Times New Roman" w:cs="Times New Roman"/>
          <w:sz w:val="26"/>
          <w:szCs w:val="26"/>
        </w:rPr>
      </w:pPr>
      <w:r w:rsidRPr="00620417">
        <w:rPr>
          <w:rFonts w:ascii="Times New Roman" w:hAnsi="Times New Roman" w:cs="Times New Roman"/>
          <w:sz w:val="26"/>
          <w:szCs w:val="26"/>
        </w:rPr>
        <w:t>Breeders have sought to increase the overall oil concentration in soybean to help meet market demand. One calculation that is valuable to breeders is the heritability of certain traits. The heritability of a trait represents the ability of an offspring to show similarities to that of the parents.</w:t>
      </w:r>
    </w:p>
    <w:p w:rsidR="00620417" w:rsidRPr="00620417" w:rsidRDefault="00620417" w:rsidP="00620417">
      <w:pPr>
        <w:spacing w:line="480" w:lineRule="auto"/>
        <w:ind w:firstLine="720"/>
        <w:rPr>
          <w:rFonts w:ascii="Times New Roman" w:hAnsi="Times New Roman" w:cs="Times New Roman"/>
          <w:sz w:val="26"/>
          <w:szCs w:val="26"/>
        </w:rPr>
      </w:pPr>
      <w:r w:rsidRPr="00620417">
        <w:rPr>
          <w:rFonts w:ascii="Times New Roman" w:hAnsi="Times New Roman" w:cs="Times New Roman"/>
          <w:sz w:val="26"/>
          <w:szCs w:val="26"/>
        </w:rPr>
        <w:t xml:space="preserve">Several studies have shown varying heritability estimates for seed oil concentration. Burton and Brim (1981) indicated that oil can have a heritability that ranges from 0.51 to 0.95 depending on the population, meaning that the heritability of a trait is very dependent on the parents that are used in constructing a population. Li and Burton (2002) found similar ranges in the 32 populations in their study, where the heritability estimate for seed oil concentration ranged from 0.32 to 0.92. </w:t>
      </w:r>
      <w:proofErr w:type="gramStart"/>
      <w:r w:rsidRPr="00620417">
        <w:rPr>
          <w:rFonts w:ascii="Times New Roman" w:hAnsi="Times New Roman" w:cs="Times New Roman"/>
          <w:sz w:val="26"/>
          <w:szCs w:val="26"/>
        </w:rPr>
        <w:t>The higher the heritability estimate, the greater the likelihood that genetic gain will be realized for the trait.</w:t>
      </w:r>
      <w:proofErr w:type="gramEnd"/>
      <w:r w:rsidRPr="00620417">
        <w:rPr>
          <w:rFonts w:ascii="Times New Roman" w:hAnsi="Times New Roman" w:cs="Times New Roman"/>
          <w:sz w:val="26"/>
          <w:szCs w:val="26"/>
        </w:rPr>
        <w:t xml:space="preserve">  When Burton and Brim (1981) examined the heritability estimates for seed oil, the average heritability was found to be 0.62 across populations.</w:t>
      </w:r>
    </w:p>
    <w:p w:rsidR="00620417" w:rsidRPr="00620417" w:rsidRDefault="00620417" w:rsidP="00620417">
      <w:pPr>
        <w:spacing w:line="480" w:lineRule="auto"/>
        <w:ind w:firstLine="720"/>
        <w:rPr>
          <w:rFonts w:ascii="Times New Roman" w:hAnsi="Times New Roman" w:cs="Times New Roman"/>
          <w:sz w:val="26"/>
          <w:szCs w:val="26"/>
        </w:rPr>
      </w:pPr>
      <w:proofErr w:type="spellStart"/>
      <w:r w:rsidRPr="00620417">
        <w:rPr>
          <w:rFonts w:ascii="Times New Roman" w:hAnsi="Times New Roman" w:cs="Times New Roman"/>
          <w:sz w:val="26"/>
          <w:szCs w:val="26"/>
        </w:rPr>
        <w:t>Pazdermik</w:t>
      </w:r>
      <w:proofErr w:type="spellEnd"/>
      <w:r w:rsidRPr="00620417">
        <w:rPr>
          <w:rFonts w:ascii="Times New Roman" w:hAnsi="Times New Roman" w:cs="Times New Roman"/>
          <w:sz w:val="26"/>
          <w:szCs w:val="26"/>
        </w:rPr>
        <w:t xml:space="preserve"> et al. (1996) looked at the different types of plots that could be used to select for seed protein and seed oil concentration. The study showed that seed oil concentration was not affected by the type of plot used whether it was a hill plot, multiple row plot, or single short row plot. For their population of recombinant inbred lines (RILs) the heritability of seed oil concentration was estimated to be 0.45, which is considered </w:t>
      </w:r>
      <w:r w:rsidRPr="00620417">
        <w:rPr>
          <w:rFonts w:ascii="Times New Roman" w:hAnsi="Times New Roman" w:cs="Times New Roman"/>
          <w:sz w:val="26"/>
          <w:szCs w:val="26"/>
        </w:rPr>
        <w:lastRenderedPageBreak/>
        <w:t xml:space="preserve">low for soybean.  </w:t>
      </w:r>
      <w:proofErr w:type="spellStart"/>
      <w:r w:rsidRPr="00620417">
        <w:rPr>
          <w:rFonts w:ascii="Times New Roman" w:hAnsi="Times New Roman" w:cs="Times New Roman"/>
          <w:sz w:val="26"/>
          <w:szCs w:val="26"/>
        </w:rPr>
        <w:t>Pazdermik</w:t>
      </w:r>
      <w:proofErr w:type="spellEnd"/>
      <w:r w:rsidRPr="00620417">
        <w:rPr>
          <w:rFonts w:ascii="Times New Roman" w:hAnsi="Times New Roman" w:cs="Times New Roman"/>
          <w:sz w:val="26"/>
          <w:szCs w:val="26"/>
        </w:rPr>
        <w:t xml:space="preserve"> et al. (1996) indicated that only a small genetic gain for oil concentration was possible with their population. From a crop improvement standpoint, it would be preferable to use a population that would have a larger heritability when selecting for seed oil concentration.</w:t>
      </w:r>
    </w:p>
    <w:p w:rsidR="00620417" w:rsidRPr="00620417" w:rsidRDefault="00620417" w:rsidP="00620417">
      <w:pPr>
        <w:spacing w:line="480" w:lineRule="auto"/>
        <w:ind w:firstLine="720"/>
        <w:rPr>
          <w:rFonts w:ascii="Times New Roman" w:hAnsi="Times New Roman" w:cs="Times New Roman"/>
          <w:sz w:val="26"/>
          <w:szCs w:val="26"/>
        </w:rPr>
      </w:pPr>
      <w:r w:rsidRPr="00620417">
        <w:rPr>
          <w:rFonts w:ascii="Times New Roman" w:hAnsi="Times New Roman" w:cs="Times New Roman"/>
          <w:sz w:val="26"/>
          <w:szCs w:val="26"/>
        </w:rPr>
        <w:t>Lee et al. (1996) used three populations to look for quantitative trait loci (QTLs) for seed protein and seed oil concentration. They found three new QTLs for seed oil concentration. The QTLs that where found were minor, explaining only 8-10% of total genetic variance that controlled seed oil concentration.  In their population the heritability of seed oil concentration was estimated at 0.75.</w:t>
      </w:r>
    </w:p>
    <w:p w:rsidR="00620417" w:rsidRPr="00620417" w:rsidRDefault="00620417" w:rsidP="00620417">
      <w:pPr>
        <w:spacing w:line="480" w:lineRule="auto"/>
        <w:ind w:firstLine="720"/>
        <w:rPr>
          <w:rFonts w:ascii="Times New Roman" w:hAnsi="Times New Roman" w:cs="Times New Roman"/>
          <w:sz w:val="26"/>
          <w:szCs w:val="26"/>
        </w:rPr>
      </w:pPr>
      <w:proofErr w:type="spellStart"/>
      <w:r w:rsidRPr="00620417">
        <w:rPr>
          <w:rFonts w:ascii="Times New Roman" w:hAnsi="Times New Roman" w:cs="Times New Roman"/>
          <w:sz w:val="26"/>
          <w:szCs w:val="26"/>
        </w:rPr>
        <w:t>Bachlava</w:t>
      </w:r>
      <w:proofErr w:type="spellEnd"/>
      <w:r w:rsidRPr="00620417">
        <w:rPr>
          <w:rFonts w:ascii="Times New Roman" w:hAnsi="Times New Roman" w:cs="Times New Roman"/>
          <w:sz w:val="26"/>
          <w:szCs w:val="26"/>
        </w:rPr>
        <w:t xml:space="preserve"> et al. (2008) studied three populations which all showed high estimates of heritability for seed oil concentration, 0.81, 0.94, and 0.98 in the respective populations designated as FAS, FAF, and FAE.  The objective of their study was to examine the correlations between agronomic traits, oil concentration, and fatty acids, paying particular attention to oleic acid concentration. In the FAS population, seed oil concentration had low negative correlations between stearate (r= -0.30) and </w:t>
      </w:r>
      <w:proofErr w:type="spellStart"/>
      <w:r w:rsidRPr="00620417">
        <w:rPr>
          <w:rFonts w:ascii="Times New Roman" w:hAnsi="Times New Roman" w:cs="Times New Roman"/>
          <w:sz w:val="26"/>
          <w:szCs w:val="26"/>
        </w:rPr>
        <w:t>oleate</w:t>
      </w:r>
      <w:proofErr w:type="spellEnd"/>
      <w:r w:rsidRPr="00620417">
        <w:rPr>
          <w:rFonts w:ascii="Times New Roman" w:hAnsi="Times New Roman" w:cs="Times New Roman"/>
          <w:sz w:val="26"/>
          <w:szCs w:val="26"/>
        </w:rPr>
        <w:t xml:space="preserve"> fatty acid (r= -0.39). While seed oil concentration showed a low positive correlation between </w:t>
      </w:r>
      <w:proofErr w:type="spellStart"/>
      <w:r w:rsidRPr="00620417">
        <w:rPr>
          <w:rFonts w:ascii="Times New Roman" w:hAnsi="Times New Roman" w:cs="Times New Roman"/>
          <w:sz w:val="26"/>
          <w:szCs w:val="26"/>
        </w:rPr>
        <w:t>palmitate</w:t>
      </w:r>
      <w:proofErr w:type="spellEnd"/>
      <w:r w:rsidRPr="00620417">
        <w:rPr>
          <w:rFonts w:ascii="Times New Roman" w:hAnsi="Times New Roman" w:cs="Times New Roman"/>
          <w:sz w:val="26"/>
          <w:szCs w:val="26"/>
        </w:rPr>
        <w:t xml:space="preserve"> (r= 0.30) and </w:t>
      </w:r>
      <w:proofErr w:type="spellStart"/>
      <w:r w:rsidRPr="00620417">
        <w:rPr>
          <w:rFonts w:ascii="Times New Roman" w:hAnsi="Times New Roman" w:cs="Times New Roman"/>
          <w:sz w:val="26"/>
          <w:szCs w:val="26"/>
        </w:rPr>
        <w:t>linoleate</w:t>
      </w:r>
      <w:proofErr w:type="spellEnd"/>
      <w:r w:rsidRPr="00620417">
        <w:rPr>
          <w:rFonts w:ascii="Times New Roman" w:hAnsi="Times New Roman" w:cs="Times New Roman"/>
          <w:sz w:val="26"/>
          <w:szCs w:val="26"/>
        </w:rPr>
        <w:t xml:space="preserve"> fatty acid (r= 0.40). They also showed that in the FAS population there was no correlation between soybean seed oil and </w:t>
      </w:r>
      <w:proofErr w:type="spellStart"/>
      <w:r w:rsidRPr="00620417">
        <w:rPr>
          <w:rFonts w:ascii="Times New Roman" w:hAnsi="Times New Roman" w:cs="Times New Roman"/>
          <w:sz w:val="26"/>
          <w:szCs w:val="26"/>
        </w:rPr>
        <w:t>linolenate</w:t>
      </w:r>
      <w:proofErr w:type="spellEnd"/>
      <w:r w:rsidRPr="00620417">
        <w:rPr>
          <w:rFonts w:ascii="Times New Roman" w:hAnsi="Times New Roman" w:cs="Times New Roman"/>
          <w:sz w:val="26"/>
          <w:szCs w:val="26"/>
        </w:rPr>
        <w:t xml:space="preserve"> fatty acid. In the second population, FAF, there was no correlation between soybean seed oil concentration and either </w:t>
      </w:r>
      <w:proofErr w:type="spellStart"/>
      <w:r w:rsidRPr="00620417">
        <w:rPr>
          <w:rFonts w:ascii="Times New Roman" w:hAnsi="Times New Roman" w:cs="Times New Roman"/>
          <w:sz w:val="26"/>
          <w:szCs w:val="26"/>
        </w:rPr>
        <w:t>palmitate</w:t>
      </w:r>
      <w:proofErr w:type="spellEnd"/>
      <w:r w:rsidRPr="00620417">
        <w:rPr>
          <w:rFonts w:ascii="Times New Roman" w:hAnsi="Times New Roman" w:cs="Times New Roman"/>
          <w:sz w:val="26"/>
          <w:szCs w:val="26"/>
        </w:rPr>
        <w:t xml:space="preserve"> or </w:t>
      </w:r>
      <w:proofErr w:type="spellStart"/>
      <w:r w:rsidRPr="00620417">
        <w:rPr>
          <w:rFonts w:ascii="Times New Roman" w:hAnsi="Times New Roman" w:cs="Times New Roman"/>
          <w:sz w:val="26"/>
          <w:szCs w:val="26"/>
        </w:rPr>
        <w:t>stearate</w:t>
      </w:r>
      <w:proofErr w:type="spellEnd"/>
      <w:r w:rsidRPr="00620417">
        <w:rPr>
          <w:rFonts w:ascii="Times New Roman" w:hAnsi="Times New Roman" w:cs="Times New Roman"/>
          <w:sz w:val="26"/>
          <w:szCs w:val="26"/>
        </w:rPr>
        <w:t xml:space="preserve"> fatty acids. In the FAE population a low negative correlation was found between seed oil concentration and </w:t>
      </w:r>
      <w:proofErr w:type="spellStart"/>
      <w:r w:rsidRPr="00620417">
        <w:rPr>
          <w:rFonts w:ascii="Times New Roman" w:hAnsi="Times New Roman" w:cs="Times New Roman"/>
          <w:sz w:val="26"/>
          <w:szCs w:val="26"/>
        </w:rPr>
        <w:t>linolenate</w:t>
      </w:r>
      <w:proofErr w:type="spellEnd"/>
      <w:r w:rsidRPr="00620417">
        <w:rPr>
          <w:rFonts w:ascii="Times New Roman" w:hAnsi="Times New Roman" w:cs="Times New Roman"/>
          <w:sz w:val="26"/>
          <w:szCs w:val="26"/>
        </w:rPr>
        <w:t xml:space="preserve"> (r= -0.36). </w:t>
      </w:r>
      <w:r w:rsidRPr="00620417">
        <w:rPr>
          <w:rFonts w:ascii="Times New Roman" w:hAnsi="Times New Roman" w:cs="Times New Roman"/>
          <w:sz w:val="26"/>
          <w:szCs w:val="26"/>
        </w:rPr>
        <w:lastRenderedPageBreak/>
        <w:t>In the FAE population the other fatty acids as well as seed yield showed no correlation with soybean seed oil concentration.</w:t>
      </w:r>
    </w:p>
    <w:p w:rsidR="00620417" w:rsidRPr="00620417" w:rsidRDefault="00620417" w:rsidP="00620417">
      <w:pPr>
        <w:spacing w:line="480" w:lineRule="auto"/>
        <w:rPr>
          <w:rFonts w:ascii="Times New Roman" w:hAnsi="Times New Roman" w:cs="Times New Roman"/>
          <w:sz w:val="26"/>
          <w:szCs w:val="26"/>
        </w:rPr>
      </w:pPr>
      <w:r w:rsidRPr="00620417">
        <w:rPr>
          <w:rFonts w:ascii="Times New Roman" w:hAnsi="Times New Roman" w:cs="Times New Roman"/>
          <w:sz w:val="26"/>
          <w:szCs w:val="26"/>
        </w:rPr>
        <w:t xml:space="preserve"> </w:t>
      </w:r>
      <w:r w:rsidRPr="00620417">
        <w:rPr>
          <w:rFonts w:ascii="Times New Roman" w:hAnsi="Times New Roman" w:cs="Times New Roman"/>
          <w:sz w:val="26"/>
          <w:szCs w:val="26"/>
        </w:rPr>
        <w:tab/>
        <w:t>Pantalone et al. (1996) estimated correlations between seed quality traits, agronomic traits, and fibrous root scores. In their study 46 randomly selected F</w:t>
      </w:r>
      <w:r w:rsidRPr="00620417">
        <w:rPr>
          <w:rFonts w:ascii="Times New Roman" w:hAnsi="Times New Roman" w:cs="Times New Roman"/>
          <w:sz w:val="26"/>
          <w:szCs w:val="26"/>
        </w:rPr>
        <w:softHyphen/>
      </w:r>
      <w:r w:rsidRPr="00620417">
        <w:rPr>
          <w:rFonts w:ascii="Times New Roman" w:hAnsi="Times New Roman" w:cs="Times New Roman"/>
          <w:sz w:val="26"/>
          <w:szCs w:val="26"/>
          <w:vertAlign w:val="subscript"/>
        </w:rPr>
        <w:t>2</w:t>
      </w:r>
      <w:r w:rsidRPr="00620417">
        <w:rPr>
          <w:rFonts w:ascii="Times New Roman" w:hAnsi="Times New Roman" w:cs="Times New Roman"/>
          <w:sz w:val="26"/>
          <w:szCs w:val="26"/>
        </w:rPr>
        <w:t xml:space="preserve"> derived lines were used to determine the heritability of fibrous root score, seed protein, and seed oil concentration and genetic correlations among those traits. For their population they showed a heritability estimate of 0.83 for seed oil after conducting the study for two years at two locations in North Carolina. They found a moderate negative correlation between seed oil and seed protein. No significant correlation was found between seed oil concentration and seed yield. This suggested that it could be possible to select for high yielding lines while also selecting for high seed oil concentration but it would be challenging to increase protein concentration as well due to the negative correlation between oil and protein.</w:t>
      </w:r>
    </w:p>
    <w:p w:rsidR="00620417" w:rsidRPr="00AC558B" w:rsidRDefault="00620417" w:rsidP="00620417">
      <w:pPr>
        <w:rPr>
          <w:rFonts w:ascii="Times New Roman" w:hAnsi="Times New Roman" w:cs="Times New Roman"/>
          <w:i/>
          <w:sz w:val="28"/>
        </w:rPr>
      </w:pPr>
      <w:r w:rsidRPr="00AC558B">
        <w:rPr>
          <w:rFonts w:ascii="Times New Roman" w:hAnsi="Times New Roman" w:cs="Times New Roman"/>
          <w:i/>
          <w:sz w:val="28"/>
        </w:rPr>
        <w:t>Seed Protein Concentration</w:t>
      </w:r>
    </w:p>
    <w:p w:rsidR="00620417" w:rsidRPr="00620417" w:rsidRDefault="00620417" w:rsidP="00620417">
      <w:pPr>
        <w:spacing w:line="480" w:lineRule="auto"/>
        <w:ind w:firstLine="720"/>
        <w:rPr>
          <w:rFonts w:ascii="Times New Roman" w:hAnsi="Times New Roman" w:cs="Times New Roman"/>
          <w:i/>
          <w:sz w:val="26"/>
          <w:szCs w:val="26"/>
        </w:rPr>
      </w:pPr>
      <w:r w:rsidRPr="00620417">
        <w:rPr>
          <w:rFonts w:ascii="Times New Roman" w:hAnsi="Times New Roman" w:cs="Times New Roman"/>
          <w:sz w:val="26"/>
          <w:szCs w:val="26"/>
        </w:rPr>
        <w:t>Soybean breeders have set goals of achieving a higher seed protein concentration due to the demand and value of a high protein soybean meal. Heritability is important because it can provide guidance for a breeding strategy to alter plant characteristics.</w:t>
      </w:r>
    </w:p>
    <w:p w:rsidR="00620417" w:rsidRPr="00620417" w:rsidRDefault="00620417" w:rsidP="00620417">
      <w:pPr>
        <w:spacing w:line="480" w:lineRule="auto"/>
        <w:ind w:firstLine="720"/>
        <w:rPr>
          <w:rFonts w:ascii="Times New Roman" w:hAnsi="Times New Roman" w:cs="Times New Roman"/>
          <w:sz w:val="26"/>
          <w:szCs w:val="26"/>
        </w:rPr>
      </w:pPr>
      <w:r w:rsidRPr="00620417">
        <w:rPr>
          <w:rFonts w:ascii="Times New Roman" w:hAnsi="Times New Roman" w:cs="Times New Roman"/>
          <w:sz w:val="26"/>
          <w:szCs w:val="26"/>
        </w:rPr>
        <w:t xml:space="preserve">Lee et al. (1996) conducted a study that assayed for quantitative trait loci (QTL) for seed protein and oil concentration that would be stable across populations and locations. The heritability for seed protein concentration in that study was found to be 0.83 for both populations.  In the two populations, a total of five QTL for soybean seed </w:t>
      </w:r>
      <w:r w:rsidRPr="00620417">
        <w:rPr>
          <w:rFonts w:ascii="Times New Roman" w:hAnsi="Times New Roman" w:cs="Times New Roman"/>
          <w:sz w:val="26"/>
          <w:szCs w:val="26"/>
        </w:rPr>
        <w:lastRenderedPageBreak/>
        <w:t>protein were detected. However, those seed protein QTL were not stable across environments.</w:t>
      </w:r>
    </w:p>
    <w:p w:rsidR="00620417" w:rsidRPr="00620417" w:rsidRDefault="00620417" w:rsidP="00620417">
      <w:pPr>
        <w:spacing w:line="480" w:lineRule="auto"/>
        <w:ind w:firstLine="720"/>
        <w:rPr>
          <w:rFonts w:ascii="Times New Roman" w:hAnsi="Times New Roman" w:cs="Times New Roman"/>
          <w:sz w:val="26"/>
          <w:szCs w:val="26"/>
        </w:rPr>
      </w:pPr>
      <w:r w:rsidRPr="00620417">
        <w:rPr>
          <w:rFonts w:ascii="Times New Roman" w:hAnsi="Times New Roman" w:cs="Times New Roman"/>
          <w:sz w:val="26"/>
          <w:szCs w:val="26"/>
        </w:rPr>
        <w:t>Li and Burton (2002) evaluated whether or not selecting for seed density could be used to select for soybean seed protein. The heritability of seed protein for the three populations used was estimated at 0.65, 0.78, and 0.82. The results further indicated a negative correlation between seed protein and seed oil concentration across their three populations (r= -0.71, -0.71, and -0.87 respectively). Seed protein and seed yield exhibited no correlation between populations one and three, while a high negative correlation was observed in population two.  It was concluded that since populations two and three indicated a weak correlation between seed density and seed protein, making selections based on seed density would not be useful for selecting for improved seed protein concentration. A selection index was also formed from the results which could provide a method of selecting higher seed protein and oil concentration based on a seed weight and seed density.</w:t>
      </w:r>
    </w:p>
    <w:p w:rsidR="00620417" w:rsidRPr="00620417" w:rsidRDefault="00620417" w:rsidP="00620417">
      <w:pPr>
        <w:spacing w:line="480" w:lineRule="auto"/>
        <w:ind w:firstLine="720"/>
        <w:rPr>
          <w:rFonts w:ascii="Times New Roman" w:hAnsi="Times New Roman" w:cs="Times New Roman"/>
          <w:sz w:val="26"/>
          <w:szCs w:val="26"/>
        </w:rPr>
      </w:pPr>
      <w:proofErr w:type="spellStart"/>
      <w:r w:rsidRPr="00620417">
        <w:rPr>
          <w:rFonts w:ascii="Times New Roman" w:hAnsi="Times New Roman" w:cs="Times New Roman"/>
          <w:sz w:val="26"/>
          <w:szCs w:val="26"/>
        </w:rPr>
        <w:t>Pazdernik</w:t>
      </w:r>
      <w:proofErr w:type="spellEnd"/>
      <w:r w:rsidRPr="00620417">
        <w:rPr>
          <w:rFonts w:ascii="Times New Roman" w:hAnsi="Times New Roman" w:cs="Times New Roman"/>
          <w:sz w:val="26"/>
          <w:szCs w:val="26"/>
        </w:rPr>
        <w:t xml:space="preserve"> et al. (1996) examined different plot types used in research to determine if type of plot had an effect on selecting for improved protein and oil concentration in soybeans. In that experiment hill plots, multiple row plots, and single row plots were compared. Using the same population in all three types of plots, heritability for seed protein was estimated to be 0.50. It was determined from this observation that seed protein was not greatly affected by plot type. It was determined for seed protein that </w:t>
      </w:r>
      <w:r w:rsidRPr="00620417">
        <w:rPr>
          <w:rFonts w:ascii="Times New Roman" w:hAnsi="Times New Roman" w:cs="Times New Roman"/>
          <w:sz w:val="26"/>
          <w:szCs w:val="26"/>
        </w:rPr>
        <w:lastRenderedPageBreak/>
        <w:t>single row plots would be suitable, but that more replication would provide a better depiction of the genotypic and phenotypic variance for each line being observed.</w:t>
      </w:r>
    </w:p>
    <w:p w:rsidR="00620417" w:rsidRPr="00620417" w:rsidRDefault="00620417" w:rsidP="00620417">
      <w:pPr>
        <w:spacing w:line="480" w:lineRule="auto"/>
        <w:ind w:firstLine="720"/>
        <w:rPr>
          <w:rFonts w:ascii="Times New Roman" w:hAnsi="Times New Roman" w:cs="Times New Roman"/>
          <w:sz w:val="26"/>
          <w:szCs w:val="26"/>
        </w:rPr>
      </w:pPr>
      <w:proofErr w:type="spellStart"/>
      <w:r w:rsidRPr="00620417">
        <w:rPr>
          <w:rFonts w:ascii="Times New Roman" w:hAnsi="Times New Roman" w:cs="Times New Roman"/>
          <w:sz w:val="26"/>
          <w:szCs w:val="26"/>
        </w:rPr>
        <w:t>Jaureguy</w:t>
      </w:r>
      <w:proofErr w:type="spellEnd"/>
      <w:r w:rsidRPr="00620417">
        <w:rPr>
          <w:rFonts w:ascii="Times New Roman" w:hAnsi="Times New Roman" w:cs="Times New Roman"/>
          <w:sz w:val="26"/>
          <w:szCs w:val="26"/>
        </w:rPr>
        <w:t xml:space="preserve"> et al., (2011) evaluated heritability and correlations between food grade traits in soybean. They found that their population had a heritability of 0.86 for seed protein.  Among seed quality traits seed size, sucrose, </w:t>
      </w:r>
      <w:proofErr w:type="spellStart"/>
      <w:r w:rsidRPr="00620417">
        <w:rPr>
          <w:rFonts w:ascii="Times New Roman" w:hAnsi="Times New Roman" w:cs="Times New Roman"/>
          <w:sz w:val="26"/>
          <w:szCs w:val="26"/>
        </w:rPr>
        <w:t>raffinose</w:t>
      </w:r>
      <w:proofErr w:type="spellEnd"/>
      <w:r w:rsidRPr="00620417">
        <w:rPr>
          <w:rFonts w:ascii="Times New Roman" w:hAnsi="Times New Roman" w:cs="Times New Roman"/>
          <w:sz w:val="26"/>
          <w:szCs w:val="26"/>
        </w:rPr>
        <w:t xml:space="preserve">, and </w:t>
      </w:r>
      <w:proofErr w:type="spellStart"/>
      <w:r w:rsidRPr="00620417">
        <w:rPr>
          <w:rFonts w:ascii="Times New Roman" w:hAnsi="Times New Roman" w:cs="Times New Roman"/>
          <w:sz w:val="26"/>
          <w:szCs w:val="26"/>
        </w:rPr>
        <w:t>stachyose</w:t>
      </w:r>
      <w:proofErr w:type="spellEnd"/>
      <w:r w:rsidRPr="00620417">
        <w:rPr>
          <w:rFonts w:ascii="Times New Roman" w:hAnsi="Times New Roman" w:cs="Times New Roman"/>
          <w:sz w:val="26"/>
          <w:szCs w:val="26"/>
        </w:rPr>
        <w:t>, the only traits that expressed any correlation with seed protein were seed size, which had a low negative correlation (r= -0.30, P&lt; 0.001), and sucrose, which had a high negative correlation (r = -0.68, P &lt; 0.05).</w:t>
      </w:r>
    </w:p>
    <w:p w:rsidR="00AD6504" w:rsidRDefault="00620417" w:rsidP="00AC558B">
      <w:pPr>
        <w:spacing w:line="480" w:lineRule="auto"/>
        <w:ind w:firstLine="720"/>
        <w:rPr>
          <w:rFonts w:ascii="Times New Roman" w:eastAsia="Calibri" w:hAnsi="Times New Roman" w:cs="Times New Roman"/>
          <w:b/>
          <w:sz w:val="24"/>
          <w:szCs w:val="24"/>
        </w:rPr>
      </w:pPr>
      <w:r w:rsidRPr="00620417">
        <w:rPr>
          <w:rFonts w:ascii="Times New Roman" w:hAnsi="Times New Roman" w:cs="Times New Roman"/>
          <w:sz w:val="26"/>
          <w:szCs w:val="26"/>
        </w:rPr>
        <w:t>Pantalone et al. (1996) examined the relationship between fibrous root score, agronomic traits, and seed quality traits. They found that the population used in the study had a heritability of 0.84 for seed protein. The genetic correlations between seed protein and seed yield, seed oil, seed size, and root score were estimated. They found only the genetic correlation between root score and seed protein (r=0.42) was significant.</w:t>
      </w:r>
    </w:p>
    <w:p w:rsidR="00AF0658" w:rsidRPr="00BB234C" w:rsidRDefault="00AF0658" w:rsidP="00AD6504">
      <w:pPr>
        <w:pStyle w:val="Section"/>
      </w:pPr>
      <w:bookmarkStart w:id="13" w:name="_Toc325347857"/>
      <w:r w:rsidRPr="00BB234C">
        <w:t>Materials and Methods</w:t>
      </w:r>
      <w:bookmarkEnd w:id="13"/>
    </w:p>
    <w:p w:rsidR="00AF0658" w:rsidRPr="00BB234C" w:rsidRDefault="00AF0658" w:rsidP="00AF0658">
      <w:pPr>
        <w:spacing w:line="480" w:lineRule="auto"/>
        <w:ind w:firstLine="720"/>
        <w:rPr>
          <w:rFonts w:ascii="Times New Roman" w:eastAsia="Calibri" w:hAnsi="Times New Roman" w:cs="Times New Roman"/>
          <w:sz w:val="26"/>
          <w:szCs w:val="26"/>
        </w:rPr>
      </w:pPr>
      <w:r w:rsidRPr="00BB234C">
        <w:rPr>
          <w:rFonts w:ascii="Times New Roman" w:eastAsia="Calibri" w:hAnsi="Times New Roman" w:cs="Times New Roman"/>
          <w:sz w:val="26"/>
          <w:szCs w:val="26"/>
        </w:rPr>
        <w:t xml:space="preserve">The population used in this experiment </w:t>
      </w:r>
      <w:r>
        <w:rPr>
          <w:rFonts w:ascii="Times New Roman" w:eastAsia="Calibri" w:hAnsi="Times New Roman" w:cs="Times New Roman"/>
          <w:sz w:val="26"/>
          <w:szCs w:val="26"/>
        </w:rPr>
        <w:t xml:space="preserve">consisted of </w:t>
      </w:r>
      <w:r w:rsidRPr="00BB234C">
        <w:rPr>
          <w:rFonts w:ascii="Times New Roman" w:eastAsia="Calibri" w:hAnsi="Times New Roman" w:cs="Times New Roman"/>
          <w:sz w:val="26"/>
          <w:szCs w:val="26"/>
        </w:rPr>
        <w:t>239 F</w:t>
      </w:r>
      <w:r w:rsidRPr="00BB234C">
        <w:rPr>
          <w:rFonts w:ascii="Times New Roman" w:eastAsia="Calibri" w:hAnsi="Times New Roman" w:cs="Times New Roman"/>
          <w:sz w:val="26"/>
          <w:szCs w:val="26"/>
          <w:vertAlign w:val="subscript"/>
        </w:rPr>
        <w:t>4</w:t>
      </w:r>
      <w:r w:rsidRPr="00BB234C">
        <w:rPr>
          <w:rFonts w:ascii="Times New Roman" w:eastAsia="Calibri" w:hAnsi="Times New Roman" w:cs="Times New Roman"/>
          <w:sz w:val="26"/>
          <w:szCs w:val="26"/>
        </w:rPr>
        <w:t xml:space="preserve"> derived</w:t>
      </w:r>
      <w:r w:rsidRPr="00BB234C">
        <w:rPr>
          <w:rFonts w:ascii="Times New Roman" w:eastAsia="Calibri" w:hAnsi="Times New Roman" w:cs="Times New Roman"/>
          <w:sz w:val="26"/>
          <w:szCs w:val="26"/>
          <w:vertAlign w:val="subscript"/>
        </w:rPr>
        <w:softHyphen/>
      </w:r>
      <w:r w:rsidRPr="00BB234C">
        <w:rPr>
          <w:rFonts w:ascii="Times New Roman" w:eastAsia="Calibri" w:hAnsi="Times New Roman" w:cs="Times New Roman"/>
          <w:sz w:val="26"/>
          <w:szCs w:val="26"/>
        </w:rPr>
        <w:t xml:space="preserve"> recombinant inbred lines from the cross of USG 5601T x U99-310255. </w:t>
      </w:r>
      <w:r>
        <w:rPr>
          <w:rFonts w:ascii="Times New Roman" w:eastAsia="Calibri" w:hAnsi="Times New Roman" w:cs="Times New Roman"/>
          <w:sz w:val="26"/>
          <w:szCs w:val="26"/>
        </w:rPr>
        <w:t xml:space="preserve"> USG 5601T is</w:t>
      </w:r>
      <w:r w:rsidRPr="00BB234C">
        <w:rPr>
          <w:rFonts w:ascii="Times New Roman" w:eastAsia="Calibri" w:hAnsi="Times New Roman" w:cs="Times New Roman"/>
          <w:sz w:val="26"/>
          <w:szCs w:val="26"/>
        </w:rPr>
        <w:t xml:space="preserve"> a mid-group</w:t>
      </w:r>
      <w:r>
        <w:rPr>
          <w:rFonts w:ascii="Times New Roman" w:eastAsia="Calibri" w:hAnsi="Times New Roman" w:cs="Times New Roman"/>
          <w:sz w:val="26"/>
          <w:szCs w:val="26"/>
        </w:rPr>
        <w:t xml:space="preserve"> V maturity cultivar</w:t>
      </w:r>
      <w:r w:rsidRPr="00BB234C">
        <w:rPr>
          <w:rFonts w:ascii="Times New Roman" w:eastAsia="Calibri" w:hAnsi="Times New Roman" w:cs="Times New Roman"/>
          <w:sz w:val="26"/>
          <w:szCs w:val="26"/>
        </w:rPr>
        <w:t xml:space="preserve"> with white flowe</w:t>
      </w:r>
      <w:r>
        <w:rPr>
          <w:rFonts w:ascii="Times New Roman" w:eastAsia="Calibri" w:hAnsi="Times New Roman" w:cs="Times New Roman"/>
          <w:sz w:val="26"/>
          <w:szCs w:val="26"/>
        </w:rPr>
        <w:t xml:space="preserve">rs, a determinate growth habit, and </w:t>
      </w:r>
      <w:r w:rsidRPr="00BB234C">
        <w:rPr>
          <w:rFonts w:ascii="Times New Roman" w:eastAsia="Calibri" w:hAnsi="Times New Roman" w:cs="Times New Roman"/>
          <w:sz w:val="26"/>
          <w:szCs w:val="26"/>
        </w:rPr>
        <w:t xml:space="preserve">gray pubescence. </w:t>
      </w:r>
      <w:r>
        <w:rPr>
          <w:rFonts w:ascii="Times New Roman" w:eastAsia="Calibri" w:hAnsi="Times New Roman" w:cs="Times New Roman"/>
          <w:sz w:val="26"/>
          <w:szCs w:val="26"/>
        </w:rPr>
        <w:t xml:space="preserve">USG </w:t>
      </w:r>
      <w:r w:rsidRPr="00BB234C">
        <w:rPr>
          <w:rFonts w:ascii="Times New Roman" w:eastAsia="Calibri" w:hAnsi="Times New Roman" w:cs="Times New Roman"/>
          <w:sz w:val="26"/>
          <w:szCs w:val="26"/>
        </w:rPr>
        <w:t>5601T was chosen for it</w:t>
      </w:r>
      <w:r>
        <w:rPr>
          <w:rFonts w:ascii="Times New Roman" w:eastAsia="Calibri" w:hAnsi="Times New Roman" w:cs="Times New Roman"/>
          <w:sz w:val="26"/>
          <w:szCs w:val="26"/>
        </w:rPr>
        <w:t>s</w:t>
      </w:r>
      <w:r w:rsidRPr="00BB234C">
        <w:rPr>
          <w:rFonts w:ascii="Times New Roman" w:eastAsia="Calibri" w:hAnsi="Times New Roman" w:cs="Times New Roman"/>
          <w:sz w:val="26"/>
          <w:szCs w:val="26"/>
        </w:rPr>
        <w:t xml:space="preserve"> high</w:t>
      </w:r>
      <w:r>
        <w:rPr>
          <w:rFonts w:ascii="Times New Roman" w:eastAsia="Calibri" w:hAnsi="Times New Roman" w:cs="Times New Roman"/>
          <w:sz w:val="26"/>
          <w:szCs w:val="26"/>
        </w:rPr>
        <w:t xml:space="preserve"> yield potential, combined with higher than average protein </w:t>
      </w:r>
      <w:r w:rsidR="00F20A88">
        <w:rPr>
          <w:rFonts w:ascii="Times New Roman" w:eastAsia="Calibri" w:hAnsi="Times New Roman" w:cs="Times New Roman"/>
          <w:sz w:val="26"/>
          <w:szCs w:val="26"/>
        </w:rPr>
        <w:t>concentration</w:t>
      </w:r>
      <w:r w:rsidRPr="00BB234C">
        <w:rPr>
          <w:rFonts w:ascii="Times New Roman" w:eastAsia="Calibri" w:hAnsi="Times New Roman" w:cs="Times New Roman"/>
          <w:sz w:val="26"/>
          <w:szCs w:val="26"/>
        </w:rPr>
        <w:t>.</w:t>
      </w:r>
      <w:r>
        <w:rPr>
          <w:rFonts w:ascii="Times New Roman" w:eastAsia="Calibri" w:hAnsi="Times New Roman" w:cs="Times New Roman"/>
          <w:sz w:val="26"/>
          <w:szCs w:val="26"/>
        </w:rPr>
        <w:t xml:space="preserve"> The line</w:t>
      </w:r>
      <w:r w:rsidRPr="00BB234C">
        <w:rPr>
          <w:rFonts w:ascii="Times New Roman" w:eastAsia="Calibri" w:hAnsi="Times New Roman" w:cs="Times New Roman"/>
          <w:sz w:val="26"/>
          <w:szCs w:val="26"/>
        </w:rPr>
        <w:t xml:space="preserve"> U99-310255 is of a late group III maturity, with gray pubescence,</w:t>
      </w:r>
      <w:r>
        <w:rPr>
          <w:rFonts w:ascii="Times New Roman" w:eastAsia="Calibri" w:hAnsi="Times New Roman" w:cs="Times New Roman"/>
          <w:sz w:val="26"/>
          <w:szCs w:val="26"/>
        </w:rPr>
        <w:t xml:space="preserve"> an indeterminate growth habit, and </w:t>
      </w:r>
      <w:r w:rsidRPr="00BB234C">
        <w:rPr>
          <w:rFonts w:ascii="Times New Roman" w:eastAsia="Calibri" w:hAnsi="Times New Roman" w:cs="Times New Roman"/>
          <w:sz w:val="26"/>
          <w:szCs w:val="26"/>
        </w:rPr>
        <w:t xml:space="preserve">purple flowers. U99-310255 was chosen </w:t>
      </w:r>
      <w:r w:rsidRPr="00BB234C">
        <w:rPr>
          <w:rFonts w:ascii="Times New Roman" w:eastAsia="Calibri" w:hAnsi="Times New Roman" w:cs="Times New Roman"/>
          <w:sz w:val="26"/>
          <w:szCs w:val="26"/>
        </w:rPr>
        <w:lastRenderedPageBreak/>
        <w:t xml:space="preserve">as a parent for </w:t>
      </w:r>
      <w:proofErr w:type="gramStart"/>
      <w:r w:rsidR="0004200D" w:rsidRPr="00BB234C">
        <w:rPr>
          <w:rFonts w:ascii="Times New Roman" w:eastAsia="Calibri" w:hAnsi="Times New Roman" w:cs="Times New Roman"/>
          <w:sz w:val="26"/>
          <w:szCs w:val="26"/>
        </w:rPr>
        <w:t>its</w:t>
      </w:r>
      <w:proofErr w:type="gramEnd"/>
      <w:r w:rsidRPr="00BB234C">
        <w:rPr>
          <w:rFonts w:ascii="Times New Roman" w:eastAsia="Calibri" w:hAnsi="Times New Roman" w:cs="Times New Roman"/>
          <w:sz w:val="26"/>
          <w:szCs w:val="26"/>
        </w:rPr>
        <w:t xml:space="preserve"> higher than average protein </w:t>
      </w:r>
      <w:r w:rsidR="00F20A88">
        <w:rPr>
          <w:rFonts w:ascii="Times New Roman" w:eastAsia="Calibri" w:hAnsi="Times New Roman" w:cs="Times New Roman"/>
          <w:sz w:val="26"/>
          <w:szCs w:val="26"/>
        </w:rPr>
        <w:t>concentration</w:t>
      </w:r>
      <w:r>
        <w:rPr>
          <w:rFonts w:ascii="Times New Roman" w:eastAsia="Calibri" w:hAnsi="Times New Roman" w:cs="Times New Roman"/>
          <w:sz w:val="26"/>
          <w:szCs w:val="26"/>
        </w:rPr>
        <w:t xml:space="preserve"> combined with good oil </w:t>
      </w:r>
      <w:r w:rsidR="00F20A88">
        <w:rPr>
          <w:rFonts w:ascii="Times New Roman" w:eastAsia="Calibri" w:hAnsi="Times New Roman" w:cs="Times New Roman"/>
          <w:sz w:val="26"/>
          <w:szCs w:val="26"/>
        </w:rPr>
        <w:t>concentration</w:t>
      </w:r>
      <w:r w:rsidRPr="00BB234C">
        <w:rPr>
          <w:rFonts w:ascii="Times New Roman" w:eastAsia="Calibri" w:hAnsi="Times New Roman" w:cs="Times New Roman"/>
          <w:sz w:val="26"/>
          <w:szCs w:val="26"/>
        </w:rPr>
        <w:t xml:space="preserve">.  </w:t>
      </w:r>
    </w:p>
    <w:p w:rsidR="00AF0658" w:rsidRPr="00BB234C" w:rsidRDefault="00AF0658" w:rsidP="00AF0658">
      <w:pPr>
        <w:spacing w:line="480" w:lineRule="auto"/>
        <w:ind w:firstLine="720"/>
        <w:rPr>
          <w:rFonts w:ascii="Times New Roman" w:eastAsia="Calibri" w:hAnsi="Times New Roman" w:cs="Times New Roman"/>
          <w:sz w:val="26"/>
          <w:szCs w:val="26"/>
        </w:rPr>
      </w:pPr>
      <w:r>
        <w:rPr>
          <w:rFonts w:ascii="Times New Roman" w:eastAsia="Calibri" w:hAnsi="Times New Roman" w:cs="Times New Roman"/>
          <w:sz w:val="26"/>
          <w:szCs w:val="26"/>
        </w:rPr>
        <w:t xml:space="preserve">In 2006 the cross of USG </w:t>
      </w:r>
      <w:r w:rsidRPr="00BB234C">
        <w:rPr>
          <w:rFonts w:ascii="Times New Roman" w:eastAsia="Calibri" w:hAnsi="Times New Roman" w:cs="Times New Roman"/>
          <w:sz w:val="26"/>
          <w:szCs w:val="26"/>
        </w:rPr>
        <w:t>5601T</w:t>
      </w:r>
      <w:r w:rsidR="000F4B76">
        <w:rPr>
          <w:rFonts w:ascii="Times New Roman" w:eastAsia="Calibri" w:hAnsi="Times New Roman" w:cs="Times New Roman"/>
          <w:sz w:val="26"/>
          <w:szCs w:val="26"/>
        </w:rPr>
        <w:t xml:space="preserve"> × </w:t>
      </w:r>
      <w:r w:rsidRPr="00BB234C">
        <w:rPr>
          <w:rFonts w:ascii="Times New Roman" w:eastAsia="Calibri" w:hAnsi="Times New Roman" w:cs="Times New Roman"/>
          <w:sz w:val="26"/>
          <w:szCs w:val="26"/>
        </w:rPr>
        <w:t>U99-310255 was made at the East Tennessee Research and Educa</w:t>
      </w:r>
      <w:r>
        <w:rPr>
          <w:rFonts w:ascii="Times New Roman" w:eastAsia="Calibri" w:hAnsi="Times New Roman" w:cs="Times New Roman"/>
          <w:sz w:val="26"/>
          <w:szCs w:val="26"/>
        </w:rPr>
        <w:t>tion Center (ETREC) at Knoxville, TN</w:t>
      </w:r>
      <w:r w:rsidRPr="00BB234C">
        <w:rPr>
          <w:rFonts w:ascii="Times New Roman" w:eastAsia="Calibri" w:hAnsi="Times New Roman" w:cs="Times New Roman"/>
          <w:sz w:val="26"/>
          <w:szCs w:val="26"/>
        </w:rPr>
        <w:t>. From this cross, the F</w:t>
      </w:r>
      <w:r w:rsidRPr="00BB234C">
        <w:rPr>
          <w:rFonts w:ascii="Times New Roman" w:eastAsia="Calibri" w:hAnsi="Times New Roman" w:cs="Times New Roman"/>
          <w:sz w:val="26"/>
          <w:szCs w:val="26"/>
          <w:vertAlign w:val="subscript"/>
        </w:rPr>
        <w:t>1</w:t>
      </w:r>
      <w:r w:rsidRPr="00BB234C">
        <w:rPr>
          <w:rFonts w:ascii="Times New Roman" w:eastAsia="Calibri" w:hAnsi="Times New Roman" w:cs="Times New Roman"/>
          <w:sz w:val="26"/>
          <w:szCs w:val="26"/>
        </w:rPr>
        <w:t xml:space="preserve"> seed</w:t>
      </w:r>
      <w:r>
        <w:rPr>
          <w:rFonts w:ascii="Times New Roman" w:eastAsia="Calibri" w:hAnsi="Times New Roman" w:cs="Times New Roman"/>
          <w:sz w:val="26"/>
          <w:szCs w:val="26"/>
        </w:rPr>
        <w:t>s were</w:t>
      </w:r>
      <w:r w:rsidRPr="00BB234C">
        <w:rPr>
          <w:rFonts w:ascii="Times New Roman" w:eastAsia="Calibri" w:hAnsi="Times New Roman" w:cs="Times New Roman"/>
          <w:sz w:val="26"/>
          <w:szCs w:val="26"/>
        </w:rPr>
        <w:t xml:space="preserve"> sent to a winter </w:t>
      </w:r>
      <w:r>
        <w:rPr>
          <w:rFonts w:ascii="Times New Roman" w:eastAsia="Calibri" w:hAnsi="Times New Roman" w:cs="Times New Roman"/>
          <w:sz w:val="26"/>
          <w:szCs w:val="26"/>
        </w:rPr>
        <w:t>site in Puerto Rico where they were</w:t>
      </w:r>
      <w:r w:rsidRPr="00BB234C">
        <w:rPr>
          <w:rFonts w:ascii="Times New Roman" w:eastAsia="Calibri" w:hAnsi="Times New Roman" w:cs="Times New Roman"/>
          <w:sz w:val="26"/>
          <w:szCs w:val="26"/>
        </w:rPr>
        <w:t xml:space="preserve"> allowed to self-pollinate. The F</w:t>
      </w:r>
      <w:r w:rsidRPr="00BB234C">
        <w:rPr>
          <w:rFonts w:ascii="Times New Roman" w:eastAsia="Calibri" w:hAnsi="Times New Roman" w:cs="Times New Roman"/>
          <w:sz w:val="26"/>
          <w:szCs w:val="26"/>
          <w:vertAlign w:val="subscript"/>
        </w:rPr>
        <w:t>2</w:t>
      </w:r>
      <w:r w:rsidRPr="00BB234C">
        <w:rPr>
          <w:rFonts w:ascii="Times New Roman" w:eastAsia="Calibri" w:hAnsi="Times New Roman" w:cs="Times New Roman"/>
          <w:sz w:val="26"/>
          <w:szCs w:val="26"/>
          <w:vertAlign w:val="subscript"/>
        </w:rPr>
        <w:softHyphen/>
      </w:r>
      <w:r w:rsidR="00C035FC">
        <w:rPr>
          <w:rFonts w:ascii="Times New Roman" w:eastAsia="Calibri" w:hAnsi="Times New Roman" w:cs="Times New Roman"/>
          <w:sz w:val="26"/>
          <w:szCs w:val="26"/>
        </w:rPr>
        <w:t xml:space="preserve"> seed were</w:t>
      </w:r>
      <w:r w:rsidRPr="00BB234C">
        <w:rPr>
          <w:rFonts w:ascii="Times New Roman" w:eastAsia="Calibri" w:hAnsi="Times New Roman" w:cs="Times New Roman"/>
          <w:sz w:val="26"/>
          <w:szCs w:val="26"/>
        </w:rPr>
        <w:t xml:space="preserve"> harvested from</w:t>
      </w:r>
      <w:r>
        <w:rPr>
          <w:rFonts w:ascii="Times New Roman" w:eastAsia="Calibri" w:hAnsi="Times New Roman" w:cs="Times New Roman"/>
          <w:sz w:val="26"/>
          <w:szCs w:val="26"/>
        </w:rPr>
        <w:t xml:space="preserve"> Puerto Rico and planted in </w:t>
      </w:r>
      <w:r w:rsidRPr="00BB234C">
        <w:rPr>
          <w:rFonts w:ascii="Times New Roman" w:eastAsia="Calibri" w:hAnsi="Times New Roman" w:cs="Times New Roman"/>
          <w:sz w:val="26"/>
          <w:szCs w:val="26"/>
        </w:rPr>
        <w:t>May of 200</w:t>
      </w:r>
      <w:r>
        <w:rPr>
          <w:rFonts w:ascii="Times New Roman" w:eastAsia="Calibri" w:hAnsi="Times New Roman" w:cs="Times New Roman"/>
          <w:sz w:val="26"/>
          <w:szCs w:val="26"/>
        </w:rPr>
        <w:t>7 at ETREC</w:t>
      </w:r>
      <w:r w:rsidRPr="00BB234C">
        <w:rPr>
          <w:rFonts w:ascii="Times New Roman" w:eastAsia="Calibri" w:hAnsi="Times New Roman" w:cs="Times New Roman"/>
          <w:sz w:val="26"/>
          <w:szCs w:val="26"/>
        </w:rPr>
        <w:t xml:space="preserve"> where it was</w:t>
      </w:r>
      <w:r>
        <w:rPr>
          <w:rFonts w:ascii="Times New Roman" w:eastAsia="Calibri" w:hAnsi="Times New Roman" w:cs="Times New Roman"/>
          <w:sz w:val="26"/>
          <w:szCs w:val="26"/>
        </w:rPr>
        <w:t xml:space="preserve"> allowed to self-pollinate. The</w:t>
      </w:r>
      <w:r w:rsidRPr="00BB234C">
        <w:rPr>
          <w:rFonts w:ascii="Times New Roman" w:eastAsia="Calibri" w:hAnsi="Times New Roman" w:cs="Times New Roman"/>
          <w:sz w:val="26"/>
          <w:szCs w:val="26"/>
        </w:rPr>
        <w:t xml:space="preserve"> F</w:t>
      </w:r>
      <w:r w:rsidRPr="00BB234C">
        <w:rPr>
          <w:rFonts w:ascii="Times New Roman" w:eastAsia="Calibri" w:hAnsi="Times New Roman" w:cs="Times New Roman"/>
          <w:sz w:val="26"/>
          <w:szCs w:val="26"/>
          <w:vertAlign w:val="subscript"/>
        </w:rPr>
        <w:t>3</w:t>
      </w:r>
      <w:r w:rsidRPr="00BB234C">
        <w:rPr>
          <w:rFonts w:ascii="Times New Roman" w:eastAsia="Calibri" w:hAnsi="Times New Roman" w:cs="Times New Roman"/>
          <w:sz w:val="26"/>
          <w:szCs w:val="26"/>
        </w:rPr>
        <w:t xml:space="preserve"> seed </w:t>
      </w:r>
      <w:r w:rsidR="00C035FC">
        <w:rPr>
          <w:rFonts w:ascii="Times New Roman" w:eastAsia="Calibri" w:hAnsi="Times New Roman" w:cs="Times New Roman"/>
          <w:sz w:val="26"/>
          <w:szCs w:val="26"/>
        </w:rPr>
        <w:t>were</w:t>
      </w:r>
      <w:r>
        <w:rPr>
          <w:rFonts w:ascii="Times New Roman" w:eastAsia="Calibri" w:hAnsi="Times New Roman" w:cs="Times New Roman"/>
          <w:sz w:val="26"/>
          <w:szCs w:val="26"/>
        </w:rPr>
        <w:t xml:space="preserve"> harvested from ETREC</w:t>
      </w:r>
      <w:r w:rsidRPr="00BB234C">
        <w:rPr>
          <w:rFonts w:ascii="Times New Roman" w:eastAsia="Calibri" w:hAnsi="Times New Roman" w:cs="Times New Roman"/>
          <w:sz w:val="26"/>
          <w:szCs w:val="26"/>
        </w:rPr>
        <w:t xml:space="preserve"> and grown at an overwint</w:t>
      </w:r>
      <w:r>
        <w:rPr>
          <w:rFonts w:ascii="Times New Roman" w:eastAsia="Calibri" w:hAnsi="Times New Roman" w:cs="Times New Roman"/>
          <w:sz w:val="26"/>
          <w:szCs w:val="26"/>
        </w:rPr>
        <w:t xml:space="preserve">ering site in Homestead, FL during the winter of 2007-2008 </w:t>
      </w:r>
      <w:r w:rsidRPr="00BB234C">
        <w:rPr>
          <w:rFonts w:ascii="Times New Roman" w:eastAsia="Calibri" w:hAnsi="Times New Roman" w:cs="Times New Roman"/>
          <w:sz w:val="26"/>
          <w:szCs w:val="26"/>
        </w:rPr>
        <w:t>where</w:t>
      </w:r>
      <w:r>
        <w:rPr>
          <w:rFonts w:ascii="Times New Roman" w:eastAsia="Calibri" w:hAnsi="Times New Roman" w:cs="Times New Roman"/>
          <w:sz w:val="26"/>
          <w:szCs w:val="26"/>
        </w:rPr>
        <w:t xml:space="preserve"> the population</w:t>
      </w:r>
      <w:r w:rsidRPr="00BB234C">
        <w:rPr>
          <w:rFonts w:ascii="Times New Roman" w:eastAsia="Calibri" w:hAnsi="Times New Roman" w:cs="Times New Roman"/>
          <w:sz w:val="26"/>
          <w:szCs w:val="26"/>
        </w:rPr>
        <w:t xml:space="preserve"> was </w:t>
      </w:r>
      <w:r>
        <w:rPr>
          <w:rFonts w:ascii="Times New Roman" w:eastAsia="Calibri" w:hAnsi="Times New Roman" w:cs="Times New Roman"/>
          <w:sz w:val="26"/>
          <w:szCs w:val="26"/>
        </w:rPr>
        <w:t xml:space="preserve">allowed to self-pollinate. </w:t>
      </w:r>
      <w:r w:rsidRPr="00BB234C">
        <w:rPr>
          <w:rFonts w:ascii="Times New Roman" w:eastAsia="Calibri" w:hAnsi="Times New Roman" w:cs="Times New Roman"/>
          <w:sz w:val="26"/>
          <w:szCs w:val="26"/>
        </w:rPr>
        <w:t>The F</w:t>
      </w:r>
      <w:r w:rsidRPr="00BB234C">
        <w:rPr>
          <w:rFonts w:ascii="Times New Roman" w:eastAsia="Calibri" w:hAnsi="Times New Roman" w:cs="Times New Roman"/>
          <w:sz w:val="26"/>
          <w:szCs w:val="26"/>
          <w:vertAlign w:val="subscript"/>
        </w:rPr>
        <w:t>4</w:t>
      </w:r>
      <w:r w:rsidRPr="00BB234C">
        <w:rPr>
          <w:rFonts w:ascii="Times New Roman" w:eastAsia="Calibri" w:hAnsi="Times New Roman" w:cs="Times New Roman"/>
          <w:sz w:val="26"/>
          <w:szCs w:val="26"/>
        </w:rPr>
        <w:t xml:space="preserve"> s</w:t>
      </w:r>
      <w:r w:rsidR="00C035FC">
        <w:rPr>
          <w:rFonts w:ascii="Times New Roman" w:eastAsia="Calibri" w:hAnsi="Times New Roman" w:cs="Times New Roman"/>
          <w:sz w:val="26"/>
          <w:szCs w:val="26"/>
        </w:rPr>
        <w:t>eed were</w:t>
      </w:r>
      <w:r>
        <w:rPr>
          <w:rFonts w:ascii="Times New Roman" w:eastAsia="Calibri" w:hAnsi="Times New Roman" w:cs="Times New Roman"/>
          <w:sz w:val="26"/>
          <w:szCs w:val="26"/>
        </w:rPr>
        <w:t xml:space="preserve"> planted at ETREC in 2008</w:t>
      </w:r>
      <w:r w:rsidRPr="00BB234C">
        <w:rPr>
          <w:rFonts w:ascii="Times New Roman" w:eastAsia="Calibri" w:hAnsi="Times New Roman" w:cs="Times New Roman"/>
          <w:sz w:val="26"/>
          <w:szCs w:val="26"/>
        </w:rPr>
        <w:t>, and</w:t>
      </w:r>
      <w:r>
        <w:rPr>
          <w:rFonts w:ascii="Times New Roman" w:eastAsia="Calibri" w:hAnsi="Times New Roman" w:cs="Times New Roman"/>
          <w:sz w:val="26"/>
          <w:szCs w:val="26"/>
        </w:rPr>
        <w:t xml:space="preserve"> individual F</w:t>
      </w:r>
      <w:r>
        <w:rPr>
          <w:rFonts w:ascii="Times New Roman" w:eastAsia="Calibri" w:hAnsi="Times New Roman" w:cs="Times New Roman"/>
          <w:sz w:val="26"/>
          <w:szCs w:val="26"/>
          <w:vertAlign w:val="subscript"/>
        </w:rPr>
        <w:t>4</w:t>
      </w:r>
      <w:r w:rsidRPr="00BB234C">
        <w:rPr>
          <w:rFonts w:ascii="Times New Roman" w:eastAsia="Calibri" w:hAnsi="Times New Roman" w:cs="Times New Roman"/>
          <w:sz w:val="26"/>
          <w:szCs w:val="26"/>
        </w:rPr>
        <w:t xml:space="preserve"> single plant</w:t>
      </w:r>
      <w:r>
        <w:rPr>
          <w:rFonts w:ascii="Times New Roman" w:eastAsia="Calibri" w:hAnsi="Times New Roman" w:cs="Times New Roman"/>
          <w:sz w:val="26"/>
          <w:szCs w:val="26"/>
        </w:rPr>
        <w:t xml:space="preserve">s </w:t>
      </w:r>
      <w:r w:rsidRPr="00BB234C">
        <w:rPr>
          <w:rFonts w:ascii="Times New Roman" w:eastAsia="Calibri" w:hAnsi="Times New Roman" w:cs="Times New Roman"/>
          <w:sz w:val="26"/>
          <w:szCs w:val="26"/>
        </w:rPr>
        <w:t>were harvested</w:t>
      </w:r>
      <w:r>
        <w:rPr>
          <w:rFonts w:ascii="Times New Roman" w:eastAsia="Calibri" w:hAnsi="Times New Roman" w:cs="Times New Roman"/>
          <w:sz w:val="26"/>
          <w:szCs w:val="26"/>
        </w:rPr>
        <w:t xml:space="preserve"> using a stationary thresher</w:t>
      </w:r>
      <w:r w:rsidRPr="00BB234C">
        <w:rPr>
          <w:rFonts w:ascii="Times New Roman" w:eastAsia="Calibri" w:hAnsi="Times New Roman" w:cs="Times New Roman"/>
          <w:sz w:val="26"/>
          <w:szCs w:val="26"/>
        </w:rPr>
        <w:t>. The F</w:t>
      </w:r>
      <w:r w:rsidRPr="00BB234C">
        <w:rPr>
          <w:rFonts w:ascii="Times New Roman" w:eastAsia="Calibri" w:hAnsi="Times New Roman" w:cs="Times New Roman"/>
          <w:sz w:val="26"/>
          <w:szCs w:val="26"/>
          <w:vertAlign w:val="subscript"/>
        </w:rPr>
        <w:t>4:5</w:t>
      </w:r>
      <w:r w:rsidRPr="00BB234C">
        <w:rPr>
          <w:rFonts w:ascii="Times New Roman" w:eastAsia="Calibri" w:hAnsi="Times New Roman" w:cs="Times New Roman"/>
          <w:sz w:val="26"/>
          <w:szCs w:val="26"/>
          <w:vertAlign w:val="subscript"/>
        </w:rPr>
        <w:softHyphen/>
      </w:r>
      <w:r w:rsidR="00C035FC">
        <w:rPr>
          <w:rFonts w:ascii="Times New Roman" w:eastAsia="Calibri" w:hAnsi="Times New Roman" w:cs="Times New Roman"/>
          <w:sz w:val="26"/>
          <w:szCs w:val="26"/>
        </w:rPr>
        <w:t xml:space="preserve"> seed from each single plant were</w:t>
      </w:r>
      <w:r>
        <w:rPr>
          <w:rFonts w:ascii="Times New Roman" w:eastAsia="Calibri" w:hAnsi="Times New Roman" w:cs="Times New Roman"/>
          <w:sz w:val="26"/>
          <w:szCs w:val="26"/>
        </w:rPr>
        <w:t xml:space="preserve"> grown at ETREC as individual plant rows </w:t>
      </w:r>
      <w:r w:rsidRPr="00BB234C">
        <w:rPr>
          <w:rFonts w:ascii="Times New Roman" w:eastAsia="Calibri" w:hAnsi="Times New Roman" w:cs="Times New Roman"/>
          <w:sz w:val="26"/>
          <w:szCs w:val="26"/>
        </w:rPr>
        <w:t>in the summer of 2009. The harvested F</w:t>
      </w:r>
      <w:r w:rsidRPr="00BB234C">
        <w:rPr>
          <w:rFonts w:ascii="Times New Roman" w:eastAsia="Calibri" w:hAnsi="Times New Roman" w:cs="Times New Roman"/>
          <w:sz w:val="26"/>
          <w:szCs w:val="26"/>
          <w:vertAlign w:val="subscript"/>
        </w:rPr>
        <w:t>4:6</w:t>
      </w:r>
      <w:r w:rsidR="00C035FC">
        <w:rPr>
          <w:rFonts w:ascii="Times New Roman" w:eastAsia="Calibri" w:hAnsi="Times New Roman" w:cs="Times New Roman"/>
          <w:sz w:val="26"/>
          <w:szCs w:val="26"/>
        </w:rPr>
        <w:t xml:space="preserve"> seed were</w:t>
      </w:r>
      <w:r w:rsidRPr="00BB234C">
        <w:rPr>
          <w:rFonts w:ascii="Times New Roman" w:eastAsia="Calibri" w:hAnsi="Times New Roman" w:cs="Times New Roman"/>
          <w:sz w:val="26"/>
          <w:szCs w:val="26"/>
        </w:rPr>
        <w:t xml:space="preserve"> pla</w:t>
      </w:r>
      <w:r>
        <w:rPr>
          <w:rFonts w:ascii="Times New Roman" w:eastAsia="Calibri" w:hAnsi="Times New Roman" w:cs="Times New Roman"/>
          <w:sz w:val="26"/>
          <w:szCs w:val="26"/>
        </w:rPr>
        <w:t xml:space="preserve">nted at two locations ETREC </w:t>
      </w:r>
      <w:r w:rsidRPr="00BB234C">
        <w:rPr>
          <w:rFonts w:ascii="Times New Roman" w:eastAsia="Calibri" w:hAnsi="Times New Roman" w:cs="Times New Roman"/>
          <w:sz w:val="26"/>
          <w:szCs w:val="26"/>
        </w:rPr>
        <w:t>in Knoxville, TN and the Highland Rim Research and Education Center (HRREC) in Springfield, TN in the summer of 2010.  In the summer of 2011, the F</w:t>
      </w:r>
      <w:r w:rsidRPr="00BB234C">
        <w:rPr>
          <w:rFonts w:ascii="Times New Roman" w:eastAsia="Calibri" w:hAnsi="Times New Roman" w:cs="Times New Roman"/>
          <w:sz w:val="26"/>
          <w:szCs w:val="26"/>
          <w:vertAlign w:val="subscript"/>
        </w:rPr>
        <w:t>4:7</w:t>
      </w:r>
      <w:r w:rsidR="00C035FC">
        <w:rPr>
          <w:rFonts w:ascii="Times New Roman" w:eastAsia="Calibri" w:hAnsi="Times New Roman" w:cs="Times New Roman"/>
          <w:sz w:val="26"/>
          <w:szCs w:val="26"/>
        </w:rPr>
        <w:t xml:space="preserve"> seed were</w:t>
      </w:r>
      <w:r>
        <w:rPr>
          <w:rFonts w:ascii="Times New Roman" w:eastAsia="Calibri" w:hAnsi="Times New Roman" w:cs="Times New Roman"/>
          <w:sz w:val="26"/>
          <w:szCs w:val="26"/>
        </w:rPr>
        <w:t xml:space="preserve"> planted at HRREC, ETREC</w:t>
      </w:r>
      <w:r w:rsidRPr="00BB234C">
        <w:rPr>
          <w:rFonts w:ascii="Times New Roman" w:eastAsia="Calibri" w:hAnsi="Times New Roman" w:cs="Times New Roman"/>
          <w:sz w:val="26"/>
          <w:szCs w:val="26"/>
        </w:rPr>
        <w:t xml:space="preserve">, </w:t>
      </w:r>
      <w:r w:rsidR="00C035FC">
        <w:rPr>
          <w:rFonts w:ascii="Times New Roman" w:eastAsia="Calibri" w:hAnsi="Times New Roman" w:cs="Times New Roman"/>
          <w:sz w:val="26"/>
          <w:szCs w:val="26"/>
        </w:rPr>
        <w:t xml:space="preserve">and the </w:t>
      </w:r>
      <w:r w:rsidRPr="00BB234C">
        <w:rPr>
          <w:rFonts w:ascii="Times New Roman" w:eastAsia="Calibri" w:hAnsi="Times New Roman" w:cs="Times New Roman"/>
          <w:sz w:val="26"/>
          <w:szCs w:val="26"/>
        </w:rPr>
        <w:t>Research and</w:t>
      </w:r>
      <w:r>
        <w:rPr>
          <w:rFonts w:ascii="Times New Roman" w:eastAsia="Calibri" w:hAnsi="Times New Roman" w:cs="Times New Roman"/>
          <w:sz w:val="26"/>
          <w:szCs w:val="26"/>
        </w:rPr>
        <w:t xml:space="preserve"> Education Center </w:t>
      </w:r>
      <w:r w:rsidR="00C035FC">
        <w:rPr>
          <w:rFonts w:ascii="Times New Roman" w:eastAsia="Calibri" w:hAnsi="Times New Roman" w:cs="Times New Roman"/>
          <w:sz w:val="26"/>
          <w:szCs w:val="26"/>
        </w:rPr>
        <w:t>at Milan in Milan, TN (</w:t>
      </w:r>
      <w:r>
        <w:rPr>
          <w:rFonts w:ascii="Times New Roman" w:eastAsia="Calibri" w:hAnsi="Times New Roman" w:cs="Times New Roman"/>
          <w:sz w:val="26"/>
          <w:szCs w:val="26"/>
        </w:rPr>
        <w:t>REC</w:t>
      </w:r>
      <w:r w:rsidR="00C035FC">
        <w:rPr>
          <w:rFonts w:ascii="Times New Roman" w:eastAsia="Calibri" w:hAnsi="Times New Roman" w:cs="Times New Roman"/>
          <w:sz w:val="26"/>
          <w:szCs w:val="26"/>
        </w:rPr>
        <w:t>M</w:t>
      </w:r>
      <w:r w:rsidR="00B14F84">
        <w:rPr>
          <w:rFonts w:ascii="Times New Roman" w:eastAsia="Calibri" w:hAnsi="Times New Roman" w:cs="Times New Roman"/>
          <w:sz w:val="26"/>
          <w:szCs w:val="26"/>
        </w:rPr>
        <w:t xml:space="preserve">) (Fig. </w:t>
      </w:r>
      <w:r w:rsidR="0071453B">
        <w:rPr>
          <w:rFonts w:ascii="Times New Roman" w:eastAsia="Calibri" w:hAnsi="Times New Roman" w:cs="Times New Roman"/>
          <w:sz w:val="26"/>
          <w:szCs w:val="26"/>
        </w:rPr>
        <w:t>3.</w:t>
      </w:r>
      <w:r w:rsidR="00B14F84">
        <w:rPr>
          <w:rFonts w:ascii="Times New Roman" w:eastAsia="Calibri" w:hAnsi="Times New Roman" w:cs="Times New Roman"/>
          <w:sz w:val="26"/>
          <w:szCs w:val="26"/>
        </w:rPr>
        <w:t>1).</w:t>
      </w:r>
    </w:p>
    <w:p w:rsidR="00AF0658" w:rsidRPr="00AD6504" w:rsidRDefault="00AF0658" w:rsidP="00AF0658">
      <w:pPr>
        <w:spacing w:line="480" w:lineRule="auto"/>
        <w:rPr>
          <w:rFonts w:ascii="Times New Roman" w:eastAsia="Calibri" w:hAnsi="Times New Roman" w:cs="Times New Roman"/>
          <w:i/>
          <w:sz w:val="24"/>
          <w:szCs w:val="24"/>
        </w:rPr>
      </w:pPr>
      <w:r w:rsidRPr="00AD6504">
        <w:rPr>
          <w:rFonts w:ascii="Times New Roman" w:eastAsia="Calibri" w:hAnsi="Times New Roman" w:cs="Times New Roman"/>
          <w:i/>
          <w:sz w:val="24"/>
          <w:szCs w:val="24"/>
        </w:rPr>
        <w:t>Field Experiment</w:t>
      </w:r>
    </w:p>
    <w:p w:rsidR="00AF0658" w:rsidRPr="00BB234C" w:rsidRDefault="00AF0658" w:rsidP="00AF0658">
      <w:pPr>
        <w:spacing w:line="480" w:lineRule="auto"/>
        <w:ind w:firstLine="720"/>
        <w:rPr>
          <w:rFonts w:ascii="Times New Roman" w:eastAsia="Calibri" w:hAnsi="Times New Roman" w:cs="Times New Roman"/>
          <w:sz w:val="26"/>
          <w:szCs w:val="26"/>
        </w:rPr>
      </w:pPr>
      <w:r w:rsidRPr="00BB234C">
        <w:rPr>
          <w:rFonts w:ascii="Times New Roman" w:eastAsia="Calibri" w:hAnsi="Times New Roman" w:cs="Times New Roman"/>
          <w:sz w:val="26"/>
          <w:szCs w:val="26"/>
        </w:rPr>
        <w:t>For the 2010 growing season, two repl</w:t>
      </w:r>
      <w:r>
        <w:rPr>
          <w:rFonts w:ascii="Times New Roman" w:eastAsia="Calibri" w:hAnsi="Times New Roman" w:cs="Times New Roman"/>
          <w:sz w:val="26"/>
          <w:szCs w:val="26"/>
        </w:rPr>
        <w:t>ications of each entry were planted</w:t>
      </w:r>
      <w:r w:rsidRPr="00BB234C">
        <w:rPr>
          <w:rFonts w:ascii="Times New Roman" w:eastAsia="Calibri" w:hAnsi="Times New Roman" w:cs="Times New Roman"/>
          <w:sz w:val="26"/>
          <w:szCs w:val="26"/>
        </w:rPr>
        <w:t xml:space="preserve"> at two locations</w:t>
      </w:r>
      <w:r>
        <w:rPr>
          <w:rFonts w:ascii="Times New Roman" w:eastAsia="Calibri" w:hAnsi="Times New Roman" w:cs="Times New Roman"/>
          <w:sz w:val="26"/>
          <w:szCs w:val="26"/>
        </w:rPr>
        <w:t xml:space="preserve"> ETREC and HRREC</w:t>
      </w:r>
      <w:r w:rsidRPr="00BB234C">
        <w:rPr>
          <w:rFonts w:ascii="Times New Roman" w:eastAsia="Calibri" w:hAnsi="Times New Roman" w:cs="Times New Roman"/>
          <w:sz w:val="26"/>
          <w:szCs w:val="26"/>
        </w:rPr>
        <w:t xml:space="preserve">. </w:t>
      </w:r>
      <w:r>
        <w:rPr>
          <w:rFonts w:ascii="Times New Roman" w:eastAsia="Calibri" w:hAnsi="Times New Roman" w:cs="Times New Roman"/>
          <w:sz w:val="26"/>
          <w:szCs w:val="26"/>
        </w:rPr>
        <w:t>Entries consisted of 239 RILs of USG 5601T x U99-310255, the two parents, and the check lines 5002T, LD00-2817P, and IA 4004 grown in</w:t>
      </w:r>
      <w:r w:rsidRPr="00BB234C">
        <w:rPr>
          <w:rFonts w:ascii="Times New Roman" w:eastAsia="Calibri" w:hAnsi="Times New Roman" w:cs="Times New Roman"/>
          <w:sz w:val="26"/>
          <w:szCs w:val="26"/>
        </w:rPr>
        <w:t xml:space="preserve"> a randomized complete block design (RCB</w:t>
      </w:r>
      <w:r>
        <w:rPr>
          <w:rFonts w:ascii="Times New Roman" w:eastAsia="Calibri" w:hAnsi="Times New Roman" w:cs="Times New Roman"/>
          <w:sz w:val="26"/>
          <w:szCs w:val="26"/>
        </w:rPr>
        <w:t>D</w:t>
      </w:r>
      <w:r w:rsidRPr="00BB234C">
        <w:rPr>
          <w:rFonts w:ascii="Times New Roman" w:eastAsia="Calibri" w:hAnsi="Times New Roman" w:cs="Times New Roman"/>
          <w:sz w:val="26"/>
          <w:szCs w:val="26"/>
        </w:rPr>
        <w:t>). The p</w:t>
      </w:r>
      <w:r>
        <w:rPr>
          <w:rFonts w:ascii="Times New Roman" w:eastAsia="Calibri" w:hAnsi="Times New Roman" w:cs="Times New Roman"/>
          <w:sz w:val="26"/>
          <w:szCs w:val="26"/>
        </w:rPr>
        <w:t xml:space="preserve">lots were planted at 3.6 m plot lengths </w:t>
      </w:r>
      <w:r w:rsidRPr="00BB234C">
        <w:rPr>
          <w:rFonts w:ascii="Times New Roman" w:eastAsia="Calibri" w:hAnsi="Times New Roman" w:cs="Times New Roman"/>
          <w:sz w:val="26"/>
          <w:szCs w:val="26"/>
        </w:rPr>
        <w:t>and end trimme</w:t>
      </w:r>
      <w:r>
        <w:rPr>
          <w:rFonts w:ascii="Times New Roman" w:eastAsia="Calibri" w:hAnsi="Times New Roman" w:cs="Times New Roman"/>
          <w:sz w:val="26"/>
          <w:szCs w:val="26"/>
        </w:rPr>
        <w:t>d to a harvested plot length of 3.5 m with a row spacing</w:t>
      </w:r>
      <w:r w:rsidRPr="00BB234C">
        <w:rPr>
          <w:rFonts w:ascii="Times New Roman" w:eastAsia="Calibri" w:hAnsi="Times New Roman" w:cs="Times New Roman"/>
          <w:sz w:val="26"/>
          <w:szCs w:val="26"/>
        </w:rPr>
        <w:t xml:space="preserve"> of </w:t>
      </w:r>
      <w:r>
        <w:rPr>
          <w:rFonts w:ascii="Times New Roman" w:eastAsia="Calibri" w:hAnsi="Times New Roman" w:cs="Times New Roman"/>
          <w:sz w:val="26"/>
          <w:szCs w:val="26"/>
        </w:rPr>
        <w:t>0</w:t>
      </w:r>
      <w:r w:rsidRPr="00BB234C">
        <w:rPr>
          <w:rFonts w:ascii="Times New Roman" w:eastAsia="Calibri" w:hAnsi="Times New Roman" w:cs="Times New Roman"/>
          <w:sz w:val="26"/>
          <w:szCs w:val="26"/>
        </w:rPr>
        <w:t>.76</w:t>
      </w:r>
      <w:r>
        <w:rPr>
          <w:rFonts w:ascii="Times New Roman" w:eastAsia="Calibri" w:hAnsi="Times New Roman" w:cs="Times New Roman"/>
          <w:sz w:val="26"/>
          <w:szCs w:val="26"/>
        </w:rPr>
        <w:t xml:space="preserve"> </w:t>
      </w:r>
      <w:r>
        <w:rPr>
          <w:rFonts w:ascii="Times New Roman" w:eastAsia="Calibri" w:hAnsi="Times New Roman" w:cs="Times New Roman"/>
          <w:sz w:val="26"/>
          <w:szCs w:val="26"/>
        </w:rPr>
        <w:lastRenderedPageBreak/>
        <w:t>m</w:t>
      </w:r>
      <w:r w:rsidRPr="00BB234C">
        <w:rPr>
          <w:rFonts w:ascii="Times New Roman" w:eastAsia="Calibri" w:hAnsi="Times New Roman" w:cs="Times New Roman"/>
          <w:sz w:val="26"/>
          <w:szCs w:val="26"/>
        </w:rPr>
        <w:t xml:space="preserve">.  </w:t>
      </w:r>
      <w:r>
        <w:rPr>
          <w:rFonts w:ascii="Times New Roman" w:eastAsia="Calibri" w:hAnsi="Times New Roman" w:cs="Times New Roman"/>
          <w:sz w:val="26"/>
          <w:szCs w:val="26"/>
        </w:rPr>
        <w:t>Agronomic traits where measured in the field. Maturity was rated when 90% of the plants had reached R8 growth stage. Plant height was measured as the average row height from the base of the stem to the top of the plant at maturity. Lodging was scored at maturity with a score range from 1</w:t>
      </w:r>
      <w:r w:rsidR="000F4B76">
        <w:rPr>
          <w:rFonts w:ascii="Times New Roman" w:eastAsia="Calibri" w:hAnsi="Times New Roman" w:cs="Times New Roman"/>
          <w:sz w:val="26"/>
          <w:szCs w:val="26"/>
        </w:rPr>
        <w:t xml:space="preserve"> </w:t>
      </w:r>
      <w:r>
        <w:rPr>
          <w:rFonts w:ascii="Times New Roman" w:eastAsia="Calibri" w:hAnsi="Times New Roman" w:cs="Times New Roman"/>
          <w:sz w:val="26"/>
          <w:szCs w:val="26"/>
        </w:rPr>
        <w:t>(all plants erect) to 5 (all plants prostrate). Seed yield and moisture were measured with on-board calibrated instrumentation during plot harvest.</w:t>
      </w:r>
    </w:p>
    <w:p w:rsidR="00AF0658" w:rsidRPr="00344F06" w:rsidRDefault="00AF0658" w:rsidP="00344F06">
      <w:pPr>
        <w:spacing w:line="480" w:lineRule="auto"/>
        <w:ind w:firstLine="720"/>
        <w:rPr>
          <w:rFonts w:ascii="Times New Roman" w:eastAsia="Calibri" w:hAnsi="Times New Roman" w:cs="Times New Roman"/>
          <w:sz w:val="26"/>
          <w:szCs w:val="26"/>
        </w:rPr>
      </w:pPr>
      <w:r w:rsidRPr="00BB234C">
        <w:rPr>
          <w:rFonts w:ascii="Times New Roman" w:eastAsia="Calibri" w:hAnsi="Times New Roman" w:cs="Times New Roman"/>
          <w:sz w:val="26"/>
          <w:szCs w:val="26"/>
        </w:rPr>
        <w:t xml:space="preserve">For the 2011 </w:t>
      </w:r>
      <w:r>
        <w:rPr>
          <w:rFonts w:ascii="Times New Roman" w:eastAsia="Calibri" w:hAnsi="Times New Roman" w:cs="Times New Roman"/>
          <w:sz w:val="26"/>
          <w:szCs w:val="26"/>
        </w:rPr>
        <w:t>growing season, all entries described above were used, and a third</w:t>
      </w:r>
      <w:r w:rsidRPr="00BB234C">
        <w:rPr>
          <w:rFonts w:ascii="Times New Roman" w:eastAsia="Calibri" w:hAnsi="Times New Roman" w:cs="Times New Roman"/>
          <w:sz w:val="26"/>
          <w:szCs w:val="26"/>
        </w:rPr>
        <w:t xml:space="preserve"> replicatio</w:t>
      </w:r>
      <w:r>
        <w:rPr>
          <w:rFonts w:ascii="Times New Roman" w:eastAsia="Calibri" w:hAnsi="Times New Roman" w:cs="Times New Roman"/>
          <w:sz w:val="26"/>
          <w:szCs w:val="26"/>
        </w:rPr>
        <w:t xml:space="preserve">n was added along with a third location, </w:t>
      </w:r>
      <w:r w:rsidRPr="00BB234C">
        <w:rPr>
          <w:rFonts w:ascii="Times New Roman" w:eastAsia="Calibri" w:hAnsi="Times New Roman" w:cs="Times New Roman"/>
          <w:sz w:val="26"/>
          <w:szCs w:val="26"/>
        </w:rPr>
        <w:t>MREC. The plot length was planted at 6.1 meters and end trimmed to 5 meters</w:t>
      </w:r>
      <w:r>
        <w:rPr>
          <w:rFonts w:ascii="Times New Roman" w:eastAsia="Calibri" w:hAnsi="Times New Roman" w:cs="Times New Roman"/>
          <w:sz w:val="26"/>
          <w:szCs w:val="26"/>
        </w:rPr>
        <w:t xml:space="preserve"> at all locations, row width was 0</w:t>
      </w:r>
      <w:r w:rsidR="00344F06">
        <w:rPr>
          <w:rFonts w:ascii="Times New Roman" w:eastAsia="Calibri" w:hAnsi="Times New Roman" w:cs="Times New Roman"/>
          <w:sz w:val="26"/>
          <w:szCs w:val="26"/>
        </w:rPr>
        <w:t>.76 m.</w:t>
      </w:r>
    </w:p>
    <w:p w:rsidR="00AF0658" w:rsidRPr="00AD6504" w:rsidRDefault="00AF0658" w:rsidP="00AF0658">
      <w:pPr>
        <w:spacing w:line="480" w:lineRule="auto"/>
        <w:rPr>
          <w:rFonts w:ascii="Times New Roman" w:eastAsia="Calibri" w:hAnsi="Times New Roman" w:cs="Times New Roman"/>
          <w:i/>
          <w:sz w:val="26"/>
          <w:szCs w:val="26"/>
        </w:rPr>
      </w:pPr>
      <w:r w:rsidRPr="00AD6504">
        <w:rPr>
          <w:rFonts w:ascii="Times New Roman" w:eastAsia="Calibri" w:hAnsi="Times New Roman" w:cs="Times New Roman"/>
          <w:i/>
          <w:sz w:val="26"/>
          <w:szCs w:val="26"/>
        </w:rPr>
        <w:t>Seed Protein and Oil Concentration Measurement</w:t>
      </w:r>
    </w:p>
    <w:p w:rsidR="00344F06" w:rsidRPr="00344F06" w:rsidRDefault="00AF0658" w:rsidP="00344F06">
      <w:pPr>
        <w:spacing w:line="480" w:lineRule="auto"/>
        <w:ind w:firstLine="720"/>
        <w:rPr>
          <w:rFonts w:ascii="Times New Roman" w:eastAsia="Calibri" w:hAnsi="Times New Roman" w:cs="Times New Roman"/>
          <w:sz w:val="26"/>
          <w:szCs w:val="26"/>
        </w:rPr>
      </w:pPr>
      <w:r w:rsidRPr="00BB234C">
        <w:rPr>
          <w:rFonts w:ascii="Times New Roman" w:eastAsia="Calibri" w:hAnsi="Times New Roman" w:cs="Times New Roman"/>
          <w:sz w:val="26"/>
          <w:szCs w:val="26"/>
        </w:rPr>
        <w:t xml:space="preserve">Seed protein and </w:t>
      </w:r>
      <w:r>
        <w:rPr>
          <w:rFonts w:ascii="Times New Roman" w:eastAsia="Calibri" w:hAnsi="Times New Roman" w:cs="Times New Roman"/>
          <w:sz w:val="26"/>
          <w:szCs w:val="26"/>
        </w:rPr>
        <w:t>oil concentration levels were</w:t>
      </w:r>
      <w:r w:rsidRPr="00BB234C">
        <w:rPr>
          <w:rFonts w:ascii="Times New Roman" w:eastAsia="Calibri" w:hAnsi="Times New Roman" w:cs="Times New Roman"/>
          <w:sz w:val="26"/>
          <w:szCs w:val="26"/>
        </w:rPr>
        <w:t xml:space="preserve"> obtained by using</w:t>
      </w:r>
      <w:r w:rsidR="00E0561C">
        <w:rPr>
          <w:rFonts w:ascii="Times New Roman" w:eastAsia="Calibri" w:hAnsi="Times New Roman" w:cs="Times New Roman"/>
          <w:sz w:val="26"/>
          <w:szCs w:val="26"/>
        </w:rPr>
        <w:t xml:space="preserve"> near infrared </w:t>
      </w:r>
      <w:r w:rsidR="00A11F55">
        <w:rPr>
          <w:rFonts w:ascii="Times New Roman" w:eastAsia="Calibri" w:hAnsi="Times New Roman" w:cs="Times New Roman"/>
          <w:sz w:val="26"/>
          <w:szCs w:val="26"/>
        </w:rPr>
        <w:t>instrument</w:t>
      </w:r>
      <w:r w:rsidRPr="00BB234C">
        <w:rPr>
          <w:rFonts w:ascii="Times New Roman" w:eastAsia="Calibri" w:hAnsi="Times New Roman" w:cs="Times New Roman"/>
          <w:sz w:val="26"/>
          <w:szCs w:val="26"/>
        </w:rPr>
        <w:t xml:space="preserve"> </w:t>
      </w:r>
      <w:r w:rsidR="00C035FC">
        <w:rPr>
          <w:rFonts w:ascii="Times New Roman" w:eastAsia="Calibri" w:hAnsi="Times New Roman" w:cs="Times New Roman"/>
          <w:sz w:val="26"/>
          <w:szCs w:val="26"/>
        </w:rPr>
        <w:t>(</w:t>
      </w:r>
      <w:r w:rsidR="00C035FC" w:rsidRPr="00C035FC">
        <w:rPr>
          <w:rFonts w:ascii="Times New Roman" w:eastAsia="Calibri" w:hAnsi="Times New Roman" w:cs="Times New Roman"/>
          <w:sz w:val="26"/>
          <w:szCs w:val="26"/>
        </w:rPr>
        <w:t xml:space="preserve">NIR </w:t>
      </w:r>
      <w:r w:rsidR="00C035FC">
        <w:rPr>
          <w:rFonts w:ascii="Times New Roman" w:eastAsia="Calibri" w:hAnsi="Times New Roman" w:cs="Times New Roman"/>
          <w:sz w:val="26"/>
          <w:szCs w:val="26"/>
        </w:rPr>
        <w:t xml:space="preserve">6500, Foss North America) </w:t>
      </w:r>
      <w:r>
        <w:rPr>
          <w:rFonts w:ascii="Times New Roman" w:eastAsia="Calibri" w:hAnsi="Times New Roman" w:cs="Times New Roman"/>
          <w:sz w:val="26"/>
          <w:szCs w:val="26"/>
        </w:rPr>
        <w:t xml:space="preserve">using approximately </w:t>
      </w:r>
      <w:r w:rsidRPr="00BB234C">
        <w:rPr>
          <w:rFonts w:ascii="Times New Roman" w:eastAsia="Calibri" w:hAnsi="Times New Roman" w:cs="Times New Roman"/>
          <w:sz w:val="26"/>
          <w:szCs w:val="26"/>
        </w:rPr>
        <w:t>25 gram</w:t>
      </w:r>
      <w:r>
        <w:rPr>
          <w:rFonts w:ascii="Times New Roman" w:eastAsia="Calibri" w:hAnsi="Times New Roman" w:cs="Times New Roman"/>
          <w:sz w:val="26"/>
          <w:szCs w:val="26"/>
        </w:rPr>
        <w:t>s</w:t>
      </w:r>
      <w:r w:rsidRPr="00BB234C">
        <w:rPr>
          <w:rFonts w:ascii="Times New Roman" w:eastAsia="Calibri" w:hAnsi="Times New Roman" w:cs="Times New Roman"/>
          <w:sz w:val="26"/>
          <w:szCs w:val="26"/>
        </w:rPr>
        <w:t xml:space="preserve"> (g) of whole bean sample. </w:t>
      </w:r>
      <w:r>
        <w:rPr>
          <w:rFonts w:ascii="Times New Roman" w:eastAsia="Calibri" w:hAnsi="Times New Roman" w:cs="Times New Roman"/>
          <w:sz w:val="26"/>
          <w:szCs w:val="26"/>
        </w:rPr>
        <w:t>The NIR was</w:t>
      </w:r>
      <w:r w:rsidRPr="00BB234C">
        <w:rPr>
          <w:rFonts w:ascii="Times New Roman" w:eastAsia="Calibri" w:hAnsi="Times New Roman" w:cs="Times New Roman"/>
          <w:sz w:val="26"/>
          <w:szCs w:val="26"/>
        </w:rPr>
        <w:t xml:space="preserve"> </w:t>
      </w:r>
      <w:r>
        <w:rPr>
          <w:rFonts w:ascii="Times New Roman" w:eastAsia="Calibri" w:hAnsi="Times New Roman" w:cs="Times New Roman"/>
          <w:sz w:val="26"/>
          <w:szCs w:val="26"/>
        </w:rPr>
        <w:t>allowed to warm</w:t>
      </w:r>
      <w:r w:rsidRPr="00BB234C">
        <w:rPr>
          <w:rFonts w:ascii="Times New Roman" w:eastAsia="Calibri" w:hAnsi="Times New Roman" w:cs="Times New Roman"/>
          <w:sz w:val="26"/>
          <w:szCs w:val="26"/>
        </w:rPr>
        <w:t xml:space="preserve"> up for a minimum of two hours before being used. Diagnostics were run before allowing measurement of the samples. The room where the samples were measured was maintained at 20</w:t>
      </w:r>
      <w:r w:rsidRPr="00BB234C">
        <w:rPr>
          <w:rFonts w:ascii="Times New Roman" w:eastAsia="Calibri" w:hAnsi="Times New Roman" w:cs="Times New Roman"/>
          <w:sz w:val="26"/>
          <w:szCs w:val="26"/>
          <w:vertAlign w:val="superscript"/>
        </w:rPr>
        <w:t>o</w:t>
      </w:r>
      <w:r w:rsidRPr="00BB234C">
        <w:rPr>
          <w:rFonts w:ascii="Times New Roman" w:eastAsia="Calibri" w:hAnsi="Times New Roman" w:cs="Times New Roman"/>
          <w:sz w:val="26"/>
          <w:szCs w:val="26"/>
        </w:rPr>
        <w:t xml:space="preserve"> C with 40% humidity to maintain a uniform envi</w:t>
      </w:r>
      <w:r w:rsidR="00344F06">
        <w:rPr>
          <w:rFonts w:ascii="Times New Roman" w:eastAsia="Calibri" w:hAnsi="Times New Roman" w:cs="Times New Roman"/>
          <w:sz w:val="26"/>
          <w:szCs w:val="26"/>
        </w:rPr>
        <w:t>ronment for sample measurement.</w:t>
      </w:r>
    </w:p>
    <w:p w:rsidR="00AF0658" w:rsidRPr="00BB234C" w:rsidRDefault="00AF0658" w:rsidP="00AF0658">
      <w:pPr>
        <w:spacing w:line="480" w:lineRule="auto"/>
        <w:rPr>
          <w:rFonts w:ascii="Times New Roman" w:eastAsia="Calibri" w:hAnsi="Times New Roman" w:cs="Times New Roman"/>
          <w:i/>
          <w:sz w:val="24"/>
          <w:szCs w:val="24"/>
        </w:rPr>
      </w:pPr>
      <w:r w:rsidRPr="00BB234C">
        <w:rPr>
          <w:rFonts w:ascii="Times New Roman" w:eastAsia="Calibri" w:hAnsi="Times New Roman" w:cs="Times New Roman"/>
          <w:i/>
          <w:sz w:val="24"/>
          <w:szCs w:val="24"/>
        </w:rPr>
        <w:t>Heritability</w:t>
      </w:r>
    </w:p>
    <w:p w:rsidR="00AF0658" w:rsidRPr="00BB234C" w:rsidRDefault="00AF0658" w:rsidP="00AF0658">
      <w:pPr>
        <w:spacing w:line="480" w:lineRule="auto"/>
        <w:ind w:firstLine="720"/>
        <w:rPr>
          <w:rFonts w:ascii="Times New Roman" w:eastAsia="Calibri" w:hAnsi="Times New Roman" w:cs="Times New Roman"/>
          <w:sz w:val="26"/>
          <w:szCs w:val="26"/>
        </w:rPr>
      </w:pPr>
      <w:r w:rsidRPr="00BB234C">
        <w:rPr>
          <w:rFonts w:ascii="Times New Roman" w:eastAsia="Calibri" w:hAnsi="Times New Roman" w:cs="Times New Roman"/>
          <w:sz w:val="26"/>
          <w:szCs w:val="26"/>
        </w:rPr>
        <w:t>The phenotypic data for seed yield, protein concentration</w:t>
      </w:r>
      <w:r>
        <w:rPr>
          <w:rFonts w:ascii="Times New Roman" w:eastAsia="Calibri" w:hAnsi="Times New Roman" w:cs="Times New Roman"/>
          <w:sz w:val="26"/>
          <w:szCs w:val="26"/>
        </w:rPr>
        <w:t xml:space="preserve">, and oil concentration were </w:t>
      </w:r>
      <w:r w:rsidRPr="00BB234C">
        <w:rPr>
          <w:rFonts w:ascii="Times New Roman" w:eastAsia="Calibri" w:hAnsi="Times New Roman" w:cs="Times New Roman"/>
          <w:sz w:val="26"/>
          <w:szCs w:val="26"/>
        </w:rPr>
        <w:t>analyzed using the PROC MIXED procedure of SAS</w:t>
      </w:r>
      <w:r w:rsidR="00E0561C">
        <w:rPr>
          <w:rFonts w:ascii="Times New Roman" w:eastAsia="Calibri" w:hAnsi="Times New Roman" w:cs="Times New Roman"/>
          <w:sz w:val="26"/>
          <w:szCs w:val="26"/>
        </w:rPr>
        <w:t xml:space="preserve"> (SAS ver. 9.2, Cary, NC)</w:t>
      </w:r>
      <w:r w:rsidRPr="00BB234C">
        <w:rPr>
          <w:rFonts w:ascii="Times New Roman" w:eastAsia="Calibri" w:hAnsi="Times New Roman" w:cs="Times New Roman"/>
          <w:sz w:val="26"/>
          <w:szCs w:val="26"/>
        </w:rPr>
        <w:t xml:space="preserve"> software</w:t>
      </w:r>
      <w:r>
        <w:rPr>
          <w:rFonts w:ascii="Times New Roman" w:eastAsia="Calibri" w:hAnsi="Times New Roman" w:cs="Times New Roman"/>
          <w:sz w:val="26"/>
          <w:szCs w:val="26"/>
        </w:rPr>
        <w:t xml:space="preserve"> version 9.2</w:t>
      </w:r>
      <w:r w:rsidRPr="00BB234C">
        <w:rPr>
          <w:rFonts w:ascii="Times New Roman" w:eastAsia="Calibri" w:hAnsi="Times New Roman" w:cs="Times New Roman"/>
          <w:sz w:val="26"/>
          <w:szCs w:val="26"/>
        </w:rPr>
        <w:t xml:space="preserve"> and REML to estimate t</w:t>
      </w:r>
      <w:r>
        <w:rPr>
          <w:rFonts w:ascii="Times New Roman" w:eastAsia="Calibri" w:hAnsi="Times New Roman" w:cs="Times New Roman"/>
          <w:sz w:val="26"/>
          <w:szCs w:val="26"/>
        </w:rPr>
        <w:t>he genotypic differences among</w:t>
      </w:r>
      <w:r w:rsidRPr="00BB234C">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the lines </w:t>
      </w:r>
      <w:r>
        <w:rPr>
          <w:rFonts w:ascii="Times New Roman" w:eastAsia="Calibri" w:hAnsi="Times New Roman" w:cs="Times New Roman"/>
          <w:sz w:val="26"/>
          <w:szCs w:val="26"/>
        </w:rPr>
        <w:lastRenderedPageBreak/>
        <w:t xml:space="preserve">(SAS Institute Inc. Carry, NC). The blocking factors were </w:t>
      </w:r>
      <w:r w:rsidRPr="00BB234C">
        <w:rPr>
          <w:rFonts w:ascii="Times New Roman" w:eastAsia="Calibri" w:hAnsi="Times New Roman" w:cs="Times New Roman"/>
          <w:sz w:val="26"/>
          <w:szCs w:val="26"/>
        </w:rPr>
        <w:t>location and replic</w:t>
      </w:r>
      <w:r>
        <w:rPr>
          <w:rFonts w:ascii="Times New Roman" w:eastAsia="Calibri" w:hAnsi="Times New Roman" w:cs="Times New Roman"/>
          <w:sz w:val="26"/>
          <w:szCs w:val="26"/>
        </w:rPr>
        <w:t xml:space="preserve">ation. The heritability was </w:t>
      </w:r>
      <w:r w:rsidRPr="00BB234C">
        <w:rPr>
          <w:rFonts w:ascii="Times New Roman" w:eastAsia="Calibri" w:hAnsi="Times New Roman" w:cs="Times New Roman"/>
          <w:sz w:val="26"/>
          <w:szCs w:val="26"/>
        </w:rPr>
        <w:t>calculated on an entry</w:t>
      </w:r>
      <w:r>
        <w:rPr>
          <w:rFonts w:ascii="Times New Roman" w:eastAsia="Calibri" w:hAnsi="Times New Roman" w:cs="Times New Roman"/>
          <w:sz w:val="26"/>
          <w:szCs w:val="26"/>
        </w:rPr>
        <w:t xml:space="preserve"> </w:t>
      </w:r>
      <w:r w:rsidRPr="00BB234C">
        <w:rPr>
          <w:rFonts w:ascii="Times New Roman" w:eastAsia="Calibri" w:hAnsi="Times New Roman" w:cs="Times New Roman"/>
          <w:sz w:val="26"/>
          <w:szCs w:val="26"/>
        </w:rPr>
        <w:t>mean basis using the following formula (</w:t>
      </w:r>
      <w:proofErr w:type="spellStart"/>
      <w:r w:rsidRPr="00BB234C">
        <w:rPr>
          <w:rFonts w:ascii="Times New Roman" w:eastAsia="Calibri" w:hAnsi="Times New Roman" w:cs="Times New Roman"/>
          <w:sz w:val="26"/>
          <w:szCs w:val="26"/>
        </w:rPr>
        <w:t>Nyquist</w:t>
      </w:r>
      <w:proofErr w:type="spellEnd"/>
      <w:r w:rsidRPr="00BB234C">
        <w:rPr>
          <w:rFonts w:ascii="Times New Roman" w:eastAsia="Calibri" w:hAnsi="Times New Roman" w:cs="Times New Roman"/>
          <w:sz w:val="26"/>
          <w:szCs w:val="26"/>
        </w:rPr>
        <w:t xml:space="preserve">, 1991): </w:t>
      </w:r>
    </w:p>
    <w:p w:rsidR="003D4D13" w:rsidRPr="00BB234C" w:rsidRDefault="00AF0658" w:rsidP="00AF0658">
      <w:pPr>
        <w:spacing w:line="480" w:lineRule="auto"/>
        <w:rPr>
          <w:rFonts w:ascii="Times New Roman" w:eastAsia="Calibri" w:hAnsi="Times New Roman" w:cs="Times New Roman"/>
          <w:sz w:val="24"/>
          <w:szCs w:val="24"/>
        </w:rPr>
      </w:pPr>
      <w:r w:rsidRPr="00BB234C">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Pr>
          <w:rFonts w:ascii="Cambria Math" w:eastAsia="Calibri" w:hAnsi="Times New Roman" w:cs="Times New Roman"/>
          <w:sz w:val="28"/>
          <w:szCs w:val="28"/>
        </w:rPr>
        <w:br/>
      </w:r>
      <m:oMathPara>
        <m:oMath>
          <m:box>
            <m:boxPr>
              <m:ctrlPr>
                <w:rPr>
                  <w:rFonts w:ascii="Cambria Math" w:eastAsia="Calibri" w:hAnsi="Times New Roman" w:cs="Times New Roman"/>
                  <w:i/>
                  <w:sz w:val="40"/>
                  <w:szCs w:val="28"/>
                </w:rPr>
              </m:ctrlPr>
            </m:boxPr>
            <m:e>
              <m:argPr>
                <m:argSz m:val="-1"/>
              </m:argPr>
              <m:sSup>
                <m:sSupPr>
                  <m:ctrlPr>
                    <w:rPr>
                      <w:rFonts w:ascii="Cambria Math" w:eastAsia="Calibri" w:hAnsi="Times New Roman" w:cs="Times New Roman"/>
                      <w:b/>
                      <w:i/>
                      <w:sz w:val="40"/>
                      <w:szCs w:val="28"/>
                    </w:rPr>
                  </m:ctrlPr>
                </m:sSupPr>
                <m:e>
                  <m:r>
                    <m:rPr>
                      <m:sty m:val="bi"/>
                    </m:rPr>
                    <w:rPr>
                      <w:rFonts w:ascii="Cambria Math" w:eastAsia="Calibri" w:hAnsi="Cambria Math" w:cs="Times New Roman"/>
                      <w:sz w:val="40"/>
                      <w:szCs w:val="28"/>
                    </w:rPr>
                    <m:t>h</m:t>
                  </m:r>
                </m:e>
                <m:sup>
                  <m:r>
                    <m:rPr>
                      <m:sty m:val="bi"/>
                    </m:rPr>
                    <w:rPr>
                      <w:rFonts w:ascii="Cambria Math" w:eastAsia="Calibri" w:hAnsi="Times New Roman" w:cs="Times New Roman"/>
                      <w:sz w:val="40"/>
                      <w:szCs w:val="28"/>
                    </w:rPr>
                    <m:t>2</m:t>
                  </m:r>
                </m:sup>
              </m:sSup>
              <m:r>
                <m:rPr>
                  <m:sty m:val="bi"/>
                </m:rPr>
                <w:rPr>
                  <w:rFonts w:ascii="Cambria Math" w:eastAsia="Calibri" w:hAnsi="Times New Roman" w:cs="Times New Roman"/>
                  <w:sz w:val="40"/>
                  <w:szCs w:val="28"/>
                </w:rPr>
                <m:t>=</m:t>
              </m:r>
              <m:f>
                <m:fPr>
                  <m:ctrlPr>
                    <w:rPr>
                      <w:rFonts w:ascii="Cambria Math" w:eastAsia="Calibri" w:hAnsi="Times New Roman" w:cs="Times New Roman"/>
                      <w:b/>
                      <w:i/>
                      <w:sz w:val="40"/>
                      <w:szCs w:val="28"/>
                    </w:rPr>
                  </m:ctrlPr>
                </m:fPr>
                <m:num>
                  <m:sSubSup>
                    <m:sSubSupPr>
                      <m:ctrlPr>
                        <w:rPr>
                          <w:rFonts w:ascii="Cambria Math" w:eastAsia="Calibri" w:hAnsi="Times New Roman" w:cs="Times New Roman"/>
                          <w:b/>
                          <w:i/>
                          <w:sz w:val="40"/>
                          <w:szCs w:val="28"/>
                        </w:rPr>
                      </m:ctrlPr>
                    </m:sSubSupPr>
                    <m:e>
                      <m:r>
                        <m:rPr>
                          <m:sty m:val="bi"/>
                        </m:rPr>
                        <w:rPr>
                          <w:rFonts w:ascii="Cambria Math" w:eastAsia="Calibri" w:hAnsi="Cambria Math" w:cs="Times New Roman"/>
                          <w:sz w:val="40"/>
                          <w:szCs w:val="28"/>
                        </w:rPr>
                        <m:t>σ</m:t>
                      </m:r>
                    </m:e>
                    <m:sub>
                      <m:r>
                        <m:rPr>
                          <m:sty m:val="bi"/>
                        </m:rPr>
                        <w:rPr>
                          <w:rFonts w:ascii="Cambria Math" w:eastAsia="Calibri" w:hAnsi="Cambria Math" w:cs="Times New Roman"/>
                          <w:sz w:val="40"/>
                          <w:szCs w:val="28"/>
                        </w:rPr>
                        <m:t>g</m:t>
                      </m:r>
                    </m:sub>
                    <m:sup>
                      <m:r>
                        <m:rPr>
                          <m:sty m:val="bi"/>
                        </m:rPr>
                        <w:rPr>
                          <w:rFonts w:ascii="Cambria Math" w:eastAsia="Calibri" w:hAnsi="Times New Roman" w:cs="Times New Roman"/>
                          <w:sz w:val="40"/>
                          <w:szCs w:val="28"/>
                        </w:rPr>
                        <m:t>2</m:t>
                      </m:r>
                    </m:sup>
                  </m:sSubSup>
                </m:num>
                <m:den>
                  <m:sSubSup>
                    <m:sSubSupPr>
                      <m:ctrlPr>
                        <w:rPr>
                          <w:rFonts w:ascii="Cambria Math" w:eastAsia="Calibri" w:hAnsi="Times New Roman" w:cs="Times New Roman"/>
                          <w:b/>
                          <w:i/>
                          <w:sz w:val="40"/>
                          <w:szCs w:val="28"/>
                        </w:rPr>
                      </m:ctrlPr>
                    </m:sSubSupPr>
                    <m:e>
                      <m:r>
                        <m:rPr>
                          <m:sty m:val="bi"/>
                        </m:rPr>
                        <w:rPr>
                          <w:rFonts w:ascii="Cambria Math" w:eastAsia="Calibri" w:hAnsi="Cambria Math" w:cs="Times New Roman"/>
                          <w:sz w:val="40"/>
                          <w:szCs w:val="28"/>
                        </w:rPr>
                        <m:t>σ</m:t>
                      </m:r>
                    </m:e>
                    <m:sub>
                      <m:r>
                        <m:rPr>
                          <m:sty m:val="bi"/>
                        </m:rPr>
                        <w:rPr>
                          <w:rFonts w:ascii="Cambria Math" w:eastAsia="Calibri" w:hAnsi="Cambria Math" w:cs="Times New Roman"/>
                          <w:sz w:val="40"/>
                          <w:szCs w:val="28"/>
                        </w:rPr>
                        <m:t>g</m:t>
                      </m:r>
                    </m:sub>
                    <m:sup>
                      <m:r>
                        <m:rPr>
                          <m:sty m:val="bi"/>
                        </m:rPr>
                        <w:rPr>
                          <w:rFonts w:ascii="Cambria Math" w:eastAsia="Calibri" w:hAnsi="Times New Roman" w:cs="Times New Roman"/>
                          <w:sz w:val="40"/>
                          <w:szCs w:val="28"/>
                        </w:rPr>
                        <m:t xml:space="preserve">2 </m:t>
                      </m:r>
                    </m:sup>
                  </m:sSubSup>
                  <m:r>
                    <m:rPr>
                      <m:sty m:val="bi"/>
                    </m:rPr>
                    <w:rPr>
                      <w:rFonts w:ascii="Cambria Math" w:eastAsia="Calibri" w:hAnsi="Times New Roman" w:cs="Times New Roman"/>
                      <w:sz w:val="40"/>
                      <w:szCs w:val="28"/>
                    </w:rPr>
                    <m:t xml:space="preserve">  +   </m:t>
                  </m:r>
                  <m:f>
                    <m:fPr>
                      <m:ctrlPr>
                        <w:rPr>
                          <w:rFonts w:ascii="Cambria Math" w:eastAsia="Calibri" w:hAnsi="Times New Roman" w:cs="Times New Roman"/>
                          <w:b/>
                          <w:i/>
                          <w:sz w:val="40"/>
                          <w:szCs w:val="28"/>
                        </w:rPr>
                      </m:ctrlPr>
                    </m:fPr>
                    <m:num>
                      <m:sSubSup>
                        <m:sSubSupPr>
                          <m:ctrlPr>
                            <w:rPr>
                              <w:rFonts w:ascii="Cambria Math" w:eastAsia="Calibri" w:hAnsi="Times New Roman" w:cs="Times New Roman"/>
                              <w:b/>
                              <w:i/>
                              <w:sz w:val="40"/>
                              <w:szCs w:val="28"/>
                            </w:rPr>
                          </m:ctrlPr>
                        </m:sSubSupPr>
                        <m:e>
                          <m:r>
                            <m:rPr>
                              <m:sty m:val="bi"/>
                            </m:rPr>
                            <w:rPr>
                              <w:rFonts w:ascii="Cambria Math" w:eastAsia="Calibri" w:hAnsi="Cambria Math" w:cs="Times New Roman"/>
                              <w:sz w:val="40"/>
                              <w:szCs w:val="28"/>
                            </w:rPr>
                            <m:t>σ</m:t>
                          </m:r>
                        </m:e>
                        <m:sub>
                          <m:r>
                            <m:rPr>
                              <m:sty m:val="bi"/>
                            </m:rPr>
                            <w:rPr>
                              <w:rFonts w:ascii="Cambria Math" w:eastAsia="Calibri" w:hAnsi="Cambria Math" w:cs="Times New Roman"/>
                              <w:sz w:val="40"/>
                              <w:szCs w:val="28"/>
                            </w:rPr>
                            <m:t>ge</m:t>
                          </m:r>
                        </m:sub>
                        <m:sup>
                          <m:r>
                            <m:rPr>
                              <m:sty m:val="bi"/>
                            </m:rPr>
                            <w:rPr>
                              <w:rFonts w:ascii="Cambria Math" w:eastAsia="Calibri" w:hAnsi="Times New Roman" w:cs="Times New Roman"/>
                              <w:sz w:val="40"/>
                              <w:szCs w:val="28"/>
                            </w:rPr>
                            <m:t>2</m:t>
                          </m:r>
                        </m:sup>
                      </m:sSubSup>
                    </m:num>
                    <m:den>
                      <m:r>
                        <m:rPr>
                          <m:sty m:val="bi"/>
                        </m:rPr>
                        <w:rPr>
                          <w:rFonts w:ascii="Cambria Math" w:eastAsia="Calibri" w:hAnsi="Cambria Math" w:cs="Times New Roman"/>
                          <w:sz w:val="40"/>
                          <w:szCs w:val="28"/>
                        </w:rPr>
                        <m:t>e</m:t>
                      </m:r>
                    </m:den>
                  </m:f>
                  <m:r>
                    <m:rPr>
                      <m:sty m:val="bi"/>
                    </m:rPr>
                    <w:rPr>
                      <w:rFonts w:ascii="Cambria Math" w:eastAsia="Calibri" w:hAnsi="Times New Roman" w:cs="Times New Roman"/>
                      <w:sz w:val="40"/>
                      <w:szCs w:val="28"/>
                    </w:rPr>
                    <m:t xml:space="preserve">   +  </m:t>
                  </m:r>
                  <m:f>
                    <m:fPr>
                      <m:ctrlPr>
                        <w:rPr>
                          <w:rFonts w:ascii="Cambria Math" w:eastAsia="Calibri" w:hAnsi="Times New Roman" w:cs="Times New Roman"/>
                          <w:b/>
                          <w:i/>
                          <w:sz w:val="40"/>
                          <w:szCs w:val="28"/>
                        </w:rPr>
                      </m:ctrlPr>
                    </m:fPr>
                    <m:num>
                      <m:sSup>
                        <m:sSupPr>
                          <m:ctrlPr>
                            <w:rPr>
                              <w:rFonts w:ascii="Cambria Math" w:eastAsia="Calibri" w:hAnsi="Times New Roman" w:cs="Times New Roman"/>
                              <w:b/>
                              <w:i/>
                              <w:sz w:val="40"/>
                              <w:szCs w:val="28"/>
                            </w:rPr>
                          </m:ctrlPr>
                        </m:sSupPr>
                        <m:e>
                          <m:r>
                            <m:rPr>
                              <m:sty m:val="bi"/>
                            </m:rPr>
                            <w:rPr>
                              <w:rFonts w:ascii="Cambria Math" w:eastAsia="Calibri" w:hAnsi="Cambria Math" w:cs="Times New Roman"/>
                              <w:sz w:val="40"/>
                              <w:szCs w:val="28"/>
                            </w:rPr>
                            <m:t>σ</m:t>
                          </m:r>
                        </m:e>
                        <m:sup>
                          <m:r>
                            <m:rPr>
                              <m:sty m:val="bi"/>
                            </m:rPr>
                            <w:rPr>
                              <w:rFonts w:ascii="Cambria Math" w:eastAsia="Calibri" w:hAnsi="Times New Roman" w:cs="Times New Roman"/>
                              <w:sz w:val="40"/>
                              <w:szCs w:val="28"/>
                            </w:rPr>
                            <m:t>2</m:t>
                          </m:r>
                        </m:sup>
                      </m:sSup>
                    </m:num>
                    <m:den>
                      <m:r>
                        <m:rPr>
                          <m:sty m:val="bi"/>
                        </m:rPr>
                        <w:rPr>
                          <w:rFonts w:ascii="Cambria Math" w:eastAsia="Calibri" w:hAnsi="Cambria Math" w:cs="Times New Roman"/>
                          <w:sz w:val="40"/>
                          <w:szCs w:val="28"/>
                        </w:rPr>
                        <m:t>r</m:t>
                      </m:r>
                      <m:r>
                        <m:rPr>
                          <m:sty m:val="bi"/>
                        </m:rPr>
                        <w:rPr>
                          <w:rFonts w:ascii="Cambria Math" w:eastAsia="Calibri" w:hAnsi="Times New Roman" w:cs="Times New Roman"/>
                          <w:sz w:val="40"/>
                          <w:szCs w:val="28"/>
                        </w:rPr>
                        <m:t xml:space="preserve"> </m:t>
                      </m:r>
                      <m:r>
                        <m:rPr>
                          <m:sty m:val="bi"/>
                        </m:rPr>
                        <w:rPr>
                          <w:rFonts w:ascii="Cambria Math" w:eastAsia="Calibri" w:hAnsi="Cambria Math" w:cs="Times New Roman"/>
                          <w:sz w:val="40"/>
                          <w:szCs w:val="28"/>
                        </w:rPr>
                        <m:t>e</m:t>
                      </m:r>
                    </m:den>
                  </m:f>
                  <m:r>
                    <m:rPr>
                      <m:sty m:val="bi"/>
                    </m:rPr>
                    <w:rPr>
                      <w:rFonts w:ascii="Cambria Math" w:eastAsia="Calibri" w:hAnsi="Times New Roman" w:cs="Times New Roman"/>
                      <w:sz w:val="40"/>
                      <w:szCs w:val="28"/>
                    </w:rPr>
                    <m:t xml:space="preserve">   </m:t>
                  </m:r>
                </m:den>
              </m:f>
            </m:e>
          </m:box>
        </m:oMath>
      </m:oMathPara>
    </w:p>
    <w:p w:rsidR="00AF0658" w:rsidRPr="00BB234C" w:rsidRDefault="00AF0658" w:rsidP="00AF0658">
      <w:pPr>
        <w:spacing w:line="480" w:lineRule="auto"/>
        <w:rPr>
          <w:rFonts w:ascii="Times New Roman" w:eastAsia="Calibri" w:hAnsi="Times New Roman" w:cs="Times New Roman"/>
          <w:sz w:val="24"/>
          <w:szCs w:val="24"/>
        </w:rPr>
      </w:pPr>
    </w:p>
    <w:p w:rsidR="00B14F84" w:rsidRPr="00AE4DC4" w:rsidRDefault="00AF0658" w:rsidP="00AF0658">
      <w:pPr>
        <w:spacing w:line="480" w:lineRule="auto"/>
        <w:rPr>
          <w:rFonts w:ascii="Times New Roman" w:eastAsia="Calibri" w:hAnsi="Times New Roman" w:cs="Times New Roman"/>
          <w:sz w:val="26"/>
          <w:szCs w:val="26"/>
        </w:rPr>
      </w:pPr>
      <w:r w:rsidRPr="00BB234C">
        <w:rPr>
          <w:rFonts w:ascii="Times New Roman" w:eastAsia="Calibri" w:hAnsi="Times New Roman" w:cs="Times New Roman"/>
          <w:sz w:val="26"/>
          <w:szCs w:val="26"/>
        </w:rPr>
        <w:t xml:space="preserve">Where </w:t>
      </w:r>
      <w:r w:rsidRPr="00BB234C">
        <w:rPr>
          <w:rFonts w:ascii="Times New Roman" w:eastAsia="Calibri" w:hAnsi="Times New Roman" w:cs="Times New Roman"/>
          <w:i/>
          <w:sz w:val="26"/>
          <w:szCs w:val="26"/>
        </w:rPr>
        <w:t>h</w:t>
      </w:r>
      <w:r w:rsidRPr="00BB234C">
        <w:rPr>
          <w:rFonts w:ascii="Times New Roman" w:eastAsia="Calibri" w:hAnsi="Times New Roman" w:cs="Times New Roman"/>
          <w:sz w:val="26"/>
          <w:szCs w:val="26"/>
          <w:vertAlign w:val="superscript"/>
        </w:rPr>
        <w:t>2</w:t>
      </w:r>
      <w:r w:rsidRPr="00BB234C">
        <w:rPr>
          <w:rFonts w:ascii="Times New Roman" w:eastAsia="Calibri" w:hAnsi="Times New Roman" w:cs="Times New Roman"/>
          <w:sz w:val="26"/>
          <w:szCs w:val="26"/>
        </w:rPr>
        <w:t xml:space="preserve"> is the</w:t>
      </w:r>
      <w:r w:rsidR="000F4B76">
        <w:rPr>
          <w:rFonts w:ascii="Times New Roman" w:eastAsia="Calibri" w:hAnsi="Times New Roman" w:cs="Times New Roman"/>
          <w:sz w:val="26"/>
          <w:szCs w:val="26"/>
        </w:rPr>
        <w:t xml:space="preserve"> broad sense</w:t>
      </w:r>
      <w:r w:rsidRPr="00BB234C">
        <w:rPr>
          <w:rFonts w:ascii="Times New Roman" w:eastAsia="Calibri" w:hAnsi="Times New Roman" w:cs="Times New Roman"/>
          <w:sz w:val="26"/>
          <w:szCs w:val="26"/>
        </w:rPr>
        <w:t xml:space="preserve"> heritability</w:t>
      </w:r>
      <w:r w:rsidR="00C0210A">
        <w:rPr>
          <w:rFonts w:ascii="Times New Roman" w:eastAsia="Calibri" w:hAnsi="Times New Roman" w:cs="Times New Roman"/>
          <w:sz w:val="26"/>
          <w:szCs w:val="26"/>
        </w:rPr>
        <w:t xml:space="preserve">, </w:t>
      </w:r>
      <w:r w:rsidRPr="00BB234C">
        <w:rPr>
          <w:rFonts w:ascii="Times New Roman" w:eastAsia="Calibri" w:hAnsi="Times New Roman" w:cs="Times New Roman"/>
          <w:sz w:val="26"/>
          <w:szCs w:val="26"/>
        </w:rPr>
        <w:t>σ</w:t>
      </w:r>
      <w:r w:rsidRPr="00BB234C">
        <w:rPr>
          <w:rFonts w:ascii="Times New Roman" w:eastAsia="Calibri" w:hAnsi="Times New Roman" w:cs="Times New Roman"/>
          <w:sz w:val="26"/>
          <w:szCs w:val="26"/>
          <w:vertAlign w:val="superscript"/>
        </w:rPr>
        <w:t>2</w:t>
      </w:r>
      <w:r w:rsidRPr="00BB234C">
        <w:rPr>
          <w:rFonts w:ascii="Times New Roman" w:eastAsia="Calibri" w:hAnsi="Times New Roman" w:cs="Times New Roman"/>
          <w:sz w:val="26"/>
          <w:szCs w:val="26"/>
          <w:vertAlign w:val="subscript"/>
        </w:rPr>
        <w:t>g</w:t>
      </w:r>
      <w:r w:rsidR="00C0210A">
        <w:rPr>
          <w:rFonts w:ascii="Times New Roman" w:eastAsia="Calibri" w:hAnsi="Times New Roman" w:cs="Times New Roman"/>
          <w:sz w:val="26"/>
          <w:szCs w:val="26"/>
        </w:rPr>
        <w:t xml:space="preserve"> </w:t>
      </w:r>
      <w:r w:rsidRPr="00BB234C">
        <w:rPr>
          <w:rFonts w:ascii="Times New Roman" w:eastAsia="Calibri" w:hAnsi="Times New Roman" w:cs="Times New Roman"/>
          <w:sz w:val="26"/>
          <w:szCs w:val="26"/>
        </w:rPr>
        <w:t xml:space="preserve">is the genetic variance, </w:t>
      </w:r>
      <w:r w:rsidR="00A11F55" w:rsidRPr="00BB234C">
        <w:rPr>
          <w:rFonts w:ascii="Times New Roman" w:eastAsia="Calibri" w:hAnsi="Times New Roman" w:cs="Times New Roman"/>
          <w:sz w:val="26"/>
          <w:szCs w:val="26"/>
        </w:rPr>
        <w:t>σ</w:t>
      </w:r>
      <w:r w:rsidR="00A11F55" w:rsidRPr="00BB234C">
        <w:rPr>
          <w:rFonts w:ascii="Times New Roman" w:eastAsia="Calibri" w:hAnsi="Times New Roman" w:cs="Times New Roman"/>
          <w:sz w:val="26"/>
          <w:szCs w:val="26"/>
          <w:vertAlign w:val="superscript"/>
        </w:rPr>
        <w:t>2</w:t>
      </w:r>
      <w:r w:rsidR="00A11F55" w:rsidRPr="00BB234C">
        <w:rPr>
          <w:rFonts w:ascii="Times New Roman" w:eastAsia="Calibri" w:hAnsi="Times New Roman" w:cs="Times New Roman"/>
          <w:sz w:val="26"/>
          <w:szCs w:val="26"/>
          <w:vertAlign w:val="subscript"/>
        </w:rPr>
        <w:t>ge</w:t>
      </w:r>
      <w:r w:rsidR="00A11F55" w:rsidRPr="00BB234C">
        <w:rPr>
          <w:rFonts w:ascii="Times New Roman" w:eastAsia="Calibri" w:hAnsi="Times New Roman" w:cs="Times New Roman"/>
          <w:sz w:val="26"/>
          <w:szCs w:val="26"/>
          <w:vertAlign w:val="superscript"/>
        </w:rPr>
        <w:t xml:space="preserve"> </w:t>
      </w:r>
      <w:r w:rsidR="00A11F55" w:rsidRPr="00BB234C">
        <w:rPr>
          <w:rFonts w:ascii="Times New Roman" w:eastAsia="Calibri" w:hAnsi="Times New Roman" w:cs="Times New Roman"/>
          <w:sz w:val="26"/>
          <w:szCs w:val="26"/>
        </w:rPr>
        <w:t>is</w:t>
      </w:r>
      <w:r w:rsidRPr="00BB234C">
        <w:rPr>
          <w:rFonts w:ascii="Times New Roman" w:eastAsia="Calibri" w:hAnsi="Times New Roman" w:cs="Times New Roman"/>
          <w:sz w:val="26"/>
          <w:szCs w:val="26"/>
        </w:rPr>
        <w:t xml:space="preserve"> the genotype by environmental interaction variance,</w:t>
      </w:r>
      <w:r w:rsidR="00C0210A" w:rsidRPr="00C0210A">
        <w:rPr>
          <w:rFonts w:ascii="Times New Roman" w:eastAsia="Calibri" w:hAnsi="Times New Roman" w:cs="Times New Roman"/>
          <w:sz w:val="26"/>
          <w:szCs w:val="26"/>
        </w:rPr>
        <w:t xml:space="preserve"> σ</w:t>
      </w:r>
      <w:r w:rsidR="00C0210A" w:rsidRPr="00C0210A">
        <w:rPr>
          <w:rFonts w:ascii="Times New Roman" w:eastAsia="Calibri" w:hAnsi="Times New Roman" w:cs="Times New Roman"/>
          <w:sz w:val="26"/>
          <w:szCs w:val="26"/>
          <w:vertAlign w:val="superscript"/>
        </w:rPr>
        <w:t>2</w:t>
      </w:r>
      <w:r w:rsidR="00C0210A">
        <w:rPr>
          <w:rFonts w:ascii="Times New Roman" w:eastAsia="Calibri" w:hAnsi="Times New Roman" w:cs="Times New Roman"/>
          <w:sz w:val="26"/>
          <w:szCs w:val="26"/>
        </w:rPr>
        <w:t xml:space="preserve"> is the overall error variance,</w:t>
      </w:r>
      <w:r w:rsidRPr="00BB234C">
        <w:rPr>
          <w:rFonts w:ascii="Times New Roman" w:eastAsia="Calibri" w:hAnsi="Times New Roman" w:cs="Times New Roman"/>
          <w:sz w:val="26"/>
          <w:szCs w:val="26"/>
        </w:rPr>
        <w:t xml:space="preserve"> </w:t>
      </w:r>
      <w:r w:rsidRPr="00BB234C">
        <w:rPr>
          <w:rFonts w:ascii="Times New Roman" w:eastAsia="Calibri" w:hAnsi="Times New Roman" w:cs="Times New Roman"/>
          <w:i/>
          <w:sz w:val="26"/>
          <w:szCs w:val="26"/>
        </w:rPr>
        <w:t>e</w:t>
      </w:r>
      <w:r w:rsidRPr="00BB234C">
        <w:rPr>
          <w:rFonts w:ascii="Times New Roman" w:eastAsia="Calibri" w:hAnsi="Times New Roman" w:cs="Times New Roman"/>
          <w:sz w:val="26"/>
          <w:szCs w:val="26"/>
        </w:rPr>
        <w:t xml:space="preserve"> is the number of environments, and </w:t>
      </w:r>
      <w:r w:rsidRPr="00BB234C">
        <w:rPr>
          <w:rFonts w:ascii="Times New Roman" w:eastAsia="Calibri" w:hAnsi="Times New Roman" w:cs="Times New Roman"/>
          <w:i/>
          <w:sz w:val="26"/>
          <w:szCs w:val="26"/>
        </w:rPr>
        <w:t>r</w:t>
      </w:r>
      <w:r w:rsidRPr="00BB234C">
        <w:rPr>
          <w:rFonts w:ascii="Times New Roman" w:eastAsia="Calibri" w:hAnsi="Times New Roman" w:cs="Times New Roman"/>
          <w:sz w:val="26"/>
          <w:szCs w:val="26"/>
        </w:rPr>
        <w:t xml:space="preserve"> is the number of r</w:t>
      </w:r>
      <w:r w:rsidR="00AE4DC4">
        <w:rPr>
          <w:rFonts w:ascii="Times New Roman" w:eastAsia="Calibri" w:hAnsi="Times New Roman" w:cs="Times New Roman"/>
          <w:sz w:val="26"/>
          <w:szCs w:val="26"/>
        </w:rPr>
        <w:t>eplications for the experiment.</w:t>
      </w:r>
    </w:p>
    <w:p w:rsidR="00AF0658" w:rsidRPr="00BB234C" w:rsidRDefault="00E0561C" w:rsidP="00AF0658">
      <w:pPr>
        <w:spacing w:line="480" w:lineRule="auto"/>
        <w:rPr>
          <w:rFonts w:ascii="Times New Roman" w:eastAsia="Calibri" w:hAnsi="Times New Roman" w:cs="Times New Roman"/>
          <w:i/>
          <w:sz w:val="26"/>
          <w:szCs w:val="26"/>
        </w:rPr>
      </w:pPr>
      <w:r>
        <w:rPr>
          <w:rFonts w:ascii="Times New Roman" w:eastAsia="Calibri" w:hAnsi="Times New Roman" w:cs="Times New Roman"/>
          <w:i/>
          <w:sz w:val="26"/>
          <w:szCs w:val="26"/>
        </w:rPr>
        <w:t>Parent-</w:t>
      </w:r>
      <w:r w:rsidR="00AF0658" w:rsidRPr="00BB234C">
        <w:rPr>
          <w:rFonts w:ascii="Times New Roman" w:eastAsia="Calibri" w:hAnsi="Times New Roman" w:cs="Times New Roman"/>
          <w:i/>
          <w:sz w:val="26"/>
          <w:szCs w:val="26"/>
        </w:rPr>
        <w:t>Offspring Regression</w:t>
      </w:r>
    </w:p>
    <w:p w:rsidR="00AF0658" w:rsidRDefault="00AF0658" w:rsidP="00AF0658">
      <w:pPr>
        <w:spacing w:line="480" w:lineRule="auto"/>
        <w:ind w:firstLine="720"/>
        <w:rPr>
          <w:rFonts w:ascii="Times New Roman" w:eastAsia="Calibri" w:hAnsi="Times New Roman" w:cs="Times New Roman"/>
          <w:sz w:val="26"/>
          <w:szCs w:val="26"/>
        </w:rPr>
      </w:pPr>
      <w:proofErr w:type="spellStart"/>
      <w:r w:rsidRPr="00BB234C">
        <w:rPr>
          <w:rFonts w:ascii="Times New Roman" w:eastAsia="Calibri" w:hAnsi="Times New Roman" w:cs="Times New Roman"/>
          <w:sz w:val="26"/>
          <w:szCs w:val="26"/>
        </w:rPr>
        <w:t>Nyquist</w:t>
      </w:r>
      <w:proofErr w:type="spellEnd"/>
      <w:r>
        <w:rPr>
          <w:rFonts w:ascii="Times New Roman" w:eastAsia="Calibri" w:hAnsi="Times New Roman" w:cs="Times New Roman"/>
          <w:sz w:val="26"/>
          <w:szCs w:val="26"/>
        </w:rPr>
        <w:t xml:space="preserve"> (1991) indicated</w:t>
      </w:r>
      <w:r w:rsidRPr="00BB234C">
        <w:rPr>
          <w:rFonts w:ascii="Times New Roman" w:eastAsia="Calibri" w:hAnsi="Times New Roman" w:cs="Times New Roman"/>
          <w:sz w:val="26"/>
          <w:szCs w:val="26"/>
        </w:rPr>
        <w:t xml:space="preserve"> that parent offspring regression heritability is a regression line that</w:t>
      </w:r>
      <w:r>
        <w:rPr>
          <w:rFonts w:ascii="Times New Roman" w:eastAsia="Calibri" w:hAnsi="Times New Roman" w:cs="Times New Roman"/>
          <w:sz w:val="26"/>
          <w:szCs w:val="26"/>
        </w:rPr>
        <w:t xml:space="preserve"> estimates the linear fit of observations of </w:t>
      </w:r>
      <w:r w:rsidRPr="00BB234C">
        <w:rPr>
          <w:rFonts w:ascii="Times New Roman" w:eastAsia="Calibri" w:hAnsi="Times New Roman" w:cs="Times New Roman"/>
          <w:sz w:val="26"/>
          <w:szCs w:val="26"/>
        </w:rPr>
        <w:t>the parental mean</w:t>
      </w:r>
      <w:r>
        <w:rPr>
          <w:rFonts w:ascii="Times New Roman" w:eastAsia="Calibri" w:hAnsi="Times New Roman" w:cs="Times New Roman"/>
          <w:sz w:val="26"/>
          <w:szCs w:val="26"/>
        </w:rPr>
        <w:t xml:space="preserve"> values to those</w:t>
      </w:r>
      <w:r w:rsidRPr="00BB234C">
        <w:rPr>
          <w:rFonts w:ascii="Times New Roman" w:eastAsia="Calibri" w:hAnsi="Times New Roman" w:cs="Times New Roman"/>
          <w:sz w:val="26"/>
          <w:szCs w:val="26"/>
        </w:rPr>
        <w:t xml:space="preserve"> of</w:t>
      </w:r>
      <w:r>
        <w:rPr>
          <w:rFonts w:ascii="Times New Roman" w:eastAsia="Calibri" w:hAnsi="Times New Roman" w:cs="Times New Roman"/>
          <w:sz w:val="26"/>
          <w:szCs w:val="26"/>
        </w:rPr>
        <w:t xml:space="preserve"> the offspring after selection. A common estimator of parent offspring regression for self-pollinating species is the regression of genotype means in one year on genotype means of the previous year (</w:t>
      </w:r>
      <w:proofErr w:type="spellStart"/>
      <w:r>
        <w:rPr>
          <w:rFonts w:ascii="Times New Roman" w:eastAsia="Calibri" w:hAnsi="Times New Roman" w:cs="Times New Roman"/>
          <w:sz w:val="26"/>
          <w:szCs w:val="26"/>
        </w:rPr>
        <w:t>Nyquist</w:t>
      </w:r>
      <w:proofErr w:type="spellEnd"/>
      <w:r>
        <w:rPr>
          <w:rFonts w:ascii="Times New Roman" w:eastAsia="Calibri" w:hAnsi="Times New Roman" w:cs="Times New Roman"/>
          <w:sz w:val="26"/>
          <w:szCs w:val="26"/>
        </w:rPr>
        <w:t>, 1991). Parent-offspring regression heritability estimates were determined from</w:t>
      </w:r>
      <w:r w:rsidRPr="00BB234C">
        <w:rPr>
          <w:rFonts w:ascii="Times New Roman" w:eastAsia="Calibri" w:hAnsi="Times New Roman" w:cs="Times New Roman"/>
          <w:sz w:val="26"/>
          <w:szCs w:val="26"/>
        </w:rPr>
        <w:t xml:space="preserve"> the slope of the </w:t>
      </w:r>
      <w:r>
        <w:rPr>
          <w:rFonts w:ascii="Times New Roman" w:eastAsia="Calibri" w:hAnsi="Times New Roman" w:cs="Times New Roman"/>
          <w:sz w:val="26"/>
          <w:szCs w:val="26"/>
        </w:rPr>
        <w:t>linear regression.</w:t>
      </w:r>
      <w:r w:rsidRPr="00BB234C">
        <w:rPr>
          <w:rFonts w:ascii="Times New Roman" w:eastAsia="Calibri" w:hAnsi="Times New Roman" w:cs="Times New Roman"/>
          <w:sz w:val="26"/>
          <w:szCs w:val="26"/>
        </w:rPr>
        <w:t xml:space="preserve"> </w:t>
      </w:r>
    </w:p>
    <w:p w:rsidR="00AF0658" w:rsidRPr="001946DB" w:rsidRDefault="00AF0658" w:rsidP="00AF0658">
      <w:pPr>
        <w:spacing w:line="480" w:lineRule="auto"/>
        <w:rPr>
          <w:rFonts w:ascii="Times New Roman" w:eastAsia="Calibri" w:hAnsi="Times New Roman" w:cs="Times New Roman"/>
          <w:sz w:val="26"/>
          <w:szCs w:val="26"/>
        </w:rPr>
      </w:pPr>
      <w:r>
        <w:rPr>
          <w:rFonts w:ascii="Times New Roman" w:hAnsi="Times New Roman" w:cs="Times New Roman"/>
          <w:i/>
          <w:sz w:val="26"/>
          <w:szCs w:val="26"/>
        </w:rPr>
        <w:t>Genetic Gain</w:t>
      </w:r>
    </w:p>
    <w:p w:rsidR="00AF0658" w:rsidRPr="00BB234C" w:rsidRDefault="00AF0658" w:rsidP="00AF0658">
      <w:pPr>
        <w:spacing w:line="480" w:lineRule="auto"/>
        <w:ind w:firstLine="720"/>
        <w:rPr>
          <w:rFonts w:ascii="Times New Roman" w:hAnsi="Times New Roman" w:cs="Times New Roman"/>
          <w:sz w:val="26"/>
          <w:szCs w:val="26"/>
        </w:rPr>
      </w:pPr>
      <w:r>
        <w:rPr>
          <w:rFonts w:ascii="Times New Roman" w:hAnsi="Times New Roman" w:cs="Times New Roman"/>
          <w:sz w:val="26"/>
          <w:szCs w:val="26"/>
        </w:rPr>
        <w:t xml:space="preserve">Genetic gain was estimated as described by </w:t>
      </w:r>
      <w:proofErr w:type="spellStart"/>
      <w:r w:rsidR="00A11F55">
        <w:rPr>
          <w:rFonts w:ascii="Times New Roman" w:hAnsi="Times New Roman" w:cs="Times New Roman"/>
          <w:sz w:val="26"/>
          <w:szCs w:val="26"/>
        </w:rPr>
        <w:t>Nyquist</w:t>
      </w:r>
      <w:proofErr w:type="spellEnd"/>
      <w:r>
        <w:rPr>
          <w:rFonts w:ascii="Times New Roman" w:hAnsi="Times New Roman" w:cs="Times New Roman"/>
          <w:sz w:val="26"/>
          <w:szCs w:val="26"/>
        </w:rPr>
        <w:t xml:space="preserve"> (1991)</w:t>
      </w:r>
      <w:r w:rsidRPr="00BB234C">
        <w:rPr>
          <w:rFonts w:ascii="Times New Roman" w:hAnsi="Times New Roman" w:cs="Times New Roman"/>
          <w:sz w:val="26"/>
          <w:szCs w:val="26"/>
        </w:rPr>
        <w:t>:</w:t>
      </w:r>
    </w:p>
    <w:p w:rsidR="00AF0658" w:rsidRPr="00BB234C" w:rsidRDefault="00AF0658" w:rsidP="00AF0658">
      <w:pPr>
        <w:tabs>
          <w:tab w:val="left" w:pos="2070"/>
        </w:tabs>
        <w:spacing w:line="480" w:lineRule="auto"/>
        <w:jc w:val="center"/>
        <w:rPr>
          <w:rFonts w:ascii="Times New Roman" w:eastAsia="Times New Roman" w:hAnsi="Times New Roman" w:cs="Times New Roman"/>
          <w:bCs/>
          <w:sz w:val="40"/>
          <w:szCs w:val="40"/>
        </w:rPr>
      </w:pPr>
      <w:r w:rsidRPr="00BB234C">
        <w:rPr>
          <w:rFonts w:ascii="Times New Roman" w:hAnsi="Times New Roman" w:cs="Times New Roman"/>
          <w:b/>
          <w:sz w:val="40"/>
          <w:szCs w:val="40"/>
        </w:rPr>
        <w:lastRenderedPageBreak/>
        <w:t xml:space="preserve">R= </w:t>
      </w:r>
      <w:r w:rsidRPr="00BB234C">
        <w:rPr>
          <w:rFonts w:ascii="Times New Roman" w:hAnsi="Times New Roman" w:cs="Times New Roman"/>
          <w:b/>
          <w:bCs/>
          <w:sz w:val="40"/>
          <w:szCs w:val="40"/>
        </w:rPr>
        <w:t xml:space="preserve">HS= </w:t>
      </w:r>
      <w:r w:rsidRPr="00BB234C">
        <w:rPr>
          <w:rFonts w:ascii="Times New Roman" w:eastAsia="Times New Roman" w:hAnsi="Times New Roman" w:cs="Times New Roman"/>
          <w:b/>
          <w:bCs/>
          <w:sz w:val="40"/>
          <w:szCs w:val="40"/>
        </w:rPr>
        <w:t>k (</w:t>
      </w:r>
      <w:r w:rsidRPr="00BB234C">
        <w:rPr>
          <w:rFonts w:ascii="Times New Roman" w:eastAsia="Times New Roman" w:hAnsi="Times New Roman" w:cs="Times New Roman"/>
          <w:b/>
          <w:bCs/>
          <w:sz w:val="40"/>
          <w:szCs w:val="40"/>
        </w:rPr>
        <w:sym w:font="Symbol" w:char="F073"/>
      </w:r>
      <w:r w:rsidRPr="00BB234C">
        <w:rPr>
          <w:rFonts w:ascii="Times New Roman" w:eastAsia="Times New Roman" w:hAnsi="Times New Roman" w:cs="Times New Roman"/>
          <w:b/>
          <w:bCs/>
          <w:sz w:val="40"/>
          <w:szCs w:val="40"/>
          <w:vertAlign w:val="subscript"/>
        </w:rPr>
        <w:t>G</w:t>
      </w:r>
      <w:r w:rsidRPr="00BB234C">
        <w:rPr>
          <w:rFonts w:ascii="Times New Roman" w:eastAsia="Times New Roman" w:hAnsi="Times New Roman" w:cs="Times New Roman"/>
          <w:b/>
          <w:bCs/>
          <w:sz w:val="40"/>
          <w:szCs w:val="40"/>
          <w:vertAlign w:val="superscript"/>
        </w:rPr>
        <w:t>2</w:t>
      </w:r>
      <w:r w:rsidRPr="00BB234C">
        <w:rPr>
          <w:rFonts w:ascii="Times New Roman" w:eastAsia="Times New Roman" w:hAnsi="Times New Roman" w:cs="Times New Roman"/>
          <w:b/>
          <w:bCs/>
          <w:sz w:val="40"/>
          <w:szCs w:val="40"/>
        </w:rPr>
        <w:t>/√</w:t>
      </w:r>
      <w:r w:rsidRPr="00BB234C">
        <w:rPr>
          <w:rFonts w:ascii="Times New Roman" w:eastAsia="Times New Roman" w:hAnsi="Times New Roman" w:cs="Times New Roman"/>
          <w:b/>
          <w:bCs/>
          <w:sz w:val="40"/>
          <w:szCs w:val="40"/>
        </w:rPr>
        <w:sym w:font="Symbol" w:char="F073"/>
      </w:r>
      <w:r w:rsidRPr="00BB234C">
        <w:rPr>
          <w:rFonts w:ascii="Times New Roman" w:eastAsia="Times New Roman" w:hAnsi="Times New Roman" w:cs="Times New Roman"/>
          <w:b/>
          <w:bCs/>
          <w:sz w:val="40"/>
          <w:szCs w:val="40"/>
          <w:vertAlign w:val="subscript"/>
        </w:rPr>
        <w:t>P</w:t>
      </w:r>
      <w:r w:rsidRPr="00BB234C">
        <w:rPr>
          <w:rFonts w:ascii="Times New Roman" w:eastAsia="Times New Roman" w:hAnsi="Times New Roman" w:cs="Times New Roman"/>
          <w:b/>
          <w:bCs/>
          <w:sz w:val="40"/>
          <w:szCs w:val="40"/>
          <w:vertAlign w:val="superscript"/>
        </w:rPr>
        <w:t>2</w:t>
      </w:r>
      <w:r w:rsidRPr="00BB234C">
        <w:rPr>
          <w:rFonts w:ascii="Times New Roman" w:eastAsia="Times New Roman" w:hAnsi="Times New Roman" w:cs="Times New Roman"/>
          <w:b/>
          <w:bCs/>
          <w:sz w:val="40"/>
          <w:szCs w:val="40"/>
        </w:rPr>
        <w:t>)</w:t>
      </w:r>
    </w:p>
    <w:p w:rsidR="00AF0658" w:rsidRPr="00BB234C" w:rsidRDefault="00AF0658" w:rsidP="00AF0658">
      <w:pPr>
        <w:tabs>
          <w:tab w:val="left" w:pos="2070"/>
        </w:tabs>
        <w:spacing w:line="480" w:lineRule="auto"/>
        <w:rPr>
          <w:rFonts w:ascii="Times New Roman" w:eastAsia="Times New Roman" w:hAnsi="Times New Roman" w:cs="Times New Roman"/>
          <w:bCs/>
          <w:sz w:val="26"/>
          <w:szCs w:val="26"/>
        </w:rPr>
      </w:pPr>
      <w:proofErr w:type="gramStart"/>
      <w:r w:rsidRPr="00BB234C">
        <w:rPr>
          <w:rFonts w:ascii="Times New Roman" w:eastAsia="Times New Roman" w:hAnsi="Times New Roman" w:cs="Times New Roman"/>
          <w:bCs/>
          <w:sz w:val="26"/>
          <w:szCs w:val="26"/>
        </w:rPr>
        <w:t>where</w:t>
      </w:r>
      <w:proofErr w:type="gramEnd"/>
      <w:r w:rsidRPr="00BB234C">
        <w:rPr>
          <w:rFonts w:ascii="Times New Roman" w:eastAsia="Times New Roman" w:hAnsi="Times New Roman" w:cs="Times New Roman"/>
          <w:bCs/>
          <w:sz w:val="26"/>
          <w:szCs w:val="26"/>
        </w:rPr>
        <w:t xml:space="preserve"> R= genetic gain, k= selection intensity for a normal population, </w:t>
      </w:r>
      <w:r w:rsidRPr="00BB234C">
        <w:rPr>
          <w:rFonts w:ascii="Times New Roman" w:eastAsia="Times New Roman" w:hAnsi="Times New Roman" w:cs="Times New Roman"/>
          <w:bCs/>
          <w:sz w:val="26"/>
          <w:szCs w:val="26"/>
        </w:rPr>
        <w:sym w:font="Symbol" w:char="F073"/>
      </w:r>
      <w:r w:rsidRPr="00BB234C">
        <w:rPr>
          <w:rFonts w:ascii="Times New Roman" w:eastAsia="Times New Roman" w:hAnsi="Times New Roman" w:cs="Times New Roman"/>
          <w:bCs/>
          <w:sz w:val="26"/>
          <w:szCs w:val="26"/>
          <w:vertAlign w:val="subscript"/>
        </w:rPr>
        <w:t>G</w:t>
      </w:r>
      <w:r w:rsidRPr="00BB234C">
        <w:rPr>
          <w:rFonts w:ascii="Times New Roman" w:eastAsia="Times New Roman" w:hAnsi="Times New Roman" w:cs="Times New Roman"/>
          <w:bCs/>
          <w:sz w:val="26"/>
          <w:szCs w:val="26"/>
          <w:vertAlign w:val="superscript"/>
        </w:rPr>
        <w:t>2</w:t>
      </w:r>
      <w:r w:rsidRPr="00BB234C">
        <w:rPr>
          <w:rFonts w:ascii="Times New Roman" w:eastAsia="Times New Roman" w:hAnsi="Times New Roman" w:cs="Times New Roman"/>
          <w:bCs/>
          <w:sz w:val="26"/>
          <w:szCs w:val="26"/>
        </w:rPr>
        <w:t xml:space="preserve"> = genetic variance, and </w:t>
      </w:r>
      <w:r w:rsidRPr="00BB234C">
        <w:rPr>
          <w:rFonts w:ascii="Times New Roman" w:eastAsia="Times New Roman" w:hAnsi="Times New Roman" w:cs="Times New Roman"/>
          <w:bCs/>
          <w:sz w:val="26"/>
          <w:szCs w:val="26"/>
        </w:rPr>
        <w:sym w:font="Symbol" w:char="F073"/>
      </w:r>
      <w:r w:rsidRPr="00BB234C">
        <w:rPr>
          <w:rFonts w:ascii="Times New Roman" w:eastAsia="Times New Roman" w:hAnsi="Times New Roman" w:cs="Times New Roman"/>
          <w:bCs/>
          <w:sz w:val="26"/>
          <w:szCs w:val="26"/>
          <w:vertAlign w:val="subscript"/>
        </w:rPr>
        <w:t>P</w:t>
      </w:r>
      <w:r w:rsidRPr="00BB234C">
        <w:rPr>
          <w:rFonts w:ascii="Times New Roman" w:eastAsia="Times New Roman" w:hAnsi="Times New Roman" w:cs="Times New Roman"/>
          <w:bCs/>
          <w:sz w:val="26"/>
          <w:szCs w:val="26"/>
          <w:vertAlign w:val="superscript"/>
        </w:rPr>
        <w:t>2</w:t>
      </w:r>
      <w:r w:rsidRPr="00BB234C">
        <w:rPr>
          <w:rFonts w:ascii="Times New Roman" w:eastAsia="Times New Roman" w:hAnsi="Times New Roman" w:cs="Times New Roman"/>
          <w:bCs/>
          <w:sz w:val="26"/>
          <w:szCs w:val="26"/>
        </w:rPr>
        <w:t xml:space="preserve"> = phenotypic variance, H= heritability and S= selection differential. </w:t>
      </w:r>
      <w:r>
        <w:rPr>
          <w:rFonts w:ascii="Times New Roman" w:eastAsia="Times New Roman" w:hAnsi="Times New Roman" w:cs="Times New Roman"/>
          <w:bCs/>
          <w:sz w:val="26"/>
          <w:szCs w:val="26"/>
        </w:rPr>
        <w:t>Genetic gain was</w:t>
      </w:r>
      <w:r w:rsidR="000F4B76">
        <w:rPr>
          <w:rFonts w:ascii="Times New Roman" w:eastAsia="Times New Roman" w:hAnsi="Times New Roman" w:cs="Times New Roman"/>
          <w:bCs/>
          <w:sz w:val="26"/>
          <w:szCs w:val="26"/>
        </w:rPr>
        <w:t xml:space="preserve"> also</w:t>
      </w:r>
      <w:r>
        <w:rPr>
          <w:rFonts w:ascii="Times New Roman" w:eastAsia="Times New Roman" w:hAnsi="Times New Roman" w:cs="Times New Roman"/>
          <w:bCs/>
          <w:sz w:val="26"/>
          <w:szCs w:val="26"/>
        </w:rPr>
        <w:t xml:space="preserve"> calculated</w:t>
      </w:r>
      <w:r w:rsidRPr="00BB234C">
        <w:rPr>
          <w:rFonts w:ascii="Times New Roman" w:eastAsia="Times New Roman" w:hAnsi="Times New Roman" w:cs="Times New Roman"/>
          <w:bCs/>
          <w:sz w:val="26"/>
          <w:szCs w:val="26"/>
        </w:rPr>
        <w:t xml:space="preserve"> </w:t>
      </w:r>
      <w:r>
        <w:rPr>
          <w:rFonts w:ascii="Times New Roman" w:eastAsia="Times New Roman" w:hAnsi="Times New Roman" w:cs="Times New Roman"/>
          <w:bCs/>
          <w:sz w:val="26"/>
          <w:szCs w:val="26"/>
        </w:rPr>
        <w:t>as t</w:t>
      </w:r>
      <w:r w:rsidRPr="00BB234C">
        <w:rPr>
          <w:rFonts w:ascii="Times New Roman" w:eastAsia="Times New Roman" w:hAnsi="Times New Roman" w:cs="Times New Roman"/>
          <w:bCs/>
          <w:sz w:val="26"/>
          <w:szCs w:val="26"/>
        </w:rPr>
        <w:t>he difference between the original population mean and the population mean after a selection</w:t>
      </w:r>
      <w:r>
        <w:rPr>
          <w:rFonts w:ascii="Times New Roman" w:eastAsia="Times New Roman" w:hAnsi="Times New Roman" w:cs="Times New Roman"/>
          <w:bCs/>
          <w:sz w:val="26"/>
          <w:szCs w:val="26"/>
        </w:rPr>
        <w:t xml:space="preserve"> (</w:t>
      </w:r>
      <w:proofErr w:type="spellStart"/>
      <w:r>
        <w:rPr>
          <w:rFonts w:ascii="Times New Roman" w:eastAsia="Times New Roman" w:hAnsi="Times New Roman" w:cs="Times New Roman"/>
          <w:bCs/>
          <w:sz w:val="26"/>
          <w:szCs w:val="26"/>
        </w:rPr>
        <w:t>Nyquist</w:t>
      </w:r>
      <w:proofErr w:type="spellEnd"/>
      <w:r>
        <w:rPr>
          <w:rFonts w:ascii="Times New Roman" w:eastAsia="Times New Roman" w:hAnsi="Times New Roman" w:cs="Times New Roman"/>
          <w:bCs/>
          <w:sz w:val="26"/>
          <w:szCs w:val="26"/>
        </w:rPr>
        <w:t xml:space="preserve"> 1991):</w:t>
      </w:r>
    </w:p>
    <w:p w:rsidR="00AF0658" w:rsidRPr="00BB234C" w:rsidRDefault="00AF0658" w:rsidP="00AF0658">
      <w:pPr>
        <w:tabs>
          <w:tab w:val="left" w:pos="2070"/>
        </w:tabs>
        <w:spacing w:line="480" w:lineRule="auto"/>
        <w:jc w:val="center"/>
        <w:rPr>
          <w:rFonts w:ascii="Times New Roman" w:eastAsia="Times New Roman" w:hAnsi="Times New Roman" w:cs="Times New Roman"/>
          <w:b/>
          <w:bCs/>
          <w:sz w:val="40"/>
          <w:szCs w:val="40"/>
        </w:rPr>
      </w:pPr>
      <w:r w:rsidRPr="00BB234C">
        <w:rPr>
          <w:rFonts w:ascii="Times New Roman" w:eastAsia="Times New Roman" w:hAnsi="Times New Roman" w:cs="Times New Roman"/>
          <w:b/>
          <w:bCs/>
          <w:sz w:val="40"/>
          <w:szCs w:val="40"/>
        </w:rPr>
        <w:t>µ</w:t>
      </w:r>
      <w:r w:rsidRPr="00BB234C">
        <w:rPr>
          <w:rFonts w:ascii="Times New Roman" w:eastAsia="Times New Roman" w:hAnsi="Times New Roman" w:cs="Times New Roman"/>
          <w:b/>
          <w:bCs/>
          <w:sz w:val="40"/>
          <w:szCs w:val="40"/>
          <w:vertAlign w:val="subscript"/>
        </w:rPr>
        <w:t>2</w:t>
      </w:r>
      <w:r w:rsidRPr="00BB234C">
        <w:rPr>
          <w:rFonts w:ascii="Times New Roman" w:eastAsia="Times New Roman" w:hAnsi="Times New Roman" w:cs="Times New Roman"/>
          <w:b/>
          <w:bCs/>
          <w:sz w:val="40"/>
          <w:szCs w:val="40"/>
        </w:rPr>
        <w:t xml:space="preserve"> - µ</w:t>
      </w:r>
      <w:r w:rsidRPr="00BB234C">
        <w:rPr>
          <w:rFonts w:ascii="Times New Roman" w:eastAsia="Times New Roman" w:hAnsi="Times New Roman" w:cs="Times New Roman"/>
          <w:b/>
          <w:bCs/>
          <w:sz w:val="40"/>
          <w:szCs w:val="40"/>
          <w:vertAlign w:val="subscript"/>
        </w:rPr>
        <w:t>1</w:t>
      </w:r>
      <w:r w:rsidRPr="00BB234C">
        <w:rPr>
          <w:rFonts w:ascii="Times New Roman" w:eastAsia="Times New Roman" w:hAnsi="Times New Roman" w:cs="Times New Roman"/>
          <w:b/>
          <w:bCs/>
          <w:sz w:val="40"/>
          <w:szCs w:val="40"/>
        </w:rPr>
        <w:t xml:space="preserve"> = R= ΔG</w:t>
      </w:r>
    </w:p>
    <w:p w:rsidR="00AF0658" w:rsidRDefault="00AF0658" w:rsidP="00AF0658">
      <w:pPr>
        <w:spacing w:line="480" w:lineRule="auto"/>
        <w:rPr>
          <w:rFonts w:ascii="Times New Roman" w:eastAsia="Times New Roman" w:hAnsi="Times New Roman" w:cs="Times New Roman"/>
          <w:bCs/>
          <w:sz w:val="26"/>
          <w:szCs w:val="26"/>
        </w:rPr>
      </w:pPr>
      <w:r w:rsidRPr="00BB234C">
        <w:rPr>
          <w:rFonts w:ascii="Times New Roman" w:eastAsia="Times New Roman" w:hAnsi="Times New Roman" w:cs="Times New Roman"/>
          <w:bCs/>
          <w:sz w:val="26"/>
          <w:szCs w:val="26"/>
        </w:rPr>
        <w:t>Where µ</w:t>
      </w:r>
      <w:r w:rsidRPr="00BB234C">
        <w:rPr>
          <w:rFonts w:ascii="Times New Roman" w:eastAsia="Times New Roman" w:hAnsi="Times New Roman" w:cs="Times New Roman"/>
          <w:bCs/>
          <w:sz w:val="26"/>
          <w:szCs w:val="26"/>
          <w:vertAlign w:val="subscript"/>
        </w:rPr>
        <w:t>2</w:t>
      </w:r>
      <w:r w:rsidRPr="00BB234C">
        <w:rPr>
          <w:rFonts w:ascii="Times New Roman" w:eastAsia="Times New Roman" w:hAnsi="Times New Roman" w:cs="Times New Roman"/>
          <w:bCs/>
          <w:sz w:val="26"/>
          <w:szCs w:val="26"/>
        </w:rPr>
        <w:t xml:space="preserve"> = population mean after selection, µ</w:t>
      </w:r>
      <w:r w:rsidRPr="00BB234C">
        <w:rPr>
          <w:rFonts w:ascii="Times New Roman" w:eastAsia="Times New Roman" w:hAnsi="Times New Roman" w:cs="Times New Roman"/>
          <w:bCs/>
          <w:sz w:val="26"/>
          <w:szCs w:val="26"/>
          <w:vertAlign w:val="subscript"/>
        </w:rPr>
        <w:t>1</w:t>
      </w:r>
      <w:r w:rsidRPr="00BB234C">
        <w:rPr>
          <w:rFonts w:ascii="Times New Roman" w:eastAsia="Times New Roman" w:hAnsi="Times New Roman" w:cs="Times New Roman"/>
          <w:bCs/>
          <w:sz w:val="26"/>
          <w:szCs w:val="26"/>
        </w:rPr>
        <w:t xml:space="preserve"> = original population mean, R</w:t>
      </w:r>
      <w:r>
        <w:rPr>
          <w:rFonts w:ascii="Times New Roman" w:eastAsia="Times New Roman" w:hAnsi="Times New Roman" w:cs="Times New Roman"/>
          <w:bCs/>
          <w:sz w:val="26"/>
          <w:szCs w:val="26"/>
        </w:rPr>
        <w:t>= response to selection,</w:t>
      </w:r>
      <w:r w:rsidRPr="00BB234C">
        <w:rPr>
          <w:rFonts w:ascii="Times New Roman" w:eastAsia="Times New Roman" w:hAnsi="Times New Roman" w:cs="Times New Roman"/>
          <w:bCs/>
          <w:sz w:val="26"/>
          <w:szCs w:val="26"/>
        </w:rPr>
        <w:t xml:space="preserve"> and ΔG = genetic gain.</w:t>
      </w:r>
      <w:r>
        <w:rPr>
          <w:rFonts w:ascii="Times New Roman" w:eastAsia="Times New Roman" w:hAnsi="Times New Roman" w:cs="Times New Roman"/>
          <w:bCs/>
          <w:sz w:val="26"/>
          <w:szCs w:val="26"/>
        </w:rPr>
        <w:t xml:space="preserve"> For the purpose of this paper we chose selection intensities of the top 5, 10, 15, and 20% of the F</w:t>
      </w:r>
      <w:r>
        <w:rPr>
          <w:rFonts w:ascii="Times New Roman" w:eastAsia="Times New Roman" w:hAnsi="Times New Roman" w:cs="Times New Roman"/>
          <w:bCs/>
          <w:sz w:val="26"/>
          <w:szCs w:val="26"/>
          <w:vertAlign w:val="subscript"/>
        </w:rPr>
        <w:t>4:6</w:t>
      </w:r>
      <w:r>
        <w:rPr>
          <w:rFonts w:ascii="Times New Roman" w:eastAsia="Times New Roman" w:hAnsi="Times New Roman" w:cs="Times New Roman"/>
          <w:bCs/>
          <w:sz w:val="26"/>
          <w:szCs w:val="26"/>
        </w:rPr>
        <w:t xml:space="preserve"> RILs in 2010 and grew those selections along with the entire F</w:t>
      </w:r>
      <w:r>
        <w:rPr>
          <w:rFonts w:ascii="Times New Roman" w:eastAsia="Times New Roman" w:hAnsi="Times New Roman" w:cs="Times New Roman"/>
          <w:bCs/>
          <w:sz w:val="26"/>
          <w:szCs w:val="26"/>
          <w:vertAlign w:val="subscript"/>
        </w:rPr>
        <w:t>4:7</w:t>
      </w:r>
      <w:r>
        <w:rPr>
          <w:rFonts w:ascii="Times New Roman" w:eastAsia="Times New Roman" w:hAnsi="Times New Roman" w:cs="Times New Roman"/>
          <w:bCs/>
          <w:sz w:val="26"/>
          <w:szCs w:val="26"/>
        </w:rPr>
        <w:t xml:space="preserve"> </w:t>
      </w:r>
      <w:proofErr w:type="gramStart"/>
      <w:r>
        <w:rPr>
          <w:rFonts w:ascii="Times New Roman" w:eastAsia="Times New Roman" w:hAnsi="Times New Roman" w:cs="Times New Roman"/>
          <w:bCs/>
          <w:sz w:val="26"/>
          <w:szCs w:val="26"/>
        </w:rPr>
        <w:t>population</w:t>
      </w:r>
      <w:proofErr w:type="gramEnd"/>
      <w:r>
        <w:rPr>
          <w:rFonts w:ascii="Times New Roman" w:eastAsia="Times New Roman" w:hAnsi="Times New Roman" w:cs="Times New Roman"/>
          <w:bCs/>
          <w:sz w:val="26"/>
          <w:szCs w:val="26"/>
        </w:rPr>
        <w:t xml:space="preserve"> in 2011. We calculated realized genetic gain as the difference between the mean of the selected F</w:t>
      </w:r>
      <w:r>
        <w:rPr>
          <w:rFonts w:ascii="Times New Roman" w:eastAsia="Times New Roman" w:hAnsi="Times New Roman" w:cs="Times New Roman"/>
          <w:bCs/>
          <w:sz w:val="26"/>
          <w:szCs w:val="26"/>
          <w:vertAlign w:val="subscript"/>
        </w:rPr>
        <w:t>4:7</w:t>
      </w:r>
      <w:r>
        <w:rPr>
          <w:rFonts w:ascii="Times New Roman" w:eastAsia="Times New Roman" w:hAnsi="Times New Roman" w:cs="Times New Roman"/>
          <w:bCs/>
          <w:sz w:val="26"/>
          <w:szCs w:val="26"/>
        </w:rPr>
        <w:t xml:space="preserve"> (those specific genotypes that corresponded with those of the upper 5, 10, 15, and 20% from the F</w:t>
      </w:r>
      <w:r>
        <w:rPr>
          <w:rFonts w:ascii="Times New Roman" w:eastAsia="Times New Roman" w:hAnsi="Times New Roman" w:cs="Times New Roman"/>
          <w:bCs/>
          <w:sz w:val="26"/>
          <w:szCs w:val="26"/>
          <w:vertAlign w:val="subscript"/>
        </w:rPr>
        <w:t>4:6</w:t>
      </w:r>
      <w:r>
        <w:rPr>
          <w:rFonts w:ascii="Times New Roman" w:eastAsia="Times New Roman" w:hAnsi="Times New Roman" w:cs="Times New Roman"/>
          <w:bCs/>
          <w:sz w:val="26"/>
          <w:szCs w:val="26"/>
        </w:rPr>
        <w:t xml:space="preserve"> RIL) from the F</w:t>
      </w:r>
      <w:r>
        <w:rPr>
          <w:rFonts w:ascii="Times New Roman" w:eastAsia="Times New Roman" w:hAnsi="Times New Roman" w:cs="Times New Roman"/>
          <w:bCs/>
          <w:sz w:val="26"/>
          <w:szCs w:val="26"/>
          <w:vertAlign w:val="subscript"/>
        </w:rPr>
        <w:t>4:7</w:t>
      </w:r>
      <w:r>
        <w:rPr>
          <w:rFonts w:ascii="Times New Roman" w:eastAsia="Times New Roman" w:hAnsi="Times New Roman" w:cs="Times New Roman"/>
          <w:bCs/>
          <w:sz w:val="26"/>
          <w:szCs w:val="26"/>
        </w:rPr>
        <w:t xml:space="preserve"> population mean.</w:t>
      </w:r>
    </w:p>
    <w:p w:rsidR="00B14F84" w:rsidRPr="00AE4DC4" w:rsidRDefault="00AF0658" w:rsidP="00AE4DC4">
      <w:pPr>
        <w:pStyle w:val="Section"/>
      </w:pPr>
      <w:bookmarkStart w:id="14" w:name="_Toc325347858"/>
      <w:r w:rsidRPr="00AE4DC4">
        <w:t>Results and Discussion</w:t>
      </w:r>
      <w:bookmarkStart w:id="15" w:name="_Toc322641250"/>
      <w:bookmarkEnd w:id="14"/>
    </w:p>
    <w:p w:rsidR="00B14F84" w:rsidRPr="00452242" w:rsidRDefault="00B14F84" w:rsidP="00B14F84">
      <w:pPr>
        <w:rPr>
          <w:rFonts w:ascii="Times New Roman" w:hAnsi="Times New Roman" w:cs="Times New Roman"/>
          <w:i/>
          <w:sz w:val="24"/>
          <w:szCs w:val="26"/>
        </w:rPr>
      </w:pPr>
      <w:r w:rsidRPr="00452242">
        <w:rPr>
          <w:rFonts w:ascii="Times New Roman" w:hAnsi="Times New Roman" w:cs="Times New Roman"/>
          <w:i/>
          <w:sz w:val="24"/>
          <w:szCs w:val="26"/>
        </w:rPr>
        <w:t>Population Variation</w:t>
      </w:r>
    </w:p>
    <w:p w:rsidR="00B14F84" w:rsidRPr="00BF790D" w:rsidRDefault="00B14F84" w:rsidP="00B14F84">
      <w:pPr>
        <w:spacing w:line="480" w:lineRule="auto"/>
        <w:ind w:firstLine="720"/>
        <w:rPr>
          <w:rFonts w:ascii="Times New Roman" w:hAnsi="Times New Roman" w:cs="Times New Roman"/>
          <w:sz w:val="28"/>
          <w:szCs w:val="26"/>
        </w:rPr>
      </w:pPr>
      <w:r>
        <w:rPr>
          <w:rFonts w:ascii="Times New Roman" w:eastAsia="Times New Roman" w:hAnsi="Times New Roman" w:cs="Times New Roman"/>
          <w:bCs/>
          <w:sz w:val="26"/>
          <w:szCs w:val="26"/>
        </w:rPr>
        <w:t>An objective of this study was to evaluate whether or not the cross of USG 5601T × U99-310255 could generate a population of recombinant inbred lines (RILs) that had significant variation for seed yield, seed oil, and seed protein concentration.</w:t>
      </w:r>
    </w:p>
    <w:p w:rsidR="0004200D" w:rsidRDefault="00B14F84" w:rsidP="00B14F84">
      <w:pPr>
        <w:rPr>
          <w:rFonts w:ascii="Times New Roman" w:hAnsi="Times New Roman" w:cs="Times New Roman"/>
          <w:b/>
          <w:sz w:val="24"/>
          <w:szCs w:val="24"/>
        </w:rPr>
      </w:pPr>
      <w:r w:rsidRPr="00452242">
        <w:rPr>
          <w:rFonts w:ascii="Times New Roman" w:hAnsi="Times New Roman" w:cs="Times New Roman"/>
          <w:b/>
          <w:sz w:val="24"/>
          <w:szCs w:val="24"/>
        </w:rPr>
        <w:tab/>
      </w:r>
    </w:p>
    <w:p w:rsidR="00B14F84" w:rsidRPr="00452242" w:rsidRDefault="00B14F84" w:rsidP="00B14F84">
      <w:pPr>
        <w:rPr>
          <w:rFonts w:ascii="Times New Roman" w:hAnsi="Times New Roman" w:cs="Times New Roman"/>
          <w:i/>
          <w:sz w:val="24"/>
          <w:szCs w:val="24"/>
        </w:rPr>
      </w:pPr>
      <w:r w:rsidRPr="00452242">
        <w:rPr>
          <w:rFonts w:ascii="Times New Roman" w:hAnsi="Times New Roman" w:cs="Times New Roman"/>
          <w:i/>
          <w:sz w:val="24"/>
          <w:szCs w:val="24"/>
        </w:rPr>
        <w:lastRenderedPageBreak/>
        <w:t>Seed Yield</w:t>
      </w:r>
    </w:p>
    <w:p w:rsidR="00B14F84" w:rsidRPr="00AE3F58" w:rsidRDefault="00B14F84" w:rsidP="00B14F84">
      <w:pPr>
        <w:spacing w:line="480" w:lineRule="auto"/>
        <w:ind w:firstLine="720"/>
        <w:rPr>
          <w:rFonts w:ascii="Times New Roman" w:hAnsi="Times New Roman" w:cs="Times New Roman"/>
          <w:sz w:val="28"/>
          <w:szCs w:val="26"/>
        </w:rPr>
      </w:pPr>
      <w:r>
        <w:rPr>
          <w:rFonts w:ascii="Times New Roman" w:eastAsia="Times New Roman" w:hAnsi="Times New Roman" w:cs="Times New Roman"/>
          <w:bCs/>
          <w:sz w:val="26"/>
          <w:szCs w:val="26"/>
        </w:rPr>
        <w:t>This population exhibited a seed yield range for the F</w:t>
      </w:r>
      <w:r>
        <w:rPr>
          <w:rFonts w:ascii="Times New Roman" w:eastAsia="Times New Roman" w:hAnsi="Times New Roman" w:cs="Times New Roman"/>
          <w:bCs/>
          <w:sz w:val="26"/>
          <w:szCs w:val="26"/>
          <w:vertAlign w:val="subscript"/>
        </w:rPr>
        <w:t>4:6</w:t>
      </w:r>
      <w:r>
        <w:rPr>
          <w:rFonts w:ascii="Times New Roman" w:eastAsia="Times New Roman" w:hAnsi="Times New Roman" w:cs="Times New Roman"/>
          <w:bCs/>
          <w:sz w:val="26"/>
          <w:szCs w:val="26"/>
        </w:rPr>
        <w:t xml:space="preserve"> generation from 1061.4 to 2963.7 kg ha</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with a mean of 1945 kg ha</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when averaged over two environments in 2010 (Fig. </w:t>
      </w:r>
      <w:r w:rsidR="0071453B">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2). At the F</w:t>
      </w:r>
      <w:r>
        <w:rPr>
          <w:rFonts w:ascii="Times New Roman" w:eastAsia="Times New Roman" w:hAnsi="Times New Roman" w:cs="Times New Roman"/>
          <w:bCs/>
          <w:sz w:val="26"/>
          <w:szCs w:val="26"/>
          <w:vertAlign w:val="subscript"/>
        </w:rPr>
        <w:t>4:7</w:t>
      </w:r>
      <w:r>
        <w:rPr>
          <w:rFonts w:ascii="Times New Roman" w:eastAsia="Times New Roman" w:hAnsi="Times New Roman" w:cs="Times New Roman"/>
          <w:bCs/>
          <w:sz w:val="26"/>
          <w:szCs w:val="26"/>
        </w:rPr>
        <w:t xml:space="preserve"> generation when averaged over three environments in 2011 a range of 1670 to 3417 kg ha</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with a mean of 2494 kg ha</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was observed (Fig. </w:t>
      </w:r>
      <w:r w:rsidR="0071453B">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3). Seed yield averaged over those two years ranged from 1947 to 3034 kg ha</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with a mean seed yield of 2326 kg ha</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(Fig. </w:t>
      </w:r>
      <w:r w:rsidR="0071453B">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 xml:space="preserve">4) </w:t>
      </w:r>
      <w:r w:rsidR="00A11F55">
        <w:rPr>
          <w:rFonts w:ascii="Times New Roman" w:eastAsia="Times New Roman" w:hAnsi="Times New Roman" w:cs="Times New Roman"/>
          <w:bCs/>
          <w:sz w:val="26"/>
          <w:szCs w:val="26"/>
        </w:rPr>
        <w:t>a</w:t>
      </w:r>
      <w:r>
        <w:rPr>
          <w:rFonts w:ascii="Times New Roman" w:eastAsia="Times New Roman" w:hAnsi="Times New Roman" w:cs="Times New Roman"/>
          <w:bCs/>
          <w:sz w:val="26"/>
          <w:szCs w:val="26"/>
        </w:rPr>
        <w:t xml:space="preserve"> very different range was observed by </w:t>
      </w:r>
      <w:proofErr w:type="spellStart"/>
      <w:r>
        <w:rPr>
          <w:rFonts w:ascii="Times New Roman" w:eastAsia="Times New Roman" w:hAnsi="Times New Roman" w:cs="Times New Roman"/>
          <w:bCs/>
          <w:sz w:val="26"/>
          <w:szCs w:val="26"/>
        </w:rPr>
        <w:t>Bachlava</w:t>
      </w:r>
      <w:proofErr w:type="spellEnd"/>
      <w:r>
        <w:rPr>
          <w:rFonts w:ascii="Times New Roman" w:eastAsia="Times New Roman" w:hAnsi="Times New Roman" w:cs="Times New Roman"/>
          <w:bCs/>
          <w:sz w:val="26"/>
          <w:szCs w:val="26"/>
        </w:rPr>
        <w:t xml:space="preserve"> et al. (2008) for their population of N98</w:t>
      </w:r>
      <w:r w:rsidRPr="00920CF1">
        <w:rPr>
          <w:rFonts w:ascii="Times New Roman" w:eastAsia="Times New Roman" w:hAnsi="Times New Roman" w:cs="Times New Roman"/>
          <w:bCs/>
          <w:sz w:val="26"/>
          <w:szCs w:val="26"/>
        </w:rPr>
        <w:t>–4445A</w:t>
      </w:r>
      <w:r>
        <w:rPr>
          <w:rFonts w:ascii="Times New Roman" w:eastAsia="Times New Roman" w:hAnsi="Times New Roman" w:cs="Times New Roman"/>
          <w:bCs/>
          <w:sz w:val="26"/>
          <w:szCs w:val="26"/>
        </w:rPr>
        <w:t xml:space="preserve"> × </w:t>
      </w:r>
      <w:proofErr w:type="spellStart"/>
      <w:r>
        <w:rPr>
          <w:rFonts w:ascii="Times New Roman" w:eastAsia="Times New Roman" w:hAnsi="Times New Roman" w:cs="Times New Roman"/>
          <w:bCs/>
          <w:sz w:val="26"/>
          <w:szCs w:val="26"/>
        </w:rPr>
        <w:t>Sate</w:t>
      </w:r>
      <w:r w:rsidRPr="00920CF1">
        <w:rPr>
          <w:rFonts w:ascii="Times New Roman" w:eastAsia="Times New Roman" w:hAnsi="Times New Roman" w:cs="Times New Roman"/>
          <w:bCs/>
          <w:sz w:val="26"/>
          <w:szCs w:val="26"/>
        </w:rPr>
        <w:t>lite</w:t>
      </w:r>
      <w:proofErr w:type="spellEnd"/>
      <w:r>
        <w:rPr>
          <w:rFonts w:ascii="Times New Roman" w:eastAsia="Times New Roman" w:hAnsi="Times New Roman" w:cs="Times New Roman"/>
          <w:bCs/>
          <w:sz w:val="26"/>
          <w:szCs w:val="26"/>
        </w:rPr>
        <w:t>, where seed yield ranged from 561 to 2126 kg ha</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with a mean of 1452 kg ha</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A narrower range was observed by Harrison et al. (1981) with a population of Dare × Forrest where a seed yield range of 3325 to 4231 kg ha</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with a mean of 3838 kg ha</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was observed. In our study variation for seed yield was significant (P&lt; 0.001) causing significant genetic gain from an upper tail selection from the population.</w:t>
      </w:r>
    </w:p>
    <w:p w:rsidR="00B14F84" w:rsidRPr="00452242" w:rsidRDefault="00B14F84" w:rsidP="00B14F84">
      <w:pPr>
        <w:rPr>
          <w:rFonts w:ascii="Times New Roman" w:hAnsi="Times New Roman" w:cs="Times New Roman"/>
          <w:i/>
          <w:sz w:val="24"/>
          <w:szCs w:val="26"/>
        </w:rPr>
      </w:pPr>
      <w:r w:rsidRPr="00452242">
        <w:rPr>
          <w:rFonts w:ascii="Times New Roman" w:hAnsi="Times New Roman" w:cs="Times New Roman"/>
          <w:sz w:val="24"/>
          <w:szCs w:val="26"/>
        </w:rPr>
        <w:tab/>
      </w:r>
      <w:r w:rsidRPr="00452242">
        <w:rPr>
          <w:rFonts w:ascii="Times New Roman" w:hAnsi="Times New Roman" w:cs="Times New Roman"/>
          <w:i/>
          <w:sz w:val="24"/>
          <w:szCs w:val="26"/>
        </w:rPr>
        <w:t>Seed Oil Concentration</w:t>
      </w:r>
    </w:p>
    <w:p w:rsidR="00B14F84" w:rsidRDefault="00B14F84" w:rsidP="00B14F84">
      <w:pPr>
        <w:spacing w:line="480" w:lineRule="auto"/>
        <w:ind w:firstLine="720"/>
        <w:rPr>
          <w:rFonts w:ascii="Times New Roman" w:hAnsi="Times New Roman" w:cs="Times New Roman"/>
          <w:sz w:val="26"/>
          <w:szCs w:val="26"/>
        </w:rPr>
      </w:pPr>
      <w:r>
        <w:rPr>
          <w:rFonts w:ascii="Times New Roman" w:hAnsi="Times New Roman" w:cs="Times New Roman"/>
          <w:sz w:val="26"/>
          <w:szCs w:val="26"/>
        </w:rPr>
        <w:t xml:space="preserve">A </w:t>
      </w:r>
      <w:r w:rsidRPr="00225BFE">
        <w:rPr>
          <w:rFonts w:ascii="Times New Roman" w:hAnsi="Times New Roman" w:cs="Times New Roman"/>
          <w:sz w:val="26"/>
          <w:szCs w:val="26"/>
        </w:rPr>
        <w:t>wi</w:t>
      </w:r>
      <w:r>
        <w:rPr>
          <w:rFonts w:ascii="Times New Roman" w:hAnsi="Times New Roman" w:cs="Times New Roman"/>
          <w:sz w:val="26"/>
          <w:szCs w:val="26"/>
        </w:rPr>
        <w:t>de range of values for seed oil was observed in this population. The seed oil concentration</w:t>
      </w:r>
      <w:r w:rsidRPr="00225BFE">
        <w:rPr>
          <w:rFonts w:ascii="Times New Roman" w:hAnsi="Times New Roman" w:cs="Times New Roman"/>
          <w:sz w:val="26"/>
          <w:szCs w:val="26"/>
        </w:rPr>
        <w:t xml:space="preserve"> range</w:t>
      </w:r>
      <w:r>
        <w:rPr>
          <w:rFonts w:ascii="Times New Roman" w:hAnsi="Times New Roman" w:cs="Times New Roman"/>
          <w:sz w:val="26"/>
          <w:szCs w:val="26"/>
        </w:rPr>
        <w:t>d from 198 to 235 g kg</w:t>
      </w:r>
      <w:r>
        <w:rPr>
          <w:rFonts w:ascii="Times New Roman" w:hAnsi="Times New Roman" w:cs="Times New Roman"/>
          <w:sz w:val="26"/>
          <w:szCs w:val="26"/>
          <w:vertAlign w:val="superscript"/>
        </w:rPr>
        <w:t>-1</w:t>
      </w:r>
      <w:r w:rsidRPr="00225BFE">
        <w:rPr>
          <w:rFonts w:ascii="Times New Roman" w:hAnsi="Times New Roman" w:cs="Times New Roman"/>
          <w:sz w:val="26"/>
          <w:szCs w:val="26"/>
        </w:rPr>
        <w:t xml:space="preserve"> with</w:t>
      </w:r>
      <w:r>
        <w:rPr>
          <w:rFonts w:ascii="Times New Roman" w:hAnsi="Times New Roman" w:cs="Times New Roman"/>
          <w:sz w:val="26"/>
          <w:szCs w:val="26"/>
        </w:rPr>
        <w:t xml:space="preserve"> a mean of 216.5 g kg</w:t>
      </w:r>
      <w:r>
        <w:rPr>
          <w:rFonts w:ascii="Times New Roman" w:hAnsi="Times New Roman" w:cs="Times New Roman"/>
          <w:sz w:val="26"/>
          <w:szCs w:val="26"/>
          <w:vertAlign w:val="superscript"/>
        </w:rPr>
        <w:t>-1</w:t>
      </w:r>
      <w:r>
        <w:rPr>
          <w:rFonts w:ascii="Times New Roman" w:hAnsi="Times New Roman" w:cs="Times New Roman"/>
          <w:sz w:val="26"/>
          <w:szCs w:val="26"/>
        </w:rPr>
        <w:t xml:space="preserve"> and </w:t>
      </w:r>
      <w:r w:rsidRPr="00225BFE">
        <w:rPr>
          <w:rFonts w:ascii="Times New Roman" w:hAnsi="Times New Roman" w:cs="Times New Roman"/>
          <w:sz w:val="26"/>
          <w:szCs w:val="26"/>
        </w:rPr>
        <w:t>a</w:t>
      </w:r>
      <w:r>
        <w:rPr>
          <w:rFonts w:ascii="Times New Roman" w:hAnsi="Times New Roman" w:cs="Times New Roman"/>
          <w:sz w:val="26"/>
          <w:szCs w:val="26"/>
        </w:rPr>
        <w:t xml:space="preserve"> normal distribution in </w:t>
      </w:r>
      <w:r w:rsidRPr="00225BFE">
        <w:rPr>
          <w:rFonts w:ascii="Times New Roman" w:hAnsi="Times New Roman" w:cs="Times New Roman"/>
          <w:sz w:val="26"/>
          <w:szCs w:val="26"/>
        </w:rPr>
        <w:t>the</w:t>
      </w:r>
      <w:r>
        <w:rPr>
          <w:rFonts w:ascii="Times New Roman" w:hAnsi="Times New Roman" w:cs="Times New Roman"/>
          <w:sz w:val="26"/>
          <w:szCs w:val="26"/>
        </w:rPr>
        <w:t xml:space="preserve"> </w:t>
      </w:r>
      <w:proofErr w:type="spellStart"/>
      <w:r>
        <w:rPr>
          <w:rFonts w:ascii="Times New Roman" w:hAnsi="Times New Roman" w:cs="Times New Roman"/>
          <w:sz w:val="26"/>
          <w:szCs w:val="26"/>
        </w:rPr>
        <w:t>unreplicated</w:t>
      </w:r>
      <w:proofErr w:type="spellEnd"/>
      <w:r w:rsidRPr="00225BFE">
        <w:rPr>
          <w:rFonts w:ascii="Times New Roman" w:hAnsi="Times New Roman" w:cs="Times New Roman"/>
          <w:sz w:val="26"/>
          <w:szCs w:val="26"/>
        </w:rPr>
        <w:t xml:space="preserve"> F</w:t>
      </w:r>
      <w:r w:rsidRPr="00225BFE">
        <w:rPr>
          <w:rFonts w:ascii="Times New Roman" w:hAnsi="Times New Roman" w:cs="Times New Roman"/>
          <w:sz w:val="26"/>
          <w:szCs w:val="26"/>
          <w:vertAlign w:val="subscript"/>
        </w:rPr>
        <w:t>4:5</w:t>
      </w:r>
      <w:r w:rsidRPr="00225BFE">
        <w:rPr>
          <w:rFonts w:ascii="Times New Roman" w:hAnsi="Times New Roman" w:cs="Times New Roman"/>
          <w:sz w:val="26"/>
          <w:szCs w:val="26"/>
        </w:rPr>
        <w:t xml:space="preserve"> </w:t>
      </w:r>
      <w:r>
        <w:rPr>
          <w:rFonts w:ascii="Times New Roman" w:hAnsi="Times New Roman" w:cs="Times New Roman"/>
          <w:sz w:val="26"/>
          <w:szCs w:val="26"/>
        </w:rPr>
        <w:t>plant rows</w:t>
      </w:r>
      <w:r w:rsidRPr="00225BFE">
        <w:rPr>
          <w:rFonts w:ascii="Times New Roman" w:hAnsi="Times New Roman" w:cs="Times New Roman"/>
          <w:sz w:val="26"/>
          <w:szCs w:val="26"/>
        </w:rPr>
        <w:t xml:space="preserve"> grown in 2009 at</w:t>
      </w:r>
      <w:r>
        <w:rPr>
          <w:rFonts w:ascii="Times New Roman" w:hAnsi="Times New Roman" w:cs="Times New Roman"/>
          <w:sz w:val="26"/>
          <w:szCs w:val="26"/>
        </w:rPr>
        <w:t xml:space="preserve"> </w:t>
      </w:r>
      <w:r w:rsidRPr="00225BFE">
        <w:rPr>
          <w:rFonts w:ascii="Times New Roman" w:hAnsi="Times New Roman" w:cs="Times New Roman"/>
          <w:sz w:val="26"/>
          <w:szCs w:val="26"/>
        </w:rPr>
        <w:t>ETREC</w:t>
      </w:r>
      <w:r>
        <w:rPr>
          <w:rFonts w:ascii="Times New Roman" w:hAnsi="Times New Roman" w:cs="Times New Roman"/>
          <w:sz w:val="26"/>
          <w:szCs w:val="26"/>
        </w:rPr>
        <w:t xml:space="preserve"> (Fig.</w:t>
      </w:r>
      <w:r w:rsidR="0071453B">
        <w:rPr>
          <w:rFonts w:ascii="Times New Roman" w:hAnsi="Times New Roman" w:cs="Times New Roman"/>
          <w:sz w:val="26"/>
          <w:szCs w:val="26"/>
        </w:rPr>
        <w:t>3.</w:t>
      </w:r>
      <w:r>
        <w:rPr>
          <w:rFonts w:ascii="Times New Roman" w:hAnsi="Times New Roman" w:cs="Times New Roman"/>
          <w:sz w:val="26"/>
          <w:szCs w:val="26"/>
        </w:rPr>
        <w:t>5). In 2010 a similar range from 195 to 227 g kg</w:t>
      </w:r>
      <w:r>
        <w:rPr>
          <w:rFonts w:ascii="Times New Roman" w:hAnsi="Times New Roman" w:cs="Times New Roman"/>
          <w:sz w:val="26"/>
          <w:szCs w:val="26"/>
          <w:vertAlign w:val="superscript"/>
        </w:rPr>
        <w:t>-1</w:t>
      </w:r>
      <w:r w:rsidRPr="00225BFE">
        <w:rPr>
          <w:rFonts w:ascii="Times New Roman" w:hAnsi="Times New Roman" w:cs="Times New Roman"/>
          <w:sz w:val="26"/>
          <w:szCs w:val="26"/>
        </w:rPr>
        <w:t xml:space="preserve"> </w:t>
      </w:r>
      <w:r>
        <w:rPr>
          <w:rFonts w:ascii="Times New Roman" w:hAnsi="Times New Roman" w:cs="Times New Roman"/>
          <w:sz w:val="26"/>
          <w:szCs w:val="26"/>
        </w:rPr>
        <w:t xml:space="preserve">was observed </w:t>
      </w:r>
      <w:r w:rsidRPr="00225BFE">
        <w:rPr>
          <w:rFonts w:ascii="Times New Roman" w:hAnsi="Times New Roman" w:cs="Times New Roman"/>
          <w:sz w:val="26"/>
          <w:szCs w:val="26"/>
        </w:rPr>
        <w:t>for the F</w:t>
      </w:r>
      <w:r w:rsidRPr="00225BFE">
        <w:rPr>
          <w:rFonts w:ascii="Times New Roman" w:hAnsi="Times New Roman" w:cs="Times New Roman"/>
          <w:sz w:val="26"/>
          <w:szCs w:val="26"/>
          <w:vertAlign w:val="subscript"/>
        </w:rPr>
        <w:t>4:6</w:t>
      </w:r>
      <w:r>
        <w:rPr>
          <w:rFonts w:ascii="Times New Roman" w:hAnsi="Times New Roman" w:cs="Times New Roman"/>
          <w:sz w:val="26"/>
          <w:szCs w:val="26"/>
        </w:rPr>
        <w:t xml:space="preserve"> RILs averaged over locations with a</w:t>
      </w:r>
      <w:r>
        <w:rPr>
          <w:rFonts w:ascii="Times New Roman" w:hAnsi="Times New Roman" w:cs="Times New Roman"/>
          <w:sz w:val="26"/>
          <w:szCs w:val="26"/>
          <w:vertAlign w:val="subscript"/>
        </w:rPr>
        <w:t xml:space="preserve"> </w:t>
      </w:r>
      <w:r>
        <w:rPr>
          <w:rFonts w:ascii="Times New Roman" w:hAnsi="Times New Roman" w:cs="Times New Roman"/>
          <w:sz w:val="26"/>
          <w:szCs w:val="26"/>
        </w:rPr>
        <w:t>mean oil concentration of 213 g kg</w:t>
      </w:r>
      <w:r>
        <w:rPr>
          <w:rFonts w:ascii="Times New Roman" w:hAnsi="Times New Roman" w:cs="Times New Roman"/>
          <w:sz w:val="26"/>
          <w:szCs w:val="26"/>
          <w:vertAlign w:val="superscript"/>
        </w:rPr>
        <w:t>-1</w:t>
      </w:r>
      <w:r>
        <w:rPr>
          <w:rFonts w:ascii="Times New Roman" w:hAnsi="Times New Roman" w:cs="Times New Roman"/>
          <w:sz w:val="26"/>
          <w:szCs w:val="26"/>
        </w:rPr>
        <w:t xml:space="preserve"> and showed a normal distribution (Fig. </w:t>
      </w:r>
      <w:r w:rsidR="0071453B">
        <w:rPr>
          <w:rFonts w:ascii="Times New Roman" w:hAnsi="Times New Roman" w:cs="Times New Roman"/>
          <w:sz w:val="26"/>
          <w:szCs w:val="26"/>
        </w:rPr>
        <w:t>3.</w:t>
      </w:r>
      <w:r>
        <w:rPr>
          <w:rFonts w:ascii="Times New Roman" w:hAnsi="Times New Roman" w:cs="Times New Roman"/>
          <w:sz w:val="26"/>
          <w:szCs w:val="26"/>
        </w:rPr>
        <w:t>6).</w:t>
      </w:r>
      <w:r w:rsidRPr="00225BFE">
        <w:rPr>
          <w:rFonts w:ascii="Times New Roman" w:hAnsi="Times New Roman" w:cs="Times New Roman"/>
          <w:sz w:val="26"/>
          <w:szCs w:val="26"/>
        </w:rPr>
        <w:t xml:space="preserve"> In 2011, the population</w:t>
      </w:r>
      <w:r>
        <w:rPr>
          <w:rFonts w:ascii="Times New Roman" w:hAnsi="Times New Roman" w:cs="Times New Roman"/>
          <w:sz w:val="26"/>
          <w:szCs w:val="26"/>
        </w:rPr>
        <w:t xml:space="preserve"> also exhibited a</w:t>
      </w:r>
      <w:r w:rsidRPr="00225BFE">
        <w:rPr>
          <w:rFonts w:ascii="Times New Roman" w:hAnsi="Times New Roman" w:cs="Times New Roman"/>
          <w:sz w:val="26"/>
          <w:szCs w:val="26"/>
        </w:rPr>
        <w:t xml:space="preserve"> range similar to the two previous years</w:t>
      </w:r>
      <w:r>
        <w:rPr>
          <w:rFonts w:ascii="Times New Roman" w:hAnsi="Times New Roman" w:cs="Times New Roman"/>
          <w:sz w:val="26"/>
          <w:szCs w:val="26"/>
        </w:rPr>
        <w:t xml:space="preserve">. Averaged over the three locations in 2011, the population ranged from </w:t>
      </w:r>
      <w:r w:rsidRPr="00225BFE">
        <w:rPr>
          <w:rFonts w:ascii="Times New Roman" w:hAnsi="Times New Roman" w:cs="Times New Roman"/>
          <w:sz w:val="26"/>
          <w:szCs w:val="26"/>
        </w:rPr>
        <w:t>197</w:t>
      </w:r>
      <w:r>
        <w:rPr>
          <w:rFonts w:ascii="Times New Roman" w:hAnsi="Times New Roman" w:cs="Times New Roman"/>
          <w:sz w:val="26"/>
          <w:szCs w:val="26"/>
        </w:rPr>
        <w:t xml:space="preserve"> to 233 g kg</w:t>
      </w:r>
      <w:r>
        <w:rPr>
          <w:rFonts w:ascii="Times New Roman" w:hAnsi="Times New Roman" w:cs="Times New Roman"/>
          <w:sz w:val="26"/>
          <w:szCs w:val="26"/>
          <w:vertAlign w:val="superscript"/>
        </w:rPr>
        <w:t>-1</w:t>
      </w:r>
      <w:r w:rsidRPr="00225BFE">
        <w:rPr>
          <w:rFonts w:ascii="Times New Roman" w:hAnsi="Times New Roman" w:cs="Times New Roman"/>
          <w:sz w:val="26"/>
          <w:szCs w:val="26"/>
        </w:rPr>
        <w:t xml:space="preserve"> </w:t>
      </w:r>
      <w:r>
        <w:rPr>
          <w:rFonts w:ascii="Times New Roman" w:hAnsi="Times New Roman" w:cs="Times New Roman"/>
          <w:sz w:val="26"/>
          <w:szCs w:val="26"/>
        </w:rPr>
        <w:t xml:space="preserve">for </w:t>
      </w:r>
      <w:r w:rsidRPr="00225BFE">
        <w:rPr>
          <w:rFonts w:ascii="Times New Roman" w:hAnsi="Times New Roman" w:cs="Times New Roman"/>
          <w:sz w:val="26"/>
          <w:szCs w:val="26"/>
        </w:rPr>
        <w:t xml:space="preserve">seed oil </w:t>
      </w:r>
      <w:r>
        <w:rPr>
          <w:rFonts w:ascii="Times New Roman" w:hAnsi="Times New Roman" w:cs="Times New Roman"/>
          <w:sz w:val="26"/>
          <w:szCs w:val="26"/>
        </w:rPr>
        <w:t xml:space="preserve">concentration, with a mean of 214.2 g </w:t>
      </w:r>
      <w:r w:rsidRPr="00225BFE">
        <w:rPr>
          <w:rFonts w:ascii="Times New Roman" w:hAnsi="Times New Roman" w:cs="Times New Roman"/>
          <w:sz w:val="26"/>
          <w:szCs w:val="26"/>
        </w:rPr>
        <w:t>kg</w:t>
      </w:r>
      <w:r>
        <w:rPr>
          <w:rFonts w:ascii="Times New Roman" w:hAnsi="Times New Roman" w:cs="Times New Roman"/>
          <w:sz w:val="26"/>
          <w:szCs w:val="26"/>
          <w:vertAlign w:val="superscript"/>
        </w:rPr>
        <w:t xml:space="preserve">-1 </w:t>
      </w:r>
      <w:r>
        <w:rPr>
          <w:rFonts w:ascii="Times New Roman" w:hAnsi="Times New Roman" w:cs="Times New Roman"/>
          <w:sz w:val="26"/>
          <w:szCs w:val="26"/>
        </w:rPr>
        <w:t xml:space="preserve">and a normal distribution </w:t>
      </w:r>
      <w:r>
        <w:rPr>
          <w:rFonts w:ascii="Times New Roman" w:hAnsi="Times New Roman" w:cs="Times New Roman"/>
          <w:sz w:val="26"/>
          <w:szCs w:val="26"/>
        </w:rPr>
        <w:lastRenderedPageBreak/>
        <w:t xml:space="preserve">(Fig. </w:t>
      </w:r>
      <w:r w:rsidR="0071453B">
        <w:rPr>
          <w:rFonts w:ascii="Times New Roman" w:hAnsi="Times New Roman" w:cs="Times New Roman"/>
          <w:sz w:val="26"/>
          <w:szCs w:val="26"/>
        </w:rPr>
        <w:t>3.</w:t>
      </w:r>
      <w:r>
        <w:rPr>
          <w:rFonts w:ascii="Times New Roman" w:hAnsi="Times New Roman" w:cs="Times New Roman"/>
          <w:sz w:val="26"/>
          <w:szCs w:val="26"/>
        </w:rPr>
        <w:t>7). The population averaged over the F</w:t>
      </w:r>
      <w:r>
        <w:rPr>
          <w:rFonts w:ascii="Times New Roman" w:hAnsi="Times New Roman" w:cs="Times New Roman"/>
          <w:sz w:val="26"/>
          <w:szCs w:val="26"/>
          <w:vertAlign w:val="subscript"/>
        </w:rPr>
        <w:t>4:6</w:t>
      </w:r>
      <w:r>
        <w:rPr>
          <w:rFonts w:ascii="Times New Roman" w:hAnsi="Times New Roman" w:cs="Times New Roman"/>
          <w:sz w:val="26"/>
          <w:szCs w:val="26"/>
        </w:rPr>
        <w:t xml:space="preserve"> and F</w:t>
      </w:r>
      <w:r>
        <w:rPr>
          <w:rFonts w:ascii="Times New Roman" w:hAnsi="Times New Roman" w:cs="Times New Roman"/>
          <w:sz w:val="26"/>
          <w:szCs w:val="26"/>
          <w:vertAlign w:val="subscript"/>
        </w:rPr>
        <w:t>4:7</w:t>
      </w:r>
      <w:r>
        <w:rPr>
          <w:rFonts w:ascii="Times New Roman" w:hAnsi="Times New Roman" w:cs="Times New Roman"/>
          <w:sz w:val="26"/>
          <w:szCs w:val="26"/>
        </w:rPr>
        <w:t xml:space="preserve"> generations had a similar range from 201.1 to 224.6 g kg</w:t>
      </w:r>
      <w:r>
        <w:rPr>
          <w:rFonts w:ascii="Times New Roman" w:hAnsi="Times New Roman" w:cs="Times New Roman"/>
          <w:sz w:val="26"/>
          <w:szCs w:val="26"/>
          <w:vertAlign w:val="superscript"/>
        </w:rPr>
        <w:t>-1</w:t>
      </w:r>
      <w:r>
        <w:rPr>
          <w:rFonts w:ascii="Times New Roman" w:hAnsi="Times New Roman" w:cs="Times New Roman"/>
          <w:sz w:val="26"/>
          <w:szCs w:val="26"/>
        </w:rPr>
        <w:t xml:space="preserve"> with a mean of 213.7 g kg</w:t>
      </w:r>
      <w:r>
        <w:rPr>
          <w:rFonts w:ascii="Times New Roman" w:hAnsi="Times New Roman" w:cs="Times New Roman"/>
          <w:sz w:val="26"/>
          <w:szCs w:val="26"/>
          <w:vertAlign w:val="superscript"/>
        </w:rPr>
        <w:t>-1</w:t>
      </w:r>
      <w:r>
        <w:rPr>
          <w:rFonts w:ascii="Times New Roman" w:hAnsi="Times New Roman" w:cs="Times New Roman"/>
          <w:sz w:val="26"/>
          <w:szCs w:val="26"/>
        </w:rPr>
        <w:t xml:space="preserve"> </w:t>
      </w:r>
      <w:r w:rsidRPr="00E04533">
        <w:rPr>
          <w:rFonts w:ascii="Times New Roman" w:hAnsi="Times New Roman" w:cs="Times New Roman"/>
          <w:sz w:val="26"/>
          <w:szCs w:val="26"/>
        </w:rPr>
        <w:t>when</w:t>
      </w:r>
      <w:r>
        <w:rPr>
          <w:rFonts w:ascii="Times New Roman" w:hAnsi="Times New Roman" w:cs="Times New Roman"/>
          <w:sz w:val="26"/>
          <w:szCs w:val="26"/>
        </w:rPr>
        <w:t xml:space="preserve"> averaged over years and locations (Fig. </w:t>
      </w:r>
      <w:r w:rsidR="0071453B">
        <w:rPr>
          <w:rFonts w:ascii="Times New Roman" w:hAnsi="Times New Roman" w:cs="Times New Roman"/>
          <w:sz w:val="26"/>
          <w:szCs w:val="26"/>
        </w:rPr>
        <w:t>3.</w:t>
      </w:r>
      <w:r>
        <w:rPr>
          <w:rFonts w:ascii="Times New Roman" w:hAnsi="Times New Roman" w:cs="Times New Roman"/>
          <w:sz w:val="26"/>
          <w:szCs w:val="26"/>
        </w:rPr>
        <w:t>8). The ranges for seed oil concentration that were observed in this study are slightly higher than those of Lee et al. (1996), from 182 to 203 g kg</w:t>
      </w:r>
      <w:r>
        <w:rPr>
          <w:rFonts w:ascii="Times New Roman" w:hAnsi="Times New Roman" w:cs="Times New Roman"/>
          <w:sz w:val="26"/>
          <w:szCs w:val="26"/>
          <w:vertAlign w:val="superscript"/>
        </w:rPr>
        <w:t>-1</w:t>
      </w:r>
      <w:r>
        <w:rPr>
          <w:rFonts w:ascii="Times New Roman" w:hAnsi="Times New Roman" w:cs="Times New Roman"/>
          <w:sz w:val="26"/>
          <w:szCs w:val="26"/>
        </w:rPr>
        <w:t xml:space="preserve">, those of </w:t>
      </w:r>
      <w:proofErr w:type="spellStart"/>
      <w:r>
        <w:rPr>
          <w:rFonts w:ascii="Times New Roman" w:hAnsi="Times New Roman" w:cs="Times New Roman"/>
          <w:sz w:val="26"/>
          <w:szCs w:val="26"/>
        </w:rPr>
        <w:t>Pazdernik</w:t>
      </w:r>
      <w:proofErr w:type="spellEnd"/>
      <w:r>
        <w:rPr>
          <w:rFonts w:ascii="Times New Roman" w:hAnsi="Times New Roman" w:cs="Times New Roman"/>
          <w:sz w:val="26"/>
          <w:szCs w:val="26"/>
        </w:rPr>
        <w:t xml:space="preserve"> et al. (1996), 159 to 190 g kg</w:t>
      </w:r>
      <w:r>
        <w:rPr>
          <w:rFonts w:ascii="Times New Roman" w:hAnsi="Times New Roman" w:cs="Times New Roman"/>
          <w:sz w:val="26"/>
          <w:szCs w:val="26"/>
          <w:vertAlign w:val="superscript"/>
        </w:rPr>
        <w:t>-1</w:t>
      </w:r>
      <w:r>
        <w:rPr>
          <w:rFonts w:ascii="Times New Roman" w:hAnsi="Times New Roman" w:cs="Times New Roman"/>
          <w:sz w:val="26"/>
          <w:szCs w:val="26"/>
        </w:rPr>
        <w:t>, and that of Pantalone et al. (1996), 171 to 200 g kg</w:t>
      </w:r>
      <w:r>
        <w:rPr>
          <w:rFonts w:ascii="Times New Roman" w:hAnsi="Times New Roman" w:cs="Times New Roman"/>
          <w:sz w:val="26"/>
          <w:szCs w:val="26"/>
          <w:vertAlign w:val="superscript"/>
        </w:rPr>
        <w:t>-1</w:t>
      </w:r>
      <w:r>
        <w:rPr>
          <w:rFonts w:ascii="Times New Roman" w:hAnsi="Times New Roman" w:cs="Times New Roman"/>
          <w:sz w:val="26"/>
          <w:szCs w:val="26"/>
        </w:rPr>
        <w:t xml:space="preserve">. </w:t>
      </w:r>
      <w:proofErr w:type="spellStart"/>
      <w:r>
        <w:rPr>
          <w:rFonts w:ascii="Times New Roman" w:hAnsi="Times New Roman" w:cs="Times New Roman"/>
          <w:sz w:val="26"/>
          <w:szCs w:val="26"/>
        </w:rPr>
        <w:t>Transgressive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segregants</w:t>
      </w:r>
      <w:proofErr w:type="spellEnd"/>
      <w:r>
        <w:rPr>
          <w:rFonts w:ascii="Times New Roman" w:hAnsi="Times New Roman" w:cs="Times New Roman"/>
          <w:sz w:val="26"/>
          <w:szCs w:val="26"/>
        </w:rPr>
        <w:t xml:space="preserve"> with oil values greater than either parent were evident in our study. This suggests that 5601T and U00-31025 have complementary loci for improving oil concentration.</w:t>
      </w:r>
    </w:p>
    <w:p w:rsidR="00B14F84" w:rsidRPr="00452242" w:rsidRDefault="00B14F84" w:rsidP="00B14F84">
      <w:pPr>
        <w:rPr>
          <w:rFonts w:ascii="Times New Roman" w:hAnsi="Times New Roman" w:cs="Times New Roman"/>
          <w:sz w:val="24"/>
          <w:szCs w:val="26"/>
        </w:rPr>
      </w:pPr>
      <w:r w:rsidRPr="00452242">
        <w:rPr>
          <w:rFonts w:ascii="Times New Roman" w:hAnsi="Times New Roman" w:cs="Times New Roman"/>
          <w:sz w:val="24"/>
          <w:szCs w:val="26"/>
        </w:rPr>
        <w:tab/>
      </w:r>
      <w:r w:rsidRPr="00452242">
        <w:rPr>
          <w:rFonts w:ascii="Times New Roman" w:hAnsi="Times New Roman" w:cs="Times New Roman"/>
          <w:i/>
          <w:sz w:val="24"/>
          <w:szCs w:val="26"/>
        </w:rPr>
        <w:t>Seed Protein Concentration</w:t>
      </w:r>
    </w:p>
    <w:p w:rsidR="00B14F84" w:rsidRDefault="00B14F84" w:rsidP="00B14F84">
      <w:pPr>
        <w:spacing w:line="480" w:lineRule="auto"/>
        <w:ind w:firstLine="720"/>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 broad range of seed protein concentration was evident when observing the F</w:t>
      </w:r>
      <w:r>
        <w:rPr>
          <w:rFonts w:ascii="Times New Roman" w:eastAsia="Times New Roman" w:hAnsi="Times New Roman" w:cs="Times New Roman"/>
          <w:bCs/>
          <w:sz w:val="26"/>
          <w:szCs w:val="26"/>
          <w:vertAlign w:val="subscript"/>
        </w:rPr>
        <w:t>4:5</w:t>
      </w:r>
      <w:r>
        <w:rPr>
          <w:rFonts w:ascii="Times New Roman" w:eastAsia="Times New Roman" w:hAnsi="Times New Roman" w:cs="Times New Roman"/>
          <w:bCs/>
          <w:sz w:val="26"/>
          <w:szCs w:val="26"/>
        </w:rPr>
        <w:t xml:space="preserve"> </w:t>
      </w:r>
      <w:proofErr w:type="gramStart"/>
      <w:r>
        <w:rPr>
          <w:rFonts w:ascii="Times New Roman" w:eastAsia="Times New Roman" w:hAnsi="Times New Roman" w:cs="Times New Roman"/>
          <w:bCs/>
          <w:sz w:val="26"/>
          <w:szCs w:val="26"/>
        </w:rPr>
        <w:t>population</w:t>
      </w:r>
      <w:proofErr w:type="gramEnd"/>
      <w:r>
        <w:rPr>
          <w:rFonts w:ascii="Times New Roman" w:eastAsia="Times New Roman" w:hAnsi="Times New Roman" w:cs="Times New Roman"/>
          <w:bCs/>
          <w:sz w:val="26"/>
          <w:szCs w:val="26"/>
        </w:rPr>
        <w:t xml:space="preserve"> which had a range of seed protein concentration from 400.6 to 484.4 g kg</w:t>
      </w:r>
      <w:r>
        <w:rPr>
          <w:rFonts w:ascii="Times New Roman" w:eastAsia="Times New Roman" w:hAnsi="Times New Roman" w:cs="Times New Roman"/>
          <w:bCs/>
          <w:sz w:val="26"/>
          <w:szCs w:val="26"/>
          <w:vertAlign w:val="superscript"/>
        </w:rPr>
        <w:noBreakHyphen/>
        <w:t>1</w:t>
      </w:r>
      <w:r>
        <w:rPr>
          <w:rFonts w:ascii="Times New Roman" w:eastAsia="Times New Roman" w:hAnsi="Times New Roman" w:cs="Times New Roman"/>
          <w:bCs/>
          <w:sz w:val="26"/>
          <w:szCs w:val="26"/>
        </w:rPr>
        <w:t xml:space="preserve"> with a mean of 446.3 g kg</w:t>
      </w:r>
      <w:r>
        <w:rPr>
          <w:rFonts w:ascii="Times New Roman" w:eastAsia="Times New Roman" w:hAnsi="Times New Roman" w:cs="Times New Roman"/>
          <w:bCs/>
          <w:sz w:val="26"/>
          <w:szCs w:val="26"/>
          <w:vertAlign w:val="superscript"/>
        </w:rPr>
        <w:t xml:space="preserve">-1 </w:t>
      </w:r>
      <w:r>
        <w:rPr>
          <w:rFonts w:ascii="Times New Roman" w:eastAsia="Times New Roman" w:hAnsi="Times New Roman" w:cs="Times New Roman"/>
          <w:bCs/>
          <w:sz w:val="26"/>
          <w:szCs w:val="26"/>
        </w:rPr>
        <w:t xml:space="preserve">(Fig. </w:t>
      </w:r>
      <w:r w:rsidR="0071453B">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9). In the F</w:t>
      </w:r>
      <w:r>
        <w:rPr>
          <w:rFonts w:ascii="Times New Roman" w:eastAsia="Times New Roman" w:hAnsi="Times New Roman" w:cs="Times New Roman"/>
          <w:bCs/>
          <w:sz w:val="26"/>
          <w:szCs w:val="26"/>
          <w:vertAlign w:val="subscript"/>
        </w:rPr>
        <w:t>4:6</w:t>
      </w:r>
      <w:r>
        <w:rPr>
          <w:rFonts w:ascii="Times New Roman" w:eastAsia="Times New Roman" w:hAnsi="Times New Roman" w:cs="Times New Roman"/>
          <w:bCs/>
          <w:sz w:val="26"/>
          <w:szCs w:val="26"/>
        </w:rPr>
        <w:t xml:space="preserve"> </w:t>
      </w:r>
      <w:proofErr w:type="gramStart"/>
      <w:r>
        <w:rPr>
          <w:rFonts w:ascii="Times New Roman" w:eastAsia="Times New Roman" w:hAnsi="Times New Roman" w:cs="Times New Roman"/>
          <w:bCs/>
          <w:sz w:val="26"/>
          <w:szCs w:val="26"/>
        </w:rPr>
        <w:t>population</w:t>
      </w:r>
      <w:proofErr w:type="gramEnd"/>
      <w:r>
        <w:rPr>
          <w:rFonts w:ascii="Times New Roman" w:eastAsia="Times New Roman" w:hAnsi="Times New Roman" w:cs="Times New Roman"/>
          <w:bCs/>
          <w:sz w:val="26"/>
          <w:szCs w:val="26"/>
        </w:rPr>
        <w:t>, seed protein concentration ranged from 412.5 to 470.6 g kg</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with a population mean of 439.3 g kg</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(Fig. </w:t>
      </w:r>
      <w:r w:rsidR="0071453B">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10). In the F</w:t>
      </w:r>
      <w:r>
        <w:rPr>
          <w:rFonts w:ascii="Times New Roman" w:eastAsia="Times New Roman" w:hAnsi="Times New Roman" w:cs="Times New Roman"/>
          <w:bCs/>
          <w:sz w:val="26"/>
          <w:szCs w:val="26"/>
          <w:vertAlign w:val="subscript"/>
        </w:rPr>
        <w:t>4:7</w:t>
      </w:r>
      <w:r>
        <w:rPr>
          <w:rFonts w:ascii="Times New Roman" w:eastAsia="Times New Roman" w:hAnsi="Times New Roman" w:cs="Times New Roman"/>
          <w:bCs/>
          <w:sz w:val="26"/>
          <w:szCs w:val="26"/>
        </w:rPr>
        <w:t xml:space="preserve"> </w:t>
      </w:r>
      <w:proofErr w:type="gramStart"/>
      <w:r>
        <w:rPr>
          <w:rFonts w:ascii="Times New Roman" w:eastAsia="Times New Roman" w:hAnsi="Times New Roman" w:cs="Times New Roman"/>
          <w:bCs/>
          <w:sz w:val="26"/>
          <w:szCs w:val="26"/>
        </w:rPr>
        <w:t>population</w:t>
      </w:r>
      <w:proofErr w:type="gramEnd"/>
      <w:r>
        <w:rPr>
          <w:rFonts w:ascii="Times New Roman" w:eastAsia="Times New Roman" w:hAnsi="Times New Roman" w:cs="Times New Roman"/>
          <w:bCs/>
          <w:sz w:val="26"/>
          <w:szCs w:val="26"/>
        </w:rPr>
        <w:t>, the seed protein concentration ranged from 388.01 to 455.25 g kg</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with a population mean of 420.7 g kg</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(Fig. </w:t>
      </w:r>
      <w:r w:rsidR="0071453B">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11). Averaged over two years (five environments), the means of the F</w:t>
      </w:r>
      <w:r>
        <w:rPr>
          <w:rFonts w:ascii="Times New Roman" w:eastAsia="Times New Roman" w:hAnsi="Times New Roman" w:cs="Times New Roman"/>
          <w:bCs/>
          <w:sz w:val="26"/>
          <w:szCs w:val="26"/>
          <w:vertAlign w:val="subscript"/>
        </w:rPr>
        <w:t>4:6</w:t>
      </w:r>
      <w:r>
        <w:rPr>
          <w:rFonts w:ascii="Times New Roman" w:eastAsia="Times New Roman" w:hAnsi="Times New Roman" w:cs="Times New Roman"/>
          <w:bCs/>
          <w:sz w:val="26"/>
          <w:szCs w:val="26"/>
        </w:rPr>
        <w:t xml:space="preserve"> and the F</w:t>
      </w:r>
      <w:r>
        <w:rPr>
          <w:rFonts w:ascii="Times New Roman" w:eastAsia="Times New Roman" w:hAnsi="Times New Roman" w:cs="Times New Roman"/>
          <w:bCs/>
          <w:sz w:val="26"/>
          <w:szCs w:val="26"/>
          <w:vertAlign w:val="subscript"/>
        </w:rPr>
        <w:t>4:7</w:t>
      </w:r>
      <w:r>
        <w:rPr>
          <w:rFonts w:ascii="Times New Roman" w:eastAsia="Times New Roman" w:hAnsi="Times New Roman" w:cs="Times New Roman"/>
          <w:bCs/>
          <w:sz w:val="26"/>
          <w:szCs w:val="26"/>
        </w:rPr>
        <w:t xml:space="preserve"> lines had significant variation among genotype for seed protein concentration with a range from 398.35 to 451.79 g kg</w:t>
      </w:r>
      <w:r>
        <w:rPr>
          <w:rFonts w:ascii="Times New Roman" w:eastAsia="Times New Roman" w:hAnsi="Times New Roman" w:cs="Times New Roman"/>
          <w:bCs/>
          <w:sz w:val="26"/>
          <w:szCs w:val="26"/>
          <w:vertAlign w:val="superscript"/>
        </w:rPr>
        <w:t>-1</w:t>
      </w:r>
      <w:r>
        <w:rPr>
          <w:rFonts w:ascii="Times New Roman" w:eastAsia="Times New Roman" w:hAnsi="Times New Roman" w:cs="Times New Roman"/>
          <w:bCs/>
          <w:sz w:val="26"/>
          <w:szCs w:val="26"/>
        </w:rPr>
        <w:t xml:space="preserve"> with a population mean of 426.8 g kg</w:t>
      </w:r>
      <w:r>
        <w:rPr>
          <w:rFonts w:ascii="Times New Roman" w:eastAsia="Times New Roman" w:hAnsi="Times New Roman" w:cs="Times New Roman"/>
          <w:bCs/>
          <w:sz w:val="26"/>
          <w:szCs w:val="26"/>
          <w:vertAlign w:val="superscript"/>
        </w:rPr>
        <w:t xml:space="preserve">-1 </w:t>
      </w:r>
      <w:r>
        <w:rPr>
          <w:rFonts w:ascii="Times New Roman" w:eastAsia="Times New Roman" w:hAnsi="Times New Roman" w:cs="Times New Roman"/>
          <w:bCs/>
          <w:sz w:val="26"/>
          <w:szCs w:val="26"/>
        </w:rPr>
        <w:t xml:space="preserve">(Fig. </w:t>
      </w:r>
      <w:r w:rsidR="0071453B">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12).</w:t>
      </w:r>
    </w:p>
    <w:p w:rsidR="00B14F84" w:rsidRDefault="00B14F84" w:rsidP="00452242">
      <w:pPr>
        <w:spacing w:line="480" w:lineRule="auto"/>
        <w:ind w:firstLine="720"/>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With these ranges for seed yield, seed oil, and seed protein concentration we can infer that selections for seed yield, seed oil, and seed protein concentration could be used to produce improved cultivars.</w:t>
      </w:r>
    </w:p>
    <w:p w:rsidR="00B14F84" w:rsidRPr="00452242" w:rsidRDefault="00B14F84" w:rsidP="00B14F84">
      <w:pPr>
        <w:rPr>
          <w:rFonts w:ascii="Times New Roman" w:eastAsia="Times New Roman" w:hAnsi="Times New Roman" w:cs="Times New Roman"/>
          <w:bCs/>
          <w:i/>
          <w:sz w:val="24"/>
          <w:szCs w:val="26"/>
        </w:rPr>
      </w:pPr>
      <w:r w:rsidRPr="00452242">
        <w:rPr>
          <w:rFonts w:ascii="Times New Roman" w:eastAsia="Times New Roman" w:hAnsi="Times New Roman" w:cs="Times New Roman"/>
          <w:bCs/>
          <w:i/>
          <w:sz w:val="24"/>
          <w:szCs w:val="26"/>
        </w:rPr>
        <w:lastRenderedPageBreak/>
        <w:t>Heritability</w:t>
      </w:r>
    </w:p>
    <w:p w:rsidR="00B14F84" w:rsidRPr="00BF790D" w:rsidRDefault="00B14F84" w:rsidP="00B14F84">
      <w:pPr>
        <w:spacing w:line="480" w:lineRule="auto"/>
        <w:ind w:firstLine="720"/>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Another objective of this study was to determine heritability for seed yield, seed oil, and seed protein concentration on an entry mean basis and compare it to the heritability estimate calculated from a parent-offspring regression.</w:t>
      </w:r>
    </w:p>
    <w:p w:rsidR="00B14F84" w:rsidRPr="00452242" w:rsidRDefault="00B14F84" w:rsidP="00B14F84">
      <w:pPr>
        <w:rPr>
          <w:rFonts w:ascii="Times New Roman" w:eastAsia="Times New Roman" w:hAnsi="Times New Roman" w:cs="Times New Roman"/>
          <w:bCs/>
          <w:i/>
          <w:sz w:val="24"/>
          <w:szCs w:val="26"/>
        </w:rPr>
      </w:pPr>
      <w:r w:rsidRPr="00452242">
        <w:rPr>
          <w:rFonts w:ascii="Times New Roman" w:eastAsia="Times New Roman" w:hAnsi="Times New Roman" w:cs="Times New Roman"/>
          <w:b/>
          <w:bCs/>
          <w:sz w:val="24"/>
          <w:szCs w:val="26"/>
        </w:rPr>
        <w:tab/>
      </w:r>
      <w:r w:rsidRPr="00452242">
        <w:rPr>
          <w:rFonts w:ascii="Times New Roman" w:eastAsia="Times New Roman" w:hAnsi="Times New Roman" w:cs="Times New Roman"/>
          <w:bCs/>
          <w:i/>
          <w:sz w:val="24"/>
          <w:szCs w:val="26"/>
        </w:rPr>
        <w:t>Seed Yield</w:t>
      </w:r>
    </w:p>
    <w:p w:rsidR="00B14F84" w:rsidRPr="00AE3F58" w:rsidRDefault="00B14F84" w:rsidP="00B14F84">
      <w:pPr>
        <w:spacing w:line="480" w:lineRule="auto"/>
        <w:ind w:firstLine="720"/>
        <w:rPr>
          <w:rFonts w:ascii="Times New Roman" w:eastAsia="Times New Roman" w:hAnsi="Times New Roman" w:cs="Times New Roman"/>
          <w:bCs/>
          <w:sz w:val="28"/>
          <w:szCs w:val="26"/>
        </w:rPr>
      </w:pPr>
      <w:r w:rsidRPr="00AE3F58">
        <w:rPr>
          <w:rFonts w:ascii="Times New Roman" w:eastAsia="Times New Roman" w:hAnsi="Times New Roman" w:cs="Times New Roman"/>
          <w:bCs/>
          <w:sz w:val="28"/>
          <w:szCs w:val="26"/>
        </w:rPr>
        <w:t xml:space="preserve">Heritability was calculated for seed yield on an entry mean basis and by parent offspring regression according to </w:t>
      </w:r>
      <w:proofErr w:type="spellStart"/>
      <w:r w:rsidRPr="00AE3F58">
        <w:rPr>
          <w:rFonts w:ascii="Times New Roman" w:eastAsia="Times New Roman" w:hAnsi="Times New Roman" w:cs="Times New Roman"/>
          <w:bCs/>
          <w:sz w:val="28"/>
          <w:szCs w:val="26"/>
        </w:rPr>
        <w:t>Nyquist</w:t>
      </w:r>
      <w:proofErr w:type="spellEnd"/>
      <w:r w:rsidRPr="00AE3F58">
        <w:rPr>
          <w:rFonts w:ascii="Times New Roman" w:eastAsia="Times New Roman" w:hAnsi="Times New Roman" w:cs="Times New Roman"/>
          <w:bCs/>
          <w:sz w:val="28"/>
          <w:szCs w:val="26"/>
        </w:rPr>
        <w:t xml:space="preserve"> (1991). On an entry mean basis at the F</w:t>
      </w:r>
      <w:r w:rsidRPr="00AE3F58">
        <w:rPr>
          <w:rFonts w:ascii="Times New Roman" w:eastAsia="Times New Roman" w:hAnsi="Times New Roman" w:cs="Times New Roman"/>
          <w:bCs/>
          <w:sz w:val="28"/>
          <w:szCs w:val="26"/>
          <w:vertAlign w:val="subscript"/>
        </w:rPr>
        <w:t>4:6</w:t>
      </w:r>
      <w:r w:rsidRPr="00AE3F58">
        <w:rPr>
          <w:rFonts w:ascii="Times New Roman" w:eastAsia="Times New Roman" w:hAnsi="Times New Roman" w:cs="Times New Roman"/>
          <w:bCs/>
          <w:sz w:val="28"/>
          <w:szCs w:val="26"/>
        </w:rPr>
        <w:t xml:space="preserve"> generation, a heritability of 0.41 was estimated for seed yield. At the F</w:t>
      </w:r>
      <w:r w:rsidRPr="00AE3F58">
        <w:rPr>
          <w:rFonts w:ascii="Times New Roman" w:eastAsia="Times New Roman" w:hAnsi="Times New Roman" w:cs="Times New Roman"/>
          <w:bCs/>
          <w:sz w:val="28"/>
          <w:szCs w:val="26"/>
          <w:vertAlign w:val="subscript"/>
        </w:rPr>
        <w:t>4:7</w:t>
      </w:r>
      <w:r w:rsidRPr="00AE3F58">
        <w:rPr>
          <w:rFonts w:ascii="Times New Roman" w:eastAsia="Times New Roman" w:hAnsi="Times New Roman" w:cs="Times New Roman"/>
          <w:bCs/>
          <w:sz w:val="28"/>
          <w:szCs w:val="26"/>
        </w:rPr>
        <w:t xml:space="preserve"> generation heritability on an entry mean basis was estimated to be 0.05 for seed yield. When averaged over two years (2010 and 2011) at a total of five locations, a heritability of 0.38</w:t>
      </w:r>
      <w:r>
        <w:rPr>
          <w:rFonts w:ascii="Times New Roman" w:eastAsia="Times New Roman" w:hAnsi="Times New Roman" w:cs="Times New Roman"/>
          <w:bCs/>
          <w:sz w:val="28"/>
          <w:szCs w:val="26"/>
        </w:rPr>
        <w:t xml:space="preserve"> </w:t>
      </w:r>
      <w:r w:rsidRPr="00AE3F58">
        <w:rPr>
          <w:rFonts w:ascii="Times New Roman" w:eastAsia="Times New Roman" w:hAnsi="Times New Roman" w:cs="Times New Roman"/>
          <w:bCs/>
          <w:sz w:val="28"/>
          <w:szCs w:val="26"/>
        </w:rPr>
        <w:t>was found on an entry mean basis. The heritability that was calculated for the F</w:t>
      </w:r>
      <w:r w:rsidRPr="00AE3F58">
        <w:rPr>
          <w:rFonts w:ascii="Times New Roman" w:eastAsia="Times New Roman" w:hAnsi="Times New Roman" w:cs="Times New Roman"/>
          <w:bCs/>
          <w:sz w:val="28"/>
          <w:szCs w:val="26"/>
          <w:vertAlign w:val="subscript"/>
        </w:rPr>
        <w:t>4:6</w:t>
      </w:r>
      <w:r w:rsidRPr="00AE3F58">
        <w:rPr>
          <w:rFonts w:ascii="Times New Roman" w:eastAsia="Times New Roman" w:hAnsi="Times New Roman" w:cs="Times New Roman"/>
          <w:bCs/>
          <w:sz w:val="28"/>
          <w:szCs w:val="26"/>
        </w:rPr>
        <w:t xml:space="preserve"> generation, 0.41, and the value estimated over the two year study, 0.38, was similar to those that have been previously reported (Li and Burton, 2002; Pantalone et al., 1996; and </w:t>
      </w:r>
      <w:proofErr w:type="spellStart"/>
      <w:r w:rsidRPr="00AE3F58">
        <w:rPr>
          <w:rFonts w:ascii="Times New Roman" w:eastAsia="Times New Roman" w:hAnsi="Times New Roman" w:cs="Times New Roman"/>
          <w:bCs/>
          <w:sz w:val="28"/>
          <w:szCs w:val="26"/>
        </w:rPr>
        <w:t>Bachlava</w:t>
      </w:r>
      <w:proofErr w:type="spellEnd"/>
      <w:r w:rsidRPr="00AE3F58">
        <w:rPr>
          <w:rFonts w:ascii="Times New Roman" w:eastAsia="Times New Roman" w:hAnsi="Times New Roman" w:cs="Times New Roman"/>
          <w:bCs/>
          <w:sz w:val="28"/>
          <w:szCs w:val="26"/>
        </w:rPr>
        <w:t xml:space="preserve"> et al</w:t>
      </w:r>
      <w:r w:rsidR="00EA0613">
        <w:rPr>
          <w:rFonts w:ascii="Times New Roman" w:eastAsia="Times New Roman" w:hAnsi="Times New Roman" w:cs="Times New Roman"/>
          <w:bCs/>
          <w:sz w:val="28"/>
          <w:szCs w:val="26"/>
        </w:rPr>
        <w:t>.</w:t>
      </w:r>
      <w:r w:rsidRPr="00AE3F58">
        <w:rPr>
          <w:rFonts w:ascii="Times New Roman" w:eastAsia="Times New Roman" w:hAnsi="Times New Roman" w:cs="Times New Roman"/>
          <w:bCs/>
          <w:sz w:val="28"/>
          <w:szCs w:val="26"/>
        </w:rPr>
        <w:t xml:space="preserve">, 2008). Parent offspring regression was used to estimate the heritability for this population by </w:t>
      </w:r>
      <w:proofErr w:type="gramStart"/>
      <w:r w:rsidRPr="00AE3F58">
        <w:rPr>
          <w:rFonts w:ascii="Times New Roman" w:eastAsia="Times New Roman" w:hAnsi="Times New Roman" w:cs="Times New Roman"/>
          <w:bCs/>
          <w:sz w:val="28"/>
          <w:szCs w:val="26"/>
        </w:rPr>
        <w:t>regressing</w:t>
      </w:r>
      <w:proofErr w:type="gramEnd"/>
      <w:r w:rsidRPr="00AE3F58">
        <w:rPr>
          <w:rFonts w:ascii="Times New Roman" w:eastAsia="Times New Roman" w:hAnsi="Times New Roman" w:cs="Times New Roman"/>
          <w:bCs/>
          <w:sz w:val="28"/>
          <w:szCs w:val="26"/>
        </w:rPr>
        <w:t xml:space="preserve"> the F</w:t>
      </w:r>
      <w:r w:rsidRPr="00AE3F58">
        <w:rPr>
          <w:rFonts w:ascii="Times New Roman" w:eastAsia="Times New Roman" w:hAnsi="Times New Roman" w:cs="Times New Roman"/>
          <w:bCs/>
          <w:sz w:val="28"/>
          <w:szCs w:val="26"/>
          <w:vertAlign w:val="subscript"/>
        </w:rPr>
        <w:t>4:6</w:t>
      </w:r>
      <w:r w:rsidRPr="00AE3F58">
        <w:rPr>
          <w:rFonts w:ascii="Times New Roman" w:eastAsia="Times New Roman" w:hAnsi="Times New Roman" w:cs="Times New Roman"/>
          <w:bCs/>
          <w:sz w:val="28"/>
          <w:szCs w:val="26"/>
        </w:rPr>
        <w:t xml:space="preserve"> generation genotype means upon the F</w:t>
      </w:r>
      <w:r w:rsidRPr="00AE3F58">
        <w:rPr>
          <w:rFonts w:ascii="Times New Roman" w:eastAsia="Times New Roman" w:hAnsi="Times New Roman" w:cs="Times New Roman"/>
          <w:bCs/>
          <w:sz w:val="28"/>
          <w:szCs w:val="26"/>
          <w:vertAlign w:val="subscript"/>
        </w:rPr>
        <w:t>4:7</w:t>
      </w:r>
      <w:r w:rsidRPr="00AE3F58">
        <w:rPr>
          <w:rFonts w:ascii="Times New Roman" w:eastAsia="Times New Roman" w:hAnsi="Times New Roman" w:cs="Times New Roman"/>
          <w:bCs/>
          <w:sz w:val="28"/>
          <w:szCs w:val="26"/>
        </w:rPr>
        <w:t xml:space="preserve"> generation genotype means. The regression estimated a heritability of 0.23 (R</w:t>
      </w:r>
      <w:r w:rsidRPr="00AE3F58">
        <w:rPr>
          <w:rFonts w:ascii="Times New Roman" w:eastAsia="Times New Roman" w:hAnsi="Times New Roman" w:cs="Times New Roman"/>
          <w:bCs/>
          <w:sz w:val="28"/>
          <w:szCs w:val="26"/>
        </w:rPr>
        <w:softHyphen/>
      </w:r>
      <w:r w:rsidRPr="00AE3F58">
        <w:rPr>
          <w:rFonts w:ascii="Times New Roman" w:eastAsia="Times New Roman" w:hAnsi="Times New Roman" w:cs="Times New Roman"/>
          <w:bCs/>
          <w:sz w:val="28"/>
          <w:szCs w:val="26"/>
          <w:vertAlign w:val="superscript"/>
        </w:rPr>
        <w:t>2</w:t>
      </w:r>
      <w:r w:rsidRPr="00AE3F58">
        <w:rPr>
          <w:rFonts w:ascii="Times New Roman" w:eastAsia="Times New Roman" w:hAnsi="Times New Roman" w:cs="Times New Roman"/>
          <w:bCs/>
          <w:sz w:val="28"/>
          <w:szCs w:val="26"/>
        </w:rPr>
        <w:t xml:space="preserve">= 0.09) </w:t>
      </w:r>
      <w:r>
        <w:rPr>
          <w:rFonts w:ascii="Times New Roman" w:eastAsia="Times New Roman" w:hAnsi="Times New Roman" w:cs="Times New Roman"/>
          <w:bCs/>
          <w:sz w:val="28"/>
          <w:szCs w:val="26"/>
        </w:rPr>
        <w:t xml:space="preserve">(Fig. </w:t>
      </w:r>
      <w:r w:rsidR="0071453B">
        <w:rPr>
          <w:rFonts w:ascii="Times New Roman" w:eastAsia="Times New Roman" w:hAnsi="Times New Roman" w:cs="Times New Roman"/>
          <w:bCs/>
          <w:sz w:val="28"/>
          <w:szCs w:val="26"/>
        </w:rPr>
        <w:t>3.</w:t>
      </w:r>
      <w:r>
        <w:rPr>
          <w:rFonts w:ascii="Times New Roman" w:eastAsia="Times New Roman" w:hAnsi="Times New Roman" w:cs="Times New Roman"/>
          <w:bCs/>
          <w:sz w:val="28"/>
          <w:szCs w:val="26"/>
        </w:rPr>
        <w:t>13).</w:t>
      </w:r>
      <w:r w:rsidRPr="00AE3F58">
        <w:rPr>
          <w:rFonts w:ascii="Times New Roman" w:eastAsia="Times New Roman" w:hAnsi="Times New Roman" w:cs="Times New Roman"/>
          <w:bCs/>
          <w:sz w:val="28"/>
          <w:szCs w:val="26"/>
        </w:rPr>
        <w:t xml:space="preserve"> </w:t>
      </w:r>
    </w:p>
    <w:p w:rsidR="00B14F84" w:rsidRPr="00452242" w:rsidRDefault="00B14F84" w:rsidP="00B14F84">
      <w:pPr>
        <w:rPr>
          <w:rFonts w:ascii="Times New Roman" w:eastAsia="Times New Roman" w:hAnsi="Times New Roman" w:cs="Times New Roman"/>
          <w:bCs/>
          <w:i/>
          <w:sz w:val="24"/>
          <w:szCs w:val="26"/>
        </w:rPr>
      </w:pPr>
      <w:r w:rsidRPr="00452242">
        <w:rPr>
          <w:rFonts w:ascii="Times New Roman" w:eastAsia="Times New Roman" w:hAnsi="Times New Roman" w:cs="Times New Roman"/>
          <w:b/>
          <w:bCs/>
          <w:i/>
          <w:sz w:val="24"/>
          <w:szCs w:val="26"/>
        </w:rPr>
        <w:tab/>
      </w:r>
      <w:r w:rsidRPr="00452242">
        <w:rPr>
          <w:rFonts w:ascii="Times New Roman" w:eastAsia="Times New Roman" w:hAnsi="Times New Roman" w:cs="Times New Roman"/>
          <w:bCs/>
          <w:i/>
          <w:sz w:val="24"/>
          <w:szCs w:val="26"/>
        </w:rPr>
        <w:t>Seed Oil Concentration</w:t>
      </w:r>
    </w:p>
    <w:p w:rsidR="00B14F84" w:rsidRDefault="00B14F84" w:rsidP="00B14F84">
      <w:pPr>
        <w:spacing w:line="480" w:lineRule="auto"/>
        <w:ind w:firstLine="720"/>
        <w:rPr>
          <w:rFonts w:ascii="Times New Roman" w:hAnsi="Times New Roman" w:cs="Times New Roman"/>
          <w:sz w:val="26"/>
          <w:szCs w:val="26"/>
        </w:rPr>
      </w:pPr>
      <w:r>
        <w:rPr>
          <w:rFonts w:ascii="Times New Roman" w:hAnsi="Times New Roman" w:cs="Times New Roman"/>
          <w:sz w:val="26"/>
          <w:szCs w:val="26"/>
        </w:rPr>
        <w:t xml:space="preserve">The heritability of seed oil concentration for the population of 239 RILs was calculated in two ways, on an entry mean basis and by parent offspring regression </w:t>
      </w:r>
      <w:r>
        <w:rPr>
          <w:rFonts w:ascii="Times New Roman" w:hAnsi="Times New Roman" w:cs="Times New Roman"/>
          <w:sz w:val="26"/>
          <w:szCs w:val="26"/>
        </w:rPr>
        <w:lastRenderedPageBreak/>
        <w:t>(</w:t>
      </w:r>
      <w:proofErr w:type="spellStart"/>
      <w:r>
        <w:rPr>
          <w:rFonts w:ascii="Times New Roman" w:hAnsi="Times New Roman" w:cs="Times New Roman"/>
          <w:sz w:val="26"/>
          <w:szCs w:val="26"/>
        </w:rPr>
        <w:t>Nyquist</w:t>
      </w:r>
      <w:proofErr w:type="spellEnd"/>
      <w:r>
        <w:rPr>
          <w:rFonts w:ascii="Times New Roman" w:hAnsi="Times New Roman" w:cs="Times New Roman"/>
          <w:sz w:val="26"/>
          <w:szCs w:val="26"/>
        </w:rPr>
        <w:t xml:space="preserve"> 1991).  For the F</w:t>
      </w:r>
      <w:r>
        <w:rPr>
          <w:rFonts w:ascii="Times New Roman" w:hAnsi="Times New Roman" w:cs="Times New Roman"/>
          <w:sz w:val="26"/>
          <w:szCs w:val="26"/>
          <w:vertAlign w:val="subscript"/>
        </w:rPr>
        <w:t>4:6</w:t>
      </w:r>
      <w:r>
        <w:rPr>
          <w:rFonts w:ascii="Times New Roman" w:hAnsi="Times New Roman" w:cs="Times New Roman"/>
          <w:sz w:val="26"/>
          <w:szCs w:val="26"/>
          <w:vertAlign w:val="subscript"/>
        </w:rPr>
        <w:softHyphen/>
      </w:r>
      <w:r>
        <w:rPr>
          <w:rFonts w:ascii="Times New Roman" w:hAnsi="Times New Roman" w:cs="Times New Roman"/>
          <w:sz w:val="26"/>
          <w:szCs w:val="26"/>
        </w:rPr>
        <w:t xml:space="preserve"> lines, the entry mean heritability estimate for seed oil concentration was moderate (0.58), while the F</w:t>
      </w:r>
      <w:r>
        <w:rPr>
          <w:rFonts w:ascii="Times New Roman" w:hAnsi="Times New Roman" w:cs="Times New Roman"/>
          <w:sz w:val="26"/>
          <w:szCs w:val="26"/>
          <w:vertAlign w:val="subscript"/>
        </w:rPr>
        <w:t>4:7</w:t>
      </w:r>
      <w:r>
        <w:rPr>
          <w:rFonts w:ascii="Times New Roman" w:hAnsi="Times New Roman" w:cs="Times New Roman"/>
          <w:sz w:val="26"/>
          <w:szCs w:val="26"/>
        </w:rPr>
        <w:t xml:space="preserve"> lines had a higher entry mean heritability estimate (0.79). Averaged over 2 years (2010- 2011) the entry mean heritability estimate of seed oil concentration was 0.65. These values are within the range reported by Lee et al. (1996) from 0.51 to 0.93. The parent offspring regression of F</w:t>
      </w:r>
      <w:r>
        <w:rPr>
          <w:rFonts w:ascii="Times New Roman" w:hAnsi="Times New Roman" w:cs="Times New Roman"/>
          <w:sz w:val="26"/>
          <w:szCs w:val="26"/>
          <w:vertAlign w:val="subscript"/>
        </w:rPr>
        <w:t>4:5</w:t>
      </w:r>
      <w:r>
        <w:rPr>
          <w:rFonts w:ascii="Times New Roman" w:hAnsi="Times New Roman" w:cs="Times New Roman"/>
          <w:sz w:val="26"/>
          <w:szCs w:val="26"/>
        </w:rPr>
        <w:t xml:space="preserve"> to F</w:t>
      </w:r>
      <w:r>
        <w:rPr>
          <w:rFonts w:ascii="Times New Roman" w:hAnsi="Times New Roman" w:cs="Times New Roman"/>
          <w:sz w:val="26"/>
          <w:szCs w:val="26"/>
          <w:vertAlign w:val="subscript"/>
        </w:rPr>
        <w:t>4:6</w:t>
      </w:r>
      <w:r>
        <w:rPr>
          <w:rFonts w:ascii="Times New Roman" w:hAnsi="Times New Roman" w:cs="Times New Roman"/>
          <w:sz w:val="26"/>
          <w:szCs w:val="26"/>
        </w:rPr>
        <w:t xml:space="preserve"> lines was estimated at 0.34 with an R</w:t>
      </w:r>
      <w:r>
        <w:rPr>
          <w:rFonts w:ascii="Times New Roman" w:hAnsi="Times New Roman" w:cs="Times New Roman"/>
          <w:sz w:val="26"/>
          <w:szCs w:val="26"/>
          <w:vertAlign w:val="superscript"/>
        </w:rPr>
        <w:t>2</w:t>
      </w:r>
      <w:r>
        <w:rPr>
          <w:rFonts w:ascii="Times New Roman" w:hAnsi="Times New Roman" w:cs="Times New Roman"/>
          <w:sz w:val="26"/>
          <w:szCs w:val="26"/>
        </w:rPr>
        <w:t xml:space="preserve"> value of 0.18 for seed oil concentration (P&lt;0.05) (Fig. </w:t>
      </w:r>
      <w:r w:rsidR="0071453B">
        <w:rPr>
          <w:rFonts w:ascii="Times New Roman" w:hAnsi="Times New Roman" w:cs="Times New Roman"/>
          <w:sz w:val="26"/>
          <w:szCs w:val="26"/>
        </w:rPr>
        <w:t>3.</w:t>
      </w:r>
      <w:r>
        <w:rPr>
          <w:rFonts w:ascii="Times New Roman" w:hAnsi="Times New Roman" w:cs="Times New Roman"/>
          <w:sz w:val="26"/>
          <w:szCs w:val="26"/>
        </w:rPr>
        <w:t>14). The parent offspring regression of F</w:t>
      </w:r>
      <w:r>
        <w:rPr>
          <w:rFonts w:ascii="Times New Roman" w:hAnsi="Times New Roman" w:cs="Times New Roman"/>
          <w:sz w:val="26"/>
          <w:szCs w:val="26"/>
          <w:vertAlign w:val="subscript"/>
        </w:rPr>
        <w:t>4:6</w:t>
      </w:r>
      <w:r>
        <w:rPr>
          <w:rFonts w:ascii="Times New Roman" w:hAnsi="Times New Roman" w:cs="Times New Roman"/>
          <w:sz w:val="26"/>
          <w:szCs w:val="26"/>
        </w:rPr>
        <w:t xml:space="preserve"> to F</w:t>
      </w:r>
      <w:r>
        <w:rPr>
          <w:rFonts w:ascii="Times New Roman" w:hAnsi="Times New Roman" w:cs="Times New Roman"/>
          <w:sz w:val="26"/>
          <w:szCs w:val="26"/>
          <w:vertAlign w:val="subscript"/>
        </w:rPr>
        <w:t>4:7</w:t>
      </w:r>
      <w:r>
        <w:rPr>
          <w:rFonts w:ascii="Times New Roman" w:hAnsi="Times New Roman" w:cs="Times New Roman"/>
          <w:sz w:val="26"/>
          <w:szCs w:val="26"/>
        </w:rPr>
        <w:t xml:space="preserve"> lines indicated a heritability estimate at 0.11 with an R</w:t>
      </w:r>
      <w:r>
        <w:rPr>
          <w:rFonts w:ascii="Times New Roman" w:hAnsi="Times New Roman" w:cs="Times New Roman"/>
          <w:sz w:val="26"/>
          <w:szCs w:val="26"/>
          <w:vertAlign w:val="superscript"/>
        </w:rPr>
        <w:t>2</w:t>
      </w:r>
      <w:r>
        <w:rPr>
          <w:rFonts w:ascii="Times New Roman" w:hAnsi="Times New Roman" w:cs="Times New Roman"/>
          <w:sz w:val="26"/>
          <w:szCs w:val="26"/>
        </w:rPr>
        <w:t xml:space="preserve"> value of 0.01 (P&lt;0.05) (Fig. </w:t>
      </w:r>
      <w:r w:rsidR="0071453B">
        <w:rPr>
          <w:rFonts w:ascii="Times New Roman" w:hAnsi="Times New Roman" w:cs="Times New Roman"/>
          <w:sz w:val="26"/>
          <w:szCs w:val="26"/>
        </w:rPr>
        <w:t>3.</w:t>
      </w:r>
      <w:r>
        <w:rPr>
          <w:rFonts w:ascii="Times New Roman" w:hAnsi="Times New Roman" w:cs="Times New Roman"/>
          <w:sz w:val="26"/>
          <w:szCs w:val="26"/>
        </w:rPr>
        <w:t xml:space="preserve">15). The parent offspring regression heritability estimates calculated in this study, were much less than that reported by </w:t>
      </w:r>
      <w:proofErr w:type="spellStart"/>
      <w:r>
        <w:rPr>
          <w:rFonts w:ascii="Times New Roman" w:hAnsi="Times New Roman" w:cs="Times New Roman"/>
          <w:sz w:val="26"/>
          <w:szCs w:val="26"/>
        </w:rPr>
        <w:t>Pazdernik</w:t>
      </w:r>
      <w:proofErr w:type="spellEnd"/>
      <w:r>
        <w:rPr>
          <w:rFonts w:ascii="Times New Roman" w:hAnsi="Times New Roman" w:cs="Times New Roman"/>
          <w:sz w:val="26"/>
          <w:szCs w:val="26"/>
        </w:rPr>
        <w:t xml:space="preserve"> et al. (1996) at 0.45 for their population.</w:t>
      </w:r>
    </w:p>
    <w:p w:rsidR="00B14F84" w:rsidRPr="00452242" w:rsidRDefault="00B14F84" w:rsidP="00B14F84">
      <w:pPr>
        <w:rPr>
          <w:rFonts w:ascii="Times New Roman" w:eastAsia="Times New Roman" w:hAnsi="Times New Roman" w:cs="Times New Roman"/>
          <w:bCs/>
          <w:i/>
          <w:sz w:val="24"/>
          <w:szCs w:val="26"/>
        </w:rPr>
      </w:pPr>
      <w:r w:rsidRPr="00452242">
        <w:rPr>
          <w:rFonts w:ascii="Times New Roman" w:eastAsia="Times New Roman" w:hAnsi="Times New Roman" w:cs="Times New Roman"/>
          <w:b/>
          <w:bCs/>
          <w:i/>
          <w:sz w:val="24"/>
          <w:szCs w:val="26"/>
        </w:rPr>
        <w:tab/>
      </w:r>
      <w:r w:rsidRPr="00452242">
        <w:rPr>
          <w:rFonts w:ascii="Times New Roman" w:eastAsia="Times New Roman" w:hAnsi="Times New Roman" w:cs="Times New Roman"/>
          <w:bCs/>
          <w:i/>
          <w:sz w:val="24"/>
          <w:szCs w:val="26"/>
        </w:rPr>
        <w:t>Seed Protein Concentration</w:t>
      </w:r>
    </w:p>
    <w:p w:rsidR="00B14F84" w:rsidRDefault="00B14F84" w:rsidP="00B14F84">
      <w:pPr>
        <w:spacing w:line="480" w:lineRule="auto"/>
        <w:ind w:firstLine="720"/>
        <w:rPr>
          <w:rFonts w:ascii="Times New Roman" w:eastAsia="Times New Roman" w:hAnsi="Times New Roman" w:cs="Times New Roman"/>
          <w:bCs/>
          <w:sz w:val="26"/>
          <w:szCs w:val="26"/>
        </w:rPr>
      </w:pPr>
      <w:r w:rsidRPr="00E75C6E">
        <w:rPr>
          <w:rFonts w:ascii="Times New Roman" w:eastAsia="Times New Roman" w:hAnsi="Times New Roman" w:cs="Times New Roman"/>
          <w:bCs/>
          <w:sz w:val="26"/>
          <w:szCs w:val="26"/>
        </w:rPr>
        <w:t>On an entry mean basis the F</w:t>
      </w:r>
      <w:r w:rsidRPr="00E75C6E">
        <w:rPr>
          <w:rFonts w:ascii="Times New Roman" w:eastAsia="Times New Roman" w:hAnsi="Times New Roman" w:cs="Times New Roman"/>
          <w:bCs/>
          <w:sz w:val="26"/>
          <w:szCs w:val="26"/>
          <w:vertAlign w:val="subscript"/>
        </w:rPr>
        <w:t>4:6</w:t>
      </w:r>
      <w:r>
        <w:rPr>
          <w:rFonts w:ascii="Times New Roman" w:eastAsia="Times New Roman" w:hAnsi="Times New Roman" w:cs="Times New Roman"/>
          <w:bCs/>
          <w:sz w:val="26"/>
          <w:szCs w:val="26"/>
        </w:rPr>
        <w:t xml:space="preserve"> population heritability </w:t>
      </w:r>
      <w:proofErr w:type="gramStart"/>
      <w:r w:rsidRPr="00E75C6E">
        <w:rPr>
          <w:rFonts w:ascii="Times New Roman" w:eastAsia="Times New Roman" w:hAnsi="Times New Roman" w:cs="Times New Roman"/>
          <w:bCs/>
          <w:sz w:val="26"/>
          <w:szCs w:val="26"/>
        </w:rPr>
        <w:t>estimate</w:t>
      </w:r>
      <w:proofErr w:type="gramEnd"/>
      <w:r>
        <w:rPr>
          <w:rFonts w:ascii="Times New Roman" w:eastAsia="Times New Roman" w:hAnsi="Times New Roman" w:cs="Times New Roman"/>
          <w:bCs/>
          <w:sz w:val="26"/>
          <w:szCs w:val="26"/>
        </w:rPr>
        <w:t xml:space="preserve"> for seed protein concentration</w:t>
      </w:r>
      <w:r w:rsidRPr="00E75C6E">
        <w:rPr>
          <w:rFonts w:ascii="Times New Roman" w:eastAsia="Times New Roman" w:hAnsi="Times New Roman" w:cs="Times New Roman"/>
          <w:bCs/>
          <w:sz w:val="26"/>
          <w:szCs w:val="26"/>
        </w:rPr>
        <w:t xml:space="preserve"> (0.85) </w:t>
      </w:r>
      <w:r>
        <w:rPr>
          <w:rFonts w:ascii="Times New Roman" w:eastAsia="Times New Roman" w:hAnsi="Times New Roman" w:cs="Times New Roman"/>
          <w:bCs/>
          <w:sz w:val="26"/>
          <w:szCs w:val="26"/>
        </w:rPr>
        <w:t xml:space="preserve">was similar to that of </w:t>
      </w:r>
      <w:r w:rsidRPr="00E75C6E">
        <w:rPr>
          <w:rFonts w:ascii="Times New Roman" w:eastAsia="Times New Roman" w:hAnsi="Times New Roman" w:cs="Times New Roman"/>
          <w:bCs/>
          <w:sz w:val="26"/>
          <w:szCs w:val="26"/>
        </w:rPr>
        <w:t>the F</w:t>
      </w:r>
      <w:r w:rsidRPr="00E75C6E">
        <w:rPr>
          <w:rFonts w:ascii="Times New Roman" w:eastAsia="Times New Roman" w:hAnsi="Times New Roman" w:cs="Times New Roman"/>
          <w:bCs/>
          <w:sz w:val="26"/>
          <w:szCs w:val="26"/>
          <w:vertAlign w:val="subscript"/>
        </w:rPr>
        <w:t>4:7</w:t>
      </w:r>
      <w:r w:rsidRPr="00E75C6E">
        <w:rPr>
          <w:rFonts w:ascii="Times New Roman" w:eastAsia="Times New Roman" w:hAnsi="Times New Roman" w:cs="Times New Roman"/>
          <w:bCs/>
          <w:sz w:val="26"/>
          <w:szCs w:val="26"/>
        </w:rPr>
        <w:t xml:space="preserve"> (0.81). Averaged over</w:t>
      </w:r>
      <w:r w:rsidRPr="00AC5778">
        <w:rPr>
          <w:rFonts w:ascii="Times New Roman" w:eastAsia="Times New Roman" w:hAnsi="Times New Roman" w:cs="Times New Roman"/>
          <w:bCs/>
          <w:sz w:val="26"/>
          <w:szCs w:val="26"/>
        </w:rPr>
        <w:t xml:space="preserve"> </w:t>
      </w:r>
      <w:r w:rsidRPr="00E75C6E">
        <w:rPr>
          <w:rFonts w:ascii="Times New Roman" w:eastAsia="Times New Roman" w:hAnsi="Times New Roman" w:cs="Times New Roman"/>
          <w:bCs/>
          <w:sz w:val="26"/>
          <w:szCs w:val="26"/>
        </w:rPr>
        <w:t xml:space="preserve">two years (2010 and 2011) the heritability estimate on </w:t>
      </w:r>
      <w:r>
        <w:rPr>
          <w:rFonts w:ascii="Times New Roman" w:eastAsia="Times New Roman" w:hAnsi="Times New Roman" w:cs="Times New Roman"/>
          <w:bCs/>
          <w:sz w:val="26"/>
          <w:szCs w:val="26"/>
        </w:rPr>
        <w:t>an entry mean basis was</w:t>
      </w:r>
      <w:r w:rsidRPr="00E75C6E">
        <w:rPr>
          <w:rFonts w:ascii="Times New Roman" w:eastAsia="Times New Roman" w:hAnsi="Times New Roman" w:cs="Times New Roman"/>
          <w:bCs/>
          <w:sz w:val="26"/>
          <w:szCs w:val="26"/>
        </w:rPr>
        <w:t xml:space="preserve"> 0.78. </w:t>
      </w:r>
      <w:r>
        <w:rPr>
          <w:rFonts w:ascii="Times New Roman" w:eastAsia="Times New Roman" w:hAnsi="Times New Roman" w:cs="Times New Roman"/>
          <w:bCs/>
          <w:sz w:val="26"/>
          <w:szCs w:val="26"/>
        </w:rPr>
        <w:t>For the</w:t>
      </w:r>
      <w:r w:rsidRPr="00E75C6E">
        <w:rPr>
          <w:rFonts w:ascii="Times New Roman" w:eastAsia="Times New Roman" w:hAnsi="Times New Roman" w:cs="Times New Roman"/>
          <w:bCs/>
          <w:sz w:val="26"/>
          <w:szCs w:val="26"/>
        </w:rPr>
        <w:t xml:space="preserve"> parent offspring regression of the F</w:t>
      </w:r>
      <w:r w:rsidRPr="00E75C6E">
        <w:rPr>
          <w:rFonts w:ascii="Times New Roman" w:eastAsia="Times New Roman" w:hAnsi="Times New Roman" w:cs="Times New Roman"/>
          <w:bCs/>
          <w:sz w:val="26"/>
          <w:szCs w:val="26"/>
          <w:vertAlign w:val="subscript"/>
        </w:rPr>
        <w:t>4:5</w:t>
      </w:r>
      <w:r w:rsidRPr="00E75C6E">
        <w:rPr>
          <w:rFonts w:ascii="Times New Roman" w:eastAsia="Times New Roman" w:hAnsi="Times New Roman" w:cs="Times New Roman"/>
          <w:bCs/>
          <w:sz w:val="26"/>
          <w:szCs w:val="26"/>
        </w:rPr>
        <w:t xml:space="preserve"> </w:t>
      </w:r>
      <w:r>
        <w:rPr>
          <w:rFonts w:ascii="Times New Roman" w:eastAsia="Times New Roman" w:hAnsi="Times New Roman" w:cs="Times New Roman"/>
          <w:bCs/>
          <w:sz w:val="26"/>
          <w:szCs w:val="26"/>
        </w:rPr>
        <w:t xml:space="preserve">plant rows </w:t>
      </w:r>
      <w:r w:rsidRPr="00E75C6E">
        <w:rPr>
          <w:rFonts w:ascii="Times New Roman" w:eastAsia="Times New Roman" w:hAnsi="Times New Roman" w:cs="Times New Roman"/>
          <w:bCs/>
          <w:sz w:val="26"/>
          <w:szCs w:val="26"/>
        </w:rPr>
        <w:t>to F</w:t>
      </w:r>
      <w:r w:rsidRPr="00E75C6E">
        <w:rPr>
          <w:rFonts w:ascii="Times New Roman" w:eastAsia="Times New Roman" w:hAnsi="Times New Roman" w:cs="Times New Roman"/>
          <w:bCs/>
          <w:sz w:val="26"/>
          <w:szCs w:val="26"/>
          <w:vertAlign w:val="subscript"/>
        </w:rPr>
        <w:t>4:6</w:t>
      </w:r>
      <w:r w:rsidRPr="00E75C6E">
        <w:rPr>
          <w:rFonts w:ascii="Times New Roman" w:eastAsia="Times New Roman" w:hAnsi="Times New Roman" w:cs="Times New Roman"/>
          <w:bCs/>
          <w:sz w:val="26"/>
          <w:szCs w:val="26"/>
        </w:rPr>
        <w:t xml:space="preserve"> lines, </w:t>
      </w:r>
      <w:r>
        <w:rPr>
          <w:rFonts w:ascii="Times New Roman" w:eastAsia="Times New Roman" w:hAnsi="Times New Roman" w:cs="Times New Roman"/>
          <w:bCs/>
          <w:sz w:val="26"/>
          <w:szCs w:val="26"/>
        </w:rPr>
        <w:t>a</w:t>
      </w:r>
      <w:r w:rsidRPr="00E75C6E">
        <w:rPr>
          <w:rFonts w:ascii="Times New Roman" w:eastAsia="Times New Roman" w:hAnsi="Times New Roman" w:cs="Times New Roman"/>
          <w:bCs/>
          <w:sz w:val="26"/>
          <w:szCs w:val="26"/>
        </w:rPr>
        <w:t xml:space="preserve"> he</w:t>
      </w:r>
      <w:r>
        <w:rPr>
          <w:rFonts w:ascii="Times New Roman" w:eastAsia="Times New Roman" w:hAnsi="Times New Roman" w:cs="Times New Roman"/>
          <w:bCs/>
          <w:sz w:val="26"/>
          <w:szCs w:val="26"/>
        </w:rPr>
        <w:t>ritability of 0.43 was found</w:t>
      </w:r>
      <w:r w:rsidRPr="00E75C6E">
        <w:rPr>
          <w:rFonts w:ascii="Times New Roman" w:eastAsia="Times New Roman" w:hAnsi="Times New Roman" w:cs="Times New Roman"/>
          <w:bCs/>
          <w:sz w:val="26"/>
          <w:szCs w:val="26"/>
        </w:rPr>
        <w:t xml:space="preserve"> with an R</w:t>
      </w:r>
      <w:r w:rsidRPr="00E75C6E">
        <w:rPr>
          <w:rFonts w:ascii="Times New Roman" w:eastAsia="Times New Roman" w:hAnsi="Times New Roman" w:cs="Times New Roman"/>
          <w:bCs/>
          <w:sz w:val="26"/>
          <w:szCs w:val="26"/>
          <w:vertAlign w:val="superscript"/>
        </w:rPr>
        <w:t>2</w:t>
      </w:r>
      <w:r w:rsidRPr="00E75C6E">
        <w:rPr>
          <w:rFonts w:ascii="Times New Roman" w:eastAsia="Times New Roman" w:hAnsi="Times New Roman" w:cs="Times New Roman"/>
          <w:bCs/>
          <w:sz w:val="26"/>
          <w:szCs w:val="26"/>
        </w:rPr>
        <w:t xml:space="preserve"> value of 0.26</w:t>
      </w:r>
      <w:r>
        <w:rPr>
          <w:rFonts w:ascii="Times New Roman" w:eastAsia="Times New Roman" w:hAnsi="Times New Roman" w:cs="Times New Roman"/>
          <w:bCs/>
          <w:sz w:val="26"/>
          <w:szCs w:val="26"/>
        </w:rPr>
        <w:t xml:space="preserve"> (Fig. </w:t>
      </w:r>
      <w:r w:rsidR="0071453B">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 xml:space="preserve">16). </w:t>
      </w:r>
      <w:r w:rsidRPr="00E75C6E">
        <w:rPr>
          <w:rFonts w:ascii="Times New Roman" w:eastAsia="Times New Roman" w:hAnsi="Times New Roman" w:cs="Times New Roman"/>
          <w:bCs/>
          <w:sz w:val="26"/>
          <w:szCs w:val="26"/>
        </w:rPr>
        <w:t>The parent offspring regression of F</w:t>
      </w:r>
      <w:r w:rsidRPr="00E75C6E">
        <w:rPr>
          <w:rFonts w:ascii="Times New Roman" w:eastAsia="Times New Roman" w:hAnsi="Times New Roman" w:cs="Times New Roman"/>
          <w:bCs/>
          <w:sz w:val="26"/>
          <w:szCs w:val="26"/>
          <w:vertAlign w:val="subscript"/>
        </w:rPr>
        <w:t>4:6</w:t>
      </w:r>
      <w:r w:rsidRPr="00E75C6E">
        <w:rPr>
          <w:rFonts w:ascii="Times New Roman" w:eastAsia="Times New Roman" w:hAnsi="Times New Roman" w:cs="Times New Roman"/>
          <w:bCs/>
          <w:sz w:val="26"/>
          <w:szCs w:val="26"/>
        </w:rPr>
        <w:t xml:space="preserve"> to the F</w:t>
      </w:r>
      <w:r w:rsidRPr="00E75C6E">
        <w:rPr>
          <w:rFonts w:ascii="Times New Roman" w:eastAsia="Times New Roman" w:hAnsi="Times New Roman" w:cs="Times New Roman"/>
          <w:bCs/>
          <w:sz w:val="26"/>
          <w:szCs w:val="26"/>
          <w:vertAlign w:val="subscript"/>
        </w:rPr>
        <w:t>4:7</w:t>
      </w:r>
      <w:r w:rsidRPr="00E75C6E">
        <w:rPr>
          <w:rFonts w:ascii="Times New Roman" w:eastAsia="Times New Roman" w:hAnsi="Times New Roman" w:cs="Times New Roman"/>
          <w:bCs/>
          <w:sz w:val="26"/>
          <w:szCs w:val="26"/>
        </w:rPr>
        <w:t xml:space="preserve"> lines indicated a heritability</w:t>
      </w:r>
      <w:r>
        <w:rPr>
          <w:rFonts w:ascii="Times New Roman" w:eastAsia="Times New Roman" w:hAnsi="Times New Roman" w:cs="Times New Roman"/>
          <w:bCs/>
          <w:sz w:val="26"/>
          <w:szCs w:val="26"/>
        </w:rPr>
        <w:t xml:space="preserve"> estimate of 0.28 </w:t>
      </w:r>
      <w:r w:rsidRPr="00E75C6E">
        <w:rPr>
          <w:rFonts w:ascii="Times New Roman" w:eastAsia="Times New Roman" w:hAnsi="Times New Roman" w:cs="Times New Roman"/>
          <w:bCs/>
          <w:sz w:val="26"/>
          <w:szCs w:val="26"/>
        </w:rPr>
        <w:t>with an R</w:t>
      </w:r>
      <w:r w:rsidRPr="00E75C6E">
        <w:rPr>
          <w:rFonts w:ascii="Times New Roman" w:eastAsia="Times New Roman" w:hAnsi="Times New Roman" w:cs="Times New Roman"/>
          <w:bCs/>
          <w:sz w:val="26"/>
          <w:szCs w:val="26"/>
          <w:vertAlign w:val="superscript"/>
        </w:rPr>
        <w:t>2</w:t>
      </w:r>
      <w:r w:rsidRPr="00E75C6E">
        <w:rPr>
          <w:rFonts w:ascii="Times New Roman" w:eastAsia="Times New Roman" w:hAnsi="Times New Roman" w:cs="Times New Roman"/>
          <w:bCs/>
          <w:sz w:val="26"/>
          <w:szCs w:val="26"/>
        </w:rPr>
        <w:t xml:space="preserve"> value of .08</w:t>
      </w:r>
      <w:r>
        <w:rPr>
          <w:rFonts w:ascii="Times New Roman" w:eastAsia="Times New Roman" w:hAnsi="Times New Roman" w:cs="Times New Roman"/>
          <w:bCs/>
          <w:sz w:val="26"/>
          <w:szCs w:val="26"/>
        </w:rPr>
        <w:t xml:space="preserve"> (Fig. </w:t>
      </w:r>
      <w:r w:rsidR="0071453B">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17).</w:t>
      </w:r>
    </w:p>
    <w:p w:rsidR="00B14F84" w:rsidRDefault="00B14F84" w:rsidP="00B14F84">
      <w:pPr>
        <w:spacing w:line="48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Pr>
          <w:rFonts w:ascii="Times New Roman" w:eastAsia="Times New Roman" w:hAnsi="Times New Roman" w:cs="Times New Roman"/>
          <w:bCs/>
          <w:sz w:val="26"/>
          <w:szCs w:val="26"/>
        </w:rPr>
        <w:tab/>
        <w:t xml:space="preserve">The differing estimates for heritability for each trait from the entry mean estimation and the parent-offspring estimation were suggested by </w:t>
      </w:r>
      <w:proofErr w:type="spellStart"/>
      <w:r>
        <w:rPr>
          <w:rFonts w:ascii="Times New Roman" w:eastAsia="Times New Roman" w:hAnsi="Times New Roman" w:cs="Times New Roman"/>
          <w:bCs/>
          <w:sz w:val="26"/>
          <w:szCs w:val="26"/>
        </w:rPr>
        <w:t>Nyquist</w:t>
      </w:r>
      <w:proofErr w:type="spellEnd"/>
      <w:r>
        <w:rPr>
          <w:rFonts w:ascii="Times New Roman" w:eastAsia="Times New Roman" w:hAnsi="Times New Roman" w:cs="Times New Roman"/>
          <w:bCs/>
          <w:sz w:val="26"/>
          <w:szCs w:val="26"/>
        </w:rPr>
        <w:t xml:space="preserve"> (1991) when the parents and the offspring are not grown in the same year and location, heritability estimates from a parent-offspring regression could misrepresent the heritability of a trait.</w:t>
      </w:r>
    </w:p>
    <w:p w:rsidR="00B14F84" w:rsidRPr="00452242" w:rsidRDefault="00B14F84" w:rsidP="00B14F84">
      <w:pPr>
        <w:rPr>
          <w:rFonts w:ascii="Times New Roman" w:eastAsia="Times New Roman" w:hAnsi="Times New Roman" w:cs="Times New Roman"/>
          <w:bCs/>
          <w:i/>
          <w:sz w:val="24"/>
          <w:szCs w:val="26"/>
        </w:rPr>
      </w:pPr>
      <w:r w:rsidRPr="00452242">
        <w:rPr>
          <w:rFonts w:ascii="Times New Roman" w:eastAsia="Times New Roman" w:hAnsi="Times New Roman" w:cs="Times New Roman"/>
          <w:bCs/>
          <w:i/>
          <w:sz w:val="24"/>
          <w:szCs w:val="26"/>
        </w:rPr>
        <w:lastRenderedPageBreak/>
        <w:t>Genetic Gain</w:t>
      </w:r>
    </w:p>
    <w:p w:rsidR="00B14F84" w:rsidRPr="006F46F0" w:rsidRDefault="00B14F84" w:rsidP="00B14F84">
      <w:pPr>
        <w:spacing w:line="480" w:lineRule="auto"/>
        <w:ind w:firstLine="720"/>
        <w:rPr>
          <w:rFonts w:ascii="Times New Roman" w:eastAsia="Times New Roman" w:hAnsi="Times New Roman" w:cs="Times New Roman"/>
          <w:bCs/>
          <w:sz w:val="26"/>
          <w:szCs w:val="26"/>
        </w:rPr>
      </w:pPr>
      <w:r w:rsidRPr="006F46F0">
        <w:rPr>
          <w:rFonts w:ascii="Times New Roman" w:eastAsia="Times New Roman" w:hAnsi="Times New Roman" w:cs="Times New Roman"/>
          <w:bCs/>
          <w:sz w:val="26"/>
          <w:szCs w:val="26"/>
        </w:rPr>
        <w:t xml:space="preserve">Genetic gain is important for breeders to accomplish after selecting for traits. It provides an opportunity to release improved </w:t>
      </w:r>
      <w:proofErr w:type="spellStart"/>
      <w:r w:rsidRPr="006F46F0">
        <w:rPr>
          <w:rFonts w:ascii="Times New Roman" w:eastAsia="Times New Roman" w:hAnsi="Times New Roman" w:cs="Times New Roman"/>
          <w:bCs/>
          <w:sz w:val="26"/>
          <w:szCs w:val="26"/>
        </w:rPr>
        <w:t>germplasm</w:t>
      </w:r>
      <w:proofErr w:type="spellEnd"/>
      <w:r w:rsidRPr="006F46F0">
        <w:rPr>
          <w:rFonts w:ascii="Times New Roman" w:eastAsia="Times New Roman" w:hAnsi="Times New Roman" w:cs="Times New Roman"/>
          <w:bCs/>
          <w:sz w:val="26"/>
          <w:szCs w:val="26"/>
        </w:rPr>
        <w:t xml:space="preserve"> and new cultivars for further applied research to satisfy the demand by producers for high performing cultivars.</w:t>
      </w:r>
    </w:p>
    <w:p w:rsidR="00B14F84" w:rsidRPr="00452242" w:rsidRDefault="00B14F84" w:rsidP="00B14F84">
      <w:pPr>
        <w:rPr>
          <w:rFonts w:ascii="Times New Roman" w:eastAsia="Times New Roman" w:hAnsi="Times New Roman" w:cs="Times New Roman"/>
          <w:bCs/>
          <w:i/>
          <w:sz w:val="24"/>
          <w:szCs w:val="26"/>
        </w:rPr>
      </w:pPr>
      <w:r w:rsidRPr="00452242">
        <w:rPr>
          <w:rFonts w:ascii="Times New Roman" w:eastAsia="Times New Roman" w:hAnsi="Times New Roman" w:cs="Times New Roman"/>
          <w:b/>
          <w:bCs/>
          <w:sz w:val="24"/>
          <w:szCs w:val="26"/>
        </w:rPr>
        <w:tab/>
      </w:r>
      <w:r w:rsidRPr="00452242">
        <w:rPr>
          <w:rFonts w:ascii="Times New Roman" w:eastAsia="Times New Roman" w:hAnsi="Times New Roman" w:cs="Times New Roman"/>
          <w:bCs/>
          <w:i/>
          <w:sz w:val="24"/>
          <w:szCs w:val="26"/>
        </w:rPr>
        <w:t>Seed Yield</w:t>
      </w:r>
    </w:p>
    <w:p w:rsidR="00B14F84" w:rsidRPr="00AE3F58" w:rsidRDefault="00B14F84" w:rsidP="00B14F84">
      <w:pPr>
        <w:spacing w:line="480" w:lineRule="auto"/>
        <w:ind w:firstLine="720"/>
        <w:rPr>
          <w:rFonts w:ascii="Times New Roman" w:eastAsia="Times New Roman" w:hAnsi="Times New Roman" w:cs="Times New Roman"/>
          <w:bCs/>
          <w:sz w:val="28"/>
          <w:szCs w:val="26"/>
        </w:rPr>
      </w:pPr>
      <w:r w:rsidRPr="00B15492">
        <w:rPr>
          <w:rFonts w:ascii="Times New Roman" w:hAnsi="Times New Roman" w:cs="Times New Roman"/>
          <w:bCs/>
          <w:sz w:val="26"/>
          <w:szCs w:val="26"/>
        </w:rPr>
        <w:t>Genetic gain was calculated for 5, 10, 15,</w:t>
      </w:r>
      <w:r>
        <w:rPr>
          <w:rFonts w:ascii="Times New Roman" w:hAnsi="Times New Roman" w:cs="Times New Roman"/>
          <w:bCs/>
          <w:sz w:val="26"/>
          <w:szCs w:val="26"/>
        </w:rPr>
        <w:t xml:space="preserve"> and 20% selection intensities. </w:t>
      </w:r>
      <w:r w:rsidRPr="00AE3F58">
        <w:rPr>
          <w:rFonts w:ascii="Times New Roman" w:eastAsia="Times New Roman" w:hAnsi="Times New Roman" w:cs="Times New Roman"/>
          <w:bCs/>
          <w:sz w:val="28"/>
          <w:szCs w:val="26"/>
        </w:rPr>
        <w:t>The F</w:t>
      </w:r>
      <w:r w:rsidRPr="00AE3F58">
        <w:rPr>
          <w:rFonts w:ascii="Times New Roman" w:eastAsia="Times New Roman" w:hAnsi="Times New Roman" w:cs="Times New Roman"/>
          <w:bCs/>
          <w:sz w:val="28"/>
          <w:szCs w:val="26"/>
          <w:vertAlign w:val="subscript"/>
        </w:rPr>
        <w:t>4:6</w:t>
      </w:r>
      <w:r w:rsidRPr="00AE3F58">
        <w:rPr>
          <w:rFonts w:ascii="Times New Roman" w:eastAsia="Times New Roman" w:hAnsi="Times New Roman" w:cs="Times New Roman"/>
          <w:bCs/>
          <w:sz w:val="28"/>
          <w:szCs w:val="26"/>
        </w:rPr>
        <w:t xml:space="preserve"> lines showed a mean seed yield of 1945.3 kg ha</w:t>
      </w:r>
      <w:r w:rsidRPr="00AE3F58">
        <w:rPr>
          <w:rFonts w:ascii="Times New Roman" w:eastAsia="Times New Roman" w:hAnsi="Times New Roman" w:cs="Times New Roman"/>
          <w:bCs/>
          <w:sz w:val="28"/>
          <w:szCs w:val="26"/>
          <w:vertAlign w:val="superscript"/>
        </w:rPr>
        <w:t xml:space="preserve">-1 </w:t>
      </w:r>
      <w:r w:rsidRPr="00AE3F58">
        <w:rPr>
          <w:rFonts w:ascii="Times New Roman" w:eastAsia="Times New Roman" w:hAnsi="Times New Roman" w:cs="Times New Roman"/>
          <w:bCs/>
          <w:sz w:val="28"/>
          <w:szCs w:val="26"/>
        </w:rPr>
        <w:t>in 2010 environments, while the F</w:t>
      </w:r>
      <w:r w:rsidRPr="00AE3F58">
        <w:rPr>
          <w:rFonts w:ascii="Times New Roman" w:eastAsia="Times New Roman" w:hAnsi="Times New Roman" w:cs="Times New Roman"/>
          <w:bCs/>
          <w:sz w:val="28"/>
          <w:szCs w:val="26"/>
          <w:vertAlign w:val="subscript"/>
        </w:rPr>
        <w:t>4:7</w:t>
      </w:r>
      <w:r w:rsidRPr="00AE3F58">
        <w:rPr>
          <w:rFonts w:ascii="Times New Roman" w:eastAsia="Times New Roman" w:hAnsi="Times New Roman" w:cs="Times New Roman"/>
          <w:bCs/>
          <w:sz w:val="28"/>
          <w:szCs w:val="26"/>
        </w:rPr>
        <w:t xml:space="preserve"> lines exhibited a mean seed yield of 2494.1 kg ha</w:t>
      </w:r>
      <w:r w:rsidRPr="00AE3F58">
        <w:rPr>
          <w:rFonts w:ascii="Times New Roman" w:eastAsia="Times New Roman" w:hAnsi="Times New Roman" w:cs="Times New Roman"/>
          <w:bCs/>
          <w:sz w:val="28"/>
          <w:szCs w:val="26"/>
          <w:vertAlign w:val="superscript"/>
        </w:rPr>
        <w:t xml:space="preserve">-1 </w:t>
      </w:r>
      <w:r w:rsidRPr="00AE3F58">
        <w:rPr>
          <w:rFonts w:ascii="Times New Roman" w:eastAsia="Times New Roman" w:hAnsi="Times New Roman" w:cs="Times New Roman"/>
          <w:bCs/>
          <w:sz w:val="28"/>
          <w:szCs w:val="26"/>
        </w:rPr>
        <w:t>in 2011 environments where the environments proved to be more productive.  For this study selection intensities of 5, 10, 15, and 20% were chosen to see if genetic gain could be made when selecting for seed yield. From the F</w:t>
      </w:r>
      <w:r w:rsidRPr="00AE3F58">
        <w:rPr>
          <w:rFonts w:ascii="Times New Roman" w:eastAsia="Times New Roman" w:hAnsi="Times New Roman" w:cs="Times New Roman"/>
          <w:bCs/>
          <w:sz w:val="28"/>
          <w:szCs w:val="26"/>
          <w:vertAlign w:val="subscript"/>
        </w:rPr>
        <w:t>4:6</w:t>
      </w:r>
      <w:r w:rsidRPr="00AE3F58">
        <w:rPr>
          <w:rFonts w:ascii="Times New Roman" w:eastAsia="Times New Roman" w:hAnsi="Times New Roman" w:cs="Times New Roman"/>
          <w:bCs/>
          <w:sz w:val="28"/>
          <w:szCs w:val="26"/>
        </w:rPr>
        <w:t xml:space="preserve"> lines the top 5% of lines exhibited a mean seed yield of 2731.9 kg ha</w:t>
      </w:r>
      <w:r w:rsidRPr="00AE3F58">
        <w:rPr>
          <w:rFonts w:ascii="Times New Roman" w:eastAsia="Times New Roman" w:hAnsi="Times New Roman" w:cs="Times New Roman"/>
          <w:bCs/>
          <w:sz w:val="28"/>
          <w:szCs w:val="26"/>
          <w:vertAlign w:val="superscript"/>
        </w:rPr>
        <w:t>-1</w:t>
      </w:r>
      <w:r w:rsidRPr="00AE3F58">
        <w:rPr>
          <w:rFonts w:ascii="Times New Roman" w:eastAsia="Times New Roman" w:hAnsi="Times New Roman" w:cs="Times New Roman"/>
          <w:bCs/>
          <w:sz w:val="28"/>
          <w:szCs w:val="26"/>
        </w:rPr>
        <w:t>, the top 10% of lines exhibited a mean of 2604.6 kg ha</w:t>
      </w:r>
      <w:r w:rsidRPr="00AE3F58">
        <w:rPr>
          <w:rFonts w:ascii="Times New Roman" w:eastAsia="Times New Roman" w:hAnsi="Times New Roman" w:cs="Times New Roman"/>
          <w:bCs/>
          <w:sz w:val="28"/>
          <w:szCs w:val="26"/>
          <w:vertAlign w:val="superscript"/>
        </w:rPr>
        <w:t>-1</w:t>
      </w:r>
      <w:r w:rsidRPr="00AE3F58">
        <w:rPr>
          <w:rFonts w:ascii="Times New Roman" w:eastAsia="Times New Roman" w:hAnsi="Times New Roman" w:cs="Times New Roman"/>
          <w:bCs/>
          <w:sz w:val="28"/>
          <w:szCs w:val="26"/>
        </w:rPr>
        <w:t>, the top 15% of lines exhibited a seed yield mean of 2526.5 kg ha</w:t>
      </w:r>
      <w:r w:rsidRPr="00AE3F58">
        <w:rPr>
          <w:rFonts w:ascii="Times New Roman" w:eastAsia="Times New Roman" w:hAnsi="Times New Roman" w:cs="Times New Roman"/>
          <w:bCs/>
          <w:sz w:val="28"/>
          <w:szCs w:val="26"/>
          <w:vertAlign w:val="superscript"/>
        </w:rPr>
        <w:t>-1</w:t>
      </w:r>
      <w:r w:rsidRPr="00AE3F58">
        <w:rPr>
          <w:rFonts w:ascii="Times New Roman" w:eastAsia="Times New Roman" w:hAnsi="Times New Roman" w:cs="Times New Roman"/>
          <w:bCs/>
          <w:sz w:val="28"/>
          <w:szCs w:val="26"/>
        </w:rPr>
        <w:t>, and the top 20% of lines exhibited a mean of 2469.1 kg ha</w:t>
      </w:r>
      <w:r w:rsidRPr="00AE3F58">
        <w:rPr>
          <w:rFonts w:ascii="Times New Roman" w:eastAsia="Times New Roman" w:hAnsi="Times New Roman" w:cs="Times New Roman"/>
          <w:bCs/>
          <w:sz w:val="28"/>
          <w:szCs w:val="26"/>
          <w:vertAlign w:val="superscript"/>
        </w:rPr>
        <w:t>-1</w:t>
      </w:r>
      <w:r w:rsidRPr="00AE3F58">
        <w:rPr>
          <w:rFonts w:ascii="Times New Roman" w:eastAsia="Times New Roman" w:hAnsi="Times New Roman" w:cs="Times New Roman"/>
          <w:bCs/>
          <w:sz w:val="28"/>
          <w:szCs w:val="26"/>
        </w:rPr>
        <w:t>. For the 5, 10, 15, and 20% selection intensities, when advanced to the F</w:t>
      </w:r>
      <w:r w:rsidRPr="00AE3F58">
        <w:rPr>
          <w:rFonts w:ascii="Times New Roman" w:eastAsia="Times New Roman" w:hAnsi="Times New Roman" w:cs="Times New Roman"/>
          <w:bCs/>
          <w:sz w:val="28"/>
          <w:szCs w:val="26"/>
          <w:vertAlign w:val="subscript"/>
        </w:rPr>
        <w:t xml:space="preserve">4:7 </w:t>
      </w:r>
      <w:r w:rsidRPr="00AE3F58">
        <w:rPr>
          <w:rFonts w:ascii="Times New Roman" w:eastAsia="Times New Roman" w:hAnsi="Times New Roman" w:cs="Times New Roman"/>
          <w:bCs/>
          <w:sz w:val="28"/>
          <w:szCs w:val="26"/>
        </w:rPr>
        <w:t>generation, a mean seed yield of 2650.0, 2694.8, 2666.8, 2643.4, kg ha</w:t>
      </w:r>
      <w:r w:rsidRPr="00AE3F58">
        <w:rPr>
          <w:rFonts w:ascii="Times New Roman" w:eastAsia="Times New Roman" w:hAnsi="Times New Roman" w:cs="Times New Roman"/>
          <w:bCs/>
          <w:sz w:val="28"/>
          <w:szCs w:val="26"/>
          <w:vertAlign w:val="superscript"/>
        </w:rPr>
        <w:t>-1</w:t>
      </w:r>
      <w:r w:rsidRPr="00AE3F58">
        <w:rPr>
          <w:rFonts w:ascii="Times New Roman" w:eastAsia="Times New Roman" w:hAnsi="Times New Roman" w:cs="Times New Roman"/>
          <w:bCs/>
          <w:sz w:val="28"/>
          <w:szCs w:val="26"/>
        </w:rPr>
        <w:t xml:space="preserve"> was observed respectively. Realized genetic gain was calculated by subtracting the F</w:t>
      </w:r>
      <w:r w:rsidRPr="00AE3F58">
        <w:rPr>
          <w:rFonts w:ascii="Times New Roman" w:eastAsia="Times New Roman" w:hAnsi="Times New Roman" w:cs="Times New Roman"/>
          <w:bCs/>
          <w:sz w:val="28"/>
          <w:szCs w:val="26"/>
          <w:vertAlign w:val="subscript"/>
        </w:rPr>
        <w:t>4:7</w:t>
      </w:r>
      <w:r w:rsidRPr="00AE3F58">
        <w:rPr>
          <w:rFonts w:ascii="Times New Roman" w:eastAsia="Times New Roman" w:hAnsi="Times New Roman" w:cs="Times New Roman"/>
          <w:bCs/>
          <w:sz w:val="28"/>
          <w:szCs w:val="26"/>
        </w:rPr>
        <w:t xml:space="preserve"> population mean from the mean at ea</w:t>
      </w:r>
      <w:r>
        <w:rPr>
          <w:rFonts w:ascii="Times New Roman" w:eastAsia="Times New Roman" w:hAnsi="Times New Roman" w:cs="Times New Roman"/>
          <w:bCs/>
          <w:sz w:val="28"/>
          <w:szCs w:val="26"/>
        </w:rPr>
        <w:t xml:space="preserve">ch of the selection intensities (Table </w:t>
      </w:r>
      <w:r w:rsidR="0071453B">
        <w:rPr>
          <w:rFonts w:ascii="Times New Roman" w:eastAsia="Times New Roman" w:hAnsi="Times New Roman" w:cs="Times New Roman"/>
          <w:bCs/>
          <w:sz w:val="28"/>
          <w:szCs w:val="26"/>
        </w:rPr>
        <w:t>3.</w:t>
      </w:r>
      <w:r>
        <w:rPr>
          <w:rFonts w:ascii="Times New Roman" w:eastAsia="Times New Roman" w:hAnsi="Times New Roman" w:cs="Times New Roman"/>
          <w:bCs/>
          <w:sz w:val="28"/>
          <w:szCs w:val="26"/>
        </w:rPr>
        <w:t xml:space="preserve">1). </w:t>
      </w:r>
      <w:r w:rsidRPr="00AE3F58">
        <w:rPr>
          <w:rFonts w:ascii="Times New Roman" w:eastAsia="Times New Roman" w:hAnsi="Times New Roman" w:cs="Times New Roman"/>
          <w:bCs/>
          <w:sz w:val="28"/>
          <w:szCs w:val="26"/>
        </w:rPr>
        <w:t>This population has some lines that show promise for a soybean breeding program. For example, entry 56U99-244 showed high yielding characteristics at both the F</w:t>
      </w:r>
      <w:r w:rsidRPr="00AE3F58">
        <w:rPr>
          <w:rFonts w:ascii="Times New Roman" w:eastAsia="Times New Roman" w:hAnsi="Times New Roman" w:cs="Times New Roman"/>
          <w:bCs/>
          <w:sz w:val="28"/>
          <w:szCs w:val="26"/>
          <w:vertAlign w:val="subscript"/>
        </w:rPr>
        <w:t>4:6</w:t>
      </w:r>
      <w:r w:rsidRPr="00AE3F58">
        <w:rPr>
          <w:rFonts w:ascii="Times New Roman" w:eastAsia="Times New Roman" w:hAnsi="Times New Roman" w:cs="Times New Roman"/>
          <w:bCs/>
          <w:sz w:val="28"/>
          <w:szCs w:val="26"/>
        </w:rPr>
        <w:t xml:space="preserve"> (2874.6 kg ha</w:t>
      </w:r>
      <w:r w:rsidRPr="00AE3F58">
        <w:rPr>
          <w:rFonts w:ascii="Times New Roman" w:eastAsia="Times New Roman" w:hAnsi="Times New Roman" w:cs="Times New Roman"/>
          <w:bCs/>
          <w:sz w:val="28"/>
          <w:szCs w:val="26"/>
          <w:vertAlign w:val="superscript"/>
        </w:rPr>
        <w:t>-1</w:t>
      </w:r>
      <w:r w:rsidRPr="00AE3F58">
        <w:rPr>
          <w:rFonts w:ascii="Times New Roman" w:eastAsia="Times New Roman" w:hAnsi="Times New Roman" w:cs="Times New Roman"/>
          <w:bCs/>
          <w:sz w:val="28"/>
          <w:szCs w:val="26"/>
        </w:rPr>
        <w:t>) and the F</w:t>
      </w:r>
      <w:r w:rsidRPr="00AE3F58">
        <w:rPr>
          <w:rFonts w:ascii="Times New Roman" w:eastAsia="Times New Roman" w:hAnsi="Times New Roman" w:cs="Times New Roman"/>
          <w:bCs/>
          <w:sz w:val="28"/>
          <w:szCs w:val="26"/>
          <w:vertAlign w:val="subscript"/>
        </w:rPr>
        <w:t>4:7</w:t>
      </w:r>
      <w:r w:rsidRPr="00AE3F58">
        <w:rPr>
          <w:rFonts w:ascii="Times New Roman" w:eastAsia="Times New Roman" w:hAnsi="Times New Roman" w:cs="Times New Roman"/>
          <w:bCs/>
          <w:sz w:val="28"/>
          <w:szCs w:val="26"/>
        </w:rPr>
        <w:t xml:space="preserve"> </w:t>
      </w:r>
      <w:r w:rsidRPr="00AE3F58">
        <w:rPr>
          <w:rFonts w:ascii="Times New Roman" w:eastAsia="Times New Roman" w:hAnsi="Times New Roman" w:cs="Times New Roman"/>
          <w:bCs/>
          <w:sz w:val="28"/>
          <w:szCs w:val="26"/>
        </w:rPr>
        <w:lastRenderedPageBreak/>
        <w:t xml:space="preserve">generation (2870.1 kg </w:t>
      </w:r>
      <w:r w:rsidRPr="00AE3F58">
        <w:rPr>
          <w:rFonts w:ascii="Times New Roman" w:eastAsia="Times New Roman" w:hAnsi="Times New Roman" w:cs="Times New Roman"/>
          <w:bCs/>
          <w:vanish/>
          <w:sz w:val="28"/>
          <w:szCs w:val="26"/>
        </w:rPr>
        <w:t>hahahaasdfadfAAD</w:t>
      </w:r>
      <w:r w:rsidRPr="00AE3F58">
        <w:rPr>
          <w:rFonts w:ascii="Times New Roman" w:eastAsia="Times New Roman" w:hAnsi="Times New Roman" w:cs="Times New Roman"/>
          <w:bCs/>
          <w:sz w:val="28"/>
          <w:szCs w:val="26"/>
        </w:rPr>
        <w:t>ha</w:t>
      </w:r>
      <w:r w:rsidRPr="00AE3F58">
        <w:rPr>
          <w:rFonts w:ascii="Times New Roman" w:eastAsia="Times New Roman" w:hAnsi="Times New Roman" w:cs="Times New Roman"/>
          <w:bCs/>
          <w:sz w:val="28"/>
          <w:szCs w:val="26"/>
          <w:vertAlign w:val="superscript"/>
        </w:rPr>
        <w:t>-1</w:t>
      </w:r>
      <w:r w:rsidRPr="00AE3F58">
        <w:rPr>
          <w:rFonts w:ascii="Times New Roman" w:eastAsia="Times New Roman" w:hAnsi="Times New Roman" w:cs="Times New Roman"/>
          <w:bCs/>
          <w:sz w:val="28"/>
          <w:szCs w:val="26"/>
        </w:rPr>
        <w:t xml:space="preserve">) </w:t>
      </w:r>
      <w:r>
        <w:rPr>
          <w:rFonts w:ascii="Times New Roman" w:eastAsia="Times New Roman" w:hAnsi="Times New Roman" w:cs="Times New Roman"/>
          <w:bCs/>
          <w:sz w:val="28"/>
          <w:szCs w:val="26"/>
        </w:rPr>
        <w:t xml:space="preserve">(Table </w:t>
      </w:r>
      <w:r w:rsidR="0071453B">
        <w:rPr>
          <w:rFonts w:ascii="Times New Roman" w:eastAsia="Times New Roman" w:hAnsi="Times New Roman" w:cs="Times New Roman"/>
          <w:bCs/>
          <w:sz w:val="28"/>
          <w:szCs w:val="26"/>
        </w:rPr>
        <w:t>3.</w:t>
      </w:r>
      <w:r>
        <w:rPr>
          <w:rFonts w:ascii="Times New Roman" w:eastAsia="Times New Roman" w:hAnsi="Times New Roman" w:cs="Times New Roman"/>
          <w:bCs/>
          <w:sz w:val="28"/>
          <w:szCs w:val="26"/>
        </w:rPr>
        <w:t xml:space="preserve">2). </w:t>
      </w:r>
      <w:r w:rsidRPr="00AE3F58">
        <w:rPr>
          <w:rFonts w:ascii="Times New Roman" w:eastAsia="Times New Roman" w:hAnsi="Times New Roman" w:cs="Times New Roman"/>
          <w:bCs/>
          <w:sz w:val="28"/>
          <w:szCs w:val="26"/>
        </w:rPr>
        <w:t>Most of the top 20% for yield would make good parental lines when selecting for soybean yield in a breeding program.</w:t>
      </w:r>
    </w:p>
    <w:p w:rsidR="00B14F84" w:rsidRPr="00452242" w:rsidRDefault="00B14F84" w:rsidP="00B14F84">
      <w:pPr>
        <w:rPr>
          <w:rFonts w:ascii="Times New Roman" w:eastAsia="Times New Roman" w:hAnsi="Times New Roman" w:cs="Times New Roman"/>
          <w:bCs/>
          <w:i/>
          <w:sz w:val="24"/>
          <w:szCs w:val="26"/>
        </w:rPr>
      </w:pPr>
      <w:r w:rsidRPr="00452242">
        <w:rPr>
          <w:rFonts w:ascii="Times New Roman" w:eastAsia="Times New Roman" w:hAnsi="Times New Roman" w:cs="Times New Roman"/>
          <w:b/>
          <w:bCs/>
          <w:i/>
          <w:sz w:val="24"/>
          <w:szCs w:val="26"/>
        </w:rPr>
        <w:tab/>
      </w:r>
      <w:r w:rsidRPr="00452242">
        <w:rPr>
          <w:rFonts w:ascii="Times New Roman" w:eastAsia="Times New Roman" w:hAnsi="Times New Roman" w:cs="Times New Roman"/>
          <w:bCs/>
          <w:i/>
          <w:sz w:val="24"/>
          <w:szCs w:val="26"/>
        </w:rPr>
        <w:t>Seed Oil Concentration</w:t>
      </w:r>
    </w:p>
    <w:p w:rsidR="00B14F84" w:rsidRPr="00B15492" w:rsidRDefault="00B14F84" w:rsidP="00B14F84">
      <w:pPr>
        <w:spacing w:line="480" w:lineRule="auto"/>
        <w:ind w:firstLine="720"/>
        <w:rPr>
          <w:rFonts w:ascii="Times New Roman" w:eastAsia="Times New Roman" w:hAnsi="Times New Roman" w:cs="Times New Roman"/>
          <w:bCs/>
          <w:sz w:val="28"/>
          <w:szCs w:val="26"/>
        </w:rPr>
      </w:pPr>
      <w:r w:rsidRPr="00B15492">
        <w:rPr>
          <w:rFonts w:ascii="Times New Roman" w:eastAsia="Times New Roman" w:hAnsi="Times New Roman" w:cs="Times New Roman"/>
          <w:bCs/>
          <w:sz w:val="28"/>
          <w:szCs w:val="26"/>
        </w:rPr>
        <w:t>For our population of F</w:t>
      </w:r>
      <w:r w:rsidRPr="00B15492">
        <w:rPr>
          <w:rFonts w:ascii="Times New Roman" w:eastAsia="Times New Roman" w:hAnsi="Times New Roman" w:cs="Times New Roman"/>
          <w:bCs/>
          <w:sz w:val="28"/>
          <w:szCs w:val="26"/>
          <w:vertAlign w:val="subscript"/>
        </w:rPr>
        <w:t>4:6</w:t>
      </w:r>
      <w:r w:rsidRPr="00B15492">
        <w:rPr>
          <w:rFonts w:ascii="Times New Roman" w:eastAsia="Times New Roman" w:hAnsi="Times New Roman" w:cs="Times New Roman"/>
          <w:bCs/>
          <w:sz w:val="28"/>
          <w:szCs w:val="26"/>
        </w:rPr>
        <w:t xml:space="preserve"> lines, a mean seed oil concentration of 213.0 g kg</w:t>
      </w:r>
      <w:r w:rsidRPr="00B15492">
        <w:rPr>
          <w:rFonts w:ascii="Times New Roman" w:eastAsia="Times New Roman" w:hAnsi="Times New Roman" w:cs="Times New Roman"/>
          <w:bCs/>
          <w:sz w:val="28"/>
          <w:szCs w:val="26"/>
          <w:vertAlign w:val="superscript"/>
        </w:rPr>
        <w:t>-1</w:t>
      </w:r>
      <w:r w:rsidRPr="00B15492">
        <w:rPr>
          <w:rFonts w:ascii="Times New Roman" w:eastAsia="Times New Roman" w:hAnsi="Times New Roman" w:cs="Times New Roman"/>
          <w:bCs/>
          <w:sz w:val="28"/>
          <w:szCs w:val="26"/>
        </w:rPr>
        <w:t xml:space="preserve"> was observed and for the F</w:t>
      </w:r>
      <w:r w:rsidRPr="00B15492">
        <w:rPr>
          <w:rFonts w:ascii="Times New Roman" w:eastAsia="Times New Roman" w:hAnsi="Times New Roman" w:cs="Times New Roman"/>
          <w:bCs/>
          <w:sz w:val="28"/>
          <w:szCs w:val="26"/>
          <w:vertAlign w:val="subscript"/>
        </w:rPr>
        <w:t>4:7</w:t>
      </w:r>
      <w:r w:rsidRPr="00B15492">
        <w:rPr>
          <w:rFonts w:ascii="Times New Roman" w:eastAsia="Times New Roman" w:hAnsi="Times New Roman" w:cs="Times New Roman"/>
          <w:bCs/>
          <w:sz w:val="28"/>
          <w:szCs w:val="26"/>
        </w:rPr>
        <w:t xml:space="preserve"> lines a mean seed oil concentration of 214.2 g kg</w:t>
      </w:r>
      <w:r w:rsidRPr="00B15492">
        <w:rPr>
          <w:rFonts w:ascii="Times New Roman" w:eastAsia="Times New Roman" w:hAnsi="Times New Roman" w:cs="Times New Roman"/>
          <w:bCs/>
          <w:sz w:val="28"/>
          <w:szCs w:val="26"/>
          <w:vertAlign w:val="superscript"/>
        </w:rPr>
        <w:t>-1</w:t>
      </w:r>
      <w:r w:rsidRPr="00B15492">
        <w:rPr>
          <w:rFonts w:ascii="Times New Roman" w:eastAsia="Times New Roman" w:hAnsi="Times New Roman" w:cs="Times New Roman"/>
          <w:bCs/>
          <w:sz w:val="28"/>
          <w:szCs w:val="26"/>
        </w:rPr>
        <w:t xml:space="preserve"> was observed. For this study we chose selection intensities of 5, 10, 15, and 20% to compare whether the realized means approached those expected after selection. For the 5% intensity, we found that the selected F</w:t>
      </w:r>
      <w:r w:rsidRPr="00B15492">
        <w:rPr>
          <w:rFonts w:ascii="Times New Roman" w:eastAsia="Times New Roman" w:hAnsi="Times New Roman" w:cs="Times New Roman"/>
          <w:bCs/>
          <w:sz w:val="28"/>
          <w:szCs w:val="26"/>
          <w:vertAlign w:val="subscript"/>
        </w:rPr>
        <w:t>4:6</w:t>
      </w:r>
      <w:r w:rsidRPr="00B15492">
        <w:rPr>
          <w:rFonts w:ascii="Times New Roman" w:eastAsia="Times New Roman" w:hAnsi="Times New Roman" w:cs="Times New Roman"/>
          <w:bCs/>
          <w:sz w:val="28"/>
          <w:szCs w:val="26"/>
        </w:rPr>
        <w:t xml:space="preserve"> lines had a mean of 224.2 g kg</w:t>
      </w:r>
      <w:r w:rsidRPr="00B15492">
        <w:rPr>
          <w:rFonts w:ascii="Times New Roman" w:eastAsia="Times New Roman" w:hAnsi="Times New Roman" w:cs="Times New Roman"/>
          <w:bCs/>
          <w:sz w:val="28"/>
          <w:szCs w:val="26"/>
          <w:vertAlign w:val="superscript"/>
        </w:rPr>
        <w:t>-1</w:t>
      </w:r>
      <w:r w:rsidRPr="00B15492">
        <w:rPr>
          <w:rFonts w:ascii="Times New Roman" w:eastAsia="Times New Roman" w:hAnsi="Times New Roman" w:cs="Times New Roman"/>
          <w:bCs/>
          <w:sz w:val="28"/>
          <w:szCs w:val="26"/>
        </w:rPr>
        <w:t>; for the 10% intensity, the selected F</w:t>
      </w:r>
      <w:r w:rsidRPr="00B15492">
        <w:rPr>
          <w:rFonts w:ascii="Times New Roman" w:eastAsia="Times New Roman" w:hAnsi="Times New Roman" w:cs="Times New Roman"/>
          <w:bCs/>
          <w:sz w:val="28"/>
          <w:szCs w:val="26"/>
          <w:vertAlign w:val="subscript"/>
        </w:rPr>
        <w:t>4:6</w:t>
      </w:r>
      <w:r w:rsidRPr="00B15492">
        <w:rPr>
          <w:rFonts w:ascii="Times New Roman" w:eastAsia="Times New Roman" w:hAnsi="Times New Roman" w:cs="Times New Roman"/>
          <w:bCs/>
          <w:sz w:val="28"/>
          <w:szCs w:val="26"/>
        </w:rPr>
        <w:t xml:space="preserve"> lines had a mean seed oil concentration of 222.6 g kg</w:t>
      </w:r>
      <w:r w:rsidRPr="00B15492">
        <w:rPr>
          <w:rFonts w:ascii="Times New Roman" w:eastAsia="Times New Roman" w:hAnsi="Times New Roman" w:cs="Times New Roman"/>
          <w:bCs/>
          <w:sz w:val="28"/>
          <w:szCs w:val="26"/>
          <w:vertAlign w:val="superscript"/>
        </w:rPr>
        <w:t>-1</w:t>
      </w:r>
      <w:r w:rsidRPr="00B15492">
        <w:rPr>
          <w:rFonts w:ascii="Times New Roman" w:eastAsia="Times New Roman" w:hAnsi="Times New Roman" w:cs="Times New Roman"/>
          <w:bCs/>
          <w:sz w:val="28"/>
          <w:szCs w:val="26"/>
        </w:rPr>
        <w:t>; for the 15% intensity, the selected F</w:t>
      </w:r>
      <w:r w:rsidRPr="00B15492">
        <w:rPr>
          <w:rFonts w:ascii="Times New Roman" w:eastAsia="Times New Roman" w:hAnsi="Times New Roman" w:cs="Times New Roman"/>
          <w:bCs/>
          <w:sz w:val="28"/>
          <w:szCs w:val="26"/>
          <w:vertAlign w:val="subscript"/>
        </w:rPr>
        <w:t>4:6</w:t>
      </w:r>
      <w:r w:rsidRPr="00B15492">
        <w:rPr>
          <w:rFonts w:ascii="Times New Roman" w:eastAsia="Times New Roman" w:hAnsi="Times New Roman" w:cs="Times New Roman"/>
          <w:bCs/>
          <w:sz w:val="28"/>
          <w:szCs w:val="26"/>
        </w:rPr>
        <w:t xml:space="preserve"> lines had a mean seed oil concentration of 221.4 g kg</w:t>
      </w:r>
      <w:r w:rsidRPr="00B15492">
        <w:rPr>
          <w:rFonts w:ascii="Times New Roman" w:eastAsia="Times New Roman" w:hAnsi="Times New Roman" w:cs="Times New Roman"/>
          <w:bCs/>
          <w:sz w:val="28"/>
          <w:szCs w:val="26"/>
          <w:vertAlign w:val="superscript"/>
        </w:rPr>
        <w:t>-1</w:t>
      </w:r>
      <w:r w:rsidRPr="00B15492">
        <w:rPr>
          <w:rFonts w:ascii="Times New Roman" w:eastAsia="Times New Roman" w:hAnsi="Times New Roman" w:cs="Times New Roman"/>
          <w:bCs/>
          <w:sz w:val="28"/>
          <w:szCs w:val="26"/>
        </w:rPr>
        <w:t>; and for the 20% intensity the selected F</w:t>
      </w:r>
      <w:r w:rsidRPr="00B15492">
        <w:rPr>
          <w:rFonts w:ascii="Times New Roman" w:eastAsia="Times New Roman" w:hAnsi="Times New Roman" w:cs="Times New Roman"/>
          <w:bCs/>
          <w:sz w:val="28"/>
          <w:szCs w:val="26"/>
          <w:vertAlign w:val="subscript"/>
        </w:rPr>
        <w:t>4:6</w:t>
      </w:r>
      <w:r w:rsidRPr="00B15492">
        <w:rPr>
          <w:rFonts w:ascii="Times New Roman" w:eastAsia="Times New Roman" w:hAnsi="Times New Roman" w:cs="Times New Roman"/>
          <w:bCs/>
          <w:sz w:val="28"/>
          <w:szCs w:val="26"/>
        </w:rPr>
        <w:t xml:space="preserve"> lines had a mean seed oil concentration of 220.6 g kg</w:t>
      </w:r>
      <w:r w:rsidRPr="00B15492">
        <w:rPr>
          <w:rFonts w:ascii="Times New Roman" w:eastAsia="Times New Roman" w:hAnsi="Times New Roman" w:cs="Times New Roman"/>
          <w:bCs/>
          <w:sz w:val="28"/>
          <w:szCs w:val="26"/>
          <w:vertAlign w:val="superscript"/>
        </w:rPr>
        <w:t>-1</w:t>
      </w:r>
      <w:r w:rsidRPr="00B15492">
        <w:rPr>
          <w:rFonts w:ascii="Times New Roman" w:eastAsia="Times New Roman" w:hAnsi="Times New Roman" w:cs="Times New Roman"/>
          <w:bCs/>
          <w:sz w:val="28"/>
          <w:szCs w:val="26"/>
        </w:rPr>
        <w:t>.  After calculating the expected genetic gain for each selection intensity and comparing the predicted mean from the selection to that of the mean of the selected RIL observed in the F</w:t>
      </w:r>
      <w:r w:rsidRPr="00B15492">
        <w:rPr>
          <w:rFonts w:ascii="Times New Roman" w:eastAsia="Times New Roman" w:hAnsi="Times New Roman" w:cs="Times New Roman"/>
          <w:bCs/>
          <w:sz w:val="28"/>
          <w:szCs w:val="26"/>
          <w:vertAlign w:val="subscript"/>
        </w:rPr>
        <w:t>4:7</w:t>
      </w:r>
      <w:r w:rsidRPr="00B15492">
        <w:rPr>
          <w:rFonts w:ascii="Times New Roman" w:eastAsia="Times New Roman" w:hAnsi="Times New Roman" w:cs="Times New Roman"/>
          <w:bCs/>
          <w:sz w:val="28"/>
          <w:szCs w:val="26"/>
        </w:rPr>
        <w:t xml:space="preserve"> generation, although the realized genetic gain was not equal to that of the predicted, genetic gain was accomplished </w:t>
      </w:r>
      <w:r>
        <w:rPr>
          <w:rFonts w:ascii="Times New Roman" w:eastAsia="Times New Roman" w:hAnsi="Times New Roman" w:cs="Times New Roman"/>
          <w:bCs/>
          <w:sz w:val="28"/>
          <w:szCs w:val="26"/>
        </w:rPr>
        <w:t xml:space="preserve">(Table </w:t>
      </w:r>
      <w:r w:rsidR="0071453B">
        <w:rPr>
          <w:rFonts w:ascii="Times New Roman" w:eastAsia="Times New Roman" w:hAnsi="Times New Roman" w:cs="Times New Roman"/>
          <w:bCs/>
          <w:sz w:val="28"/>
          <w:szCs w:val="26"/>
        </w:rPr>
        <w:t>3.</w:t>
      </w:r>
      <w:r>
        <w:rPr>
          <w:rFonts w:ascii="Times New Roman" w:eastAsia="Times New Roman" w:hAnsi="Times New Roman" w:cs="Times New Roman"/>
          <w:bCs/>
          <w:sz w:val="28"/>
          <w:szCs w:val="26"/>
        </w:rPr>
        <w:t>3)</w:t>
      </w:r>
    </w:p>
    <w:p w:rsidR="00B14F84" w:rsidRPr="00452242" w:rsidRDefault="00B14F84" w:rsidP="00B14F84">
      <w:pPr>
        <w:rPr>
          <w:rFonts w:ascii="Times New Roman" w:eastAsia="Times New Roman" w:hAnsi="Times New Roman" w:cs="Times New Roman"/>
          <w:bCs/>
          <w:i/>
          <w:sz w:val="24"/>
          <w:szCs w:val="26"/>
        </w:rPr>
      </w:pPr>
      <w:r w:rsidRPr="00452242">
        <w:rPr>
          <w:rFonts w:ascii="Times New Roman" w:eastAsia="Times New Roman" w:hAnsi="Times New Roman" w:cs="Times New Roman"/>
          <w:b/>
          <w:bCs/>
          <w:i/>
          <w:sz w:val="24"/>
          <w:szCs w:val="26"/>
        </w:rPr>
        <w:tab/>
      </w:r>
      <w:r w:rsidRPr="00452242">
        <w:rPr>
          <w:rFonts w:ascii="Times New Roman" w:eastAsia="Times New Roman" w:hAnsi="Times New Roman" w:cs="Times New Roman"/>
          <w:bCs/>
          <w:i/>
          <w:sz w:val="24"/>
          <w:szCs w:val="26"/>
        </w:rPr>
        <w:t>Seed Protein Concentration</w:t>
      </w:r>
    </w:p>
    <w:p w:rsidR="00B14F84" w:rsidRPr="00B15492" w:rsidRDefault="00B14F84" w:rsidP="00B14F84">
      <w:pPr>
        <w:spacing w:line="480" w:lineRule="auto"/>
        <w:ind w:firstLine="720"/>
        <w:rPr>
          <w:rFonts w:ascii="Times New Roman" w:hAnsi="Times New Roman" w:cs="Times New Roman"/>
          <w:bCs/>
          <w:sz w:val="26"/>
          <w:szCs w:val="26"/>
        </w:rPr>
      </w:pPr>
      <w:r w:rsidRPr="00B15492">
        <w:rPr>
          <w:rFonts w:ascii="Times New Roman" w:hAnsi="Times New Roman" w:cs="Times New Roman"/>
          <w:bCs/>
          <w:sz w:val="26"/>
          <w:szCs w:val="26"/>
        </w:rPr>
        <w:t>In the F</w:t>
      </w:r>
      <w:r w:rsidRPr="00B15492">
        <w:rPr>
          <w:rFonts w:ascii="Times New Roman" w:hAnsi="Times New Roman" w:cs="Times New Roman"/>
          <w:bCs/>
          <w:sz w:val="26"/>
          <w:szCs w:val="26"/>
          <w:vertAlign w:val="subscript"/>
        </w:rPr>
        <w:t xml:space="preserve">4:6 </w:t>
      </w:r>
      <w:proofErr w:type="gramStart"/>
      <w:r w:rsidRPr="00B15492">
        <w:rPr>
          <w:rFonts w:ascii="Times New Roman" w:hAnsi="Times New Roman" w:cs="Times New Roman"/>
          <w:bCs/>
          <w:sz w:val="26"/>
          <w:szCs w:val="26"/>
        </w:rPr>
        <w:t>population</w:t>
      </w:r>
      <w:proofErr w:type="gramEnd"/>
      <w:r w:rsidRPr="00B15492">
        <w:rPr>
          <w:rFonts w:ascii="Times New Roman" w:hAnsi="Times New Roman" w:cs="Times New Roman"/>
          <w:bCs/>
          <w:sz w:val="26"/>
          <w:szCs w:val="26"/>
        </w:rPr>
        <w:t>, a mean seed protein concentration of 439.3 g kg</w:t>
      </w:r>
      <w:r w:rsidRPr="00B15492">
        <w:rPr>
          <w:rFonts w:ascii="Times New Roman" w:hAnsi="Times New Roman" w:cs="Times New Roman"/>
          <w:bCs/>
          <w:sz w:val="26"/>
          <w:szCs w:val="26"/>
          <w:vertAlign w:val="superscript"/>
        </w:rPr>
        <w:t>-1</w:t>
      </w:r>
      <w:r w:rsidRPr="00B15492">
        <w:rPr>
          <w:rFonts w:ascii="Times New Roman" w:hAnsi="Times New Roman" w:cs="Times New Roman"/>
          <w:bCs/>
          <w:sz w:val="26"/>
          <w:szCs w:val="26"/>
        </w:rPr>
        <w:t xml:space="preserve"> was observed, while in the F</w:t>
      </w:r>
      <w:r w:rsidRPr="00B15492">
        <w:rPr>
          <w:rFonts w:ascii="Times New Roman" w:hAnsi="Times New Roman" w:cs="Times New Roman"/>
          <w:bCs/>
          <w:sz w:val="26"/>
          <w:szCs w:val="26"/>
          <w:vertAlign w:val="subscript"/>
        </w:rPr>
        <w:t>4:7</w:t>
      </w:r>
      <w:r w:rsidRPr="00B15492">
        <w:rPr>
          <w:rFonts w:ascii="Times New Roman" w:hAnsi="Times New Roman" w:cs="Times New Roman"/>
          <w:bCs/>
          <w:sz w:val="26"/>
          <w:szCs w:val="26"/>
        </w:rPr>
        <w:t xml:space="preserve"> population a mean of seed protein concentration of 420.7 g kg</w:t>
      </w:r>
      <w:r w:rsidRPr="00B15492">
        <w:rPr>
          <w:rFonts w:ascii="Times New Roman" w:hAnsi="Times New Roman" w:cs="Times New Roman"/>
          <w:bCs/>
          <w:sz w:val="26"/>
          <w:szCs w:val="26"/>
          <w:vertAlign w:val="superscript"/>
        </w:rPr>
        <w:t>-1</w:t>
      </w:r>
      <w:r w:rsidRPr="00B15492">
        <w:rPr>
          <w:rFonts w:ascii="Times New Roman" w:hAnsi="Times New Roman" w:cs="Times New Roman"/>
          <w:bCs/>
          <w:sz w:val="26"/>
          <w:szCs w:val="26"/>
        </w:rPr>
        <w:t xml:space="preserve"> was observed. For the 5% selection intensity, the seed protein </w:t>
      </w:r>
      <w:proofErr w:type="gramStart"/>
      <w:r w:rsidRPr="00B15492">
        <w:rPr>
          <w:rFonts w:ascii="Times New Roman" w:hAnsi="Times New Roman" w:cs="Times New Roman"/>
          <w:bCs/>
          <w:sz w:val="26"/>
          <w:szCs w:val="26"/>
        </w:rPr>
        <w:t>concentration mean</w:t>
      </w:r>
      <w:proofErr w:type="gramEnd"/>
      <w:r w:rsidRPr="00B15492">
        <w:rPr>
          <w:rFonts w:ascii="Times New Roman" w:hAnsi="Times New Roman" w:cs="Times New Roman"/>
          <w:bCs/>
          <w:sz w:val="26"/>
          <w:szCs w:val="26"/>
        </w:rPr>
        <w:t xml:space="preserve"> of the </w:t>
      </w:r>
      <w:r w:rsidRPr="00B15492">
        <w:rPr>
          <w:rFonts w:ascii="Times New Roman" w:hAnsi="Times New Roman" w:cs="Times New Roman"/>
          <w:bCs/>
          <w:sz w:val="26"/>
          <w:szCs w:val="26"/>
        </w:rPr>
        <w:lastRenderedPageBreak/>
        <w:t>top 5% lines from the F</w:t>
      </w:r>
      <w:r w:rsidRPr="00B15492">
        <w:rPr>
          <w:rFonts w:ascii="Times New Roman" w:hAnsi="Times New Roman" w:cs="Times New Roman"/>
          <w:bCs/>
          <w:sz w:val="26"/>
          <w:szCs w:val="26"/>
          <w:vertAlign w:val="subscript"/>
        </w:rPr>
        <w:t>4:6</w:t>
      </w:r>
      <w:r w:rsidRPr="00B15492">
        <w:rPr>
          <w:rFonts w:ascii="Times New Roman" w:hAnsi="Times New Roman" w:cs="Times New Roman"/>
          <w:bCs/>
          <w:sz w:val="26"/>
          <w:szCs w:val="26"/>
        </w:rPr>
        <w:t xml:space="preserve"> was 464.7 g kg</w:t>
      </w:r>
      <w:r w:rsidRPr="00B15492">
        <w:rPr>
          <w:rFonts w:ascii="Times New Roman" w:hAnsi="Times New Roman" w:cs="Times New Roman"/>
          <w:bCs/>
          <w:sz w:val="26"/>
          <w:szCs w:val="26"/>
          <w:vertAlign w:val="superscript"/>
        </w:rPr>
        <w:t>-1</w:t>
      </w:r>
      <w:r w:rsidRPr="00B15492">
        <w:rPr>
          <w:rFonts w:ascii="Times New Roman" w:hAnsi="Times New Roman" w:cs="Times New Roman"/>
          <w:bCs/>
          <w:sz w:val="26"/>
          <w:szCs w:val="26"/>
        </w:rPr>
        <w:t>; the top 10% exhibited a mean seed protein concentration of 460.7 g kg</w:t>
      </w:r>
      <w:r w:rsidRPr="00B15492">
        <w:rPr>
          <w:rFonts w:ascii="Times New Roman" w:hAnsi="Times New Roman" w:cs="Times New Roman"/>
          <w:bCs/>
          <w:sz w:val="26"/>
          <w:szCs w:val="26"/>
          <w:vertAlign w:val="superscript"/>
        </w:rPr>
        <w:t>-1</w:t>
      </w:r>
      <w:r w:rsidRPr="00B15492">
        <w:rPr>
          <w:rFonts w:ascii="Times New Roman" w:hAnsi="Times New Roman" w:cs="Times New Roman"/>
          <w:bCs/>
          <w:sz w:val="26"/>
          <w:szCs w:val="26"/>
        </w:rPr>
        <w:t>. For the top 15% selection intensity at the F</w:t>
      </w:r>
      <w:r w:rsidRPr="00B15492">
        <w:rPr>
          <w:rFonts w:ascii="Times New Roman" w:hAnsi="Times New Roman" w:cs="Times New Roman"/>
          <w:bCs/>
          <w:sz w:val="26"/>
          <w:szCs w:val="26"/>
          <w:vertAlign w:val="subscript"/>
        </w:rPr>
        <w:t>4:6</w:t>
      </w:r>
      <w:r w:rsidRPr="00B15492">
        <w:rPr>
          <w:rFonts w:ascii="Times New Roman" w:hAnsi="Times New Roman" w:cs="Times New Roman"/>
          <w:bCs/>
          <w:sz w:val="26"/>
          <w:szCs w:val="26"/>
        </w:rPr>
        <w:t xml:space="preserve"> generation, a mean of 458.3 g kg</w:t>
      </w:r>
      <w:r w:rsidRPr="00B15492">
        <w:rPr>
          <w:rFonts w:ascii="Times New Roman" w:hAnsi="Times New Roman" w:cs="Times New Roman"/>
          <w:bCs/>
          <w:sz w:val="26"/>
          <w:szCs w:val="26"/>
          <w:vertAlign w:val="superscript"/>
        </w:rPr>
        <w:t>-1</w:t>
      </w:r>
      <w:r w:rsidRPr="00B15492">
        <w:rPr>
          <w:rFonts w:ascii="Times New Roman" w:hAnsi="Times New Roman" w:cs="Times New Roman"/>
          <w:bCs/>
          <w:sz w:val="26"/>
          <w:szCs w:val="26"/>
        </w:rPr>
        <w:t xml:space="preserve"> was observed; for the 20% selection intensity at the F</w:t>
      </w:r>
      <w:r w:rsidRPr="00B15492">
        <w:rPr>
          <w:rFonts w:ascii="Times New Roman" w:hAnsi="Times New Roman" w:cs="Times New Roman"/>
          <w:bCs/>
          <w:sz w:val="26"/>
          <w:szCs w:val="26"/>
          <w:vertAlign w:val="subscript"/>
        </w:rPr>
        <w:t>4:6</w:t>
      </w:r>
      <w:r w:rsidRPr="00B15492">
        <w:rPr>
          <w:rFonts w:ascii="Times New Roman" w:hAnsi="Times New Roman" w:cs="Times New Roman"/>
          <w:bCs/>
          <w:sz w:val="26"/>
          <w:szCs w:val="26"/>
        </w:rPr>
        <w:t xml:space="preserve"> generation, a mean of seed protein concentration of 455.9 g kg</w:t>
      </w:r>
      <w:r w:rsidRPr="00B15492">
        <w:rPr>
          <w:rFonts w:ascii="Times New Roman" w:hAnsi="Times New Roman" w:cs="Times New Roman"/>
          <w:bCs/>
          <w:sz w:val="26"/>
          <w:szCs w:val="26"/>
          <w:vertAlign w:val="superscript"/>
        </w:rPr>
        <w:t>-1</w:t>
      </w:r>
      <w:r w:rsidRPr="00B15492">
        <w:rPr>
          <w:rFonts w:ascii="Times New Roman" w:hAnsi="Times New Roman" w:cs="Times New Roman"/>
          <w:bCs/>
          <w:sz w:val="26"/>
          <w:szCs w:val="26"/>
        </w:rPr>
        <w:t xml:space="preserve"> was observed. After calculating the realized genetic gain </w:t>
      </w:r>
      <w:r>
        <w:rPr>
          <w:rFonts w:ascii="Times New Roman" w:hAnsi="Times New Roman" w:cs="Times New Roman"/>
          <w:bCs/>
          <w:sz w:val="26"/>
          <w:szCs w:val="26"/>
        </w:rPr>
        <w:t xml:space="preserve">(Table </w:t>
      </w:r>
      <w:r w:rsidR="0071453B">
        <w:rPr>
          <w:rFonts w:ascii="Times New Roman" w:hAnsi="Times New Roman" w:cs="Times New Roman"/>
          <w:bCs/>
          <w:sz w:val="26"/>
          <w:szCs w:val="26"/>
        </w:rPr>
        <w:t>3.</w:t>
      </w:r>
      <w:r>
        <w:rPr>
          <w:rFonts w:ascii="Times New Roman" w:hAnsi="Times New Roman" w:cs="Times New Roman"/>
          <w:bCs/>
          <w:sz w:val="26"/>
          <w:szCs w:val="26"/>
        </w:rPr>
        <w:t>5)</w:t>
      </w:r>
      <w:r w:rsidRPr="00B15492">
        <w:rPr>
          <w:rFonts w:ascii="Times New Roman" w:hAnsi="Times New Roman" w:cs="Times New Roman"/>
          <w:bCs/>
          <w:sz w:val="26"/>
          <w:szCs w:val="26"/>
        </w:rPr>
        <w:t xml:space="preserve">, a noticeable change of rank of genotypes for seed protein concentration became evident. This change in rank accounts for some of the significant genotype by environmental interaction that was observed in 2011. </w:t>
      </w:r>
    </w:p>
    <w:p w:rsidR="00B14F84" w:rsidRDefault="00B14F84" w:rsidP="00B14F84">
      <w:pPr>
        <w:spacing w:line="480" w:lineRule="auto"/>
        <w:rPr>
          <w:rFonts w:ascii="Times New Roman" w:hAnsi="Times New Roman" w:cs="Times New Roman"/>
          <w:bCs/>
          <w:sz w:val="26"/>
          <w:szCs w:val="26"/>
        </w:rPr>
      </w:pPr>
      <w:r w:rsidRPr="00B15492">
        <w:rPr>
          <w:rFonts w:ascii="Times New Roman" w:hAnsi="Times New Roman" w:cs="Times New Roman"/>
          <w:bCs/>
          <w:sz w:val="26"/>
          <w:szCs w:val="26"/>
        </w:rPr>
        <w:tab/>
        <w:t>Within this population, there are some lines that could prove to be valuable to a breeding program</w:t>
      </w:r>
      <w:r>
        <w:rPr>
          <w:rFonts w:ascii="Times New Roman" w:hAnsi="Times New Roman" w:cs="Times New Roman"/>
          <w:bCs/>
          <w:sz w:val="26"/>
          <w:szCs w:val="26"/>
        </w:rPr>
        <w:t xml:space="preserve"> when selecting for increased seed protein concentration</w:t>
      </w:r>
      <w:r w:rsidRPr="00B15492">
        <w:rPr>
          <w:rFonts w:ascii="Times New Roman" w:hAnsi="Times New Roman" w:cs="Times New Roman"/>
          <w:bCs/>
          <w:sz w:val="26"/>
          <w:szCs w:val="26"/>
        </w:rPr>
        <w:t xml:space="preserve"> </w:t>
      </w:r>
      <w:r>
        <w:rPr>
          <w:rFonts w:ascii="Times New Roman" w:hAnsi="Times New Roman" w:cs="Times New Roman"/>
          <w:bCs/>
          <w:sz w:val="26"/>
          <w:szCs w:val="26"/>
        </w:rPr>
        <w:t xml:space="preserve">(Table </w:t>
      </w:r>
      <w:r w:rsidR="0071453B">
        <w:rPr>
          <w:rFonts w:ascii="Times New Roman" w:hAnsi="Times New Roman" w:cs="Times New Roman"/>
          <w:bCs/>
          <w:sz w:val="26"/>
          <w:szCs w:val="26"/>
        </w:rPr>
        <w:t>3.</w:t>
      </w:r>
      <w:r>
        <w:rPr>
          <w:rFonts w:ascii="Times New Roman" w:hAnsi="Times New Roman" w:cs="Times New Roman"/>
          <w:bCs/>
          <w:sz w:val="26"/>
          <w:szCs w:val="26"/>
        </w:rPr>
        <w:t>6)</w:t>
      </w:r>
      <w:r w:rsidRPr="00B15492">
        <w:rPr>
          <w:rFonts w:ascii="Times New Roman" w:hAnsi="Times New Roman" w:cs="Times New Roman"/>
          <w:bCs/>
          <w:sz w:val="26"/>
          <w:szCs w:val="26"/>
        </w:rPr>
        <w:t>. For example, entry 56U99-103 fell within the top 15% in the F</w:t>
      </w:r>
      <w:r w:rsidRPr="00B15492">
        <w:rPr>
          <w:rFonts w:ascii="Times New Roman" w:hAnsi="Times New Roman" w:cs="Times New Roman"/>
          <w:bCs/>
          <w:sz w:val="26"/>
          <w:szCs w:val="26"/>
          <w:vertAlign w:val="subscript"/>
        </w:rPr>
        <w:t>4:6</w:t>
      </w:r>
      <w:r w:rsidRPr="00B15492">
        <w:rPr>
          <w:rFonts w:ascii="Times New Roman" w:hAnsi="Times New Roman" w:cs="Times New Roman"/>
          <w:bCs/>
          <w:sz w:val="26"/>
          <w:szCs w:val="26"/>
        </w:rPr>
        <w:t xml:space="preserve"> generation (453.6 g kg</w:t>
      </w:r>
      <w:r w:rsidRPr="00B15492">
        <w:rPr>
          <w:rFonts w:ascii="Times New Roman" w:hAnsi="Times New Roman" w:cs="Times New Roman"/>
          <w:bCs/>
          <w:sz w:val="26"/>
          <w:szCs w:val="26"/>
          <w:vertAlign w:val="superscript"/>
        </w:rPr>
        <w:t>-1</w:t>
      </w:r>
      <w:r w:rsidRPr="00B15492">
        <w:rPr>
          <w:rFonts w:ascii="Times New Roman" w:hAnsi="Times New Roman" w:cs="Times New Roman"/>
          <w:bCs/>
          <w:sz w:val="26"/>
          <w:szCs w:val="26"/>
        </w:rPr>
        <w:t>) and within the top 5% for the F</w:t>
      </w:r>
      <w:r w:rsidRPr="00B15492">
        <w:rPr>
          <w:rFonts w:ascii="Times New Roman" w:hAnsi="Times New Roman" w:cs="Times New Roman"/>
          <w:bCs/>
          <w:sz w:val="26"/>
          <w:szCs w:val="26"/>
          <w:vertAlign w:val="subscript"/>
        </w:rPr>
        <w:t>4:7</w:t>
      </w:r>
      <w:r w:rsidRPr="00B15492">
        <w:rPr>
          <w:rFonts w:ascii="Times New Roman" w:hAnsi="Times New Roman" w:cs="Times New Roman"/>
          <w:bCs/>
          <w:sz w:val="26"/>
          <w:szCs w:val="26"/>
        </w:rPr>
        <w:t xml:space="preserve"> generation (451.0 g kg</w:t>
      </w:r>
      <w:r w:rsidRPr="00B15492">
        <w:rPr>
          <w:rFonts w:ascii="Times New Roman" w:hAnsi="Times New Roman" w:cs="Times New Roman"/>
          <w:bCs/>
          <w:sz w:val="26"/>
          <w:szCs w:val="26"/>
          <w:vertAlign w:val="superscript"/>
        </w:rPr>
        <w:t>-1</w:t>
      </w:r>
      <w:r w:rsidRPr="00B15492">
        <w:rPr>
          <w:rFonts w:ascii="Times New Roman" w:hAnsi="Times New Roman" w:cs="Times New Roman"/>
          <w:bCs/>
          <w:sz w:val="26"/>
          <w:szCs w:val="26"/>
        </w:rPr>
        <w:t>). Many of the entries within the top 20% of the F</w:t>
      </w:r>
      <w:r w:rsidRPr="00B15492">
        <w:rPr>
          <w:rFonts w:ascii="Times New Roman" w:hAnsi="Times New Roman" w:cs="Times New Roman"/>
          <w:bCs/>
          <w:sz w:val="26"/>
          <w:szCs w:val="26"/>
          <w:vertAlign w:val="subscript"/>
        </w:rPr>
        <w:t>4:6</w:t>
      </w:r>
      <w:r w:rsidRPr="00B15492">
        <w:rPr>
          <w:rFonts w:ascii="Times New Roman" w:hAnsi="Times New Roman" w:cs="Times New Roman"/>
          <w:bCs/>
          <w:sz w:val="26"/>
          <w:szCs w:val="26"/>
        </w:rPr>
        <w:t xml:space="preserve"> generation show promise, with the high broad sense heritability found for seed protein concentration within this population, selection for seed protein concentration is probable. Further research of these lines could provide breeding programs a source for establishing crosses to increase seed protein concentration.</w:t>
      </w:r>
    </w:p>
    <w:p w:rsidR="00B14F84" w:rsidRDefault="00B14F84" w:rsidP="00B14F84">
      <w:pPr>
        <w:spacing w:line="480" w:lineRule="auto"/>
        <w:ind w:firstLine="720"/>
        <w:rPr>
          <w:rFonts w:ascii="Times New Roman" w:hAnsi="Times New Roman" w:cs="Times New Roman"/>
          <w:bCs/>
          <w:sz w:val="26"/>
          <w:szCs w:val="26"/>
        </w:rPr>
      </w:pPr>
      <w:r>
        <w:rPr>
          <w:rFonts w:ascii="Times New Roman" w:hAnsi="Times New Roman" w:cs="Times New Roman"/>
          <w:bCs/>
          <w:sz w:val="26"/>
          <w:szCs w:val="26"/>
        </w:rPr>
        <w:t xml:space="preserve">From the results of this experiment, the 10% selection intensity would seem to be the intensity to choose, this is probably not the case. When selecting for a trait, it is normal that not all high producing genotypes could be selected from such a high intensity as a 5 or 10% selection intensity. This is due to a change in rank of genotypes which is common for a population to exhibit. The change in rank that was observed in this </w:t>
      </w:r>
      <w:r>
        <w:rPr>
          <w:rFonts w:ascii="Times New Roman" w:hAnsi="Times New Roman" w:cs="Times New Roman"/>
          <w:bCs/>
          <w:sz w:val="26"/>
          <w:szCs w:val="26"/>
        </w:rPr>
        <w:lastRenderedPageBreak/>
        <w:t>population could be due to the significant genotypic by environmental interaction that was observed.</w:t>
      </w:r>
    </w:p>
    <w:p w:rsidR="00B14F84" w:rsidRPr="00452242" w:rsidRDefault="00B14F84" w:rsidP="00B14F84">
      <w:pPr>
        <w:rPr>
          <w:rFonts w:ascii="Times New Roman" w:hAnsi="Times New Roman" w:cs="Times New Roman"/>
          <w:bCs/>
          <w:i/>
          <w:sz w:val="24"/>
          <w:szCs w:val="26"/>
        </w:rPr>
      </w:pPr>
      <w:r w:rsidRPr="00452242">
        <w:rPr>
          <w:rFonts w:ascii="Times New Roman" w:hAnsi="Times New Roman" w:cs="Times New Roman"/>
          <w:bCs/>
          <w:i/>
          <w:sz w:val="24"/>
          <w:szCs w:val="26"/>
        </w:rPr>
        <w:t>Correlation</w:t>
      </w:r>
    </w:p>
    <w:p w:rsidR="00B14F84" w:rsidRDefault="00B14F84" w:rsidP="00B14F84">
      <w:pPr>
        <w:spacing w:line="480" w:lineRule="auto"/>
        <w:ind w:firstLine="720"/>
        <w:rPr>
          <w:rFonts w:ascii="Times New Roman" w:hAnsi="Times New Roman" w:cs="Times New Roman"/>
          <w:bCs/>
          <w:sz w:val="26"/>
          <w:szCs w:val="26"/>
        </w:rPr>
      </w:pPr>
      <w:r w:rsidRPr="001831CB">
        <w:rPr>
          <w:rFonts w:ascii="Times New Roman" w:eastAsia="Times New Roman" w:hAnsi="Times New Roman" w:cs="Times New Roman"/>
          <w:bCs/>
          <w:sz w:val="26"/>
          <w:szCs w:val="26"/>
        </w:rPr>
        <w:t>In this population of 239 RILs of the cross of USG 5601T x U99-310255, correlations between seed yield, seed protein concentration, and seed oil concentration were calculated with</w:t>
      </w:r>
      <w:r>
        <w:rPr>
          <w:rFonts w:ascii="Times New Roman" w:eastAsia="Times New Roman" w:hAnsi="Times New Roman" w:cs="Times New Roman"/>
          <w:bCs/>
          <w:sz w:val="26"/>
          <w:szCs w:val="26"/>
        </w:rPr>
        <w:t xml:space="preserve"> two year means (2010 and 2011) (Table </w:t>
      </w:r>
      <w:r w:rsidR="0071453B">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7).</w:t>
      </w:r>
      <w:r w:rsidRPr="001831CB">
        <w:rPr>
          <w:rFonts w:ascii="Times New Roman" w:eastAsia="Times New Roman" w:hAnsi="Times New Roman" w:cs="Times New Roman"/>
          <w:bCs/>
          <w:sz w:val="26"/>
          <w:szCs w:val="26"/>
        </w:rPr>
        <w:t xml:space="preserve"> No significant relationship was found between seed protein concentration and seed yield. This is unusual because the correlation in most soybean populations is negative (Burton, 1987). However, some researchers have been able to overcome the typical negative correlation by the use of complementary parentage (Pantalone et al. 1996).We may have accomplished a similar opportunity in our population through the judicious choice of parents. Between seed yield and seed oil concentration a c</w:t>
      </w:r>
      <w:r>
        <w:rPr>
          <w:rFonts w:ascii="Times New Roman" w:eastAsia="Times New Roman" w:hAnsi="Times New Roman" w:cs="Times New Roman"/>
          <w:bCs/>
          <w:sz w:val="26"/>
          <w:szCs w:val="26"/>
        </w:rPr>
        <w:t xml:space="preserve">orrelation of 0.30 was found. A </w:t>
      </w:r>
      <w:r w:rsidRPr="001831CB">
        <w:rPr>
          <w:rFonts w:ascii="Times New Roman" w:eastAsia="Times New Roman" w:hAnsi="Times New Roman" w:cs="Times New Roman"/>
          <w:bCs/>
          <w:sz w:val="26"/>
          <w:szCs w:val="26"/>
        </w:rPr>
        <w:t xml:space="preserve">correlation of -0.52 between seed oil and seed protein concentration was observed, which is considerably less challenging for selection of both traits than generally observed (Burton, 1987). Selecting for seed yield and seed protein concentration could be possible given the </w:t>
      </w:r>
      <w:proofErr w:type="spellStart"/>
      <w:r w:rsidRPr="001831CB">
        <w:rPr>
          <w:rFonts w:ascii="Times New Roman" w:eastAsia="Times New Roman" w:hAnsi="Times New Roman" w:cs="Times New Roman"/>
          <w:bCs/>
          <w:sz w:val="26"/>
          <w:szCs w:val="26"/>
        </w:rPr>
        <w:t>nonsignificant</w:t>
      </w:r>
      <w:proofErr w:type="spellEnd"/>
      <w:r w:rsidRPr="001831CB">
        <w:rPr>
          <w:rFonts w:ascii="Times New Roman" w:eastAsia="Times New Roman" w:hAnsi="Times New Roman" w:cs="Times New Roman"/>
          <w:bCs/>
          <w:sz w:val="26"/>
          <w:szCs w:val="26"/>
        </w:rPr>
        <w:t xml:space="preserve"> correlation observed in our population. Selecting for seed protein and seed oil concentration would be less probable given the correlations observed in this population, yet more likely than that typically encountered by breeders.</w:t>
      </w:r>
    </w:p>
    <w:p w:rsidR="00B14F84" w:rsidRDefault="00B14F84" w:rsidP="00B14F84">
      <w:pPr>
        <w:rPr>
          <w:rFonts w:ascii="Times New Roman" w:hAnsi="Times New Roman" w:cs="Times New Roman"/>
          <w:bCs/>
          <w:sz w:val="26"/>
          <w:szCs w:val="26"/>
        </w:rPr>
      </w:pPr>
    </w:p>
    <w:p w:rsidR="00B14F84" w:rsidRDefault="00B14F84" w:rsidP="00B14F84">
      <w:pPr>
        <w:rPr>
          <w:rFonts w:ascii="Times New Roman" w:hAnsi="Times New Roman" w:cs="Times New Roman"/>
          <w:bCs/>
          <w:sz w:val="26"/>
          <w:szCs w:val="26"/>
        </w:rPr>
      </w:pPr>
      <w:r>
        <w:rPr>
          <w:rFonts w:ascii="Times New Roman" w:hAnsi="Times New Roman" w:cs="Times New Roman"/>
          <w:bCs/>
          <w:sz w:val="26"/>
          <w:szCs w:val="26"/>
        </w:rPr>
        <w:br w:type="page"/>
      </w:r>
    </w:p>
    <w:p w:rsidR="00B14F84" w:rsidRPr="00446CCC" w:rsidRDefault="008A6F59" w:rsidP="00B14F84">
      <w:pPr>
        <w:spacing w:line="240" w:lineRule="auto"/>
        <w:ind w:left="2160" w:firstLine="720"/>
        <w:rPr>
          <w:rFonts w:ascii="Times New Roman" w:eastAsia="Calibri" w:hAnsi="Times New Roman" w:cs="Times New Roman"/>
          <w:noProof/>
          <w:sz w:val="28"/>
          <w:szCs w:val="28"/>
        </w:rPr>
      </w:pPr>
      <w:r>
        <w:rPr>
          <w:rFonts w:ascii="Times New Roman" w:eastAsia="Calibri" w:hAnsi="Times New Roman" w:cs="Times New Roman"/>
          <w:noProof/>
          <w:sz w:val="28"/>
          <w:szCs w:val="28"/>
        </w:rPr>
        <w:lastRenderedPageBreak/>
        <w:pict>
          <v:shapetype id="_x0000_t32" coordsize="21600,21600" o:spt="32" o:oned="t" path="m,l21600,21600e" filled="f">
            <v:path arrowok="t" fillok="f" o:connecttype="none"/>
            <o:lock v:ext="edit" shapetype="t"/>
          </v:shapetype>
          <v:shape id="Straight Arrow Connector 13" o:spid="_x0000_s1026" type="#_x0000_t32" style="position:absolute;left:0;text-align:left;margin-left:220.4pt;margin-top:37.4pt;width:0;height:25.3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">
            <v:stroke endarrow="block"/>
          </v:shape>
        </w:pict>
      </w:r>
      <w:r>
        <w:rPr>
          <w:rFonts w:ascii="Times New Roman" w:eastAsia="Calibri" w:hAnsi="Times New Roman" w:cs="Times New Roman"/>
          <w:noProof/>
          <w:sz w:val="28"/>
          <w:szCs w:val="28"/>
        </w:rPr>
        <w:pict>
          <v:shapetype id="_x0000_t202" coordsize="21600,21600" o:spt="202" path="m,l,21600r21600,l21600,xe">
            <v:stroke joinstyle="miter"/>
            <v:path gradientshapeok="t" o:connecttype="rect"/>
          </v:shapetype>
          <v:shape id="Text Box 14" o:spid="_x0000_s1040" type="#_x0000_t202" style="position:absolute;left:0;text-align:left;margin-left:316.6pt;margin-top:21pt;width:181.15pt;height:27.8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" stroked="f">
            <v:textbox>
              <w:txbxContent>
                <w:p w:rsidR="00502C58" w:rsidRPr="00142991" w:rsidRDefault="00502C58" w:rsidP="00B14F84">
                  <w:pPr>
                    <w:rPr>
                      <w:rFonts w:ascii="Times New Roman" w:hAnsi="Times New Roman" w:cs="Times New Roman"/>
                    </w:rPr>
                  </w:pPr>
                  <w:r w:rsidRPr="00142991">
                    <w:rPr>
                      <w:rFonts w:ascii="Times New Roman" w:hAnsi="Times New Roman" w:cs="Times New Roman"/>
                    </w:rPr>
                    <w:t>ETREC</w:t>
                  </w:r>
                  <w:r w:rsidRPr="00142991">
                    <w:rPr>
                      <w:rFonts w:ascii="Times New Roman" w:hAnsi="Times New Roman" w:cs="Times New Roman"/>
                      <w:sz w:val="28"/>
                      <w:vertAlign w:val="superscript"/>
                    </w:rPr>
                    <w:t>†</w:t>
                  </w:r>
                  <w:r w:rsidRPr="00142991">
                    <w:rPr>
                      <w:rFonts w:ascii="Times New Roman" w:hAnsi="Times New Roman" w:cs="Times New Roman"/>
                    </w:rPr>
                    <w:t xml:space="preserve"> summer 2006</w:t>
                  </w:r>
                </w:p>
              </w:txbxContent>
            </v:textbox>
          </v:shape>
        </w:pict>
      </w:r>
      <w:r w:rsidR="00B14F84" w:rsidRPr="00446CCC">
        <w:rPr>
          <w:rFonts w:ascii="Times New Roman" w:eastAsia="Calibri" w:hAnsi="Times New Roman" w:cs="Times New Roman"/>
          <w:noProof/>
          <w:sz w:val="28"/>
          <w:szCs w:val="28"/>
        </w:rPr>
        <w:t xml:space="preserve">            Cross of</w:t>
      </w:r>
      <w:r w:rsidR="00B14F84" w:rsidRPr="00446CCC">
        <w:rPr>
          <w:rFonts w:ascii="Times New Roman" w:eastAsia="Calibri" w:hAnsi="Times New Roman" w:cs="Times New Roman"/>
          <w:noProof/>
          <w:sz w:val="28"/>
          <w:szCs w:val="28"/>
        </w:rPr>
        <w:br/>
        <w:t xml:space="preserve">             </w:t>
      </w:r>
      <w:r w:rsidR="00B14F84">
        <w:rPr>
          <w:rFonts w:ascii="Times New Roman" w:eastAsia="Calibri" w:hAnsi="Times New Roman" w:cs="Times New Roman"/>
          <w:noProof/>
          <w:sz w:val="28"/>
          <w:szCs w:val="28"/>
        </w:rPr>
        <w:t xml:space="preserve"> USG </w:t>
      </w:r>
      <w:r w:rsidR="00B14F84" w:rsidRPr="00446CCC">
        <w:rPr>
          <w:rFonts w:ascii="Times New Roman" w:eastAsia="Calibri" w:hAnsi="Times New Roman" w:cs="Times New Roman"/>
          <w:noProof/>
          <w:sz w:val="28"/>
          <w:szCs w:val="28"/>
        </w:rPr>
        <w:t>5601T x U99-310255</w:t>
      </w:r>
    </w:p>
    <w:p w:rsidR="00B14F84" w:rsidRPr="00446CCC" w:rsidRDefault="008A6F59" w:rsidP="00B14F84">
      <w:pPr>
        <w:spacing w:line="240" w:lineRule="auto"/>
        <w:ind w:firstLine="720"/>
        <w:rPr>
          <w:rFonts w:ascii="Times New Roman" w:eastAsia="Calibri" w:hAnsi="Times New Roman" w:cs="Times New Roman"/>
          <w:noProof/>
          <w:sz w:val="28"/>
          <w:szCs w:val="28"/>
        </w:rPr>
      </w:pPr>
      <w:r>
        <w:rPr>
          <w:rFonts w:ascii="Times New Roman" w:eastAsia="Calibri" w:hAnsi="Times New Roman" w:cs="Times New Roman"/>
          <w:noProof/>
          <w:sz w:val="28"/>
          <w:szCs w:val="28"/>
        </w:rPr>
        <w:pict>
          <v:shape id="Text Box 12" o:spid="_x0000_s1027" type="#_x0000_t202" style="position:absolute;left:0;text-align:left;margin-left:263.15pt;margin-top:24.25pt;width:206pt;height:22.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" stroked="f">
            <v:textbox>
              <w:txbxContent>
                <w:p w:rsidR="00502C58" w:rsidRPr="00142991" w:rsidRDefault="00502C58" w:rsidP="00B14F84">
                  <w:pPr>
                    <w:rPr>
                      <w:rFonts w:ascii="Times New Roman" w:hAnsi="Times New Roman" w:cs="Times New Roman"/>
                    </w:rPr>
                  </w:pPr>
                  <w:r w:rsidRPr="00142991">
                    <w:rPr>
                      <w:rFonts w:ascii="Times New Roman" w:hAnsi="Times New Roman" w:cs="Times New Roman"/>
                    </w:rPr>
                    <w:t>Puerto Rico winter 2006-07</w:t>
                  </w:r>
                </w:p>
              </w:txbxContent>
            </v:textbox>
          </v:shape>
        </w:pict>
      </w:r>
    </w:p>
    <w:p w:rsidR="00B14F84" w:rsidRPr="00446CCC" w:rsidRDefault="008A6F59" w:rsidP="00B14F84">
      <w:pPr>
        <w:spacing w:line="240" w:lineRule="auto"/>
        <w:ind w:left="3600"/>
        <w:rPr>
          <w:rFonts w:ascii="Times New Roman" w:eastAsia="Calibri" w:hAnsi="Times New Roman" w:cs="Times New Roman"/>
          <w:noProof/>
          <w:sz w:val="28"/>
          <w:szCs w:val="28"/>
        </w:rPr>
      </w:pPr>
      <w:r>
        <w:rPr>
          <w:rFonts w:ascii="Times New Roman" w:eastAsia="Calibri" w:hAnsi="Times New Roman" w:cs="Times New Roman"/>
          <w:noProof/>
          <w:sz w:val="28"/>
          <w:szCs w:val="28"/>
        </w:rPr>
        <w:pict>
          <v:shape id="Straight Arrow Connector 16" o:spid="_x0000_s1039" type="#_x0000_t32" style="position:absolute;left:0;text-align:left;margin-left:220.15pt;margin-top:24.25pt;width:0;height:27.3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">
            <v:stroke endarrow="block"/>
          </v:shape>
        </w:pict>
      </w:r>
      <w:r w:rsidR="00B14F84" w:rsidRPr="00446CCC">
        <w:rPr>
          <w:rFonts w:ascii="Times New Roman" w:eastAsia="Calibri" w:hAnsi="Times New Roman" w:cs="Times New Roman"/>
          <w:noProof/>
          <w:sz w:val="28"/>
          <w:szCs w:val="28"/>
        </w:rPr>
        <w:t xml:space="preserve">   F</w:t>
      </w:r>
      <w:r w:rsidR="00B14F84" w:rsidRPr="00446CCC">
        <w:rPr>
          <w:rFonts w:ascii="Times New Roman" w:eastAsia="Calibri" w:hAnsi="Times New Roman" w:cs="Times New Roman"/>
          <w:noProof/>
          <w:sz w:val="28"/>
          <w:szCs w:val="28"/>
          <w:vertAlign w:val="subscript"/>
        </w:rPr>
        <w:t xml:space="preserve">1 </w:t>
      </w:r>
      <w:r w:rsidR="00B14F84" w:rsidRPr="00446CCC">
        <w:rPr>
          <w:rFonts w:ascii="Times New Roman" w:eastAsia="Calibri" w:hAnsi="Times New Roman" w:cs="Times New Roman"/>
          <w:noProof/>
          <w:sz w:val="28"/>
          <w:szCs w:val="28"/>
        </w:rPr>
        <w:t>plants</w:t>
      </w:r>
    </w:p>
    <w:p w:rsidR="00B14F84" w:rsidRPr="00446CCC" w:rsidRDefault="008A6F59" w:rsidP="00B14F84">
      <w:pPr>
        <w:spacing w:line="240" w:lineRule="auto"/>
        <w:ind w:firstLine="720"/>
        <w:rPr>
          <w:rFonts w:ascii="Times New Roman" w:eastAsia="Calibri" w:hAnsi="Times New Roman" w:cs="Times New Roman"/>
          <w:noProof/>
          <w:sz w:val="28"/>
          <w:szCs w:val="28"/>
        </w:rPr>
      </w:pPr>
      <w:r>
        <w:rPr>
          <w:rFonts w:ascii="Times New Roman" w:eastAsia="Calibri" w:hAnsi="Times New Roman" w:cs="Times New Roman"/>
          <w:noProof/>
          <w:sz w:val="28"/>
          <w:szCs w:val="28"/>
        </w:rPr>
        <w:pict>
          <v:shape id="Text Box 10" o:spid="_x0000_s1028" type="#_x0000_t202" style="position:absolute;left:0;text-align:left;margin-left:268.25pt;margin-top:21.5pt;width:206pt;height:20.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" stroked="f">
            <v:textbox>
              <w:txbxContent>
                <w:p w:rsidR="00502C58" w:rsidRPr="00142991" w:rsidRDefault="00502C58" w:rsidP="00B14F84">
                  <w:pPr>
                    <w:rPr>
                      <w:rFonts w:ascii="Times New Roman" w:hAnsi="Times New Roman" w:cs="Times New Roman"/>
                    </w:rPr>
                  </w:pPr>
                  <w:r w:rsidRPr="00142991">
                    <w:rPr>
                      <w:rFonts w:ascii="Times New Roman" w:hAnsi="Times New Roman" w:cs="Times New Roman"/>
                    </w:rPr>
                    <w:t>ETREC summer 2007</w:t>
                  </w:r>
                </w:p>
                <w:p w:rsidR="00502C58" w:rsidRDefault="00502C58" w:rsidP="00B14F84"/>
              </w:txbxContent>
            </v:textbox>
          </v:shape>
        </w:pict>
      </w:r>
    </w:p>
    <w:p w:rsidR="00B14F84" w:rsidRPr="00446CCC" w:rsidRDefault="008A6F59" w:rsidP="00B14F84">
      <w:pPr>
        <w:spacing w:line="240" w:lineRule="auto"/>
        <w:ind w:left="2880"/>
        <w:rPr>
          <w:rFonts w:ascii="Times New Roman" w:eastAsia="Calibri" w:hAnsi="Times New Roman" w:cs="Times New Roman"/>
          <w:sz w:val="28"/>
          <w:szCs w:val="28"/>
        </w:rPr>
      </w:pPr>
      <w:r>
        <w:rPr>
          <w:rFonts w:ascii="Times New Roman" w:eastAsia="Calibri" w:hAnsi="Times New Roman" w:cs="Times New Roman"/>
          <w:noProof/>
          <w:sz w:val="28"/>
          <w:szCs w:val="28"/>
        </w:rPr>
        <w:pict>
          <v:shape id="Straight Arrow Connector 11" o:spid="_x0000_s1038" type="#_x0000_t32" style="position:absolute;left:0;text-align:left;margin-left:220.2pt;margin-top:25pt;width:0;height:24.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">
            <v:stroke endarrow="block"/>
          </v:shape>
        </w:pict>
      </w:r>
      <w:r w:rsidR="00B14F84" w:rsidRPr="00446CCC">
        <w:rPr>
          <w:rFonts w:ascii="Times New Roman" w:eastAsia="Calibri" w:hAnsi="Times New Roman" w:cs="Times New Roman"/>
          <w:sz w:val="28"/>
          <w:szCs w:val="28"/>
        </w:rPr>
        <w:t xml:space="preserve">         F</w:t>
      </w:r>
      <w:r w:rsidR="00B14F84" w:rsidRPr="00446CCC">
        <w:rPr>
          <w:rFonts w:ascii="Times New Roman" w:eastAsia="Calibri" w:hAnsi="Times New Roman" w:cs="Times New Roman"/>
          <w:sz w:val="28"/>
          <w:szCs w:val="28"/>
          <w:vertAlign w:val="subscript"/>
        </w:rPr>
        <w:t>2</w:t>
      </w:r>
      <w:r w:rsidR="00B14F84" w:rsidRPr="00446CCC">
        <w:rPr>
          <w:rFonts w:ascii="Times New Roman" w:eastAsia="Calibri" w:hAnsi="Times New Roman" w:cs="Times New Roman"/>
          <w:sz w:val="28"/>
          <w:szCs w:val="28"/>
        </w:rPr>
        <w:t xml:space="preserve"> population</w:t>
      </w:r>
    </w:p>
    <w:p w:rsidR="00B14F84" w:rsidRPr="00446CCC" w:rsidRDefault="00B14F84" w:rsidP="00B14F84">
      <w:pPr>
        <w:spacing w:line="240" w:lineRule="auto"/>
        <w:ind w:firstLine="720"/>
        <w:rPr>
          <w:rFonts w:ascii="Times New Roman" w:eastAsia="Calibri" w:hAnsi="Times New Roman" w:cs="Times New Roman"/>
          <w:sz w:val="28"/>
          <w:szCs w:val="28"/>
        </w:rPr>
      </w:pPr>
    </w:p>
    <w:p w:rsidR="00B14F84" w:rsidRPr="00446CCC" w:rsidRDefault="008A6F59" w:rsidP="00B14F84">
      <w:pPr>
        <w:spacing w:line="240" w:lineRule="auto"/>
        <w:ind w:left="2880"/>
        <w:rPr>
          <w:rFonts w:ascii="Times New Roman" w:eastAsia="Calibri" w:hAnsi="Times New Roman" w:cs="Times New Roman"/>
          <w:sz w:val="28"/>
          <w:szCs w:val="28"/>
        </w:rPr>
      </w:pPr>
      <w:r>
        <w:rPr>
          <w:rFonts w:ascii="Times New Roman" w:eastAsia="Calibri" w:hAnsi="Times New Roman" w:cs="Times New Roman"/>
          <w:noProof/>
          <w:sz w:val="28"/>
          <w:szCs w:val="28"/>
        </w:rPr>
        <w:pict>
          <v:shape id="Straight Arrow Connector 9" o:spid="_x0000_s1037" type="#_x0000_t32" style="position:absolute;left:0;text-align:left;margin-left:220.2pt;margin-top:23.25pt;width:0;height:27.3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">
            <v:stroke endarrow="block"/>
          </v:shape>
        </w:pict>
      </w:r>
      <w:r>
        <w:rPr>
          <w:rFonts w:ascii="Times New Roman" w:eastAsia="Calibri" w:hAnsi="Times New Roman" w:cs="Times New Roman"/>
          <w:noProof/>
          <w:sz w:val="28"/>
          <w:szCs w:val="28"/>
        </w:rPr>
        <w:pict>
          <v:shape id="Text Box 8" o:spid="_x0000_s1029" type="#_x0000_t202" style="position:absolute;left:0;text-align:left;margin-left:272.2pt;margin-top:5.5pt;width:211.35pt;height:22.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" stroked="f">
            <v:textbox>
              <w:txbxContent>
                <w:p w:rsidR="00502C58" w:rsidRPr="00142991" w:rsidRDefault="00502C58" w:rsidP="00B14F84">
                  <w:pPr>
                    <w:rPr>
                      <w:rFonts w:ascii="Times New Roman" w:hAnsi="Times New Roman" w:cs="Times New Roman"/>
                    </w:rPr>
                  </w:pPr>
                  <w:r w:rsidRPr="00142991">
                    <w:rPr>
                      <w:rFonts w:ascii="Times New Roman" w:hAnsi="Times New Roman" w:cs="Times New Roman"/>
                    </w:rPr>
                    <w:t>Homestead, FL winter 2007-08</w:t>
                  </w:r>
                </w:p>
              </w:txbxContent>
            </v:textbox>
          </v:shape>
        </w:pict>
      </w:r>
      <w:r w:rsidR="00B14F84" w:rsidRPr="00446CCC">
        <w:rPr>
          <w:rFonts w:ascii="Times New Roman" w:eastAsia="Calibri" w:hAnsi="Times New Roman" w:cs="Times New Roman"/>
          <w:sz w:val="28"/>
          <w:szCs w:val="28"/>
        </w:rPr>
        <w:t xml:space="preserve">        F</w:t>
      </w:r>
      <w:r w:rsidR="00B14F84" w:rsidRPr="00446CCC">
        <w:rPr>
          <w:rFonts w:ascii="Times New Roman" w:eastAsia="Calibri" w:hAnsi="Times New Roman" w:cs="Times New Roman"/>
          <w:sz w:val="28"/>
          <w:szCs w:val="28"/>
          <w:vertAlign w:val="subscript"/>
        </w:rPr>
        <w:t>3</w:t>
      </w:r>
      <w:r w:rsidR="00B14F84" w:rsidRPr="00446CCC">
        <w:rPr>
          <w:rFonts w:ascii="Times New Roman" w:eastAsia="Calibri" w:hAnsi="Times New Roman" w:cs="Times New Roman"/>
          <w:sz w:val="28"/>
          <w:szCs w:val="28"/>
        </w:rPr>
        <w:t xml:space="preserve"> population</w:t>
      </w:r>
    </w:p>
    <w:p w:rsidR="00B14F84" w:rsidRPr="00446CCC" w:rsidRDefault="008A6F59" w:rsidP="00B14F84">
      <w:pPr>
        <w:spacing w:line="240" w:lineRule="auto"/>
        <w:ind w:firstLine="720"/>
        <w:rPr>
          <w:rFonts w:ascii="Times New Roman" w:eastAsia="Calibri" w:hAnsi="Times New Roman" w:cs="Times New Roman"/>
          <w:sz w:val="28"/>
          <w:szCs w:val="28"/>
        </w:rPr>
      </w:pPr>
      <w:r>
        <w:rPr>
          <w:rFonts w:ascii="Times New Roman" w:eastAsia="Calibri" w:hAnsi="Times New Roman" w:cs="Times New Roman"/>
          <w:noProof/>
          <w:sz w:val="28"/>
          <w:szCs w:val="28"/>
        </w:rPr>
        <w:pict>
          <v:shape id="Text Box 6" o:spid="_x0000_s1030" type="#_x0000_t202" style="position:absolute;left:0;text-align:left;margin-left:265.35pt;margin-top:24.8pt;width:211.35pt;height:40.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" stroked="f">
            <v:textbox>
              <w:txbxContent>
                <w:p w:rsidR="00502C58" w:rsidRPr="00142991" w:rsidRDefault="00502C58" w:rsidP="00B14F84">
                  <w:pPr>
                    <w:rPr>
                      <w:rFonts w:ascii="Times New Roman" w:hAnsi="Times New Roman" w:cs="Times New Roman"/>
                    </w:rPr>
                  </w:pPr>
                  <w:r w:rsidRPr="00142991">
                    <w:rPr>
                      <w:rFonts w:ascii="Times New Roman" w:hAnsi="Times New Roman" w:cs="Times New Roman"/>
                    </w:rPr>
                    <w:t>ETREC summer 2008</w:t>
                  </w:r>
                  <w:r w:rsidRPr="00142991">
                    <w:rPr>
                      <w:rFonts w:ascii="Times New Roman" w:hAnsi="Times New Roman" w:cs="Times New Roman"/>
                    </w:rPr>
                    <w:br/>
                    <w:t>(threshed single F</w:t>
                  </w:r>
                  <w:r w:rsidRPr="00142991">
                    <w:rPr>
                      <w:rFonts w:ascii="Times New Roman" w:hAnsi="Times New Roman" w:cs="Times New Roman"/>
                      <w:vertAlign w:val="subscript"/>
                    </w:rPr>
                    <w:t>4</w:t>
                  </w:r>
                  <w:r w:rsidRPr="00142991">
                    <w:rPr>
                      <w:rFonts w:ascii="Times New Roman" w:hAnsi="Times New Roman" w:cs="Times New Roman"/>
                    </w:rPr>
                    <w:t xml:space="preserve"> plants)</w:t>
                  </w:r>
                </w:p>
              </w:txbxContent>
            </v:textbox>
          </v:shape>
        </w:pict>
      </w:r>
    </w:p>
    <w:p w:rsidR="00B14F84" w:rsidRPr="00446CCC" w:rsidRDefault="008A6F59" w:rsidP="00B14F84">
      <w:pPr>
        <w:spacing w:line="240" w:lineRule="auto"/>
        <w:ind w:left="2880"/>
        <w:rPr>
          <w:rFonts w:ascii="Times New Roman" w:eastAsia="Calibri" w:hAnsi="Times New Roman" w:cs="Times New Roman"/>
          <w:sz w:val="28"/>
          <w:szCs w:val="28"/>
        </w:rPr>
      </w:pPr>
      <w:r>
        <w:rPr>
          <w:rFonts w:ascii="Times New Roman" w:eastAsia="Calibri" w:hAnsi="Times New Roman" w:cs="Times New Roman"/>
          <w:noProof/>
          <w:sz w:val="28"/>
          <w:szCs w:val="28"/>
        </w:rPr>
        <w:pict>
          <v:shape id="Straight Arrow Connector 7" o:spid="_x0000_s1036" type="#_x0000_t32" style="position:absolute;left:0;text-align:left;margin-left:220.2pt;margin-top:21.5pt;width:0;height:25.3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">
            <v:stroke endarrow="block"/>
          </v:shape>
        </w:pict>
      </w:r>
      <w:r w:rsidR="00B14F84" w:rsidRPr="00446CCC">
        <w:rPr>
          <w:rFonts w:ascii="Times New Roman" w:eastAsia="Calibri" w:hAnsi="Times New Roman" w:cs="Times New Roman"/>
          <w:sz w:val="28"/>
          <w:szCs w:val="28"/>
        </w:rPr>
        <w:t xml:space="preserve">         F</w:t>
      </w:r>
      <w:r w:rsidR="00B14F84" w:rsidRPr="00446CCC">
        <w:rPr>
          <w:rFonts w:ascii="Times New Roman" w:eastAsia="Calibri" w:hAnsi="Times New Roman" w:cs="Times New Roman"/>
          <w:sz w:val="28"/>
          <w:szCs w:val="28"/>
          <w:vertAlign w:val="subscript"/>
        </w:rPr>
        <w:t>4</w:t>
      </w:r>
      <w:r w:rsidR="00B14F84" w:rsidRPr="00446CCC">
        <w:rPr>
          <w:rFonts w:ascii="Times New Roman" w:eastAsia="Calibri" w:hAnsi="Times New Roman" w:cs="Times New Roman"/>
          <w:sz w:val="28"/>
          <w:szCs w:val="28"/>
        </w:rPr>
        <w:t xml:space="preserve"> population</w:t>
      </w:r>
    </w:p>
    <w:p w:rsidR="00B14F84" w:rsidRPr="00446CCC" w:rsidRDefault="00B14F84" w:rsidP="00B14F84">
      <w:pPr>
        <w:spacing w:line="240" w:lineRule="auto"/>
        <w:ind w:firstLine="720"/>
        <w:rPr>
          <w:rFonts w:ascii="Times New Roman" w:eastAsia="Calibri" w:hAnsi="Times New Roman" w:cs="Times New Roman"/>
          <w:sz w:val="28"/>
          <w:szCs w:val="28"/>
        </w:rPr>
      </w:pPr>
    </w:p>
    <w:p w:rsidR="00B14F84" w:rsidRPr="00446CCC" w:rsidRDefault="008A6F59" w:rsidP="00B14F84">
      <w:pPr>
        <w:spacing w:line="240" w:lineRule="auto"/>
        <w:ind w:left="2880"/>
        <w:rPr>
          <w:rFonts w:ascii="Times New Roman" w:eastAsia="Calibri" w:hAnsi="Times New Roman" w:cs="Times New Roman"/>
          <w:sz w:val="28"/>
          <w:szCs w:val="28"/>
        </w:rPr>
      </w:pPr>
      <w:r>
        <w:rPr>
          <w:rFonts w:ascii="Times New Roman" w:eastAsia="Calibri" w:hAnsi="Times New Roman" w:cs="Times New Roman"/>
          <w:noProof/>
          <w:sz w:val="28"/>
          <w:szCs w:val="28"/>
        </w:rPr>
        <w:pict>
          <v:shape id="Straight Arrow Connector 5" o:spid="_x0000_s1035" type="#_x0000_t32" style="position:absolute;left:0;text-align:left;margin-left:220.3pt;margin-top:22.9pt;width:0;height:25.3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">
            <v:stroke endarrow="block"/>
          </v:shape>
        </w:pict>
      </w:r>
      <w:r>
        <w:rPr>
          <w:rFonts w:ascii="Times New Roman" w:eastAsia="Calibri" w:hAnsi="Times New Roman" w:cs="Times New Roman"/>
          <w:noProof/>
          <w:sz w:val="28"/>
          <w:szCs w:val="28"/>
        </w:rPr>
        <w:pict>
          <v:shape id="Text Box 17" o:spid="_x0000_s1031" type="#_x0000_t202" style="position:absolute;left:0;text-align:left;margin-left:265.35pt;margin-top:.55pt;width:211.35pt;height:22.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" fillcolor="window" stroked="f" strokeweight=".5pt">
            <v:textbox>
              <w:txbxContent>
                <w:p w:rsidR="00502C58" w:rsidRPr="00142991" w:rsidRDefault="00502C58" w:rsidP="00B14F84">
                  <w:pPr>
                    <w:rPr>
                      <w:rFonts w:ascii="Times New Roman" w:hAnsi="Times New Roman" w:cs="Times New Roman"/>
                    </w:rPr>
                  </w:pPr>
                  <w:r w:rsidRPr="00142991">
                    <w:rPr>
                      <w:rFonts w:ascii="Times New Roman" w:hAnsi="Times New Roman" w:cs="Times New Roman"/>
                    </w:rPr>
                    <w:t>ETREC summer 2009</w:t>
                  </w:r>
                </w:p>
              </w:txbxContent>
            </v:textbox>
          </v:shape>
        </w:pict>
      </w:r>
      <w:r w:rsidR="00B14F84" w:rsidRPr="00446CCC">
        <w:rPr>
          <w:rFonts w:ascii="Times New Roman" w:eastAsia="Calibri" w:hAnsi="Times New Roman" w:cs="Times New Roman"/>
          <w:sz w:val="28"/>
          <w:szCs w:val="28"/>
        </w:rPr>
        <w:t xml:space="preserve">         F</w:t>
      </w:r>
      <w:r w:rsidR="00B14F84" w:rsidRPr="00446CCC">
        <w:rPr>
          <w:rFonts w:ascii="Times New Roman" w:eastAsia="Calibri" w:hAnsi="Times New Roman" w:cs="Times New Roman"/>
          <w:sz w:val="28"/>
          <w:szCs w:val="28"/>
          <w:vertAlign w:val="subscript"/>
        </w:rPr>
        <w:t>4:5</w:t>
      </w:r>
      <w:r w:rsidR="00B14F84" w:rsidRPr="00446CCC">
        <w:rPr>
          <w:rFonts w:ascii="Times New Roman" w:eastAsia="Calibri" w:hAnsi="Times New Roman" w:cs="Times New Roman"/>
          <w:sz w:val="28"/>
          <w:szCs w:val="28"/>
        </w:rPr>
        <w:t xml:space="preserve"> plant rows</w:t>
      </w:r>
    </w:p>
    <w:p w:rsidR="00B14F84" w:rsidRPr="00446CCC" w:rsidRDefault="00B14F84" w:rsidP="00B14F84">
      <w:pPr>
        <w:spacing w:line="240" w:lineRule="auto"/>
        <w:ind w:firstLine="720"/>
        <w:rPr>
          <w:rFonts w:ascii="Times New Roman" w:eastAsia="Calibri" w:hAnsi="Times New Roman" w:cs="Times New Roman"/>
          <w:sz w:val="28"/>
          <w:szCs w:val="28"/>
        </w:rPr>
      </w:pPr>
    </w:p>
    <w:p w:rsidR="00B14F84" w:rsidRPr="00446CCC" w:rsidRDefault="008A6F59" w:rsidP="00B14F84">
      <w:pPr>
        <w:spacing w:line="240" w:lineRule="auto"/>
        <w:ind w:left="2880" w:firstLine="720"/>
        <w:rPr>
          <w:rFonts w:ascii="Times New Roman" w:eastAsia="Calibri" w:hAnsi="Times New Roman" w:cs="Times New Roman"/>
          <w:sz w:val="28"/>
          <w:szCs w:val="28"/>
        </w:rPr>
      </w:pPr>
      <w:r w:rsidRPr="008A6F59">
        <w:rPr>
          <w:rFonts w:ascii="Times New Roman" w:eastAsia="Calibri" w:hAnsi="Times New Roman" w:cs="Times New Roman"/>
          <w:noProof/>
          <w:sz w:val="28"/>
          <w:szCs w:val="28"/>
          <w:vertAlign w:val="subscript"/>
        </w:rPr>
        <w:pict>
          <v:shape id="Text Box 4" o:spid="_x0000_s1032" type="#_x0000_t202" style="position:absolute;left:0;text-align:left;margin-left:257pt;margin-top:4.1pt;width:185.55pt;height:35.6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rtbhwIAABY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" stroked="f">
            <v:textbox>
              <w:txbxContent>
                <w:p w:rsidR="00502C58" w:rsidRPr="00142991" w:rsidRDefault="00502C58" w:rsidP="00B14F84">
                  <w:pPr>
                    <w:rPr>
                      <w:rFonts w:ascii="Times New Roman" w:hAnsi="Times New Roman" w:cs="Times New Roman"/>
                    </w:rPr>
                  </w:pPr>
                  <w:r w:rsidRPr="00142991">
                    <w:rPr>
                      <w:rFonts w:ascii="Times New Roman" w:hAnsi="Times New Roman" w:cs="Times New Roman"/>
                    </w:rPr>
                    <w:t>ETREC and HRREC</w:t>
                  </w:r>
                  <w:r w:rsidRPr="00142991">
                    <w:rPr>
                      <w:rFonts w:ascii="Times New Roman" w:hAnsi="Times New Roman" w:cs="Times New Roman"/>
                      <w:sz w:val="28"/>
                      <w:vertAlign w:val="superscript"/>
                    </w:rPr>
                    <w:t>††</w:t>
                  </w:r>
                  <w:r w:rsidRPr="00142991">
                    <w:rPr>
                      <w:rFonts w:ascii="Times New Roman" w:hAnsi="Times New Roman" w:cs="Times New Roman"/>
                    </w:rPr>
                    <w:t xml:space="preserve"> summer 2010</w:t>
                  </w:r>
                </w:p>
              </w:txbxContent>
            </v:textbox>
          </v:shape>
        </w:pict>
      </w:r>
      <w:r w:rsidR="00B14F84" w:rsidRPr="00446CCC">
        <w:rPr>
          <w:rFonts w:ascii="Times New Roman" w:eastAsia="Calibri" w:hAnsi="Times New Roman" w:cs="Times New Roman"/>
          <w:sz w:val="28"/>
          <w:szCs w:val="28"/>
        </w:rPr>
        <w:t xml:space="preserve">  F</w:t>
      </w:r>
      <w:r w:rsidR="00B14F84" w:rsidRPr="00446CCC">
        <w:rPr>
          <w:rFonts w:ascii="Times New Roman" w:eastAsia="Calibri" w:hAnsi="Times New Roman" w:cs="Times New Roman"/>
          <w:sz w:val="28"/>
          <w:szCs w:val="28"/>
          <w:vertAlign w:val="subscript"/>
        </w:rPr>
        <w:t>4:6</w:t>
      </w:r>
      <w:r w:rsidR="00B14F84" w:rsidRPr="00446CCC">
        <w:rPr>
          <w:rFonts w:ascii="Times New Roman" w:eastAsia="Calibri" w:hAnsi="Times New Roman" w:cs="Times New Roman"/>
          <w:sz w:val="28"/>
          <w:szCs w:val="28"/>
        </w:rPr>
        <w:t xml:space="preserve"> lines</w:t>
      </w:r>
    </w:p>
    <w:p w:rsidR="00B14F84" w:rsidRPr="00446CCC" w:rsidRDefault="008A6F59" w:rsidP="00B14F84">
      <w:pPr>
        <w:spacing w:line="240" w:lineRule="auto"/>
        <w:ind w:firstLine="720"/>
        <w:rPr>
          <w:rFonts w:ascii="Times New Roman" w:eastAsia="Calibri" w:hAnsi="Times New Roman" w:cs="Times New Roman"/>
          <w:sz w:val="28"/>
          <w:szCs w:val="28"/>
        </w:rPr>
      </w:pPr>
      <w:r>
        <w:rPr>
          <w:rFonts w:ascii="Times New Roman" w:eastAsia="Calibri" w:hAnsi="Times New Roman" w:cs="Times New Roman"/>
          <w:noProof/>
          <w:sz w:val="28"/>
          <w:szCs w:val="28"/>
        </w:rPr>
        <w:pict>
          <v:shape id="Straight Arrow Connector 3" o:spid="_x0000_s1034" type="#_x0000_t32" style="position:absolute;left:0;text-align:left;margin-left:220.35pt;margin-top:.25pt;width:0;height:25.3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">
            <v:stroke endarrow="block"/>
          </v:shape>
        </w:pict>
      </w:r>
      <w:r>
        <w:rPr>
          <w:rFonts w:ascii="Times New Roman" w:eastAsia="Calibri" w:hAnsi="Times New Roman" w:cs="Times New Roman"/>
          <w:noProof/>
          <w:sz w:val="28"/>
          <w:szCs w:val="28"/>
        </w:rPr>
        <w:pict>
          <v:shape id="Text Box 2" o:spid="_x0000_s1033" type="#_x0000_t202" style="position:absolute;left:0;text-align:left;margin-left:254.1pt;margin-top:22.95pt;width:214.85pt;height:27.7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" stroked="f">
            <v:textbox>
              <w:txbxContent>
                <w:p w:rsidR="00502C58" w:rsidRPr="00142991" w:rsidRDefault="00502C58" w:rsidP="00B14F84">
                  <w:pPr>
                    <w:rPr>
                      <w:rFonts w:ascii="Times New Roman" w:hAnsi="Times New Roman" w:cs="Times New Roman"/>
                    </w:rPr>
                  </w:pPr>
                  <w:r w:rsidRPr="00142991">
                    <w:rPr>
                      <w:rFonts w:ascii="Times New Roman" w:hAnsi="Times New Roman" w:cs="Times New Roman"/>
                    </w:rPr>
                    <w:t>ETREC, HRREC, and RECM</w:t>
                  </w:r>
                  <w:r w:rsidRPr="00142991">
                    <w:rPr>
                      <w:rFonts w:ascii="Times New Roman" w:hAnsi="Times New Roman" w:cs="Times New Roman"/>
                      <w:sz w:val="28"/>
                      <w:vertAlign w:val="superscript"/>
                    </w:rPr>
                    <w:t>†††</w:t>
                  </w:r>
                  <w:r w:rsidRPr="00142991">
                    <w:rPr>
                      <w:rFonts w:ascii="Times New Roman" w:hAnsi="Times New Roman" w:cs="Times New Roman"/>
                    </w:rPr>
                    <w:t xml:space="preserve"> summer 2011</w:t>
                  </w:r>
                </w:p>
              </w:txbxContent>
            </v:textbox>
          </v:shape>
        </w:pict>
      </w:r>
    </w:p>
    <w:p w:rsidR="00B14F84" w:rsidRPr="00446CCC" w:rsidRDefault="00B14F84" w:rsidP="00B14F84">
      <w:pPr>
        <w:spacing w:line="240" w:lineRule="auto"/>
        <w:ind w:left="3600"/>
        <w:rPr>
          <w:rFonts w:ascii="Times New Roman" w:eastAsia="Calibri" w:hAnsi="Times New Roman" w:cs="Times New Roman"/>
          <w:sz w:val="28"/>
          <w:szCs w:val="28"/>
        </w:rPr>
      </w:pPr>
      <w:r w:rsidRPr="00446CCC">
        <w:rPr>
          <w:rFonts w:ascii="Times New Roman" w:eastAsia="Calibri" w:hAnsi="Times New Roman" w:cs="Times New Roman"/>
          <w:sz w:val="28"/>
          <w:szCs w:val="28"/>
        </w:rPr>
        <w:t xml:space="preserve">  F</w:t>
      </w:r>
      <w:r w:rsidRPr="00446CCC">
        <w:rPr>
          <w:rFonts w:ascii="Times New Roman" w:eastAsia="Calibri" w:hAnsi="Times New Roman" w:cs="Times New Roman"/>
          <w:sz w:val="28"/>
          <w:szCs w:val="28"/>
          <w:vertAlign w:val="subscript"/>
        </w:rPr>
        <w:t>4:7</w:t>
      </w:r>
      <w:r w:rsidRPr="00446CCC">
        <w:rPr>
          <w:rFonts w:ascii="Times New Roman" w:eastAsia="Calibri" w:hAnsi="Times New Roman" w:cs="Times New Roman"/>
          <w:sz w:val="28"/>
          <w:szCs w:val="28"/>
        </w:rPr>
        <w:t xml:space="preserve"> lines</w:t>
      </w:r>
    </w:p>
    <w:p w:rsidR="00B14F84" w:rsidRPr="00452242" w:rsidRDefault="00B14F84" w:rsidP="00452242">
      <w:pPr>
        <w:pStyle w:val="Figure"/>
      </w:pPr>
      <w:bookmarkStart w:id="16" w:name="_Toc325348117"/>
      <w:r w:rsidRPr="00452242">
        <w:t xml:space="preserve">Fig. </w:t>
      </w:r>
      <w:r w:rsidR="0071453B">
        <w:t>3.</w:t>
      </w:r>
      <w:r w:rsidRPr="00452242">
        <w:t>1 Development of F</w:t>
      </w:r>
      <w:r w:rsidRPr="00452242">
        <w:softHyphen/>
        <w:t>4- derived RIL from the cross between USG 5601T and U99-310255.</w:t>
      </w:r>
      <w:bookmarkEnd w:id="16"/>
    </w:p>
    <w:p w:rsidR="00B14F84" w:rsidRPr="00142991" w:rsidRDefault="00B14F84" w:rsidP="00B14F84">
      <w:pPr>
        <w:ind w:left="720"/>
        <w:rPr>
          <w:rFonts w:ascii="Times New Roman" w:hAnsi="Times New Roman" w:cs="Times New Roman"/>
          <w:bCs/>
          <w:sz w:val="26"/>
          <w:szCs w:val="26"/>
        </w:rPr>
      </w:pPr>
      <w:r w:rsidRPr="00142991">
        <w:rPr>
          <w:rFonts w:ascii="Times New Roman" w:hAnsi="Times New Roman" w:cs="Times New Roman"/>
          <w:sz w:val="28"/>
          <w:vertAlign w:val="superscript"/>
        </w:rPr>
        <w:t>†</w:t>
      </w:r>
      <w:r w:rsidRPr="00142991">
        <w:rPr>
          <w:rFonts w:ascii="Times New Roman" w:hAnsi="Times New Roman" w:cs="Times New Roman"/>
          <w:sz w:val="28"/>
        </w:rPr>
        <w:t xml:space="preserve"> </w:t>
      </w:r>
      <w:r w:rsidRPr="00142991">
        <w:rPr>
          <w:rFonts w:ascii="Times New Roman" w:hAnsi="Times New Roman" w:cs="Times New Roman"/>
          <w:sz w:val="20"/>
          <w:szCs w:val="20"/>
        </w:rPr>
        <w:t>East Tennessee Research and Education Center in Knoxville, TN</w:t>
      </w:r>
      <w:r w:rsidR="00A11F55" w:rsidRPr="00142991">
        <w:rPr>
          <w:rFonts w:ascii="Times New Roman" w:hAnsi="Times New Roman" w:cs="Times New Roman"/>
          <w:sz w:val="20"/>
          <w:szCs w:val="20"/>
        </w:rPr>
        <w:t xml:space="preserve">. </w:t>
      </w:r>
      <w:r w:rsidRPr="00142991">
        <w:rPr>
          <w:rFonts w:ascii="Times New Roman" w:hAnsi="Times New Roman" w:cs="Times New Roman"/>
          <w:sz w:val="24"/>
          <w:szCs w:val="24"/>
        </w:rPr>
        <w:br/>
      </w:r>
      <w:r w:rsidRPr="00142991">
        <w:rPr>
          <w:rFonts w:ascii="Times New Roman" w:hAnsi="Times New Roman" w:cs="Times New Roman"/>
          <w:sz w:val="28"/>
          <w:vertAlign w:val="superscript"/>
        </w:rPr>
        <w:t>††</w:t>
      </w:r>
      <w:r w:rsidRPr="00142991">
        <w:rPr>
          <w:rFonts w:ascii="Times New Roman" w:hAnsi="Times New Roman" w:cs="Times New Roman"/>
          <w:sz w:val="28"/>
        </w:rPr>
        <w:t xml:space="preserve"> </w:t>
      </w:r>
      <w:r w:rsidRPr="00142991">
        <w:rPr>
          <w:rFonts w:ascii="Times New Roman" w:hAnsi="Times New Roman" w:cs="Times New Roman"/>
          <w:sz w:val="20"/>
          <w:szCs w:val="20"/>
        </w:rPr>
        <w:t>Highland Rim Research and Education Center in Springfield, TN</w:t>
      </w:r>
      <w:r w:rsidR="00A11F55" w:rsidRPr="00142991">
        <w:rPr>
          <w:rFonts w:ascii="Times New Roman" w:hAnsi="Times New Roman" w:cs="Times New Roman"/>
          <w:sz w:val="20"/>
          <w:szCs w:val="20"/>
        </w:rPr>
        <w:t xml:space="preserve">. </w:t>
      </w:r>
      <w:r w:rsidRPr="00142991">
        <w:rPr>
          <w:rFonts w:ascii="Times New Roman" w:hAnsi="Times New Roman" w:cs="Times New Roman"/>
          <w:sz w:val="20"/>
          <w:szCs w:val="20"/>
        </w:rPr>
        <w:br/>
      </w:r>
      <w:r w:rsidRPr="00142991">
        <w:rPr>
          <w:rFonts w:ascii="Times New Roman" w:hAnsi="Times New Roman" w:cs="Times New Roman"/>
          <w:sz w:val="28"/>
          <w:vertAlign w:val="superscript"/>
        </w:rPr>
        <w:t>†††</w:t>
      </w:r>
      <w:r w:rsidRPr="00142991">
        <w:rPr>
          <w:rFonts w:ascii="Times New Roman" w:hAnsi="Times New Roman" w:cs="Times New Roman"/>
          <w:sz w:val="28"/>
        </w:rPr>
        <w:t xml:space="preserve"> </w:t>
      </w:r>
      <w:r w:rsidRPr="00142991">
        <w:rPr>
          <w:rFonts w:ascii="Times New Roman" w:hAnsi="Times New Roman" w:cs="Times New Roman"/>
          <w:sz w:val="20"/>
          <w:szCs w:val="20"/>
        </w:rPr>
        <w:t>Research and Education Center at Milan in Milan, TN.</w:t>
      </w:r>
    </w:p>
    <w:p w:rsidR="00B14F84" w:rsidRDefault="00B14F84" w:rsidP="00B14F84">
      <w:pPr>
        <w:rPr>
          <w:rFonts w:ascii="Times New Roman" w:hAnsi="Times New Roman" w:cs="Times New Roman"/>
          <w:sz w:val="24"/>
          <w:szCs w:val="24"/>
        </w:rPr>
      </w:pPr>
      <w:r>
        <w:rPr>
          <w:rFonts w:ascii="Times New Roman" w:hAnsi="Times New Roman" w:cs="Times New Roman"/>
          <w:sz w:val="24"/>
          <w:szCs w:val="24"/>
        </w:rPr>
        <w:br w:type="page"/>
      </w:r>
    </w:p>
    <w:p w:rsidR="00B14F84" w:rsidRDefault="00B14F84" w:rsidP="00B14F84">
      <w:pPr>
        <w:rPr>
          <w:rFonts w:ascii="Times New Roman" w:eastAsia="Times New Roman" w:hAnsi="Times New Roman" w:cs="Times New Roman"/>
          <w:bCs/>
          <w:noProof/>
          <w:sz w:val="26"/>
          <w:szCs w:val="26"/>
        </w:rPr>
      </w:pPr>
    </w:p>
    <w:p w:rsidR="00B14F84" w:rsidRDefault="00B14F84" w:rsidP="00B14F84">
      <w:pPr>
        <w:rPr>
          <w:rFonts w:ascii="Times New Roman" w:eastAsia="Times New Roman" w:hAnsi="Times New Roman" w:cs="Times New Roman"/>
          <w:bCs/>
          <w:noProof/>
          <w:sz w:val="26"/>
          <w:szCs w:val="26"/>
        </w:rPr>
      </w:pPr>
    </w:p>
    <w:p w:rsidR="00B14F84" w:rsidRDefault="00B14F84" w:rsidP="00B14F84">
      <w:pPr>
        <w:rPr>
          <w:rFonts w:ascii="Times New Roman" w:eastAsia="Times New Roman" w:hAnsi="Times New Roman" w:cs="Times New Roman"/>
          <w:bCs/>
          <w:noProof/>
          <w:sz w:val="26"/>
          <w:szCs w:val="26"/>
        </w:rPr>
      </w:pPr>
    </w:p>
    <w:p w:rsidR="00B14F84" w:rsidRDefault="00B14F84" w:rsidP="00B14F84">
      <w:pPr>
        <w:rPr>
          <w:rFonts w:ascii="Times New Roman" w:eastAsia="Times New Roman" w:hAnsi="Times New Roman" w:cs="Times New Roman"/>
          <w:bCs/>
          <w:noProof/>
          <w:sz w:val="26"/>
          <w:szCs w:val="26"/>
        </w:rPr>
      </w:pPr>
    </w:p>
    <w:p w:rsidR="00B14F84" w:rsidRDefault="00B14F84" w:rsidP="00B14F84">
      <w:pPr>
        <w:rPr>
          <w:rFonts w:ascii="Times New Roman" w:hAnsi="Times New Roman" w:cs="Times New Roman"/>
          <w:sz w:val="24"/>
          <w:szCs w:val="24"/>
        </w:rPr>
      </w:pPr>
      <w:r>
        <w:rPr>
          <w:rFonts w:ascii="Times New Roman" w:eastAsia="Times New Roman" w:hAnsi="Times New Roman" w:cs="Times New Roman"/>
          <w:bCs/>
          <w:noProof/>
          <w:sz w:val="26"/>
          <w:szCs w:val="26"/>
        </w:rPr>
        <w:drawing>
          <wp:inline distT="0" distB="0" distL="0" distR="0">
            <wp:extent cx="5943600" cy="431356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4313566"/>
                    </a:xfrm>
                    <a:prstGeom prst="rect">
                      <a:avLst/>
                    </a:prstGeom>
                    <a:noFill/>
                  </pic:spPr>
                </pic:pic>
              </a:graphicData>
            </a:graphic>
          </wp:inline>
        </w:drawing>
      </w:r>
    </w:p>
    <w:p w:rsidR="00B14F84" w:rsidRPr="00452242" w:rsidRDefault="00B14F84" w:rsidP="00452242">
      <w:pPr>
        <w:pStyle w:val="Figure"/>
        <w:rPr>
          <w:rStyle w:val="FigureChar"/>
          <w:b/>
        </w:rPr>
      </w:pPr>
      <w:bookmarkStart w:id="17" w:name="_Toc325348118"/>
      <w:r w:rsidRPr="00452242">
        <w:rPr>
          <w:rStyle w:val="FigureChar"/>
          <w:b/>
        </w:rPr>
        <w:t xml:space="preserve">Fig. </w:t>
      </w:r>
      <w:r w:rsidR="0071453B">
        <w:rPr>
          <w:rStyle w:val="FigureChar"/>
          <w:b/>
        </w:rPr>
        <w:t>3.</w:t>
      </w:r>
      <w:r w:rsidRPr="00452242">
        <w:rPr>
          <w:rStyle w:val="FigureChar"/>
          <w:b/>
        </w:rPr>
        <w:t>2: Frequency distribution of seed yield for F4:6 generation grown as replicated two row plots during 2011 in Knoxville, TN and Springfield, TN.</w:t>
      </w:r>
      <w:bookmarkEnd w:id="17"/>
    </w:p>
    <w:p w:rsidR="00B14F84" w:rsidRDefault="00B14F84" w:rsidP="00B14F84">
      <w:pPr>
        <w:rPr>
          <w:rStyle w:val="FigureChar"/>
        </w:rPr>
      </w:pPr>
      <w:r>
        <w:rPr>
          <w:rStyle w:val="FigureChar"/>
        </w:rPr>
        <w:br w:type="page"/>
      </w: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Pr="00517EFF" w:rsidRDefault="00B14F84" w:rsidP="00B14F84">
      <w:pPr>
        <w:spacing w:line="240" w:lineRule="auto"/>
        <w:rPr>
          <w:rFonts w:ascii="Times New Roman" w:hAnsi="Times New Roman" w:cs="Times New Roman"/>
          <w:sz w:val="26"/>
          <w:szCs w:val="26"/>
        </w:rPr>
      </w:pPr>
      <w:r w:rsidRPr="00517EFF">
        <w:rPr>
          <w:rFonts w:ascii="Times New Roman" w:hAnsi="Times New Roman" w:cs="Times New Roman"/>
          <w:noProof/>
          <w:sz w:val="26"/>
          <w:szCs w:val="26"/>
        </w:rPr>
        <w:drawing>
          <wp:inline distT="0" distB="0" distL="0" distR="0">
            <wp:extent cx="5866228" cy="4257441"/>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70465" cy="4260516"/>
                    </a:xfrm>
                    <a:prstGeom prst="rect">
                      <a:avLst/>
                    </a:prstGeom>
                    <a:noFill/>
                  </pic:spPr>
                </pic:pic>
              </a:graphicData>
            </a:graphic>
          </wp:inline>
        </w:drawing>
      </w:r>
    </w:p>
    <w:p w:rsidR="00B14F84" w:rsidRDefault="00B14F84" w:rsidP="00452242">
      <w:pPr>
        <w:pStyle w:val="Figure"/>
      </w:pPr>
      <w:bookmarkStart w:id="18" w:name="_Toc325348119"/>
      <w:r>
        <w:t xml:space="preserve">Fig. </w:t>
      </w:r>
      <w:r w:rsidR="0071453B">
        <w:rPr>
          <w:rStyle w:val="FigureChar"/>
          <w:b/>
        </w:rPr>
        <w:t>3.</w:t>
      </w:r>
      <w:r>
        <w:t>3</w:t>
      </w:r>
      <w:r w:rsidRPr="00517EFF">
        <w:t xml:space="preserve"> Frequency distribution of seed yield</w:t>
      </w:r>
      <w:r>
        <w:t xml:space="preserve"> for F</w:t>
      </w:r>
      <w:r>
        <w:rPr>
          <w:vertAlign w:val="subscript"/>
        </w:rPr>
        <w:t>4:7</w:t>
      </w:r>
      <w:r>
        <w:t xml:space="preserve"> generation grown as replicated two row plots during 2011 in Knoxville, TN, Springfield, TN, and Milan, TN.</w:t>
      </w:r>
      <w:bookmarkEnd w:id="18"/>
    </w:p>
    <w:p w:rsidR="00B14F84" w:rsidRDefault="00B14F84" w:rsidP="00B14F8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Pr="00517EFF" w:rsidRDefault="00B14F84" w:rsidP="00B14F84">
      <w:pPr>
        <w:spacing w:line="240" w:lineRule="auto"/>
        <w:rPr>
          <w:rFonts w:ascii="Times New Roman" w:hAnsi="Times New Roman" w:cs="Times New Roman"/>
          <w:sz w:val="26"/>
          <w:szCs w:val="26"/>
        </w:rPr>
      </w:pPr>
      <w:r w:rsidRPr="00517EFF">
        <w:rPr>
          <w:rFonts w:ascii="Times New Roman" w:hAnsi="Times New Roman" w:cs="Times New Roman"/>
          <w:noProof/>
          <w:sz w:val="26"/>
          <w:szCs w:val="26"/>
        </w:rPr>
        <w:drawing>
          <wp:inline distT="0" distB="0" distL="0" distR="0">
            <wp:extent cx="5894363" cy="4277861"/>
            <wp:effectExtent l="0" t="0" r="0" b="889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6093" cy="4279117"/>
                    </a:xfrm>
                    <a:prstGeom prst="rect">
                      <a:avLst/>
                    </a:prstGeom>
                    <a:noFill/>
                  </pic:spPr>
                </pic:pic>
              </a:graphicData>
            </a:graphic>
          </wp:inline>
        </w:drawing>
      </w:r>
    </w:p>
    <w:p w:rsidR="00B14F84" w:rsidRDefault="00B14F84" w:rsidP="00452242">
      <w:pPr>
        <w:pStyle w:val="Figure"/>
      </w:pPr>
      <w:bookmarkStart w:id="19" w:name="_Toc325348120"/>
      <w:r>
        <w:t xml:space="preserve">Fig. </w:t>
      </w:r>
      <w:r w:rsidR="0071453B">
        <w:rPr>
          <w:rStyle w:val="FigureChar"/>
          <w:b/>
        </w:rPr>
        <w:t>3.</w:t>
      </w:r>
      <w:r>
        <w:t>4</w:t>
      </w:r>
      <w:r w:rsidRPr="00517EFF">
        <w:t xml:space="preserve"> Frequency distribution of seed yield</w:t>
      </w:r>
      <w:r>
        <w:t xml:space="preserve"> means averaged over two years and five locations for the F</w:t>
      </w:r>
      <w:r>
        <w:rPr>
          <w:vertAlign w:val="subscript"/>
        </w:rPr>
        <w:t>4:6</w:t>
      </w:r>
      <w:r>
        <w:t xml:space="preserve"> and F</w:t>
      </w:r>
      <w:r>
        <w:rPr>
          <w:vertAlign w:val="subscript"/>
        </w:rPr>
        <w:t xml:space="preserve">4:7 </w:t>
      </w:r>
      <w:r>
        <w:t>generations.</w:t>
      </w:r>
      <w:bookmarkEnd w:id="19"/>
    </w:p>
    <w:p w:rsidR="00B14F84" w:rsidRDefault="00B14F84" w:rsidP="00B14F8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14F84" w:rsidRDefault="00B14F84" w:rsidP="00B14F84">
      <w:pPr>
        <w:spacing w:line="480" w:lineRule="auto"/>
        <w:jc w:val="center"/>
        <w:rPr>
          <w:rFonts w:ascii="Times New Roman" w:hAnsi="Times New Roman" w:cs="Times New Roman"/>
          <w:sz w:val="26"/>
          <w:szCs w:val="26"/>
        </w:rPr>
      </w:pPr>
    </w:p>
    <w:p w:rsidR="008830FF" w:rsidRDefault="008830FF" w:rsidP="008830FF">
      <w:pPr>
        <w:spacing w:line="480" w:lineRule="auto"/>
        <w:rPr>
          <w:rFonts w:ascii="Times New Roman" w:hAnsi="Times New Roman" w:cs="Times New Roman"/>
          <w:sz w:val="26"/>
          <w:szCs w:val="26"/>
        </w:rPr>
      </w:pPr>
      <w:r>
        <w:rPr>
          <w:rFonts w:ascii="Times New Roman" w:hAnsi="Times New Roman" w:cs="Times New Roman"/>
          <w:sz w:val="26"/>
          <w:szCs w:val="26"/>
        </w:rPr>
        <w:br/>
      </w:r>
    </w:p>
    <w:p w:rsidR="00B14F84" w:rsidRPr="00D36DE9" w:rsidRDefault="00B14F84" w:rsidP="00B14F84">
      <w:pPr>
        <w:spacing w:line="480" w:lineRule="auto"/>
        <w:jc w:val="center"/>
        <w:rPr>
          <w:rFonts w:ascii="Times New Roman" w:hAnsi="Times New Roman" w:cs="Times New Roman"/>
          <w:sz w:val="26"/>
          <w:szCs w:val="26"/>
        </w:rPr>
      </w:pPr>
      <w:r w:rsidRPr="00D36DE9">
        <w:rPr>
          <w:rFonts w:ascii="Times New Roman" w:hAnsi="Times New Roman" w:cs="Times New Roman"/>
          <w:noProof/>
          <w:sz w:val="26"/>
          <w:szCs w:val="26"/>
        </w:rPr>
        <w:drawing>
          <wp:inline distT="0" distB="0" distL="0" distR="0">
            <wp:extent cx="5985186" cy="4333044"/>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89949" cy="4336492"/>
                    </a:xfrm>
                    <a:prstGeom prst="rect">
                      <a:avLst/>
                    </a:prstGeom>
                    <a:noFill/>
                  </pic:spPr>
                </pic:pic>
              </a:graphicData>
            </a:graphic>
          </wp:inline>
        </w:drawing>
      </w:r>
    </w:p>
    <w:p w:rsidR="00B14F84" w:rsidRDefault="00B14F84" w:rsidP="00452242">
      <w:pPr>
        <w:pStyle w:val="Figure"/>
      </w:pPr>
      <w:bookmarkStart w:id="20" w:name="_Toc325348121"/>
      <w:r>
        <w:t xml:space="preserve">Fig. </w:t>
      </w:r>
      <w:r w:rsidR="0071453B">
        <w:rPr>
          <w:rStyle w:val="FigureChar"/>
          <w:b/>
        </w:rPr>
        <w:t>3.</w:t>
      </w:r>
      <w:r>
        <w:t>5</w:t>
      </w:r>
      <w:r w:rsidRPr="00D36DE9">
        <w:t xml:space="preserve"> Frequency distribution of seed oil concentration</w:t>
      </w:r>
      <w:r>
        <w:t xml:space="preserve"> for F</w:t>
      </w:r>
      <w:r>
        <w:rPr>
          <w:vertAlign w:val="subscript"/>
        </w:rPr>
        <w:t>4:5</w:t>
      </w:r>
      <w:r>
        <w:t xml:space="preserve"> generation grown as </w:t>
      </w:r>
      <w:proofErr w:type="spellStart"/>
      <w:r>
        <w:t>unreplicated</w:t>
      </w:r>
      <w:proofErr w:type="spellEnd"/>
      <w:r>
        <w:t xml:space="preserve"> plant rows in Knoxville, TN in 2009.</w:t>
      </w:r>
      <w:bookmarkEnd w:id="20"/>
    </w:p>
    <w:p w:rsidR="00B14F84" w:rsidRDefault="00B14F84" w:rsidP="00B14F8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14F84" w:rsidRDefault="00B14F84" w:rsidP="00B14F84">
      <w:pPr>
        <w:jc w:val="center"/>
        <w:rPr>
          <w:rFonts w:ascii="Times New Roman" w:hAnsi="Times New Roman" w:cs="Times New Roman"/>
          <w:noProof/>
          <w:sz w:val="26"/>
          <w:szCs w:val="26"/>
        </w:rPr>
      </w:pPr>
    </w:p>
    <w:p w:rsidR="00B14F84" w:rsidRDefault="00B14F84" w:rsidP="00B14F84">
      <w:pPr>
        <w:jc w:val="center"/>
        <w:rPr>
          <w:rFonts w:ascii="Times New Roman" w:hAnsi="Times New Roman" w:cs="Times New Roman"/>
          <w:noProof/>
          <w:sz w:val="26"/>
          <w:szCs w:val="26"/>
        </w:rPr>
      </w:pPr>
    </w:p>
    <w:p w:rsidR="00B14F84" w:rsidRDefault="00B14F84" w:rsidP="00B14F84">
      <w:pPr>
        <w:jc w:val="center"/>
        <w:rPr>
          <w:rFonts w:ascii="Times New Roman" w:hAnsi="Times New Roman" w:cs="Times New Roman"/>
          <w:noProof/>
          <w:sz w:val="26"/>
          <w:szCs w:val="26"/>
        </w:rPr>
      </w:pPr>
    </w:p>
    <w:p w:rsidR="00B14F84" w:rsidRDefault="00B14F84" w:rsidP="00B14F84">
      <w:pPr>
        <w:jc w:val="center"/>
        <w:rPr>
          <w:rFonts w:ascii="Times New Roman" w:hAnsi="Times New Roman" w:cs="Times New Roman"/>
          <w:noProof/>
          <w:sz w:val="26"/>
          <w:szCs w:val="26"/>
        </w:rPr>
      </w:pPr>
    </w:p>
    <w:p w:rsidR="00B14F84" w:rsidRPr="00D36DE9" w:rsidRDefault="00B14F84" w:rsidP="00B14F84">
      <w:pPr>
        <w:jc w:val="center"/>
        <w:rPr>
          <w:rFonts w:ascii="Times New Roman" w:hAnsi="Times New Roman" w:cs="Times New Roman"/>
          <w:sz w:val="26"/>
          <w:szCs w:val="26"/>
        </w:rPr>
      </w:pPr>
      <w:r w:rsidRPr="00D36DE9">
        <w:rPr>
          <w:rFonts w:ascii="Times New Roman" w:hAnsi="Times New Roman" w:cs="Times New Roman"/>
          <w:noProof/>
          <w:sz w:val="26"/>
          <w:szCs w:val="26"/>
        </w:rPr>
        <w:drawing>
          <wp:inline distT="0" distB="0" distL="0" distR="0">
            <wp:extent cx="5629523" cy="4075558"/>
            <wp:effectExtent l="0" t="0" r="9525"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0306" cy="4076125"/>
                    </a:xfrm>
                    <a:prstGeom prst="rect">
                      <a:avLst/>
                    </a:prstGeom>
                    <a:noFill/>
                  </pic:spPr>
                </pic:pic>
              </a:graphicData>
            </a:graphic>
          </wp:inline>
        </w:drawing>
      </w:r>
    </w:p>
    <w:p w:rsidR="00B14F84" w:rsidRDefault="00B14F84" w:rsidP="00452242">
      <w:pPr>
        <w:pStyle w:val="Figure"/>
      </w:pPr>
      <w:bookmarkStart w:id="21" w:name="_Toc325348122"/>
      <w:r>
        <w:t xml:space="preserve">Fig. </w:t>
      </w:r>
      <w:r w:rsidR="0071453B">
        <w:rPr>
          <w:rStyle w:val="FigureChar"/>
          <w:b/>
        </w:rPr>
        <w:t>3.</w:t>
      </w:r>
      <w:r>
        <w:t>6</w:t>
      </w:r>
      <w:r w:rsidRPr="00D36DE9">
        <w:t xml:space="preserve"> Frequency distribution of seed oil concentration</w:t>
      </w:r>
      <w:r>
        <w:t xml:space="preserve"> means for F</w:t>
      </w:r>
      <w:r>
        <w:rPr>
          <w:vertAlign w:val="subscript"/>
        </w:rPr>
        <w:t xml:space="preserve">4:6 </w:t>
      </w:r>
      <w:r>
        <w:t>generation grown as replicated two row plots in Knoxville, TN and Springfield, TN in 2010.</w:t>
      </w:r>
      <w:bookmarkEnd w:id="21"/>
    </w:p>
    <w:p w:rsidR="00B14F84" w:rsidRDefault="00B14F84" w:rsidP="00B14F8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14F84" w:rsidRDefault="00B14F84" w:rsidP="00B14F84">
      <w:pPr>
        <w:jc w:val="center"/>
        <w:rPr>
          <w:rFonts w:ascii="Times New Roman" w:hAnsi="Times New Roman" w:cs="Times New Roman"/>
          <w:sz w:val="26"/>
          <w:szCs w:val="26"/>
        </w:rPr>
      </w:pPr>
    </w:p>
    <w:p w:rsidR="00B14F84" w:rsidRDefault="00B14F84" w:rsidP="00B14F84">
      <w:pPr>
        <w:jc w:val="center"/>
        <w:rPr>
          <w:rFonts w:ascii="Times New Roman" w:hAnsi="Times New Roman" w:cs="Times New Roman"/>
          <w:sz w:val="26"/>
          <w:szCs w:val="26"/>
        </w:rPr>
      </w:pPr>
    </w:p>
    <w:p w:rsidR="00B14F84" w:rsidRDefault="00B14F84" w:rsidP="00B14F84">
      <w:pPr>
        <w:jc w:val="center"/>
        <w:rPr>
          <w:rFonts w:ascii="Times New Roman" w:hAnsi="Times New Roman" w:cs="Times New Roman"/>
          <w:sz w:val="26"/>
          <w:szCs w:val="26"/>
        </w:rPr>
      </w:pPr>
    </w:p>
    <w:p w:rsidR="00B14F84" w:rsidRPr="00D36DE9" w:rsidRDefault="00B14F84" w:rsidP="00B14F84">
      <w:pPr>
        <w:jc w:val="center"/>
        <w:rPr>
          <w:rFonts w:ascii="Times New Roman" w:hAnsi="Times New Roman" w:cs="Times New Roman"/>
          <w:sz w:val="26"/>
          <w:szCs w:val="26"/>
        </w:rPr>
      </w:pPr>
      <w:r w:rsidRPr="00D36DE9">
        <w:rPr>
          <w:rFonts w:ascii="Times New Roman" w:hAnsi="Times New Roman" w:cs="Times New Roman"/>
          <w:noProof/>
          <w:sz w:val="26"/>
          <w:szCs w:val="26"/>
        </w:rPr>
        <w:drawing>
          <wp:inline distT="0" distB="0" distL="0" distR="0">
            <wp:extent cx="5875933" cy="4253948"/>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0791" cy="4257465"/>
                    </a:xfrm>
                    <a:prstGeom prst="rect">
                      <a:avLst/>
                    </a:prstGeom>
                    <a:noFill/>
                  </pic:spPr>
                </pic:pic>
              </a:graphicData>
            </a:graphic>
          </wp:inline>
        </w:drawing>
      </w:r>
    </w:p>
    <w:p w:rsidR="00B14F84" w:rsidRDefault="00B14F84" w:rsidP="00452242">
      <w:pPr>
        <w:pStyle w:val="Figure"/>
      </w:pPr>
      <w:bookmarkStart w:id="22" w:name="_Toc325348123"/>
      <w:r>
        <w:t xml:space="preserve">Fig. </w:t>
      </w:r>
      <w:r w:rsidR="0071453B">
        <w:rPr>
          <w:rStyle w:val="FigureChar"/>
          <w:b/>
        </w:rPr>
        <w:t>3.</w:t>
      </w:r>
      <w:r>
        <w:t>7</w:t>
      </w:r>
      <w:r w:rsidRPr="00D36DE9">
        <w:t xml:space="preserve"> Frequency distribution of seed oil concentration</w:t>
      </w:r>
      <w:r>
        <w:t xml:space="preserve"> means of F</w:t>
      </w:r>
      <w:r>
        <w:rPr>
          <w:vertAlign w:val="subscript"/>
        </w:rPr>
        <w:t>4:7</w:t>
      </w:r>
      <w:r>
        <w:t xml:space="preserve"> generation grown as replicated two row plots in Knoxville, TN, Springfield, TN, and Milan, TN in 2011.</w:t>
      </w:r>
      <w:bookmarkEnd w:id="22"/>
    </w:p>
    <w:p w:rsidR="00B14F84" w:rsidRDefault="00B14F84" w:rsidP="00B14F8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14F84" w:rsidRDefault="00B14F84" w:rsidP="00B14F84">
      <w:pPr>
        <w:jc w:val="center"/>
        <w:rPr>
          <w:rFonts w:ascii="Times New Roman" w:hAnsi="Times New Roman" w:cs="Times New Roman"/>
          <w:noProof/>
          <w:sz w:val="26"/>
          <w:szCs w:val="26"/>
        </w:rPr>
      </w:pPr>
    </w:p>
    <w:p w:rsidR="00B14F84" w:rsidRDefault="00B14F84" w:rsidP="00B14F84">
      <w:pPr>
        <w:jc w:val="center"/>
        <w:rPr>
          <w:rFonts w:ascii="Times New Roman" w:hAnsi="Times New Roman" w:cs="Times New Roman"/>
          <w:noProof/>
          <w:sz w:val="26"/>
          <w:szCs w:val="26"/>
        </w:rPr>
      </w:pPr>
    </w:p>
    <w:p w:rsidR="00B14F84" w:rsidRDefault="00B14F84" w:rsidP="00B14F84">
      <w:pPr>
        <w:jc w:val="center"/>
        <w:rPr>
          <w:rFonts w:ascii="Times New Roman" w:hAnsi="Times New Roman" w:cs="Times New Roman"/>
          <w:noProof/>
          <w:sz w:val="26"/>
          <w:szCs w:val="26"/>
        </w:rPr>
      </w:pPr>
    </w:p>
    <w:p w:rsidR="00B14F84" w:rsidRDefault="00B14F84" w:rsidP="00B14F84">
      <w:pPr>
        <w:jc w:val="center"/>
        <w:rPr>
          <w:rFonts w:ascii="Times New Roman" w:hAnsi="Times New Roman" w:cs="Times New Roman"/>
          <w:noProof/>
          <w:sz w:val="26"/>
          <w:szCs w:val="26"/>
        </w:rPr>
      </w:pPr>
    </w:p>
    <w:p w:rsidR="00B14F84" w:rsidRPr="00D36DE9" w:rsidRDefault="00B14F84" w:rsidP="00B14F84">
      <w:pPr>
        <w:jc w:val="center"/>
        <w:rPr>
          <w:rFonts w:ascii="Times New Roman" w:hAnsi="Times New Roman" w:cs="Times New Roman"/>
          <w:noProof/>
          <w:sz w:val="26"/>
          <w:szCs w:val="26"/>
        </w:rPr>
      </w:pPr>
      <w:r w:rsidRPr="00D36DE9">
        <w:rPr>
          <w:rFonts w:ascii="Times New Roman" w:hAnsi="Times New Roman" w:cs="Times New Roman"/>
          <w:noProof/>
          <w:sz w:val="26"/>
          <w:szCs w:val="26"/>
        </w:rPr>
        <w:drawing>
          <wp:inline distT="0" distB="0" distL="0" distR="0">
            <wp:extent cx="5774222" cy="4180314"/>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9042" cy="4183804"/>
                    </a:xfrm>
                    <a:prstGeom prst="rect">
                      <a:avLst/>
                    </a:prstGeom>
                    <a:noFill/>
                  </pic:spPr>
                </pic:pic>
              </a:graphicData>
            </a:graphic>
          </wp:inline>
        </w:drawing>
      </w:r>
    </w:p>
    <w:p w:rsidR="00B14F84" w:rsidRDefault="00B14F84" w:rsidP="00452242">
      <w:pPr>
        <w:pStyle w:val="Figure"/>
        <w:rPr>
          <w:noProof/>
        </w:rPr>
      </w:pPr>
      <w:bookmarkStart w:id="23" w:name="_Toc325348124"/>
      <w:r w:rsidRPr="00D36DE9">
        <w:rPr>
          <w:noProof/>
        </w:rPr>
        <w:t>Fig</w:t>
      </w:r>
      <w:r>
        <w:rPr>
          <w:noProof/>
        </w:rPr>
        <w:t xml:space="preserve">. </w:t>
      </w:r>
      <w:proofErr w:type="gramStart"/>
      <w:r w:rsidR="0071453B">
        <w:rPr>
          <w:rStyle w:val="FigureChar"/>
          <w:b/>
        </w:rPr>
        <w:t>3.</w:t>
      </w:r>
      <w:r>
        <w:rPr>
          <w:noProof/>
        </w:rPr>
        <w:t xml:space="preserve">8 </w:t>
      </w:r>
      <w:r w:rsidRPr="00D36DE9">
        <w:rPr>
          <w:noProof/>
        </w:rPr>
        <w:t xml:space="preserve"> Frequency</w:t>
      </w:r>
      <w:proofErr w:type="gramEnd"/>
      <w:r w:rsidRPr="00D36DE9">
        <w:rPr>
          <w:noProof/>
        </w:rPr>
        <w:t xml:space="preserve"> distribution of seed oil concentration</w:t>
      </w:r>
      <w:r>
        <w:rPr>
          <w:noProof/>
        </w:rPr>
        <w:t xml:space="preserve"> means for the F</w:t>
      </w:r>
      <w:r>
        <w:rPr>
          <w:noProof/>
          <w:vertAlign w:val="subscript"/>
        </w:rPr>
        <w:t>4:6</w:t>
      </w:r>
      <w:r>
        <w:rPr>
          <w:noProof/>
        </w:rPr>
        <w:t xml:space="preserve"> and F</w:t>
      </w:r>
      <w:r>
        <w:rPr>
          <w:noProof/>
          <w:vertAlign w:val="subscript"/>
        </w:rPr>
        <w:t>4:7</w:t>
      </w:r>
      <w:r>
        <w:rPr>
          <w:noProof/>
        </w:rPr>
        <w:t xml:space="preserve"> generations</w:t>
      </w:r>
      <w:r w:rsidRPr="00D36DE9">
        <w:rPr>
          <w:noProof/>
        </w:rPr>
        <w:t xml:space="preserve"> averaged </w:t>
      </w:r>
      <w:r>
        <w:rPr>
          <w:noProof/>
        </w:rPr>
        <w:t>over two years and five environments.</w:t>
      </w:r>
      <w:bookmarkEnd w:id="23"/>
    </w:p>
    <w:p w:rsidR="00B14F84" w:rsidRDefault="00B14F84" w:rsidP="00B14F84">
      <w:pPr>
        <w:rPr>
          <w:rFonts w:ascii="Times New Roman" w:eastAsia="Calibri" w:hAnsi="Times New Roman" w:cs="Times New Roman"/>
          <w:b/>
          <w:noProof/>
          <w:sz w:val="24"/>
          <w:szCs w:val="24"/>
        </w:rPr>
      </w:pPr>
      <w:r>
        <w:rPr>
          <w:rFonts w:ascii="Times New Roman" w:eastAsia="Calibri" w:hAnsi="Times New Roman" w:cs="Times New Roman"/>
          <w:b/>
          <w:noProof/>
          <w:sz w:val="24"/>
          <w:szCs w:val="24"/>
        </w:rPr>
        <w:br w:type="page"/>
      </w: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Pr="00452242" w:rsidRDefault="00B14F84" w:rsidP="00B14F84">
      <w:pPr>
        <w:spacing w:line="240" w:lineRule="auto"/>
        <w:rPr>
          <w:rStyle w:val="FigureChar"/>
        </w:rPr>
      </w:pPr>
      <w:r w:rsidRPr="00175E36">
        <w:rPr>
          <w:rFonts w:ascii="Times New Roman" w:hAnsi="Times New Roman" w:cs="Times New Roman"/>
          <w:b/>
          <w:noProof/>
          <w:sz w:val="26"/>
          <w:szCs w:val="26"/>
        </w:rPr>
        <w:drawing>
          <wp:inline distT="0" distB="0" distL="0" distR="0">
            <wp:extent cx="5856790" cy="4240089"/>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57267" cy="4240435"/>
                    </a:xfrm>
                    <a:prstGeom prst="rect">
                      <a:avLst/>
                    </a:prstGeom>
                    <a:noFill/>
                  </pic:spPr>
                </pic:pic>
              </a:graphicData>
            </a:graphic>
          </wp:inline>
        </w:drawing>
      </w:r>
      <w:r w:rsidRPr="00175E36">
        <w:rPr>
          <w:rFonts w:ascii="Times New Roman" w:eastAsia="Times New Roman" w:hAnsi="Times New Roman" w:cs="Times New Roman"/>
          <w:bCs/>
          <w:sz w:val="26"/>
          <w:szCs w:val="26"/>
        </w:rPr>
        <w:br/>
      </w:r>
      <w:r w:rsidRPr="00452242">
        <w:rPr>
          <w:rStyle w:val="FigureChar"/>
        </w:rPr>
        <w:t xml:space="preserve">Fig. </w:t>
      </w:r>
      <w:r w:rsidR="0071453B" w:rsidRPr="0071453B">
        <w:rPr>
          <w:rStyle w:val="FigureChar"/>
        </w:rPr>
        <w:t>3.</w:t>
      </w:r>
      <w:r w:rsidRPr="00452242">
        <w:rPr>
          <w:rStyle w:val="FigureChar"/>
        </w:rPr>
        <w:t xml:space="preserve">9 Frequency distribution of seed protein concentration of the F4:5 generation grown as </w:t>
      </w:r>
      <w:proofErr w:type="spellStart"/>
      <w:r w:rsidRPr="00452242">
        <w:rPr>
          <w:rStyle w:val="FigureChar"/>
        </w:rPr>
        <w:t>unreplicated</w:t>
      </w:r>
      <w:proofErr w:type="spellEnd"/>
      <w:r w:rsidRPr="00452242">
        <w:rPr>
          <w:rStyle w:val="FigureChar"/>
        </w:rPr>
        <w:t xml:space="preserve"> plant rows in Knoxville, TN in 2009.</w:t>
      </w:r>
    </w:p>
    <w:p w:rsidR="00B14F84" w:rsidRDefault="00B14F84" w:rsidP="00B14F8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Pr="00175E36" w:rsidRDefault="00B14F84" w:rsidP="00B14F84">
      <w:pPr>
        <w:spacing w:line="240" w:lineRule="auto"/>
        <w:rPr>
          <w:rFonts w:ascii="Times New Roman" w:hAnsi="Times New Roman" w:cs="Times New Roman"/>
          <w:sz w:val="26"/>
          <w:szCs w:val="26"/>
        </w:rPr>
      </w:pPr>
      <w:r w:rsidRPr="00175E36">
        <w:rPr>
          <w:rFonts w:ascii="Times New Roman" w:hAnsi="Times New Roman" w:cs="Times New Roman"/>
          <w:noProof/>
          <w:sz w:val="26"/>
          <w:szCs w:val="26"/>
        </w:rPr>
        <w:drawing>
          <wp:inline distT="0" distB="0" distL="0" distR="0">
            <wp:extent cx="5908876" cy="4277798"/>
            <wp:effectExtent l="0" t="0" r="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9429" cy="4278198"/>
                    </a:xfrm>
                    <a:prstGeom prst="rect">
                      <a:avLst/>
                    </a:prstGeom>
                    <a:noFill/>
                  </pic:spPr>
                </pic:pic>
              </a:graphicData>
            </a:graphic>
          </wp:inline>
        </w:drawing>
      </w:r>
    </w:p>
    <w:p w:rsidR="00B14F84" w:rsidRDefault="00B14F84" w:rsidP="00452242">
      <w:pPr>
        <w:pStyle w:val="Figure"/>
      </w:pPr>
      <w:bookmarkStart w:id="24" w:name="_Toc325348125"/>
      <w:r>
        <w:t>Fig.</w:t>
      </w:r>
      <w:r w:rsidR="0071453B">
        <w:t xml:space="preserve"> </w:t>
      </w:r>
      <w:r w:rsidR="0071453B">
        <w:rPr>
          <w:rStyle w:val="FigureChar"/>
          <w:b/>
        </w:rPr>
        <w:t>3.</w:t>
      </w:r>
      <w:r>
        <w:t>10 Frequency distribution of seed protein concentration means of the F</w:t>
      </w:r>
      <w:r>
        <w:rPr>
          <w:vertAlign w:val="subscript"/>
        </w:rPr>
        <w:t>4:6</w:t>
      </w:r>
      <w:r>
        <w:t xml:space="preserve"> generation grown as replicated two row plots in Knoxville, TN and Springfield, TN.</w:t>
      </w:r>
      <w:bookmarkEnd w:id="24"/>
    </w:p>
    <w:p w:rsidR="00B14F84" w:rsidRDefault="00B14F84" w:rsidP="00B14F8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Pr="00175E36" w:rsidRDefault="00B14F84" w:rsidP="00B14F84">
      <w:pPr>
        <w:spacing w:line="240" w:lineRule="auto"/>
        <w:rPr>
          <w:rFonts w:ascii="Times New Roman" w:hAnsi="Times New Roman" w:cs="Times New Roman"/>
          <w:noProof/>
          <w:sz w:val="26"/>
          <w:szCs w:val="26"/>
        </w:rPr>
      </w:pPr>
      <w:r w:rsidRPr="00175E36">
        <w:rPr>
          <w:rFonts w:ascii="Times New Roman" w:hAnsi="Times New Roman" w:cs="Times New Roman"/>
          <w:noProof/>
          <w:sz w:val="26"/>
          <w:szCs w:val="26"/>
        </w:rPr>
        <w:drawing>
          <wp:inline distT="0" distB="0" distL="0" distR="0">
            <wp:extent cx="5793129" cy="4194002"/>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3084" cy="4193970"/>
                    </a:xfrm>
                    <a:prstGeom prst="rect">
                      <a:avLst/>
                    </a:prstGeom>
                    <a:noFill/>
                  </pic:spPr>
                </pic:pic>
              </a:graphicData>
            </a:graphic>
          </wp:inline>
        </w:drawing>
      </w:r>
    </w:p>
    <w:p w:rsidR="00B14F84" w:rsidRDefault="00B14F84" w:rsidP="00452242">
      <w:pPr>
        <w:pStyle w:val="Figure"/>
      </w:pPr>
      <w:bookmarkStart w:id="25" w:name="_Toc325348126"/>
      <w:r>
        <w:t xml:space="preserve">Fig. </w:t>
      </w:r>
      <w:r w:rsidR="0071453B">
        <w:rPr>
          <w:rStyle w:val="FigureChar"/>
          <w:b/>
        </w:rPr>
        <w:t>3.</w:t>
      </w:r>
      <w:r>
        <w:t>11 Frequency distribution of seed protein concentration means of the F</w:t>
      </w:r>
      <w:r>
        <w:rPr>
          <w:vertAlign w:val="subscript"/>
        </w:rPr>
        <w:t>4:7</w:t>
      </w:r>
      <w:r>
        <w:t xml:space="preserve"> generation grown as replicated two row plots in Knoxville, TN, Springfield, TN, and Milan, TN in 2011.</w:t>
      </w:r>
      <w:bookmarkEnd w:id="25"/>
    </w:p>
    <w:p w:rsidR="00B14F84" w:rsidRDefault="00B14F84" w:rsidP="00B14F8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Pr="00DF6CD5" w:rsidRDefault="00B14F84" w:rsidP="00B14F84">
      <w:pPr>
        <w:spacing w:line="240" w:lineRule="auto"/>
        <w:rPr>
          <w:rFonts w:ascii="Times New Roman" w:hAnsi="Times New Roman" w:cs="Times New Roman"/>
          <w:sz w:val="26"/>
          <w:szCs w:val="26"/>
        </w:rPr>
      </w:pPr>
      <w:r w:rsidRPr="00DF6CD5">
        <w:rPr>
          <w:rFonts w:ascii="Times New Roman" w:hAnsi="Times New Roman" w:cs="Times New Roman"/>
          <w:noProof/>
          <w:sz w:val="26"/>
          <w:szCs w:val="26"/>
        </w:rPr>
        <w:drawing>
          <wp:inline distT="0" distB="0" distL="0" distR="0">
            <wp:extent cx="5631084" cy="4076688"/>
            <wp:effectExtent l="0" t="0" r="8255"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9755" cy="4082966"/>
                    </a:xfrm>
                    <a:prstGeom prst="rect">
                      <a:avLst/>
                    </a:prstGeom>
                    <a:noFill/>
                  </pic:spPr>
                </pic:pic>
              </a:graphicData>
            </a:graphic>
          </wp:inline>
        </w:drawing>
      </w:r>
    </w:p>
    <w:p w:rsidR="00B14F84" w:rsidRDefault="00B14F84" w:rsidP="00B14F84">
      <w:pPr>
        <w:spacing w:line="240" w:lineRule="auto"/>
        <w:rPr>
          <w:rFonts w:ascii="Times New Roman" w:eastAsia="Calibri" w:hAnsi="Times New Roman" w:cs="Times New Roman"/>
          <w:b/>
          <w:noProof/>
          <w:sz w:val="24"/>
          <w:szCs w:val="24"/>
        </w:rPr>
      </w:pPr>
      <w:r>
        <w:rPr>
          <w:rFonts w:ascii="Times New Roman" w:eastAsia="Calibri" w:hAnsi="Times New Roman" w:cs="Times New Roman"/>
          <w:b/>
          <w:noProof/>
          <w:sz w:val="24"/>
          <w:szCs w:val="24"/>
        </w:rPr>
        <w:t xml:space="preserve">Fig. </w:t>
      </w:r>
      <w:r w:rsidR="0071453B" w:rsidRPr="0071453B">
        <w:rPr>
          <w:rStyle w:val="FigureChar"/>
        </w:rPr>
        <w:t>3.</w:t>
      </w:r>
      <w:r>
        <w:rPr>
          <w:rFonts w:ascii="Times New Roman" w:eastAsia="Calibri" w:hAnsi="Times New Roman" w:cs="Times New Roman"/>
          <w:b/>
          <w:noProof/>
          <w:sz w:val="24"/>
          <w:szCs w:val="24"/>
        </w:rPr>
        <w:t>12 Frequency distribution of seed protein concentration means for F</w:t>
      </w:r>
      <w:r>
        <w:rPr>
          <w:rFonts w:ascii="Times New Roman" w:eastAsia="Calibri" w:hAnsi="Times New Roman" w:cs="Times New Roman"/>
          <w:b/>
          <w:noProof/>
          <w:sz w:val="24"/>
          <w:szCs w:val="24"/>
          <w:vertAlign w:val="subscript"/>
        </w:rPr>
        <w:t>4:6</w:t>
      </w:r>
      <w:r>
        <w:rPr>
          <w:rFonts w:ascii="Times New Roman" w:eastAsia="Calibri" w:hAnsi="Times New Roman" w:cs="Times New Roman"/>
          <w:b/>
          <w:noProof/>
          <w:sz w:val="24"/>
          <w:szCs w:val="24"/>
        </w:rPr>
        <w:t xml:space="preserve"> and F</w:t>
      </w:r>
      <w:r>
        <w:rPr>
          <w:rFonts w:ascii="Times New Roman" w:eastAsia="Calibri" w:hAnsi="Times New Roman" w:cs="Times New Roman"/>
          <w:b/>
          <w:noProof/>
          <w:sz w:val="24"/>
          <w:szCs w:val="24"/>
          <w:vertAlign w:val="subscript"/>
        </w:rPr>
        <w:t>4:7</w:t>
      </w:r>
      <w:r>
        <w:rPr>
          <w:rFonts w:ascii="Times New Roman" w:eastAsia="Calibri" w:hAnsi="Times New Roman" w:cs="Times New Roman"/>
          <w:b/>
          <w:noProof/>
          <w:sz w:val="24"/>
          <w:szCs w:val="24"/>
        </w:rPr>
        <w:t xml:space="preserve"> generations averaged over two years and five locations.</w:t>
      </w:r>
    </w:p>
    <w:p w:rsidR="00B14F84" w:rsidRDefault="00B14F84" w:rsidP="00B14F84">
      <w:pPr>
        <w:rPr>
          <w:rFonts w:ascii="Times New Roman" w:eastAsia="Calibri" w:hAnsi="Times New Roman" w:cs="Times New Roman"/>
          <w:b/>
          <w:noProof/>
          <w:sz w:val="24"/>
          <w:szCs w:val="24"/>
        </w:rPr>
      </w:pPr>
      <w:r>
        <w:rPr>
          <w:rFonts w:ascii="Times New Roman" w:eastAsia="Calibri" w:hAnsi="Times New Roman" w:cs="Times New Roman"/>
          <w:b/>
          <w:noProof/>
          <w:sz w:val="24"/>
          <w:szCs w:val="24"/>
        </w:rPr>
        <w:br w:type="page"/>
      </w: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452242" w:rsidRDefault="00B14F84" w:rsidP="00B14F84">
      <w:pPr>
        <w:spacing w:line="240" w:lineRule="auto"/>
        <w:rPr>
          <w:rStyle w:val="FigureChar"/>
        </w:rPr>
      </w:pPr>
      <w:r>
        <w:rPr>
          <w:rFonts w:ascii="Times New Roman" w:eastAsia="Calibri" w:hAnsi="Times New Roman" w:cs="Times New Roman"/>
          <w:b/>
          <w:noProof/>
          <w:sz w:val="24"/>
          <w:szCs w:val="24"/>
        </w:rPr>
        <w:drawing>
          <wp:inline distT="0" distB="0" distL="0" distR="0">
            <wp:extent cx="5776452" cy="4184248"/>
            <wp:effectExtent l="0" t="0" r="0"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1118" cy="4187628"/>
                    </a:xfrm>
                    <a:prstGeom prst="rect">
                      <a:avLst/>
                    </a:prstGeom>
                    <a:noFill/>
                  </pic:spPr>
                </pic:pic>
              </a:graphicData>
            </a:graphic>
          </wp:inline>
        </w:drawing>
      </w:r>
      <w:r w:rsidRPr="00DF6CD5">
        <w:rPr>
          <w:rFonts w:ascii="Times New Roman" w:eastAsia="Times New Roman" w:hAnsi="Times New Roman" w:cs="Times New Roman"/>
          <w:bCs/>
          <w:sz w:val="26"/>
          <w:szCs w:val="26"/>
        </w:rPr>
        <w:br/>
      </w:r>
    </w:p>
    <w:p w:rsidR="00B14F84" w:rsidRPr="00452242" w:rsidRDefault="00B14F84" w:rsidP="00B14F84">
      <w:pPr>
        <w:spacing w:line="240" w:lineRule="auto"/>
        <w:rPr>
          <w:rStyle w:val="FigureChar"/>
        </w:rPr>
      </w:pPr>
      <w:bookmarkStart w:id="26" w:name="_Toc325348127"/>
      <w:r w:rsidRPr="00452242">
        <w:rPr>
          <w:rStyle w:val="FigureChar"/>
        </w:rPr>
        <w:t xml:space="preserve">Fig. </w:t>
      </w:r>
      <w:r w:rsidR="0071453B" w:rsidRPr="0071453B">
        <w:rPr>
          <w:rStyle w:val="FigureChar"/>
        </w:rPr>
        <w:t>3.</w:t>
      </w:r>
      <w:r w:rsidRPr="00452242">
        <w:rPr>
          <w:rStyle w:val="FigureChar"/>
        </w:rPr>
        <w:t>13 Parent-offspring regression for mean seed yield of the F4:6 and F4:7 generation.</w:t>
      </w:r>
      <w:bookmarkEnd w:id="26"/>
    </w:p>
    <w:p w:rsidR="00B14F84" w:rsidRDefault="00B14F84" w:rsidP="00B14F8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14F84" w:rsidRDefault="00B14F84" w:rsidP="00B14F84">
      <w:pPr>
        <w:spacing w:line="240" w:lineRule="auto"/>
        <w:rPr>
          <w:rFonts w:ascii="Times New Roman" w:eastAsia="Calibri" w:hAnsi="Times New Roman" w:cs="Times New Roman"/>
          <w:b/>
          <w:noProof/>
          <w:sz w:val="24"/>
          <w:szCs w:val="24"/>
        </w:rPr>
      </w:pPr>
    </w:p>
    <w:p w:rsidR="00B14F84" w:rsidRDefault="00B14F84" w:rsidP="00B14F84">
      <w:pPr>
        <w:spacing w:line="240" w:lineRule="auto"/>
        <w:rPr>
          <w:rFonts w:ascii="Times New Roman" w:eastAsia="Calibri" w:hAnsi="Times New Roman" w:cs="Times New Roman"/>
          <w:b/>
          <w:noProof/>
          <w:sz w:val="24"/>
          <w:szCs w:val="24"/>
        </w:rPr>
      </w:pPr>
    </w:p>
    <w:p w:rsidR="00B14F84" w:rsidRDefault="00B14F84" w:rsidP="00B14F84">
      <w:pPr>
        <w:spacing w:line="240" w:lineRule="auto"/>
        <w:rPr>
          <w:rFonts w:ascii="Times New Roman" w:eastAsia="Calibri" w:hAnsi="Times New Roman" w:cs="Times New Roman"/>
          <w:b/>
          <w:noProof/>
          <w:sz w:val="24"/>
          <w:szCs w:val="24"/>
        </w:rPr>
      </w:pPr>
    </w:p>
    <w:p w:rsidR="00B14F84" w:rsidRDefault="00B14F84" w:rsidP="00B14F84">
      <w:pPr>
        <w:spacing w:line="240" w:lineRule="auto"/>
        <w:rPr>
          <w:rFonts w:ascii="Times New Roman" w:eastAsia="Calibri" w:hAnsi="Times New Roman" w:cs="Times New Roman"/>
          <w:b/>
          <w:noProof/>
          <w:sz w:val="24"/>
          <w:szCs w:val="24"/>
        </w:rPr>
      </w:pPr>
    </w:p>
    <w:p w:rsidR="00B14F84" w:rsidRDefault="00B14F84" w:rsidP="00B14F84">
      <w:pPr>
        <w:spacing w:line="240" w:lineRule="auto"/>
        <w:rPr>
          <w:rFonts w:ascii="Times New Roman" w:eastAsia="Calibri" w:hAnsi="Times New Roman" w:cs="Times New Roman"/>
          <w:b/>
          <w:noProof/>
          <w:sz w:val="24"/>
          <w:szCs w:val="24"/>
        </w:rPr>
      </w:pPr>
    </w:p>
    <w:p w:rsidR="00B14F84" w:rsidRPr="00452242" w:rsidRDefault="00B14F84" w:rsidP="00B14F84">
      <w:pPr>
        <w:spacing w:line="240" w:lineRule="auto"/>
        <w:rPr>
          <w:rStyle w:val="FigureChar"/>
        </w:rPr>
      </w:pPr>
      <w:r>
        <w:rPr>
          <w:rFonts w:ascii="Times New Roman" w:eastAsia="Calibri" w:hAnsi="Times New Roman" w:cs="Times New Roman"/>
          <w:b/>
          <w:noProof/>
          <w:sz w:val="24"/>
          <w:szCs w:val="24"/>
        </w:rPr>
        <w:drawing>
          <wp:inline distT="0" distB="0" distL="0" distR="0">
            <wp:extent cx="6207891" cy="4496765"/>
            <wp:effectExtent l="0" t="0" r="254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08137" cy="4496943"/>
                    </a:xfrm>
                    <a:prstGeom prst="rect">
                      <a:avLst/>
                    </a:prstGeom>
                    <a:noFill/>
                  </pic:spPr>
                </pic:pic>
              </a:graphicData>
            </a:graphic>
          </wp:inline>
        </w:drawing>
      </w:r>
      <w:r>
        <w:rPr>
          <w:rFonts w:ascii="Times New Roman" w:eastAsia="Calibri" w:hAnsi="Times New Roman" w:cs="Times New Roman"/>
          <w:b/>
          <w:noProof/>
          <w:sz w:val="24"/>
          <w:szCs w:val="24"/>
        </w:rPr>
        <w:br/>
      </w:r>
      <w:r w:rsidRPr="00452242">
        <w:rPr>
          <w:rStyle w:val="FigureChar"/>
        </w:rPr>
        <w:t xml:space="preserve">Fig. </w:t>
      </w:r>
      <w:r w:rsidR="0071453B" w:rsidRPr="0071453B">
        <w:rPr>
          <w:rStyle w:val="FigureChar"/>
        </w:rPr>
        <w:t>3.</w:t>
      </w:r>
      <w:r w:rsidRPr="00452242">
        <w:rPr>
          <w:rStyle w:val="FigureChar"/>
        </w:rPr>
        <w:t>14 Parent-offspring regression for mean seed oil concentration of F4:5 and F4:6 generations.</w:t>
      </w:r>
    </w:p>
    <w:p w:rsidR="00B14F84" w:rsidRDefault="00B14F84" w:rsidP="00B14F84">
      <w:pPr>
        <w:rPr>
          <w:rFonts w:ascii="Times New Roman" w:eastAsia="Calibri" w:hAnsi="Times New Roman" w:cs="Times New Roman"/>
          <w:b/>
          <w:noProof/>
          <w:sz w:val="24"/>
          <w:szCs w:val="24"/>
        </w:rPr>
      </w:pPr>
      <w:r>
        <w:rPr>
          <w:rFonts w:ascii="Times New Roman" w:eastAsia="Calibri" w:hAnsi="Times New Roman" w:cs="Times New Roman"/>
          <w:b/>
          <w:noProof/>
          <w:sz w:val="24"/>
          <w:szCs w:val="24"/>
        </w:rPr>
        <w:br w:type="page"/>
      </w: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B14F84" w:rsidRDefault="00B14F84" w:rsidP="00B14F84">
      <w:pPr>
        <w:spacing w:line="240" w:lineRule="auto"/>
        <w:rPr>
          <w:rFonts w:ascii="Times New Roman" w:hAnsi="Times New Roman" w:cs="Times New Roman"/>
          <w:noProof/>
          <w:sz w:val="26"/>
          <w:szCs w:val="26"/>
        </w:rPr>
      </w:pPr>
    </w:p>
    <w:p w:rsidR="00452242" w:rsidRDefault="00B14F84" w:rsidP="00B14F84">
      <w:pPr>
        <w:spacing w:line="240" w:lineRule="auto"/>
        <w:rPr>
          <w:rStyle w:val="FigureChar"/>
        </w:rPr>
      </w:pPr>
      <w:r w:rsidRPr="000E0038">
        <w:rPr>
          <w:rFonts w:ascii="Times New Roman" w:hAnsi="Times New Roman" w:cs="Times New Roman"/>
          <w:noProof/>
          <w:sz w:val="26"/>
          <w:szCs w:val="26"/>
        </w:rPr>
        <w:drawing>
          <wp:inline distT="0" distB="0" distL="0" distR="0">
            <wp:extent cx="5597718" cy="4054778"/>
            <wp:effectExtent l="0" t="0" r="3175" b="31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02023" cy="4057896"/>
                    </a:xfrm>
                    <a:prstGeom prst="rect">
                      <a:avLst/>
                    </a:prstGeom>
                    <a:noFill/>
                  </pic:spPr>
                </pic:pic>
              </a:graphicData>
            </a:graphic>
          </wp:inline>
        </w:drawing>
      </w:r>
      <w:r>
        <w:rPr>
          <w:rFonts w:ascii="Times New Roman" w:hAnsi="Times New Roman" w:cs="Times New Roman"/>
          <w:b/>
          <w:sz w:val="26"/>
          <w:szCs w:val="26"/>
        </w:rPr>
        <w:br/>
      </w:r>
    </w:p>
    <w:p w:rsidR="00B14F84" w:rsidRDefault="00B14F84" w:rsidP="00B14F84">
      <w:pPr>
        <w:spacing w:line="240" w:lineRule="auto"/>
        <w:rPr>
          <w:rFonts w:ascii="Times New Roman" w:eastAsia="Calibri" w:hAnsi="Times New Roman" w:cs="Times New Roman"/>
          <w:b/>
          <w:noProof/>
          <w:sz w:val="24"/>
          <w:szCs w:val="24"/>
        </w:rPr>
      </w:pPr>
      <w:bookmarkStart w:id="27" w:name="_Toc325348128"/>
      <w:r w:rsidRPr="00452242">
        <w:rPr>
          <w:rStyle w:val="FigureChar"/>
        </w:rPr>
        <w:t xml:space="preserve">Fig. </w:t>
      </w:r>
      <w:r w:rsidR="0071453B" w:rsidRPr="0071453B">
        <w:rPr>
          <w:rStyle w:val="FigureChar"/>
        </w:rPr>
        <w:t>3.</w:t>
      </w:r>
      <w:r w:rsidRPr="00452242">
        <w:rPr>
          <w:rStyle w:val="FigureChar"/>
        </w:rPr>
        <w:t>15 Parent-offspring regression for mean seed oil concentration of F4:6 and F4:7 generations.</w:t>
      </w:r>
      <w:bookmarkEnd w:id="27"/>
    </w:p>
    <w:p w:rsidR="00B14F84" w:rsidRDefault="00B14F84" w:rsidP="00B14F84">
      <w:pPr>
        <w:rPr>
          <w:rFonts w:ascii="Times New Roman" w:eastAsia="Calibri" w:hAnsi="Times New Roman" w:cs="Times New Roman"/>
          <w:b/>
          <w:noProof/>
          <w:sz w:val="24"/>
          <w:szCs w:val="24"/>
        </w:rPr>
      </w:pPr>
      <w:r>
        <w:rPr>
          <w:rFonts w:ascii="Times New Roman" w:eastAsia="Calibri" w:hAnsi="Times New Roman" w:cs="Times New Roman"/>
          <w:b/>
          <w:noProof/>
          <w:sz w:val="24"/>
          <w:szCs w:val="24"/>
        </w:rPr>
        <w:br w:type="page"/>
      </w:r>
    </w:p>
    <w:p w:rsidR="00B14F84" w:rsidRDefault="00B14F84" w:rsidP="00B14F84">
      <w:pPr>
        <w:spacing w:line="240" w:lineRule="auto"/>
        <w:rPr>
          <w:rFonts w:ascii="Times New Roman" w:eastAsia="Times New Roman" w:hAnsi="Times New Roman" w:cs="Times New Roman"/>
          <w:bCs/>
          <w:noProof/>
          <w:sz w:val="26"/>
          <w:szCs w:val="26"/>
        </w:rPr>
      </w:pPr>
    </w:p>
    <w:p w:rsidR="00B14F84" w:rsidRDefault="00B14F84" w:rsidP="00B14F84">
      <w:pPr>
        <w:spacing w:line="240" w:lineRule="auto"/>
        <w:rPr>
          <w:rFonts w:ascii="Times New Roman" w:eastAsia="Times New Roman" w:hAnsi="Times New Roman" w:cs="Times New Roman"/>
          <w:bCs/>
          <w:noProof/>
          <w:sz w:val="26"/>
          <w:szCs w:val="26"/>
        </w:rPr>
      </w:pPr>
    </w:p>
    <w:p w:rsidR="00B14F84" w:rsidRDefault="00B14F84" w:rsidP="00B14F84">
      <w:pPr>
        <w:spacing w:line="240" w:lineRule="auto"/>
        <w:rPr>
          <w:rFonts w:ascii="Times New Roman" w:eastAsia="Times New Roman" w:hAnsi="Times New Roman" w:cs="Times New Roman"/>
          <w:bCs/>
          <w:noProof/>
          <w:sz w:val="26"/>
          <w:szCs w:val="26"/>
        </w:rPr>
      </w:pPr>
    </w:p>
    <w:p w:rsidR="00B14F84" w:rsidRDefault="00B14F84" w:rsidP="00B14F84">
      <w:pPr>
        <w:spacing w:line="240" w:lineRule="auto"/>
        <w:rPr>
          <w:rFonts w:ascii="Times New Roman" w:eastAsia="Times New Roman" w:hAnsi="Times New Roman" w:cs="Times New Roman"/>
          <w:bCs/>
          <w:noProof/>
          <w:sz w:val="26"/>
          <w:szCs w:val="26"/>
        </w:rPr>
      </w:pPr>
    </w:p>
    <w:p w:rsidR="00B14F84" w:rsidRDefault="00B14F84" w:rsidP="00B14F84">
      <w:pPr>
        <w:spacing w:line="240" w:lineRule="auto"/>
        <w:rPr>
          <w:rFonts w:ascii="Times New Roman" w:eastAsia="Times New Roman" w:hAnsi="Times New Roman" w:cs="Times New Roman"/>
          <w:bCs/>
          <w:noProof/>
          <w:sz w:val="26"/>
          <w:szCs w:val="26"/>
        </w:rPr>
      </w:pPr>
    </w:p>
    <w:p w:rsidR="00452242" w:rsidRDefault="00B14F84" w:rsidP="00B14F84">
      <w:pPr>
        <w:spacing w:line="240" w:lineRule="auto"/>
        <w:rPr>
          <w:rFonts w:ascii="Times New Roman" w:eastAsia="Calibri" w:hAnsi="Times New Roman" w:cs="Times New Roman"/>
          <w:b/>
          <w:noProof/>
          <w:sz w:val="24"/>
          <w:szCs w:val="24"/>
        </w:rPr>
      </w:pPr>
      <w:r w:rsidRPr="000E0038">
        <w:rPr>
          <w:rFonts w:ascii="Times New Roman" w:eastAsia="Times New Roman" w:hAnsi="Times New Roman" w:cs="Times New Roman"/>
          <w:bCs/>
          <w:noProof/>
          <w:sz w:val="26"/>
          <w:szCs w:val="26"/>
        </w:rPr>
        <w:drawing>
          <wp:inline distT="0" distB="0" distL="0" distR="0">
            <wp:extent cx="5769004" cy="4178851"/>
            <wp:effectExtent l="0" t="0" r="317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0401" cy="4179863"/>
                    </a:xfrm>
                    <a:prstGeom prst="rect">
                      <a:avLst/>
                    </a:prstGeom>
                    <a:noFill/>
                  </pic:spPr>
                </pic:pic>
              </a:graphicData>
            </a:graphic>
          </wp:inline>
        </w:drawing>
      </w:r>
      <w:r>
        <w:rPr>
          <w:rFonts w:ascii="Times New Roman" w:eastAsia="Calibri" w:hAnsi="Times New Roman" w:cs="Times New Roman"/>
          <w:b/>
          <w:sz w:val="24"/>
          <w:szCs w:val="24"/>
        </w:rPr>
        <w:br/>
      </w:r>
    </w:p>
    <w:p w:rsidR="00B14F84" w:rsidRDefault="00B14F84" w:rsidP="00452242">
      <w:pPr>
        <w:pStyle w:val="Figure"/>
        <w:rPr>
          <w:noProof/>
        </w:rPr>
      </w:pPr>
      <w:bookmarkStart w:id="28" w:name="_Toc325348129"/>
      <w:r>
        <w:rPr>
          <w:noProof/>
        </w:rPr>
        <w:t xml:space="preserve">Fig. </w:t>
      </w:r>
      <w:r w:rsidR="0071453B" w:rsidRPr="00120237">
        <w:rPr>
          <w:rStyle w:val="FigureChar"/>
          <w:b/>
        </w:rPr>
        <w:t>3.</w:t>
      </w:r>
      <w:r>
        <w:rPr>
          <w:noProof/>
        </w:rPr>
        <w:t>16 Parent-offspring regression for mean seed protein concentration of F</w:t>
      </w:r>
      <w:r>
        <w:rPr>
          <w:noProof/>
          <w:vertAlign w:val="subscript"/>
        </w:rPr>
        <w:t>4:5</w:t>
      </w:r>
      <w:r>
        <w:rPr>
          <w:noProof/>
        </w:rPr>
        <w:t xml:space="preserve"> and F</w:t>
      </w:r>
      <w:r>
        <w:rPr>
          <w:noProof/>
          <w:vertAlign w:val="subscript"/>
        </w:rPr>
        <w:t>4:6</w:t>
      </w:r>
      <w:r>
        <w:rPr>
          <w:noProof/>
        </w:rPr>
        <w:t xml:space="preserve"> generations.</w:t>
      </w:r>
      <w:bookmarkEnd w:id="28"/>
    </w:p>
    <w:p w:rsidR="00B14F84" w:rsidRDefault="00B14F84" w:rsidP="00B14F84">
      <w:pPr>
        <w:rPr>
          <w:rFonts w:ascii="Times New Roman" w:eastAsia="Calibri" w:hAnsi="Times New Roman" w:cs="Times New Roman"/>
          <w:b/>
          <w:noProof/>
          <w:sz w:val="24"/>
          <w:szCs w:val="24"/>
        </w:rPr>
      </w:pPr>
      <w:r>
        <w:rPr>
          <w:rFonts w:ascii="Times New Roman" w:eastAsia="Calibri" w:hAnsi="Times New Roman" w:cs="Times New Roman"/>
          <w:b/>
          <w:noProof/>
          <w:sz w:val="24"/>
          <w:szCs w:val="24"/>
        </w:rPr>
        <w:br w:type="page"/>
      </w:r>
    </w:p>
    <w:p w:rsidR="00B14F84" w:rsidRDefault="00B14F84" w:rsidP="00B14F84">
      <w:pPr>
        <w:spacing w:line="240" w:lineRule="auto"/>
        <w:rPr>
          <w:rFonts w:ascii="Times New Roman" w:eastAsia="Times New Roman" w:hAnsi="Times New Roman" w:cs="Times New Roman"/>
          <w:bCs/>
          <w:sz w:val="26"/>
          <w:szCs w:val="26"/>
        </w:rPr>
      </w:pPr>
    </w:p>
    <w:p w:rsidR="00B14F84" w:rsidRDefault="00B14F84" w:rsidP="00B14F84">
      <w:pPr>
        <w:spacing w:line="240" w:lineRule="auto"/>
        <w:rPr>
          <w:rFonts w:ascii="Times New Roman" w:eastAsia="Times New Roman" w:hAnsi="Times New Roman" w:cs="Times New Roman"/>
          <w:bCs/>
          <w:sz w:val="26"/>
          <w:szCs w:val="26"/>
        </w:rPr>
      </w:pPr>
    </w:p>
    <w:p w:rsidR="00B14F84" w:rsidRDefault="00B14F84" w:rsidP="00B14F84">
      <w:pPr>
        <w:spacing w:line="240" w:lineRule="auto"/>
        <w:rPr>
          <w:rFonts w:ascii="Times New Roman" w:eastAsia="Times New Roman" w:hAnsi="Times New Roman" w:cs="Times New Roman"/>
          <w:bCs/>
          <w:sz w:val="26"/>
          <w:szCs w:val="26"/>
        </w:rPr>
      </w:pPr>
    </w:p>
    <w:p w:rsidR="00B14F84" w:rsidRDefault="00B14F84" w:rsidP="00B14F84">
      <w:pPr>
        <w:spacing w:line="240" w:lineRule="auto"/>
        <w:rPr>
          <w:rFonts w:ascii="Times New Roman" w:eastAsia="Times New Roman" w:hAnsi="Times New Roman" w:cs="Times New Roman"/>
          <w:bCs/>
          <w:sz w:val="26"/>
          <w:szCs w:val="26"/>
        </w:rPr>
      </w:pPr>
    </w:p>
    <w:p w:rsidR="00B14F84" w:rsidRPr="000E0038" w:rsidRDefault="00B14F84" w:rsidP="00B14F84">
      <w:pPr>
        <w:spacing w:line="240" w:lineRule="auto"/>
        <w:rPr>
          <w:rFonts w:ascii="Times New Roman" w:eastAsia="Times New Roman" w:hAnsi="Times New Roman" w:cs="Times New Roman"/>
          <w:bCs/>
          <w:sz w:val="26"/>
          <w:szCs w:val="26"/>
        </w:rPr>
      </w:pPr>
      <w:r w:rsidRPr="000E0038">
        <w:rPr>
          <w:rFonts w:ascii="Times New Roman" w:eastAsia="Times New Roman" w:hAnsi="Times New Roman" w:cs="Times New Roman"/>
          <w:bCs/>
          <w:noProof/>
          <w:sz w:val="26"/>
          <w:szCs w:val="26"/>
        </w:rPr>
        <w:drawing>
          <wp:inline distT="0" distB="0" distL="0" distR="0">
            <wp:extent cx="6032450" cy="4369682"/>
            <wp:effectExtent l="0" t="0" r="698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3910" cy="4370740"/>
                    </a:xfrm>
                    <a:prstGeom prst="rect">
                      <a:avLst/>
                    </a:prstGeom>
                    <a:noFill/>
                  </pic:spPr>
                </pic:pic>
              </a:graphicData>
            </a:graphic>
          </wp:inline>
        </w:drawing>
      </w:r>
    </w:p>
    <w:p w:rsidR="00B14F84" w:rsidRDefault="00B14F84" w:rsidP="00452242">
      <w:pPr>
        <w:pStyle w:val="Figure"/>
      </w:pPr>
      <w:bookmarkStart w:id="29" w:name="_Toc325348130"/>
      <w:r>
        <w:t xml:space="preserve">Fig. </w:t>
      </w:r>
      <w:r w:rsidR="00120237" w:rsidRPr="00120237">
        <w:rPr>
          <w:rStyle w:val="FigureChar"/>
          <w:b/>
        </w:rPr>
        <w:t>3.</w:t>
      </w:r>
      <w:r>
        <w:t>17 Parent-offspring regression for mean seed protein concentration of F</w:t>
      </w:r>
      <w:r>
        <w:rPr>
          <w:vertAlign w:val="subscript"/>
        </w:rPr>
        <w:t>4:6</w:t>
      </w:r>
      <w:r>
        <w:t xml:space="preserve"> and F</w:t>
      </w:r>
      <w:r>
        <w:rPr>
          <w:vertAlign w:val="subscript"/>
        </w:rPr>
        <w:t>4:7</w:t>
      </w:r>
      <w:r>
        <w:t xml:space="preserve"> generation.</w:t>
      </w:r>
      <w:bookmarkEnd w:id="29"/>
    </w:p>
    <w:p w:rsidR="00B14F84" w:rsidRDefault="00B14F84" w:rsidP="00B14F8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spacing w:line="240" w:lineRule="auto"/>
        <w:rPr>
          <w:rFonts w:ascii="Times New Roman" w:eastAsia="Calibri" w:hAnsi="Times New Roman" w:cs="Times New Roman"/>
          <w:b/>
          <w:sz w:val="24"/>
          <w:szCs w:val="24"/>
        </w:rPr>
      </w:pPr>
    </w:p>
    <w:p w:rsidR="00B14F84" w:rsidRPr="000E0038" w:rsidRDefault="00B14F84" w:rsidP="00452242">
      <w:pPr>
        <w:pStyle w:val="Table"/>
      </w:pPr>
      <w:bookmarkStart w:id="30" w:name="_Toc322641529"/>
      <w:bookmarkStart w:id="31" w:name="_Toc322641644"/>
      <w:bookmarkStart w:id="32" w:name="_Toc325348023"/>
      <w:r>
        <w:t xml:space="preserve">Table </w:t>
      </w:r>
      <w:r w:rsidR="0071453B">
        <w:t>3.</w:t>
      </w:r>
      <w:r>
        <w:t>1 Observed seed yield means of selected F</w:t>
      </w:r>
      <w:r>
        <w:rPr>
          <w:vertAlign w:val="subscript"/>
        </w:rPr>
        <w:t>4:6</w:t>
      </w:r>
      <w:r>
        <w:t xml:space="preserve"> and F</w:t>
      </w:r>
      <w:r>
        <w:rPr>
          <w:vertAlign w:val="subscript"/>
        </w:rPr>
        <w:t>4:7</w:t>
      </w:r>
      <w:r>
        <w:t xml:space="preserve"> RILs, F</w:t>
      </w:r>
      <w:r>
        <w:rPr>
          <w:vertAlign w:val="subscript"/>
        </w:rPr>
        <w:t>4:7</w:t>
      </w:r>
      <w:r>
        <w:t xml:space="preserve"> population mean, realized genetic gain, predicted genetic gain, and realized </w:t>
      </w:r>
      <w:r w:rsidR="00452242">
        <w:t>heritability</w:t>
      </w:r>
      <w:r>
        <w:t xml:space="preserve"> of seed yield </w:t>
      </w:r>
      <w:proofErr w:type="gramStart"/>
      <w:r>
        <w:t>for each selection intensity</w:t>
      </w:r>
      <w:proofErr w:type="gramEnd"/>
      <w:r>
        <w:t>.</w:t>
      </w:r>
      <w:bookmarkEnd w:id="30"/>
      <w:bookmarkEnd w:id="31"/>
      <w:bookmarkEnd w:id="32"/>
    </w:p>
    <w:tbl>
      <w:tblPr>
        <w:tblW w:w="0" w:type="auto"/>
        <w:tblLook w:val="04A0"/>
      </w:tblPr>
      <w:tblGrid>
        <w:gridCol w:w="1292"/>
        <w:gridCol w:w="1391"/>
        <w:gridCol w:w="1390"/>
        <w:gridCol w:w="1486"/>
        <w:gridCol w:w="1265"/>
        <w:gridCol w:w="1336"/>
        <w:gridCol w:w="1416"/>
      </w:tblGrid>
      <w:tr w:rsidR="00B14F84" w:rsidTr="0071453B">
        <w:tc>
          <w:tcPr>
            <w:tcW w:w="1386"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Selection Intensity (%)</w:t>
            </w:r>
          </w:p>
        </w:tc>
        <w:tc>
          <w:tcPr>
            <w:tcW w:w="1455"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sidRPr="00801B75">
              <w:rPr>
                <w:rFonts w:ascii="Times New Roman" w:hAnsi="Times New Roman" w:cs="Times New Roman"/>
                <w:b/>
                <w:bCs/>
                <w:sz w:val="26"/>
                <w:szCs w:val="26"/>
              </w:rPr>
              <w:t>Observed Means of F</w:t>
            </w:r>
            <w:r w:rsidRPr="00801B75">
              <w:rPr>
                <w:rFonts w:ascii="Times New Roman" w:hAnsi="Times New Roman" w:cs="Times New Roman"/>
                <w:b/>
                <w:bCs/>
                <w:sz w:val="26"/>
                <w:szCs w:val="26"/>
                <w:vertAlign w:val="subscript"/>
              </w:rPr>
              <w:t>4:6</w:t>
            </w:r>
            <w:r w:rsidRPr="00801B75">
              <w:rPr>
                <w:rFonts w:ascii="Times New Roman" w:hAnsi="Times New Roman" w:cs="Times New Roman"/>
                <w:b/>
                <w:bCs/>
                <w:sz w:val="26"/>
                <w:szCs w:val="26"/>
              </w:rPr>
              <w:t xml:space="preserve"> Selected RILs</w:t>
            </w:r>
          </w:p>
        </w:tc>
        <w:tc>
          <w:tcPr>
            <w:tcW w:w="1455"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sidRPr="00801B75">
              <w:rPr>
                <w:rFonts w:ascii="Times New Roman" w:hAnsi="Times New Roman" w:cs="Times New Roman"/>
                <w:b/>
                <w:bCs/>
                <w:sz w:val="26"/>
                <w:szCs w:val="26"/>
              </w:rPr>
              <w:t>Observed Means of F</w:t>
            </w:r>
            <w:r w:rsidRPr="00801B75">
              <w:rPr>
                <w:rFonts w:ascii="Times New Roman" w:hAnsi="Times New Roman" w:cs="Times New Roman"/>
                <w:b/>
                <w:bCs/>
                <w:sz w:val="26"/>
                <w:szCs w:val="26"/>
                <w:vertAlign w:val="subscript"/>
              </w:rPr>
              <w:t>4:7</w:t>
            </w:r>
            <w:r w:rsidRPr="00801B75">
              <w:rPr>
                <w:rFonts w:ascii="Times New Roman" w:hAnsi="Times New Roman" w:cs="Times New Roman"/>
                <w:b/>
                <w:bCs/>
                <w:sz w:val="26"/>
                <w:szCs w:val="26"/>
              </w:rPr>
              <w:t xml:space="preserve"> Selected RILs</w:t>
            </w:r>
          </w:p>
        </w:tc>
        <w:tc>
          <w:tcPr>
            <w:tcW w:w="1521"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sidRPr="00801B75">
              <w:rPr>
                <w:rFonts w:ascii="Times New Roman" w:hAnsi="Times New Roman" w:cs="Times New Roman"/>
                <w:b/>
                <w:bCs/>
                <w:sz w:val="26"/>
                <w:szCs w:val="26"/>
              </w:rPr>
              <w:t>F</w:t>
            </w:r>
            <w:r w:rsidRPr="00801B75">
              <w:rPr>
                <w:rFonts w:ascii="Times New Roman" w:hAnsi="Times New Roman" w:cs="Times New Roman"/>
                <w:b/>
                <w:bCs/>
                <w:sz w:val="26"/>
                <w:szCs w:val="26"/>
                <w:vertAlign w:val="subscript"/>
              </w:rPr>
              <w:t>4:7</w:t>
            </w:r>
            <w:r w:rsidRPr="00801B75">
              <w:rPr>
                <w:rFonts w:ascii="Times New Roman" w:hAnsi="Times New Roman" w:cs="Times New Roman"/>
                <w:b/>
                <w:bCs/>
                <w:sz w:val="26"/>
                <w:szCs w:val="26"/>
              </w:rPr>
              <w:t xml:space="preserve"> Population Mean</w:t>
            </w:r>
          </w:p>
        </w:tc>
        <w:tc>
          <w:tcPr>
            <w:tcW w:w="1369"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Realized Genetic Gain</w:t>
            </w:r>
          </w:p>
        </w:tc>
        <w:tc>
          <w:tcPr>
            <w:tcW w:w="1418"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Predicted Genetic Gain</w:t>
            </w:r>
          </w:p>
        </w:tc>
        <w:tc>
          <w:tcPr>
            <w:tcW w:w="972"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Realized Heritability</w:t>
            </w:r>
          </w:p>
        </w:tc>
      </w:tr>
      <w:tr w:rsidR="00B14F84" w:rsidTr="0071453B">
        <w:tc>
          <w:tcPr>
            <w:tcW w:w="1386"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c>
          <w:tcPr>
            <w:tcW w:w="1455"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c>
          <w:tcPr>
            <w:tcW w:w="2976" w:type="dxa"/>
            <w:gridSpan w:val="2"/>
            <w:tcBorders>
              <w:top w:val="single" w:sz="4" w:space="0" w:color="auto"/>
              <w:left w:val="nil"/>
              <w:bottom w:val="single" w:sz="4" w:space="0" w:color="auto"/>
              <w:right w:val="nil"/>
            </w:tcBorders>
          </w:tcPr>
          <w:p w:rsidR="00B14F84" w:rsidRPr="00C84022"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(kg ha</w:t>
            </w: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w:t>
            </w:r>
          </w:p>
        </w:tc>
        <w:tc>
          <w:tcPr>
            <w:tcW w:w="1369"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c>
          <w:tcPr>
            <w:tcW w:w="1418"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c>
          <w:tcPr>
            <w:tcW w:w="972"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r>
      <w:tr w:rsidR="00B14F84" w:rsidTr="0071453B">
        <w:tc>
          <w:tcPr>
            <w:tcW w:w="1386" w:type="dxa"/>
            <w:tcBorders>
              <w:top w:val="single" w:sz="4" w:space="0" w:color="auto"/>
              <w:left w:val="nil"/>
              <w:bottom w:val="nil"/>
              <w:right w:val="nil"/>
            </w:tcBorders>
          </w:tcPr>
          <w:p w:rsidR="00B14F84" w:rsidRPr="00C84022" w:rsidRDefault="00B14F84" w:rsidP="00B14F84">
            <w:pPr>
              <w:jc w:val="center"/>
              <w:rPr>
                <w:rFonts w:ascii="Times New Roman" w:eastAsia="Calibri" w:hAnsi="Times New Roman" w:cs="Times New Roman"/>
                <w:sz w:val="24"/>
                <w:szCs w:val="24"/>
              </w:rPr>
            </w:pPr>
            <w:r w:rsidRPr="00C84022">
              <w:rPr>
                <w:rFonts w:ascii="Times New Roman" w:eastAsia="Calibri" w:hAnsi="Times New Roman" w:cs="Times New Roman"/>
                <w:sz w:val="24"/>
                <w:szCs w:val="24"/>
              </w:rPr>
              <w:t>5</w:t>
            </w:r>
          </w:p>
        </w:tc>
        <w:tc>
          <w:tcPr>
            <w:tcW w:w="1455" w:type="dxa"/>
            <w:tcBorders>
              <w:top w:val="single" w:sz="4" w:space="0" w:color="auto"/>
              <w:left w:val="nil"/>
              <w:bottom w:val="nil"/>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2731.9</w:t>
            </w:r>
          </w:p>
        </w:tc>
        <w:tc>
          <w:tcPr>
            <w:tcW w:w="1455" w:type="dxa"/>
            <w:tcBorders>
              <w:top w:val="single" w:sz="4" w:space="0" w:color="auto"/>
              <w:left w:val="nil"/>
              <w:bottom w:val="nil"/>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2650.0</w:t>
            </w:r>
          </w:p>
        </w:tc>
        <w:tc>
          <w:tcPr>
            <w:tcW w:w="1521" w:type="dxa"/>
            <w:tcBorders>
              <w:top w:val="single" w:sz="4" w:space="0" w:color="auto"/>
              <w:left w:val="nil"/>
              <w:bottom w:val="nil"/>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2491.1</w:t>
            </w:r>
          </w:p>
        </w:tc>
        <w:tc>
          <w:tcPr>
            <w:tcW w:w="1369" w:type="dxa"/>
            <w:tcBorders>
              <w:top w:val="single" w:sz="4" w:space="0" w:color="auto"/>
              <w:left w:val="nil"/>
              <w:bottom w:val="nil"/>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158.9</w:t>
            </w:r>
          </w:p>
        </w:tc>
        <w:tc>
          <w:tcPr>
            <w:tcW w:w="1418" w:type="dxa"/>
            <w:tcBorders>
              <w:top w:val="single" w:sz="4" w:space="0" w:color="auto"/>
              <w:left w:val="nil"/>
              <w:bottom w:val="nil"/>
              <w:right w:val="nil"/>
            </w:tcBorders>
          </w:tcPr>
          <w:p w:rsidR="00B14F84" w:rsidRPr="00C84022" w:rsidRDefault="00B14F84" w:rsidP="00B14F84">
            <w:pPr>
              <w:jc w:val="center"/>
              <w:rPr>
                <w:rFonts w:ascii="Times New Roman" w:eastAsia="Calibri" w:hAnsi="Times New Roman" w:cs="Times New Roman"/>
                <w:sz w:val="24"/>
                <w:szCs w:val="24"/>
              </w:rPr>
            </w:pPr>
            <w:r w:rsidRPr="00C84022">
              <w:rPr>
                <w:rFonts w:ascii="Times New Roman" w:eastAsia="Calibri" w:hAnsi="Times New Roman" w:cs="Times New Roman"/>
                <w:sz w:val="24"/>
                <w:szCs w:val="24"/>
              </w:rPr>
              <w:t>313.7</w:t>
            </w:r>
          </w:p>
        </w:tc>
        <w:tc>
          <w:tcPr>
            <w:tcW w:w="972" w:type="dxa"/>
            <w:tcBorders>
              <w:top w:val="single" w:sz="4" w:space="0" w:color="auto"/>
              <w:left w:val="nil"/>
              <w:bottom w:val="nil"/>
              <w:right w:val="nil"/>
            </w:tcBorders>
          </w:tcPr>
          <w:p w:rsidR="00B14F84" w:rsidRPr="00C84022" w:rsidRDefault="00B14F84" w:rsidP="00B14F84">
            <w:pPr>
              <w:jc w:val="center"/>
              <w:rPr>
                <w:rFonts w:ascii="Times New Roman" w:eastAsia="Calibri" w:hAnsi="Times New Roman" w:cs="Times New Roman"/>
                <w:sz w:val="24"/>
                <w:szCs w:val="24"/>
              </w:rPr>
            </w:pPr>
            <w:r>
              <w:rPr>
                <w:rFonts w:ascii="Times New Roman" w:eastAsia="Calibri" w:hAnsi="Times New Roman" w:cs="Times New Roman"/>
                <w:sz w:val="24"/>
                <w:szCs w:val="24"/>
              </w:rPr>
              <w:t>0.90</w:t>
            </w:r>
          </w:p>
        </w:tc>
      </w:tr>
      <w:tr w:rsidR="00B14F84" w:rsidTr="00B14F84">
        <w:tc>
          <w:tcPr>
            <w:tcW w:w="1386" w:type="dxa"/>
            <w:tcBorders>
              <w:top w:val="nil"/>
              <w:left w:val="nil"/>
              <w:bottom w:val="nil"/>
              <w:right w:val="nil"/>
            </w:tcBorders>
          </w:tcPr>
          <w:p w:rsidR="00B14F84" w:rsidRPr="00C84022" w:rsidRDefault="00B14F84" w:rsidP="00B14F84">
            <w:pPr>
              <w:jc w:val="center"/>
              <w:rPr>
                <w:rFonts w:ascii="Times New Roman" w:eastAsia="Calibri" w:hAnsi="Times New Roman" w:cs="Times New Roman"/>
                <w:sz w:val="24"/>
                <w:szCs w:val="24"/>
              </w:rPr>
            </w:pPr>
            <w:r w:rsidRPr="00C84022">
              <w:rPr>
                <w:rFonts w:ascii="Times New Roman" w:eastAsia="Calibri" w:hAnsi="Times New Roman" w:cs="Times New Roman"/>
                <w:sz w:val="24"/>
                <w:szCs w:val="24"/>
              </w:rPr>
              <w:t>10</w:t>
            </w:r>
          </w:p>
        </w:tc>
        <w:tc>
          <w:tcPr>
            <w:tcW w:w="1455" w:type="dxa"/>
            <w:tcBorders>
              <w:top w:val="nil"/>
              <w:left w:val="nil"/>
              <w:bottom w:val="nil"/>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2604.6</w:t>
            </w:r>
          </w:p>
        </w:tc>
        <w:tc>
          <w:tcPr>
            <w:tcW w:w="1455" w:type="dxa"/>
            <w:tcBorders>
              <w:top w:val="nil"/>
              <w:left w:val="nil"/>
              <w:bottom w:val="nil"/>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2694.8</w:t>
            </w:r>
          </w:p>
        </w:tc>
        <w:tc>
          <w:tcPr>
            <w:tcW w:w="1521" w:type="dxa"/>
            <w:tcBorders>
              <w:top w:val="nil"/>
              <w:left w:val="nil"/>
              <w:bottom w:val="nil"/>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2491.1</w:t>
            </w:r>
          </w:p>
        </w:tc>
        <w:tc>
          <w:tcPr>
            <w:tcW w:w="1369" w:type="dxa"/>
            <w:tcBorders>
              <w:top w:val="nil"/>
              <w:left w:val="nil"/>
              <w:bottom w:val="nil"/>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203.7</w:t>
            </w:r>
          </w:p>
        </w:tc>
        <w:tc>
          <w:tcPr>
            <w:tcW w:w="1418" w:type="dxa"/>
            <w:tcBorders>
              <w:top w:val="nil"/>
              <w:left w:val="nil"/>
              <w:bottom w:val="nil"/>
              <w:right w:val="nil"/>
            </w:tcBorders>
          </w:tcPr>
          <w:p w:rsidR="00B14F84" w:rsidRPr="00C84022" w:rsidRDefault="00B14F84" w:rsidP="00B14F84">
            <w:pPr>
              <w:jc w:val="center"/>
              <w:rPr>
                <w:rFonts w:ascii="Times New Roman" w:eastAsia="Calibri" w:hAnsi="Times New Roman" w:cs="Times New Roman"/>
                <w:sz w:val="24"/>
                <w:szCs w:val="24"/>
              </w:rPr>
            </w:pPr>
            <w:r w:rsidRPr="00C84022">
              <w:rPr>
                <w:rFonts w:ascii="Times New Roman" w:eastAsia="Calibri" w:hAnsi="Times New Roman" w:cs="Times New Roman"/>
                <w:sz w:val="24"/>
                <w:szCs w:val="24"/>
              </w:rPr>
              <w:t>266.5</w:t>
            </w:r>
          </w:p>
        </w:tc>
        <w:tc>
          <w:tcPr>
            <w:tcW w:w="972" w:type="dxa"/>
            <w:tcBorders>
              <w:top w:val="nil"/>
              <w:left w:val="nil"/>
              <w:bottom w:val="nil"/>
              <w:right w:val="nil"/>
            </w:tcBorders>
          </w:tcPr>
          <w:p w:rsidR="00B14F84" w:rsidRPr="00C84022" w:rsidRDefault="00B14F84" w:rsidP="00B14F84">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r>
      <w:tr w:rsidR="00B14F84" w:rsidTr="00B14F84">
        <w:tc>
          <w:tcPr>
            <w:tcW w:w="1386" w:type="dxa"/>
            <w:tcBorders>
              <w:top w:val="nil"/>
              <w:left w:val="nil"/>
              <w:bottom w:val="nil"/>
              <w:right w:val="nil"/>
            </w:tcBorders>
          </w:tcPr>
          <w:p w:rsidR="00B14F84" w:rsidRPr="00C84022" w:rsidRDefault="00B14F84" w:rsidP="00B14F84">
            <w:pPr>
              <w:jc w:val="center"/>
              <w:rPr>
                <w:rFonts w:ascii="Times New Roman" w:eastAsia="Calibri" w:hAnsi="Times New Roman" w:cs="Times New Roman"/>
                <w:sz w:val="24"/>
                <w:szCs w:val="24"/>
              </w:rPr>
            </w:pPr>
            <w:r w:rsidRPr="00C84022">
              <w:rPr>
                <w:rFonts w:ascii="Times New Roman" w:eastAsia="Calibri" w:hAnsi="Times New Roman" w:cs="Times New Roman"/>
                <w:sz w:val="24"/>
                <w:szCs w:val="24"/>
              </w:rPr>
              <w:t>15</w:t>
            </w:r>
          </w:p>
        </w:tc>
        <w:tc>
          <w:tcPr>
            <w:tcW w:w="1455" w:type="dxa"/>
            <w:tcBorders>
              <w:top w:val="nil"/>
              <w:left w:val="nil"/>
              <w:bottom w:val="nil"/>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2526.5</w:t>
            </w:r>
          </w:p>
        </w:tc>
        <w:tc>
          <w:tcPr>
            <w:tcW w:w="1455" w:type="dxa"/>
            <w:tcBorders>
              <w:top w:val="nil"/>
              <w:left w:val="nil"/>
              <w:bottom w:val="nil"/>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2666.8</w:t>
            </w:r>
          </w:p>
        </w:tc>
        <w:tc>
          <w:tcPr>
            <w:tcW w:w="1521" w:type="dxa"/>
            <w:tcBorders>
              <w:top w:val="nil"/>
              <w:left w:val="nil"/>
              <w:bottom w:val="nil"/>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2491.1</w:t>
            </w:r>
          </w:p>
        </w:tc>
        <w:tc>
          <w:tcPr>
            <w:tcW w:w="1369" w:type="dxa"/>
            <w:tcBorders>
              <w:top w:val="nil"/>
              <w:left w:val="nil"/>
              <w:bottom w:val="nil"/>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175.7</w:t>
            </w:r>
          </w:p>
        </w:tc>
        <w:tc>
          <w:tcPr>
            <w:tcW w:w="1418" w:type="dxa"/>
            <w:tcBorders>
              <w:top w:val="nil"/>
              <w:left w:val="nil"/>
              <w:bottom w:val="nil"/>
              <w:right w:val="nil"/>
            </w:tcBorders>
          </w:tcPr>
          <w:p w:rsidR="00B14F84" w:rsidRPr="00C84022" w:rsidRDefault="00B14F84" w:rsidP="00B14F84">
            <w:pPr>
              <w:jc w:val="center"/>
              <w:rPr>
                <w:rFonts w:ascii="Times New Roman" w:eastAsia="Calibri" w:hAnsi="Times New Roman" w:cs="Times New Roman"/>
                <w:sz w:val="24"/>
                <w:szCs w:val="24"/>
              </w:rPr>
            </w:pPr>
            <w:r w:rsidRPr="00C84022">
              <w:rPr>
                <w:rFonts w:ascii="Times New Roman" w:eastAsia="Calibri" w:hAnsi="Times New Roman" w:cs="Times New Roman"/>
                <w:sz w:val="24"/>
                <w:szCs w:val="24"/>
              </w:rPr>
              <w:t>236.0</w:t>
            </w:r>
          </w:p>
        </w:tc>
        <w:tc>
          <w:tcPr>
            <w:tcW w:w="972" w:type="dxa"/>
            <w:tcBorders>
              <w:top w:val="nil"/>
              <w:left w:val="nil"/>
              <w:bottom w:val="nil"/>
              <w:right w:val="nil"/>
            </w:tcBorders>
          </w:tcPr>
          <w:p w:rsidR="00B14F84" w:rsidRPr="00C84022" w:rsidRDefault="00B14F84" w:rsidP="00B14F84">
            <w:pPr>
              <w:jc w:val="center"/>
              <w:rPr>
                <w:rFonts w:ascii="Times New Roman" w:eastAsia="Calibri" w:hAnsi="Times New Roman" w:cs="Times New Roman"/>
                <w:sz w:val="24"/>
                <w:szCs w:val="24"/>
              </w:rPr>
            </w:pPr>
            <w:r>
              <w:rPr>
                <w:rFonts w:ascii="Times New Roman" w:eastAsia="Calibri" w:hAnsi="Times New Roman" w:cs="Times New Roman"/>
                <w:sz w:val="24"/>
                <w:szCs w:val="24"/>
              </w:rPr>
              <w:t>1.24</w:t>
            </w:r>
          </w:p>
        </w:tc>
      </w:tr>
      <w:tr w:rsidR="00B14F84" w:rsidTr="00B14F84">
        <w:tc>
          <w:tcPr>
            <w:tcW w:w="1386" w:type="dxa"/>
            <w:tcBorders>
              <w:top w:val="nil"/>
              <w:left w:val="nil"/>
              <w:bottom w:val="single" w:sz="4" w:space="0" w:color="auto"/>
              <w:right w:val="nil"/>
            </w:tcBorders>
          </w:tcPr>
          <w:p w:rsidR="00B14F84" w:rsidRPr="00C84022" w:rsidRDefault="00B14F84" w:rsidP="00B14F84">
            <w:pPr>
              <w:jc w:val="center"/>
              <w:rPr>
                <w:rFonts w:ascii="Times New Roman" w:eastAsia="Calibri" w:hAnsi="Times New Roman" w:cs="Times New Roman"/>
                <w:sz w:val="24"/>
                <w:szCs w:val="24"/>
              </w:rPr>
            </w:pPr>
            <w:r w:rsidRPr="00C84022">
              <w:rPr>
                <w:rFonts w:ascii="Times New Roman" w:eastAsia="Calibri" w:hAnsi="Times New Roman" w:cs="Times New Roman"/>
                <w:sz w:val="24"/>
                <w:szCs w:val="24"/>
              </w:rPr>
              <w:t>20</w:t>
            </w:r>
          </w:p>
        </w:tc>
        <w:tc>
          <w:tcPr>
            <w:tcW w:w="1455" w:type="dxa"/>
            <w:tcBorders>
              <w:top w:val="nil"/>
              <w:left w:val="nil"/>
              <w:bottom w:val="single" w:sz="4" w:space="0" w:color="auto"/>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2469.1</w:t>
            </w:r>
          </w:p>
        </w:tc>
        <w:tc>
          <w:tcPr>
            <w:tcW w:w="1455" w:type="dxa"/>
            <w:tcBorders>
              <w:top w:val="nil"/>
              <w:left w:val="nil"/>
              <w:bottom w:val="single" w:sz="4" w:space="0" w:color="auto"/>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2643.4</w:t>
            </w:r>
          </w:p>
        </w:tc>
        <w:tc>
          <w:tcPr>
            <w:tcW w:w="1521" w:type="dxa"/>
            <w:tcBorders>
              <w:top w:val="nil"/>
              <w:left w:val="nil"/>
              <w:bottom w:val="single" w:sz="4" w:space="0" w:color="auto"/>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2491.1</w:t>
            </w:r>
          </w:p>
        </w:tc>
        <w:tc>
          <w:tcPr>
            <w:tcW w:w="1369" w:type="dxa"/>
            <w:tcBorders>
              <w:top w:val="nil"/>
              <w:left w:val="nil"/>
              <w:bottom w:val="single" w:sz="4" w:space="0" w:color="auto"/>
              <w:right w:val="nil"/>
            </w:tcBorders>
            <w:vAlign w:val="center"/>
          </w:tcPr>
          <w:p w:rsidR="00B14F84" w:rsidRPr="00801B75" w:rsidRDefault="00B14F84" w:rsidP="00B14F84">
            <w:pPr>
              <w:jc w:val="center"/>
              <w:rPr>
                <w:rFonts w:ascii="Times New Roman" w:hAnsi="Times New Roman" w:cs="Times New Roman"/>
                <w:bCs/>
                <w:sz w:val="26"/>
                <w:szCs w:val="26"/>
              </w:rPr>
            </w:pPr>
            <w:r w:rsidRPr="00801B75">
              <w:rPr>
                <w:rFonts w:ascii="Times New Roman" w:hAnsi="Times New Roman" w:cs="Times New Roman"/>
                <w:bCs/>
                <w:sz w:val="26"/>
                <w:szCs w:val="26"/>
              </w:rPr>
              <w:t>152.3</w:t>
            </w:r>
          </w:p>
        </w:tc>
        <w:tc>
          <w:tcPr>
            <w:tcW w:w="1418" w:type="dxa"/>
            <w:tcBorders>
              <w:top w:val="nil"/>
              <w:left w:val="nil"/>
              <w:bottom w:val="single" w:sz="4" w:space="0" w:color="auto"/>
              <w:right w:val="nil"/>
            </w:tcBorders>
          </w:tcPr>
          <w:p w:rsidR="00B14F84" w:rsidRPr="00C84022" w:rsidRDefault="00B14F84" w:rsidP="00B14F84">
            <w:pPr>
              <w:jc w:val="center"/>
              <w:rPr>
                <w:rFonts w:ascii="Times New Roman" w:eastAsia="Calibri" w:hAnsi="Times New Roman" w:cs="Times New Roman"/>
                <w:sz w:val="24"/>
                <w:szCs w:val="24"/>
              </w:rPr>
            </w:pPr>
            <w:r w:rsidRPr="00C84022">
              <w:rPr>
                <w:rFonts w:ascii="Times New Roman" w:eastAsia="Calibri" w:hAnsi="Times New Roman" w:cs="Times New Roman"/>
                <w:sz w:val="24"/>
                <w:szCs w:val="24"/>
              </w:rPr>
              <w:t>213.2</w:t>
            </w:r>
          </w:p>
        </w:tc>
        <w:tc>
          <w:tcPr>
            <w:tcW w:w="972" w:type="dxa"/>
            <w:tcBorders>
              <w:top w:val="nil"/>
              <w:left w:val="nil"/>
              <w:bottom w:val="single" w:sz="4" w:space="0" w:color="auto"/>
              <w:right w:val="nil"/>
            </w:tcBorders>
          </w:tcPr>
          <w:p w:rsidR="00B14F84" w:rsidRPr="00C84022" w:rsidRDefault="00B14F84" w:rsidP="00B14F84">
            <w:pPr>
              <w:jc w:val="center"/>
              <w:rPr>
                <w:rFonts w:ascii="Times New Roman" w:eastAsia="Calibri" w:hAnsi="Times New Roman" w:cs="Times New Roman"/>
                <w:sz w:val="24"/>
                <w:szCs w:val="24"/>
              </w:rPr>
            </w:pPr>
            <w:r>
              <w:rPr>
                <w:rFonts w:ascii="Times New Roman" w:eastAsia="Calibri" w:hAnsi="Times New Roman" w:cs="Times New Roman"/>
                <w:sz w:val="24"/>
                <w:szCs w:val="24"/>
              </w:rPr>
              <w:t>1.33</w:t>
            </w:r>
          </w:p>
        </w:tc>
      </w:tr>
    </w:tbl>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14F84" w:rsidRPr="00D32988" w:rsidRDefault="00B14F84" w:rsidP="00452242">
      <w:pPr>
        <w:pStyle w:val="Table"/>
      </w:pPr>
      <w:bookmarkStart w:id="33" w:name="_Toc322641530"/>
      <w:bookmarkStart w:id="34" w:name="_Toc322641645"/>
      <w:bookmarkStart w:id="35" w:name="_Toc325348024"/>
      <w:r>
        <w:lastRenderedPageBreak/>
        <w:t xml:space="preserve">Table </w:t>
      </w:r>
      <w:r w:rsidR="0071453B">
        <w:t>3.</w:t>
      </w:r>
      <w:r>
        <w:t>2 Seed yield means for top 20% of F</w:t>
      </w:r>
      <w:r>
        <w:rPr>
          <w:vertAlign w:val="subscript"/>
        </w:rPr>
        <w:t>4:6</w:t>
      </w:r>
      <w:r>
        <w:t xml:space="preserve"> lines with mean seed yield for F</w:t>
      </w:r>
      <w:r>
        <w:softHyphen/>
      </w:r>
      <w:r>
        <w:rPr>
          <w:vertAlign w:val="subscript"/>
        </w:rPr>
        <w:t>4:7</w:t>
      </w:r>
      <w:r>
        <w:rPr>
          <w:vertAlign w:val="subscript"/>
        </w:rPr>
        <w:softHyphen/>
      </w:r>
      <w:r>
        <w:t xml:space="preserve"> generation and agronomic data.</w:t>
      </w:r>
      <w:bookmarkEnd w:id="33"/>
      <w:bookmarkEnd w:id="34"/>
      <w:bookmarkEnd w:id="35"/>
    </w:p>
    <w:tbl>
      <w:tblPr>
        <w:tblW w:w="9726" w:type="dxa"/>
        <w:tblLook w:val="04A0"/>
      </w:tblPr>
      <w:tblGrid>
        <w:gridCol w:w="1731"/>
        <w:gridCol w:w="1599"/>
        <w:gridCol w:w="1599"/>
        <w:gridCol w:w="1599"/>
        <w:gridCol w:w="1599"/>
        <w:gridCol w:w="1599"/>
      </w:tblGrid>
      <w:tr w:rsidR="00B14F84" w:rsidTr="00502C58">
        <w:trPr>
          <w:trHeight w:val="144"/>
        </w:trPr>
        <w:tc>
          <w:tcPr>
            <w:tcW w:w="1731"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Line</w:t>
            </w:r>
          </w:p>
        </w:tc>
        <w:tc>
          <w:tcPr>
            <w:tcW w:w="1599" w:type="dxa"/>
            <w:tcBorders>
              <w:top w:val="single" w:sz="4" w:space="0" w:color="auto"/>
              <w:left w:val="nil"/>
              <w:bottom w:val="single" w:sz="4" w:space="0" w:color="auto"/>
              <w:right w:val="nil"/>
            </w:tcBorders>
            <w:vAlign w:val="center"/>
          </w:tcPr>
          <w:p w:rsidR="00B14F84" w:rsidRPr="00F40D5A"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4:6</w:t>
            </w:r>
            <w:r>
              <w:rPr>
                <w:rFonts w:ascii="Times New Roman" w:eastAsia="Calibri" w:hAnsi="Times New Roman" w:cs="Times New Roman"/>
                <w:b/>
                <w:sz w:val="24"/>
                <w:szCs w:val="24"/>
              </w:rPr>
              <w:t xml:space="preserve"> Mean Seed Yield</w:t>
            </w:r>
          </w:p>
        </w:tc>
        <w:tc>
          <w:tcPr>
            <w:tcW w:w="1599" w:type="dxa"/>
            <w:tcBorders>
              <w:top w:val="single" w:sz="4" w:space="0" w:color="auto"/>
              <w:left w:val="nil"/>
              <w:bottom w:val="single" w:sz="4" w:space="0" w:color="auto"/>
              <w:right w:val="nil"/>
            </w:tcBorders>
            <w:vAlign w:val="center"/>
          </w:tcPr>
          <w:p w:rsidR="00B14F84" w:rsidRPr="00F40D5A"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4:7</w:t>
            </w:r>
            <w:r>
              <w:rPr>
                <w:rFonts w:ascii="Times New Roman" w:eastAsia="Calibri" w:hAnsi="Times New Roman" w:cs="Times New Roman"/>
                <w:b/>
                <w:sz w:val="24"/>
                <w:szCs w:val="24"/>
              </w:rPr>
              <w:t xml:space="preserve"> Mean Seed yield</w:t>
            </w:r>
          </w:p>
        </w:tc>
        <w:tc>
          <w:tcPr>
            <w:tcW w:w="1599"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Days to Maturity</w:t>
            </w:r>
          </w:p>
        </w:tc>
        <w:tc>
          <w:tcPr>
            <w:tcW w:w="1599"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Lodging Score</w:t>
            </w:r>
          </w:p>
        </w:tc>
        <w:tc>
          <w:tcPr>
            <w:tcW w:w="1599"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Height</w:t>
            </w:r>
          </w:p>
        </w:tc>
      </w:tr>
      <w:tr w:rsidR="00B14F84" w:rsidTr="00502C58">
        <w:trPr>
          <w:trHeight w:val="144"/>
        </w:trPr>
        <w:tc>
          <w:tcPr>
            <w:tcW w:w="1731"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c>
          <w:tcPr>
            <w:tcW w:w="3198" w:type="dxa"/>
            <w:gridSpan w:val="2"/>
            <w:tcBorders>
              <w:top w:val="single" w:sz="4" w:space="0" w:color="auto"/>
              <w:left w:val="nil"/>
              <w:bottom w:val="single" w:sz="4" w:space="0" w:color="auto"/>
              <w:right w:val="nil"/>
            </w:tcBorders>
          </w:tcPr>
          <w:p w:rsidR="00B14F84" w:rsidRPr="00F40D5A"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kg ha</w:t>
            </w: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w:t>
            </w:r>
          </w:p>
        </w:tc>
        <w:tc>
          <w:tcPr>
            <w:tcW w:w="1599"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c>
          <w:tcPr>
            <w:tcW w:w="1599"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c>
          <w:tcPr>
            <w:tcW w:w="1599"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cm</w:t>
            </w:r>
          </w:p>
        </w:tc>
      </w:tr>
      <w:tr w:rsidR="00B14F84" w:rsidRPr="004B10E0" w:rsidTr="00502C58">
        <w:trPr>
          <w:trHeight w:val="290"/>
        </w:trPr>
        <w:tc>
          <w:tcPr>
            <w:tcW w:w="1731" w:type="dxa"/>
            <w:tcBorders>
              <w:top w:val="single" w:sz="4" w:space="0" w:color="auto"/>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56U99-021</w:t>
            </w:r>
          </w:p>
        </w:tc>
        <w:tc>
          <w:tcPr>
            <w:tcW w:w="1599" w:type="dxa"/>
            <w:tcBorders>
              <w:top w:val="single" w:sz="4" w:space="0" w:color="auto"/>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2963.7</w:t>
            </w:r>
          </w:p>
        </w:tc>
        <w:tc>
          <w:tcPr>
            <w:tcW w:w="1599" w:type="dxa"/>
            <w:tcBorders>
              <w:top w:val="single" w:sz="4" w:space="0" w:color="auto"/>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2678.3</w:t>
            </w:r>
            <w:r w:rsidRPr="00CF5BE1">
              <w:rPr>
                <w:rFonts w:ascii="Times New Roman" w:eastAsia="Times New Roman" w:hAnsi="Times New Roman" w:cs="Times New Roman"/>
                <w:b/>
                <w:color w:val="000000"/>
                <w:sz w:val="24"/>
                <w:szCs w:val="24"/>
                <w:vertAlign w:val="superscript"/>
              </w:rPr>
              <w:t>AN</w:t>
            </w:r>
          </w:p>
        </w:tc>
        <w:tc>
          <w:tcPr>
            <w:tcW w:w="1599" w:type="dxa"/>
            <w:tcBorders>
              <w:top w:val="single" w:sz="4" w:space="0" w:color="auto"/>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114</w:t>
            </w:r>
          </w:p>
        </w:tc>
        <w:tc>
          <w:tcPr>
            <w:tcW w:w="1599" w:type="dxa"/>
            <w:tcBorders>
              <w:top w:val="single" w:sz="4" w:space="0" w:color="auto"/>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w:t>
            </w:r>
          </w:p>
        </w:tc>
        <w:tc>
          <w:tcPr>
            <w:tcW w:w="1599" w:type="dxa"/>
            <w:tcBorders>
              <w:top w:val="single" w:sz="4" w:space="0" w:color="auto"/>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69</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56U99-071</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2893.8</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2393.4</w:t>
            </w:r>
            <w:r w:rsidRPr="00CF5BE1">
              <w:rPr>
                <w:rFonts w:ascii="Times New Roman" w:eastAsia="Times New Roman" w:hAnsi="Times New Roman" w:cs="Times New Roman"/>
                <w:b/>
                <w:color w:val="000000"/>
                <w:sz w:val="24"/>
                <w:szCs w:val="24"/>
                <w:vertAlign w:val="superscript"/>
              </w:rPr>
              <w:t>AN</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110</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64</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56U99-244</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2874.6</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2870.1</w:t>
            </w:r>
            <w:r w:rsidRPr="00CF5BE1">
              <w:rPr>
                <w:rFonts w:ascii="Times New Roman" w:eastAsia="Times New Roman" w:hAnsi="Times New Roman" w:cs="Times New Roman"/>
                <w:b/>
                <w:color w:val="000000"/>
                <w:sz w:val="24"/>
                <w:szCs w:val="24"/>
                <w:vertAlign w:val="superscript"/>
              </w:rPr>
              <w:t>AC</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114</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71</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56U99-232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2727.5</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3169.6</w:t>
            </w:r>
            <w:r w:rsidRPr="00CF5BE1">
              <w:rPr>
                <w:rFonts w:ascii="Times New Roman" w:eastAsia="Times New Roman" w:hAnsi="Times New Roman" w:cs="Times New Roman"/>
                <w:b/>
                <w:color w:val="000000"/>
                <w:sz w:val="24"/>
                <w:szCs w:val="24"/>
                <w:vertAlign w:val="superscript"/>
              </w:rPr>
              <w:t>AA</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113</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82</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56U99-223</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2709.2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2885.3</w:t>
            </w:r>
            <w:r w:rsidRPr="00CF5BE1">
              <w:rPr>
                <w:rFonts w:ascii="Times New Roman" w:eastAsia="Times New Roman" w:hAnsi="Times New Roman" w:cs="Times New Roman"/>
                <w:b/>
                <w:color w:val="000000"/>
                <w:sz w:val="24"/>
                <w:szCs w:val="24"/>
                <w:vertAlign w:val="superscript"/>
              </w:rPr>
              <w:t>AB</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116</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65</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56U99-107</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2698.7</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2851.7</w:t>
            </w:r>
            <w:r w:rsidRPr="00CF5BE1">
              <w:rPr>
                <w:rFonts w:ascii="Times New Roman" w:eastAsia="Times New Roman" w:hAnsi="Times New Roman" w:cs="Times New Roman"/>
                <w:b/>
                <w:color w:val="000000"/>
                <w:sz w:val="24"/>
                <w:szCs w:val="24"/>
                <w:vertAlign w:val="superscript"/>
              </w:rPr>
              <w:t>AC</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52</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56U99-006</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2685.5</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2705.6</w:t>
            </w:r>
            <w:r w:rsidRPr="00CF5BE1">
              <w:rPr>
                <w:rFonts w:ascii="Times New Roman" w:eastAsia="Times New Roman" w:hAnsi="Times New Roman" w:cs="Times New Roman"/>
                <w:b/>
                <w:color w:val="000000"/>
                <w:sz w:val="24"/>
                <w:szCs w:val="24"/>
                <w:vertAlign w:val="superscript"/>
              </w:rPr>
              <w:t>AN</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58</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56U99-075</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2675.5</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2479.1</w:t>
            </w:r>
            <w:r w:rsidRPr="00CF5BE1">
              <w:rPr>
                <w:rFonts w:ascii="Times New Roman" w:eastAsia="Times New Roman" w:hAnsi="Times New Roman" w:cs="Times New Roman"/>
                <w:b/>
                <w:color w:val="000000"/>
                <w:sz w:val="24"/>
                <w:szCs w:val="24"/>
                <w:vertAlign w:val="superscript"/>
              </w:rPr>
              <w:t>AN</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55</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56U99-027</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2670.8</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2536.1</w:t>
            </w:r>
            <w:r w:rsidRPr="00CF5BE1">
              <w:rPr>
                <w:rFonts w:ascii="Times New Roman" w:eastAsia="Times New Roman" w:hAnsi="Times New Roman" w:cs="Times New Roman"/>
                <w:b/>
                <w:color w:val="000000"/>
                <w:sz w:val="24"/>
                <w:szCs w:val="24"/>
                <w:vertAlign w:val="superscript"/>
              </w:rPr>
              <w:t>AN</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52</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56U99-014</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2653.3</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2471.1</w:t>
            </w:r>
            <w:r w:rsidRPr="00CF5BE1">
              <w:rPr>
                <w:rFonts w:ascii="Times New Roman" w:eastAsia="Times New Roman" w:hAnsi="Times New Roman" w:cs="Times New Roman"/>
                <w:b/>
                <w:color w:val="000000"/>
                <w:sz w:val="24"/>
                <w:szCs w:val="24"/>
                <w:vertAlign w:val="superscript"/>
              </w:rPr>
              <w:t>AN</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110</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72</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56U99-170</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2630.0</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2386.9</w:t>
            </w:r>
            <w:r w:rsidRPr="00CF5BE1">
              <w:rPr>
                <w:rFonts w:ascii="Times New Roman" w:eastAsia="Times New Roman" w:hAnsi="Times New Roman" w:cs="Times New Roman"/>
                <w:b/>
                <w:color w:val="000000"/>
                <w:sz w:val="24"/>
                <w:szCs w:val="24"/>
                <w:vertAlign w:val="superscript"/>
              </w:rPr>
              <w:t>AN</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75</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56U99-052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2600.7</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2382.8</w:t>
            </w:r>
            <w:r w:rsidRPr="00CF5BE1">
              <w:rPr>
                <w:rFonts w:ascii="Times New Roman" w:eastAsia="Times New Roman" w:hAnsi="Times New Roman" w:cs="Times New Roman"/>
                <w:b/>
                <w:color w:val="000000"/>
                <w:sz w:val="24"/>
                <w:szCs w:val="24"/>
                <w:vertAlign w:val="superscript"/>
              </w:rPr>
              <w:t>AN</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69</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56U99-125</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2598.5</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2894.7</w:t>
            </w:r>
            <w:r w:rsidRPr="00CF5BE1">
              <w:rPr>
                <w:rFonts w:ascii="Times New Roman" w:eastAsia="Times New Roman" w:hAnsi="Times New Roman" w:cs="Times New Roman"/>
                <w:b/>
                <w:color w:val="000000"/>
                <w:sz w:val="24"/>
                <w:szCs w:val="24"/>
                <w:vertAlign w:val="superscript"/>
              </w:rPr>
              <w:t>BB</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115</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52</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56U99-133</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2593.3</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2888.0</w:t>
            </w:r>
            <w:r w:rsidRPr="00CF5BE1">
              <w:rPr>
                <w:rFonts w:ascii="Times New Roman" w:eastAsia="Times New Roman" w:hAnsi="Times New Roman" w:cs="Times New Roman"/>
                <w:b/>
                <w:color w:val="000000"/>
                <w:sz w:val="24"/>
                <w:szCs w:val="24"/>
                <w:vertAlign w:val="superscript"/>
              </w:rPr>
              <w:t>BB</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70</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56U99-051</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2551.3</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2550.5</w:t>
            </w:r>
            <w:r w:rsidRPr="00CF5BE1">
              <w:rPr>
                <w:rFonts w:ascii="Times New Roman" w:eastAsia="Times New Roman" w:hAnsi="Times New Roman" w:cs="Times New Roman"/>
                <w:b/>
                <w:color w:val="000000"/>
                <w:sz w:val="24"/>
                <w:szCs w:val="24"/>
                <w:vertAlign w:val="superscript"/>
              </w:rPr>
              <w:t>BN</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106</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60</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56U99-029</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2475.5</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2820.2</w:t>
            </w:r>
            <w:r w:rsidRPr="00CF5BE1">
              <w:rPr>
                <w:rFonts w:ascii="Times New Roman" w:eastAsia="Times New Roman" w:hAnsi="Times New Roman" w:cs="Times New Roman"/>
                <w:b/>
                <w:color w:val="000000"/>
                <w:sz w:val="24"/>
                <w:szCs w:val="24"/>
                <w:vertAlign w:val="superscript"/>
              </w:rPr>
              <w:t>BD</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59</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56U99-239</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2472.1</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2940.8</w:t>
            </w:r>
            <w:r w:rsidRPr="00CF5BE1">
              <w:rPr>
                <w:rFonts w:ascii="Times New Roman" w:eastAsia="Times New Roman" w:hAnsi="Times New Roman" w:cs="Times New Roman"/>
                <w:b/>
                <w:color w:val="000000"/>
                <w:sz w:val="24"/>
                <w:szCs w:val="24"/>
                <w:vertAlign w:val="superscript"/>
              </w:rPr>
              <w:t>BA</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119</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69</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56U99-035</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2460.0</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2621.3</w:t>
            </w:r>
            <w:r w:rsidRPr="00CF5BE1">
              <w:rPr>
                <w:rFonts w:ascii="Times New Roman" w:eastAsia="Times New Roman" w:hAnsi="Times New Roman" w:cs="Times New Roman"/>
                <w:b/>
                <w:color w:val="000000"/>
                <w:sz w:val="24"/>
                <w:szCs w:val="24"/>
                <w:vertAlign w:val="superscript"/>
              </w:rPr>
              <w:t>BN</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114</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68</w:t>
            </w:r>
          </w:p>
        </w:tc>
      </w:tr>
      <w:tr w:rsidR="00B14F84" w:rsidRPr="004B10E0" w:rsidTr="00502C58">
        <w:trPr>
          <w:trHeight w:val="290"/>
        </w:trPr>
        <w:tc>
          <w:tcPr>
            <w:tcW w:w="1731"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56U99-225</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2451.4</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2802.1</w:t>
            </w:r>
            <w:r w:rsidRPr="00CF5BE1">
              <w:rPr>
                <w:rFonts w:ascii="Times New Roman" w:eastAsia="Times New Roman" w:hAnsi="Times New Roman" w:cs="Times New Roman"/>
                <w:b/>
                <w:color w:val="000000"/>
                <w:sz w:val="24"/>
                <w:szCs w:val="24"/>
                <w:vertAlign w:val="superscript"/>
              </w:rPr>
              <w:t>BN</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103</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67</w:t>
            </w:r>
          </w:p>
        </w:tc>
      </w:tr>
      <w:tr w:rsidR="00B14F84" w:rsidRPr="004B10E0" w:rsidTr="00502C58">
        <w:trPr>
          <w:trHeight w:val="290"/>
        </w:trPr>
        <w:tc>
          <w:tcPr>
            <w:tcW w:w="1731" w:type="dxa"/>
            <w:tcBorders>
              <w:top w:val="nil"/>
              <w:left w:val="nil"/>
              <w:bottom w:val="single" w:sz="4" w:space="0" w:color="auto"/>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56U99-099</w:t>
            </w:r>
          </w:p>
        </w:tc>
        <w:tc>
          <w:tcPr>
            <w:tcW w:w="1599" w:type="dxa"/>
            <w:tcBorders>
              <w:top w:val="nil"/>
              <w:left w:val="nil"/>
              <w:bottom w:val="single" w:sz="4" w:space="0" w:color="auto"/>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2442.9</w:t>
            </w:r>
          </w:p>
        </w:tc>
        <w:tc>
          <w:tcPr>
            <w:tcW w:w="1599" w:type="dxa"/>
            <w:tcBorders>
              <w:top w:val="nil"/>
              <w:left w:val="nil"/>
              <w:bottom w:val="single" w:sz="4" w:space="0" w:color="auto"/>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2269.5</w:t>
            </w:r>
            <w:r w:rsidRPr="00CF5BE1">
              <w:rPr>
                <w:rFonts w:ascii="Times New Roman" w:eastAsia="Times New Roman" w:hAnsi="Times New Roman" w:cs="Times New Roman"/>
                <w:b/>
                <w:color w:val="000000"/>
                <w:sz w:val="24"/>
                <w:szCs w:val="24"/>
                <w:vertAlign w:val="superscript"/>
              </w:rPr>
              <w:t>BN</w:t>
            </w:r>
          </w:p>
        </w:tc>
        <w:tc>
          <w:tcPr>
            <w:tcW w:w="1599" w:type="dxa"/>
            <w:tcBorders>
              <w:top w:val="nil"/>
              <w:left w:val="nil"/>
              <w:bottom w:val="single" w:sz="4" w:space="0" w:color="auto"/>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9" w:type="dxa"/>
            <w:tcBorders>
              <w:top w:val="nil"/>
              <w:left w:val="nil"/>
              <w:bottom w:val="single" w:sz="4" w:space="0" w:color="auto"/>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9" w:type="dxa"/>
            <w:tcBorders>
              <w:top w:val="nil"/>
              <w:left w:val="nil"/>
              <w:bottom w:val="single" w:sz="4" w:space="0" w:color="auto"/>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61</w:t>
            </w:r>
          </w:p>
        </w:tc>
      </w:tr>
    </w:tbl>
    <w:p w:rsidR="00502C58" w:rsidRDefault="00502C58" w:rsidP="00B14F84">
      <w:pPr>
        <w:spacing w:line="240" w:lineRule="auto"/>
        <w:rPr>
          <w:rFonts w:ascii="Times New Roman" w:eastAsia="Times New Roman" w:hAnsi="Times New Roman" w:cs="Times New Roman"/>
          <w:b/>
          <w:bCs/>
        </w:rPr>
      </w:pPr>
    </w:p>
    <w:p w:rsidR="00502C58" w:rsidRDefault="00502C58" w:rsidP="00B14F84">
      <w:pPr>
        <w:spacing w:line="240" w:lineRule="auto"/>
        <w:rPr>
          <w:rFonts w:ascii="Times New Roman" w:hAnsi="Times New Roman" w:cs="Times New Roman"/>
          <w:b/>
          <w:sz w:val="26"/>
          <w:szCs w:val="26"/>
        </w:rPr>
      </w:pPr>
      <w:r w:rsidRPr="00502C58">
        <w:rPr>
          <w:rFonts w:ascii="Times New Roman" w:hAnsi="Times New Roman" w:cs="Times New Roman"/>
          <w:b/>
          <w:sz w:val="26"/>
          <w:szCs w:val="26"/>
        </w:rPr>
        <w:lastRenderedPageBreak/>
        <w:t>Table 3.2</w:t>
      </w:r>
    </w:p>
    <w:tbl>
      <w:tblPr>
        <w:tblW w:w="9708" w:type="dxa"/>
        <w:tblLook w:val="04A0"/>
      </w:tblPr>
      <w:tblGrid>
        <w:gridCol w:w="1728"/>
        <w:gridCol w:w="1596"/>
        <w:gridCol w:w="1596"/>
        <w:gridCol w:w="1596"/>
        <w:gridCol w:w="1596"/>
        <w:gridCol w:w="1596"/>
      </w:tblGrid>
      <w:tr w:rsidR="00502C58" w:rsidTr="00502C58">
        <w:trPr>
          <w:trHeight w:val="290"/>
        </w:trPr>
        <w:tc>
          <w:tcPr>
            <w:tcW w:w="1728"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Line</w:t>
            </w:r>
          </w:p>
        </w:tc>
        <w:tc>
          <w:tcPr>
            <w:tcW w:w="1596" w:type="dxa"/>
            <w:tcBorders>
              <w:top w:val="single" w:sz="4" w:space="0" w:color="auto"/>
              <w:left w:val="nil"/>
              <w:bottom w:val="single" w:sz="4" w:space="0" w:color="auto"/>
              <w:right w:val="nil"/>
            </w:tcBorders>
            <w:noWrap/>
            <w:vAlign w:val="center"/>
          </w:tcPr>
          <w:p w:rsidR="00502C58" w:rsidRPr="00F40D5A"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4:6</w:t>
            </w:r>
            <w:r>
              <w:rPr>
                <w:rFonts w:ascii="Times New Roman" w:eastAsia="Calibri" w:hAnsi="Times New Roman" w:cs="Times New Roman"/>
                <w:b/>
                <w:sz w:val="24"/>
                <w:szCs w:val="24"/>
              </w:rPr>
              <w:t xml:space="preserve"> Mean Seed Yield</w:t>
            </w:r>
          </w:p>
        </w:tc>
        <w:tc>
          <w:tcPr>
            <w:tcW w:w="1596" w:type="dxa"/>
            <w:tcBorders>
              <w:top w:val="single" w:sz="4" w:space="0" w:color="auto"/>
              <w:left w:val="nil"/>
              <w:bottom w:val="single" w:sz="4" w:space="0" w:color="auto"/>
              <w:right w:val="nil"/>
            </w:tcBorders>
            <w:noWrap/>
            <w:vAlign w:val="center"/>
          </w:tcPr>
          <w:p w:rsidR="00502C58" w:rsidRPr="00F40D5A"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4:7</w:t>
            </w:r>
            <w:r>
              <w:rPr>
                <w:rFonts w:ascii="Times New Roman" w:eastAsia="Calibri" w:hAnsi="Times New Roman" w:cs="Times New Roman"/>
                <w:b/>
                <w:sz w:val="24"/>
                <w:szCs w:val="24"/>
              </w:rPr>
              <w:t xml:space="preserve"> Mean Seed yield</w:t>
            </w: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Days to Maturity</w:t>
            </w: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Lodging Score</w:t>
            </w: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Height</w:t>
            </w:r>
          </w:p>
        </w:tc>
      </w:tr>
      <w:tr w:rsidR="00502C58" w:rsidRPr="00CF5BE1" w:rsidTr="00502C58">
        <w:trPr>
          <w:trHeight w:val="290"/>
        </w:trPr>
        <w:tc>
          <w:tcPr>
            <w:tcW w:w="1728" w:type="dxa"/>
            <w:tcBorders>
              <w:top w:val="single" w:sz="4" w:space="0" w:color="auto"/>
              <w:left w:val="nil"/>
              <w:bottom w:val="single" w:sz="4" w:space="0" w:color="auto"/>
              <w:right w:val="nil"/>
            </w:tcBorders>
            <w:noWrap/>
          </w:tcPr>
          <w:p w:rsidR="00502C58" w:rsidRDefault="00502C58" w:rsidP="00502C58">
            <w:pPr>
              <w:jc w:val="center"/>
              <w:rPr>
                <w:rFonts w:ascii="Times New Roman" w:eastAsia="Calibri" w:hAnsi="Times New Roman" w:cs="Times New Roman"/>
                <w:b/>
                <w:sz w:val="24"/>
                <w:szCs w:val="24"/>
              </w:rPr>
            </w:pPr>
          </w:p>
        </w:tc>
        <w:tc>
          <w:tcPr>
            <w:tcW w:w="3192" w:type="dxa"/>
            <w:gridSpan w:val="2"/>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kg ha</w:t>
            </w: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w:t>
            </w: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p>
        </w:tc>
        <w:tc>
          <w:tcPr>
            <w:tcW w:w="1596" w:type="dxa"/>
            <w:tcBorders>
              <w:top w:val="single" w:sz="4" w:space="0" w:color="auto"/>
              <w:left w:val="nil"/>
              <w:bottom w:val="single" w:sz="4" w:space="0" w:color="auto"/>
              <w:right w:val="nil"/>
            </w:tcBorders>
            <w:noWrap/>
            <w:vAlign w:val="center"/>
          </w:tcPr>
          <w:p w:rsidR="00502C58" w:rsidRPr="00CF5BE1" w:rsidRDefault="00502C58" w:rsidP="00502C58">
            <w:pPr>
              <w:jc w:val="center"/>
              <w:rPr>
                <w:rFonts w:ascii="Times New Roman" w:eastAsia="Times New Roman" w:hAnsi="Times New Roman" w:cs="Times New Roman"/>
                <w:color w:val="000000"/>
                <w:sz w:val="24"/>
                <w:szCs w:val="24"/>
              </w:rPr>
            </w:pPr>
            <w:r w:rsidRPr="00980F3C">
              <w:rPr>
                <w:rFonts w:ascii="Times New Roman" w:eastAsia="Times New Roman" w:hAnsi="Times New Roman" w:cs="Times New Roman"/>
                <w:b/>
                <w:color w:val="000000"/>
                <w:sz w:val="24"/>
                <w:szCs w:val="24"/>
              </w:rPr>
              <w:t>cm</w:t>
            </w:r>
          </w:p>
        </w:tc>
      </w:tr>
      <w:tr w:rsidR="00502C58" w:rsidRPr="00CF5BE1" w:rsidTr="00502C58">
        <w:trPr>
          <w:trHeight w:val="290"/>
        </w:trPr>
        <w:tc>
          <w:tcPr>
            <w:tcW w:w="1728" w:type="dxa"/>
            <w:tcBorders>
              <w:top w:val="single" w:sz="4" w:space="0" w:color="auto"/>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56U99-177</w:t>
            </w:r>
          </w:p>
        </w:tc>
        <w:tc>
          <w:tcPr>
            <w:tcW w:w="1596" w:type="dxa"/>
            <w:tcBorders>
              <w:top w:val="single" w:sz="4" w:space="0" w:color="auto"/>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2442.4</w:t>
            </w:r>
          </w:p>
        </w:tc>
        <w:tc>
          <w:tcPr>
            <w:tcW w:w="1596" w:type="dxa"/>
            <w:tcBorders>
              <w:top w:val="single" w:sz="4" w:space="0" w:color="auto"/>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2728.3</w:t>
            </w:r>
            <w:r w:rsidRPr="00CF5BE1">
              <w:rPr>
                <w:rFonts w:ascii="Times New Roman" w:eastAsia="Times New Roman" w:hAnsi="Times New Roman" w:cs="Times New Roman"/>
                <w:b/>
                <w:color w:val="000000"/>
                <w:sz w:val="24"/>
                <w:szCs w:val="24"/>
                <w:vertAlign w:val="superscript"/>
              </w:rPr>
              <w:t>BN</w:t>
            </w:r>
          </w:p>
        </w:tc>
        <w:tc>
          <w:tcPr>
            <w:tcW w:w="1596" w:type="dxa"/>
            <w:tcBorders>
              <w:top w:val="single" w:sz="4" w:space="0" w:color="auto"/>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113</w:t>
            </w:r>
          </w:p>
        </w:tc>
        <w:tc>
          <w:tcPr>
            <w:tcW w:w="1596" w:type="dxa"/>
            <w:tcBorders>
              <w:top w:val="single" w:sz="4" w:space="0" w:color="auto"/>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single" w:sz="4" w:space="0" w:color="auto"/>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76</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56U99-109</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2436.5</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2811.1</w:t>
            </w:r>
            <w:r w:rsidRPr="00CF5BE1">
              <w:rPr>
                <w:rFonts w:ascii="Times New Roman" w:eastAsia="Times New Roman" w:hAnsi="Times New Roman" w:cs="Times New Roman"/>
                <w:b/>
                <w:color w:val="000000"/>
                <w:sz w:val="24"/>
                <w:szCs w:val="24"/>
                <w:vertAlign w:val="superscript"/>
              </w:rPr>
              <w:t>BD</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72</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56U99-229</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2410.2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2600.3</w:t>
            </w:r>
            <w:r w:rsidRPr="00CF5BE1">
              <w:rPr>
                <w:rFonts w:ascii="Times New Roman" w:eastAsia="Times New Roman" w:hAnsi="Times New Roman" w:cs="Times New Roman"/>
                <w:b/>
                <w:color w:val="000000"/>
                <w:sz w:val="24"/>
                <w:szCs w:val="24"/>
                <w:vertAlign w:val="superscript"/>
              </w:rPr>
              <w:t>BN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114</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69</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56U99-123</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2393.6</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2937.9</w:t>
            </w:r>
            <w:r w:rsidRPr="00CF5BE1">
              <w:rPr>
                <w:rFonts w:ascii="Times New Roman" w:eastAsia="Times New Roman" w:hAnsi="Times New Roman" w:cs="Times New Roman"/>
                <w:b/>
                <w:color w:val="000000"/>
                <w:sz w:val="24"/>
                <w:szCs w:val="24"/>
                <w:vertAlign w:val="superscript"/>
              </w:rPr>
              <w:t>BA</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58</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56U99-216</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2390.9</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2359.6</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67</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56U99-155</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2390.4</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2838.5</w:t>
            </w:r>
            <w:r w:rsidRPr="00CF5BE1">
              <w:rPr>
                <w:rFonts w:ascii="Times New Roman" w:eastAsia="Times New Roman" w:hAnsi="Times New Roman" w:cs="Times New Roman"/>
                <w:b/>
                <w:color w:val="000000"/>
                <w:sz w:val="24"/>
                <w:szCs w:val="24"/>
                <w:vertAlign w:val="superscript"/>
              </w:rPr>
              <w:t>CC</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115</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66</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56U99-234</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2388.7</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2253.5</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110</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59</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56U99-110</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2385.5</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2788.3</w:t>
            </w:r>
            <w:r w:rsidRPr="00CF5BE1">
              <w:rPr>
                <w:rFonts w:ascii="Times New Roman" w:eastAsia="Times New Roman" w:hAnsi="Times New Roman" w:cs="Times New Roman"/>
                <w:b/>
                <w:color w:val="000000"/>
                <w:sz w:val="24"/>
                <w:szCs w:val="24"/>
                <w:vertAlign w:val="superscript"/>
              </w:rPr>
              <w:t>CD</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55</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56U99-068</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2382.0</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2794.6</w:t>
            </w:r>
            <w:r w:rsidRPr="00CF5BE1">
              <w:rPr>
                <w:rFonts w:ascii="Times New Roman" w:eastAsia="Times New Roman" w:hAnsi="Times New Roman" w:cs="Times New Roman"/>
                <w:b/>
                <w:color w:val="000000"/>
                <w:sz w:val="24"/>
                <w:szCs w:val="24"/>
                <w:vertAlign w:val="superscript"/>
              </w:rPr>
              <w:t>CD</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68</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56U99-076</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2380.2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2364.6</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110</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63</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56U99-082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2374.4</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2402.6</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66</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56U99-102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2366.9</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2507.7</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110</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52</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56U99-038</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2366.7</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2932.2</w:t>
            </w:r>
            <w:r w:rsidRPr="00CF5BE1">
              <w:rPr>
                <w:rFonts w:ascii="Times New Roman" w:eastAsia="Times New Roman" w:hAnsi="Times New Roman" w:cs="Times New Roman"/>
                <w:b/>
                <w:color w:val="000000"/>
                <w:sz w:val="24"/>
                <w:szCs w:val="24"/>
                <w:vertAlign w:val="superscript"/>
              </w:rPr>
              <w:t>CA</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60</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USG 5601T (P1)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2359.5</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3090.4</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116</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68</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56U99-057</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2354.9</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2579.6</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72</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56U99-158</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2337.3</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2755.7</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109</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59</w:t>
            </w:r>
          </w:p>
        </w:tc>
      </w:tr>
      <w:tr w:rsidR="00502C58" w:rsidRPr="00CF5BE1" w:rsidTr="00502C58">
        <w:trPr>
          <w:trHeight w:val="290"/>
        </w:trPr>
        <w:tc>
          <w:tcPr>
            <w:tcW w:w="1728"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56U99-066</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2323.5</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2754.1</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113</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59</w:t>
            </w:r>
          </w:p>
        </w:tc>
      </w:tr>
      <w:tr w:rsidR="00502C58" w:rsidRPr="00CF5BE1" w:rsidTr="00502C58">
        <w:trPr>
          <w:trHeight w:val="290"/>
        </w:trPr>
        <w:tc>
          <w:tcPr>
            <w:tcW w:w="1728"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56U99-185</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2322.1</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2888.5</w:t>
            </w:r>
            <w:r w:rsidRPr="00CF5BE1">
              <w:rPr>
                <w:rFonts w:ascii="Times New Roman" w:eastAsia="Times New Roman" w:hAnsi="Times New Roman" w:cs="Times New Roman"/>
                <w:b/>
                <w:color w:val="000000"/>
                <w:sz w:val="24"/>
                <w:szCs w:val="24"/>
                <w:vertAlign w:val="superscript"/>
              </w:rPr>
              <w:t>DB</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50</w:t>
            </w:r>
          </w:p>
        </w:tc>
      </w:tr>
      <w:tr w:rsidR="00502C58" w:rsidRPr="00CF5BE1" w:rsidTr="00502C58">
        <w:trPr>
          <w:trHeight w:val="290"/>
        </w:trPr>
        <w:tc>
          <w:tcPr>
            <w:tcW w:w="1728" w:type="dxa"/>
            <w:tcBorders>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56U99-237</w:t>
            </w:r>
          </w:p>
        </w:tc>
        <w:tc>
          <w:tcPr>
            <w:tcW w:w="1596" w:type="dxa"/>
            <w:tcBorders>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2319.1</w:t>
            </w:r>
          </w:p>
        </w:tc>
        <w:tc>
          <w:tcPr>
            <w:tcW w:w="1596" w:type="dxa"/>
            <w:tcBorders>
              <w:left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2817.4</w:t>
            </w:r>
            <w:r w:rsidRPr="00CF5BE1">
              <w:rPr>
                <w:rFonts w:ascii="Times New Roman" w:eastAsia="Times New Roman" w:hAnsi="Times New Roman" w:cs="Times New Roman"/>
                <w:b/>
                <w:color w:val="000000"/>
                <w:sz w:val="24"/>
                <w:szCs w:val="24"/>
                <w:vertAlign w:val="superscript"/>
              </w:rPr>
              <w:t>DD</w:t>
            </w:r>
          </w:p>
        </w:tc>
        <w:tc>
          <w:tcPr>
            <w:tcW w:w="1596" w:type="dxa"/>
            <w:tcBorders>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115</w:t>
            </w:r>
          </w:p>
        </w:tc>
        <w:tc>
          <w:tcPr>
            <w:tcW w:w="1596" w:type="dxa"/>
            <w:tcBorders>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86</w:t>
            </w:r>
          </w:p>
        </w:tc>
      </w:tr>
      <w:tr w:rsidR="00502C58" w:rsidRPr="00CF5BE1" w:rsidTr="00502C58">
        <w:trPr>
          <w:trHeight w:val="290"/>
        </w:trPr>
        <w:tc>
          <w:tcPr>
            <w:tcW w:w="1728"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56U99-045</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2305.8</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2855.8</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114</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58</w:t>
            </w:r>
          </w:p>
        </w:tc>
      </w:tr>
    </w:tbl>
    <w:p w:rsidR="00502C58" w:rsidRPr="00502C58" w:rsidRDefault="00502C58" w:rsidP="00B14F84">
      <w:pPr>
        <w:spacing w:line="240" w:lineRule="auto"/>
        <w:rPr>
          <w:rFonts w:ascii="Times New Roman" w:eastAsia="Times New Roman" w:hAnsi="Times New Roman" w:cs="Times New Roman"/>
          <w:b/>
          <w:bCs/>
          <w:sz w:val="26"/>
          <w:szCs w:val="26"/>
        </w:rPr>
      </w:pPr>
    </w:p>
    <w:p w:rsidR="00502C58" w:rsidRPr="00502C58" w:rsidRDefault="00502C58" w:rsidP="00B14F84">
      <w:pPr>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Table 3.2</w:t>
      </w:r>
      <w:r>
        <w:rPr>
          <w:rFonts w:ascii="Times New Roman" w:eastAsia="Times New Roman" w:hAnsi="Times New Roman" w:cs="Times New Roman"/>
          <w:b/>
          <w:bCs/>
          <w:sz w:val="26"/>
          <w:szCs w:val="26"/>
        </w:rPr>
        <w:br/>
      </w:r>
    </w:p>
    <w:tbl>
      <w:tblPr>
        <w:tblW w:w="9708" w:type="dxa"/>
        <w:tblLook w:val="04A0"/>
      </w:tblPr>
      <w:tblGrid>
        <w:gridCol w:w="1728"/>
        <w:gridCol w:w="1596"/>
        <w:gridCol w:w="1596"/>
        <w:gridCol w:w="1596"/>
        <w:gridCol w:w="1596"/>
        <w:gridCol w:w="1596"/>
      </w:tblGrid>
      <w:tr w:rsidR="00502C58" w:rsidTr="00502C58">
        <w:trPr>
          <w:trHeight w:val="290"/>
        </w:trPr>
        <w:tc>
          <w:tcPr>
            <w:tcW w:w="1728"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Line</w:t>
            </w:r>
          </w:p>
        </w:tc>
        <w:tc>
          <w:tcPr>
            <w:tcW w:w="1596" w:type="dxa"/>
            <w:tcBorders>
              <w:top w:val="single" w:sz="4" w:space="0" w:color="auto"/>
              <w:left w:val="nil"/>
              <w:bottom w:val="single" w:sz="4" w:space="0" w:color="auto"/>
              <w:right w:val="nil"/>
            </w:tcBorders>
            <w:noWrap/>
            <w:vAlign w:val="center"/>
          </w:tcPr>
          <w:p w:rsidR="00502C58" w:rsidRPr="00F40D5A"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4:6</w:t>
            </w:r>
            <w:r>
              <w:rPr>
                <w:rFonts w:ascii="Times New Roman" w:eastAsia="Calibri" w:hAnsi="Times New Roman" w:cs="Times New Roman"/>
                <w:b/>
                <w:sz w:val="24"/>
                <w:szCs w:val="24"/>
              </w:rPr>
              <w:t xml:space="preserve"> Mean Seed Yield</w:t>
            </w:r>
          </w:p>
        </w:tc>
        <w:tc>
          <w:tcPr>
            <w:tcW w:w="1596" w:type="dxa"/>
            <w:tcBorders>
              <w:top w:val="single" w:sz="4" w:space="0" w:color="auto"/>
              <w:left w:val="nil"/>
              <w:bottom w:val="single" w:sz="4" w:space="0" w:color="auto"/>
              <w:right w:val="nil"/>
            </w:tcBorders>
            <w:noWrap/>
            <w:vAlign w:val="center"/>
          </w:tcPr>
          <w:p w:rsidR="00502C58" w:rsidRPr="00F40D5A"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4:7</w:t>
            </w:r>
            <w:r>
              <w:rPr>
                <w:rFonts w:ascii="Times New Roman" w:eastAsia="Calibri" w:hAnsi="Times New Roman" w:cs="Times New Roman"/>
                <w:b/>
                <w:sz w:val="24"/>
                <w:szCs w:val="24"/>
              </w:rPr>
              <w:t xml:space="preserve"> Mean Seed yield</w:t>
            </w: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Days to Maturity</w:t>
            </w: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Lodging Score</w:t>
            </w: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Height</w:t>
            </w:r>
          </w:p>
        </w:tc>
      </w:tr>
      <w:tr w:rsidR="00502C58" w:rsidRPr="00CF5BE1" w:rsidTr="00502C58">
        <w:trPr>
          <w:trHeight w:val="290"/>
        </w:trPr>
        <w:tc>
          <w:tcPr>
            <w:tcW w:w="1728" w:type="dxa"/>
            <w:tcBorders>
              <w:top w:val="single" w:sz="4" w:space="0" w:color="auto"/>
              <w:left w:val="nil"/>
              <w:bottom w:val="single" w:sz="4" w:space="0" w:color="auto"/>
              <w:right w:val="nil"/>
            </w:tcBorders>
            <w:noWrap/>
          </w:tcPr>
          <w:p w:rsidR="00502C58" w:rsidRDefault="00502C58" w:rsidP="00502C58">
            <w:pPr>
              <w:jc w:val="center"/>
              <w:rPr>
                <w:rFonts w:ascii="Times New Roman" w:eastAsia="Calibri" w:hAnsi="Times New Roman" w:cs="Times New Roman"/>
                <w:b/>
                <w:sz w:val="24"/>
                <w:szCs w:val="24"/>
              </w:rPr>
            </w:pPr>
          </w:p>
        </w:tc>
        <w:tc>
          <w:tcPr>
            <w:tcW w:w="3192" w:type="dxa"/>
            <w:gridSpan w:val="2"/>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kg ha</w:t>
            </w: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w:t>
            </w: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p>
        </w:tc>
        <w:tc>
          <w:tcPr>
            <w:tcW w:w="1596" w:type="dxa"/>
            <w:tcBorders>
              <w:top w:val="single" w:sz="4" w:space="0" w:color="auto"/>
              <w:left w:val="nil"/>
              <w:bottom w:val="single" w:sz="4" w:space="0" w:color="auto"/>
              <w:right w:val="nil"/>
            </w:tcBorders>
            <w:noWrap/>
            <w:vAlign w:val="center"/>
          </w:tcPr>
          <w:p w:rsidR="00502C58" w:rsidRPr="00CF5BE1" w:rsidRDefault="00502C58" w:rsidP="00502C58">
            <w:pPr>
              <w:jc w:val="center"/>
              <w:rPr>
                <w:rFonts w:ascii="Times New Roman" w:eastAsia="Times New Roman" w:hAnsi="Times New Roman" w:cs="Times New Roman"/>
                <w:color w:val="000000"/>
                <w:sz w:val="24"/>
                <w:szCs w:val="24"/>
              </w:rPr>
            </w:pPr>
            <w:r w:rsidRPr="00980F3C">
              <w:rPr>
                <w:rFonts w:ascii="Times New Roman" w:eastAsia="Times New Roman" w:hAnsi="Times New Roman" w:cs="Times New Roman"/>
                <w:b/>
                <w:color w:val="000000"/>
                <w:sz w:val="24"/>
                <w:szCs w:val="24"/>
              </w:rPr>
              <w:t>cm</w:t>
            </w:r>
          </w:p>
        </w:tc>
      </w:tr>
      <w:tr w:rsidR="00502C58" w:rsidRPr="00CF5BE1" w:rsidTr="00502C58">
        <w:trPr>
          <w:trHeight w:val="290"/>
        </w:trPr>
        <w:tc>
          <w:tcPr>
            <w:tcW w:w="1728"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56U99-164</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2305.5</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2294.6</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55</w:t>
            </w:r>
          </w:p>
        </w:tc>
      </w:tr>
      <w:tr w:rsidR="00502C58" w:rsidRPr="00CF5BE1" w:rsidTr="00502C58">
        <w:trPr>
          <w:trHeight w:val="290"/>
        </w:trPr>
        <w:tc>
          <w:tcPr>
            <w:tcW w:w="1728" w:type="dxa"/>
            <w:tcBorders>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56U99-032</w:t>
            </w:r>
          </w:p>
        </w:tc>
        <w:tc>
          <w:tcPr>
            <w:tcW w:w="1596" w:type="dxa"/>
            <w:tcBorders>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2303.5</w:t>
            </w:r>
          </w:p>
        </w:tc>
        <w:tc>
          <w:tcPr>
            <w:tcW w:w="1596" w:type="dxa"/>
            <w:tcBorders>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2582.3</w:t>
            </w:r>
            <w:r w:rsidRPr="00CF5BE1">
              <w:rPr>
                <w:rFonts w:ascii="Times New Roman" w:eastAsia="Times New Roman" w:hAnsi="Times New Roman" w:cs="Times New Roman"/>
                <w:b/>
                <w:color w:val="000000"/>
                <w:sz w:val="24"/>
                <w:szCs w:val="24"/>
                <w:vertAlign w:val="superscript"/>
              </w:rPr>
              <w:t>DN</w:t>
            </w:r>
          </w:p>
        </w:tc>
        <w:tc>
          <w:tcPr>
            <w:tcW w:w="1596" w:type="dxa"/>
            <w:tcBorders>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113</w:t>
            </w:r>
          </w:p>
        </w:tc>
        <w:tc>
          <w:tcPr>
            <w:tcW w:w="1596" w:type="dxa"/>
            <w:tcBorders>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73</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56U99-243</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2291.9</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2380.5</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78</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56U99-023</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2291.4</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2247.5</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72</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56U99-171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2285.0</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2533.7</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47</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56U99-127</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2284.0</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2395.0</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107</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56U99-025</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2282.5</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2736.3</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58</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56U99-136</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2263.3</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2510.3</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52</w:t>
            </w:r>
          </w:p>
        </w:tc>
      </w:tr>
      <w:tr w:rsidR="00502C58" w:rsidRPr="00CF5BE1" w:rsidTr="00502C58">
        <w:trPr>
          <w:trHeight w:val="290"/>
        </w:trPr>
        <w:tc>
          <w:tcPr>
            <w:tcW w:w="1728"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U99-310255 (P2)</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1123.7</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1898.5</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92</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3</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71</w:t>
            </w:r>
          </w:p>
        </w:tc>
      </w:tr>
    </w:tbl>
    <w:p w:rsidR="00B14F84" w:rsidRDefault="00B14F84" w:rsidP="00B14F84">
      <w:pPr>
        <w:spacing w:line="240" w:lineRule="auto"/>
        <w:rPr>
          <w:rFonts w:ascii="Times New Roman" w:eastAsia="Times New Roman" w:hAnsi="Times New Roman" w:cs="Times New Roman"/>
          <w:b/>
          <w:bCs/>
        </w:rPr>
      </w:pPr>
      <w:r w:rsidRPr="00D32988">
        <w:rPr>
          <w:rFonts w:ascii="Times New Roman" w:eastAsia="Times New Roman" w:hAnsi="Times New Roman" w:cs="Times New Roman"/>
          <w:b/>
          <w:bCs/>
        </w:rPr>
        <w:t>†Superscript of A, B, C, and D repr</w:t>
      </w:r>
      <w:r>
        <w:rPr>
          <w:rFonts w:ascii="Times New Roman" w:eastAsia="Times New Roman" w:hAnsi="Times New Roman" w:cs="Times New Roman"/>
          <w:b/>
          <w:bCs/>
        </w:rPr>
        <w:t>esent top 5, 10, 15, and 20% of</w:t>
      </w:r>
      <w:r w:rsidRPr="00D32988">
        <w:rPr>
          <w:rFonts w:ascii="Times New Roman" w:eastAsia="Times New Roman" w:hAnsi="Times New Roman" w:cs="Times New Roman"/>
          <w:b/>
          <w:bCs/>
        </w:rPr>
        <w:t xml:space="preserve"> F</w:t>
      </w:r>
      <w:r w:rsidRPr="00D32988">
        <w:rPr>
          <w:rFonts w:ascii="Times New Roman" w:eastAsia="Times New Roman" w:hAnsi="Times New Roman" w:cs="Times New Roman"/>
          <w:b/>
          <w:bCs/>
          <w:vertAlign w:val="subscript"/>
        </w:rPr>
        <w:t>4:6</w:t>
      </w:r>
      <w:r w:rsidRPr="00D32988">
        <w:rPr>
          <w:rFonts w:ascii="Times New Roman" w:eastAsia="Times New Roman" w:hAnsi="Times New Roman" w:cs="Times New Roman"/>
          <w:b/>
          <w:bCs/>
        </w:rPr>
        <w:t xml:space="preserve"> (first superscript) and F</w:t>
      </w:r>
      <w:r w:rsidRPr="00D32988">
        <w:rPr>
          <w:rFonts w:ascii="Times New Roman" w:eastAsia="Times New Roman" w:hAnsi="Times New Roman" w:cs="Times New Roman"/>
          <w:b/>
          <w:bCs/>
          <w:vertAlign w:val="subscript"/>
        </w:rPr>
        <w:t>4:7</w:t>
      </w:r>
      <w:r w:rsidRPr="00D32988">
        <w:rPr>
          <w:rFonts w:ascii="Times New Roman" w:eastAsia="Times New Roman" w:hAnsi="Times New Roman" w:cs="Times New Roman"/>
          <w:b/>
          <w:bCs/>
        </w:rPr>
        <w:t xml:space="preserve"> (second supe</w:t>
      </w:r>
      <w:r>
        <w:rPr>
          <w:rFonts w:ascii="Times New Roman" w:eastAsia="Times New Roman" w:hAnsi="Times New Roman" w:cs="Times New Roman"/>
          <w:b/>
          <w:bCs/>
        </w:rPr>
        <w:t>rscript) seed yield. Superscript of N in either location means outside of top 20% for seed yield.</w:t>
      </w:r>
      <w:r>
        <w:rPr>
          <w:rFonts w:ascii="Times New Roman" w:eastAsia="Times New Roman" w:hAnsi="Times New Roman" w:cs="Times New Roman"/>
          <w:b/>
          <w:bCs/>
        </w:rPr>
        <w:br/>
        <w:t>P1 and P2 designate female parent and male parent respectively.</w:t>
      </w:r>
    </w:p>
    <w:p w:rsidR="00B14F84" w:rsidRDefault="00B14F84" w:rsidP="00B14F84">
      <w:pPr>
        <w:rPr>
          <w:rFonts w:ascii="Times New Roman" w:eastAsia="Times New Roman" w:hAnsi="Times New Roman" w:cs="Times New Roman"/>
          <w:b/>
          <w:bCs/>
        </w:rPr>
      </w:pPr>
      <w:r>
        <w:rPr>
          <w:rFonts w:ascii="Times New Roman" w:eastAsia="Times New Roman" w:hAnsi="Times New Roman" w:cs="Times New Roman"/>
          <w:b/>
          <w:bCs/>
        </w:rPr>
        <w:br w:type="page"/>
      </w:r>
    </w:p>
    <w:p w:rsidR="00B14F84" w:rsidRDefault="00B14F84" w:rsidP="00B14F84">
      <w:pPr>
        <w:spacing w:line="240" w:lineRule="auto"/>
        <w:rPr>
          <w:rFonts w:ascii="Times New Roman" w:hAnsi="Times New Roman" w:cs="Times New Roman"/>
          <w:b/>
          <w:bCs/>
          <w:sz w:val="26"/>
          <w:szCs w:val="26"/>
        </w:rPr>
      </w:pPr>
    </w:p>
    <w:p w:rsidR="00B14F84" w:rsidRDefault="00B14F84" w:rsidP="00B14F84">
      <w:pPr>
        <w:spacing w:line="240" w:lineRule="auto"/>
        <w:rPr>
          <w:rFonts w:ascii="Times New Roman" w:hAnsi="Times New Roman" w:cs="Times New Roman"/>
          <w:b/>
          <w:bCs/>
          <w:sz w:val="26"/>
          <w:szCs w:val="26"/>
        </w:rPr>
      </w:pPr>
    </w:p>
    <w:p w:rsidR="00B14F84" w:rsidRDefault="00B14F84" w:rsidP="00B14F84">
      <w:pPr>
        <w:spacing w:line="240" w:lineRule="auto"/>
        <w:rPr>
          <w:rFonts w:ascii="Times New Roman" w:hAnsi="Times New Roman" w:cs="Times New Roman"/>
          <w:b/>
          <w:bCs/>
          <w:sz w:val="26"/>
          <w:szCs w:val="26"/>
        </w:rPr>
      </w:pPr>
    </w:p>
    <w:p w:rsidR="00B14F84" w:rsidRDefault="00B14F84" w:rsidP="00B14F84">
      <w:pPr>
        <w:spacing w:line="240" w:lineRule="auto"/>
        <w:rPr>
          <w:rFonts w:ascii="Times New Roman" w:hAnsi="Times New Roman" w:cs="Times New Roman"/>
          <w:b/>
          <w:bCs/>
          <w:sz w:val="26"/>
          <w:szCs w:val="26"/>
        </w:rPr>
      </w:pPr>
    </w:p>
    <w:p w:rsidR="00B14F84" w:rsidRDefault="00B14F84" w:rsidP="00B14F84">
      <w:pPr>
        <w:spacing w:line="240" w:lineRule="auto"/>
        <w:rPr>
          <w:rFonts w:ascii="Times New Roman" w:hAnsi="Times New Roman" w:cs="Times New Roman"/>
          <w:b/>
          <w:bCs/>
          <w:sz w:val="26"/>
          <w:szCs w:val="26"/>
        </w:rPr>
      </w:pPr>
    </w:p>
    <w:p w:rsidR="00B14F84" w:rsidRDefault="00B14F84" w:rsidP="00B14F84">
      <w:pPr>
        <w:spacing w:line="240" w:lineRule="auto"/>
        <w:rPr>
          <w:rFonts w:ascii="Times New Roman" w:hAnsi="Times New Roman" w:cs="Times New Roman"/>
          <w:b/>
          <w:bCs/>
          <w:sz w:val="26"/>
          <w:szCs w:val="26"/>
        </w:rPr>
      </w:pPr>
    </w:p>
    <w:p w:rsidR="00B14F84" w:rsidRDefault="00B14F84" w:rsidP="00B14F84">
      <w:pPr>
        <w:spacing w:line="240" w:lineRule="auto"/>
        <w:rPr>
          <w:rFonts w:ascii="Times New Roman" w:hAnsi="Times New Roman" w:cs="Times New Roman"/>
          <w:b/>
          <w:bCs/>
          <w:sz w:val="26"/>
          <w:szCs w:val="26"/>
        </w:rPr>
      </w:pPr>
    </w:p>
    <w:p w:rsidR="00B14F84" w:rsidRDefault="00B14F84" w:rsidP="00B14F84">
      <w:pPr>
        <w:spacing w:line="240" w:lineRule="auto"/>
        <w:rPr>
          <w:rFonts w:ascii="Times New Roman" w:hAnsi="Times New Roman" w:cs="Times New Roman"/>
          <w:b/>
          <w:bCs/>
          <w:sz w:val="26"/>
          <w:szCs w:val="26"/>
        </w:rPr>
      </w:pPr>
    </w:p>
    <w:p w:rsidR="00B14F84" w:rsidRDefault="00B14F84" w:rsidP="00B14F84">
      <w:pPr>
        <w:spacing w:line="240" w:lineRule="auto"/>
        <w:rPr>
          <w:rFonts w:ascii="Times New Roman" w:hAnsi="Times New Roman" w:cs="Times New Roman"/>
          <w:b/>
          <w:bCs/>
          <w:sz w:val="26"/>
          <w:szCs w:val="26"/>
        </w:rPr>
      </w:pPr>
    </w:p>
    <w:p w:rsidR="00B14F84" w:rsidRPr="00684D17" w:rsidRDefault="00B14F84" w:rsidP="00452242">
      <w:pPr>
        <w:pStyle w:val="Table"/>
      </w:pPr>
      <w:bookmarkStart w:id="36" w:name="_Toc325348025"/>
      <w:r>
        <w:t xml:space="preserve">Table </w:t>
      </w:r>
      <w:r w:rsidR="0071453B">
        <w:t>3.</w:t>
      </w:r>
      <w:r>
        <w:t>3 Observed seed oil concentration means of selected F</w:t>
      </w:r>
      <w:r>
        <w:rPr>
          <w:vertAlign w:val="subscript"/>
        </w:rPr>
        <w:t>4:6</w:t>
      </w:r>
      <w:r>
        <w:t xml:space="preserve"> and F</w:t>
      </w:r>
      <w:r>
        <w:rPr>
          <w:vertAlign w:val="subscript"/>
        </w:rPr>
        <w:t>4:7</w:t>
      </w:r>
      <w:r>
        <w:t xml:space="preserve"> RILs, F</w:t>
      </w:r>
      <w:r>
        <w:rPr>
          <w:vertAlign w:val="subscript"/>
        </w:rPr>
        <w:t>4:7</w:t>
      </w:r>
      <w:r>
        <w:t xml:space="preserve"> </w:t>
      </w:r>
      <w:proofErr w:type="gramStart"/>
      <w:r>
        <w:t>population</w:t>
      </w:r>
      <w:proofErr w:type="gramEnd"/>
      <w:r>
        <w:t xml:space="preserve"> mean, realized genetic gain, and predicted genetic gain, and realized </w:t>
      </w:r>
      <w:r w:rsidR="00452242">
        <w:t>heritability</w:t>
      </w:r>
      <w:r>
        <w:t xml:space="preserve"> of seed oil concentration for each selection intensity.</w:t>
      </w:r>
      <w:bookmarkEnd w:id="36"/>
    </w:p>
    <w:tbl>
      <w:tblPr>
        <w:tblW w:w="0" w:type="auto"/>
        <w:tblLook w:val="04A0"/>
      </w:tblPr>
      <w:tblGrid>
        <w:gridCol w:w="1292"/>
        <w:gridCol w:w="1391"/>
        <w:gridCol w:w="1390"/>
        <w:gridCol w:w="1486"/>
        <w:gridCol w:w="1265"/>
        <w:gridCol w:w="1336"/>
        <w:gridCol w:w="1416"/>
      </w:tblGrid>
      <w:tr w:rsidR="00B14F84" w:rsidTr="00B14F84">
        <w:tc>
          <w:tcPr>
            <w:tcW w:w="1386"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Selection Intensity (%)</w:t>
            </w:r>
          </w:p>
        </w:tc>
        <w:tc>
          <w:tcPr>
            <w:tcW w:w="1455"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sidRPr="00801B75">
              <w:rPr>
                <w:rFonts w:ascii="Times New Roman" w:hAnsi="Times New Roman" w:cs="Times New Roman"/>
                <w:b/>
                <w:bCs/>
                <w:sz w:val="26"/>
                <w:szCs w:val="26"/>
              </w:rPr>
              <w:t>Observed Means of F</w:t>
            </w:r>
            <w:r w:rsidRPr="00801B75">
              <w:rPr>
                <w:rFonts w:ascii="Times New Roman" w:hAnsi="Times New Roman" w:cs="Times New Roman"/>
                <w:b/>
                <w:bCs/>
                <w:sz w:val="26"/>
                <w:szCs w:val="26"/>
                <w:vertAlign w:val="subscript"/>
              </w:rPr>
              <w:t>4:6</w:t>
            </w:r>
            <w:r w:rsidRPr="00801B75">
              <w:rPr>
                <w:rFonts w:ascii="Times New Roman" w:hAnsi="Times New Roman" w:cs="Times New Roman"/>
                <w:b/>
                <w:bCs/>
                <w:sz w:val="26"/>
                <w:szCs w:val="26"/>
              </w:rPr>
              <w:t xml:space="preserve"> Selected RILs</w:t>
            </w:r>
          </w:p>
        </w:tc>
        <w:tc>
          <w:tcPr>
            <w:tcW w:w="1455"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sidRPr="00801B75">
              <w:rPr>
                <w:rFonts w:ascii="Times New Roman" w:hAnsi="Times New Roman" w:cs="Times New Roman"/>
                <w:b/>
                <w:bCs/>
                <w:sz w:val="26"/>
                <w:szCs w:val="26"/>
              </w:rPr>
              <w:t>Observed Means of F</w:t>
            </w:r>
            <w:r w:rsidRPr="00801B75">
              <w:rPr>
                <w:rFonts w:ascii="Times New Roman" w:hAnsi="Times New Roman" w:cs="Times New Roman"/>
                <w:b/>
                <w:bCs/>
                <w:sz w:val="26"/>
                <w:szCs w:val="26"/>
                <w:vertAlign w:val="subscript"/>
              </w:rPr>
              <w:t>4:7</w:t>
            </w:r>
            <w:r w:rsidRPr="00801B75">
              <w:rPr>
                <w:rFonts w:ascii="Times New Roman" w:hAnsi="Times New Roman" w:cs="Times New Roman"/>
                <w:b/>
                <w:bCs/>
                <w:sz w:val="26"/>
                <w:szCs w:val="26"/>
              </w:rPr>
              <w:t xml:space="preserve"> Selected RILs</w:t>
            </w:r>
          </w:p>
        </w:tc>
        <w:tc>
          <w:tcPr>
            <w:tcW w:w="1521"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sidRPr="00801B75">
              <w:rPr>
                <w:rFonts w:ascii="Times New Roman" w:hAnsi="Times New Roman" w:cs="Times New Roman"/>
                <w:b/>
                <w:bCs/>
                <w:sz w:val="26"/>
                <w:szCs w:val="26"/>
              </w:rPr>
              <w:t>F</w:t>
            </w:r>
            <w:r w:rsidRPr="00801B75">
              <w:rPr>
                <w:rFonts w:ascii="Times New Roman" w:hAnsi="Times New Roman" w:cs="Times New Roman"/>
                <w:b/>
                <w:bCs/>
                <w:sz w:val="26"/>
                <w:szCs w:val="26"/>
                <w:vertAlign w:val="subscript"/>
              </w:rPr>
              <w:t>4:7</w:t>
            </w:r>
            <w:r w:rsidRPr="00801B75">
              <w:rPr>
                <w:rFonts w:ascii="Times New Roman" w:hAnsi="Times New Roman" w:cs="Times New Roman"/>
                <w:b/>
                <w:bCs/>
                <w:sz w:val="26"/>
                <w:szCs w:val="26"/>
              </w:rPr>
              <w:t xml:space="preserve"> Population Mean</w:t>
            </w:r>
          </w:p>
        </w:tc>
        <w:tc>
          <w:tcPr>
            <w:tcW w:w="1369"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Realized Genetic Gain</w:t>
            </w:r>
          </w:p>
        </w:tc>
        <w:tc>
          <w:tcPr>
            <w:tcW w:w="1418"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Predicted Genetic Gain</w:t>
            </w:r>
          </w:p>
        </w:tc>
        <w:tc>
          <w:tcPr>
            <w:tcW w:w="972"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Realized Heritability</w:t>
            </w:r>
          </w:p>
        </w:tc>
      </w:tr>
      <w:tr w:rsidR="00B14F84" w:rsidTr="00B14F84">
        <w:tc>
          <w:tcPr>
            <w:tcW w:w="1386" w:type="dxa"/>
          </w:tcPr>
          <w:p w:rsidR="00B14F84" w:rsidRDefault="00B14F84" w:rsidP="00B14F84">
            <w:pPr>
              <w:rPr>
                <w:rFonts w:ascii="Times New Roman" w:eastAsia="Calibri" w:hAnsi="Times New Roman" w:cs="Times New Roman"/>
                <w:b/>
                <w:sz w:val="24"/>
                <w:szCs w:val="24"/>
              </w:rPr>
            </w:pPr>
          </w:p>
        </w:tc>
        <w:tc>
          <w:tcPr>
            <w:tcW w:w="7218" w:type="dxa"/>
            <w:gridSpan w:val="5"/>
            <w:tcBorders>
              <w:bottom w:val="single" w:sz="4" w:space="0" w:color="auto"/>
            </w:tcBorders>
          </w:tcPr>
          <w:p w:rsidR="00B14F84" w:rsidRDefault="00B14F84" w:rsidP="00B14F84">
            <w:pPr>
              <w:jc w:val="center"/>
              <w:rPr>
                <w:rFonts w:ascii="Times New Roman" w:eastAsia="Times New Roman" w:hAnsi="Times New Roman" w:cs="Times New Roman"/>
                <w:b/>
                <w:bCs/>
              </w:rPr>
            </w:pPr>
            <w:r>
              <w:rPr>
                <w:rFonts w:ascii="Times New Roman" w:eastAsia="Calibri" w:hAnsi="Times New Roman" w:cs="Times New Roman"/>
                <w:b/>
                <w:sz w:val="24"/>
                <w:szCs w:val="24"/>
              </w:rPr>
              <w:t>g kg</w:t>
            </w:r>
            <w:r>
              <w:rPr>
                <w:rFonts w:ascii="Times New Roman" w:eastAsia="Calibri" w:hAnsi="Times New Roman" w:cs="Times New Roman"/>
                <w:b/>
                <w:sz w:val="24"/>
                <w:szCs w:val="24"/>
                <w:vertAlign w:val="superscript"/>
              </w:rPr>
              <w:t>-1</w:t>
            </w:r>
          </w:p>
        </w:tc>
        <w:tc>
          <w:tcPr>
            <w:tcW w:w="972" w:type="dxa"/>
            <w:tcBorders>
              <w:bottom w:val="single" w:sz="4" w:space="0" w:color="auto"/>
            </w:tcBorders>
          </w:tcPr>
          <w:p w:rsidR="00B14F84" w:rsidRDefault="00B14F84" w:rsidP="00B14F84">
            <w:pPr>
              <w:jc w:val="center"/>
              <w:rPr>
                <w:rFonts w:ascii="Times New Roman" w:eastAsia="Calibri" w:hAnsi="Times New Roman" w:cs="Times New Roman"/>
                <w:b/>
                <w:sz w:val="24"/>
                <w:szCs w:val="24"/>
              </w:rPr>
            </w:pPr>
          </w:p>
        </w:tc>
      </w:tr>
      <w:tr w:rsidR="00B14F84" w:rsidTr="00B14F84">
        <w:tc>
          <w:tcPr>
            <w:tcW w:w="1386"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5</w:t>
            </w:r>
          </w:p>
        </w:tc>
        <w:tc>
          <w:tcPr>
            <w:tcW w:w="1455" w:type="dxa"/>
            <w:tcBorders>
              <w:top w:val="single" w:sz="4" w:space="0" w:color="auto"/>
            </w:tcBorders>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224.2</w:t>
            </w:r>
          </w:p>
        </w:tc>
        <w:tc>
          <w:tcPr>
            <w:tcW w:w="1455" w:type="dxa"/>
            <w:tcBorders>
              <w:top w:val="single" w:sz="4" w:space="0" w:color="auto"/>
            </w:tcBorders>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217.1</w:t>
            </w:r>
          </w:p>
        </w:tc>
        <w:tc>
          <w:tcPr>
            <w:tcW w:w="1521" w:type="dxa"/>
            <w:tcBorders>
              <w:top w:val="single" w:sz="4" w:space="0" w:color="auto"/>
            </w:tcBorders>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214.2</w:t>
            </w:r>
          </w:p>
        </w:tc>
        <w:tc>
          <w:tcPr>
            <w:tcW w:w="1369" w:type="dxa"/>
            <w:tcBorders>
              <w:top w:val="single" w:sz="4" w:space="0" w:color="auto"/>
            </w:tcBorders>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2.9</w:t>
            </w:r>
          </w:p>
        </w:tc>
        <w:tc>
          <w:tcPr>
            <w:tcW w:w="1418" w:type="dxa"/>
            <w:tcBorders>
              <w:top w:val="single" w:sz="4" w:space="0" w:color="auto"/>
            </w:tcBorders>
          </w:tcPr>
          <w:p w:rsidR="00B14F84" w:rsidRPr="00684D17" w:rsidRDefault="00B14F84" w:rsidP="00B14F84">
            <w:pPr>
              <w:jc w:val="center"/>
              <w:rPr>
                <w:rFonts w:ascii="Times New Roman" w:eastAsia="Times New Roman" w:hAnsi="Times New Roman" w:cs="Times New Roman"/>
                <w:bCs/>
              </w:rPr>
            </w:pPr>
            <w:r w:rsidRPr="00684D17">
              <w:rPr>
                <w:rFonts w:ascii="Times New Roman" w:eastAsia="Times New Roman" w:hAnsi="Times New Roman" w:cs="Times New Roman"/>
                <w:bCs/>
              </w:rPr>
              <w:t>6.7</w:t>
            </w:r>
          </w:p>
        </w:tc>
        <w:tc>
          <w:tcPr>
            <w:tcW w:w="972" w:type="dxa"/>
            <w:tcBorders>
              <w:top w:val="single" w:sz="4" w:space="0" w:color="auto"/>
            </w:tcBorders>
          </w:tcPr>
          <w:p w:rsidR="00B14F84" w:rsidRPr="00684D17" w:rsidRDefault="00B14F84" w:rsidP="00B14F84">
            <w:pPr>
              <w:jc w:val="center"/>
              <w:rPr>
                <w:rFonts w:ascii="Times New Roman" w:eastAsia="Times New Roman" w:hAnsi="Times New Roman" w:cs="Times New Roman"/>
                <w:bCs/>
              </w:rPr>
            </w:pPr>
            <w:r>
              <w:rPr>
                <w:rFonts w:ascii="Times New Roman" w:eastAsia="Times New Roman" w:hAnsi="Times New Roman" w:cs="Times New Roman"/>
                <w:bCs/>
              </w:rPr>
              <w:t>0.37</w:t>
            </w:r>
          </w:p>
        </w:tc>
      </w:tr>
      <w:tr w:rsidR="00B14F84" w:rsidTr="00B14F84">
        <w:tc>
          <w:tcPr>
            <w:tcW w:w="1386"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10</w:t>
            </w:r>
          </w:p>
        </w:tc>
        <w:tc>
          <w:tcPr>
            <w:tcW w:w="1455"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222.6</w:t>
            </w:r>
          </w:p>
        </w:tc>
        <w:tc>
          <w:tcPr>
            <w:tcW w:w="1455"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217.7</w:t>
            </w:r>
          </w:p>
        </w:tc>
        <w:tc>
          <w:tcPr>
            <w:tcW w:w="1521"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214.2</w:t>
            </w:r>
          </w:p>
        </w:tc>
        <w:tc>
          <w:tcPr>
            <w:tcW w:w="1369"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3.5</w:t>
            </w:r>
          </w:p>
        </w:tc>
        <w:tc>
          <w:tcPr>
            <w:tcW w:w="1418" w:type="dxa"/>
          </w:tcPr>
          <w:p w:rsidR="00B14F84" w:rsidRPr="00684D17" w:rsidRDefault="00B14F84" w:rsidP="00B14F84">
            <w:pPr>
              <w:jc w:val="center"/>
              <w:rPr>
                <w:rFonts w:ascii="Times New Roman" w:eastAsia="Times New Roman" w:hAnsi="Times New Roman" w:cs="Times New Roman"/>
                <w:bCs/>
              </w:rPr>
            </w:pPr>
            <w:r w:rsidRPr="00684D17">
              <w:rPr>
                <w:rFonts w:ascii="Times New Roman" w:eastAsia="Times New Roman" w:hAnsi="Times New Roman" w:cs="Times New Roman"/>
                <w:bCs/>
              </w:rPr>
              <w:t>5.7</w:t>
            </w:r>
          </w:p>
        </w:tc>
        <w:tc>
          <w:tcPr>
            <w:tcW w:w="972" w:type="dxa"/>
          </w:tcPr>
          <w:p w:rsidR="00B14F84" w:rsidRPr="00684D17" w:rsidRDefault="00B14F84" w:rsidP="00B14F84">
            <w:pPr>
              <w:jc w:val="center"/>
              <w:rPr>
                <w:rFonts w:ascii="Times New Roman" w:eastAsia="Times New Roman" w:hAnsi="Times New Roman" w:cs="Times New Roman"/>
                <w:bCs/>
              </w:rPr>
            </w:pPr>
            <w:r>
              <w:rPr>
                <w:rFonts w:ascii="Times New Roman" w:eastAsia="Times New Roman" w:hAnsi="Times New Roman" w:cs="Times New Roman"/>
                <w:bCs/>
              </w:rPr>
              <w:t>0.49</w:t>
            </w:r>
          </w:p>
        </w:tc>
      </w:tr>
      <w:tr w:rsidR="00B14F84" w:rsidTr="00B14F84">
        <w:tc>
          <w:tcPr>
            <w:tcW w:w="1386"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15</w:t>
            </w:r>
          </w:p>
        </w:tc>
        <w:tc>
          <w:tcPr>
            <w:tcW w:w="1455"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221.4</w:t>
            </w:r>
          </w:p>
        </w:tc>
        <w:tc>
          <w:tcPr>
            <w:tcW w:w="1455"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216.6</w:t>
            </w:r>
          </w:p>
        </w:tc>
        <w:tc>
          <w:tcPr>
            <w:tcW w:w="1521"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214.2</w:t>
            </w:r>
          </w:p>
        </w:tc>
        <w:tc>
          <w:tcPr>
            <w:tcW w:w="1369"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2.4</w:t>
            </w:r>
          </w:p>
        </w:tc>
        <w:tc>
          <w:tcPr>
            <w:tcW w:w="1418" w:type="dxa"/>
          </w:tcPr>
          <w:p w:rsidR="00B14F84" w:rsidRPr="00684D17" w:rsidRDefault="00B14F84" w:rsidP="00B14F84">
            <w:pPr>
              <w:jc w:val="center"/>
              <w:rPr>
                <w:rFonts w:ascii="Times New Roman" w:eastAsia="Times New Roman" w:hAnsi="Times New Roman" w:cs="Times New Roman"/>
                <w:bCs/>
              </w:rPr>
            </w:pPr>
            <w:r w:rsidRPr="00684D17">
              <w:rPr>
                <w:rFonts w:ascii="Times New Roman" w:eastAsia="Times New Roman" w:hAnsi="Times New Roman" w:cs="Times New Roman"/>
                <w:bCs/>
              </w:rPr>
              <w:t>5.0</w:t>
            </w:r>
          </w:p>
        </w:tc>
        <w:tc>
          <w:tcPr>
            <w:tcW w:w="972" w:type="dxa"/>
          </w:tcPr>
          <w:p w:rsidR="00B14F84" w:rsidRPr="00684D17" w:rsidRDefault="00B14F84" w:rsidP="00B14F84">
            <w:pPr>
              <w:jc w:val="center"/>
              <w:rPr>
                <w:rFonts w:ascii="Times New Roman" w:eastAsia="Times New Roman" w:hAnsi="Times New Roman" w:cs="Times New Roman"/>
                <w:bCs/>
              </w:rPr>
            </w:pPr>
            <w:r>
              <w:rPr>
                <w:rFonts w:ascii="Times New Roman" w:eastAsia="Times New Roman" w:hAnsi="Times New Roman" w:cs="Times New Roman"/>
                <w:bCs/>
              </w:rPr>
              <w:t>0.43</w:t>
            </w:r>
          </w:p>
        </w:tc>
      </w:tr>
      <w:tr w:rsidR="00B14F84" w:rsidTr="00B14F84">
        <w:tc>
          <w:tcPr>
            <w:tcW w:w="1386" w:type="dxa"/>
            <w:tcBorders>
              <w:bottom w:val="single" w:sz="4" w:space="0" w:color="auto"/>
            </w:tcBorders>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20</w:t>
            </w:r>
          </w:p>
        </w:tc>
        <w:tc>
          <w:tcPr>
            <w:tcW w:w="1455" w:type="dxa"/>
            <w:tcBorders>
              <w:bottom w:val="single" w:sz="4" w:space="0" w:color="auto"/>
            </w:tcBorders>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220.6</w:t>
            </w:r>
          </w:p>
        </w:tc>
        <w:tc>
          <w:tcPr>
            <w:tcW w:w="1455" w:type="dxa"/>
            <w:tcBorders>
              <w:bottom w:val="single" w:sz="4" w:space="0" w:color="auto"/>
            </w:tcBorders>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216.0</w:t>
            </w:r>
          </w:p>
        </w:tc>
        <w:tc>
          <w:tcPr>
            <w:tcW w:w="1521" w:type="dxa"/>
            <w:tcBorders>
              <w:bottom w:val="single" w:sz="4" w:space="0" w:color="auto"/>
            </w:tcBorders>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214.2</w:t>
            </w:r>
          </w:p>
        </w:tc>
        <w:tc>
          <w:tcPr>
            <w:tcW w:w="1369" w:type="dxa"/>
            <w:tcBorders>
              <w:bottom w:val="single" w:sz="4" w:space="0" w:color="auto"/>
            </w:tcBorders>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1.8</w:t>
            </w:r>
          </w:p>
        </w:tc>
        <w:tc>
          <w:tcPr>
            <w:tcW w:w="1418" w:type="dxa"/>
            <w:tcBorders>
              <w:bottom w:val="single" w:sz="4" w:space="0" w:color="auto"/>
            </w:tcBorders>
          </w:tcPr>
          <w:p w:rsidR="00B14F84" w:rsidRPr="00684D17" w:rsidRDefault="00B14F84" w:rsidP="00B14F84">
            <w:pPr>
              <w:jc w:val="center"/>
              <w:rPr>
                <w:rFonts w:ascii="Times New Roman" w:eastAsia="Times New Roman" w:hAnsi="Times New Roman" w:cs="Times New Roman"/>
                <w:bCs/>
              </w:rPr>
            </w:pPr>
            <w:r w:rsidRPr="00684D17">
              <w:rPr>
                <w:rFonts w:ascii="Times New Roman" w:eastAsia="Times New Roman" w:hAnsi="Times New Roman" w:cs="Times New Roman"/>
                <w:bCs/>
              </w:rPr>
              <w:t>4.5</w:t>
            </w:r>
          </w:p>
        </w:tc>
        <w:tc>
          <w:tcPr>
            <w:tcW w:w="972" w:type="dxa"/>
            <w:tcBorders>
              <w:bottom w:val="single" w:sz="4" w:space="0" w:color="auto"/>
            </w:tcBorders>
          </w:tcPr>
          <w:p w:rsidR="00B14F84" w:rsidRPr="00684D17" w:rsidRDefault="00B14F84" w:rsidP="00B14F84">
            <w:pPr>
              <w:jc w:val="center"/>
              <w:rPr>
                <w:rFonts w:ascii="Times New Roman" w:eastAsia="Times New Roman" w:hAnsi="Times New Roman" w:cs="Times New Roman"/>
                <w:bCs/>
              </w:rPr>
            </w:pPr>
            <w:r>
              <w:rPr>
                <w:rFonts w:ascii="Times New Roman" w:eastAsia="Times New Roman" w:hAnsi="Times New Roman" w:cs="Times New Roman"/>
                <w:bCs/>
              </w:rPr>
              <w:t>0.39</w:t>
            </w:r>
          </w:p>
        </w:tc>
      </w:tr>
    </w:tbl>
    <w:p w:rsidR="00B14F84" w:rsidRDefault="00B14F84" w:rsidP="00B14F84">
      <w:pPr>
        <w:spacing w:line="240" w:lineRule="auto"/>
        <w:rPr>
          <w:rFonts w:ascii="Times New Roman" w:eastAsia="Calibri" w:hAnsi="Times New Roman" w:cs="Times New Roman"/>
          <w:b/>
          <w:sz w:val="24"/>
          <w:szCs w:val="24"/>
        </w:rPr>
      </w:pPr>
    </w:p>
    <w:p w:rsidR="00B14F84" w:rsidRDefault="00B14F84" w:rsidP="00B14F8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14F84" w:rsidRPr="003E3820" w:rsidRDefault="00B14F84" w:rsidP="00452242">
      <w:pPr>
        <w:pStyle w:val="Table"/>
      </w:pPr>
      <w:bookmarkStart w:id="37" w:name="_Toc325348026"/>
      <w:r w:rsidRPr="003E3820">
        <w:rPr>
          <w:rFonts w:eastAsia="Calibri"/>
        </w:rPr>
        <w:lastRenderedPageBreak/>
        <w:t xml:space="preserve">Table </w:t>
      </w:r>
      <w:r w:rsidR="0071453B">
        <w:rPr>
          <w:rFonts w:eastAsia="Calibri"/>
        </w:rPr>
        <w:t>3.</w:t>
      </w:r>
      <w:r w:rsidRPr="003E3820">
        <w:rPr>
          <w:rFonts w:eastAsia="Calibri"/>
        </w:rPr>
        <w:t>4</w:t>
      </w:r>
      <w:r w:rsidRPr="003E3820">
        <w:t xml:space="preserve"> Seed oil concentration means for top 20% of F</w:t>
      </w:r>
      <w:r w:rsidRPr="003E3820">
        <w:rPr>
          <w:vertAlign w:val="subscript"/>
        </w:rPr>
        <w:t>4:6</w:t>
      </w:r>
      <w:r>
        <w:t xml:space="preserve"> lines with mean seed oil concentration</w:t>
      </w:r>
      <w:r w:rsidRPr="003E3820">
        <w:t xml:space="preserve"> for F</w:t>
      </w:r>
      <w:r w:rsidRPr="003E3820">
        <w:softHyphen/>
      </w:r>
      <w:r w:rsidRPr="003E3820">
        <w:rPr>
          <w:vertAlign w:val="subscript"/>
        </w:rPr>
        <w:t>4:7</w:t>
      </w:r>
      <w:r w:rsidRPr="003E3820">
        <w:rPr>
          <w:vertAlign w:val="subscript"/>
        </w:rPr>
        <w:softHyphen/>
      </w:r>
      <w:r w:rsidRPr="003E3820">
        <w:t xml:space="preserve"> generation and agronomic data.</w:t>
      </w:r>
      <w:bookmarkEnd w:id="37"/>
    </w:p>
    <w:tbl>
      <w:tblPr>
        <w:tblW w:w="9908" w:type="dxa"/>
        <w:tblLook w:val="04A0"/>
      </w:tblPr>
      <w:tblGrid>
        <w:gridCol w:w="1728"/>
        <w:gridCol w:w="1696"/>
        <w:gridCol w:w="1696"/>
        <w:gridCol w:w="1596"/>
        <w:gridCol w:w="1596"/>
        <w:gridCol w:w="1596"/>
      </w:tblGrid>
      <w:tr w:rsidR="00B14F84" w:rsidTr="00980F3C">
        <w:tc>
          <w:tcPr>
            <w:tcW w:w="1728"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Line</w:t>
            </w:r>
          </w:p>
        </w:tc>
        <w:tc>
          <w:tcPr>
            <w:tcW w:w="1696" w:type="dxa"/>
            <w:tcBorders>
              <w:top w:val="single" w:sz="4" w:space="0" w:color="auto"/>
              <w:left w:val="nil"/>
              <w:bottom w:val="single" w:sz="4" w:space="0" w:color="auto"/>
              <w:right w:val="nil"/>
            </w:tcBorders>
            <w:vAlign w:val="center"/>
          </w:tcPr>
          <w:p w:rsidR="00B14F84" w:rsidRPr="00F40D5A"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4:6</w:t>
            </w:r>
            <w:r>
              <w:rPr>
                <w:rFonts w:ascii="Times New Roman" w:eastAsia="Calibri" w:hAnsi="Times New Roman" w:cs="Times New Roman"/>
                <w:b/>
                <w:sz w:val="24"/>
                <w:szCs w:val="24"/>
              </w:rPr>
              <w:t xml:space="preserve"> Mean Seed Oil Concentration</w:t>
            </w:r>
          </w:p>
        </w:tc>
        <w:tc>
          <w:tcPr>
            <w:tcW w:w="1696" w:type="dxa"/>
            <w:tcBorders>
              <w:top w:val="single" w:sz="4" w:space="0" w:color="auto"/>
              <w:left w:val="nil"/>
              <w:bottom w:val="single" w:sz="4" w:space="0" w:color="auto"/>
              <w:right w:val="nil"/>
            </w:tcBorders>
            <w:vAlign w:val="center"/>
          </w:tcPr>
          <w:p w:rsidR="00B14F84" w:rsidRPr="00F40D5A"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4:7</w:t>
            </w:r>
            <w:r>
              <w:rPr>
                <w:rFonts w:ascii="Times New Roman" w:eastAsia="Calibri" w:hAnsi="Times New Roman" w:cs="Times New Roman"/>
                <w:b/>
                <w:sz w:val="24"/>
                <w:szCs w:val="24"/>
              </w:rPr>
              <w:t xml:space="preserve"> Mean Seed Oil Concentration</w:t>
            </w:r>
          </w:p>
        </w:tc>
        <w:tc>
          <w:tcPr>
            <w:tcW w:w="1596"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Days to Maturity</w:t>
            </w:r>
          </w:p>
        </w:tc>
        <w:tc>
          <w:tcPr>
            <w:tcW w:w="1596"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Lodging Score</w:t>
            </w:r>
          </w:p>
        </w:tc>
        <w:tc>
          <w:tcPr>
            <w:tcW w:w="1596"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Height</w:t>
            </w:r>
          </w:p>
        </w:tc>
      </w:tr>
      <w:tr w:rsidR="00B14F84" w:rsidTr="00980F3C">
        <w:tc>
          <w:tcPr>
            <w:tcW w:w="1728"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c>
          <w:tcPr>
            <w:tcW w:w="3392" w:type="dxa"/>
            <w:gridSpan w:val="2"/>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g kg</w:t>
            </w: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w:t>
            </w:r>
          </w:p>
        </w:tc>
        <w:tc>
          <w:tcPr>
            <w:tcW w:w="1596"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c>
          <w:tcPr>
            <w:tcW w:w="1596"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c>
          <w:tcPr>
            <w:tcW w:w="1596"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cm</w:t>
            </w:r>
          </w:p>
        </w:tc>
      </w:tr>
      <w:tr w:rsidR="00B14F84" w:rsidRPr="009E6D21" w:rsidTr="00452242">
        <w:trPr>
          <w:trHeight w:val="290"/>
        </w:trPr>
        <w:tc>
          <w:tcPr>
            <w:tcW w:w="1728" w:type="dxa"/>
            <w:tcBorders>
              <w:top w:val="single" w:sz="4" w:space="0" w:color="auto"/>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56U99-151</w:t>
            </w:r>
          </w:p>
        </w:tc>
        <w:tc>
          <w:tcPr>
            <w:tcW w:w="1696" w:type="dxa"/>
            <w:tcBorders>
              <w:top w:val="single" w:sz="4" w:space="0" w:color="auto"/>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226.9</w:t>
            </w:r>
          </w:p>
        </w:tc>
        <w:tc>
          <w:tcPr>
            <w:tcW w:w="1696" w:type="dxa"/>
            <w:tcBorders>
              <w:top w:val="single" w:sz="4" w:space="0" w:color="auto"/>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223.4</w:t>
            </w:r>
            <w:r w:rsidRPr="00CF5BE1">
              <w:rPr>
                <w:rFonts w:ascii="Times New Roman" w:eastAsia="Times New Roman" w:hAnsi="Times New Roman" w:cs="Times New Roman"/>
                <w:b/>
                <w:color w:val="000000"/>
                <w:sz w:val="24"/>
                <w:szCs w:val="24"/>
                <w:vertAlign w:val="superscript"/>
              </w:rPr>
              <w:t>AB</w:t>
            </w:r>
          </w:p>
        </w:tc>
        <w:tc>
          <w:tcPr>
            <w:tcW w:w="1596" w:type="dxa"/>
            <w:tcBorders>
              <w:top w:val="single" w:sz="4" w:space="0" w:color="auto"/>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single" w:sz="4" w:space="0" w:color="auto"/>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single" w:sz="4" w:space="0" w:color="auto"/>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73</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56U99-048</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226.7</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217.3</w:t>
            </w:r>
            <w:r w:rsidRPr="00CF5BE1">
              <w:rPr>
                <w:rFonts w:ascii="Times New Roman" w:eastAsia="Times New Roman" w:hAnsi="Times New Roman" w:cs="Times New Roman"/>
                <w:b/>
                <w:color w:val="000000"/>
                <w:sz w:val="24"/>
                <w:szCs w:val="24"/>
                <w:vertAlign w:val="superscript"/>
              </w:rPr>
              <w:t>AN</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53</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56U99-025</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225.0</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212.9</w:t>
            </w:r>
            <w:r w:rsidRPr="00CF5BE1">
              <w:rPr>
                <w:rFonts w:ascii="Times New Roman" w:eastAsia="Times New Roman" w:hAnsi="Times New Roman" w:cs="Times New Roman"/>
                <w:b/>
                <w:color w:val="000000"/>
                <w:sz w:val="24"/>
                <w:szCs w:val="24"/>
                <w:vertAlign w:val="superscript"/>
              </w:rPr>
              <w:t>AN</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58</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56U99-187</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224.3</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207.6</w:t>
            </w:r>
            <w:r w:rsidRPr="00CF5BE1">
              <w:rPr>
                <w:rFonts w:ascii="Times New Roman" w:eastAsia="Times New Roman" w:hAnsi="Times New Roman" w:cs="Times New Roman"/>
                <w:b/>
                <w:color w:val="000000"/>
                <w:sz w:val="24"/>
                <w:szCs w:val="24"/>
                <w:vertAlign w:val="superscript"/>
              </w:rPr>
              <w:t>AN</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82</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56U99-185</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224.2</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217.1</w:t>
            </w:r>
            <w:r w:rsidRPr="00CF5BE1">
              <w:rPr>
                <w:rFonts w:ascii="Times New Roman" w:eastAsia="Times New Roman" w:hAnsi="Times New Roman" w:cs="Times New Roman"/>
                <w:b/>
                <w:color w:val="000000"/>
                <w:sz w:val="24"/>
                <w:szCs w:val="24"/>
                <w:vertAlign w:val="superscript"/>
              </w:rPr>
              <w:t>AN</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50</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56U99-014</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224.0</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218.2</w:t>
            </w:r>
            <w:r w:rsidRPr="00CF5BE1">
              <w:rPr>
                <w:rFonts w:ascii="Times New Roman" w:eastAsia="Times New Roman" w:hAnsi="Times New Roman" w:cs="Times New Roman"/>
                <w:b/>
                <w:color w:val="000000"/>
                <w:sz w:val="24"/>
                <w:szCs w:val="24"/>
                <w:vertAlign w:val="superscript"/>
              </w:rPr>
              <w:t>AN</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110</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72</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56U99-011</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223.9</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223.3</w:t>
            </w:r>
            <w:r w:rsidRPr="00CF5BE1">
              <w:rPr>
                <w:rFonts w:ascii="Times New Roman" w:eastAsia="Times New Roman" w:hAnsi="Times New Roman" w:cs="Times New Roman"/>
                <w:b/>
                <w:color w:val="000000"/>
                <w:sz w:val="24"/>
                <w:szCs w:val="24"/>
                <w:vertAlign w:val="superscript"/>
              </w:rPr>
              <w:t>AB</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66</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56U99-179</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223.6</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217.3</w:t>
            </w:r>
            <w:r w:rsidRPr="00CF5BE1">
              <w:rPr>
                <w:rFonts w:ascii="Times New Roman" w:eastAsia="Times New Roman" w:hAnsi="Times New Roman" w:cs="Times New Roman"/>
                <w:b/>
                <w:color w:val="000000"/>
                <w:sz w:val="24"/>
                <w:szCs w:val="24"/>
                <w:vertAlign w:val="superscript"/>
              </w:rPr>
              <w:t>AN</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62</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56U99-044</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223.2</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214.3</w:t>
            </w:r>
            <w:r w:rsidRPr="00CF5BE1">
              <w:rPr>
                <w:rFonts w:ascii="Times New Roman" w:eastAsia="Times New Roman" w:hAnsi="Times New Roman" w:cs="Times New Roman"/>
                <w:b/>
                <w:color w:val="000000"/>
                <w:sz w:val="24"/>
                <w:szCs w:val="24"/>
                <w:vertAlign w:val="superscript"/>
              </w:rPr>
              <w:t>AN</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60</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56U99-074</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223.0</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221.4</w:t>
            </w:r>
            <w:r w:rsidRPr="00CF5BE1">
              <w:rPr>
                <w:rFonts w:ascii="Times New Roman" w:eastAsia="Times New Roman" w:hAnsi="Times New Roman" w:cs="Times New Roman"/>
                <w:b/>
                <w:color w:val="000000"/>
                <w:sz w:val="24"/>
                <w:szCs w:val="24"/>
                <w:vertAlign w:val="superscript"/>
              </w:rPr>
              <w:t>AC</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69</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56U99-059</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223.0</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215.2</w:t>
            </w:r>
            <w:r w:rsidRPr="00CF5BE1">
              <w:rPr>
                <w:rFonts w:ascii="Times New Roman" w:eastAsia="Times New Roman" w:hAnsi="Times New Roman" w:cs="Times New Roman"/>
                <w:b/>
                <w:color w:val="000000"/>
                <w:sz w:val="24"/>
                <w:szCs w:val="24"/>
                <w:vertAlign w:val="superscript"/>
              </w:rPr>
              <w:t>AN</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63</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56U99-027</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222.6</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217.0</w:t>
            </w:r>
            <w:r w:rsidRPr="00CF5BE1">
              <w:rPr>
                <w:rFonts w:ascii="Times New Roman" w:eastAsia="Times New Roman" w:hAnsi="Times New Roman" w:cs="Times New Roman"/>
                <w:b/>
                <w:color w:val="000000"/>
                <w:sz w:val="24"/>
                <w:szCs w:val="24"/>
                <w:vertAlign w:val="superscript"/>
              </w:rPr>
              <w:t>AN</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52</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56U99-189</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222.4</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214.4</w:t>
            </w:r>
            <w:r w:rsidRPr="00CF5BE1">
              <w:rPr>
                <w:rFonts w:ascii="Times New Roman" w:eastAsia="Times New Roman" w:hAnsi="Times New Roman" w:cs="Times New Roman"/>
                <w:b/>
                <w:color w:val="000000"/>
                <w:sz w:val="24"/>
                <w:szCs w:val="24"/>
                <w:vertAlign w:val="superscript"/>
              </w:rPr>
              <w:t>BN</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110</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68</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56U99-079</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222.1</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211.5</w:t>
            </w:r>
            <w:r w:rsidRPr="00CF5BE1">
              <w:rPr>
                <w:rFonts w:ascii="Times New Roman" w:eastAsia="Times New Roman" w:hAnsi="Times New Roman" w:cs="Times New Roman"/>
                <w:b/>
                <w:color w:val="000000"/>
                <w:sz w:val="24"/>
                <w:szCs w:val="24"/>
                <w:vertAlign w:val="superscript"/>
              </w:rPr>
              <w:t>BN</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86</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56U99-082</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221.6</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215.1</w:t>
            </w:r>
            <w:r w:rsidRPr="00CF5BE1">
              <w:rPr>
                <w:rFonts w:ascii="Times New Roman" w:eastAsia="Times New Roman" w:hAnsi="Times New Roman" w:cs="Times New Roman"/>
                <w:b/>
                <w:color w:val="000000"/>
                <w:sz w:val="24"/>
                <w:szCs w:val="24"/>
                <w:vertAlign w:val="superscript"/>
              </w:rPr>
              <w:t>BN</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66</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56U99-083</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221.6</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226.7</w:t>
            </w:r>
            <w:r w:rsidRPr="00CF5BE1">
              <w:rPr>
                <w:rFonts w:ascii="Times New Roman" w:eastAsia="Times New Roman" w:hAnsi="Times New Roman" w:cs="Times New Roman"/>
                <w:b/>
                <w:color w:val="000000"/>
                <w:sz w:val="24"/>
                <w:szCs w:val="24"/>
                <w:vertAlign w:val="superscript"/>
              </w:rPr>
              <w:t>BA</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107</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52</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56U99-024</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220.8</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224.0</w:t>
            </w:r>
            <w:r w:rsidRPr="00CF5BE1">
              <w:rPr>
                <w:rFonts w:ascii="Times New Roman" w:eastAsia="Times New Roman" w:hAnsi="Times New Roman" w:cs="Times New Roman"/>
                <w:b/>
                <w:color w:val="000000"/>
                <w:sz w:val="24"/>
                <w:szCs w:val="24"/>
                <w:vertAlign w:val="superscript"/>
              </w:rPr>
              <w:t>BA</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107</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70</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56U99-108</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220.5</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225.6</w:t>
            </w:r>
            <w:r w:rsidRPr="00CF5BE1">
              <w:rPr>
                <w:rFonts w:ascii="Times New Roman" w:eastAsia="Times New Roman" w:hAnsi="Times New Roman" w:cs="Times New Roman"/>
                <w:b/>
                <w:color w:val="000000"/>
                <w:sz w:val="24"/>
                <w:szCs w:val="24"/>
                <w:vertAlign w:val="superscript"/>
              </w:rPr>
              <w:t>BA</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58</w:t>
            </w:r>
          </w:p>
        </w:tc>
      </w:tr>
      <w:tr w:rsidR="00B14F84" w:rsidRPr="009E6D21" w:rsidTr="00B14F84">
        <w:trPr>
          <w:trHeight w:val="290"/>
        </w:trPr>
        <w:tc>
          <w:tcPr>
            <w:tcW w:w="1728"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56U99-231</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220.5</w:t>
            </w:r>
          </w:p>
        </w:tc>
        <w:tc>
          <w:tcPr>
            <w:tcW w:w="16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221.7</w:t>
            </w:r>
            <w:r w:rsidRPr="00CF5BE1">
              <w:rPr>
                <w:rFonts w:ascii="Times New Roman" w:eastAsia="Times New Roman" w:hAnsi="Times New Roman" w:cs="Times New Roman"/>
                <w:b/>
                <w:color w:val="000000"/>
                <w:sz w:val="24"/>
                <w:szCs w:val="24"/>
                <w:vertAlign w:val="superscript"/>
              </w:rPr>
              <w:t>BC</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113</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63</w:t>
            </w:r>
          </w:p>
        </w:tc>
      </w:tr>
      <w:tr w:rsidR="00B14F84" w:rsidRPr="009E6D21" w:rsidTr="00980F3C">
        <w:trPr>
          <w:trHeight w:val="290"/>
        </w:trPr>
        <w:tc>
          <w:tcPr>
            <w:tcW w:w="1728" w:type="dxa"/>
            <w:tcBorders>
              <w:top w:val="nil"/>
              <w:left w:val="nil"/>
              <w:bottom w:val="single" w:sz="4" w:space="0" w:color="auto"/>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56U99-164</w:t>
            </w:r>
          </w:p>
        </w:tc>
        <w:tc>
          <w:tcPr>
            <w:tcW w:w="1696" w:type="dxa"/>
            <w:tcBorders>
              <w:top w:val="nil"/>
              <w:left w:val="nil"/>
              <w:bottom w:val="single" w:sz="4" w:space="0" w:color="auto"/>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220.5</w:t>
            </w:r>
          </w:p>
        </w:tc>
        <w:tc>
          <w:tcPr>
            <w:tcW w:w="1696" w:type="dxa"/>
            <w:tcBorders>
              <w:top w:val="nil"/>
              <w:left w:val="nil"/>
              <w:bottom w:val="single" w:sz="4" w:space="0" w:color="auto"/>
              <w:right w:val="nil"/>
            </w:tcBorders>
            <w:noWrap/>
            <w:hideMark/>
          </w:tcPr>
          <w:p w:rsidR="00B14F84" w:rsidRPr="00CF5BE1" w:rsidRDefault="00B14F84" w:rsidP="00B14F84">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219.3</w:t>
            </w:r>
            <w:r w:rsidRPr="00CF5BE1">
              <w:rPr>
                <w:rFonts w:ascii="Times New Roman" w:eastAsia="Times New Roman" w:hAnsi="Times New Roman" w:cs="Times New Roman"/>
                <w:b/>
                <w:color w:val="000000"/>
                <w:sz w:val="24"/>
                <w:szCs w:val="24"/>
                <w:vertAlign w:val="superscript"/>
              </w:rPr>
              <w:t>BN</w:t>
            </w:r>
          </w:p>
        </w:tc>
        <w:tc>
          <w:tcPr>
            <w:tcW w:w="1596" w:type="dxa"/>
            <w:tcBorders>
              <w:top w:val="nil"/>
              <w:left w:val="nil"/>
              <w:bottom w:val="single" w:sz="4" w:space="0" w:color="auto"/>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single" w:sz="4" w:space="0" w:color="auto"/>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single" w:sz="4" w:space="0" w:color="auto"/>
              <w:right w:val="nil"/>
            </w:tcBorders>
            <w:noWrap/>
            <w:hideMark/>
          </w:tcPr>
          <w:p w:rsidR="00B14F84" w:rsidRPr="00CF5BE1" w:rsidRDefault="00B14F84" w:rsidP="00B14F84">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55</w:t>
            </w:r>
          </w:p>
        </w:tc>
      </w:tr>
    </w:tbl>
    <w:p w:rsidR="00502C58" w:rsidRDefault="00502C58" w:rsidP="00B14F84">
      <w:pPr>
        <w:spacing w:line="240" w:lineRule="auto"/>
        <w:rPr>
          <w:rFonts w:ascii="Times New Roman" w:eastAsia="Calibri" w:hAnsi="Times New Roman" w:cs="Times New Roman"/>
          <w:b/>
          <w:sz w:val="26"/>
          <w:szCs w:val="26"/>
        </w:rPr>
      </w:pPr>
      <w:r w:rsidRPr="00502C58">
        <w:rPr>
          <w:rFonts w:ascii="Times New Roman" w:eastAsia="Calibri" w:hAnsi="Times New Roman" w:cs="Times New Roman"/>
          <w:b/>
          <w:sz w:val="26"/>
          <w:szCs w:val="26"/>
        </w:rPr>
        <w:lastRenderedPageBreak/>
        <w:t>Table 3.4</w:t>
      </w:r>
    </w:p>
    <w:tbl>
      <w:tblPr>
        <w:tblW w:w="9908" w:type="dxa"/>
        <w:tblLook w:val="04A0"/>
      </w:tblPr>
      <w:tblGrid>
        <w:gridCol w:w="1728"/>
        <w:gridCol w:w="1696"/>
        <w:gridCol w:w="1696"/>
        <w:gridCol w:w="1596"/>
        <w:gridCol w:w="1596"/>
        <w:gridCol w:w="1596"/>
      </w:tblGrid>
      <w:tr w:rsidR="00502C58" w:rsidTr="00502C58">
        <w:trPr>
          <w:trHeight w:val="290"/>
        </w:trPr>
        <w:tc>
          <w:tcPr>
            <w:tcW w:w="1728"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Line</w:t>
            </w:r>
          </w:p>
        </w:tc>
        <w:tc>
          <w:tcPr>
            <w:tcW w:w="1696" w:type="dxa"/>
            <w:tcBorders>
              <w:top w:val="single" w:sz="4" w:space="0" w:color="auto"/>
              <w:left w:val="nil"/>
              <w:bottom w:val="single" w:sz="4" w:space="0" w:color="auto"/>
              <w:right w:val="nil"/>
            </w:tcBorders>
            <w:noWrap/>
            <w:vAlign w:val="center"/>
          </w:tcPr>
          <w:p w:rsidR="00502C58" w:rsidRPr="00F40D5A"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4:6</w:t>
            </w:r>
            <w:r>
              <w:rPr>
                <w:rFonts w:ascii="Times New Roman" w:eastAsia="Calibri" w:hAnsi="Times New Roman" w:cs="Times New Roman"/>
                <w:b/>
                <w:sz w:val="24"/>
                <w:szCs w:val="24"/>
              </w:rPr>
              <w:t xml:space="preserve"> Mean Seed Oil Concentration</w:t>
            </w:r>
          </w:p>
        </w:tc>
        <w:tc>
          <w:tcPr>
            <w:tcW w:w="1696" w:type="dxa"/>
            <w:tcBorders>
              <w:top w:val="single" w:sz="4" w:space="0" w:color="auto"/>
              <w:left w:val="nil"/>
              <w:bottom w:val="single" w:sz="4" w:space="0" w:color="auto"/>
              <w:right w:val="nil"/>
            </w:tcBorders>
            <w:noWrap/>
            <w:vAlign w:val="center"/>
          </w:tcPr>
          <w:p w:rsidR="00502C58" w:rsidRPr="00F40D5A"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4:7</w:t>
            </w:r>
            <w:r>
              <w:rPr>
                <w:rFonts w:ascii="Times New Roman" w:eastAsia="Calibri" w:hAnsi="Times New Roman" w:cs="Times New Roman"/>
                <w:b/>
                <w:sz w:val="24"/>
                <w:szCs w:val="24"/>
              </w:rPr>
              <w:t xml:space="preserve"> Mean Seed Oil Concentration</w:t>
            </w: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Days to Maturity</w:t>
            </w: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Lodging Score</w:t>
            </w:r>
          </w:p>
        </w:tc>
        <w:tc>
          <w:tcPr>
            <w:tcW w:w="1596" w:type="dxa"/>
            <w:tcBorders>
              <w:top w:val="single" w:sz="4" w:space="0" w:color="auto"/>
              <w:left w:val="nil"/>
              <w:bottom w:val="single" w:sz="4" w:space="0" w:color="auto"/>
              <w:right w:val="nil"/>
            </w:tcBorders>
            <w:noWrap/>
            <w:vAlign w:val="center"/>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Height</w:t>
            </w:r>
          </w:p>
        </w:tc>
      </w:tr>
      <w:tr w:rsidR="00502C58" w:rsidRPr="00CF5BE1" w:rsidTr="00502C58">
        <w:trPr>
          <w:trHeight w:val="290"/>
        </w:trPr>
        <w:tc>
          <w:tcPr>
            <w:tcW w:w="1728" w:type="dxa"/>
            <w:tcBorders>
              <w:top w:val="single" w:sz="4" w:space="0" w:color="auto"/>
              <w:left w:val="nil"/>
              <w:bottom w:val="single" w:sz="4" w:space="0" w:color="auto"/>
              <w:right w:val="nil"/>
            </w:tcBorders>
            <w:noWrap/>
          </w:tcPr>
          <w:p w:rsidR="00502C58" w:rsidRDefault="00502C58" w:rsidP="00502C58">
            <w:pPr>
              <w:jc w:val="center"/>
              <w:rPr>
                <w:rFonts w:ascii="Times New Roman" w:eastAsia="Calibri" w:hAnsi="Times New Roman" w:cs="Times New Roman"/>
                <w:b/>
                <w:sz w:val="24"/>
                <w:szCs w:val="24"/>
              </w:rPr>
            </w:pPr>
          </w:p>
        </w:tc>
        <w:tc>
          <w:tcPr>
            <w:tcW w:w="3392" w:type="dxa"/>
            <w:gridSpan w:val="2"/>
            <w:tcBorders>
              <w:top w:val="single" w:sz="4" w:space="0" w:color="auto"/>
              <w:left w:val="nil"/>
              <w:bottom w:val="single" w:sz="4" w:space="0" w:color="auto"/>
              <w:right w:val="nil"/>
            </w:tcBorders>
            <w:noWrap/>
          </w:tcPr>
          <w:p w:rsidR="00502C58" w:rsidRDefault="00502C58" w:rsidP="00502C5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g kg</w:t>
            </w: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w:t>
            </w:r>
          </w:p>
        </w:tc>
        <w:tc>
          <w:tcPr>
            <w:tcW w:w="1596" w:type="dxa"/>
            <w:tcBorders>
              <w:top w:val="single" w:sz="4" w:space="0" w:color="auto"/>
              <w:left w:val="nil"/>
              <w:bottom w:val="single" w:sz="4" w:space="0" w:color="auto"/>
              <w:right w:val="nil"/>
            </w:tcBorders>
            <w:noWrap/>
          </w:tcPr>
          <w:p w:rsidR="00502C58" w:rsidRDefault="00502C58" w:rsidP="00502C58">
            <w:pPr>
              <w:jc w:val="center"/>
              <w:rPr>
                <w:rFonts w:ascii="Times New Roman" w:eastAsia="Calibri" w:hAnsi="Times New Roman" w:cs="Times New Roman"/>
                <w:b/>
                <w:sz w:val="24"/>
                <w:szCs w:val="24"/>
              </w:rPr>
            </w:pPr>
          </w:p>
        </w:tc>
        <w:tc>
          <w:tcPr>
            <w:tcW w:w="1596" w:type="dxa"/>
            <w:tcBorders>
              <w:top w:val="single" w:sz="4" w:space="0" w:color="auto"/>
              <w:left w:val="nil"/>
              <w:bottom w:val="single" w:sz="4" w:space="0" w:color="auto"/>
              <w:right w:val="nil"/>
            </w:tcBorders>
            <w:noWrap/>
          </w:tcPr>
          <w:p w:rsidR="00502C58" w:rsidRDefault="00502C58" w:rsidP="00502C58">
            <w:pPr>
              <w:jc w:val="center"/>
              <w:rPr>
                <w:rFonts w:ascii="Times New Roman" w:eastAsia="Calibri" w:hAnsi="Times New Roman" w:cs="Times New Roman"/>
                <w:b/>
                <w:sz w:val="24"/>
                <w:szCs w:val="24"/>
              </w:rPr>
            </w:pPr>
          </w:p>
        </w:tc>
        <w:tc>
          <w:tcPr>
            <w:tcW w:w="1596" w:type="dxa"/>
            <w:tcBorders>
              <w:top w:val="single" w:sz="4" w:space="0" w:color="auto"/>
              <w:left w:val="nil"/>
              <w:bottom w:val="single" w:sz="4" w:space="0" w:color="auto"/>
              <w:right w:val="nil"/>
            </w:tcBorders>
            <w:noWrap/>
          </w:tcPr>
          <w:p w:rsidR="00502C58" w:rsidRPr="00CF5BE1" w:rsidRDefault="00502C58" w:rsidP="00502C58">
            <w:pPr>
              <w:jc w:val="center"/>
              <w:rPr>
                <w:rFonts w:ascii="Times New Roman" w:eastAsia="Times New Roman" w:hAnsi="Times New Roman" w:cs="Times New Roman"/>
                <w:color w:val="000000"/>
                <w:sz w:val="24"/>
                <w:szCs w:val="24"/>
              </w:rPr>
            </w:pPr>
            <w:r w:rsidRPr="00980F3C">
              <w:rPr>
                <w:rFonts w:ascii="Times New Roman" w:eastAsia="Times New Roman" w:hAnsi="Times New Roman" w:cs="Times New Roman"/>
                <w:b/>
                <w:color w:val="000000"/>
                <w:sz w:val="24"/>
                <w:szCs w:val="24"/>
              </w:rPr>
              <w:t>cm</w:t>
            </w:r>
          </w:p>
        </w:tc>
      </w:tr>
      <w:tr w:rsidR="00502C58" w:rsidRPr="00CF5BE1" w:rsidTr="00502C58">
        <w:trPr>
          <w:trHeight w:val="290"/>
        </w:trPr>
        <w:tc>
          <w:tcPr>
            <w:tcW w:w="1728" w:type="dxa"/>
            <w:tcBorders>
              <w:top w:val="single" w:sz="4" w:space="0" w:color="auto"/>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56U99-118</w:t>
            </w:r>
          </w:p>
        </w:tc>
        <w:tc>
          <w:tcPr>
            <w:tcW w:w="1696" w:type="dxa"/>
            <w:tcBorders>
              <w:top w:val="single" w:sz="4" w:space="0" w:color="auto"/>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220.4</w:t>
            </w:r>
          </w:p>
        </w:tc>
        <w:tc>
          <w:tcPr>
            <w:tcW w:w="1696" w:type="dxa"/>
            <w:tcBorders>
              <w:top w:val="single" w:sz="4" w:space="0" w:color="auto"/>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211.3</w:t>
            </w:r>
            <w:r w:rsidRPr="00CF5BE1">
              <w:rPr>
                <w:rFonts w:ascii="Times New Roman" w:eastAsia="Times New Roman" w:hAnsi="Times New Roman" w:cs="Times New Roman"/>
                <w:b/>
                <w:color w:val="000000"/>
                <w:sz w:val="24"/>
                <w:szCs w:val="24"/>
                <w:vertAlign w:val="superscript"/>
              </w:rPr>
              <w:t>BN</w:t>
            </w:r>
          </w:p>
        </w:tc>
        <w:tc>
          <w:tcPr>
            <w:tcW w:w="1596" w:type="dxa"/>
            <w:tcBorders>
              <w:top w:val="single" w:sz="4" w:space="0" w:color="auto"/>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110</w:t>
            </w:r>
          </w:p>
        </w:tc>
        <w:tc>
          <w:tcPr>
            <w:tcW w:w="1596" w:type="dxa"/>
            <w:tcBorders>
              <w:top w:val="single" w:sz="4" w:space="0" w:color="auto"/>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single" w:sz="4" w:space="0" w:color="auto"/>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77</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56U99-159</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220.4</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222.7</w:t>
            </w:r>
            <w:r w:rsidRPr="00CF5BE1">
              <w:rPr>
                <w:rFonts w:ascii="Times New Roman" w:eastAsia="Times New Roman" w:hAnsi="Times New Roman" w:cs="Times New Roman"/>
                <w:b/>
                <w:color w:val="000000"/>
                <w:sz w:val="24"/>
                <w:szCs w:val="24"/>
                <w:vertAlign w:val="superscript"/>
              </w:rPr>
              <w:t>BC</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75</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56U99-160</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220.1</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220.6</w:t>
            </w:r>
            <w:r w:rsidRPr="00CF5BE1">
              <w:rPr>
                <w:rFonts w:ascii="Times New Roman" w:eastAsia="Times New Roman" w:hAnsi="Times New Roman" w:cs="Times New Roman"/>
                <w:b/>
                <w:color w:val="000000"/>
                <w:sz w:val="24"/>
                <w:szCs w:val="24"/>
                <w:vertAlign w:val="superscript"/>
              </w:rPr>
              <w:t>BD</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106</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46</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56U99-168</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220.1</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206.5</w:t>
            </w:r>
            <w:r w:rsidRPr="00CF5BE1">
              <w:rPr>
                <w:rFonts w:ascii="Times New Roman" w:eastAsia="Times New Roman" w:hAnsi="Times New Roman" w:cs="Times New Roman"/>
                <w:b/>
                <w:color w:val="000000"/>
                <w:sz w:val="24"/>
                <w:szCs w:val="24"/>
                <w:vertAlign w:val="superscript"/>
              </w:rPr>
              <w:t>BN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113</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82</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56U99-177</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220.0</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206.1</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113</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76</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56U99-241</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219.9</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212.3</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116</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88</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56U99-144</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219.6</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219.4</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66</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56U99-041</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219.6</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208.9</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62</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56U99-229</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219.3</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209.7</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114</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69</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56U99-022</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219.2</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219.3</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68</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56U99-244</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219.1</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209.6</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114</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71</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56U99-070</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218.9</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218.3</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106</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61</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56U99-095</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218.7</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211.4</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115</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69</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56U99-065</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218.6</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217.5</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106</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66</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56U99-157</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218.6</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215.3</w:t>
            </w:r>
            <w:r w:rsidRPr="00CF5BE1">
              <w:rPr>
                <w:rFonts w:ascii="Times New Roman" w:eastAsia="Times New Roman" w:hAnsi="Times New Roman" w:cs="Times New Roman"/>
                <w:b/>
                <w:color w:val="000000"/>
                <w:sz w:val="24"/>
                <w:szCs w:val="24"/>
                <w:vertAlign w:val="superscript"/>
              </w:rPr>
              <w:t>CN</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64</w:t>
            </w:r>
          </w:p>
        </w:tc>
      </w:tr>
      <w:tr w:rsidR="00502C58" w:rsidRPr="00CF5BE1" w:rsidTr="00502C58">
        <w:trPr>
          <w:trHeight w:val="290"/>
        </w:trPr>
        <w:tc>
          <w:tcPr>
            <w:tcW w:w="1728"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56U99-131</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218.6</w:t>
            </w:r>
          </w:p>
        </w:tc>
        <w:tc>
          <w:tcPr>
            <w:tcW w:w="16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223.9</w:t>
            </w:r>
            <w:r w:rsidRPr="00CF5BE1">
              <w:rPr>
                <w:rFonts w:ascii="Times New Roman" w:eastAsia="Times New Roman" w:hAnsi="Times New Roman" w:cs="Times New Roman"/>
                <w:b/>
                <w:color w:val="000000"/>
                <w:sz w:val="24"/>
                <w:szCs w:val="24"/>
                <w:vertAlign w:val="superscript"/>
              </w:rPr>
              <w:t>CB</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54</w:t>
            </w:r>
          </w:p>
        </w:tc>
      </w:tr>
      <w:tr w:rsidR="00502C58" w:rsidRPr="00CF5BE1" w:rsidTr="00502C58">
        <w:trPr>
          <w:trHeight w:val="290"/>
        </w:trPr>
        <w:tc>
          <w:tcPr>
            <w:tcW w:w="1728"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56U99-035</w:t>
            </w:r>
          </w:p>
        </w:tc>
        <w:tc>
          <w:tcPr>
            <w:tcW w:w="16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218.4</w:t>
            </w:r>
          </w:p>
        </w:tc>
        <w:tc>
          <w:tcPr>
            <w:tcW w:w="16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205.4</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114</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68</w:t>
            </w:r>
          </w:p>
        </w:tc>
      </w:tr>
      <w:tr w:rsidR="00502C58" w:rsidRPr="00CF5BE1" w:rsidTr="00502C58">
        <w:trPr>
          <w:trHeight w:val="290"/>
        </w:trPr>
        <w:tc>
          <w:tcPr>
            <w:tcW w:w="1728"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56U99-072</w:t>
            </w:r>
          </w:p>
        </w:tc>
        <w:tc>
          <w:tcPr>
            <w:tcW w:w="16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218.3</w:t>
            </w:r>
          </w:p>
        </w:tc>
        <w:tc>
          <w:tcPr>
            <w:tcW w:w="16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221.9</w:t>
            </w:r>
            <w:r w:rsidRPr="00CF5BE1">
              <w:rPr>
                <w:rFonts w:ascii="Times New Roman" w:eastAsia="Times New Roman" w:hAnsi="Times New Roman" w:cs="Times New Roman"/>
                <w:b/>
                <w:color w:val="000000"/>
                <w:sz w:val="24"/>
                <w:szCs w:val="24"/>
                <w:vertAlign w:val="superscript"/>
              </w:rPr>
              <w:t>DC</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107</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69</w:t>
            </w:r>
          </w:p>
        </w:tc>
      </w:tr>
      <w:tr w:rsidR="00502C58" w:rsidRPr="00CF5BE1" w:rsidTr="007A1D2A">
        <w:trPr>
          <w:trHeight w:val="290"/>
        </w:trPr>
        <w:tc>
          <w:tcPr>
            <w:tcW w:w="1728" w:type="dxa"/>
            <w:tcBorders>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56U99-137</w:t>
            </w:r>
          </w:p>
        </w:tc>
        <w:tc>
          <w:tcPr>
            <w:tcW w:w="1696" w:type="dxa"/>
            <w:tcBorders>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218.2</w:t>
            </w:r>
          </w:p>
        </w:tc>
        <w:tc>
          <w:tcPr>
            <w:tcW w:w="1696" w:type="dxa"/>
            <w:tcBorders>
              <w:left w:val="nil"/>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204.1</w:t>
            </w:r>
            <w:r w:rsidRPr="00CF5BE1">
              <w:rPr>
                <w:rFonts w:ascii="Times New Roman" w:eastAsia="Times New Roman" w:hAnsi="Times New Roman" w:cs="Times New Roman"/>
                <w:b/>
                <w:color w:val="000000"/>
                <w:sz w:val="24"/>
                <w:szCs w:val="24"/>
                <w:vertAlign w:val="superscript"/>
              </w:rPr>
              <w:t>DN</w:t>
            </w:r>
          </w:p>
        </w:tc>
        <w:tc>
          <w:tcPr>
            <w:tcW w:w="1596" w:type="dxa"/>
            <w:tcBorders>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115</w:t>
            </w:r>
          </w:p>
        </w:tc>
        <w:tc>
          <w:tcPr>
            <w:tcW w:w="1596" w:type="dxa"/>
            <w:tcBorders>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left w:val="nil"/>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52</w:t>
            </w:r>
          </w:p>
        </w:tc>
      </w:tr>
      <w:tr w:rsidR="00502C58" w:rsidRPr="00CF5BE1" w:rsidTr="007A1D2A">
        <w:trPr>
          <w:trHeight w:val="290"/>
        </w:trPr>
        <w:tc>
          <w:tcPr>
            <w:tcW w:w="1728"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56U99-234</w:t>
            </w:r>
          </w:p>
        </w:tc>
        <w:tc>
          <w:tcPr>
            <w:tcW w:w="16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218.2</w:t>
            </w:r>
          </w:p>
        </w:tc>
        <w:tc>
          <w:tcPr>
            <w:tcW w:w="16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215.3</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110</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single" w:sz="4" w:space="0" w:color="auto"/>
              <w:right w:val="nil"/>
            </w:tcBorders>
            <w:noWrap/>
            <w:hideMark/>
          </w:tcPr>
          <w:p w:rsidR="00502C58" w:rsidRPr="00CF5BE1" w:rsidRDefault="00502C58" w:rsidP="00502C58">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59</w:t>
            </w:r>
          </w:p>
        </w:tc>
      </w:tr>
    </w:tbl>
    <w:p w:rsidR="00502C58" w:rsidRPr="00502C58" w:rsidRDefault="00502C58" w:rsidP="00B14F84">
      <w:pPr>
        <w:spacing w:line="240" w:lineRule="auto"/>
        <w:rPr>
          <w:rFonts w:ascii="Times New Roman" w:eastAsia="Times New Roman" w:hAnsi="Times New Roman" w:cs="Times New Roman"/>
          <w:b/>
          <w:bCs/>
          <w:sz w:val="26"/>
          <w:szCs w:val="26"/>
        </w:rPr>
      </w:pPr>
    </w:p>
    <w:p w:rsidR="007A1D2A" w:rsidRDefault="007A1D2A" w:rsidP="00B14F84">
      <w:pPr>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Table 3.4</w:t>
      </w:r>
    </w:p>
    <w:tbl>
      <w:tblPr>
        <w:tblW w:w="9908" w:type="dxa"/>
        <w:tblLook w:val="04A0"/>
      </w:tblPr>
      <w:tblGrid>
        <w:gridCol w:w="1728"/>
        <w:gridCol w:w="1696"/>
        <w:gridCol w:w="1696"/>
        <w:gridCol w:w="1596"/>
        <w:gridCol w:w="1596"/>
        <w:gridCol w:w="1596"/>
      </w:tblGrid>
      <w:tr w:rsidR="007A1D2A" w:rsidTr="00FA65D5">
        <w:trPr>
          <w:trHeight w:val="290"/>
        </w:trPr>
        <w:tc>
          <w:tcPr>
            <w:tcW w:w="1728" w:type="dxa"/>
            <w:tcBorders>
              <w:top w:val="single" w:sz="4" w:space="0" w:color="auto"/>
              <w:left w:val="nil"/>
              <w:bottom w:val="single" w:sz="4" w:space="0" w:color="auto"/>
              <w:right w:val="nil"/>
            </w:tcBorders>
            <w:noWrap/>
            <w:vAlign w:val="center"/>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Line</w:t>
            </w:r>
          </w:p>
        </w:tc>
        <w:tc>
          <w:tcPr>
            <w:tcW w:w="1696" w:type="dxa"/>
            <w:tcBorders>
              <w:top w:val="single" w:sz="4" w:space="0" w:color="auto"/>
              <w:left w:val="nil"/>
              <w:bottom w:val="single" w:sz="4" w:space="0" w:color="auto"/>
              <w:right w:val="nil"/>
            </w:tcBorders>
            <w:noWrap/>
            <w:vAlign w:val="center"/>
          </w:tcPr>
          <w:p w:rsidR="007A1D2A" w:rsidRPr="00F40D5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4:6</w:t>
            </w:r>
            <w:r>
              <w:rPr>
                <w:rFonts w:ascii="Times New Roman" w:eastAsia="Calibri" w:hAnsi="Times New Roman" w:cs="Times New Roman"/>
                <w:b/>
                <w:sz w:val="24"/>
                <w:szCs w:val="24"/>
              </w:rPr>
              <w:t xml:space="preserve"> Mean Seed Oil Concentration</w:t>
            </w:r>
          </w:p>
        </w:tc>
        <w:tc>
          <w:tcPr>
            <w:tcW w:w="1696" w:type="dxa"/>
            <w:tcBorders>
              <w:top w:val="single" w:sz="4" w:space="0" w:color="auto"/>
              <w:left w:val="nil"/>
              <w:bottom w:val="single" w:sz="4" w:space="0" w:color="auto"/>
              <w:right w:val="nil"/>
            </w:tcBorders>
            <w:noWrap/>
            <w:vAlign w:val="center"/>
          </w:tcPr>
          <w:p w:rsidR="007A1D2A" w:rsidRPr="00F40D5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4:7</w:t>
            </w:r>
            <w:r>
              <w:rPr>
                <w:rFonts w:ascii="Times New Roman" w:eastAsia="Calibri" w:hAnsi="Times New Roman" w:cs="Times New Roman"/>
                <w:b/>
                <w:sz w:val="24"/>
                <w:szCs w:val="24"/>
              </w:rPr>
              <w:t xml:space="preserve"> Mean Seed Oil Concentration</w:t>
            </w:r>
          </w:p>
        </w:tc>
        <w:tc>
          <w:tcPr>
            <w:tcW w:w="1596" w:type="dxa"/>
            <w:tcBorders>
              <w:top w:val="single" w:sz="4" w:space="0" w:color="auto"/>
              <w:left w:val="nil"/>
              <w:bottom w:val="single" w:sz="4" w:space="0" w:color="auto"/>
              <w:right w:val="nil"/>
            </w:tcBorders>
            <w:noWrap/>
            <w:vAlign w:val="center"/>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Days to Maturity</w:t>
            </w:r>
          </w:p>
        </w:tc>
        <w:tc>
          <w:tcPr>
            <w:tcW w:w="1596" w:type="dxa"/>
            <w:tcBorders>
              <w:top w:val="single" w:sz="4" w:space="0" w:color="auto"/>
              <w:left w:val="nil"/>
              <w:bottom w:val="single" w:sz="4" w:space="0" w:color="auto"/>
              <w:right w:val="nil"/>
            </w:tcBorders>
            <w:noWrap/>
            <w:vAlign w:val="center"/>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Lodging Score</w:t>
            </w:r>
          </w:p>
        </w:tc>
        <w:tc>
          <w:tcPr>
            <w:tcW w:w="1596" w:type="dxa"/>
            <w:tcBorders>
              <w:top w:val="single" w:sz="4" w:space="0" w:color="auto"/>
              <w:left w:val="nil"/>
              <w:bottom w:val="single" w:sz="4" w:space="0" w:color="auto"/>
              <w:right w:val="nil"/>
            </w:tcBorders>
            <w:noWrap/>
            <w:vAlign w:val="center"/>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Height</w:t>
            </w:r>
          </w:p>
        </w:tc>
      </w:tr>
      <w:tr w:rsidR="007A1D2A" w:rsidRPr="00CF5BE1" w:rsidTr="00FA65D5">
        <w:trPr>
          <w:trHeight w:val="290"/>
        </w:trPr>
        <w:tc>
          <w:tcPr>
            <w:tcW w:w="1728" w:type="dxa"/>
            <w:tcBorders>
              <w:top w:val="single" w:sz="4" w:space="0" w:color="auto"/>
              <w:left w:val="nil"/>
              <w:bottom w:val="single" w:sz="4" w:space="0" w:color="auto"/>
              <w:right w:val="nil"/>
            </w:tcBorders>
            <w:noWrap/>
          </w:tcPr>
          <w:p w:rsidR="007A1D2A" w:rsidRDefault="007A1D2A" w:rsidP="00FA65D5">
            <w:pPr>
              <w:jc w:val="center"/>
              <w:rPr>
                <w:rFonts w:ascii="Times New Roman" w:eastAsia="Calibri" w:hAnsi="Times New Roman" w:cs="Times New Roman"/>
                <w:b/>
                <w:sz w:val="24"/>
                <w:szCs w:val="24"/>
              </w:rPr>
            </w:pPr>
          </w:p>
        </w:tc>
        <w:tc>
          <w:tcPr>
            <w:tcW w:w="3392" w:type="dxa"/>
            <w:gridSpan w:val="2"/>
            <w:tcBorders>
              <w:top w:val="single" w:sz="4" w:space="0" w:color="auto"/>
              <w:left w:val="nil"/>
              <w:bottom w:val="single" w:sz="4" w:space="0" w:color="auto"/>
              <w:right w:val="nil"/>
            </w:tcBorders>
            <w:noWrap/>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g kg</w:t>
            </w: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w:t>
            </w:r>
          </w:p>
        </w:tc>
        <w:tc>
          <w:tcPr>
            <w:tcW w:w="1596" w:type="dxa"/>
            <w:tcBorders>
              <w:top w:val="single" w:sz="4" w:space="0" w:color="auto"/>
              <w:left w:val="nil"/>
              <w:bottom w:val="single" w:sz="4" w:space="0" w:color="auto"/>
              <w:right w:val="nil"/>
            </w:tcBorders>
            <w:noWrap/>
          </w:tcPr>
          <w:p w:rsidR="007A1D2A" w:rsidRDefault="007A1D2A" w:rsidP="00FA65D5">
            <w:pPr>
              <w:jc w:val="center"/>
              <w:rPr>
                <w:rFonts w:ascii="Times New Roman" w:eastAsia="Calibri" w:hAnsi="Times New Roman" w:cs="Times New Roman"/>
                <w:b/>
                <w:sz w:val="24"/>
                <w:szCs w:val="24"/>
              </w:rPr>
            </w:pPr>
          </w:p>
        </w:tc>
        <w:tc>
          <w:tcPr>
            <w:tcW w:w="1596" w:type="dxa"/>
            <w:tcBorders>
              <w:top w:val="single" w:sz="4" w:space="0" w:color="auto"/>
              <w:left w:val="nil"/>
              <w:bottom w:val="single" w:sz="4" w:space="0" w:color="auto"/>
              <w:right w:val="nil"/>
            </w:tcBorders>
            <w:noWrap/>
          </w:tcPr>
          <w:p w:rsidR="007A1D2A" w:rsidRDefault="007A1D2A" w:rsidP="00FA65D5">
            <w:pPr>
              <w:jc w:val="center"/>
              <w:rPr>
                <w:rFonts w:ascii="Times New Roman" w:eastAsia="Calibri" w:hAnsi="Times New Roman" w:cs="Times New Roman"/>
                <w:b/>
                <w:sz w:val="24"/>
                <w:szCs w:val="24"/>
              </w:rPr>
            </w:pPr>
          </w:p>
        </w:tc>
        <w:tc>
          <w:tcPr>
            <w:tcW w:w="1596" w:type="dxa"/>
            <w:tcBorders>
              <w:top w:val="single" w:sz="4" w:space="0" w:color="auto"/>
              <w:left w:val="nil"/>
              <w:bottom w:val="single" w:sz="4" w:space="0" w:color="auto"/>
              <w:right w:val="nil"/>
            </w:tcBorders>
            <w:noWrap/>
          </w:tcPr>
          <w:p w:rsidR="007A1D2A" w:rsidRPr="00CF5BE1" w:rsidRDefault="007A1D2A" w:rsidP="00FA65D5">
            <w:pPr>
              <w:jc w:val="center"/>
              <w:rPr>
                <w:rFonts w:ascii="Times New Roman" w:eastAsia="Times New Roman" w:hAnsi="Times New Roman" w:cs="Times New Roman"/>
                <w:color w:val="000000"/>
                <w:sz w:val="24"/>
                <w:szCs w:val="24"/>
              </w:rPr>
            </w:pPr>
            <w:r w:rsidRPr="00980F3C">
              <w:rPr>
                <w:rFonts w:ascii="Times New Roman" w:eastAsia="Times New Roman" w:hAnsi="Times New Roman" w:cs="Times New Roman"/>
                <w:b/>
                <w:color w:val="000000"/>
                <w:sz w:val="24"/>
                <w:szCs w:val="24"/>
              </w:rPr>
              <w:t>cm</w:t>
            </w:r>
          </w:p>
        </w:tc>
      </w:tr>
      <w:tr w:rsidR="007A1D2A" w:rsidRPr="00CF5BE1" w:rsidTr="00FA65D5">
        <w:trPr>
          <w:trHeight w:val="290"/>
        </w:trPr>
        <w:tc>
          <w:tcPr>
            <w:tcW w:w="1728" w:type="dxa"/>
            <w:tcBorders>
              <w:top w:val="nil"/>
              <w:left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56U99-046</w:t>
            </w:r>
          </w:p>
        </w:tc>
        <w:tc>
          <w:tcPr>
            <w:tcW w:w="1696" w:type="dxa"/>
            <w:tcBorders>
              <w:top w:val="nil"/>
              <w:left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218.1</w:t>
            </w:r>
          </w:p>
        </w:tc>
        <w:tc>
          <w:tcPr>
            <w:tcW w:w="1696" w:type="dxa"/>
            <w:tcBorders>
              <w:top w:val="nil"/>
              <w:left w:val="nil"/>
              <w:right w:val="nil"/>
            </w:tcBorders>
            <w:noWrap/>
            <w:hideMark/>
          </w:tcPr>
          <w:p w:rsidR="007A1D2A" w:rsidRPr="00CF5BE1" w:rsidRDefault="007A1D2A" w:rsidP="00FA65D5">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213.3</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64</w:t>
            </w:r>
          </w:p>
        </w:tc>
      </w:tr>
      <w:tr w:rsidR="007A1D2A" w:rsidRPr="00CF5BE1" w:rsidTr="00FA65D5">
        <w:trPr>
          <w:trHeight w:val="290"/>
        </w:trPr>
        <w:tc>
          <w:tcPr>
            <w:tcW w:w="1728" w:type="dxa"/>
            <w:tcBorders>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56U99-114</w:t>
            </w:r>
          </w:p>
        </w:tc>
        <w:tc>
          <w:tcPr>
            <w:tcW w:w="1696" w:type="dxa"/>
            <w:tcBorders>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217.9</w:t>
            </w:r>
          </w:p>
        </w:tc>
        <w:tc>
          <w:tcPr>
            <w:tcW w:w="1696" w:type="dxa"/>
            <w:tcBorders>
              <w:left w:val="nil"/>
              <w:bottom w:val="nil"/>
              <w:right w:val="nil"/>
            </w:tcBorders>
            <w:noWrap/>
            <w:hideMark/>
          </w:tcPr>
          <w:p w:rsidR="007A1D2A" w:rsidRPr="00CF5BE1" w:rsidRDefault="007A1D2A" w:rsidP="00FA65D5">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220.2</w:t>
            </w:r>
            <w:r w:rsidRPr="00CF5BE1">
              <w:rPr>
                <w:rFonts w:ascii="Times New Roman" w:eastAsia="Times New Roman" w:hAnsi="Times New Roman" w:cs="Times New Roman"/>
                <w:b/>
                <w:color w:val="000000"/>
                <w:sz w:val="24"/>
                <w:szCs w:val="24"/>
                <w:vertAlign w:val="superscript"/>
              </w:rPr>
              <w:t>DD</w:t>
            </w:r>
          </w:p>
        </w:tc>
        <w:tc>
          <w:tcPr>
            <w:tcW w:w="1596" w:type="dxa"/>
            <w:tcBorders>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106</w:t>
            </w:r>
          </w:p>
        </w:tc>
        <w:tc>
          <w:tcPr>
            <w:tcW w:w="1596" w:type="dxa"/>
            <w:tcBorders>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53</w:t>
            </w:r>
          </w:p>
        </w:tc>
      </w:tr>
      <w:tr w:rsidR="007A1D2A" w:rsidRPr="00CF5BE1" w:rsidTr="00FA65D5">
        <w:trPr>
          <w:trHeight w:val="290"/>
        </w:trPr>
        <w:tc>
          <w:tcPr>
            <w:tcW w:w="1728"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56U99-186</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217.9</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228.4</w:t>
            </w:r>
            <w:r w:rsidRPr="00CF5BE1">
              <w:rPr>
                <w:rFonts w:ascii="Times New Roman" w:eastAsia="Times New Roman" w:hAnsi="Times New Roman" w:cs="Times New Roman"/>
                <w:b/>
                <w:color w:val="000000"/>
                <w:sz w:val="24"/>
                <w:szCs w:val="24"/>
                <w:vertAlign w:val="superscript"/>
              </w:rPr>
              <w:t>DA</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107</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54</w:t>
            </w:r>
          </w:p>
        </w:tc>
      </w:tr>
      <w:tr w:rsidR="007A1D2A" w:rsidRPr="00CF5BE1" w:rsidTr="00FA65D5">
        <w:trPr>
          <w:trHeight w:val="290"/>
        </w:trPr>
        <w:tc>
          <w:tcPr>
            <w:tcW w:w="1728"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56U99-009</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217.8</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209.9</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113</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61</w:t>
            </w:r>
          </w:p>
        </w:tc>
      </w:tr>
      <w:tr w:rsidR="007A1D2A" w:rsidRPr="00CF5BE1" w:rsidTr="00FA65D5">
        <w:trPr>
          <w:trHeight w:val="290"/>
        </w:trPr>
        <w:tc>
          <w:tcPr>
            <w:tcW w:w="1728"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56U99-138</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217.6</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220.2</w:t>
            </w:r>
            <w:r w:rsidRPr="00CF5BE1">
              <w:rPr>
                <w:rFonts w:ascii="Times New Roman" w:eastAsia="Times New Roman" w:hAnsi="Times New Roman" w:cs="Times New Roman"/>
                <w:b/>
                <w:color w:val="000000"/>
                <w:sz w:val="24"/>
                <w:szCs w:val="24"/>
                <w:vertAlign w:val="superscript"/>
              </w:rPr>
              <w:t>DD</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103</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3</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62</w:t>
            </w:r>
          </w:p>
        </w:tc>
      </w:tr>
      <w:tr w:rsidR="007A1D2A" w:rsidRPr="00CF5BE1" w:rsidTr="00FA65D5">
        <w:trPr>
          <w:trHeight w:val="290"/>
        </w:trPr>
        <w:tc>
          <w:tcPr>
            <w:tcW w:w="1728"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56U99-158</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217.6</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204.6</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109</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59</w:t>
            </w:r>
          </w:p>
        </w:tc>
      </w:tr>
      <w:tr w:rsidR="007A1D2A" w:rsidRPr="00CF5BE1" w:rsidTr="00FA65D5">
        <w:trPr>
          <w:trHeight w:val="290"/>
        </w:trPr>
        <w:tc>
          <w:tcPr>
            <w:tcW w:w="1728"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56U99-043</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217.5</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211.1</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112</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60</w:t>
            </w:r>
          </w:p>
        </w:tc>
      </w:tr>
      <w:tr w:rsidR="007A1D2A" w:rsidRPr="00CF5BE1" w:rsidTr="00FA65D5">
        <w:trPr>
          <w:trHeight w:val="290"/>
        </w:trPr>
        <w:tc>
          <w:tcPr>
            <w:tcW w:w="1728"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56U99-031</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217.5</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b/>
                <w:color w:val="000000"/>
                <w:sz w:val="24"/>
                <w:szCs w:val="24"/>
                <w:vertAlign w:val="superscript"/>
              </w:rPr>
            </w:pPr>
            <w:r w:rsidRPr="00CF5BE1">
              <w:rPr>
                <w:rFonts w:ascii="Times New Roman" w:eastAsia="Times New Roman" w:hAnsi="Times New Roman" w:cs="Times New Roman"/>
                <w:color w:val="000000"/>
                <w:sz w:val="24"/>
                <w:szCs w:val="24"/>
              </w:rPr>
              <w:t>213.3</w:t>
            </w:r>
            <w:r w:rsidRPr="00CF5BE1">
              <w:rPr>
                <w:rFonts w:ascii="Times New Roman" w:eastAsia="Times New Roman" w:hAnsi="Times New Roman" w:cs="Times New Roman"/>
                <w:b/>
                <w:color w:val="000000"/>
                <w:sz w:val="24"/>
                <w:szCs w:val="24"/>
                <w:vertAlign w:val="superscript"/>
              </w:rPr>
              <w:t>DN</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111</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47</w:t>
            </w:r>
          </w:p>
        </w:tc>
      </w:tr>
      <w:tr w:rsidR="007A1D2A" w:rsidRPr="00CF5BE1" w:rsidTr="00FA65D5">
        <w:trPr>
          <w:trHeight w:val="290"/>
        </w:trPr>
        <w:tc>
          <w:tcPr>
            <w:tcW w:w="1728"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USG 5601T (P1)</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210.5</w:t>
            </w:r>
          </w:p>
        </w:tc>
        <w:tc>
          <w:tcPr>
            <w:tcW w:w="16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208.4</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116</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w:t>
            </w:r>
          </w:p>
        </w:tc>
        <w:tc>
          <w:tcPr>
            <w:tcW w:w="1596" w:type="dxa"/>
            <w:tcBorders>
              <w:top w:val="nil"/>
              <w:left w:val="nil"/>
              <w:bottom w:val="nil"/>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68</w:t>
            </w:r>
          </w:p>
        </w:tc>
      </w:tr>
      <w:tr w:rsidR="007A1D2A" w:rsidRPr="00CF5BE1" w:rsidTr="00FA65D5">
        <w:trPr>
          <w:trHeight w:val="290"/>
        </w:trPr>
        <w:tc>
          <w:tcPr>
            <w:tcW w:w="1728" w:type="dxa"/>
            <w:tcBorders>
              <w:top w:val="nil"/>
              <w:left w:val="nil"/>
              <w:bottom w:val="single" w:sz="4" w:space="0" w:color="auto"/>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U99-310255 (P2)</w:t>
            </w:r>
          </w:p>
        </w:tc>
        <w:tc>
          <w:tcPr>
            <w:tcW w:w="1696" w:type="dxa"/>
            <w:tcBorders>
              <w:top w:val="nil"/>
              <w:left w:val="nil"/>
              <w:bottom w:val="single" w:sz="4" w:space="0" w:color="auto"/>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195.5</w:t>
            </w:r>
          </w:p>
        </w:tc>
        <w:tc>
          <w:tcPr>
            <w:tcW w:w="1696" w:type="dxa"/>
            <w:tcBorders>
              <w:top w:val="nil"/>
              <w:left w:val="nil"/>
              <w:bottom w:val="single" w:sz="4" w:space="0" w:color="auto"/>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213.5</w:t>
            </w:r>
          </w:p>
        </w:tc>
        <w:tc>
          <w:tcPr>
            <w:tcW w:w="1596" w:type="dxa"/>
            <w:tcBorders>
              <w:top w:val="nil"/>
              <w:left w:val="nil"/>
              <w:bottom w:val="single" w:sz="4" w:space="0" w:color="auto"/>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92</w:t>
            </w:r>
          </w:p>
        </w:tc>
        <w:tc>
          <w:tcPr>
            <w:tcW w:w="1596" w:type="dxa"/>
            <w:tcBorders>
              <w:top w:val="nil"/>
              <w:left w:val="nil"/>
              <w:bottom w:val="single" w:sz="4" w:space="0" w:color="auto"/>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3</w:t>
            </w:r>
          </w:p>
        </w:tc>
        <w:tc>
          <w:tcPr>
            <w:tcW w:w="1596" w:type="dxa"/>
            <w:tcBorders>
              <w:top w:val="nil"/>
              <w:left w:val="nil"/>
              <w:bottom w:val="single" w:sz="4" w:space="0" w:color="auto"/>
              <w:right w:val="nil"/>
            </w:tcBorders>
            <w:noWrap/>
            <w:hideMark/>
          </w:tcPr>
          <w:p w:rsidR="007A1D2A" w:rsidRPr="00CF5BE1" w:rsidRDefault="007A1D2A" w:rsidP="00FA65D5">
            <w:pPr>
              <w:jc w:val="center"/>
              <w:rPr>
                <w:rFonts w:ascii="Times New Roman" w:eastAsia="Times New Roman" w:hAnsi="Times New Roman" w:cs="Times New Roman"/>
                <w:color w:val="000000"/>
                <w:sz w:val="24"/>
                <w:szCs w:val="24"/>
              </w:rPr>
            </w:pPr>
            <w:r w:rsidRPr="00CF5BE1">
              <w:rPr>
                <w:rFonts w:ascii="Times New Roman" w:eastAsia="Times New Roman" w:hAnsi="Times New Roman" w:cs="Times New Roman"/>
                <w:color w:val="000000"/>
                <w:sz w:val="24"/>
                <w:szCs w:val="24"/>
              </w:rPr>
              <w:t>71</w:t>
            </w:r>
          </w:p>
        </w:tc>
      </w:tr>
    </w:tbl>
    <w:p w:rsidR="00B14F84" w:rsidRDefault="00B14F84" w:rsidP="00B14F84">
      <w:pPr>
        <w:spacing w:line="240" w:lineRule="auto"/>
        <w:rPr>
          <w:rFonts w:ascii="Times New Roman" w:eastAsia="Times New Roman" w:hAnsi="Times New Roman" w:cs="Times New Roman"/>
          <w:b/>
          <w:bCs/>
        </w:rPr>
      </w:pPr>
      <w:r w:rsidRPr="00D32988">
        <w:rPr>
          <w:rFonts w:ascii="Times New Roman" w:eastAsia="Times New Roman" w:hAnsi="Times New Roman" w:cs="Times New Roman"/>
          <w:b/>
          <w:bCs/>
        </w:rPr>
        <w:t>†Superscript of A, B, C, and D repr</w:t>
      </w:r>
      <w:r>
        <w:rPr>
          <w:rFonts w:ascii="Times New Roman" w:eastAsia="Times New Roman" w:hAnsi="Times New Roman" w:cs="Times New Roman"/>
          <w:b/>
          <w:bCs/>
        </w:rPr>
        <w:t>esent top 5, 10, 15, and 20% of</w:t>
      </w:r>
      <w:r w:rsidRPr="00D32988">
        <w:rPr>
          <w:rFonts w:ascii="Times New Roman" w:eastAsia="Times New Roman" w:hAnsi="Times New Roman" w:cs="Times New Roman"/>
          <w:b/>
          <w:bCs/>
        </w:rPr>
        <w:t xml:space="preserve"> F</w:t>
      </w:r>
      <w:r w:rsidRPr="00D32988">
        <w:rPr>
          <w:rFonts w:ascii="Times New Roman" w:eastAsia="Times New Roman" w:hAnsi="Times New Roman" w:cs="Times New Roman"/>
          <w:b/>
          <w:bCs/>
          <w:vertAlign w:val="subscript"/>
        </w:rPr>
        <w:t>4:6</w:t>
      </w:r>
      <w:r w:rsidRPr="00D32988">
        <w:rPr>
          <w:rFonts w:ascii="Times New Roman" w:eastAsia="Times New Roman" w:hAnsi="Times New Roman" w:cs="Times New Roman"/>
          <w:b/>
          <w:bCs/>
        </w:rPr>
        <w:t xml:space="preserve"> (first superscript) and F</w:t>
      </w:r>
      <w:r w:rsidRPr="00D32988">
        <w:rPr>
          <w:rFonts w:ascii="Times New Roman" w:eastAsia="Times New Roman" w:hAnsi="Times New Roman" w:cs="Times New Roman"/>
          <w:b/>
          <w:bCs/>
          <w:vertAlign w:val="subscript"/>
        </w:rPr>
        <w:t>4:7</w:t>
      </w:r>
      <w:r w:rsidRPr="00D32988">
        <w:rPr>
          <w:rFonts w:ascii="Times New Roman" w:eastAsia="Times New Roman" w:hAnsi="Times New Roman" w:cs="Times New Roman"/>
          <w:b/>
          <w:bCs/>
        </w:rPr>
        <w:t xml:space="preserve"> (second supe</w:t>
      </w:r>
      <w:r>
        <w:rPr>
          <w:rFonts w:ascii="Times New Roman" w:eastAsia="Times New Roman" w:hAnsi="Times New Roman" w:cs="Times New Roman"/>
          <w:b/>
          <w:bCs/>
        </w:rPr>
        <w:t>rscript) seed oil concentration. Superscript of N in either location infers outside of top 20% for seed oil concentration.</w:t>
      </w:r>
      <w:r>
        <w:rPr>
          <w:rFonts w:ascii="Times New Roman" w:eastAsia="Times New Roman" w:hAnsi="Times New Roman" w:cs="Times New Roman"/>
          <w:b/>
          <w:bCs/>
        </w:rPr>
        <w:br/>
        <w:t>P1 and P2 designate female parent and male parent respectively.</w:t>
      </w:r>
    </w:p>
    <w:p w:rsidR="00B14F84" w:rsidRDefault="00B14F84" w:rsidP="00B14F84">
      <w:pPr>
        <w:rPr>
          <w:rFonts w:ascii="Times New Roman" w:eastAsia="Times New Roman" w:hAnsi="Times New Roman" w:cs="Times New Roman"/>
          <w:b/>
          <w:bCs/>
        </w:rPr>
      </w:pPr>
      <w:r>
        <w:rPr>
          <w:rFonts w:ascii="Times New Roman" w:eastAsia="Times New Roman" w:hAnsi="Times New Roman" w:cs="Times New Roman"/>
          <w:b/>
          <w:bCs/>
        </w:rPr>
        <w:br w:type="page"/>
      </w:r>
    </w:p>
    <w:p w:rsidR="00B14F84" w:rsidRDefault="00B14F84" w:rsidP="00B14F84">
      <w:pPr>
        <w:spacing w:line="240" w:lineRule="auto"/>
        <w:rPr>
          <w:rFonts w:ascii="Times New Roman" w:eastAsia="Times New Roman" w:hAnsi="Times New Roman" w:cs="Times New Roman"/>
          <w:b/>
          <w:bCs/>
          <w:sz w:val="26"/>
          <w:szCs w:val="26"/>
        </w:rPr>
      </w:pPr>
    </w:p>
    <w:p w:rsidR="00B14F84" w:rsidRDefault="00B14F84" w:rsidP="00B14F84">
      <w:pPr>
        <w:spacing w:line="240" w:lineRule="auto"/>
        <w:rPr>
          <w:rFonts w:ascii="Times New Roman" w:eastAsia="Times New Roman" w:hAnsi="Times New Roman" w:cs="Times New Roman"/>
          <w:b/>
          <w:bCs/>
          <w:sz w:val="26"/>
          <w:szCs w:val="26"/>
        </w:rPr>
      </w:pPr>
    </w:p>
    <w:p w:rsidR="00B14F84" w:rsidRDefault="00B14F84" w:rsidP="00B14F84">
      <w:pPr>
        <w:spacing w:line="240" w:lineRule="auto"/>
        <w:rPr>
          <w:rFonts w:ascii="Times New Roman" w:eastAsia="Times New Roman" w:hAnsi="Times New Roman" w:cs="Times New Roman"/>
          <w:b/>
          <w:bCs/>
          <w:sz w:val="26"/>
          <w:szCs w:val="26"/>
        </w:rPr>
      </w:pPr>
    </w:p>
    <w:p w:rsidR="00B14F84" w:rsidRDefault="00B14F84" w:rsidP="00B14F84">
      <w:pPr>
        <w:spacing w:line="240" w:lineRule="auto"/>
        <w:rPr>
          <w:rFonts w:ascii="Times New Roman" w:eastAsia="Times New Roman" w:hAnsi="Times New Roman" w:cs="Times New Roman"/>
          <w:b/>
          <w:bCs/>
          <w:sz w:val="26"/>
          <w:szCs w:val="26"/>
        </w:rPr>
      </w:pPr>
    </w:p>
    <w:p w:rsidR="00B14F84" w:rsidRDefault="00B14F84" w:rsidP="00B14F84">
      <w:pPr>
        <w:spacing w:line="240" w:lineRule="auto"/>
        <w:rPr>
          <w:rFonts w:ascii="Times New Roman" w:eastAsia="Times New Roman" w:hAnsi="Times New Roman" w:cs="Times New Roman"/>
          <w:b/>
          <w:bCs/>
          <w:sz w:val="26"/>
          <w:szCs w:val="26"/>
        </w:rPr>
      </w:pPr>
    </w:p>
    <w:p w:rsidR="00B14F84" w:rsidRPr="003E3820" w:rsidRDefault="00B14F84" w:rsidP="00452242">
      <w:pPr>
        <w:pStyle w:val="Table"/>
      </w:pPr>
      <w:bookmarkStart w:id="38" w:name="_Toc325348027"/>
      <w:r w:rsidRPr="003E3820">
        <w:rPr>
          <w:rFonts w:eastAsia="Times New Roman"/>
        </w:rPr>
        <w:t xml:space="preserve">Table </w:t>
      </w:r>
      <w:r w:rsidR="0071453B">
        <w:rPr>
          <w:rFonts w:eastAsia="Times New Roman"/>
        </w:rPr>
        <w:t>3.</w:t>
      </w:r>
      <w:r w:rsidRPr="003E3820">
        <w:rPr>
          <w:rFonts w:eastAsia="Times New Roman"/>
        </w:rPr>
        <w:t>5</w:t>
      </w:r>
      <w:r>
        <w:rPr>
          <w:rFonts w:eastAsia="Times New Roman"/>
        </w:rPr>
        <w:t xml:space="preserve"> </w:t>
      </w:r>
      <w:r>
        <w:t>Observed seed protein concentration means of selected F</w:t>
      </w:r>
      <w:r>
        <w:rPr>
          <w:vertAlign w:val="subscript"/>
        </w:rPr>
        <w:t>4:6</w:t>
      </w:r>
      <w:r>
        <w:t xml:space="preserve"> and F</w:t>
      </w:r>
      <w:r>
        <w:rPr>
          <w:vertAlign w:val="subscript"/>
        </w:rPr>
        <w:t>4:7</w:t>
      </w:r>
      <w:r>
        <w:t xml:space="preserve"> RILs, F</w:t>
      </w:r>
      <w:r>
        <w:rPr>
          <w:vertAlign w:val="subscript"/>
        </w:rPr>
        <w:t>4:7</w:t>
      </w:r>
      <w:r>
        <w:t xml:space="preserve"> </w:t>
      </w:r>
      <w:proofErr w:type="gramStart"/>
      <w:r>
        <w:t>population</w:t>
      </w:r>
      <w:proofErr w:type="gramEnd"/>
      <w:r>
        <w:t xml:space="preserve"> mean, realized genetic gain, and predicted genetic gain, and realized </w:t>
      </w:r>
      <w:proofErr w:type="spellStart"/>
      <w:r>
        <w:t>heritabilities</w:t>
      </w:r>
      <w:proofErr w:type="spellEnd"/>
      <w:r>
        <w:t xml:space="preserve"> of seed protein concentration for each selection intensity.</w:t>
      </w:r>
      <w:bookmarkEnd w:id="38"/>
    </w:p>
    <w:tbl>
      <w:tblPr>
        <w:tblW w:w="0" w:type="auto"/>
        <w:tblLook w:val="04A0"/>
      </w:tblPr>
      <w:tblGrid>
        <w:gridCol w:w="1292"/>
        <w:gridCol w:w="1391"/>
        <w:gridCol w:w="1390"/>
        <w:gridCol w:w="1486"/>
        <w:gridCol w:w="1265"/>
        <w:gridCol w:w="1336"/>
        <w:gridCol w:w="1416"/>
      </w:tblGrid>
      <w:tr w:rsidR="00B14F84" w:rsidTr="00B14F84">
        <w:tc>
          <w:tcPr>
            <w:tcW w:w="1386"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Selection Intensity (%)</w:t>
            </w:r>
          </w:p>
        </w:tc>
        <w:tc>
          <w:tcPr>
            <w:tcW w:w="1455"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sidRPr="00801B75">
              <w:rPr>
                <w:rFonts w:ascii="Times New Roman" w:hAnsi="Times New Roman" w:cs="Times New Roman"/>
                <w:b/>
                <w:bCs/>
                <w:sz w:val="26"/>
                <w:szCs w:val="26"/>
              </w:rPr>
              <w:t>Observed Means of F</w:t>
            </w:r>
            <w:r w:rsidRPr="00801B75">
              <w:rPr>
                <w:rFonts w:ascii="Times New Roman" w:hAnsi="Times New Roman" w:cs="Times New Roman"/>
                <w:b/>
                <w:bCs/>
                <w:sz w:val="26"/>
                <w:szCs w:val="26"/>
                <w:vertAlign w:val="subscript"/>
              </w:rPr>
              <w:t>4:6</w:t>
            </w:r>
            <w:r w:rsidRPr="00801B75">
              <w:rPr>
                <w:rFonts w:ascii="Times New Roman" w:hAnsi="Times New Roman" w:cs="Times New Roman"/>
                <w:b/>
                <w:bCs/>
                <w:sz w:val="26"/>
                <w:szCs w:val="26"/>
              </w:rPr>
              <w:t xml:space="preserve"> Selected RILs</w:t>
            </w:r>
          </w:p>
        </w:tc>
        <w:tc>
          <w:tcPr>
            <w:tcW w:w="1455"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sidRPr="00801B75">
              <w:rPr>
                <w:rFonts w:ascii="Times New Roman" w:hAnsi="Times New Roman" w:cs="Times New Roman"/>
                <w:b/>
                <w:bCs/>
                <w:sz w:val="26"/>
                <w:szCs w:val="26"/>
              </w:rPr>
              <w:t>Observed Means of F</w:t>
            </w:r>
            <w:r w:rsidRPr="00801B75">
              <w:rPr>
                <w:rFonts w:ascii="Times New Roman" w:hAnsi="Times New Roman" w:cs="Times New Roman"/>
                <w:b/>
                <w:bCs/>
                <w:sz w:val="26"/>
                <w:szCs w:val="26"/>
                <w:vertAlign w:val="subscript"/>
              </w:rPr>
              <w:t>4:7</w:t>
            </w:r>
            <w:r w:rsidRPr="00801B75">
              <w:rPr>
                <w:rFonts w:ascii="Times New Roman" w:hAnsi="Times New Roman" w:cs="Times New Roman"/>
                <w:b/>
                <w:bCs/>
                <w:sz w:val="26"/>
                <w:szCs w:val="26"/>
              </w:rPr>
              <w:t xml:space="preserve"> Selected RILs</w:t>
            </w:r>
          </w:p>
        </w:tc>
        <w:tc>
          <w:tcPr>
            <w:tcW w:w="1521"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sidRPr="00801B75">
              <w:rPr>
                <w:rFonts w:ascii="Times New Roman" w:hAnsi="Times New Roman" w:cs="Times New Roman"/>
                <w:b/>
                <w:bCs/>
                <w:sz w:val="26"/>
                <w:szCs w:val="26"/>
              </w:rPr>
              <w:t>F</w:t>
            </w:r>
            <w:r w:rsidRPr="00801B75">
              <w:rPr>
                <w:rFonts w:ascii="Times New Roman" w:hAnsi="Times New Roman" w:cs="Times New Roman"/>
                <w:b/>
                <w:bCs/>
                <w:sz w:val="26"/>
                <w:szCs w:val="26"/>
                <w:vertAlign w:val="subscript"/>
              </w:rPr>
              <w:t>4:7</w:t>
            </w:r>
            <w:r w:rsidRPr="00801B75">
              <w:rPr>
                <w:rFonts w:ascii="Times New Roman" w:hAnsi="Times New Roman" w:cs="Times New Roman"/>
                <w:b/>
                <w:bCs/>
                <w:sz w:val="26"/>
                <w:szCs w:val="26"/>
              </w:rPr>
              <w:t xml:space="preserve"> Population Mean</w:t>
            </w:r>
          </w:p>
        </w:tc>
        <w:tc>
          <w:tcPr>
            <w:tcW w:w="1369"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Realized Genetic Gain</w:t>
            </w:r>
          </w:p>
        </w:tc>
        <w:tc>
          <w:tcPr>
            <w:tcW w:w="1418"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Predicted Genetic Gain</w:t>
            </w:r>
          </w:p>
        </w:tc>
        <w:tc>
          <w:tcPr>
            <w:tcW w:w="972" w:type="dxa"/>
            <w:tcBorders>
              <w:top w:val="single" w:sz="4" w:space="0" w:color="auto"/>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Realized Heritability</w:t>
            </w:r>
          </w:p>
        </w:tc>
      </w:tr>
      <w:tr w:rsidR="00B14F84" w:rsidTr="00B14F84">
        <w:tc>
          <w:tcPr>
            <w:tcW w:w="1386" w:type="dxa"/>
          </w:tcPr>
          <w:p w:rsidR="00B14F84" w:rsidRDefault="00B14F84" w:rsidP="00B14F84">
            <w:pPr>
              <w:rPr>
                <w:rFonts w:ascii="Times New Roman" w:eastAsia="Calibri" w:hAnsi="Times New Roman" w:cs="Times New Roman"/>
                <w:b/>
                <w:sz w:val="24"/>
                <w:szCs w:val="24"/>
              </w:rPr>
            </w:pPr>
          </w:p>
        </w:tc>
        <w:tc>
          <w:tcPr>
            <w:tcW w:w="7218" w:type="dxa"/>
            <w:gridSpan w:val="5"/>
            <w:tcBorders>
              <w:bottom w:val="single" w:sz="4" w:space="0" w:color="auto"/>
            </w:tcBorders>
          </w:tcPr>
          <w:p w:rsidR="00B14F84" w:rsidRDefault="00B14F84" w:rsidP="00B14F84">
            <w:pPr>
              <w:jc w:val="center"/>
              <w:rPr>
                <w:rFonts w:ascii="Times New Roman" w:eastAsia="Times New Roman" w:hAnsi="Times New Roman" w:cs="Times New Roman"/>
                <w:b/>
                <w:bCs/>
              </w:rPr>
            </w:pPr>
            <w:r>
              <w:rPr>
                <w:rFonts w:ascii="Times New Roman" w:eastAsia="Calibri" w:hAnsi="Times New Roman" w:cs="Times New Roman"/>
                <w:b/>
                <w:sz w:val="24"/>
                <w:szCs w:val="24"/>
              </w:rPr>
              <w:t>g kg</w:t>
            </w:r>
            <w:r>
              <w:rPr>
                <w:rFonts w:ascii="Times New Roman" w:eastAsia="Calibri" w:hAnsi="Times New Roman" w:cs="Times New Roman"/>
                <w:b/>
                <w:sz w:val="24"/>
                <w:szCs w:val="24"/>
                <w:vertAlign w:val="superscript"/>
              </w:rPr>
              <w:t>-1</w:t>
            </w:r>
          </w:p>
        </w:tc>
        <w:tc>
          <w:tcPr>
            <w:tcW w:w="972" w:type="dxa"/>
            <w:tcBorders>
              <w:bottom w:val="single" w:sz="4" w:space="0" w:color="auto"/>
            </w:tcBorders>
          </w:tcPr>
          <w:p w:rsidR="00B14F84" w:rsidRDefault="00B14F84" w:rsidP="00B14F84">
            <w:pPr>
              <w:jc w:val="center"/>
              <w:rPr>
                <w:rFonts w:ascii="Times New Roman" w:eastAsia="Calibri" w:hAnsi="Times New Roman" w:cs="Times New Roman"/>
                <w:b/>
                <w:sz w:val="24"/>
                <w:szCs w:val="24"/>
              </w:rPr>
            </w:pPr>
          </w:p>
        </w:tc>
      </w:tr>
      <w:tr w:rsidR="00B14F84" w:rsidTr="00B14F84">
        <w:tc>
          <w:tcPr>
            <w:tcW w:w="1386"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5</w:t>
            </w:r>
          </w:p>
        </w:tc>
        <w:tc>
          <w:tcPr>
            <w:tcW w:w="1455" w:type="dxa"/>
            <w:tcBorders>
              <w:top w:val="single" w:sz="4" w:space="0" w:color="auto"/>
            </w:tcBorders>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464.7</w:t>
            </w:r>
          </w:p>
        </w:tc>
        <w:tc>
          <w:tcPr>
            <w:tcW w:w="1455" w:type="dxa"/>
            <w:tcBorders>
              <w:top w:val="single" w:sz="4" w:space="0" w:color="auto"/>
            </w:tcBorders>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425.9</w:t>
            </w:r>
          </w:p>
        </w:tc>
        <w:tc>
          <w:tcPr>
            <w:tcW w:w="1521" w:type="dxa"/>
            <w:tcBorders>
              <w:top w:val="single" w:sz="4" w:space="0" w:color="auto"/>
            </w:tcBorders>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420.7</w:t>
            </w:r>
          </w:p>
        </w:tc>
        <w:tc>
          <w:tcPr>
            <w:tcW w:w="1369" w:type="dxa"/>
            <w:tcBorders>
              <w:top w:val="single" w:sz="4" w:space="0" w:color="auto"/>
            </w:tcBorders>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5.2</w:t>
            </w:r>
          </w:p>
        </w:tc>
        <w:tc>
          <w:tcPr>
            <w:tcW w:w="1418" w:type="dxa"/>
            <w:tcBorders>
              <w:top w:val="single" w:sz="4" w:space="0" w:color="auto"/>
            </w:tcBorders>
          </w:tcPr>
          <w:p w:rsidR="00B14F84" w:rsidRPr="00684D17" w:rsidRDefault="00B14F84" w:rsidP="00B14F84">
            <w:pPr>
              <w:jc w:val="center"/>
              <w:rPr>
                <w:rFonts w:ascii="Times New Roman" w:eastAsia="Times New Roman" w:hAnsi="Times New Roman" w:cs="Times New Roman"/>
                <w:bCs/>
              </w:rPr>
            </w:pPr>
            <w:r>
              <w:rPr>
                <w:rFonts w:ascii="Times New Roman" w:eastAsia="Times New Roman" w:hAnsi="Times New Roman" w:cs="Times New Roman"/>
                <w:bCs/>
              </w:rPr>
              <w:t>19.6</w:t>
            </w:r>
          </w:p>
        </w:tc>
        <w:tc>
          <w:tcPr>
            <w:tcW w:w="972" w:type="dxa"/>
            <w:tcBorders>
              <w:top w:val="single" w:sz="4" w:space="0" w:color="auto"/>
            </w:tcBorders>
          </w:tcPr>
          <w:p w:rsidR="00B14F84" w:rsidRDefault="00B14F84" w:rsidP="00B14F84">
            <w:pPr>
              <w:jc w:val="center"/>
              <w:rPr>
                <w:rFonts w:ascii="Times New Roman" w:eastAsia="Times New Roman" w:hAnsi="Times New Roman" w:cs="Times New Roman"/>
                <w:bCs/>
              </w:rPr>
            </w:pPr>
            <w:r>
              <w:rPr>
                <w:rFonts w:ascii="Times New Roman" w:eastAsia="Times New Roman" w:hAnsi="Times New Roman" w:cs="Times New Roman"/>
                <w:bCs/>
              </w:rPr>
              <w:t>0.53</w:t>
            </w:r>
          </w:p>
        </w:tc>
      </w:tr>
      <w:tr w:rsidR="00B14F84" w:rsidTr="00B14F84">
        <w:tc>
          <w:tcPr>
            <w:tcW w:w="1386"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10</w:t>
            </w:r>
          </w:p>
        </w:tc>
        <w:tc>
          <w:tcPr>
            <w:tcW w:w="1455" w:type="dxa"/>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460.7</w:t>
            </w:r>
          </w:p>
        </w:tc>
        <w:tc>
          <w:tcPr>
            <w:tcW w:w="1455" w:type="dxa"/>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426.8</w:t>
            </w:r>
          </w:p>
        </w:tc>
        <w:tc>
          <w:tcPr>
            <w:tcW w:w="1521" w:type="dxa"/>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420.7</w:t>
            </w:r>
          </w:p>
        </w:tc>
        <w:tc>
          <w:tcPr>
            <w:tcW w:w="1369" w:type="dxa"/>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6.1</w:t>
            </w:r>
          </w:p>
        </w:tc>
        <w:tc>
          <w:tcPr>
            <w:tcW w:w="1418" w:type="dxa"/>
          </w:tcPr>
          <w:p w:rsidR="00B14F84" w:rsidRPr="00684D17" w:rsidRDefault="00B14F84" w:rsidP="00B14F84">
            <w:pPr>
              <w:jc w:val="center"/>
              <w:rPr>
                <w:rFonts w:ascii="Times New Roman" w:eastAsia="Times New Roman" w:hAnsi="Times New Roman" w:cs="Times New Roman"/>
                <w:bCs/>
              </w:rPr>
            </w:pPr>
            <w:r>
              <w:rPr>
                <w:rFonts w:ascii="Times New Roman" w:eastAsia="Times New Roman" w:hAnsi="Times New Roman" w:cs="Times New Roman"/>
                <w:bCs/>
              </w:rPr>
              <w:t>16.7</w:t>
            </w:r>
          </w:p>
        </w:tc>
        <w:tc>
          <w:tcPr>
            <w:tcW w:w="972" w:type="dxa"/>
          </w:tcPr>
          <w:p w:rsidR="00B14F84" w:rsidRDefault="00B14F84" w:rsidP="00B14F84">
            <w:pPr>
              <w:jc w:val="center"/>
              <w:rPr>
                <w:rFonts w:ascii="Times New Roman" w:eastAsia="Times New Roman" w:hAnsi="Times New Roman" w:cs="Times New Roman"/>
                <w:bCs/>
              </w:rPr>
            </w:pPr>
            <w:r>
              <w:rPr>
                <w:rFonts w:ascii="Times New Roman" w:eastAsia="Times New Roman" w:hAnsi="Times New Roman" w:cs="Times New Roman"/>
                <w:bCs/>
              </w:rPr>
              <w:t>0.58</w:t>
            </w:r>
          </w:p>
        </w:tc>
      </w:tr>
      <w:tr w:rsidR="00B14F84" w:rsidTr="00B14F84">
        <w:tc>
          <w:tcPr>
            <w:tcW w:w="1386" w:type="dxa"/>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15</w:t>
            </w:r>
          </w:p>
        </w:tc>
        <w:tc>
          <w:tcPr>
            <w:tcW w:w="1455" w:type="dxa"/>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458.1</w:t>
            </w:r>
          </w:p>
        </w:tc>
        <w:tc>
          <w:tcPr>
            <w:tcW w:w="1455" w:type="dxa"/>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427.0</w:t>
            </w:r>
          </w:p>
        </w:tc>
        <w:tc>
          <w:tcPr>
            <w:tcW w:w="1521" w:type="dxa"/>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420.7</w:t>
            </w:r>
          </w:p>
        </w:tc>
        <w:tc>
          <w:tcPr>
            <w:tcW w:w="1369" w:type="dxa"/>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6.3</w:t>
            </w:r>
          </w:p>
        </w:tc>
        <w:tc>
          <w:tcPr>
            <w:tcW w:w="1418" w:type="dxa"/>
          </w:tcPr>
          <w:p w:rsidR="00B14F84" w:rsidRPr="00684D17" w:rsidRDefault="00B14F84" w:rsidP="00B14F84">
            <w:pPr>
              <w:jc w:val="center"/>
              <w:rPr>
                <w:rFonts w:ascii="Times New Roman" w:eastAsia="Times New Roman" w:hAnsi="Times New Roman" w:cs="Times New Roman"/>
                <w:bCs/>
              </w:rPr>
            </w:pPr>
            <w:r>
              <w:rPr>
                <w:rFonts w:ascii="Times New Roman" w:eastAsia="Times New Roman" w:hAnsi="Times New Roman" w:cs="Times New Roman"/>
                <w:bCs/>
              </w:rPr>
              <w:t>14.8</w:t>
            </w:r>
          </w:p>
        </w:tc>
        <w:tc>
          <w:tcPr>
            <w:tcW w:w="972" w:type="dxa"/>
          </w:tcPr>
          <w:p w:rsidR="00B14F84" w:rsidRDefault="00B14F84" w:rsidP="00B14F84">
            <w:pPr>
              <w:jc w:val="center"/>
              <w:rPr>
                <w:rFonts w:ascii="Times New Roman" w:eastAsia="Times New Roman" w:hAnsi="Times New Roman" w:cs="Times New Roman"/>
                <w:bCs/>
              </w:rPr>
            </w:pPr>
            <w:r>
              <w:rPr>
                <w:rFonts w:ascii="Times New Roman" w:eastAsia="Times New Roman" w:hAnsi="Times New Roman" w:cs="Times New Roman"/>
                <w:bCs/>
              </w:rPr>
              <w:t>0.65</w:t>
            </w:r>
          </w:p>
        </w:tc>
      </w:tr>
      <w:tr w:rsidR="00B14F84" w:rsidTr="00B14F84">
        <w:tc>
          <w:tcPr>
            <w:tcW w:w="1386" w:type="dxa"/>
            <w:tcBorders>
              <w:bottom w:val="single" w:sz="4" w:space="0" w:color="auto"/>
            </w:tcBorders>
          </w:tcPr>
          <w:p w:rsidR="00B14F84" w:rsidRPr="00684D17" w:rsidRDefault="00B14F84" w:rsidP="00B14F84">
            <w:pPr>
              <w:jc w:val="center"/>
              <w:rPr>
                <w:rFonts w:ascii="Times New Roman" w:hAnsi="Times New Roman" w:cs="Times New Roman"/>
                <w:bCs/>
                <w:sz w:val="26"/>
                <w:szCs w:val="26"/>
              </w:rPr>
            </w:pPr>
            <w:r w:rsidRPr="00684D17">
              <w:rPr>
                <w:rFonts w:ascii="Times New Roman" w:hAnsi="Times New Roman" w:cs="Times New Roman"/>
                <w:bCs/>
                <w:sz w:val="26"/>
                <w:szCs w:val="26"/>
              </w:rPr>
              <w:t>20</w:t>
            </w:r>
          </w:p>
        </w:tc>
        <w:tc>
          <w:tcPr>
            <w:tcW w:w="1455" w:type="dxa"/>
            <w:tcBorders>
              <w:bottom w:val="single" w:sz="4" w:space="0" w:color="auto"/>
            </w:tcBorders>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455.9</w:t>
            </w:r>
          </w:p>
        </w:tc>
        <w:tc>
          <w:tcPr>
            <w:tcW w:w="1455" w:type="dxa"/>
            <w:tcBorders>
              <w:bottom w:val="single" w:sz="4" w:space="0" w:color="auto"/>
            </w:tcBorders>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425.0</w:t>
            </w:r>
          </w:p>
        </w:tc>
        <w:tc>
          <w:tcPr>
            <w:tcW w:w="1521" w:type="dxa"/>
            <w:tcBorders>
              <w:bottom w:val="single" w:sz="4" w:space="0" w:color="auto"/>
            </w:tcBorders>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420.7</w:t>
            </w:r>
          </w:p>
        </w:tc>
        <w:tc>
          <w:tcPr>
            <w:tcW w:w="1369" w:type="dxa"/>
            <w:tcBorders>
              <w:bottom w:val="single" w:sz="4" w:space="0" w:color="auto"/>
            </w:tcBorders>
            <w:vAlign w:val="center"/>
          </w:tcPr>
          <w:p w:rsidR="00B14F84" w:rsidRDefault="00B14F84" w:rsidP="00B14F84">
            <w:pPr>
              <w:tabs>
                <w:tab w:val="left" w:pos="2070"/>
              </w:tabs>
              <w:jc w:val="center"/>
              <w:rPr>
                <w:rFonts w:ascii="Times New Roman" w:hAnsi="Times New Roman" w:cs="Times New Roman"/>
                <w:bCs/>
                <w:sz w:val="26"/>
                <w:szCs w:val="26"/>
              </w:rPr>
            </w:pPr>
            <w:r>
              <w:rPr>
                <w:rFonts w:ascii="Times New Roman" w:hAnsi="Times New Roman" w:cs="Times New Roman"/>
                <w:bCs/>
                <w:sz w:val="26"/>
                <w:szCs w:val="26"/>
              </w:rPr>
              <w:t>4.3</w:t>
            </w:r>
          </w:p>
        </w:tc>
        <w:tc>
          <w:tcPr>
            <w:tcW w:w="1418" w:type="dxa"/>
            <w:tcBorders>
              <w:bottom w:val="single" w:sz="4" w:space="0" w:color="auto"/>
            </w:tcBorders>
          </w:tcPr>
          <w:p w:rsidR="00B14F84" w:rsidRPr="00684D17" w:rsidRDefault="00B14F84" w:rsidP="00B14F84">
            <w:pPr>
              <w:jc w:val="center"/>
              <w:rPr>
                <w:rFonts w:ascii="Times New Roman" w:eastAsia="Times New Roman" w:hAnsi="Times New Roman" w:cs="Times New Roman"/>
                <w:bCs/>
              </w:rPr>
            </w:pPr>
            <w:r>
              <w:rPr>
                <w:rFonts w:ascii="Times New Roman" w:eastAsia="Times New Roman" w:hAnsi="Times New Roman" w:cs="Times New Roman"/>
                <w:bCs/>
              </w:rPr>
              <w:t>13.4</w:t>
            </w:r>
          </w:p>
        </w:tc>
        <w:tc>
          <w:tcPr>
            <w:tcW w:w="972" w:type="dxa"/>
            <w:tcBorders>
              <w:bottom w:val="single" w:sz="4" w:space="0" w:color="auto"/>
            </w:tcBorders>
          </w:tcPr>
          <w:p w:rsidR="00B14F84" w:rsidRDefault="00B14F84" w:rsidP="00B14F84">
            <w:pPr>
              <w:jc w:val="center"/>
              <w:rPr>
                <w:rFonts w:ascii="Times New Roman" w:eastAsia="Times New Roman" w:hAnsi="Times New Roman" w:cs="Times New Roman"/>
                <w:bCs/>
              </w:rPr>
            </w:pPr>
            <w:r>
              <w:rPr>
                <w:rFonts w:ascii="Times New Roman" w:eastAsia="Times New Roman" w:hAnsi="Times New Roman" w:cs="Times New Roman"/>
                <w:bCs/>
              </w:rPr>
              <w:t>0.86</w:t>
            </w:r>
          </w:p>
        </w:tc>
      </w:tr>
    </w:tbl>
    <w:p w:rsidR="00B14F84" w:rsidRDefault="00B14F84" w:rsidP="00B14F84">
      <w:pPr>
        <w:spacing w:line="240" w:lineRule="auto"/>
        <w:rPr>
          <w:rFonts w:ascii="Times New Roman" w:eastAsia="Times New Roman" w:hAnsi="Times New Roman" w:cs="Times New Roman"/>
          <w:b/>
          <w:bCs/>
        </w:rPr>
      </w:pPr>
    </w:p>
    <w:p w:rsidR="00B14F84" w:rsidRDefault="00B14F84" w:rsidP="00B14F84">
      <w:pPr>
        <w:rPr>
          <w:rFonts w:ascii="Times New Roman" w:eastAsia="Times New Roman" w:hAnsi="Times New Roman" w:cs="Times New Roman"/>
          <w:b/>
          <w:bCs/>
        </w:rPr>
      </w:pPr>
      <w:r>
        <w:rPr>
          <w:rFonts w:ascii="Times New Roman" w:eastAsia="Times New Roman" w:hAnsi="Times New Roman" w:cs="Times New Roman"/>
          <w:b/>
          <w:bCs/>
        </w:rPr>
        <w:br w:type="page"/>
      </w:r>
    </w:p>
    <w:p w:rsidR="00B14F84" w:rsidRPr="003E3820" w:rsidRDefault="00B14F84" w:rsidP="00452242">
      <w:pPr>
        <w:pStyle w:val="Table"/>
      </w:pPr>
      <w:bookmarkStart w:id="39" w:name="_Toc325348028"/>
      <w:r>
        <w:rPr>
          <w:rFonts w:eastAsia="Calibri"/>
        </w:rPr>
        <w:lastRenderedPageBreak/>
        <w:t xml:space="preserve">Table </w:t>
      </w:r>
      <w:r w:rsidR="0071453B">
        <w:rPr>
          <w:rFonts w:eastAsia="Calibri"/>
        </w:rPr>
        <w:t>3.</w:t>
      </w:r>
      <w:r>
        <w:rPr>
          <w:rFonts w:eastAsia="Calibri"/>
        </w:rPr>
        <w:t>6</w:t>
      </w:r>
      <w:r w:rsidRPr="003E3820">
        <w:t xml:space="preserve"> </w:t>
      </w:r>
      <w:r>
        <w:t>Seed protein</w:t>
      </w:r>
      <w:r w:rsidRPr="003E3820">
        <w:t xml:space="preserve"> concentration means for top 20% of F</w:t>
      </w:r>
      <w:r w:rsidRPr="003E3820">
        <w:rPr>
          <w:vertAlign w:val="subscript"/>
        </w:rPr>
        <w:t>4:6</w:t>
      </w:r>
      <w:r>
        <w:t xml:space="preserve"> lines with mean seed protein concentration</w:t>
      </w:r>
      <w:r w:rsidRPr="003E3820">
        <w:t xml:space="preserve"> for F</w:t>
      </w:r>
      <w:r w:rsidRPr="003E3820">
        <w:softHyphen/>
      </w:r>
      <w:r w:rsidRPr="003E3820">
        <w:rPr>
          <w:vertAlign w:val="subscript"/>
        </w:rPr>
        <w:t>4:7</w:t>
      </w:r>
      <w:r w:rsidRPr="003E3820">
        <w:rPr>
          <w:vertAlign w:val="subscript"/>
        </w:rPr>
        <w:softHyphen/>
      </w:r>
      <w:r w:rsidRPr="003E3820">
        <w:t xml:space="preserve"> generation and agronomic data.</w:t>
      </w:r>
      <w:bookmarkEnd w:id="39"/>
    </w:p>
    <w:tbl>
      <w:tblPr>
        <w:tblW w:w="10113" w:type="dxa"/>
        <w:tblLook w:val="04A0"/>
      </w:tblPr>
      <w:tblGrid>
        <w:gridCol w:w="1728"/>
        <w:gridCol w:w="1872"/>
        <w:gridCol w:w="1872"/>
        <w:gridCol w:w="1547"/>
        <w:gridCol w:w="1547"/>
        <w:gridCol w:w="1547"/>
      </w:tblGrid>
      <w:tr w:rsidR="00B14F84" w:rsidTr="00980F3C">
        <w:tc>
          <w:tcPr>
            <w:tcW w:w="1728"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Line</w:t>
            </w:r>
          </w:p>
        </w:tc>
        <w:tc>
          <w:tcPr>
            <w:tcW w:w="1872" w:type="dxa"/>
            <w:tcBorders>
              <w:top w:val="single" w:sz="4" w:space="0" w:color="auto"/>
              <w:left w:val="nil"/>
              <w:bottom w:val="single" w:sz="4" w:space="0" w:color="auto"/>
              <w:right w:val="nil"/>
            </w:tcBorders>
            <w:vAlign w:val="center"/>
          </w:tcPr>
          <w:p w:rsidR="00B14F84" w:rsidRPr="00F40D5A"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4:6</w:t>
            </w:r>
            <w:r>
              <w:rPr>
                <w:rFonts w:ascii="Times New Roman" w:eastAsia="Calibri" w:hAnsi="Times New Roman" w:cs="Times New Roman"/>
                <w:b/>
                <w:sz w:val="24"/>
                <w:szCs w:val="24"/>
              </w:rPr>
              <w:t xml:space="preserve"> Mean Seed Protein Concentration</w:t>
            </w:r>
          </w:p>
        </w:tc>
        <w:tc>
          <w:tcPr>
            <w:tcW w:w="1872" w:type="dxa"/>
            <w:tcBorders>
              <w:top w:val="single" w:sz="4" w:space="0" w:color="auto"/>
              <w:left w:val="nil"/>
              <w:bottom w:val="single" w:sz="4" w:space="0" w:color="auto"/>
              <w:right w:val="nil"/>
            </w:tcBorders>
            <w:vAlign w:val="center"/>
          </w:tcPr>
          <w:p w:rsidR="00B14F84" w:rsidRPr="00F40D5A"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4:7</w:t>
            </w:r>
            <w:r>
              <w:rPr>
                <w:rFonts w:ascii="Times New Roman" w:eastAsia="Calibri" w:hAnsi="Times New Roman" w:cs="Times New Roman"/>
                <w:b/>
                <w:sz w:val="24"/>
                <w:szCs w:val="24"/>
              </w:rPr>
              <w:t xml:space="preserve"> Mean Seed Protein Concentration</w:t>
            </w:r>
          </w:p>
        </w:tc>
        <w:tc>
          <w:tcPr>
            <w:tcW w:w="1547"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Days to Maturity</w:t>
            </w:r>
          </w:p>
        </w:tc>
        <w:tc>
          <w:tcPr>
            <w:tcW w:w="1547"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Lodging Score</w:t>
            </w:r>
          </w:p>
        </w:tc>
        <w:tc>
          <w:tcPr>
            <w:tcW w:w="1547" w:type="dxa"/>
            <w:tcBorders>
              <w:top w:val="single" w:sz="4" w:space="0" w:color="auto"/>
              <w:left w:val="nil"/>
              <w:bottom w:val="single" w:sz="4" w:space="0" w:color="auto"/>
              <w:right w:val="nil"/>
            </w:tcBorders>
            <w:vAlign w:val="center"/>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Height</w:t>
            </w:r>
          </w:p>
        </w:tc>
      </w:tr>
      <w:tr w:rsidR="00B14F84" w:rsidTr="00980F3C">
        <w:tc>
          <w:tcPr>
            <w:tcW w:w="1728"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c>
          <w:tcPr>
            <w:tcW w:w="3744" w:type="dxa"/>
            <w:gridSpan w:val="2"/>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g kg</w:t>
            </w: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w:t>
            </w:r>
          </w:p>
        </w:tc>
        <w:tc>
          <w:tcPr>
            <w:tcW w:w="1547" w:type="dxa"/>
            <w:tcBorders>
              <w:top w:val="single" w:sz="4" w:space="0" w:color="auto"/>
              <w:left w:val="nil"/>
              <w:bottom w:val="single" w:sz="4" w:space="0" w:color="auto"/>
              <w:right w:val="nil"/>
            </w:tcBorders>
          </w:tcPr>
          <w:p w:rsidR="00B14F84" w:rsidRDefault="00B14F84" w:rsidP="00B14F84">
            <w:pPr>
              <w:jc w:val="center"/>
              <w:rPr>
                <w:rFonts w:ascii="Times New Roman" w:eastAsia="Calibri" w:hAnsi="Times New Roman" w:cs="Times New Roman"/>
                <w:b/>
                <w:sz w:val="24"/>
                <w:szCs w:val="24"/>
              </w:rPr>
            </w:pPr>
          </w:p>
        </w:tc>
        <w:tc>
          <w:tcPr>
            <w:tcW w:w="1547" w:type="dxa"/>
            <w:tcBorders>
              <w:top w:val="single" w:sz="4" w:space="0" w:color="auto"/>
              <w:left w:val="nil"/>
              <w:bottom w:val="single" w:sz="4" w:space="0" w:color="auto"/>
              <w:right w:val="nil"/>
            </w:tcBorders>
          </w:tcPr>
          <w:p w:rsidR="00B14F84" w:rsidRDefault="00B14F84" w:rsidP="00B14F84">
            <w:pPr>
              <w:rPr>
                <w:rFonts w:ascii="Times New Roman" w:eastAsia="Times New Roman" w:hAnsi="Times New Roman" w:cs="Times New Roman"/>
                <w:b/>
                <w:bCs/>
              </w:rPr>
            </w:pPr>
          </w:p>
        </w:tc>
        <w:tc>
          <w:tcPr>
            <w:tcW w:w="1547" w:type="dxa"/>
            <w:tcBorders>
              <w:top w:val="single" w:sz="4" w:space="0" w:color="auto"/>
              <w:left w:val="nil"/>
              <w:bottom w:val="single" w:sz="4" w:space="0" w:color="auto"/>
              <w:right w:val="nil"/>
            </w:tcBorders>
          </w:tcPr>
          <w:p w:rsidR="00B14F84" w:rsidRDefault="00B14F84" w:rsidP="00B14F84">
            <w:pPr>
              <w:jc w:val="center"/>
              <w:rPr>
                <w:rFonts w:ascii="Times New Roman" w:eastAsia="Times New Roman" w:hAnsi="Times New Roman" w:cs="Times New Roman"/>
                <w:b/>
                <w:bCs/>
              </w:rPr>
            </w:pPr>
            <w:r>
              <w:rPr>
                <w:rFonts w:ascii="Times New Roman" w:eastAsia="Calibri" w:hAnsi="Times New Roman" w:cs="Times New Roman"/>
                <w:b/>
                <w:sz w:val="24"/>
                <w:szCs w:val="24"/>
              </w:rPr>
              <w:t>cm</w:t>
            </w:r>
          </w:p>
        </w:tc>
      </w:tr>
      <w:tr w:rsidR="00B14F84" w:rsidRPr="00566FAE" w:rsidTr="00452242">
        <w:trPr>
          <w:trHeight w:val="290"/>
        </w:trPr>
        <w:tc>
          <w:tcPr>
            <w:tcW w:w="1728" w:type="dxa"/>
            <w:tcBorders>
              <w:top w:val="single" w:sz="4" w:space="0" w:color="auto"/>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U99-310255 (P2)</w:t>
            </w:r>
          </w:p>
        </w:tc>
        <w:tc>
          <w:tcPr>
            <w:tcW w:w="1872" w:type="dxa"/>
            <w:tcBorders>
              <w:top w:val="single" w:sz="4" w:space="0" w:color="auto"/>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476.6</w:t>
            </w:r>
          </w:p>
        </w:tc>
        <w:tc>
          <w:tcPr>
            <w:tcW w:w="1872" w:type="dxa"/>
            <w:tcBorders>
              <w:top w:val="single" w:sz="4" w:space="0" w:color="auto"/>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432.7</w:t>
            </w:r>
          </w:p>
        </w:tc>
        <w:tc>
          <w:tcPr>
            <w:tcW w:w="1547" w:type="dxa"/>
            <w:tcBorders>
              <w:top w:val="single" w:sz="4" w:space="0" w:color="auto"/>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92</w:t>
            </w:r>
          </w:p>
        </w:tc>
        <w:tc>
          <w:tcPr>
            <w:tcW w:w="1547" w:type="dxa"/>
            <w:tcBorders>
              <w:top w:val="single" w:sz="4" w:space="0" w:color="auto"/>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3</w:t>
            </w:r>
          </w:p>
        </w:tc>
        <w:tc>
          <w:tcPr>
            <w:tcW w:w="1547" w:type="dxa"/>
            <w:tcBorders>
              <w:top w:val="single" w:sz="4" w:space="0" w:color="auto"/>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71</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56U99-088</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470.5</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409.5</w:t>
            </w:r>
            <w:r w:rsidRPr="00DE1834">
              <w:rPr>
                <w:rFonts w:ascii="Times New Roman" w:eastAsia="Times New Roman" w:hAnsi="Times New Roman" w:cs="Times New Roman"/>
                <w:b/>
                <w:color w:val="000000"/>
                <w:sz w:val="24"/>
                <w:szCs w:val="24"/>
                <w:vertAlign w:val="superscript"/>
              </w:rPr>
              <w:t>AN</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97</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56U99-085</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469.4</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423.6</w:t>
            </w:r>
            <w:r w:rsidRPr="00DE1834">
              <w:rPr>
                <w:rFonts w:ascii="Times New Roman" w:eastAsia="Times New Roman" w:hAnsi="Times New Roman" w:cs="Times New Roman"/>
                <w:b/>
                <w:color w:val="000000"/>
                <w:sz w:val="24"/>
                <w:szCs w:val="24"/>
                <w:vertAlign w:val="superscript"/>
              </w:rPr>
              <w:t>AN</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100</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55</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56U99-143</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469.1</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424.7</w:t>
            </w:r>
            <w:r w:rsidRPr="00DE1834">
              <w:rPr>
                <w:rFonts w:ascii="Times New Roman" w:eastAsia="Times New Roman" w:hAnsi="Times New Roman" w:cs="Times New Roman"/>
                <w:b/>
                <w:color w:val="000000"/>
                <w:sz w:val="24"/>
                <w:szCs w:val="24"/>
                <w:vertAlign w:val="superscript"/>
              </w:rPr>
              <w:t>AN</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107</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60</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56U99-112</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467.5</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433.0</w:t>
            </w:r>
            <w:r w:rsidRPr="00DE1834">
              <w:rPr>
                <w:rFonts w:ascii="Times New Roman" w:eastAsia="Times New Roman" w:hAnsi="Times New Roman" w:cs="Times New Roman"/>
                <w:b/>
                <w:color w:val="000000"/>
                <w:sz w:val="24"/>
                <w:szCs w:val="24"/>
                <w:vertAlign w:val="superscript"/>
              </w:rPr>
              <w:t>AC</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98</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59</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56U99-145</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464.5</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416.2</w:t>
            </w:r>
            <w:r w:rsidRPr="00DE1834">
              <w:rPr>
                <w:rFonts w:ascii="Times New Roman" w:eastAsia="Times New Roman" w:hAnsi="Times New Roman" w:cs="Times New Roman"/>
                <w:b/>
                <w:color w:val="000000"/>
                <w:sz w:val="24"/>
                <w:szCs w:val="24"/>
                <w:vertAlign w:val="superscript"/>
              </w:rPr>
              <w:t>AN</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110</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63</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56U99-091</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463.5</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426.5</w:t>
            </w:r>
            <w:r w:rsidRPr="00DE1834">
              <w:rPr>
                <w:rFonts w:ascii="Times New Roman" w:eastAsia="Times New Roman" w:hAnsi="Times New Roman" w:cs="Times New Roman"/>
                <w:b/>
                <w:color w:val="000000"/>
                <w:sz w:val="24"/>
                <w:szCs w:val="24"/>
                <w:vertAlign w:val="superscript"/>
              </w:rPr>
              <w:t>AN</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95</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64</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56U99-192</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463.2</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427.2</w:t>
            </w:r>
            <w:r w:rsidRPr="00DE1834">
              <w:rPr>
                <w:rFonts w:ascii="Times New Roman" w:eastAsia="Times New Roman" w:hAnsi="Times New Roman" w:cs="Times New Roman"/>
                <w:b/>
                <w:color w:val="000000"/>
                <w:sz w:val="24"/>
                <w:szCs w:val="24"/>
                <w:vertAlign w:val="superscript"/>
              </w:rPr>
              <w:t>AN</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110</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58</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56U99-174</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463.0</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430.4</w:t>
            </w:r>
            <w:r w:rsidRPr="00DE1834">
              <w:rPr>
                <w:rFonts w:ascii="Times New Roman" w:eastAsia="Times New Roman" w:hAnsi="Times New Roman" w:cs="Times New Roman"/>
                <w:b/>
                <w:color w:val="000000"/>
                <w:sz w:val="24"/>
                <w:szCs w:val="24"/>
                <w:vertAlign w:val="superscript"/>
              </w:rPr>
              <w:t>AD</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98</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47</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56U99-141</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462.4</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425.7</w:t>
            </w:r>
            <w:r w:rsidRPr="00DE1834">
              <w:rPr>
                <w:rFonts w:ascii="Times New Roman" w:eastAsia="Times New Roman" w:hAnsi="Times New Roman" w:cs="Times New Roman"/>
                <w:b/>
                <w:color w:val="000000"/>
                <w:sz w:val="24"/>
                <w:szCs w:val="24"/>
                <w:vertAlign w:val="superscript"/>
              </w:rPr>
              <w:t>AN</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58</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56U99-180</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461.2</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430.2</w:t>
            </w:r>
            <w:r w:rsidRPr="00DE1834">
              <w:rPr>
                <w:rFonts w:ascii="Times New Roman" w:eastAsia="Times New Roman" w:hAnsi="Times New Roman" w:cs="Times New Roman"/>
                <w:b/>
                <w:color w:val="000000"/>
                <w:sz w:val="24"/>
                <w:szCs w:val="24"/>
                <w:vertAlign w:val="superscript"/>
              </w:rPr>
              <w:t>AD</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107</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54</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56U99-149</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461.2</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426.5</w:t>
            </w:r>
            <w:r w:rsidRPr="00DE1834">
              <w:rPr>
                <w:rFonts w:ascii="Times New Roman" w:eastAsia="Times New Roman" w:hAnsi="Times New Roman" w:cs="Times New Roman"/>
                <w:b/>
                <w:color w:val="000000"/>
                <w:sz w:val="24"/>
                <w:szCs w:val="24"/>
                <w:vertAlign w:val="superscript"/>
              </w:rPr>
              <w:t>AN</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106</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58</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56U99-122</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461.1</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437.8</w:t>
            </w:r>
            <w:r w:rsidRPr="00DE1834">
              <w:rPr>
                <w:rFonts w:ascii="Times New Roman" w:eastAsia="Times New Roman" w:hAnsi="Times New Roman" w:cs="Times New Roman"/>
                <w:b/>
                <w:color w:val="000000"/>
                <w:sz w:val="24"/>
                <w:szCs w:val="24"/>
                <w:vertAlign w:val="superscript"/>
              </w:rPr>
              <w:t>AA</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92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68</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56U99-163</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460.5</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432.5</w:t>
            </w:r>
            <w:r w:rsidRPr="00DE1834">
              <w:rPr>
                <w:rFonts w:ascii="Times New Roman" w:eastAsia="Times New Roman" w:hAnsi="Times New Roman" w:cs="Times New Roman"/>
                <w:b/>
                <w:color w:val="000000"/>
                <w:sz w:val="24"/>
                <w:szCs w:val="24"/>
                <w:vertAlign w:val="superscript"/>
              </w:rPr>
              <w:t>BC</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107</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53</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56U99-096</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459.9</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427.9</w:t>
            </w:r>
            <w:r w:rsidRPr="00DE1834">
              <w:rPr>
                <w:rFonts w:ascii="Times New Roman" w:eastAsia="Times New Roman" w:hAnsi="Times New Roman" w:cs="Times New Roman"/>
                <w:b/>
                <w:color w:val="000000"/>
                <w:sz w:val="24"/>
                <w:szCs w:val="24"/>
                <w:vertAlign w:val="superscript"/>
              </w:rPr>
              <w:t>BN</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110</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64</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56U99-064</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459.4</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423.5</w:t>
            </w:r>
            <w:r w:rsidRPr="00DE1834">
              <w:rPr>
                <w:rFonts w:ascii="Times New Roman" w:eastAsia="Times New Roman" w:hAnsi="Times New Roman" w:cs="Times New Roman"/>
                <w:b/>
                <w:color w:val="000000"/>
                <w:sz w:val="24"/>
                <w:szCs w:val="24"/>
                <w:vertAlign w:val="superscript"/>
              </w:rPr>
              <w:t>BN</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100</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65</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56U99-167</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457.8</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426.1</w:t>
            </w:r>
            <w:r w:rsidRPr="00DE1834">
              <w:rPr>
                <w:rFonts w:ascii="Times New Roman" w:eastAsia="Times New Roman" w:hAnsi="Times New Roman" w:cs="Times New Roman"/>
                <w:b/>
                <w:color w:val="000000"/>
                <w:sz w:val="24"/>
                <w:szCs w:val="24"/>
                <w:vertAlign w:val="superscript"/>
              </w:rPr>
              <w:t>BN</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98</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w:t>
            </w:r>
          </w:p>
        </w:tc>
      </w:tr>
      <w:tr w:rsidR="00B14F84" w:rsidRPr="00566FAE" w:rsidTr="00B14F84">
        <w:trPr>
          <w:trHeight w:val="290"/>
        </w:trPr>
        <w:tc>
          <w:tcPr>
            <w:tcW w:w="1728"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56U99-146</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456.8</w:t>
            </w:r>
          </w:p>
        </w:tc>
        <w:tc>
          <w:tcPr>
            <w:tcW w:w="1872"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429.3</w:t>
            </w:r>
            <w:r w:rsidRPr="00DE1834">
              <w:rPr>
                <w:rFonts w:ascii="Times New Roman" w:eastAsia="Times New Roman" w:hAnsi="Times New Roman" w:cs="Times New Roman"/>
                <w:b/>
                <w:color w:val="000000"/>
                <w:sz w:val="24"/>
                <w:szCs w:val="24"/>
                <w:vertAlign w:val="superscript"/>
              </w:rPr>
              <w:t>BD</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111</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64</w:t>
            </w:r>
          </w:p>
        </w:tc>
      </w:tr>
      <w:tr w:rsidR="00B14F84" w:rsidRPr="00566FAE" w:rsidTr="00980F3C">
        <w:trPr>
          <w:trHeight w:val="290"/>
        </w:trPr>
        <w:tc>
          <w:tcPr>
            <w:tcW w:w="1728" w:type="dxa"/>
            <w:tcBorders>
              <w:top w:val="nil"/>
              <w:left w:val="nil"/>
              <w:bottom w:val="single" w:sz="4" w:space="0" w:color="auto"/>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56U99-043</w:t>
            </w:r>
          </w:p>
        </w:tc>
        <w:tc>
          <w:tcPr>
            <w:tcW w:w="1872" w:type="dxa"/>
            <w:tcBorders>
              <w:top w:val="nil"/>
              <w:left w:val="nil"/>
              <w:bottom w:val="single" w:sz="4" w:space="0" w:color="auto"/>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456.1</w:t>
            </w:r>
          </w:p>
        </w:tc>
        <w:tc>
          <w:tcPr>
            <w:tcW w:w="1872" w:type="dxa"/>
            <w:tcBorders>
              <w:top w:val="nil"/>
              <w:left w:val="nil"/>
              <w:bottom w:val="single" w:sz="4" w:space="0" w:color="auto"/>
              <w:right w:val="nil"/>
            </w:tcBorders>
            <w:noWrap/>
            <w:hideMark/>
          </w:tcPr>
          <w:p w:rsidR="00B14F84" w:rsidRPr="00DE1834" w:rsidRDefault="00B14F84" w:rsidP="00B14F84">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437.9</w:t>
            </w:r>
            <w:r w:rsidRPr="00DE1834">
              <w:rPr>
                <w:rFonts w:ascii="Times New Roman" w:eastAsia="Times New Roman" w:hAnsi="Times New Roman" w:cs="Times New Roman"/>
                <w:b/>
                <w:color w:val="000000"/>
                <w:sz w:val="24"/>
                <w:szCs w:val="24"/>
                <w:vertAlign w:val="superscript"/>
              </w:rPr>
              <w:t>BA</w:t>
            </w:r>
          </w:p>
        </w:tc>
        <w:tc>
          <w:tcPr>
            <w:tcW w:w="1547" w:type="dxa"/>
            <w:tcBorders>
              <w:top w:val="nil"/>
              <w:left w:val="nil"/>
              <w:bottom w:val="single" w:sz="4" w:space="0" w:color="auto"/>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112</w:t>
            </w:r>
          </w:p>
        </w:tc>
        <w:tc>
          <w:tcPr>
            <w:tcW w:w="1547" w:type="dxa"/>
            <w:tcBorders>
              <w:top w:val="nil"/>
              <w:left w:val="nil"/>
              <w:bottom w:val="single" w:sz="4" w:space="0" w:color="auto"/>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single" w:sz="4" w:space="0" w:color="auto"/>
              <w:right w:val="nil"/>
            </w:tcBorders>
            <w:noWrap/>
            <w:hideMark/>
          </w:tcPr>
          <w:p w:rsidR="00B14F84" w:rsidRPr="00DE1834" w:rsidRDefault="00B14F84" w:rsidP="00B14F84">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60</w:t>
            </w:r>
          </w:p>
        </w:tc>
      </w:tr>
    </w:tbl>
    <w:p w:rsidR="007A1D2A" w:rsidRDefault="007A1D2A" w:rsidP="00B14F84">
      <w:pPr>
        <w:tabs>
          <w:tab w:val="left" w:pos="1185"/>
        </w:tabs>
        <w:spacing w:line="240" w:lineRule="auto"/>
        <w:rPr>
          <w:rFonts w:ascii="Times New Roman" w:eastAsia="Times New Roman" w:hAnsi="Times New Roman" w:cs="Times New Roman"/>
          <w:b/>
          <w:bCs/>
        </w:rPr>
      </w:pPr>
    </w:p>
    <w:p w:rsidR="007A1D2A" w:rsidRPr="007A1D2A" w:rsidRDefault="007A1D2A" w:rsidP="00B14F84">
      <w:pPr>
        <w:tabs>
          <w:tab w:val="left" w:pos="1185"/>
        </w:tabs>
        <w:spacing w:line="240" w:lineRule="auto"/>
        <w:rPr>
          <w:rFonts w:ascii="Times New Roman" w:eastAsia="Times New Roman" w:hAnsi="Times New Roman" w:cs="Times New Roman"/>
          <w:b/>
          <w:bCs/>
          <w:sz w:val="26"/>
          <w:szCs w:val="26"/>
        </w:rPr>
      </w:pPr>
      <w:r w:rsidRPr="007A1D2A">
        <w:rPr>
          <w:rFonts w:ascii="Times New Roman" w:eastAsia="Times New Roman" w:hAnsi="Times New Roman" w:cs="Times New Roman"/>
          <w:b/>
          <w:bCs/>
          <w:sz w:val="26"/>
          <w:szCs w:val="26"/>
        </w:rPr>
        <w:lastRenderedPageBreak/>
        <w:t>Table 3.6</w:t>
      </w:r>
    </w:p>
    <w:tbl>
      <w:tblPr>
        <w:tblW w:w="10113" w:type="dxa"/>
        <w:tblLook w:val="04A0"/>
      </w:tblPr>
      <w:tblGrid>
        <w:gridCol w:w="1728"/>
        <w:gridCol w:w="1872"/>
        <w:gridCol w:w="1872"/>
        <w:gridCol w:w="1547"/>
        <w:gridCol w:w="1547"/>
        <w:gridCol w:w="1547"/>
      </w:tblGrid>
      <w:tr w:rsidR="007A1D2A" w:rsidTr="00FA65D5">
        <w:trPr>
          <w:trHeight w:val="290"/>
        </w:trPr>
        <w:tc>
          <w:tcPr>
            <w:tcW w:w="1728" w:type="dxa"/>
            <w:tcBorders>
              <w:top w:val="single" w:sz="4" w:space="0" w:color="auto"/>
              <w:left w:val="nil"/>
              <w:bottom w:val="single" w:sz="4" w:space="0" w:color="auto"/>
              <w:right w:val="nil"/>
            </w:tcBorders>
            <w:noWrap/>
            <w:vAlign w:val="center"/>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Line</w:t>
            </w:r>
          </w:p>
        </w:tc>
        <w:tc>
          <w:tcPr>
            <w:tcW w:w="1872" w:type="dxa"/>
            <w:tcBorders>
              <w:top w:val="single" w:sz="4" w:space="0" w:color="auto"/>
              <w:left w:val="nil"/>
              <w:bottom w:val="single" w:sz="4" w:space="0" w:color="auto"/>
              <w:right w:val="nil"/>
            </w:tcBorders>
            <w:noWrap/>
            <w:vAlign w:val="center"/>
          </w:tcPr>
          <w:p w:rsidR="007A1D2A" w:rsidRPr="00F40D5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4:6</w:t>
            </w:r>
            <w:r>
              <w:rPr>
                <w:rFonts w:ascii="Times New Roman" w:eastAsia="Calibri" w:hAnsi="Times New Roman" w:cs="Times New Roman"/>
                <w:b/>
                <w:sz w:val="24"/>
                <w:szCs w:val="24"/>
              </w:rPr>
              <w:t xml:space="preserve"> Mean Seed Protein Concentration</w:t>
            </w:r>
          </w:p>
        </w:tc>
        <w:tc>
          <w:tcPr>
            <w:tcW w:w="1872" w:type="dxa"/>
            <w:tcBorders>
              <w:top w:val="single" w:sz="4" w:space="0" w:color="auto"/>
              <w:left w:val="nil"/>
              <w:bottom w:val="single" w:sz="4" w:space="0" w:color="auto"/>
              <w:right w:val="nil"/>
            </w:tcBorders>
            <w:noWrap/>
            <w:vAlign w:val="center"/>
          </w:tcPr>
          <w:p w:rsidR="007A1D2A" w:rsidRPr="00F40D5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4:7</w:t>
            </w:r>
            <w:r>
              <w:rPr>
                <w:rFonts w:ascii="Times New Roman" w:eastAsia="Calibri" w:hAnsi="Times New Roman" w:cs="Times New Roman"/>
                <w:b/>
                <w:sz w:val="24"/>
                <w:szCs w:val="24"/>
              </w:rPr>
              <w:t xml:space="preserve"> Mean Seed Protein Concentration</w:t>
            </w:r>
          </w:p>
        </w:tc>
        <w:tc>
          <w:tcPr>
            <w:tcW w:w="1547" w:type="dxa"/>
            <w:tcBorders>
              <w:top w:val="single" w:sz="4" w:space="0" w:color="auto"/>
              <w:left w:val="nil"/>
              <w:bottom w:val="single" w:sz="4" w:space="0" w:color="auto"/>
              <w:right w:val="nil"/>
            </w:tcBorders>
            <w:noWrap/>
            <w:vAlign w:val="center"/>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Days to Maturity</w:t>
            </w:r>
          </w:p>
        </w:tc>
        <w:tc>
          <w:tcPr>
            <w:tcW w:w="1547" w:type="dxa"/>
            <w:tcBorders>
              <w:top w:val="single" w:sz="4" w:space="0" w:color="auto"/>
              <w:left w:val="nil"/>
              <w:bottom w:val="single" w:sz="4" w:space="0" w:color="auto"/>
              <w:right w:val="nil"/>
            </w:tcBorders>
            <w:noWrap/>
            <w:vAlign w:val="center"/>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Lodging Score</w:t>
            </w:r>
          </w:p>
        </w:tc>
        <w:tc>
          <w:tcPr>
            <w:tcW w:w="1547" w:type="dxa"/>
            <w:tcBorders>
              <w:top w:val="single" w:sz="4" w:space="0" w:color="auto"/>
              <w:left w:val="nil"/>
              <w:bottom w:val="single" w:sz="4" w:space="0" w:color="auto"/>
              <w:right w:val="nil"/>
            </w:tcBorders>
            <w:noWrap/>
            <w:vAlign w:val="center"/>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Height</w:t>
            </w:r>
          </w:p>
        </w:tc>
      </w:tr>
      <w:tr w:rsidR="007A1D2A" w:rsidRPr="00DE1834" w:rsidTr="00FA65D5">
        <w:trPr>
          <w:trHeight w:val="290"/>
        </w:trPr>
        <w:tc>
          <w:tcPr>
            <w:tcW w:w="1728" w:type="dxa"/>
            <w:tcBorders>
              <w:top w:val="single" w:sz="4" w:space="0" w:color="auto"/>
              <w:left w:val="nil"/>
              <w:bottom w:val="single" w:sz="4" w:space="0" w:color="auto"/>
              <w:right w:val="nil"/>
            </w:tcBorders>
            <w:noWrap/>
          </w:tcPr>
          <w:p w:rsidR="007A1D2A" w:rsidRDefault="007A1D2A" w:rsidP="00FA65D5">
            <w:pPr>
              <w:jc w:val="center"/>
              <w:rPr>
                <w:rFonts w:ascii="Times New Roman" w:eastAsia="Calibri" w:hAnsi="Times New Roman" w:cs="Times New Roman"/>
                <w:b/>
                <w:sz w:val="24"/>
                <w:szCs w:val="24"/>
              </w:rPr>
            </w:pPr>
          </w:p>
        </w:tc>
        <w:tc>
          <w:tcPr>
            <w:tcW w:w="3744" w:type="dxa"/>
            <w:gridSpan w:val="2"/>
            <w:tcBorders>
              <w:top w:val="single" w:sz="4" w:space="0" w:color="auto"/>
              <w:left w:val="nil"/>
              <w:bottom w:val="single" w:sz="4" w:space="0" w:color="auto"/>
              <w:right w:val="nil"/>
            </w:tcBorders>
            <w:noWrap/>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g kg</w:t>
            </w: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w:t>
            </w:r>
          </w:p>
        </w:tc>
        <w:tc>
          <w:tcPr>
            <w:tcW w:w="1547" w:type="dxa"/>
            <w:tcBorders>
              <w:top w:val="single" w:sz="4" w:space="0" w:color="auto"/>
              <w:left w:val="nil"/>
              <w:bottom w:val="single" w:sz="4" w:space="0" w:color="auto"/>
              <w:right w:val="nil"/>
            </w:tcBorders>
            <w:noWrap/>
          </w:tcPr>
          <w:p w:rsidR="007A1D2A" w:rsidRDefault="007A1D2A" w:rsidP="00FA65D5">
            <w:pPr>
              <w:rPr>
                <w:rFonts w:ascii="Times New Roman" w:eastAsia="Times New Roman" w:hAnsi="Times New Roman" w:cs="Times New Roman"/>
                <w:b/>
                <w:bCs/>
              </w:rPr>
            </w:pPr>
          </w:p>
        </w:tc>
        <w:tc>
          <w:tcPr>
            <w:tcW w:w="1547" w:type="dxa"/>
            <w:tcBorders>
              <w:top w:val="single" w:sz="4" w:space="0" w:color="auto"/>
              <w:left w:val="nil"/>
              <w:bottom w:val="single" w:sz="4" w:space="0" w:color="auto"/>
              <w:right w:val="nil"/>
            </w:tcBorders>
            <w:noWrap/>
          </w:tcPr>
          <w:p w:rsidR="007A1D2A" w:rsidRDefault="007A1D2A" w:rsidP="00FA65D5">
            <w:pPr>
              <w:jc w:val="center"/>
              <w:rPr>
                <w:rFonts w:ascii="Times New Roman" w:eastAsia="Times New Roman" w:hAnsi="Times New Roman" w:cs="Times New Roman"/>
                <w:b/>
                <w:bCs/>
              </w:rPr>
            </w:pPr>
          </w:p>
        </w:tc>
        <w:tc>
          <w:tcPr>
            <w:tcW w:w="1547" w:type="dxa"/>
            <w:tcBorders>
              <w:top w:val="single" w:sz="4" w:space="0" w:color="auto"/>
              <w:left w:val="nil"/>
              <w:bottom w:val="single" w:sz="4" w:space="0" w:color="auto"/>
              <w:right w:val="nil"/>
            </w:tcBorders>
            <w:noWrap/>
          </w:tcPr>
          <w:p w:rsidR="007A1D2A" w:rsidRPr="00DE1834" w:rsidRDefault="007A1D2A" w:rsidP="00FA65D5">
            <w:pPr>
              <w:jc w:val="center"/>
              <w:rPr>
                <w:rFonts w:ascii="Times New Roman" w:eastAsia="Times New Roman" w:hAnsi="Times New Roman" w:cs="Times New Roman"/>
                <w:color w:val="000000"/>
                <w:sz w:val="24"/>
                <w:szCs w:val="24"/>
              </w:rPr>
            </w:pPr>
            <w:r w:rsidRPr="00980F3C">
              <w:rPr>
                <w:rFonts w:ascii="Times New Roman" w:eastAsia="Times New Roman" w:hAnsi="Times New Roman" w:cs="Times New Roman"/>
                <w:b/>
                <w:color w:val="000000"/>
                <w:sz w:val="24"/>
                <w:szCs w:val="24"/>
              </w:rPr>
              <w:t>cm</w:t>
            </w:r>
          </w:p>
        </w:tc>
      </w:tr>
      <w:tr w:rsidR="007A1D2A" w:rsidRPr="00DE1834" w:rsidTr="00FA65D5">
        <w:trPr>
          <w:trHeight w:val="290"/>
        </w:trPr>
        <w:tc>
          <w:tcPr>
            <w:tcW w:w="1728" w:type="dxa"/>
            <w:tcBorders>
              <w:top w:val="single" w:sz="4" w:space="0" w:color="auto"/>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56U99-019</w:t>
            </w:r>
          </w:p>
        </w:tc>
        <w:tc>
          <w:tcPr>
            <w:tcW w:w="1872" w:type="dxa"/>
            <w:tcBorders>
              <w:top w:val="single" w:sz="4" w:space="0" w:color="auto"/>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455.9</w:t>
            </w:r>
          </w:p>
        </w:tc>
        <w:tc>
          <w:tcPr>
            <w:tcW w:w="1872" w:type="dxa"/>
            <w:tcBorders>
              <w:top w:val="single" w:sz="4" w:space="0" w:color="auto"/>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442.2</w:t>
            </w:r>
            <w:r w:rsidRPr="00DE1834">
              <w:rPr>
                <w:rFonts w:ascii="Times New Roman" w:eastAsia="Times New Roman" w:hAnsi="Times New Roman" w:cs="Times New Roman"/>
                <w:b/>
                <w:color w:val="000000"/>
                <w:sz w:val="24"/>
                <w:szCs w:val="24"/>
                <w:vertAlign w:val="superscript"/>
              </w:rPr>
              <w:t>BA</w:t>
            </w:r>
          </w:p>
        </w:tc>
        <w:tc>
          <w:tcPr>
            <w:tcW w:w="1547" w:type="dxa"/>
            <w:tcBorders>
              <w:top w:val="single" w:sz="4" w:space="0" w:color="auto"/>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113</w:t>
            </w:r>
          </w:p>
        </w:tc>
        <w:tc>
          <w:tcPr>
            <w:tcW w:w="1547" w:type="dxa"/>
            <w:tcBorders>
              <w:top w:val="single" w:sz="4" w:space="0" w:color="auto"/>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single" w:sz="4" w:space="0" w:color="auto"/>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58</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56U99-073</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455.2</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422.4</w:t>
            </w:r>
            <w:r w:rsidRPr="00DE1834">
              <w:rPr>
                <w:rFonts w:ascii="Times New Roman" w:eastAsia="Times New Roman" w:hAnsi="Times New Roman" w:cs="Times New Roman"/>
                <w:b/>
                <w:color w:val="000000"/>
                <w:sz w:val="24"/>
                <w:szCs w:val="24"/>
                <w:vertAlign w:val="superscript"/>
              </w:rPr>
              <w:t>BN</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97</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57</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56U99-178</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455.0</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424.3</w:t>
            </w:r>
            <w:r w:rsidRPr="00DE1834">
              <w:rPr>
                <w:rFonts w:ascii="Times New Roman" w:eastAsia="Times New Roman" w:hAnsi="Times New Roman" w:cs="Times New Roman"/>
                <w:b/>
                <w:color w:val="000000"/>
                <w:sz w:val="24"/>
                <w:szCs w:val="24"/>
                <w:vertAlign w:val="superscript"/>
              </w:rPr>
              <w:t>BN</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104</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67</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56U99-204</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454.9</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418.0</w:t>
            </w:r>
            <w:r w:rsidRPr="00DE1834">
              <w:rPr>
                <w:rFonts w:ascii="Times New Roman" w:eastAsia="Times New Roman" w:hAnsi="Times New Roman" w:cs="Times New Roman"/>
                <w:b/>
                <w:color w:val="000000"/>
                <w:sz w:val="24"/>
                <w:szCs w:val="24"/>
                <w:vertAlign w:val="superscript"/>
              </w:rPr>
              <w:t>BN</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103</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61</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56U99-173</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454.6</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420.4</w:t>
            </w:r>
            <w:r w:rsidRPr="00DE1834">
              <w:rPr>
                <w:rFonts w:ascii="Times New Roman" w:eastAsia="Times New Roman" w:hAnsi="Times New Roman" w:cs="Times New Roman"/>
                <w:b/>
                <w:color w:val="000000"/>
                <w:sz w:val="24"/>
                <w:szCs w:val="24"/>
                <w:vertAlign w:val="superscript"/>
              </w:rPr>
              <w:t>BN</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104</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48</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56U99-076</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454.3</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428.7</w:t>
            </w:r>
            <w:r w:rsidRPr="00DE1834">
              <w:rPr>
                <w:rFonts w:ascii="Times New Roman" w:eastAsia="Times New Roman" w:hAnsi="Times New Roman" w:cs="Times New Roman"/>
                <w:b/>
                <w:color w:val="000000"/>
                <w:sz w:val="24"/>
                <w:szCs w:val="24"/>
                <w:vertAlign w:val="superscript"/>
              </w:rPr>
              <w:t>BN</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110</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63</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56U99-016</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454.3</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437.1</w:t>
            </w:r>
            <w:r w:rsidRPr="00DE1834">
              <w:rPr>
                <w:rFonts w:ascii="Times New Roman" w:eastAsia="Times New Roman" w:hAnsi="Times New Roman" w:cs="Times New Roman"/>
                <w:b/>
                <w:color w:val="000000"/>
                <w:sz w:val="24"/>
                <w:szCs w:val="24"/>
                <w:vertAlign w:val="superscript"/>
              </w:rPr>
              <w:t>CB</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115</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60</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56U99-132</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454.2</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418.5</w:t>
            </w:r>
            <w:r w:rsidRPr="00DE1834">
              <w:rPr>
                <w:rFonts w:ascii="Times New Roman" w:eastAsia="Times New Roman" w:hAnsi="Times New Roman" w:cs="Times New Roman"/>
                <w:b/>
                <w:color w:val="000000"/>
                <w:sz w:val="24"/>
                <w:szCs w:val="24"/>
                <w:vertAlign w:val="superscript"/>
              </w:rPr>
              <w:t>CN</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103</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47</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56U99-240</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453.7</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423.9</w:t>
            </w:r>
            <w:r w:rsidRPr="00DE1834">
              <w:rPr>
                <w:rFonts w:ascii="Times New Roman" w:eastAsia="Times New Roman" w:hAnsi="Times New Roman" w:cs="Times New Roman"/>
                <w:b/>
                <w:color w:val="000000"/>
                <w:sz w:val="24"/>
                <w:szCs w:val="24"/>
                <w:vertAlign w:val="superscript"/>
              </w:rPr>
              <w:t>CN</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103</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55</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56U99-184</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453.7</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427.5</w:t>
            </w:r>
            <w:r w:rsidRPr="00DE1834">
              <w:rPr>
                <w:rFonts w:ascii="Times New Roman" w:eastAsia="Times New Roman" w:hAnsi="Times New Roman" w:cs="Times New Roman"/>
                <w:b/>
                <w:color w:val="000000"/>
                <w:sz w:val="24"/>
                <w:szCs w:val="24"/>
                <w:vertAlign w:val="superscript"/>
              </w:rPr>
              <w:t>CN</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111</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52</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56U99-103</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453.6</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451.0</w:t>
            </w:r>
            <w:r w:rsidRPr="00DE1834">
              <w:rPr>
                <w:rFonts w:ascii="Times New Roman" w:eastAsia="Times New Roman" w:hAnsi="Times New Roman" w:cs="Times New Roman"/>
                <w:b/>
                <w:color w:val="000000"/>
                <w:sz w:val="24"/>
                <w:szCs w:val="24"/>
                <w:vertAlign w:val="superscript"/>
              </w:rPr>
              <w:t>CA</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65</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56U99-111</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453.3</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433.9</w:t>
            </w:r>
            <w:r w:rsidRPr="00DE1834">
              <w:rPr>
                <w:rFonts w:ascii="Times New Roman" w:eastAsia="Times New Roman" w:hAnsi="Times New Roman" w:cs="Times New Roman"/>
                <w:b/>
                <w:color w:val="000000"/>
                <w:sz w:val="24"/>
                <w:szCs w:val="24"/>
                <w:vertAlign w:val="superscript"/>
              </w:rPr>
              <w:t>CB</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111</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62</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56U99-117</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452.8</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417.4</w:t>
            </w:r>
            <w:r w:rsidRPr="00DE1834">
              <w:rPr>
                <w:rFonts w:ascii="Times New Roman" w:eastAsia="Times New Roman" w:hAnsi="Times New Roman" w:cs="Times New Roman"/>
                <w:b/>
                <w:color w:val="000000"/>
                <w:sz w:val="24"/>
                <w:szCs w:val="24"/>
                <w:vertAlign w:val="superscript"/>
              </w:rPr>
              <w:t>CN</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107</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64</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56U99-072</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452.7</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411.7</w:t>
            </w:r>
            <w:r w:rsidRPr="00DE1834">
              <w:rPr>
                <w:rFonts w:ascii="Times New Roman" w:eastAsia="Times New Roman" w:hAnsi="Times New Roman" w:cs="Times New Roman"/>
                <w:b/>
                <w:color w:val="000000"/>
                <w:sz w:val="24"/>
                <w:szCs w:val="24"/>
                <w:vertAlign w:val="superscript"/>
              </w:rPr>
              <w:t>CN</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107</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69</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56U99-009</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452.5</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441.4</w:t>
            </w:r>
            <w:r w:rsidRPr="00DE1834">
              <w:rPr>
                <w:rFonts w:ascii="Times New Roman" w:eastAsia="Times New Roman" w:hAnsi="Times New Roman" w:cs="Times New Roman"/>
                <w:b/>
                <w:color w:val="000000"/>
                <w:sz w:val="24"/>
                <w:szCs w:val="24"/>
                <w:vertAlign w:val="superscript"/>
              </w:rPr>
              <w:t>CA</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113</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61</w:t>
            </w:r>
          </w:p>
        </w:tc>
      </w:tr>
      <w:tr w:rsidR="007A1D2A" w:rsidRPr="00DE1834" w:rsidTr="00FA65D5">
        <w:trPr>
          <w:trHeight w:val="290"/>
        </w:trPr>
        <w:tc>
          <w:tcPr>
            <w:tcW w:w="1728"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56U99-090</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452.1</w:t>
            </w:r>
          </w:p>
        </w:tc>
        <w:tc>
          <w:tcPr>
            <w:tcW w:w="1872"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416.2</w:t>
            </w:r>
            <w:r w:rsidRPr="00DE1834">
              <w:rPr>
                <w:rFonts w:ascii="Times New Roman" w:eastAsia="Times New Roman" w:hAnsi="Times New Roman" w:cs="Times New Roman"/>
                <w:b/>
                <w:color w:val="000000"/>
                <w:sz w:val="24"/>
                <w:szCs w:val="24"/>
                <w:vertAlign w:val="superscript"/>
              </w:rPr>
              <w:t>CN</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103</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52</w:t>
            </w:r>
          </w:p>
        </w:tc>
      </w:tr>
      <w:tr w:rsidR="007A1D2A" w:rsidRPr="00DE1834" w:rsidTr="00FA65D5">
        <w:trPr>
          <w:trHeight w:val="290"/>
        </w:trPr>
        <w:tc>
          <w:tcPr>
            <w:tcW w:w="1728" w:type="dxa"/>
            <w:tcBorders>
              <w:top w:val="nil"/>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56U99-205</w:t>
            </w:r>
          </w:p>
        </w:tc>
        <w:tc>
          <w:tcPr>
            <w:tcW w:w="1872" w:type="dxa"/>
            <w:tcBorders>
              <w:top w:val="nil"/>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451.9</w:t>
            </w:r>
          </w:p>
        </w:tc>
        <w:tc>
          <w:tcPr>
            <w:tcW w:w="1872" w:type="dxa"/>
            <w:tcBorders>
              <w:top w:val="nil"/>
              <w:left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412.2</w:t>
            </w:r>
            <w:r w:rsidRPr="00DE1834">
              <w:rPr>
                <w:rFonts w:ascii="Times New Roman" w:eastAsia="Times New Roman" w:hAnsi="Times New Roman" w:cs="Times New Roman"/>
                <w:b/>
                <w:color w:val="000000"/>
                <w:sz w:val="24"/>
                <w:szCs w:val="24"/>
                <w:vertAlign w:val="superscript"/>
              </w:rPr>
              <w:t>CN</w:t>
            </w:r>
          </w:p>
        </w:tc>
        <w:tc>
          <w:tcPr>
            <w:tcW w:w="1547" w:type="dxa"/>
            <w:tcBorders>
              <w:top w:val="nil"/>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106</w:t>
            </w:r>
          </w:p>
        </w:tc>
        <w:tc>
          <w:tcPr>
            <w:tcW w:w="1547" w:type="dxa"/>
            <w:tcBorders>
              <w:top w:val="nil"/>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52</w:t>
            </w:r>
          </w:p>
        </w:tc>
      </w:tr>
      <w:tr w:rsidR="007A1D2A" w:rsidRPr="00DE1834" w:rsidTr="00FA65D5">
        <w:trPr>
          <w:trHeight w:val="290"/>
        </w:trPr>
        <w:tc>
          <w:tcPr>
            <w:tcW w:w="1728" w:type="dxa"/>
            <w:tcBorders>
              <w:top w:val="nil"/>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56U99-139</w:t>
            </w:r>
          </w:p>
        </w:tc>
        <w:tc>
          <w:tcPr>
            <w:tcW w:w="1872" w:type="dxa"/>
            <w:tcBorders>
              <w:top w:val="nil"/>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450.9</w:t>
            </w:r>
          </w:p>
        </w:tc>
        <w:tc>
          <w:tcPr>
            <w:tcW w:w="1872" w:type="dxa"/>
            <w:tcBorders>
              <w:top w:val="nil"/>
              <w:left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437.0</w:t>
            </w:r>
            <w:r w:rsidRPr="00DE1834">
              <w:rPr>
                <w:rFonts w:ascii="Times New Roman" w:eastAsia="Times New Roman" w:hAnsi="Times New Roman" w:cs="Times New Roman"/>
                <w:b/>
                <w:color w:val="000000"/>
                <w:sz w:val="24"/>
                <w:szCs w:val="24"/>
                <w:vertAlign w:val="superscript"/>
              </w:rPr>
              <w:t>CB</w:t>
            </w:r>
          </w:p>
        </w:tc>
        <w:tc>
          <w:tcPr>
            <w:tcW w:w="1547" w:type="dxa"/>
            <w:tcBorders>
              <w:top w:val="nil"/>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111</w:t>
            </w:r>
          </w:p>
        </w:tc>
        <w:tc>
          <w:tcPr>
            <w:tcW w:w="1547" w:type="dxa"/>
            <w:tcBorders>
              <w:top w:val="nil"/>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50</w:t>
            </w:r>
          </w:p>
        </w:tc>
      </w:tr>
      <w:tr w:rsidR="007A1D2A" w:rsidRPr="00DE1834" w:rsidTr="007A1D2A">
        <w:trPr>
          <w:trHeight w:val="290"/>
        </w:trPr>
        <w:tc>
          <w:tcPr>
            <w:tcW w:w="1728" w:type="dxa"/>
            <w:tcBorders>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56U99-070</w:t>
            </w:r>
          </w:p>
        </w:tc>
        <w:tc>
          <w:tcPr>
            <w:tcW w:w="1872" w:type="dxa"/>
            <w:tcBorders>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450.8</w:t>
            </w:r>
          </w:p>
        </w:tc>
        <w:tc>
          <w:tcPr>
            <w:tcW w:w="1872" w:type="dxa"/>
            <w:tcBorders>
              <w:left w:val="nil"/>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423.7</w:t>
            </w:r>
            <w:r w:rsidRPr="00DE1834">
              <w:rPr>
                <w:rFonts w:ascii="Times New Roman" w:eastAsia="Times New Roman" w:hAnsi="Times New Roman" w:cs="Times New Roman"/>
                <w:b/>
                <w:color w:val="000000"/>
                <w:sz w:val="24"/>
                <w:szCs w:val="24"/>
                <w:vertAlign w:val="superscript"/>
              </w:rPr>
              <w:t>DN</w:t>
            </w:r>
          </w:p>
        </w:tc>
        <w:tc>
          <w:tcPr>
            <w:tcW w:w="1547" w:type="dxa"/>
            <w:tcBorders>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106</w:t>
            </w:r>
          </w:p>
        </w:tc>
        <w:tc>
          <w:tcPr>
            <w:tcW w:w="1547" w:type="dxa"/>
            <w:tcBorders>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left w:val="nil"/>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61</w:t>
            </w:r>
          </w:p>
        </w:tc>
      </w:tr>
      <w:tr w:rsidR="007A1D2A" w:rsidRPr="00DE1834" w:rsidTr="007A1D2A">
        <w:trPr>
          <w:trHeight w:val="290"/>
        </w:trPr>
        <w:tc>
          <w:tcPr>
            <w:tcW w:w="1728" w:type="dxa"/>
            <w:tcBorders>
              <w:left w:val="nil"/>
              <w:bottom w:val="single" w:sz="4" w:space="0" w:color="auto"/>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56U99-214</w:t>
            </w:r>
          </w:p>
        </w:tc>
        <w:tc>
          <w:tcPr>
            <w:tcW w:w="1872" w:type="dxa"/>
            <w:tcBorders>
              <w:left w:val="nil"/>
              <w:bottom w:val="single" w:sz="4" w:space="0" w:color="auto"/>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449.7</w:t>
            </w:r>
          </w:p>
        </w:tc>
        <w:tc>
          <w:tcPr>
            <w:tcW w:w="1872" w:type="dxa"/>
            <w:tcBorders>
              <w:left w:val="nil"/>
              <w:bottom w:val="single" w:sz="4" w:space="0" w:color="auto"/>
              <w:right w:val="nil"/>
            </w:tcBorders>
            <w:noWrap/>
            <w:hideMark/>
          </w:tcPr>
          <w:p w:rsidR="007A1D2A" w:rsidRPr="00DE1834" w:rsidRDefault="007A1D2A"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409.7</w:t>
            </w:r>
            <w:r w:rsidRPr="00DE1834">
              <w:rPr>
                <w:rFonts w:ascii="Times New Roman" w:eastAsia="Times New Roman" w:hAnsi="Times New Roman" w:cs="Times New Roman"/>
                <w:b/>
                <w:color w:val="000000"/>
                <w:sz w:val="24"/>
                <w:szCs w:val="24"/>
                <w:vertAlign w:val="superscript"/>
              </w:rPr>
              <w:t>DN</w:t>
            </w:r>
          </w:p>
        </w:tc>
        <w:tc>
          <w:tcPr>
            <w:tcW w:w="1547" w:type="dxa"/>
            <w:tcBorders>
              <w:left w:val="nil"/>
              <w:bottom w:val="single" w:sz="4" w:space="0" w:color="auto"/>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106</w:t>
            </w:r>
          </w:p>
        </w:tc>
        <w:tc>
          <w:tcPr>
            <w:tcW w:w="1547" w:type="dxa"/>
            <w:tcBorders>
              <w:left w:val="nil"/>
              <w:bottom w:val="single" w:sz="4" w:space="0" w:color="auto"/>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left w:val="nil"/>
              <w:bottom w:val="single" w:sz="4" w:space="0" w:color="auto"/>
              <w:right w:val="nil"/>
            </w:tcBorders>
            <w:noWrap/>
            <w:hideMark/>
          </w:tcPr>
          <w:p w:rsidR="007A1D2A" w:rsidRPr="00DE1834" w:rsidRDefault="007A1D2A"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47</w:t>
            </w:r>
          </w:p>
        </w:tc>
      </w:tr>
    </w:tbl>
    <w:p w:rsidR="00C82AE6" w:rsidRDefault="00C82AE6" w:rsidP="00B14F84">
      <w:pPr>
        <w:tabs>
          <w:tab w:val="left" w:pos="1185"/>
        </w:tabs>
        <w:spacing w:line="240" w:lineRule="auto"/>
        <w:rPr>
          <w:rFonts w:ascii="Times New Roman" w:eastAsia="Times New Roman" w:hAnsi="Times New Roman" w:cs="Times New Roman"/>
          <w:b/>
          <w:bCs/>
          <w:sz w:val="26"/>
          <w:szCs w:val="26"/>
        </w:rPr>
      </w:pPr>
    </w:p>
    <w:p w:rsidR="007A1D2A" w:rsidRPr="007A1D2A" w:rsidRDefault="007A1D2A" w:rsidP="00B14F84">
      <w:pPr>
        <w:tabs>
          <w:tab w:val="left" w:pos="1185"/>
        </w:tabs>
        <w:spacing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Table 3.6</w:t>
      </w:r>
    </w:p>
    <w:tbl>
      <w:tblPr>
        <w:tblW w:w="10113" w:type="dxa"/>
        <w:tblLook w:val="04A0"/>
      </w:tblPr>
      <w:tblGrid>
        <w:gridCol w:w="1728"/>
        <w:gridCol w:w="1872"/>
        <w:gridCol w:w="1872"/>
        <w:gridCol w:w="1547"/>
        <w:gridCol w:w="1547"/>
        <w:gridCol w:w="1547"/>
      </w:tblGrid>
      <w:tr w:rsidR="007A1D2A" w:rsidTr="00FA65D5">
        <w:trPr>
          <w:trHeight w:val="290"/>
        </w:trPr>
        <w:tc>
          <w:tcPr>
            <w:tcW w:w="1728" w:type="dxa"/>
            <w:tcBorders>
              <w:top w:val="single" w:sz="4" w:space="0" w:color="auto"/>
              <w:left w:val="nil"/>
              <w:bottom w:val="single" w:sz="4" w:space="0" w:color="auto"/>
              <w:right w:val="nil"/>
            </w:tcBorders>
            <w:noWrap/>
            <w:vAlign w:val="center"/>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Line</w:t>
            </w:r>
          </w:p>
        </w:tc>
        <w:tc>
          <w:tcPr>
            <w:tcW w:w="1872" w:type="dxa"/>
            <w:tcBorders>
              <w:top w:val="single" w:sz="4" w:space="0" w:color="auto"/>
              <w:left w:val="nil"/>
              <w:bottom w:val="single" w:sz="4" w:space="0" w:color="auto"/>
              <w:right w:val="nil"/>
            </w:tcBorders>
            <w:noWrap/>
            <w:vAlign w:val="center"/>
          </w:tcPr>
          <w:p w:rsidR="007A1D2A" w:rsidRPr="00F40D5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4:6</w:t>
            </w:r>
            <w:r>
              <w:rPr>
                <w:rFonts w:ascii="Times New Roman" w:eastAsia="Calibri" w:hAnsi="Times New Roman" w:cs="Times New Roman"/>
                <w:b/>
                <w:sz w:val="24"/>
                <w:szCs w:val="24"/>
              </w:rPr>
              <w:t xml:space="preserve"> Mean Seed Protein Concentration</w:t>
            </w:r>
          </w:p>
        </w:tc>
        <w:tc>
          <w:tcPr>
            <w:tcW w:w="1872" w:type="dxa"/>
            <w:tcBorders>
              <w:top w:val="single" w:sz="4" w:space="0" w:color="auto"/>
              <w:left w:val="nil"/>
              <w:bottom w:val="single" w:sz="4" w:space="0" w:color="auto"/>
              <w:right w:val="nil"/>
            </w:tcBorders>
            <w:noWrap/>
            <w:vAlign w:val="center"/>
          </w:tcPr>
          <w:p w:rsidR="007A1D2A" w:rsidRPr="00F40D5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F</w:t>
            </w:r>
            <w:r>
              <w:rPr>
                <w:rFonts w:ascii="Times New Roman" w:eastAsia="Calibri" w:hAnsi="Times New Roman" w:cs="Times New Roman"/>
                <w:b/>
                <w:sz w:val="24"/>
                <w:szCs w:val="24"/>
                <w:vertAlign w:val="subscript"/>
              </w:rPr>
              <w:t>4:7</w:t>
            </w:r>
            <w:r>
              <w:rPr>
                <w:rFonts w:ascii="Times New Roman" w:eastAsia="Calibri" w:hAnsi="Times New Roman" w:cs="Times New Roman"/>
                <w:b/>
                <w:sz w:val="24"/>
                <w:szCs w:val="24"/>
              </w:rPr>
              <w:t xml:space="preserve"> Mean Seed Protein Concentration</w:t>
            </w:r>
          </w:p>
        </w:tc>
        <w:tc>
          <w:tcPr>
            <w:tcW w:w="1547" w:type="dxa"/>
            <w:tcBorders>
              <w:top w:val="single" w:sz="4" w:space="0" w:color="auto"/>
              <w:left w:val="nil"/>
              <w:bottom w:val="single" w:sz="4" w:space="0" w:color="auto"/>
              <w:right w:val="nil"/>
            </w:tcBorders>
            <w:noWrap/>
            <w:vAlign w:val="center"/>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Days to Maturity</w:t>
            </w:r>
          </w:p>
        </w:tc>
        <w:tc>
          <w:tcPr>
            <w:tcW w:w="1547" w:type="dxa"/>
            <w:tcBorders>
              <w:top w:val="single" w:sz="4" w:space="0" w:color="auto"/>
              <w:left w:val="nil"/>
              <w:bottom w:val="single" w:sz="4" w:space="0" w:color="auto"/>
              <w:right w:val="nil"/>
            </w:tcBorders>
            <w:noWrap/>
            <w:vAlign w:val="center"/>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Lodging Score</w:t>
            </w:r>
          </w:p>
        </w:tc>
        <w:tc>
          <w:tcPr>
            <w:tcW w:w="1547" w:type="dxa"/>
            <w:tcBorders>
              <w:top w:val="single" w:sz="4" w:space="0" w:color="auto"/>
              <w:left w:val="nil"/>
              <w:bottom w:val="single" w:sz="4" w:space="0" w:color="auto"/>
              <w:right w:val="nil"/>
            </w:tcBorders>
            <w:noWrap/>
            <w:vAlign w:val="center"/>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Height</w:t>
            </w:r>
          </w:p>
        </w:tc>
      </w:tr>
      <w:tr w:rsidR="007A1D2A" w:rsidRPr="00DE1834" w:rsidTr="00FA65D5">
        <w:trPr>
          <w:trHeight w:val="290"/>
        </w:trPr>
        <w:tc>
          <w:tcPr>
            <w:tcW w:w="1728" w:type="dxa"/>
            <w:tcBorders>
              <w:top w:val="single" w:sz="4" w:space="0" w:color="auto"/>
              <w:left w:val="nil"/>
              <w:bottom w:val="single" w:sz="4" w:space="0" w:color="auto"/>
              <w:right w:val="nil"/>
            </w:tcBorders>
            <w:noWrap/>
          </w:tcPr>
          <w:p w:rsidR="007A1D2A" w:rsidRDefault="007A1D2A" w:rsidP="00FA65D5">
            <w:pPr>
              <w:jc w:val="center"/>
              <w:rPr>
                <w:rFonts w:ascii="Times New Roman" w:eastAsia="Calibri" w:hAnsi="Times New Roman" w:cs="Times New Roman"/>
                <w:b/>
                <w:sz w:val="24"/>
                <w:szCs w:val="24"/>
              </w:rPr>
            </w:pPr>
          </w:p>
        </w:tc>
        <w:tc>
          <w:tcPr>
            <w:tcW w:w="3744" w:type="dxa"/>
            <w:gridSpan w:val="2"/>
            <w:tcBorders>
              <w:top w:val="single" w:sz="4" w:space="0" w:color="auto"/>
              <w:left w:val="nil"/>
              <w:bottom w:val="single" w:sz="4" w:space="0" w:color="auto"/>
              <w:right w:val="nil"/>
            </w:tcBorders>
            <w:noWrap/>
          </w:tcPr>
          <w:p w:rsidR="007A1D2A" w:rsidRDefault="007A1D2A" w:rsidP="00FA65D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g kg</w:t>
            </w:r>
            <w:r>
              <w:rPr>
                <w:rFonts w:ascii="Times New Roman" w:eastAsia="Calibri" w:hAnsi="Times New Roman" w:cs="Times New Roman"/>
                <w:b/>
                <w:sz w:val="24"/>
                <w:szCs w:val="24"/>
                <w:vertAlign w:val="superscript"/>
              </w:rPr>
              <w:t>-1</w:t>
            </w:r>
            <w:r>
              <w:rPr>
                <w:rFonts w:ascii="Times New Roman" w:eastAsia="Calibri" w:hAnsi="Times New Roman" w:cs="Times New Roman"/>
                <w:b/>
                <w:sz w:val="24"/>
                <w:szCs w:val="24"/>
              </w:rPr>
              <w:t>†</w:t>
            </w:r>
          </w:p>
        </w:tc>
        <w:tc>
          <w:tcPr>
            <w:tcW w:w="1547" w:type="dxa"/>
            <w:tcBorders>
              <w:top w:val="single" w:sz="4" w:space="0" w:color="auto"/>
              <w:left w:val="nil"/>
              <w:bottom w:val="single" w:sz="4" w:space="0" w:color="auto"/>
              <w:right w:val="nil"/>
            </w:tcBorders>
            <w:noWrap/>
          </w:tcPr>
          <w:p w:rsidR="007A1D2A" w:rsidRDefault="007A1D2A" w:rsidP="00FA65D5">
            <w:pPr>
              <w:rPr>
                <w:rFonts w:ascii="Times New Roman" w:eastAsia="Times New Roman" w:hAnsi="Times New Roman" w:cs="Times New Roman"/>
                <w:b/>
                <w:bCs/>
              </w:rPr>
            </w:pPr>
          </w:p>
        </w:tc>
        <w:tc>
          <w:tcPr>
            <w:tcW w:w="1547" w:type="dxa"/>
            <w:tcBorders>
              <w:top w:val="single" w:sz="4" w:space="0" w:color="auto"/>
              <w:left w:val="nil"/>
              <w:bottom w:val="single" w:sz="4" w:space="0" w:color="auto"/>
              <w:right w:val="nil"/>
            </w:tcBorders>
            <w:noWrap/>
          </w:tcPr>
          <w:p w:rsidR="007A1D2A" w:rsidRDefault="007A1D2A" w:rsidP="00FA65D5">
            <w:pPr>
              <w:jc w:val="center"/>
              <w:rPr>
                <w:rFonts w:ascii="Times New Roman" w:eastAsia="Times New Roman" w:hAnsi="Times New Roman" w:cs="Times New Roman"/>
                <w:b/>
                <w:bCs/>
              </w:rPr>
            </w:pPr>
          </w:p>
        </w:tc>
        <w:tc>
          <w:tcPr>
            <w:tcW w:w="1547" w:type="dxa"/>
            <w:tcBorders>
              <w:top w:val="single" w:sz="4" w:space="0" w:color="auto"/>
              <w:left w:val="nil"/>
              <w:bottom w:val="single" w:sz="4" w:space="0" w:color="auto"/>
              <w:right w:val="nil"/>
            </w:tcBorders>
            <w:noWrap/>
          </w:tcPr>
          <w:p w:rsidR="007A1D2A" w:rsidRPr="00DE1834" w:rsidRDefault="007A1D2A" w:rsidP="00FA65D5">
            <w:pPr>
              <w:jc w:val="center"/>
              <w:rPr>
                <w:rFonts w:ascii="Times New Roman" w:eastAsia="Times New Roman" w:hAnsi="Times New Roman" w:cs="Times New Roman"/>
                <w:color w:val="000000"/>
                <w:sz w:val="24"/>
                <w:szCs w:val="24"/>
              </w:rPr>
            </w:pPr>
            <w:r w:rsidRPr="00980F3C">
              <w:rPr>
                <w:rFonts w:ascii="Times New Roman" w:eastAsia="Times New Roman" w:hAnsi="Times New Roman" w:cs="Times New Roman"/>
                <w:b/>
                <w:color w:val="000000"/>
                <w:sz w:val="24"/>
                <w:szCs w:val="24"/>
              </w:rPr>
              <w:t>cm</w:t>
            </w:r>
          </w:p>
        </w:tc>
      </w:tr>
      <w:tr w:rsidR="00C82AE6" w:rsidRPr="00DE1834" w:rsidTr="00FA65D5">
        <w:trPr>
          <w:trHeight w:val="290"/>
        </w:trPr>
        <w:tc>
          <w:tcPr>
            <w:tcW w:w="1728" w:type="dxa"/>
            <w:tcBorders>
              <w:top w:val="nil"/>
              <w:left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56U99-235</w:t>
            </w:r>
          </w:p>
        </w:tc>
        <w:tc>
          <w:tcPr>
            <w:tcW w:w="1872" w:type="dxa"/>
            <w:tcBorders>
              <w:top w:val="nil"/>
              <w:left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449.7</w:t>
            </w:r>
          </w:p>
        </w:tc>
        <w:tc>
          <w:tcPr>
            <w:tcW w:w="1872" w:type="dxa"/>
            <w:tcBorders>
              <w:top w:val="nil"/>
              <w:left w:val="nil"/>
              <w:right w:val="nil"/>
            </w:tcBorders>
            <w:noWrap/>
            <w:hideMark/>
          </w:tcPr>
          <w:p w:rsidR="00C82AE6" w:rsidRPr="00DE1834" w:rsidRDefault="00C82AE6"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448.4</w:t>
            </w:r>
            <w:r w:rsidRPr="00DE1834">
              <w:rPr>
                <w:rFonts w:ascii="Times New Roman" w:eastAsia="Times New Roman" w:hAnsi="Times New Roman" w:cs="Times New Roman"/>
                <w:b/>
                <w:color w:val="000000"/>
                <w:sz w:val="24"/>
                <w:szCs w:val="24"/>
                <w:vertAlign w:val="superscript"/>
              </w:rPr>
              <w:t>DA</w:t>
            </w:r>
          </w:p>
        </w:tc>
        <w:tc>
          <w:tcPr>
            <w:tcW w:w="1547" w:type="dxa"/>
            <w:tcBorders>
              <w:top w:val="nil"/>
              <w:left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111</w:t>
            </w:r>
          </w:p>
        </w:tc>
        <w:tc>
          <w:tcPr>
            <w:tcW w:w="1547" w:type="dxa"/>
            <w:tcBorders>
              <w:top w:val="nil"/>
              <w:left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69</w:t>
            </w:r>
          </w:p>
        </w:tc>
      </w:tr>
      <w:tr w:rsidR="00C82AE6" w:rsidRPr="00DE1834" w:rsidTr="00FA65D5">
        <w:trPr>
          <w:trHeight w:val="290"/>
        </w:trPr>
        <w:tc>
          <w:tcPr>
            <w:tcW w:w="1728" w:type="dxa"/>
            <w:tcBorders>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56U99-172</w:t>
            </w:r>
          </w:p>
        </w:tc>
        <w:tc>
          <w:tcPr>
            <w:tcW w:w="1872" w:type="dxa"/>
            <w:tcBorders>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449.7</w:t>
            </w:r>
          </w:p>
        </w:tc>
        <w:tc>
          <w:tcPr>
            <w:tcW w:w="1872" w:type="dxa"/>
            <w:tcBorders>
              <w:left w:val="nil"/>
              <w:bottom w:val="nil"/>
              <w:right w:val="nil"/>
            </w:tcBorders>
            <w:noWrap/>
            <w:hideMark/>
          </w:tcPr>
          <w:p w:rsidR="00C82AE6" w:rsidRPr="00DE1834" w:rsidRDefault="00C82AE6"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404.7</w:t>
            </w:r>
            <w:r w:rsidRPr="00DE1834">
              <w:rPr>
                <w:rFonts w:ascii="Times New Roman" w:eastAsia="Times New Roman" w:hAnsi="Times New Roman" w:cs="Times New Roman"/>
                <w:b/>
                <w:color w:val="000000"/>
                <w:sz w:val="24"/>
                <w:szCs w:val="24"/>
                <w:vertAlign w:val="superscript"/>
              </w:rPr>
              <w:t>DN</w:t>
            </w:r>
          </w:p>
        </w:tc>
        <w:tc>
          <w:tcPr>
            <w:tcW w:w="1547" w:type="dxa"/>
            <w:tcBorders>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107</w:t>
            </w:r>
          </w:p>
        </w:tc>
        <w:tc>
          <w:tcPr>
            <w:tcW w:w="1547" w:type="dxa"/>
            <w:tcBorders>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w:t>
            </w:r>
          </w:p>
        </w:tc>
        <w:tc>
          <w:tcPr>
            <w:tcW w:w="1547" w:type="dxa"/>
            <w:tcBorders>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48</w:t>
            </w:r>
          </w:p>
        </w:tc>
      </w:tr>
      <w:tr w:rsidR="00C82AE6" w:rsidRPr="00DE1834" w:rsidTr="00FA65D5">
        <w:trPr>
          <w:trHeight w:val="290"/>
        </w:trPr>
        <w:tc>
          <w:tcPr>
            <w:tcW w:w="1728"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56U99-101</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449.6</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408.9</w:t>
            </w:r>
            <w:r w:rsidRPr="00DE1834">
              <w:rPr>
                <w:rFonts w:ascii="Times New Roman" w:eastAsia="Times New Roman" w:hAnsi="Times New Roman" w:cs="Times New Roman"/>
                <w:b/>
                <w:color w:val="000000"/>
                <w:sz w:val="24"/>
                <w:szCs w:val="24"/>
                <w:vertAlign w:val="superscript"/>
              </w:rPr>
              <w:t>DN</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107</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68</w:t>
            </w:r>
          </w:p>
        </w:tc>
      </w:tr>
      <w:tr w:rsidR="00C82AE6" w:rsidRPr="00DE1834" w:rsidTr="00FA65D5">
        <w:trPr>
          <w:trHeight w:val="290"/>
        </w:trPr>
        <w:tc>
          <w:tcPr>
            <w:tcW w:w="1728"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56U99-046</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449.3</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433.0</w:t>
            </w:r>
            <w:r w:rsidRPr="00DE1834">
              <w:rPr>
                <w:rFonts w:ascii="Times New Roman" w:eastAsia="Times New Roman" w:hAnsi="Times New Roman" w:cs="Times New Roman"/>
                <w:b/>
                <w:color w:val="000000"/>
                <w:sz w:val="24"/>
                <w:szCs w:val="24"/>
                <w:vertAlign w:val="superscript"/>
              </w:rPr>
              <w:t>DC</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112</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64</w:t>
            </w:r>
          </w:p>
        </w:tc>
      </w:tr>
      <w:tr w:rsidR="00C82AE6" w:rsidRPr="00DE1834" w:rsidTr="00FA65D5">
        <w:trPr>
          <w:trHeight w:val="290"/>
        </w:trPr>
        <w:tc>
          <w:tcPr>
            <w:tcW w:w="1728"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56U99-008</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449.0</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413.8</w:t>
            </w:r>
            <w:r w:rsidRPr="00DE1834">
              <w:rPr>
                <w:rFonts w:ascii="Times New Roman" w:eastAsia="Times New Roman" w:hAnsi="Times New Roman" w:cs="Times New Roman"/>
                <w:b/>
                <w:color w:val="000000"/>
                <w:sz w:val="24"/>
                <w:szCs w:val="24"/>
                <w:vertAlign w:val="superscript"/>
              </w:rPr>
              <w:t>DN</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110</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58</w:t>
            </w:r>
          </w:p>
        </w:tc>
      </w:tr>
      <w:tr w:rsidR="00C82AE6" w:rsidRPr="00DE1834" w:rsidTr="00FA65D5">
        <w:trPr>
          <w:trHeight w:val="290"/>
        </w:trPr>
        <w:tc>
          <w:tcPr>
            <w:tcW w:w="1728"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56U99-170</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449.0</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427.0</w:t>
            </w:r>
            <w:r w:rsidRPr="00DE1834">
              <w:rPr>
                <w:rFonts w:ascii="Times New Roman" w:eastAsia="Times New Roman" w:hAnsi="Times New Roman" w:cs="Times New Roman"/>
                <w:b/>
                <w:color w:val="000000"/>
                <w:sz w:val="24"/>
                <w:szCs w:val="24"/>
                <w:vertAlign w:val="superscript"/>
              </w:rPr>
              <w:t>DN</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112</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75</w:t>
            </w:r>
          </w:p>
        </w:tc>
      </w:tr>
      <w:tr w:rsidR="00C82AE6" w:rsidRPr="00DE1834" w:rsidTr="00FA65D5">
        <w:trPr>
          <w:trHeight w:val="290"/>
        </w:trPr>
        <w:tc>
          <w:tcPr>
            <w:tcW w:w="1728"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56U99-196</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448.9</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406.1</w:t>
            </w:r>
            <w:r w:rsidRPr="00DE1834">
              <w:rPr>
                <w:rFonts w:ascii="Times New Roman" w:eastAsia="Times New Roman" w:hAnsi="Times New Roman" w:cs="Times New Roman"/>
                <w:b/>
                <w:color w:val="000000"/>
                <w:sz w:val="24"/>
                <w:szCs w:val="24"/>
                <w:vertAlign w:val="superscript"/>
              </w:rPr>
              <w:t>DN</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107</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52</w:t>
            </w:r>
          </w:p>
        </w:tc>
      </w:tr>
      <w:tr w:rsidR="00C82AE6" w:rsidRPr="00DE1834" w:rsidTr="00FA65D5">
        <w:trPr>
          <w:trHeight w:val="290"/>
        </w:trPr>
        <w:tc>
          <w:tcPr>
            <w:tcW w:w="1728"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56U99-169</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448.7</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425.3</w:t>
            </w:r>
            <w:r w:rsidRPr="00DE1834">
              <w:rPr>
                <w:rFonts w:ascii="Times New Roman" w:eastAsia="Times New Roman" w:hAnsi="Times New Roman" w:cs="Times New Roman"/>
                <w:b/>
                <w:color w:val="000000"/>
                <w:sz w:val="24"/>
                <w:szCs w:val="24"/>
                <w:vertAlign w:val="superscript"/>
              </w:rPr>
              <w:t>DN</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106</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64</w:t>
            </w:r>
          </w:p>
        </w:tc>
      </w:tr>
      <w:tr w:rsidR="00C82AE6" w:rsidRPr="00DE1834" w:rsidTr="00FA65D5">
        <w:trPr>
          <w:trHeight w:val="290"/>
        </w:trPr>
        <w:tc>
          <w:tcPr>
            <w:tcW w:w="1728"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56U99-084</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448.6</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424.1</w:t>
            </w:r>
            <w:r w:rsidRPr="00DE1834">
              <w:rPr>
                <w:rFonts w:ascii="Times New Roman" w:eastAsia="Times New Roman" w:hAnsi="Times New Roman" w:cs="Times New Roman"/>
                <w:b/>
                <w:color w:val="000000"/>
                <w:sz w:val="24"/>
                <w:szCs w:val="24"/>
                <w:vertAlign w:val="superscript"/>
              </w:rPr>
              <w:t>DN</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107</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55</w:t>
            </w:r>
          </w:p>
        </w:tc>
      </w:tr>
      <w:tr w:rsidR="00C82AE6" w:rsidRPr="00DE1834" w:rsidTr="00FA65D5">
        <w:trPr>
          <w:trHeight w:val="290"/>
        </w:trPr>
        <w:tc>
          <w:tcPr>
            <w:tcW w:w="1728"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56U99-181</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448.6</w:t>
            </w:r>
          </w:p>
        </w:tc>
        <w:tc>
          <w:tcPr>
            <w:tcW w:w="1872"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b/>
                <w:color w:val="000000"/>
                <w:sz w:val="24"/>
                <w:szCs w:val="24"/>
                <w:vertAlign w:val="superscript"/>
              </w:rPr>
            </w:pPr>
            <w:r w:rsidRPr="00DE1834">
              <w:rPr>
                <w:rFonts w:ascii="Times New Roman" w:eastAsia="Times New Roman" w:hAnsi="Times New Roman" w:cs="Times New Roman"/>
                <w:color w:val="000000"/>
                <w:sz w:val="24"/>
                <w:szCs w:val="24"/>
              </w:rPr>
              <w:t>423.7</w:t>
            </w:r>
            <w:r w:rsidRPr="00DE1834">
              <w:rPr>
                <w:rFonts w:ascii="Times New Roman" w:eastAsia="Times New Roman" w:hAnsi="Times New Roman" w:cs="Times New Roman"/>
                <w:b/>
                <w:color w:val="000000"/>
                <w:sz w:val="24"/>
                <w:szCs w:val="24"/>
                <w:vertAlign w:val="superscript"/>
              </w:rPr>
              <w:t>DN</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111</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nil"/>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60</w:t>
            </w:r>
          </w:p>
        </w:tc>
      </w:tr>
      <w:tr w:rsidR="00C82AE6" w:rsidRPr="00DE1834" w:rsidTr="00FA65D5">
        <w:trPr>
          <w:trHeight w:val="290"/>
        </w:trPr>
        <w:tc>
          <w:tcPr>
            <w:tcW w:w="1728" w:type="dxa"/>
            <w:tcBorders>
              <w:top w:val="nil"/>
              <w:left w:val="nil"/>
              <w:bottom w:val="single" w:sz="4" w:space="0" w:color="auto"/>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USG 5601T (P1)</w:t>
            </w:r>
          </w:p>
        </w:tc>
        <w:tc>
          <w:tcPr>
            <w:tcW w:w="1872" w:type="dxa"/>
            <w:tcBorders>
              <w:top w:val="nil"/>
              <w:left w:val="nil"/>
              <w:bottom w:val="single" w:sz="4" w:space="0" w:color="auto"/>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426.0</w:t>
            </w:r>
          </w:p>
        </w:tc>
        <w:tc>
          <w:tcPr>
            <w:tcW w:w="1872" w:type="dxa"/>
            <w:tcBorders>
              <w:top w:val="nil"/>
              <w:left w:val="nil"/>
              <w:bottom w:val="single" w:sz="4" w:space="0" w:color="auto"/>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411.1</w:t>
            </w:r>
          </w:p>
        </w:tc>
        <w:tc>
          <w:tcPr>
            <w:tcW w:w="1547" w:type="dxa"/>
            <w:tcBorders>
              <w:top w:val="nil"/>
              <w:left w:val="nil"/>
              <w:bottom w:val="single" w:sz="4" w:space="0" w:color="auto"/>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116</w:t>
            </w:r>
          </w:p>
        </w:tc>
        <w:tc>
          <w:tcPr>
            <w:tcW w:w="1547" w:type="dxa"/>
            <w:tcBorders>
              <w:top w:val="nil"/>
              <w:left w:val="nil"/>
              <w:bottom w:val="single" w:sz="4" w:space="0" w:color="auto"/>
              <w:right w:val="nil"/>
            </w:tcBorders>
            <w:noWrap/>
            <w:hideMark/>
          </w:tcPr>
          <w:p w:rsidR="00C82AE6" w:rsidRPr="00DE1834" w:rsidRDefault="00C82AE6" w:rsidP="00FA65D5">
            <w:pPr>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2</w:t>
            </w:r>
          </w:p>
        </w:tc>
        <w:tc>
          <w:tcPr>
            <w:tcW w:w="1547" w:type="dxa"/>
            <w:tcBorders>
              <w:top w:val="nil"/>
              <w:left w:val="nil"/>
              <w:bottom w:val="single" w:sz="4" w:space="0" w:color="auto"/>
              <w:right w:val="nil"/>
            </w:tcBorders>
            <w:noWrap/>
            <w:hideMark/>
          </w:tcPr>
          <w:p w:rsidR="00C82AE6" w:rsidRPr="00DE1834" w:rsidRDefault="00C82AE6" w:rsidP="00FA65D5">
            <w:pPr>
              <w:tabs>
                <w:tab w:val="center" w:pos="612"/>
                <w:tab w:val="right" w:pos="1224"/>
              </w:tabs>
              <w:jc w:val="center"/>
              <w:rPr>
                <w:rFonts w:ascii="Times New Roman" w:eastAsia="Times New Roman" w:hAnsi="Times New Roman" w:cs="Times New Roman"/>
                <w:color w:val="000000"/>
                <w:sz w:val="24"/>
                <w:szCs w:val="24"/>
              </w:rPr>
            </w:pPr>
            <w:r w:rsidRPr="00DE1834">
              <w:rPr>
                <w:rFonts w:ascii="Times New Roman" w:eastAsia="Times New Roman" w:hAnsi="Times New Roman" w:cs="Times New Roman"/>
                <w:color w:val="000000"/>
                <w:sz w:val="24"/>
                <w:szCs w:val="24"/>
              </w:rPr>
              <w:t>68</w:t>
            </w:r>
          </w:p>
        </w:tc>
      </w:tr>
    </w:tbl>
    <w:p w:rsidR="00B14F84" w:rsidRDefault="00B14F84" w:rsidP="00B14F84">
      <w:pPr>
        <w:tabs>
          <w:tab w:val="left" w:pos="1185"/>
        </w:tabs>
        <w:spacing w:line="240" w:lineRule="auto"/>
        <w:rPr>
          <w:rFonts w:ascii="Times New Roman" w:eastAsia="Times New Roman" w:hAnsi="Times New Roman" w:cs="Times New Roman"/>
          <w:b/>
          <w:bCs/>
        </w:rPr>
      </w:pPr>
      <w:r w:rsidRPr="00D32988">
        <w:rPr>
          <w:rFonts w:ascii="Times New Roman" w:eastAsia="Times New Roman" w:hAnsi="Times New Roman" w:cs="Times New Roman"/>
          <w:b/>
          <w:bCs/>
        </w:rPr>
        <w:t>†Superscript of A, B, C, and D repr</w:t>
      </w:r>
      <w:r>
        <w:rPr>
          <w:rFonts w:ascii="Times New Roman" w:eastAsia="Times New Roman" w:hAnsi="Times New Roman" w:cs="Times New Roman"/>
          <w:b/>
          <w:bCs/>
        </w:rPr>
        <w:t>esent top 5, 10, 15, and 20% of</w:t>
      </w:r>
      <w:r w:rsidRPr="00D32988">
        <w:rPr>
          <w:rFonts w:ascii="Times New Roman" w:eastAsia="Times New Roman" w:hAnsi="Times New Roman" w:cs="Times New Roman"/>
          <w:b/>
          <w:bCs/>
        </w:rPr>
        <w:t xml:space="preserve"> F</w:t>
      </w:r>
      <w:r w:rsidRPr="00D32988">
        <w:rPr>
          <w:rFonts w:ascii="Times New Roman" w:eastAsia="Times New Roman" w:hAnsi="Times New Roman" w:cs="Times New Roman"/>
          <w:b/>
          <w:bCs/>
          <w:vertAlign w:val="subscript"/>
        </w:rPr>
        <w:t>4:6</w:t>
      </w:r>
      <w:r w:rsidRPr="00D32988">
        <w:rPr>
          <w:rFonts w:ascii="Times New Roman" w:eastAsia="Times New Roman" w:hAnsi="Times New Roman" w:cs="Times New Roman"/>
          <w:b/>
          <w:bCs/>
        </w:rPr>
        <w:t xml:space="preserve"> (first superscript) and F</w:t>
      </w:r>
      <w:r w:rsidRPr="00D32988">
        <w:rPr>
          <w:rFonts w:ascii="Times New Roman" w:eastAsia="Times New Roman" w:hAnsi="Times New Roman" w:cs="Times New Roman"/>
          <w:b/>
          <w:bCs/>
          <w:vertAlign w:val="subscript"/>
        </w:rPr>
        <w:t>4:7</w:t>
      </w:r>
      <w:r w:rsidRPr="00D32988">
        <w:rPr>
          <w:rFonts w:ascii="Times New Roman" w:eastAsia="Times New Roman" w:hAnsi="Times New Roman" w:cs="Times New Roman"/>
          <w:b/>
          <w:bCs/>
        </w:rPr>
        <w:t xml:space="preserve"> (second supe</w:t>
      </w:r>
      <w:r>
        <w:rPr>
          <w:rFonts w:ascii="Times New Roman" w:eastAsia="Times New Roman" w:hAnsi="Times New Roman" w:cs="Times New Roman"/>
          <w:b/>
          <w:bCs/>
        </w:rPr>
        <w:t>rscript) seed oil concentration. Superscript of N in either location infers outside of top 20% for seed oil concentration.</w:t>
      </w:r>
      <w:r>
        <w:rPr>
          <w:rFonts w:ascii="Times New Roman" w:eastAsia="Times New Roman" w:hAnsi="Times New Roman" w:cs="Times New Roman"/>
          <w:b/>
          <w:bCs/>
        </w:rPr>
        <w:br/>
        <w:t>P1 and P2 designate female parent and male parent respectively.</w:t>
      </w:r>
    </w:p>
    <w:p w:rsidR="00B14F84" w:rsidRDefault="00B14F84" w:rsidP="00B14F84">
      <w:pPr>
        <w:rPr>
          <w:rFonts w:ascii="Times New Roman" w:eastAsia="Times New Roman" w:hAnsi="Times New Roman" w:cs="Times New Roman"/>
          <w:b/>
          <w:bCs/>
        </w:rPr>
      </w:pPr>
      <w:r>
        <w:rPr>
          <w:rFonts w:ascii="Times New Roman" w:eastAsia="Times New Roman" w:hAnsi="Times New Roman" w:cs="Times New Roman"/>
          <w:b/>
          <w:bCs/>
        </w:rPr>
        <w:br w:type="page"/>
      </w:r>
    </w:p>
    <w:p w:rsidR="00B14F84" w:rsidRDefault="00B14F84" w:rsidP="00B14F84">
      <w:pPr>
        <w:pStyle w:val="Table"/>
      </w:pPr>
      <w:bookmarkStart w:id="40" w:name="_Toc322641531"/>
      <w:bookmarkStart w:id="41" w:name="_Toc322641646"/>
    </w:p>
    <w:p w:rsidR="00B14F84" w:rsidRDefault="00B14F84" w:rsidP="00B14F84">
      <w:pPr>
        <w:pStyle w:val="Table"/>
      </w:pPr>
    </w:p>
    <w:p w:rsidR="00B14F84" w:rsidRDefault="00B14F84" w:rsidP="00B14F84">
      <w:pPr>
        <w:pStyle w:val="Table"/>
      </w:pPr>
    </w:p>
    <w:p w:rsidR="00B14F84" w:rsidRDefault="00B14F84" w:rsidP="00B14F84">
      <w:pPr>
        <w:pStyle w:val="Table"/>
      </w:pPr>
    </w:p>
    <w:p w:rsidR="00B14F84" w:rsidRDefault="00B14F84" w:rsidP="00B14F84">
      <w:pPr>
        <w:pStyle w:val="Table"/>
      </w:pPr>
    </w:p>
    <w:p w:rsidR="00B14F84" w:rsidRDefault="00B14F84" w:rsidP="00B14F84">
      <w:pPr>
        <w:pStyle w:val="Table"/>
      </w:pPr>
    </w:p>
    <w:p w:rsidR="00B14F84" w:rsidRDefault="00B14F84" w:rsidP="00B14F84">
      <w:pPr>
        <w:pStyle w:val="Table"/>
      </w:pPr>
    </w:p>
    <w:p w:rsidR="00B14F84" w:rsidRDefault="00B14F84" w:rsidP="00B14F84">
      <w:pPr>
        <w:pStyle w:val="Table"/>
      </w:pPr>
    </w:p>
    <w:p w:rsidR="00B14F84" w:rsidRPr="00452242" w:rsidRDefault="00B14F84" w:rsidP="00452242">
      <w:pPr>
        <w:pStyle w:val="Table"/>
      </w:pPr>
      <w:bookmarkStart w:id="42" w:name="_Toc325348029"/>
      <w:r w:rsidRPr="00452242">
        <w:t xml:space="preserve">Table </w:t>
      </w:r>
      <w:r w:rsidR="0071453B">
        <w:t>3.</w:t>
      </w:r>
      <w:r w:rsidRPr="00452242">
        <w:t xml:space="preserve">7 Correlations between seed oil concentration, seed protein concentration, and seed yield when average over two years </w:t>
      </w:r>
      <w:bookmarkEnd w:id="40"/>
      <w:bookmarkEnd w:id="41"/>
      <w:r w:rsidRPr="00452242">
        <w:t>and five locations.</w:t>
      </w:r>
      <w:bookmarkEnd w:id="42"/>
    </w:p>
    <w:tbl>
      <w:tblPr>
        <w:tblW w:w="0" w:type="auto"/>
        <w:tblLook w:val="04A0"/>
      </w:tblPr>
      <w:tblGrid>
        <w:gridCol w:w="2394"/>
        <w:gridCol w:w="2394"/>
        <w:gridCol w:w="2394"/>
        <w:gridCol w:w="2394"/>
      </w:tblGrid>
      <w:tr w:rsidR="00B14F84" w:rsidTr="00B14F84">
        <w:tc>
          <w:tcPr>
            <w:tcW w:w="2394" w:type="dxa"/>
            <w:tcBorders>
              <w:top w:val="single" w:sz="4" w:space="0" w:color="auto"/>
              <w:left w:val="nil"/>
              <w:bottom w:val="single" w:sz="4" w:space="0" w:color="auto"/>
              <w:right w:val="single" w:sz="4" w:space="0" w:color="auto"/>
            </w:tcBorders>
          </w:tcPr>
          <w:p w:rsidR="00B14F84" w:rsidRDefault="00B14F84" w:rsidP="00B14F84">
            <w:pPr>
              <w:jc w:val="center"/>
              <w:rPr>
                <w:rFonts w:ascii="Times New Roman" w:eastAsia="Times New Roman" w:hAnsi="Times New Roman" w:cs="Times New Roman"/>
                <w:bCs/>
                <w:sz w:val="26"/>
                <w:szCs w:val="26"/>
              </w:rPr>
            </w:pPr>
          </w:p>
        </w:tc>
        <w:tc>
          <w:tcPr>
            <w:tcW w:w="2394" w:type="dxa"/>
            <w:tcBorders>
              <w:top w:val="single" w:sz="4" w:space="0" w:color="auto"/>
              <w:left w:val="single" w:sz="4" w:space="0" w:color="auto"/>
              <w:bottom w:val="single" w:sz="4" w:space="0" w:color="auto"/>
              <w:right w:val="nil"/>
            </w:tcBorders>
          </w:tcPr>
          <w:p w:rsidR="00B14F84" w:rsidRDefault="00B14F84" w:rsidP="00B14F84">
            <w:pPr>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Seed Yield</w:t>
            </w:r>
          </w:p>
        </w:tc>
        <w:tc>
          <w:tcPr>
            <w:tcW w:w="2394" w:type="dxa"/>
            <w:tcBorders>
              <w:top w:val="single" w:sz="4" w:space="0" w:color="auto"/>
              <w:left w:val="nil"/>
              <w:bottom w:val="single" w:sz="4" w:space="0" w:color="auto"/>
              <w:right w:val="nil"/>
            </w:tcBorders>
          </w:tcPr>
          <w:p w:rsidR="00B14F84" w:rsidRDefault="00B14F84" w:rsidP="00B14F84">
            <w:pPr>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Seed Oil Concentration</w:t>
            </w:r>
          </w:p>
        </w:tc>
        <w:tc>
          <w:tcPr>
            <w:tcW w:w="2394" w:type="dxa"/>
            <w:tcBorders>
              <w:top w:val="single" w:sz="4" w:space="0" w:color="auto"/>
              <w:left w:val="nil"/>
              <w:bottom w:val="single" w:sz="4" w:space="0" w:color="auto"/>
              <w:right w:val="nil"/>
            </w:tcBorders>
          </w:tcPr>
          <w:p w:rsidR="00B14F84" w:rsidRDefault="00B14F84" w:rsidP="00B14F84">
            <w:pPr>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Seed Protein Concentration</w:t>
            </w:r>
          </w:p>
        </w:tc>
      </w:tr>
      <w:tr w:rsidR="00B14F84" w:rsidTr="00B14F84">
        <w:tc>
          <w:tcPr>
            <w:tcW w:w="2394" w:type="dxa"/>
            <w:tcBorders>
              <w:top w:val="single" w:sz="4" w:space="0" w:color="auto"/>
              <w:left w:val="nil"/>
              <w:bottom w:val="nil"/>
              <w:right w:val="single" w:sz="4" w:space="0" w:color="auto"/>
            </w:tcBorders>
          </w:tcPr>
          <w:p w:rsidR="00B14F84" w:rsidRDefault="00B14F84" w:rsidP="00B14F84">
            <w:pPr>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Seed Yield</w:t>
            </w:r>
          </w:p>
        </w:tc>
        <w:tc>
          <w:tcPr>
            <w:tcW w:w="2394" w:type="dxa"/>
            <w:tcBorders>
              <w:top w:val="single" w:sz="4" w:space="0" w:color="auto"/>
              <w:left w:val="single" w:sz="4" w:space="0" w:color="auto"/>
              <w:bottom w:val="nil"/>
              <w:right w:val="nil"/>
            </w:tcBorders>
          </w:tcPr>
          <w:p w:rsidR="00B14F84" w:rsidRPr="00CC41F8" w:rsidRDefault="00B14F84" w:rsidP="00B14F84">
            <w:pPr>
              <w:jc w:val="center"/>
              <w:rPr>
                <w:rFonts w:ascii="Times New Roman" w:eastAsia="Times New Roman" w:hAnsi="Times New Roman" w:cs="Times New Roman"/>
                <w:bCs/>
                <w:sz w:val="26"/>
                <w:szCs w:val="26"/>
              </w:rPr>
            </w:pPr>
          </w:p>
        </w:tc>
        <w:tc>
          <w:tcPr>
            <w:tcW w:w="2394" w:type="dxa"/>
            <w:tcBorders>
              <w:top w:val="single" w:sz="4" w:space="0" w:color="auto"/>
              <w:left w:val="nil"/>
              <w:bottom w:val="nil"/>
              <w:right w:val="nil"/>
            </w:tcBorders>
          </w:tcPr>
          <w:p w:rsidR="00B14F84" w:rsidRDefault="00B14F84" w:rsidP="00B14F84">
            <w:pPr>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0.30</w:t>
            </w:r>
            <w:r w:rsidRPr="00B82BC6">
              <w:rPr>
                <w:rFonts w:ascii="Times New Roman" w:eastAsia="Times New Roman" w:hAnsi="Times New Roman" w:cs="Times New Roman"/>
                <w:bCs/>
                <w:sz w:val="28"/>
                <w:szCs w:val="26"/>
                <w:vertAlign w:val="superscript"/>
              </w:rPr>
              <w:t>†</w:t>
            </w:r>
          </w:p>
          <w:p w:rsidR="00B14F84" w:rsidRDefault="00B14F84" w:rsidP="00B14F84">
            <w:pPr>
              <w:jc w:val="center"/>
              <w:rPr>
                <w:rFonts w:ascii="Times New Roman" w:eastAsia="Times New Roman" w:hAnsi="Times New Roman" w:cs="Times New Roman"/>
                <w:bCs/>
                <w:sz w:val="26"/>
                <w:szCs w:val="26"/>
              </w:rPr>
            </w:pPr>
          </w:p>
        </w:tc>
        <w:tc>
          <w:tcPr>
            <w:tcW w:w="2394" w:type="dxa"/>
            <w:tcBorders>
              <w:top w:val="single" w:sz="4" w:space="0" w:color="auto"/>
              <w:left w:val="nil"/>
              <w:bottom w:val="nil"/>
              <w:right w:val="nil"/>
            </w:tcBorders>
          </w:tcPr>
          <w:p w:rsidR="00B14F84" w:rsidRDefault="00B14F84" w:rsidP="00B14F84">
            <w:pPr>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0.05</w:t>
            </w:r>
            <w:r w:rsidRPr="00B82BC6">
              <w:rPr>
                <w:rFonts w:ascii="Times New Roman" w:eastAsia="Times New Roman" w:hAnsi="Times New Roman" w:cs="Times New Roman"/>
                <w:bCs/>
                <w:sz w:val="28"/>
                <w:szCs w:val="26"/>
                <w:vertAlign w:val="superscript"/>
              </w:rPr>
              <w:t>††</w:t>
            </w:r>
          </w:p>
          <w:p w:rsidR="00B14F84" w:rsidRDefault="00B14F84" w:rsidP="00B14F84">
            <w:pPr>
              <w:jc w:val="center"/>
              <w:rPr>
                <w:rFonts w:ascii="Times New Roman" w:eastAsia="Times New Roman" w:hAnsi="Times New Roman" w:cs="Times New Roman"/>
                <w:bCs/>
                <w:sz w:val="26"/>
                <w:szCs w:val="26"/>
              </w:rPr>
            </w:pPr>
          </w:p>
        </w:tc>
      </w:tr>
      <w:tr w:rsidR="00B14F84" w:rsidTr="00B14F84">
        <w:tc>
          <w:tcPr>
            <w:tcW w:w="2394" w:type="dxa"/>
            <w:tcBorders>
              <w:top w:val="nil"/>
              <w:left w:val="nil"/>
              <w:bottom w:val="nil"/>
              <w:right w:val="single" w:sz="4" w:space="0" w:color="auto"/>
            </w:tcBorders>
          </w:tcPr>
          <w:p w:rsidR="00B14F84" w:rsidRDefault="00B14F84" w:rsidP="00B14F84">
            <w:pPr>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Seed Oil Concentration</w:t>
            </w:r>
          </w:p>
        </w:tc>
        <w:tc>
          <w:tcPr>
            <w:tcW w:w="2394" w:type="dxa"/>
            <w:tcBorders>
              <w:top w:val="nil"/>
              <w:left w:val="single" w:sz="4" w:space="0" w:color="auto"/>
              <w:bottom w:val="nil"/>
              <w:right w:val="nil"/>
            </w:tcBorders>
          </w:tcPr>
          <w:p w:rsidR="00B14F84" w:rsidRDefault="00B14F84" w:rsidP="00B14F84">
            <w:pPr>
              <w:jc w:val="center"/>
              <w:rPr>
                <w:rFonts w:ascii="Times New Roman" w:eastAsia="Times New Roman" w:hAnsi="Times New Roman" w:cs="Times New Roman"/>
                <w:bCs/>
                <w:sz w:val="26"/>
                <w:szCs w:val="26"/>
              </w:rPr>
            </w:pPr>
          </w:p>
        </w:tc>
        <w:tc>
          <w:tcPr>
            <w:tcW w:w="2394" w:type="dxa"/>
            <w:tcBorders>
              <w:top w:val="nil"/>
              <w:left w:val="nil"/>
              <w:bottom w:val="nil"/>
              <w:right w:val="nil"/>
            </w:tcBorders>
          </w:tcPr>
          <w:p w:rsidR="00B14F84" w:rsidRDefault="00B14F84" w:rsidP="00B14F84">
            <w:pPr>
              <w:jc w:val="center"/>
              <w:rPr>
                <w:rFonts w:ascii="Times New Roman" w:eastAsia="Times New Roman" w:hAnsi="Times New Roman" w:cs="Times New Roman"/>
                <w:bCs/>
                <w:sz w:val="26"/>
                <w:szCs w:val="26"/>
              </w:rPr>
            </w:pPr>
          </w:p>
        </w:tc>
        <w:tc>
          <w:tcPr>
            <w:tcW w:w="2394" w:type="dxa"/>
            <w:tcBorders>
              <w:top w:val="nil"/>
              <w:left w:val="nil"/>
              <w:bottom w:val="nil"/>
              <w:right w:val="nil"/>
            </w:tcBorders>
          </w:tcPr>
          <w:p w:rsidR="00B14F84" w:rsidRDefault="00B14F84" w:rsidP="00B14F84">
            <w:pPr>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-0.52</w:t>
            </w:r>
            <w:r w:rsidRPr="00B82BC6">
              <w:rPr>
                <w:rFonts w:ascii="Times New Roman" w:eastAsia="Times New Roman" w:hAnsi="Times New Roman" w:cs="Times New Roman"/>
                <w:bCs/>
                <w:sz w:val="28"/>
                <w:szCs w:val="26"/>
                <w:vertAlign w:val="superscript"/>
              </w:rPr>
              <w:t>†</w:t>
            </w:r>
          </w:p>
          <w:p w:rsidR="00B14F84" w:rsidRDefault="00B14F84" w:rsidP="00B14F84">
            <w:pPr>
              <w:jc w:val="center"/>
              <w:rPr>
                <w:rFonts w:ascii="Times New Roman" w:eastAsia="Times New Roman" w:hAnsi="Times New Roman" w:cs="Times New Roman"/>
                <w:bCs/>
                <w:sz w:val="26"/>
                <w:szCs w:val="26"/>
              </w:rPr>
            </w:pPr>
          </w:p>
        </w:tc>
      </w:tr>
      <w:tr w:rsidR="00B14F84" w:rsidTr="00B14F84">
        <w:tc>
          <w:tcPr>
            <w:tcW w:w="2394" w:type="dxa"/>
            <w:tcBorders>
              <w:top w:val="nil"/>
              <w:left w:val="nil"/>
              <w:bottom w:val="single" w:sz="4" w:space="0" w:color="auto"/>
              <w:right w:val="single" w:sz="4" w:space="0" w:color="auto"/>
            </w:tcBorders>
          </w:tcPr>
          <w:p w:rsidR="00B14F84" w:rsidRDefault="00B14F84" w:rsidP="00B14F84">
            <w:pPr>
              <w:jc w:val="center"/>
              <w:rPr>
                <w:rFonts w:ascii="Times New Roman" w:eastAsia="Times New Roman" w:hAnsi="Times New Roman" w:cs="Times New Roman"/>
                <w:bCs/>
                <w:sz w:val="26"/>
                <w:szCs w:val="26"/>
              </w:rPr>
            </w:pPr>
          </w:p>
        </w:tc>
        <w:tc>
          <w:tcPr>
            <w:tcW w:w="2394" w:type="dxa"/>
            <w:tcBorders>
              <w:top w:val="nil"/>
              <w:left w:val="single" w:sz="4" w:space="0" w:color="auto"/>
              <w:bottom w:val="single" w:sz="4" w:space="0" w:color="auto"/>
              <w:right w:val="nil"/>
            </w:tcBorders>
          </w:tcPr>
          <w:p w:rsidR="00B14F84" w:rsidRDefault="00B14F84" w:rsidP="00B14F84">
            <w:pPr>
              <w:jc w:val="center"/>
              <w:rPr>
                <w:rFonts w:ascii="Times New Roman" w:eastAsia="Times New Roman" w:hAnsi="Times New Roman" w:cs="Times New Roman"/>
                <w:bCs/>
                <w:sz w:val="26"/>
                <w:szCs w:val="26"/>
              </w:rPr>
            </w:pPr>
          </w:p>
        </w:tc>
        <w:tc>
          <w:tcPr>
            <w:tcW w:w="2394" w:type="dxa"/>
            <w:tcBorders>
              <w:top w:val="nil"/>
              <w:left w:val="nil"/>
              <w:bottom w:val="single" w:sz="4" w:space="0" w:color="auto"/>
              <w:right w:val="nil"/>
            </w:tcBorders>
          </w:tcPr>
          <w:p w:rsidR="00B14F84" w:rsidRDefault="00B14F84" w:rsidP="00B14F84">
            <w:pPr>
              <w:jc w:val="center"/>
              <w:rPr>
                <w:rFonts w:ascii="Times New Roman" w:eastAsia="Times New Roman" w:hAnsi="Times New Roman" w:cs="Times New Roman"/>
                <w:bCs/>
                <w:sz w:val="26"/>
                <w:szCs w:val="26"/>
              </w:rPr>
            </w:pPr>
          </w:p>
        </w:tc>
        <w:tc>
          <w:tcPr>
            <w:tcW w:w="2394" w:type="dxa"/>
            <w:tcBorders>
              <w:top w:val="nil"/>
              <w:left w:val="nil"/>
              <w:bottom w:val="single" w:sz="4" w:space="0" w:color="auto"/>
              <w:right w:val="nil"/>
            </w:tcBorders>
          </w:tcPr>
          <w:p w:rsidR="00B14F84" w:rsidRDefault="00B14F84" w:rsidP="00B14F84">
            <w:pPr>
              <w:jc w:val="center"/>
              <w:rPr>
                <w:rFonts w:ascii="Times New Roman" w:eastAsia="Times New Roman" w:hAnsi="Times New Roman" w:cs="Times New Roman"/>
                <w:bCs/>
                <w:sz w:val="26"/>
                <w:szCs w:val="26"/>
              </w:rPr>
            </w:pPr>
          </w:p>
        </w:tc>
      </w:tr>
    </w:tbl>
    <w:p w:rsidR="00B449FE" w:rsidRDefault="00B14F84" w:rsidP="00B14F84">
      <w:pPr>
        <w:spacing w:line="240" w:lineRule="auto"/>
        <w:rPr>
          <w:rFonts w:ascii="Times New Roman" w:eastAsia="Times New Roman" w:hAnsi="Times New Roman" w:cs="Times New Roman"/>
          <w:bCs/>
          <w:szCs w:val="26"/>
        </w:rPr>
      </w:pPr>
      <w:r w:rsidRPr="00B82BC6">
        <w:rPr>
          <w:rFonts w:ascii="Times New Roman" w:eastAsia="Times New Roman" w:hAnsi="Times New Roman" w:cs="Times New Roman"/>
          <w:bCs/>
          <w:szCs w:val="26"/>
        </w:rPr>
        <w:t>† Significant at P&lt;0.01.</w:t>
      </w:r>
      <w:r w:rsidRPr="00B82BC6">
        <w:rPr>
          <w:rFonts w:ascii="Times New Roman" w:eastAsia="Times New Roman" w:hAnsi="Times New Roman" w:cs="Times New Roman"/>
          <w:bCs/>
          <w:szCs w:val="26"/>
        </w:rPr>
        <w:br/>
      </w:r>
      <w:proofErr w:type="gramStart"/>
      <w:r w:rsidRPr="00B82BC6">
        <w:rPr>
          <w:rFonts w:ascii="Times New Roman" w:eastAsia="Times New Roman" w:hAnsi="Times New Roman" w:cs="Times New Roman"/>
          <w:bCs/>
          <w:szCs w:val="26"/>
        </w:rPr>
        <w:t>†† Non-significant.</w:t>
      </w:r>
      <w:proofErr w:type="gramEnd"/>
    </w:p>
    <w:p w:rsidR="00B449FE" w:rsidRDefault="00B449FE">
      <w:pPr>
        <w:rPr>
          <w:rFonts w:ascii="Times New Roman" w:eastAsia="Times New Roman" w:hAnsi="Times New Roman" w:cs="Times New Roman"/>
          <w:bCs/>
          <w:szCs w:val="26"/>
        </w:rPr>
      </w:pPr>
      <w:r>
        <w:rPr>
          <w:rFonts w:ascii="Times New Roman" w:eastAsia="Times New Roman" w:hAnsi="Times New Roman" w:cs="Times New Roman"/>
          <w:bCs/>
          <w:szCs w:val="26"/>
        </w:rPr>
        <w:br w:type="page"/>
      </w:r>
    </w:p>
    <w:p w:rsidR="00B449FE" w:rsidRPr="00452242" w:rsidRDefault="00B449FE" w:rsidP="00452242">
      <w:pPr>
        <w:pStyle w:val="Section"/>
      </w:pPr>
      <w:bookmarkStart w:id="43" w:name="_Toc325347859"/>
      <w:r w:rsidRPr="00452242">
        <w:lastRenderedPageBreak/>
        <w:t>References</w:t>
      </w:r>
      <w:bookmarkEnd w:id="43"/>
    </w:p>
    <w:p w:rsidR="00B449FE" w:rsidRPr="00FD2A15" w:rsidRDefault="00B449FE" w:rsidP="00B449FE">
      <w:pPr>
        <w:spacing w:line="240" w:lineRule="auto"/>
        <w:ind w:left="720" w:hanging="720"/>
        <w:rPr>
          <w:rFonts w:ascii="Times New Roman" w:hAnsi="Times New Roman" w:cs="Times New Roman"/>
          <w:bCs/>
          <w:sz w:val="24"/>
          <w:szCs w:val="24"/>
        </w:rPr>
      </w:pPr>
      <w:proofErr w:type="spellStart"/>
      <w:proofErr w:type="gramStart"/>
      <w:r w:rsidRPr="00FD2A15">
        <w:rPr>
          <w:rFonts w:ascii="Times New Roman" w:hAnsi="Times New Roman" w:cs="Times New Roman"/>
          <w:bCs/>
          <w:sz w:val="24"/>
          <w:szCs w:val="24"/>
        </w:rPr>
        <w:t>Bachlava</w:t>
      </w:r>
      <w:proofErr w:type="spellEnd"/>
      <w:r w:rsidRPr="00FD2A15">
        <w:rPr>
          <w:rFonts w:ascii="Times New Roman" w:hAnsi="Times New Roman" w:cs="Times New Roman"/>
          <w:bCs/>
          <w:sz w:val="24"/>
          <w:szCs w:val="24"/>
        </w:rPr>
        <w:t xml:space="preserve">, </w:t>
      </w:r>
      <w:proofErr w:type="spellStart"/>
      <w:r w:rsidRPr="00FD2A15">
        <w:rPr>
          <w:rFonts w:ascii="Times New Roman" w:hAnsi="Times New Roman" w:cs="Times New Roman"/>
          <w:bCs/>
          <w:sz w:val="24"/>
          <w:szCs w:val="24"/>
        </w:rPr>
        <w:t>Eleni</w:t>
      </w:r>
      <w:proofErr w:type="spellEnd"/>
      <w:r w:rsidRPr="00FD2A15">
        <w:rPr>
          <w:rFonts w:ascii="Times New Roman" w:hAnsi="Times New Roman" w:cs="Times New Roman"/>
          <w:bCs/>
          <w:sz w:val="24"/>
          <w:szCs w:val="24"/>
        </w:rPr>
        <w:t xml:space="preserve">, Joseph W. Burton, Cavell Brownie, </w:t>
      </w:r>
      <w:proofErr w:type="spellStart"/>
      <w:r w:rsidRPr="00FD2A15">
        <w:rPr>
          <w:rFonts w:ascii="Times New Roman" w:hAnsi="Times New Roman" w:cs="Times New Roman"/>
          <w:bCs/>
          <w:sz w:val="24"/>
          <w:szCs w:val="24"/>
        </w:rPr>
        <w:t>Sanbao</w:t>
      </w:r>
      <w:proofErr w:type="spellEnd"/>
      <w:r w:rsidRPr="00FD2A15">
        <w:rPr>
          <w:rFonts w:ascii="Times New Roman" w:hAnsi="Times New Roman" w:cs="Times New Roman"/>
          <w:bCs/>
          <w:sz w:val="24"/>
          <w:szCs w:val="24"/>
        </w:rPr>
        <w:t xml:space="preserve"> Wang, Jerome </w:t>
      </w:r>
      <w:proofErr w:type="spellStart"/>
      <w:r w:rsidRPr="00FD2A15">
        <w:rPr>
          <w:rFonts w:ascii="Times New Roman" w:hAnsi="Times New Roman" w:cs="Times New Roman"/>
          <w:bCs/>
          <w:sz w:val="24"/>
          <w:szCs w:val="24"/>
        </w:rPr>
        <w:t>Auclair</w:t>
      </w:r>
      <w:proofErr w:type="spellEnd"/>
      <w:r w:rsidRPr="00FD2A15">
        <w:rPr>
          <w:rFonts w:ascii="Times New Roman" w:hAnsi="Times New Roman" w:cs="Times New Roman"/>
          <w:bCs/>
          <w:sz w:val="24"/>
          <w:szCs w:val="24"/>
        </w:rPr>
        <w:t>, and Andrea J. Cardinal.</w:t>
      </w:r>
      <w:proofErr w:type="gramEnd"/>
      <w:r w:rsidRPr="00FD2A15">
        <w:rPr>
          <w:rFonts w:ascii="Times New Roman" w:hAnsi="Times New Roman" w:cs="Times New Roman"/>
          <w:bCs/>
          <w:sz w:val="24"/>
          <w:szCs w:val="24"/>
        </w:rPr>
        <w:t xml:space="preserve"> 2008. Heritability of oleic acid content in soybean seed oil and its genetic correlation with fatty acid and agronomic traits. Crop Sci. 48: 1764-1772.</w:t>
      </w:r>
    </w:p>
    <w:p w:rsidR="00B449FE" w:rsidRPr="00FD2A15" w:rsidRDefault="00B449FE" w:rsidP="00B449FE">
      <w:pPr>
        <w:ind w:left="720" w:hanging="720"/>
        <w:rPr>
          <w:rFonts w:ascii="Times New Roman" w:hAnsi="Times New Roman" w:cs="Times New Roman"/>
          <w:bCs/>
          <w:sz w:val="24"/>
          <w:szCs w:val="24"/>
        </w:rPr>
      </w:pPr>
      <w:proofErr w:type="gramStart"/>
      <w:r w:rsidRPr="00FD2A15">
        <w:rPr>
          <w:rFonts w:ascii="Times New Roman" w:hAnsi="Times New Roman" w:cs="Times New Roman"/>
          <w:bCs/>
          <w:sz w:val="24"/>
          <w:szCs w:val="24"/>
        </w:rPr>
        <w:t>Burton, J.W. and C.A. Brim.</w:t>
      </w:r>
      <w:proofErr w:type="gramEnd"/>
      <w:r w:rsidRPr="00FD2A15">
        <w:rPr>
          <w:rFonts w:ascii="Times New Roman" w:hAnsi="Times New Roman" w:cs="Times New Roman"/>
          <w:bCs/>
          <w:sz w:val="24"/>
          <w:szCs w:val="24"/>
        </w:rPr>
        <w:t xml:space="preserve"> 1981. Recurrent selection in </w:t>
      </w:r>
      <w:r w:rsidR="00A11F55" w:rsidRPr="00FD2A15">
        <w:rPr>
          <w:rFonts w:ascii="Times New Roman" w:hAnsi="Times New Roman" w:cs="Times New Roman"/>
          <w:bCs/>
          <w:sz w:val="24"/>
          <w:szCs w:val="24"/>
        </w:rPr>
        <w:t>soybeans.</w:t>
      </w:r>
      <w:r w:rsidR="00A11F55">
        <w:rPr>
          <w:rFonts w:ascii="Times New Roman" w:hAnsi="Times New Roman" w:cs="Times New Roman"/>
          <w:bCs/>
          <w:sz w:val="24"/>
          <w:szCs w:val="24"/>
        </w:rPr>
        <w:t xml:space="preserve"> </w:t>
      </w:r>
      <w:r w:rsidR="00A11F55" w:rsidRPr="00FD2A15">
        <w:rPr>
          <w:rFonts w:ascii="Times New Roman" w:hAnsi="Times New Roman" w:cs="Times New Roman"/>
          <w:bCs/>
          <w:sz w:val="24"/>
          <w:szCs w:val="24"/>
        </w:rPr>
        <w:t>III</w:t>
      </w:r>
      <w:r w:rsidRPr="00FD2A15">
        <w:rPr>
          <w:rFonts w:ascii="Times New Roman" w:hAnsi="Times New Roman" w:cs="Times New Roman"/>
          <w:bCs/>
          <w:sz w:val="24"/>
          <w:szCs w:val="24"/>
        </w:rPr>
        <w:t>. Selection for increased percent oil in seeds. Crop Sci. 21:31-34.</w:t>
      </w:r>
    </w:p>
    <w:p w:rsidR="00B449FE" w:rsidRPr="00FD2A15" w:rsidRDefault="00B449FE" w:rsidP="00B449FE">
      <w:pPr>
        <w:spacing w:line="240" w:lineRule="auto"/>
        <w:ind w:left="720" w:hanging="720"/>
        <w:rPr>
          <w:rFonts w:ascii="Times New Roman" w:hAnsi="Times New Roman" w:cs="Times New Roman"/>
          <w:sz w:val="24"/>
          <w:szCs w:val="24"/>
        </w:rPr>
      </w:pPr>
      <w:proofErr w:type="spellStart"/>
      <w:r w:rsidRPr="00FD2A15">
        <w:rPr>
          <w:rFonts w:ascii="Times New Roman" w:hAnsi="Times New Roman" w:cs="Times New Roman"/>
          <w:sz w:val="24"/>
          <w:szCs w:val="24"/>
        </w:rPr>
        <w:t>Cicek</w:t>
      </w:r>
      <w:proofErr w:type="spellEnd"/>
      <w:r w:rsidRPr="00FD2A15">
        <w:rPr>
          <w:rFonts w:ascii="Times New Roman" w:hAnsi="Times New Roman" w:cs="Times New Roman"/>
          <w:sz w:val="24"/>
          <w:szCs w:val="24"/>
        </w:rPr>
        <w:t xml:space="preserve">, Mine S., </w:t>
      </w:r>
      <w:proofErr w:type="spellStart"/>
      <w:r w:rsidRPr="00FD2A15">
        <w:rPr>
          <w:rFonts w:ascii="Times New Roman" w:hAnsi="Times New Roman" w:cs="Times New Roman"/>
          <w:sz w:val="24"/>
          <w:szCs w:val="24"/>
        </w:rPr>
        <w:t>Penyin</w:t>
      </w:r>
      <w:proofErr w:type="spellEnd"/>
      <w:r w:rsidRPr="00FD2A15">
        <w:rPr>
          <w:rFonts w:ascii="Times New Roman" w:hAnsi="Times New Roman" w:cs="Times New Roman"/>
          <w:sz w:val="24"/>
          <w:szCs w:val="24"/>
        </w:rPr>
        <w:t xml:space="preserve"> Chen, M.A. </w:t>
      </w:r>
      <w:proofErr w:type="spellStart"/>
      <w:r w:rsidRPr="00FD2A15">
        <w:rPr>
          <w:rFonts w:ascii="Times New Roman" w:hAnsi="Times New Roman" w:cs="Times New Roman"/>
          <w:sz w:val="24"/>
          <w:szCs w:val="24"/>
        </w:rPr>
        <w:t>Saghai</w:t>
      </w:r>
      <w:proofErr w:type="spellEnd"/>
      <w:r w:rsidRPr="00FD2A15">
        <w:rPr>
          <w:rFonts w:ascii="Times New Roman" w:hAnsi="Times New Roman" w:cs="Times New Roman"/>
          <w:sz w:val="24"/>
          <w:szCs w:val="24"/>
        </w:rPr>
        <w:t xml:space="preserve"> </w:t>
      </w:r>
      <w:proofErr w:type="spellStart"/>
      <w:r w:rsidRPr="00FD2A15">
        <w:rPr>
          <w:rFonts w:ascii="Times New Roman" w:hAnsi="Times New Roman" w:cs="Times New Roman"/>
          <w:sz w:val="24"/>
          <w:szCs w:val="24"/>
        </w:rPr>
        <w:t>Maroof</w:t>
      </w:r>
      <w:proofErr w:type="spellEnd"/>
      <w:r w:rsidRPr="00FD2A15">
        <w:rPr>
          <w:rFonts w:ascii="Times New Roman" w:hAnsi="Times New Roman" w:cs="Times New Roman"/>
          <w:sz w:val="24"/>
          <w:szCs w:val="24"/>
        </w:rPr>
        <w:t xml:space="preserve">, and Glenn R. Buss. 2006. Interrelationships </w:t>
      </w:r>
      <w:proofErr w:type="spellStart"/>
      <w:r w:rsidRPr="00FD2A15">
        <w:rPr>
          <w:rFonts w:ascii="Times New Roman" w:hAnsi="Times New Roman" w:cs="Times New Roman"/>
          <w:sz w:val="24"/>
          <w:szCs w:val="24"/>
        </w:rPr>
        <w:t>amoung</w:t>
      </w:r>
      <w:proofErr w:type="spellEnd"/>
      <w:r w:rsidRPr="00FD2A15">
        <w:rPr>
          <w:rFonts w:ascii="Times New Roman" w:hAnsi="Times New Roman" w:cs="Times New Roman"/>
          <w:sz w:val="24"/>
          <w:szCs w:val="24"/>
        </w:rPr>
        <w:t xml:space="preserve"> agronomic and seed quality traits in an interspecific soybean recombinant inbred population. Crop Sci. 46:1253-1259.</w:t>
      </w:r>
    </w:p>
    <w:p w:rsidR="00B449FE" w:rsidRPr="00FD2A15" w:rsidRDefault="00B449FE" w:rsidP="00B449FE">
      <w:pPr>
        <w:spacing w:line="240" w:lineRule="auto"/>
        <w:ind w:left="720" w:hanging="720"/>
        <w:rPr>
          <w:rFonts w:ascii="Times New Roman" w:hAnsi="Times New Roman" w:cs="Times New Roman"/>
          <w:sz w:val="24"/>
          <w:szCs w:val="24"/>
        </w:rPr>
      </w:pPr>
      <w:proofErr w:type="spellStart"/>
      <w:proofErr w:type="gramStart"/>
      <w:r w:rsidRPr="00FD2A15">
        <w:rPr>
          <w:rFonts w:ascii="Times New Roman" w:hAnsi="Times New Roman" w:cs="Times New Roman"/>
          <w:sz w:val="24"/>
          <w:szCs w:val="24"/>
        </w:rPr>
        <w:t>Hamawaki</w:t>
      </w:r>
      <w:proofErr w:type="spellEnd"/>
      <w:r w:rsidRPr="00FD2A15">
        <w:rPr>
          <w:rFonts w:ascii="Times New Roman" w:hAnsi="Times New Roman" w:cs="Times New Roman"/>
          <w:sz w:val="24"/>
          <w:szCs w:val="24"/>
        </w:rPr>
        <w:t xml:space="preserve">, </w:t>
      </w:r>
      <w:proofErr w:type="spellStart"/>
      <w:r w:rsidRPr="00FD2A15">
        <w:rPr>
          <w:rFonts w:ascii="Times New Roman" w:hAnsi="Times New Roman" w:cs="Times New Roman"/>
          <w:sz w:val="24"/>
          <w:szCs w:val="24"/>
        </w:rPr>
        <w:t>Osvaldo</w:t>
      </w:r>
      <w:proofErr w:type="spellEnd"/>
      <w:r w:rsidRPr="00FD2A15">
        <w:rPr>
          <w:rFonts w:ascii="Times New Roman" w:hAnsi="Times New Roman" w:cs="Times New Roman"/>
          <w:sz w:val="24"/>
          <w:szCs w:val="24"/>
        </w:rPr>
        <w:t xml:space="preserve">, Natal </w:t>
      </w:r>
      <w:proofErr w:type="spellStart"/>
      <w:r w:rsidRPr="00FD2A15">
        <w:rPr>
          <w:rFonts w:ascii="Times New Roman" w:hAnsi="Times New Roman" w:cs="Times New Roman"/>
          <w:sz w:val="24"/>
          <w:szCs w:val="24"/>
        </w:rPr>
        <w:t>Vello</w:t>
      </w:r>
      <w:proofErr w:type="spellEnd"/>
      <w:r w:rsidRPr="00FD2A15">
        <w:rPr>
          <w:rFonts w:ascii="Times New Roman" w:hAnsi="Times New Roman" w:cs="Times New Roman"/>
          <w:sz w:val="24"/>
          <w:szCs w:val="24"/>
        </w:rPr>
        <w:t xml:space="preserve">, and </w:t>
      </w:r>
      <w:proofErr w:type="spellStart"/>
      <w:r w:rsidRPr="00FD2A15">
        <w:rPr>
          <w:rFonts w:ascii="Times New Roman" w:hAnsi="Times New Roman" w:cs="Times New Roman"/>
          <w:sz w:val="24"/>
          <w:szCs w:val="24"/>
        </w:rPr>
        <w:t>Claudinei</w:t>
      </w:r>
      <w:proofErr w:type="spellEnd"/>
      <w:r w:rsidRPr="00FD2A15">
        <w:rPr>
          <w:rFonts w:ascii="Times New Roman" w:hAnsi="Times New Roman" w:cs="Times New Roman"/>
          <w:sz w:val="24"/>
          <w:szCs w:val="24"/>
        </w:rPr>
        <w:t xml:space="preserve"> </w:t>
      </w:r>
      <w:proofErr w:type="spellStart"/>
      <w:r w:rsidRPr="00FD2A15">
        <w:rPr>
          <w:rFonts w:ascii="Times New Roman" w:hAnsi="Times New Roman" w:cs="Times New Roman"/>
          <w:sz w:val="24"/>
          <w:szCs w:val="24"/>
        </w:rPr>
        <w:t>Didone</w:t>
      </w:r>
      <w:proofErr w:type="spellEnd"/>
      <w:r w:rsidRPr="00FD2A15">
        <w:rPr>
          <w:rFonts w:ascii="Times New Roman" w:hAnsi="Times New Roman" w:cs="Times New Roman"/>
          <w:sz w:val="24"/>
          <w:szCs w:val="24"/>
        </w:rPr>
        <w:t>.</w:t>
      </w:r>
      <w:proofErr w:type="gramEnd"/>
      <w:r w:rsidRPr="00FD2A15">
        <w:rPr>
          <w:rFonts w:ascii="Times New Roman" w:hAnsi="Times New Roman" w:cs="Times New Roman"/>
          <w:sz w:val="24"/>
          <w:szCs w:val="24"/>
        </w:rPr>
        <w:t xml:space="preserve"> 2000. Improvement in genetic characteristics and oil yield of selected soybean progenies from octuplet crosses. Genetics and Molecular Biology 23:4 855-864.</w:t>
      </w:r>
    </w:p>
    <w:p w:rsidR="00B449FE" w:rsidRPr="00FD2A15" w:rsidRDefault="00B449FE" w:rsidP="00B449FE">
      <w:pPr>
        <w:ind w:left="720" w:hanging="720"/>
        <w:rPr>
          <w:rFonts w:ascii="Times New Roman" w:hAnsi="Times New Roman" w:cs="Times New Roman"/>
          <w:bCs/>
          <w:sz w:val="24"/>
          <w:szCs w:val="24"/>
        </w:rPr>
      </w:pPr>
      <w:proofErr w:type="spellStart"/>
      <w:proofErr w:type="gramStart"/>
      <w:r w:rsidRPr="00FD2A15">
        <w:rPr>
          <w:rFonts w:ascii="Times New Roman" w:hAnsi="Times New Roman" w:cs="Times New Roman"/>
          <w:bCs/>
          <w:sz w:val="24"/>
          <w:szCs w:val="24"/>
        </w:rPr>
        <w:t>Jaureguy</w:t>
      </w:r>
      <w:proofErr w:type="spellEnd"/>
      <w:r w:rsidRPr="00FD2A15">
        <w:rPr>
          <w:rFonts w:ascii="Times New Roman" w:hAnsi="Times New Roman" w:cs="Times New Roman"/>
          <w:bCs/>
          <w:sz w:val="24"/>
          <w:szCs w:val="24"/>
        </w:rPr>
        <w:t xml:space="preserve">, </w:t>
      </w:r>
      <w:proofErr w:type="spellStart"/>
      <w:r w:rsidRPr="00FD2A15">
        <w:rPr>
          <w:rFonts w:ascii="Times New Roman" w:hAnsi="Times New Roman" w:cs="Times New Roman"/>
          <w:bCs/>
          <w:sz w:val="24"/>
          <w:szCs w:val="24"/>
        </w:rPr>
        <w:t>Luciano</w:t>
      </w:r>
      <w:proofErr w:type="spellEnd"/>
      <w:r w:rsidRPr="00FD2A15">
        <w:rPr>
          <w:rFonts w:ascii="Times New Roman" w:hAnsi="Times New Roman" w:cs="Times New Roman"/>
          <w:bCs/>
          <w:sz w:val="24"/>
          <w:szCs w:val="24"/>
        </w:rPr>
        <w:t xml:space="preserve"> M., </w:t>
      </w:r>
      <w:proofErr w:type="spellStart"/>
      <w:r w:rsidRPr="00FD2A15">
        <w:rPr>
          <w:rFonts w:ascii="Times New Roman" w:hAnsi="Times New Roman" w:cs="Times New Roman"/>
          <w:bCs/>
          <w:sz w:val="24"/>
          <w:szCs w:val="24"/>
        </w:rPr>
        <w:t>Pengyin</w:t>
      </w:r>
      <w:proofErr w:type="spellEnd"/>
      <w:r w:rsidRPr="00FD2A15">
        <w:rPr>
          <w:rFonts w:ascii="Times New Roman" w:hAnsi="Times New Roman" w:cs="Times New Roman"/>
          <w:bCs/>
          <w:sz w:val="24"/>
          <w:szCs w:val="24"/>
        </w:rPr>
        <w:t xml:space="preserve"> Chen, and Andrew M. </w:t>
      </w:r>
      <w:proofErr w:type="spellStart"/>
      <w:r w:rsidRPr="00FD2A15">
        <w:rPr>
          <w:rFonts w:ascii="Times New Roman" w:hAnsi="Times New Roman" w:cs="Times New Roman"/>
          <w:bCs/>
          <w:sz w:val="24"/>
          <w:szCs w:val="24"/>
        </w:rPr>
        <w:t>Scaboo</w:t>
      </w:r>
      <w:proofErr w:type="spellEnd"/>
      <w:r w:rsidRPr="00FD2A15">
        <w:rPr>
          <w:rFonts w:ascii="Times New Roman" w:hAnsi="Times New Roman" w:cs="Times New Roman"/>
          <w:bCs/>
          <w:sz w:val="24"/>
          <w:szCs w:val="24"/>
        </w:rPr>
        <w:t>.</w:t>
      </w:r>
      <w:proofErr w:type="gramEnd"/>
      <w:r w:rsidRPr="00FD2A15">
        <w:rPr>
          <w:rFonts w:ascii="Times New Roman" w:hAnsi="Times New Roman" w:cs="Times New Roman"/>
          <w:bCs/>
          <w:sz w:val="24"/>
          <w:szCs w:val="24"/>
        </w:rPr>
        <w:t xml:space="preserve"> 2011. Heritability and correlations among food-grade traits in soybean. </w:t>
      </w:r>
      <w:proofErr w:type="gramStart"/>
      <w:r w:rsidRPr="00FD2A15">
        <w:rPr>
          <w:rFonts w:ascii="Times New Roman" w:hAnsi="Times New Roman" w:cs="Times New Roman"/>
          <w:bCs/>
          <w:sz w:val="24"/>
          <w:szCs w:val="24"/>
        </w:rPr>
        <w:t>Plant Breeding.</w:t>
      </w:r>
      <w:proofErr w:type="gramEnd"/>
      <w:r w:rsidRPr="00FD2A15">
        <w:rPr>
          <w:rFonts w:ascii="Times New Roman" w:hAnsi="Times New Roman" w:cs="Times New Roman"/>
          <w:bCs/>
          <w:sz w:val="24"/>
          <w:szCs w:val="24"/>
        </w:rPr>
        <w:t xml:space="preserve"> 130:647-652.</w:t>
      </w:r>
    </w:p>
    <w:p w:rsidR="00B449FE" w:rsidRPr="00FD2A15" w:rsidRDefault="00B449FE" w:rsidP="00B449FE">
      <w:pPr>
        <w:ind w:left="720" w:hanging="720"/>
        <w:rPr>
          <w:rFonts w:ascii="Times New Roman" w:hAnsi="Times New Roman" w:cs="Times New Roman"/>
          <w:bCs/>
          <w:sz w:val="24"/>
          <w:szCs w:val="24"/>
        </w:rPr>
      </w:pPr>
      <w:r w:rsidRPr="00FD2A15">
        <w:rPr>
          <w:rFonts w:ascii="Times New Roman" w:hAnsi="Times New Roman" w:cs="Times New Roman"/>
          <w:bCs/>
          <w:sz w:val="24"/>
          <w:szCs w:val="24"/>
        </w:rPr>
        <w:t xml:space="preserve">Lee, S.H, M.A. Bailey, M.A.R. </w:t>
      </w:r>
      <w:proofErr w:type="spellStart"/>
      <w:r w:rsidRPr="00FD2A15">
        <w:rPr>
          <w:rFonts w:ascii="Times New Roman" w:hAnsi="Times New Roman" w:cs="Times New Roman"/>
          <w:bCs/>
          <w:sz w:val="24"/>
          <w:szCs w:val="24"/>
        </w:rPr>
        <w:t>Mian</w:t>
      </w:r>
      <w:proofErr w:type="spellEnd"/>
      <w:r w:rsidRPr="00FD2A15">
        <w:rPr>
          <w:rFonts w:ascii="Times New Roman" w:hAnsi="Times New Roman" w:cs="Times New Roman"/>
          <w:bCs/>
          <w:sz w:val="24"/>
          <w:szCs w:val="24"/>
        </w:rPr>
        <w:t xml:space="preserve">, T.E. Carter, Jr., E.R. </w:t>
      </w:r>
      <w:proofErr w:type="spellStart"/>
      <w:r w:rsidRPr="00FD2A15">
        <w:rPr>
          <w:rFonts w:ascii="Times New Roman" w:hAnsi="Times New Roman" w:cs="Times New Roman"/>
          <w:bCs/>
          <w:sz w:val="24"/>
          <w:szCs w:val="24"/>
        </w:rPr>
        <w:t>Shipe</w:t>
      </w:r>
      <w:proofErr w:type="spellEnd"/>
      <w:r w:rsidRPr="00FD2A15">
        <w:rPr>
          <w:rFonts w:ascii="Times New Roman" w:hAnsi="Times New Roman" w:cs="Times New Roman"/>
          <w:bCs/>
          <w:sz w:val="24"/>
          <w:szCs w:val="24"/>
        </w:rPr>
        <w:t xml:space="preserve">, D.A. Ashley, W.A. Parrott, R.S. Hussey, and H. R. </w:t>
      </w:r>
      <w:proofErr w:type="spellStart"/>
      <w:r w:rsidRPr="00FD2A15">
        <w:rPr>
          <w:rFonts w:ascii="Times New Roman" w:hAnsi="Times New Roman" w:cs="Times New Roman"/>
          <w:bCs/>
          <w:sz w:val="24"/>
          <w:szCs w:val="24"/>
        </w:rPr>
        <w:t>Boerma</w:t>
      </w:r>
      <w:proofErr w:type="spellEnd"/>
      <w:r w:rsidRPr="00FD2A15">
        <w:rPr>
          <w:rFonts w:ascii="Times New Roman" w:hAnsi="Times New Roman" w:cs="Times New Roman"/>
          <w:bCs/>
          <w:sz w:val="24"/>
          <w:szCs w:val="24"/>
        </w:rPr>
        <w:t xml:space="preserve">. 1996. RFLP loci associated with soybean seed protein and oil content across populations and locations. </w:t>
      </w:r>
      <w:proofErr w:type="spellStart"/>
      <w:proofErr w:type="gramStart"/>
      <w:r w:rsidRPr="00FD2A15">
        <w:rPr>
          <w:rFonts w:ascii="Times New Roman" w:hAnsi="Times New Roman" w:cs="Times New Roman"/>
          <w:bCs/>
          <w:sz w:val="24"/>
          <w:szCs w:val="24"/>
        </w:rPr>
        <w:t>Theor</w:t>
      </w:r>
      <w:proofErr w:type="spellEnd"/>
      <w:r w:rsidRPr="00FD2A15">
        <w:rPr>
          <w:rFonts w:ascii="Times New Roman" w:hAnsi="Times New Roman" w:cs="Times New Roman"/>
          <w:bCs/>
          <w:sz w:val="24"/>
          <w:szCs w:val="24"/>
        </w:rPr>
        <w:t>.</w:t>
      </w:r>
      <w:proofErr w:type="gramEnd"/>
      <w:r w:rsidRPr="00FD2A15">
        <w:rPr>
          <w:rFonts w:ascii="Times New Roman" w:hAnsi="Times New Roman" w:cs="Times New Roman"/>
          <w:bCs/>
          <w:sz w:val="24"/>
          <w:szCs w:val="24"/>
        </w:rPr>
        <w:t xml:space="preserve"> Appl. Genet. 93:649-657.</w:t>
      </w:r>
    </w:p>
    <w:p w:rsidR="00B449FE" w:rsidRPr="00FD2A15" w:rsidRDefault="00B449FE" w:rsidP="00B449FE">
      <w:pPr>
        <w:ind w:left="720" w:hanging="720"/>
        <w:rPr>
          <w:rFonts w:ascii="Times New Roman" w:hAnsi="Times New Roman" w:cs="Times New Roman"/>
          <w:bCs/>
          <w:sz w:val="24"/>
          <w:szCs w:val="24"/>
        </w:rPr>
      </w:pPr>
      <w:proofErr w:type="gramStart"/>
      <w:r w:rsidRPr="00FD2A15">
        <w:rPr>
          <w:rFonts w:ascii="Times New Roman" w:hAnsi="Times New Roman" w:cs="Times New Roman"/>
          <w:bCs/>
          <w:sz w:val="24"/>
          <w:szCs w:val="24"/>
        </w:rPr>
        <w:t xml:space="preserve">Li, </w:t>
      </w:r>
      <w:proofErr w:type="spellStart"/>
      <w:r w:rsidRPr="00FD2A15">
        <w:rPr>
          <w:rFonts w:ascii="Times New Roman" w:hAnsi="Times New Roman" w:cs="Times New Roman"/>
          <w:bCs/>
          <w:sz w:val="24"/>
          <w:szCs w:val="24"/>
        </w:rPr>
        <w:t>Hongxia</w:t>
      </w:r>
      <w:proofErr w:type="spellEnd"/>
      <w:r w:rsidRPr="00FD2A15">
        <w:rPr>
          <w:rFonts w:ascii="Times New Roman" w:hAnsi="Times New Roman" w:cs="Times New Roman"/>
          <w:bCs/>
          <w:sz w:val="24"/>
          <w:szCs w:val="24"/>
        </w:rPr>
        <w:t xml:space="preserve"> and Joseph W. Burton.</w:t>
      </w:r>
      <w:proofErr w:type="gramEnd"/>
      <w:r w:rsidRPr="00FD2A15">
        <w:rPr>
          <w:rFonts w:ascii="Times New Roman" w:hAnsi="Times New Roman" w:cs="Times New Roman"/>
          <w:bCs/>
          <w:sz w:val="24"/>
          <w:szCs w:val="24"/>
        </w:rPr>
        <w:t xml:space="preserve"> 2002. Selecting seed density to increase indirectly soybean seed protein concentration. Corp Sci. 42: 393-398.</w:t>
      </w:r>
    </w:p>
    <w:p w:rsidR="00B449FE" w:rsidRPr="00FD2A15" w:rsidRDefault="00B449FE" w:rsidP="00B449FE">
      <w:pPr>
        <w:ind w:left="720" w:hanging="720"/>
        <w:rPr>
          <w:rFonts w:ascii="Times New Roman" w:hAnsi="Times New Roman" w:cs="Times New Roman"/>
          <w:bCs/>
          <w:sz w:val="24"/>
          <w:szCs w:val="24"/>
        </w:rPr>
      </w:pPr>
      <w:proofErr w:type="spellStart"/>
      <w:r w:rsidRPr="00FD2A15">
        <w:rPr>
          <w:rFonts w:ascii="Times New Roman" w:hAnsi="Times New Roman" w:cs="Times New Roman"/>
          <w:bCs/>
          <w:sz w:val="24"/>
          <w:szCs w:val="24"/>
        </w:rPr>
        <w:t>Nyquist</w:t>
      </w:r>
      <w:proofErr w:type="spellEnd"/>
      <w:r w:rsidRPr="00FD2A15">
        <w:rPr>
          <w:rFonts w:ascii="Times New Roman" w:hAnsi="Times New Roman" w:cs="Times New Roman"/>
          <w:bCs/>
          <w:sz w:val="24"/>
          <w:szCs w:val="24"/>
        </w:rPr>
        <w:t xml:space="preserve">, </w:t>
      </w:r>
      <w:proofErr w:type="spellStart"/>
      <w:r w:rsidRPr="00FD2A15">
        <w:rPr>
          <w:rFonts w:ascii="Times New Roman" w:hAnsi="Times New Roman" w:cs="Times New Roman"/>
          <w:bCs/>
          <w:sz w:val="24"/>
          <w:szCs w:val="24"/>
        </w:rPr>
        <w:t>Wymen</w:t>
      </w:r>
      <w:proofErr w:type="spellEnd"/>
      <w:r w:rsidRPr="00FD2A15">
        <w:rPr>
          <w:rFonts w:ascii="Times New Roman" w:hAnsi="Times New Roman" w:cs="Times New Roman"/>
          <w:bCs/>
          <w:sz w:val="24"/>
          <w:szCs w:val="24"/>
        </w:rPr>
        <w:t xml:space="preserve"> E. 1991.Estimation of heritability and prediction of selection response in plant populations, in </w:t>
      </w:r>
      <w:r w:rsidRPr="00FD2A15">
        <w:rPr>
          <w:rFonts w:ascii="Times New Roman" w:hAnsi="Times New Roman" w:cs="Times New Roman"/>
          <w:bCs/>
          <w:i/>
          <w:sz w:val="24"/>
          <w:szCs w:val="24"/>
        </w:rPr>
        <w:t>Critical Review in Plant Science</w:t>
      </w:r>
      <w:r w:rsidRPr="00FD2A15">
        <w:rPr>
          <w:rFonts w:ascii="Times New Roman" w:hAnsi="Times New Roman" w:cs="Times New Roman"/>
          <w:bCs/>
          <w:sz w:val="24"/>
          <w:szCs w:val="24"/>
        </w:rPr>
        <w:t xml:space="preserve"> 10:3 235-322.</w:t>
      </w:r>
    </w:p>
    <w:p w:rsidR="00B449FE" w:rsidRPr="00FD2A15" w:rsidRDefault="00B449FE" w:rsidP="00B449FE">
      <w:pPr>
        <w:ind w:left="720" w:hanging="720"/>
        <w:rPr>
          <w:rFonts w:ascii="Times New Roman" w:hAnsi="Times New Roman" w:cs="Times New Roman"/>
          <w:bCs/>
          <w:sz w:val="24"/>
          <w:szCs w:val="24"/>
        </w:rPr>
      </w:pPr>
      <w:proofErr w:type="gramStart"/>
      <w:r w:rsidRPr="00FD2A15">
        <w:rPr>
          <w:rFonts w:ascii="Times New Roman" w:hAnsi="Times New Roman" w:cs="Times New Roman"/>
          <w:bCs/>
          <w:sz w:val="24"/>
          <w:szCs w:val="24"/>
        </w:rPr>
        <w:t>Pantalone, Vincent R., Joseph W. Burton, and Thomas E. Carter, Jr. 1996.</w:t>
      </w:r>
      <w:proofErr w:type="gramEnd"/>
      <w:r w:rsidRPr="00FD2A15">
        <w:rPr>
          <w:rFonts w:ascii="Times New Roman" w:hAnsi="Times New Roman" w:cs="Times New Roman"/>
          <w:bCs/>
          <w:sz w:val="24"/>
          <w:szCs w:val="24"/>
        </w:rPr>
        <w:t xml:space="preserve"> </w:t>
      </w:r>
      <w:proofErr w:type="gramStart"/>
      <w:r w:rsidRPr="00FD2A15">
        <w:rPr>
          <w:rFonts w:ascii="Times New Roman" w:hAnsi="Times New Roman" w:cs="Times New Roman"/>
          <w:bCs/>
          <w:sz w:val="24"/>
          <w:szCs w:val="24"/>
        </w:rPr>
        <w:t>Soybean fibrous root heritability and genotypic correlations with agronomic and seed quality traits.</w:t>
      </w:r>
      <w:proofErr w:type="gramEnd"/>
      <w:r w:rsidRPr="00FD2A15">
        <w:rPr>
          <w:rFonts w:ascii="Times New Roman" w:hAnsi="Times New Roman" w:cs="Times New Roman"/>
          <w:bCs/>
          <w:sz w:val="24"/>
          <w:szCs w:val="24"/>
        </w:rPr>
        <w:t xml:space="preserve"> Crop Sci. 36:1120:1125.</w:t>
      </w:r>
    </w:p>
    <w:p w:rsidR="00B449FE" w:rsidRPr="00FD2A15" w:rsidRDefault="00B449FE" w:rsidP="00B449FE">
      <w:pPr>
        <w:ind w:left="720" w:hanging="720"/>
        <w:rPr>
          <w:rFonts w:ascii="Times New Roman" w:hAnsi="Times New Roman" w:cs="Times New Roman"/>
          <w:bCs/>
          <w:sz w:val="24"/>
          <w:szCs w:val="24"/>
        </w:rPr>
      </w:pPr>
      <w:proofErr w:type="spellStart"/>
      <w:proofErr w:type="gramStart"/>
      <w:r w:rsidRPr="00FD2A15">
        <w:rPr>
          <w:rFonts w:ascii="Times New Roman" w:hAnsi="Times New Roman" w:cs="Times New Roman"/>
          <w:bCs/>
          <w:sz w:val="24"/>
          <w:szCs w:val="24"/>
        </w:rPr>
        <w:t>Pazdernik</w:t>
      </w:r>
      <w:proofErr w:type="spellEnd"/>
      <w:r w:rsidRPr="00FD2A15">
        <w:rPr>
          <w:rFonts w:ascii="Times New Roman" w:hAnsi="Times New Roman" w:cs="Times New Roman"/>
          <w:bCs/>
          <w:sz w:val="24"/>
          <w:szCs w:val="24"/>
        </w:rPr>
        <w:t xml:space="preserve">, D.L., L.L. </w:t>
      </w:r>
      <w:proofErr w:type="spellStart"/>
      <w:r w:rsidRPr="00FD2A15">
        <w:rPr>
          <w:rFonts w:ascii="Times New Roman" w:hAnsi="Times New Roman" w:cs="Times New Roman"/>
          <w:bCs/>
          <w:sz w:val="24"/>
          <w:szCs w:val="24"/>
        </w:rPr>
        <w:t>Harmand</w:t>
      </w:r>
      <w:proofErr w:type="spellEnd"/>
      <w:r w:rsidRPr="00FD2A15">
        <w:rPr>
          <w:rFonts w:ascii="Times New Roman" w:hAnsi="Times New Roman" w:cs="Times New Roman"/>
          <w:bCs/>
          <w:sz w:val="24"/>
          <w:szCs w:val="24"/>
        </w:rPr>
        <w:t xml:space="preserve">, J.H. </w:t>
      </w:r>
      <w:proofErr w:type="spellStart"/>
      <w:r w:rsidRPr="00FD2A15">
        <w:rPr>
          <w:rFonts w:ascii="Times New Roman" w:hAnsi="Times New Roman" w:cs="Times New Roman"/>
          <w:bCs/>
          <w:sz w:val="24"/>
          <w:szCs w:val="24"/>
        </w:rPr>
        <w:t>Orf</w:t>
      </w:r>
      <w:proofErr w:type="spellEnd"/>
      <w:r w:rsidRPr="00FD2A15">
        <w:rPr>
          <w:rFonts w:ascii="Times New Roman" w:hAnsi="Times New Roman" w:cs="Times New Roman"/>
          <w:bCs/>
          <w:sz w:val="24"/>
          <w:szCs w:val="24"/>
        </w:rPr>
        <w:t xml:space="preserve">, and F. </w:t>
      </w:r>
      <w:proofErr w:type="spellStart"/>
      <w:r w:rsidRPr="00FD2A15">
        <w:rPr>
          <w:rFonts w:ascii="Times New Roman" w:hAnsi="Times New Roman" w:cs="Times New Roman"/>
          <w:bCs/>
          <w:sz w:val="24"/>
          <w:szCs w:val="24"/>
        </w:rPr>
        <w:t>Clotaire</w:t>
      </w:r>
      <w:proofErr w:type="spellEnd"/>
      <w:r w:rsidRPr="00FD2A15">
        <w:rPr>
          <w:rFonts w:ascii="Times New Roman" w:hAnsi="Times New Roman" w:cs="Times New Roman"/>
          <w:bCs/>
          <w:sz w:val="24"/>
          <w:szCs w:val="24"/>
        </w:rPr>
        <w:t>.</w:t>
      </w:r>
      <w:proofErr w:type="gramEnd"/>
      <w:r w:rsidRPr="00FD2A15">
        <w:rPr>
          <w:rFonts w:ascii="Times New Roman" w:hAnsi="Times New Roman" w:cs="Times New Roman"/>
          <w:bCs/>
          <w:sz w:val="24"/>
          <w:szCs w:val="24"/>
        </w:rPr>
        <w:t xml:space="preserve"> 1996. Comparison of field methods for selection of protein and oil content in soybean. Can. J. Plant Sci. 46:721-725.</w:t>
      </w:r>
    </w:p>
    <w:p w:rsidR="00B449FE" w:rsidRDefault="00B449FE" w:rsidP="00B449FE">
      <w:pPr>
        <w:spacing w:line="240" w:lineRule="auto"/>
        <w:ind w:left="720" w:hanging="720"/>
        <w:rPr>
          <w:rFonts w:ascii="Times New Roman" w:hAnsi="Times New Roman" w:cs="Times New Roman"/>
          <w:sz w:val="24"/>
          <w:szCs w:val="24"/>
        </w:rPr>
      </w:pPr>
      <w:proofErr w:type="gramStart"/>
      <w:r w:rsidRPr="00FD2A15">
        <w:rPr>
          <w:rFonts w:ascii="Times New Roman" w:hAnsi="Times New Roman" w:cs="Times New Roman"/>
          <w:sz w:val="24"/>
          <w:szCs w:val="24"/>
        </w:rPr>
        <w:t>Weaver, D. B. and J. R. Wilcox.</w:t>
      </w:r>
      <w:proofErr w:type="gramEnd"/>
      <w:r w:rsidRPr="00FD2A15">
        <w:rPr>
          <w:rFonts w:ascii="Times New Roman" w:hAnsi="Times New Roman" w:cs="Times New Roman"/>
          <w:sz w:val="24"/>
          <w:szCs w:val="24"/>
        </w:rPr>
        <w:t xml:space="preserve"> 1982. </w:t>
      </w:r>
      <w:proofErr w:type="spellStart"/>
      <w:r w:rsidRPr="00FD2A15">
        <w:rPr>
          <w:rFonts w:ascii="Times New Roman" w:hAnsi="Times New Roman" w:cs="Times New Roman"/>
          <w:sz w:val="24"/>
          <w:szCs w:val="24"/>
        </w:rPr>
        <w:t>Heritabilities</w:t>
      </w:r>
      <w:proofErr w:type="spellEnd"/>
      <w:r w:rsidRPr="00FD2A15">
        <w:rPr>
          <w:rFonts w:ascii="Times New Roman" w:hAnsi="Times New Roman" w:cs="Times New Roman"/>
          <w:sz w:val="24"/>
          <w:szCs w:val="24"/>
        </w:rPr>
        <w:t xml:space="preserve">, gains from selection, and genetic correlations for characteristics of soybeans grown in two row </w:t>
      </w:r>
      <w:proofErr w:type="spellStart"/>
      <w:r w:rsidRPr="00FD2A15">
        <w:rPr>
          <w:rFonts w:ascii="Times New Roman" w:hAnsi="Times New Roman" w:cs="Times New Roman"/>
          <w:sz w:val="24"/>
          <w:szCs w:val="24"/>
        </w:rPr>
        <w:t>spacings</w:t>
      </w:r>
      <w:proofErr w:type="spellEnd"/>
      <w:r w:rsidRPr="00FD2A15">
        <w:rPr>
          <w:rFonts w:ascii="Times New Roman" w:hAnsi="Times New Roman" w:cs="Times New Roman"/>
          <w:sz w:val="24"/>
          <w:szCs w:val="24"/>
        </w:rPr>
        <w:t>. Crop Sci. 22: 625-629.</w:t>
      </w:r>
    </w:p>
    <w:p w:rsidR="00B14F84" w:rsidRDefault="00B449FE" w:rsidP="00B449FE">
      <w:pPr>
        <w:spacing w:line="240" w:lineRule="auto"/>
        <w:ind w:left="792" w:hanging="792"/>
        <w:rPr>
          <w:rFonts w:ascii="Times New Roman" w:eastAsia="Calibri" w:hAnsi="Times New Roman" w:cs="Times New Roman"/>
          <w:b/>
          <w:sz w:val="24"/>
          <w:szCs w:val="24"/>
        </w:rPr>
      </w:pPr>
      <w:proofErr w:type="gramStart"/>
      <w:r w:rsidRPr="00FD2A15">
        <w:rPr>
          <w:rFonts w:ascii="Times New Roman" w:hAnsi="Times New Roman" w:cs="Times New Roman"/>
          <w:sz w:val="24"/>
          <w:szCs w:val="24"/>
        </w:rPr>
        <w:t>"World Statistics."</w:t>
      </w:r>
      <w:proofErr w:type="gramEnd"/>
      <w:r w:rsidRPr="00FD2A15">
        <w:rPr>
          <w:rFonts w:ascii="Times New Roman" w:hAnsi="Times New Roman" w:cs="Times New Roman"/>
          <w:sz w:val="24"/>
          <w:szCs w:val="24"/>
        </w:rPr>
        <w:t xml:space="preserve"> </w:t>
      </w:r>
      <w:proofErr w:type="gramStart"/>
      <w:r w:rsidRPr="00FD2A15">
        <w:rPr>
          <w:rFonts w:ascii="Times New Roman" w:hAnsi="Times New Roman" w:cs="Times New Roman"/>
          <w:sz w:val="24"/>
          <w:szCs w:val="24"/>
        </w:rPr>
        <w:t>Soy Stats 2011.</w:t>
      </w:r>
      <w:proofErr w:type="gramEnd"/>
      <w:r w:rsidRPr="00FD2A15">
        <w:rPr>
          <w:rFonts w:ascii="Times New Roman" w:hAnsi="Times New Roman" w:cs="Times New Roman"/>
          <w:sz w:val="24"/>
          <w:szCs w:val="24"/>
        </w:rPr>
        <w:t xml:space="preserve"> </w:t>
      </w:r>
      <w:proofErr w:type="gramStart"/>
      <w:r w:rsidRPr="00FD2A15">
        <w:rPr>
          <w:rFonts w:ascii="Times New Roman" w:hAnsi="Times New Roman" w:cs="Times New Roman"/>
          <w:sz w:val="24"/>
          <w:szCs w:val="24"/>
        </w:rPr>
        <w:t xml:space="preserve">The American Soybean </w:t>
      </w:r>
      <w:r w:rsidR="00A11F55" w:rsidRPr="00FD2A15">
        <w:rPr>
          <w:rFonts w:ascii="Times New Roman" w:hAnsi="Times New Roman" w:cs="Times New Roman"/>
          <w:sz w:val="24"/>
          <w:szCs w:val="24"/>
        </w:rPr>
        <w:t>Association,</w:t>
      </w:r>
      <w:r w:rsidRPr="00FD2A15">
        <w:rPr>
          <w:rFonts w:ascii="Times New Roman" w:hAnsi="Times New Roman" w:cs="Times New Roman"/>
          <w:sz w:val="24"/>
          <w:szCs w:val="24"/>
        </w:rPr>
        <w:t xml:space="preserve"> 2011.</w:t>
      </w:r>
      <w:proofErr w:type="gramEnd"/>
      <w:r w:rsidRPr="00FD2A15">
        <w:rPr>
          <w:rFonts w:ascii="Times New Roman" w:hAnsi="Times New Roman" w:cs="Times New Roman"/>
          <w:sz w:val="24"/>
          <w:szCs w:val="24"/>
        </w:rPr>
        <w:t xml:space="preserve"> </w:t>
      </w:r>
      <w:proofErr w:type="gramStart"/>
      <w:r w:rsidRPr="00FD2A15">
        <w:rPr>
          <w:rFonts w:ascii="Times New Roman" w:hAnsi="Times New Roman" w:cs="Times New Roman"/>
          <w:sz w:val="24"/>
          <w:szCs w:val="24"/>
        </w:rPr>
        <w:t>Web.</w:t>
      </w:r>
      <w:proofErr w:type="gramEnd"/>
      <w:r w:rsidRPr="00FD2A15">
        <w:rPr>
          <w:rFonts w:ascii="Times New Roman" w:hAnsi="Times New Roman" w:cs="Times New Roman"/>
          <w:sz w:val="24"/>
          <w:szCs w:val="24"/>
        </w:rPr>
        <w:t xml:space="preserve"> </w:t>
      </w:r>
      <w:proofErr w:type="gramStart"/>
      <w:r w:rsidRPr="00FD2A15">
        <w:rPr>
          <w:rFonts w:ascii="Times New Roman" w:hAnsi="Times New Roman" w:cs="Times New Roman"/>
          <w:sz w:val="24"/>
          <w:szCs w:val="24"/>
        </w:rPr>
        <w:t>Verified: 14 Feb 2012.</w:t>
      </w:r>
      <w:proofErr w:type="gramEnd"/>
      <w:r w:rsidRPr="00FD2A15">
        <w:rPr>
          <w:rFonts w:ascii="Times New Roman" w:hAnsi="Times New Roman" w:cs="Times New Roman"/>
          <w:sz w:val="24"/>
          <w:szCs w:val="24"/>
        </w:rPr>
        <w:t xml:space="preserve"> &lt;</w:t>
      </w:r>
      <w:hyperlink r:id="rId26" w:history="1">
        <w:r w:rsidRPr="00FD2A15">
          <w:rPr>
            <w:rStyle w:val="Hyperlink"/>
            <w:rFonts w:ascii="Times New Roman" w:hAnsi="Times New Roman" w:cs="Times New Roman"/>
            <w:sz w:val="24"/>
            <w:szCs w:val="24"/>
          </w:rPr>
          <w:t>http://www.soystats.com/2011/Default-frames.htm</w:t>
        </w:r>
      </w:hyperlink>
      <w:r w:rsidRPr="00FD2A15">
        <w:rPr>
          <w:rFonts w:ascii="Times New Roman" w:hAnsi="Times New Roman" w:cs="Times New Roman"/>
          <w:sz w:val="24"/>
          <w:szCs w:val="24"/>
        </w:rPr>
        <w:t>&gt;.</w:t>
      </w:r>
      <w:r w:rsidR="00B14F84">
        <w:br w:type="page"/>
      </w:r>
    </w:p>
    <w:p w:rsidR="00AF0658" w:rsidRPr="00452242" w:rsidRDefault="002B7905" w:rsidP="00452242">
      <w:pPr>
        <w:pStyle w:val="PART"/>
      </w:pPr>
      <w:bookmarkStart w:id="44" w:name="_Toc325347860"/>
      <w:r w:rsidRPr="00452242">
        <w:lastRenderedPageBreak/>
        <w:t>PART</w:t>
      </w:r>
      <w:r w:rsidR="00AF0658" w:rsidRPr="00452242">
        <w:t xml:space="preserve"> </w:t>
      </w:r>
      <w:bookmarkEnd w:id="15"/>
      <w:r w:rsidR="003E4E6C">
        <w:t>4</w:t>
      </w:r>
      <w:bookmarkEnd w:id="44"/>
    </w:p>
    <w:p w:rsidR="00AF0658" w:rsidRPr="00452242" w:rsidRDefault="00AF0658" w:rsidP="00452242">
      <w:pPr>
        <w:pStyle w:val="Title1"/>
      </w:pPr>
      <w:bookmarkStart w:id="45" w:name="_Toc325347861"/>
      <w:r w:rsidRPr="00452242">
        <w:t>Conclusions and Further Research</w:t>
      </w:r>
      <w:bookmarkEnd w:id="45"/>
      <w:r w:rsidRPr="00452242">
        <w:br w:type="page"/>
      </w:r>
    </w:p>
    <w:p w:rsidR="00AF0658" w:rsidRPr="00650335" w:rsidRDefault="00AF0658" w:rsidP="00AF0658">
      <w:pPr>
        <w:rPr>
          <w:rFonts w:ascii="Times New Roman" w:hAnsi="Times New Roman" w:cs="Times New Roman"/>
          <w:i/>
          <w:sz w:val="26"/>
          <w:szCs w:val="26"/>
        </w:rPr>
      </w:pPr>
      <w:r>
        <w:rPr>
          <w:rFonts w:ascii="Times New Roman" w:hAnsi="Times New Roman" w:cs="Times New Roman"/>
          <w:i/>
          <w:sz w:val="26"/>
          <w:szCs w:val="26"/>
        </w:rPr>
        <w:lastRenderedPageBreak/>
        <w:t>Conclusions</w:t>
      </w:r>
    </w:p>
    <w:p w:rsidR="00AF0658" w:rsidRPr="00BF4163" w:rsidRDefault="00AF0658" w:rsidP="00AF0658">
      <w:pPr>
        <w:spacing w:line="480" w:lineRule="auto"/>
        <w:ind w:firstLine="720"/>
        <w:rPr>
          <w:rFonts w:ascii="Times New Roman" w:hAnsi="Times New Roman" w:cs="Times New Roman"/>
          <w:sz w:val="26"/>
          <w:szCs w:val="26"/>
        </w:rPr>
      </w:pPr>
      <w:r w:rsidRPr="00BF4163">
        <w:rPr>
          <w:rFonts w:ascii="Times New Roman" w:hAnsi="Times New Roman" w:cs="Times New Roman"/>
          <w:sz w:val="26"/>
          <w:szCs w:val="26"/>
        </w:rPr>
        <w:t>This population of 239 RIL</w:t>
      </w:r>
      <w:r>
        <w:rPr>
          <w:rFonts w:ascii="Times New Roman" w:hAnsi="Times New Roman" w:cs="Times New Roman"/>
          <w:sz w:val="26"/>
          <w:szCs w:val="26"/>
        </w:rPr>
        <w:t xml:space="preserve"> from the cross of USG 5601T × U99-310255</w:t>
      </w:r>
      <w:r w:rsidRPr="00BF4163">
        <w:rPr>
          <w:rFonts w:ascii="Times New Roman" w:hAnsi="Times New Roman" w:cs="Times New Roman"/>
          <w:sz w:val="26"/>
          <w:szCs w:val="26"/>
        </w:rPr>
        <w:t xml:space="preserve"> grown as F</w:t>
      </w:r>
      <w:r w:rsidRPr="00BF4163">
        <w:rPr>
          <w:rFonts w:ascii="Times New Roman" w:hAnsi="Times New Roman" w:cs="Times New Roman"/>
          <w:sz w:val="26"/>
          <w:szCs w:val="26"/>
          <w:vertAlign w:val="subscript"/>
        </w:rPr>
        <w:t>4:5</w:t>
      </w:r>
      <w:r w:rsidRPr="00BF4163">
        <w:rPr>
          <w:rFonts w:ascii="Times New Roman" w:hAnsi="Times New Roman" w:cs="Times New Roman"/>
          <w:sz w:val="26"/>
          <w:szCs w:val="26"/>
        </w:rPr>
        <w:t>, F</w:t>
      </w:r>
      <w:r w:rsidRPr="00BF4163">
        <w:rPr>
          <w:rFonts w:ascii="Times New Roman" w:hAnsi="Times New Roman" w:cs="Times New Roman"/>
          <w:sz w:val="26"/>
          <w:szCs w:val="26"/>
          <w:vertAlign w:val="subscript"/>
        </w:rPr>
        <w:t>4:</w:t>
      </w:r>
      <w:proofErr w:type="gramStart"/>
      <w:r w:rsidRPr="00BF4163">
        <w:rPr>
          <w:rFonts w:ascii="Times New Roman" w:hAnsi="Times New Roman" w:cs="Times New Roman"/>
          <w:sz w:val="26"/>
          <w:szCs w:val="26"/>
          <w:vertAlign w:val="subscript"/>
        </w:rPr>
        <w:t>6,</w:t>
      </w:r>
      <w:proofErr w:type="gramEnd"/>
      <w:r w:rsidRPr="00BF4163">
        <w:rPr>
          <w:rFonts w:ascii="Times New Roman" w:hAnsi="Times New Roman" w:cs="Times New Roman"/>
          <w:sz w:val="26"/>
          <w:szCs w:val="26"/>
        </w:rPr>
        <w:t xml:space="preserve"> and F</w:t>
      </w:r>
      <w:r w:rsidRPr="00BF4163">
        <w:rPr>
          <w:rFonts w:ascii="Times New Roman" w:hAnsi="Times New Roman" w:cs="Times New Roman"/>
          <w:sz w:val="26"/>
          <w:szCs w:val="26"/>
          <w:vertAlign w:val="subscript"/>
        </w:rPr>
        <w:t>4:7</w:t>
      </w:r>
      <w:r w:rsidRPr="00BF4163">
        <w:rPr>
          <w:rFonts w:ascii="Times New Roman" w:hAnsi="Times New Roman" w:cs="Times New Roman"/>
          <w:sz w:val="26"/>
          <w:szCs w:val="26"/>
        </w:rPr>
        <w:t xml:space="preserve"> in 2009, 20</w:t>
      </w:r>
      <w:r>
        <w:rPr>
          <w:rFonts w:ascii="Times New Roman" w:hAnsi="Times New Roman" w:cs="Times New Roman"/>
          <w:sz w:val="26"/>
          <w:szCs w:val="26"/>
        </w:rPr>
        <w:t>10, and 2011 respectively, showed</w:t>
      </w:r>
      <w:r w:rsidRPr="00BF4163">
        <w:rPr>
          <w:rFonts w:ascii="Times New Roman" w:hAnsi="Times New Roman" w:cs="Times New Roman"/>
          <w:sz w:val="26"/>
          <w:szCs w:val="26"/>
        </w:rPr>
        <w:t xml:space="preserve"> a broad range of values for seed protein concentration, seed oil concentration, and seed yield. From these wide ranges, selections for the upper 5, 10, 15, and 20% tails proved to have </w:t>
      </w:r>
      <w:r>
        <w:rPr>
          <w:rFonts w:ascii="Times New Roman" w:hAnsi="Times New Roman" w:cs="Times New Roman"/>
          <w:sz w:val="26"/>
          <w:szCs w:val="26"/>
        </w:rPr>
        <w:t xml:space="preserve">entries that could </w:t>
      </w:r>
      <w:r w:rsidRPr="00BF4163">
        <w:rPr>
          <w:rFonts w:ascii="Times New Roman" w:hAnsi="Times New Roman" w:cs="Times New Roman"/>
          <w:sz w:val="26"/>
          <w:szCs w:val="26"/>
        </w:rPr>
        <w:t>be of value to soybean breeding programs.</w:t>
      </w:r>
    </w:p>
    <w:p w:rsidR="00AF0658" w:rsidRDefault="004D2924" w:rsidP="00AF0658">
      <w:pPr>
        <w:spacing w:line="480" w:lineRule="auto"/>
        <w:ind w:firstLine="720"/>
        <w:rPr>
          <w:rFonts w:ascii="Times New Roman" w:hAnsi="Times New Roman" w:cs="Times New Roman"/>
          <w:sz w:val="26"/>
          <w:szCs w:val="26"/>
        </w:rPr>
      </w:pPr>
      <w:r>
        <w:rPr>
          <w:rFonts w:ascii="Times New Roman" w:hAnsi="Times New Roman" w:cs="Times New Roman"/>
          <w:sz w:val="26"/>
          <w:szCs w:val="26"/>
        </w:rPr>
        <w:t>Broad sense h</w:t>
      </w:r>
      <w:r w:rsidR="00AF0658">
        <w:rPr>
          <w:rFonts w:ascii="Times New Roman" w:hAnsi="Times New Roman" w:cs="Times New Roman"/>
          <w:sz w:val="26"/>
          <w:szCs w:val="26"/>
        </w:rPr>
        <w:t>eritability estimates for seed oil concentration, seed protein concentration, and seed yield were calculated to be 0.65, 0.78, and 0.38 respectively when averaged over two years (2010 and 2011) and five locations. These estimates along with their correlations proved to be very insightful to the underlying genetic potential for the entries in this test. The correlations between these traits, though they are</w:t>
      </w:r>
      <w:r>
        <w:rPr>
          <w:rFonts w:ascii="Times New Roman" w:hAnsi="Times New Roman" w:cs="Times New Roman"/>
          <w:sz w:val="26"/>
          <w:szCs w:val="26"/>
        </w:rPr>
        <w:t xml:space="preserve"> only for this population, </w:t>
      </w:r>
      <w:r w:rsidR="00AF0658">
        <w:rPr>
          <w:rFonts w:ascii="Times New Roman" w:hAnsi="Times New Roman" w:cs="Times New Roman"/>
          <w:sz w:val="26"/>
          <w:szCs w:val="26"/>
        </w:rPr>
        <w:t>suggest that</w:t>
      </w:r>
      <w:r>
        <w:rPr>
          <w:rFonts w:ascii="Times New Roman" w:hAnsi="Times New Roman" w:cs="Times New Roman"/>
          <w:sz w:val="26"/>
          <w:szCs w:val="26"/>
        </w:rPr>
        <w:t xml:space="preserve"> simultaneous</w:t>
      </w:r>
      <w:r w:rsidR="00AF0658">
        <w:rPr>
          <w:rFonts w:ascii="Times New Roman" w:hAnsi="Times New Roman" w:cs="Times New Roman"/>
          <w:sz w:val="26"/>
          <w:szCs w:val="26"/>
        </w:rPr>
        <w:t xml:space="preserve"> selections for</w:t>
      </w:r>
      <w:r>
        <w:rPr>
          <w:rFonts w:ascii="Times New Roman" w:hAnsi="Times New Roman" w:cs="Times New Roman"/>
          <w:sz w:val="26"/>
          <w:szCs w:val="26"/>
        </w:rPr>
        <w:t xml:space="preserve"> increased</w:t>
      </w:r>
      <w:r w:rsidR="00AF0658">
        <w:rPr>
          <w:rFonts w:ascii="Times New Roman" w:hAnsi="Times New Roman" w:cs="Times New Roman"/>
          <w:sz w:val="26"/>
          <w:szCs w:val="26"/>
        </w:rPr>
        <w:t xml:space="preserve"> seed yield and seed pr</w:t>
      </w:r>
      <w:r>
        <w:rPr>
          <w:rFonts w:ascii="Times New Roman" w:hAnsi="Times New Roman" w:cs="Times New Roman"/>
          <w:sz w:val="26"/>
          <w:szCs w:val="26"/>
        </w:rPr>
        <w:t>otein concentration should be possible</w:t>
      </w:r>
      <w:r w:rsidR="00AF0658">
        <w:rPr>
          <w:rFonts w:ascii="Times New Roman" w:hAnsi="Times New Roman" w:cs="Times New Roman"/>
          <w:sz w:val="26"/>
          <w:szCs w:val="26"/>
        </w:rPr>
        <w:t xml:space="preserve">. They also suggest that </w:t>
      </w:r>
      <w:r>
        <w:rPr>
          <w:rFonts w:ascii="Times New Roman" w:hAnsi="Times New Roman" w:cs="Times New Roman"/>
          <w:sz w:val="26"/>
          <w:szCs w:val="26"/>
        </w:rPr>
        <w:t>al</w:t>
      </w:r>
      <w:r w:rsidR="00AF0658">
        <w:rPr>
          <w:rFonts w:ascii="Times New Roman" w:hAnsi="Times New Roman" w:cs="Times New Roman"/>
          <w:sz w:val="26"/>
          <w:szCs w:val="26"/>
        </w:rPr>
        <w:t xml:space="preserve">though a negative correlation between seed protein and seed oil concentration was observed, it is </w:t>
      </w:r>
      <w:r w:rsidR="00A82CA8">
        <w:rPr>
          <w:rFonts w:ascii="Times New Roman" w:hAnsi="Times New Roman" w:cs="Times New Roman"/>
          <w:sz w:val="26"/>
          <w:szCs w:val="26"/>
        </w:rPr>
        <w:t>slightly lower than the correlation normally found</w:t>
      </w:r>
    </w:p>
    <w:p w:rsidR="00AF0658" w:rsidRDefault="00AF0658" w:rsidP="00AF0658">
      <w:pPr>
        <w:spacing w:line="480" w:lineRule="auto"/>
        <w:ind w:firstLine="720"/>
        <w:rPr>
          <w:rFonts w:ascii="Times New Roman" w:hAnsi="Times New Roman" w:cs="Times New Roman"/>
          <w:sz w:val="26"/>
          <w:szCs w:val="26"/>
        </w:rPr>
      </w:pPr>
      <w:r>
        <w:rPr>
          <w:rFonts w:ascii="Times New Roman" w:hAnsi="Times New Roman" w:cs="Times New Roman"/>
          <w:sz w:val="26"/>
          <w:szCs w:val="26"/>
        </w:rPr>
        <w:t xml:space="preserve">Genetic gain was achieved for seed protein concentration, seed oil concentration, and seed yield. Though some of the improvements did affect other traits, some entries showed promise </w:t>
      </w:r>
      <w:r w:rsidR="004D2924">
        <w:rPr>
          <w:rFonts w:ascii="Times New Roman" w:hAnsi="Times New Roman" w:cs="Times New Roman"/>
          <w:sz w:val="26"/>
          <w:szCs w:val="26"/>
        </w:rPr>
        <w:t xml:space="preserve">if selection would be done for two traits, </w:t>
      </w:r>
      <w:r>
        <w:rPr>
          <w:rFonts w:ascii="Times New Roman" w:hAnsi="Times New Roman" w:cs="Times New Roman"/>
          <w:sz w:val="26"/>
          <w:szCs w:val="26"/>
        </w:rPr>
        <w:t xml:space="preserve">while providing an acceptable level for the other trait, as is the case when selecting for seed yield and protein concentration. Even more lines though showed improvement when selecting for only one trait, especially when selecting for seed oil concentration. Many of the entries produced </w:t>
      </w:r>
      <w:r>
        <w:rPr>
          <w:rFonts w:ascii="Times New Roman" w:hAnsi="Times New Roman" w:cs="Times New Roman"/>
          <w:sz w:val="26"/>
          <w:szCs w:val="26"/>
        </w:rPr>
        <w:lastRenderedPageBreak/>
        <w:t>means that were actually higher than both parents, meaning the parents had complimentary</w:t>
      </w:r>
      <w:r w:rsidR="004D2924">
        <w:rPr>
          <w:rFonts w:ascii="Times New Roman" w:hAnsi="Times New Roman" w:cs="Times New Roman"/>
          <w:sz w:val="26"/>
          <w:szCs w:val="26"/>
        </w:rPr>
        <w:t xml:space="preserve"> pairs of alleles that </w:t>
      </w:r>
      <w:r>
        <w:rPr>
          <w:rFonts w:ascii="Times New Roman" w:hAnsi="Times New Roman" w:cs="Times New Roman"/>
          <w:sz w:val="26"/>
          <w:szCs w:val="26"/>
        </w:rPr>
        <w:t>boosted the overall seed oil concentration levels.</w:t>
      </w:r>
    </w:p>
    <w:p w:rsidR="00AF0658" w:rsidRDefault="00AF0658" w:rsidP="00AF0658">
      <w:pPr>
        <w:spacing w:line="480" w:lineRule="auto"/>
        <w:rPr>
          <w:rFonts w:ascii="Times New Roman" w:hAnsi="Times New Roman" w:cs="Times New Roman"/>
          <w:i/>
          <w:sz w:val="26"/>
          <w:szCs w:val="26"/>
        </w:rPr>
      </w:pPr>
      <w:r w:rsidRPr="00650335">
        <w:rPr>
          <w:rFonts w:ascii="Times New Roman" w:hAnsi="Times New Roman" w:cs="Times New Roman"/>
          <w:i/>
          <w:sz w:val="26"/>
          <w:szCs w:val="26"/>
        </w:rPr>
        <w:t>Further Research</w:t>
      </w:r>
    </w:p>
    <w:p w:rsidR="00AF0658" w:rsidRPr="00650335" w:rsidRDefault="00AF0658" w:rsidP="00AF0658">
      <w:pPr>
        <w:spacing w:line="480" w:lineRule="auto"/>
        <w:ind w:firstLine="720"/>
        <w:rPr>
          <w:rFonts w:ascii="Times New Roman" w:hAnsi="Times New Roman" w:cs="Times New Roman"/>
          <w:sz w:val="26"/>
          <w:szCs w:val="26"/>
        </w:rPr>
      </w:pPr>
      <w:r>
        <w:rPr>
          <w:rFonts w:ascii="Times New Roman" w:hAnsi="Times New Roman" w:cs="Times New Roman"/>
          <w:sz w:val="26"/>
          <w:szCs w:val="26"/>
        </w:rPr>
        <w:t>Further research in this population is warranted in that there are combinations of high producing lines with desirable combinations to producers and processors. With these higher levels of seed protein, seed oil, and seed yield a premium system could be put into effect for reaching target goals for seed oil and seed protein concentration. With the growing world population, more productivity per hectare is going to become the necessity in order for the world to maintain the c</w:t>
      </w:r>
      <w:r w:rsidR="004D2924">
        <w:rPr>
          <w:rFonts w:ascii="Times New Roman" w:hAnsi="Times New Roman" w:cs="Times New Roman"/>
          <w:sz w:val="26"/>
          <w:szCs w:val="26"/>
        </w:rPr>
        <w:t>urrent growth patterns.  H</w:t>
      </w:r>
      <w:r>
        <w:rPr>
          <w:rFonts w:ascii="Times New Roman" w:hAnsi="Times New Roman" w:cs="Times New Roman"/>
          <w:sz w:val="26"/>
          <w:szCs w:val="26"/>
        </w:rPr>
        <w:t>igher values for seed protein and seed oil along with an increase in seed yield could provide the key to supplying the world with the demands of producers and processor of the future.</w:t>
      </w:r>
    </w:p>
    <w:p w:rsidR="00AF0658" w:rsidRDefault="00AF0658" w:rsidP="00AF0658">
      <w:pPr>
        <w:spacing w:line="240" w:lineRule="auto"/>
        <w:ind w:left="720" w:hanging="720"/>
        <w:rPr>
          <w:rFonts w:ascii="Times New Roman" w:hAnsi="Times New Roman" w:cs="Times New Roman"/>
          <w:sz w:val="26"/>
          <w:szCs w:val="26"/>
        </w:rPr>
      </w:pPr>
    </w:p>
    <w:p w:rsidR="00AF0658" w:rsidRDefault="00AF0658">
      <w:pPr>
        <w:rPr>
          <w:rFonts w:ascii="Times New Roman" w:hAnsi="Times New Roman" w:cs="Times New Roman"/>
          <w:sz w:val="26"/>
          <w:szCs w:val="26"/>
        </w:rPr>
      </w:pPr>
      <w:r>
        <w:rPr>
          <w:rFonts w:ascii="Times New Roman" w:hAnsi="Times New Roman" w:cs="Times New Roman"/>
          <w:sz w:val="26"/>
          <w:szCs w:val="26"/>
        </w:rPr>
        <w:br w:type="page"/>
      </w:r>
    </w:p>
    <w:p w:rsidR="00AF0658" w:rsidRPr="002B7905" w:rsidRDefault="002B7905" w:rsidP="00452242">
      <w:pPr>
        <w:pStyle w:val="PART"/>
      </w:pPr>
      <w:bookmarkStart w:id="46" w:name="_Toc325347862"/>
      <w:r w:rsidRPr="002B7905">
        <w:lastRenderedPageBreak/>
        <w:t>APPENDIX</w:t>
      </w:r>
      <w:bookmarkEnd w:id="46"/>
    </w:p>
    <w:p w:rsidR="00AF0658" w:rsidRDefault="00AF0658">
      <w:pPr>
        <w:rPr>
          <w:rFonts w:ascii="Times New Roman" w:hAnsi="Times New Roman" w:cs="Times New Roman"/>
          <w:sz w:val="26"/>
          <w:szCs w:val="26"/>
        </w:rPr>
      </w:pPr>
      <w:r>
        <w:rPr>
          <w:rFonts w:ascii="Times New Roman" w:hAnsi="Times New Roman" w:cs="Times New Roman"/>
          <w:sz w:val="26"/>
          <w:szCs w:val="26"/>
        </w:rPr>
        <w:br w:type="page"/>
      </w:r>
    </w:p>
    <w:p w:rsidR="00AF0658" w:rsidRPr="00452242" w:rsidRDefault="00AF0658" w:rsidP="00452242">
      <w:pPr>
        <w:pStyle w:val="Table"/>
      </w:pPr>
      <w:bookmarkStart w:id="47" w:name="_Toc322641532"/>
      <w:bookmarkStart w:id="48" w:name="_Toc322641647"/>
      <w:bookmarkStart w:id="49" w:name="_Toc325348030"/>
      <w:r w:rsidRPr="00452242">
        <w:lastRenderedPageBreak/>
        <w:t xml:space="preserve">Table A.1: </w:t>
      </w:r>
      <w:r w:rsidR="00A95A5C" w:rsidRPr="00452242">
        <w:t>Mean seed yield, oil, and protein concentration averaged over two years for a total of five locations along with agronomic data for a population of 239 RIL from the cross of USG 5601T × U99-310255.</w:t>
      </w:r>
      <w:bookmarkEnd w:id="47"/>
      <w:bookmarkEnd w:id="48"/>
      <w:bookmarkEnd w:id="49"/>
    </w:p>
    <w:tbl>
      <w:tblPr>
        <w:tblStyle w:val="TableGrid"/>
        <w:tblW w:w="9990" w:type="dxa"/>
        <w:jc w:val="center"/>
        <w:tblInd w:w="720" w:type="dxa"/>
        <w:tblLayout w:type="fixed"/>
        <w:tblLook w:val="04A0"/>
      </w:tblPr>
      <w:tblGrid>
        <w:gridCol w:w="1728"/>
        <w:gridCol w:w="1107"/>
        <w:gridCol w:w="1152"/>
        <w:gridCol w:w="1152"/>
        <w:gridCol w:w="1107"/>
        <w:gridCol w:w="1152"/>
        <w:gridCol w:w="144"/>
        <w:gridCol w:w="1152"/>
        <w:gridCol w:w="144"/>
        <w:gridCol w:w="1107"/>
        <w:gridCol w:w="45"/>
      </w:tblGrid>
      <w:tr w:rsidR="002E51BE" w:rsidTr="00FE0634">
        <w:trPr>
          <w:gridAfter w:val="1"/>
          <w:wAfter w:w="45" w:type="dxa"/>
          <w:jc w:val="center"/>
        </w:trPr>
        <w:tc>
          <w:tcPr>
            <w:tcW w:w="1728" w:type="dxa"/>
            <w:tcBorders>
              <w:top w:val="single" w:sz="4" w:space="0" w:color="auto"/>
              <w:left w:val="nil"/>
              <w:bottom w:val="nil"/>
              <w:right w:val="nil"/>
            </w:tcBorders>
            <w:vAlign w:val="center"/>
          </w:tcPr>
          <w:p w:rsidR="002E51BE" w:rsidRPr="00FE0634" w:rsidRDefault="002E51BE" w:rsidP="002E51BE">
            <w:pPr>
              <w:jc w:val="center"/>
              <w:rPr>
                <w:rFonts w:ascii="Times New Roman" w:hAnsi="Times New Roman" w:cs="Times New Roman"/>
                <w:b/>
                <w:sz w:val="26"/>
                <w:szCs w:val="26"/>
              </w:rPr>
            </w:pPr>
            <w:r w:rsidRPr="00FE0634">
              <w:rPr>
                <w:rFonts w:ascii="Times New Roman" w:hAnsi="Times New Roman" w:cs="Times New Roman"/>
                <w:b/>
                <w:sz w:val="26"/>
                <w:szCs w:val="26"/>
              </w:rPr>
              <w:t>Line</w:t>
            </w:r>
          </w:p>
        </w:tc>
        <w:tc>
          <w:tcPr>
            <w:tcW w:w="1107" w:type="dxa"/>
            <w:tcBorders>
              <w:top w:val="single" w:sz="4" w:space="0" w:color="auto"/>
              <w:left w:val="nil"/>
              <w:bottom w:val="nil"/>
              <w:right w:val="nil"/>
            </w:tcBorders>
            <w:vAlign w:val="center"/>
          </w:tcPr>
          <w:p w:rsidR="002E51BE" w:rsidRPr="00FE0634" w:rsidRDefault="002E51BE" w:rsidP="002E51BE">
            <w:pPr>
              <w:jc w:val="center"/>
              <w:rPr>
                <w:rFonts w:ascii="Times New Roman" w:hAnsi="Times New Roman" w:cs="Times New Roman"/>
                <w:b/>
                <w:sz w:val="26"/>
                <w:szCs w:val="26"/>
              </w:rPr>
            </w:pPr>
            <w:r w:rsidRPr="00FE0634">
              <w:rPr>
                <w:rFonts w:ascii="Times New Roman" w:hAnsi="Times New Roman" w:cs="Times New Roman"/>
                <w:b/>
                <w:sz w:val="26"/>
                <w:szCs w:val="26"/>
              </w:rPr>
              <w:t>Yield</w:t>
            </w:r>
          </w:p>
        </w:tc>
        <w:tc>
          <w:tcPr>
            <w:tcW w:w="1152" w:type="dxa"/>
            <w:tcBorders>
              <w:top w:val="single" w:sz="4" w:space="0" w:color="auto"/>
              <w:left w:val="nil"/>
              <w:bottom w:val="nil"/>
              <w:right w:val="nil"/>
            </w:tcBorders>
            <w:vAlign w:val="center"/>
          </w:tcPr>
          <w:p w:rsidR="002E51BE" w:rsidRPr="00FE0634" w:rsidRDefault="002E51BE" w:rsidP="002E51BE">
            <w:pPr>
              <w:jc w:val="center"/>
              <w:rPr>
                <w:rFonts w:ascii="Times New Roman" w:hAnsi="Times New Roman" w:cs="Times New Roman"/>
                <w:b/>
                <w:sz w:val="26"/>
                <w:szCs w:val="26"/>
              </w:rPr>
            </w:pPr>
            <w:r w:rsidRPr="00FE0634">
              <w:rPr>
                <w:rFonts w:ascii="Times New Roman" w:hAnsi="Times New Roman" w:cs="Times New Roman"/>
                <w:b/>
                <w:sz w:val="26"/>
                <w:szCs w:val="26"/>
              </w:rPr>
              <w:t>Oil</w:t>
            </w:r>
          </w:p>
        </w:tc>
        <w:tc>
          <w:tcPr>
            <w:tcW w:w="1152" w:type="dxa"/>
            <w:tcBorders>
              <w:top w:val="single" w:sz="4" w:space="0" w:color="auto"/>
              <w:left w:val="nil"/>
              <w:bottom w:val="nil"/>
              <w:right w:val="nil"/>
            </w:tcBorders>
            <w:vAlign w:val="center"/>
          </w:tcPr>
          <w:p w:rsidR="002E51BE" w:rsidRPr="00FE0634" w:rsidRDefault="002E51BE" w:rsidP="002E51BE">
            <w:pPr>
              <w:jc w:val="center"/>
              <w:rPr>
                <w:rFonts w:ascii="Times New Roman" w:hAnsi="Times New Roman" w:cs="Times New Roman"/>
                <w:b/>
                <w:sz w:val="26"/>
                <w:szCs w:val="26"/>
              </w:rPr>
            </w:pPr>
            <w:r w:rsidRPr="00FE0634">
              <w:rPr>
                <w:rFonts w:ascii="Times New Roman" w:hAnsi="Times New Roman" w:cs="Times New Roman"/>
                <w:b/>
                <w:sz w:val="26"/>
                <w:szCs w:val="26"/>
              </w:rPr>
              <w:t>Protein</w:t>
            </w:r>
          </w:p>
        </w:tc>
        <w:tc>
          <w:tcPr>
            <w:tcW w:w="1107" w:type="dxa"/>
            <w:tcBorders>
              <w:top w:val="single" w:sz="4" w:space="0" w:color="auto"/>
              <w:left w:val="nil"/>
              <w:bottom w:val="nil"/>
              <w:right w:val="nil"/>
            </w:tcBorders>
            <w:vAlign w:val="center"/>
          </w:tcPr>
          <w:p w:rsidR="002E51BE" w:rsidRPr="00FE0634" w:rsidRDefault="002E51BE" w:rsidP="002E51BE">
            <w:pPr>
              <w:jc w:val="center"/>
              <w:rPr>
                <w:rFonts w:ascii="Times New Roman" w:hAnsi="Times New Roman" w:cs="Times New Roman"/>
                <w:b/>
                <w:sz w:val="26"/>
                <w:szCs w:val="26"/>
              </w:rPr>
            </w:pPr>
            <w:r w:rsidRPr="00FE0634">
              <w:rPr>
                <w:rFonts w:ascii="Times New Roman" w:hAnsi="Times New Roman" w:cs="Times New Roman"/>
                <w:b/>
                <w:sz w:val="26"/>
                <w:szCs w:val="26"/>
              </w:rPr>
              <w:t>Percent Meal</w:t>
            </w:r>
          </w:p>
        </w:tc>
        <w:tc>
          <w:tcPr>
            <w:tcW w:w="1296" w:type="dxa"/>
            <w:gridSpan w:val="2"/>
            <w:tcBorders>
              <w:top w:val="single" w:sz="4" w:space="0" w:color="auto"/>
              <w:left w:val="nil"/>
              <w:bottom w:val="nil"/>
              <w:right w:val="nil"/>
            </w:tcBorders>
            <w:vAlign w:val="center"/>
          </w:tcPr>
          <w:p w:rsidR="002E51BE" w:rsidRPr="00FE0634" w:rsidRDefault="002E51BE" w:rsidP="002E51BE">
            <w:pPr>
              <w:jc w:val="center"/>
              <w:rPr>
                <w:rFonts w:ascii="Times New Roman" w:hAnsi="Times New Roman" w:cs="Times New Roman"/>
                <w:b/>
                <w:sz w:val="26"/>
                <w:szCs w:val="26"/>
              </w:rPr>
            </w:pPr>
            <w:r w:rsidRPr="00FE0634">
              <w:rPr>
                <w:rFonts w:ascii="Times New Roman" w:hAnsi="Times New Roman" w:cs="Times New Roman"/>
                <w:b/>
                <w:sz w:val="26"/>
                <w:szCs w:val="26"/>
              </w:rPr>
              <w:t>Days to Maturity</w:t>
            </w:r>
          </w:p>
        </w:tc>
        <w:tc>
          <w:tcPr>
            <w:tcW w:w="1296" w:type="dxa"/>
            <w:gridSpan w:val="2"/>
            <w:tcBorders>
              <w:top w:val="single" w:sz="4" w:space="0" w:color="auto"/>
              <w:left w:val="nil"/>
              <w:bottom w:val="nil"/>
              <w:right w:val="nil"/>
            </w:tcBorders>
            <w:vAlign w:val="center"/>
          </w:tcPr>
          <w:p w:rsidR="002E51BE" w:rsidRPr="00FE0634" w:rsidRDefault="002E51BE" w:rsidP="002E51BE">
            <w:pPr>
              <w:jc w:val="center"/>
              <w:rPr>
                <w:rFonts w:ascii="Times New Roman" w:hAnsi="Times New Roman" w:cs="Times New Roman"/>
                <w:b/>
                <w:sz w:val="26"/>
                <w:szCs w:val="26"/>
              </w:rPr>
            </w:pPr>
            <w:r w:rsidRPr="00FE0634">
              <w:rPr>
                <w:rFonts w:ascii="Times New Roman" w:hAnsi="Times New Roman" w:cs="Times New Roman"/>
                <w:b/>
                <w:sz w:val="26"/>
                <w:szCs w:val="26"/>
              </w:rPr>
              <w:t>Lodging Score</w:t>
            </w:r>
          </w:p>
        </w:tc>
        <w:tc>
          <w:tcPr>
            <w:tcW w:w="1107" w:type="dxa"/>
            <w:tcBorders>
              <w:top w:val="single" w:sz="4" w:space="0" w:color="auto"/>
              <w:left w:val="nil"/>
              <w:bottom w:val="nil"/>
              <w:right w:val="nil"/>
            </w:tcBorders>
            <w:vAlign w:val="center"/>
          </w:tcPr>
          <w:p w:rsidR="002E51BE" w:rsidRPr="00FE0634" w:rsidRDefault="002E51BE" w:rsidP="002E51BE">
            <w:pPr>
              <w:jc w:val="center"/>
              <w:rPr>
                <w:rFonts w:ascii="Times New Roman" w:hAnsi="Times New Roman" w:cs="Times New Roman"/>
                <w:b/>
                <w:sz w:val="26"/>
                <w:szCs w:val="26"/>
              </w:rPr>
            </w:pPr>
            <w:r w:rsidRPr="00FE0634">
              <w:rPr>
                <w:rFonts w:ascii="Times New Roman" w:hAnsi="Times New Roman" w:cs="Times New Roman"/>
                <w:b/>
                <w:sz w:val="26"/>
                <w:szCs w:val="26"/>
              </w:rPr>
              <w:t>Height</w:t>
            </w:r>
          </w:p>
        </w:tc>
      </w:tr>
      <w:tr w:rsidR="002E51BE" w:rsidTr="00A75F89">
        <w:trPr>
          <w:jc w:val="center"/>
        </w:trPr>
        <w:tc>
          <w:tcPr>
            <w:tcW w:w="1728" w:type="dxa"/>
            <w:tcBorders>
              <w:top w:val="single" w:sz="4" w:space="0" w:color="auto"/>
              <w:left w:val="nil"/>
              <w:bottom w:val="single" w:sz="4" w:space="0" w:color="auto"/>
              <w:right w:val="nil"/>
            </w:tcBorders>
          </w:tcPr>
          <w:p w:rsidR="002E51BE" w:rsidRDefault="002E51BE" w:rsidP="00AF0658">
            <w:pPr>
              <w:rPr>
                <w:rFonts w:ascii="Times New Roman" w:hAnsi="Times New Roman" w:cs="Times New Roman"/>
                <w:sz w:val="26"/>
                <w:szCs w:val="26"/>
              </w:rPr>
            </w:pPr>
          </w:p>
        </w:tc>
        <w:tc>
          <w:tcPr>
            <w:tcW w:w="1107" w:type="dxa"/>
            <w:tcBorders>
              <w:top w:val="single" w:sz="4" w:space="0" w:color="auto"/>
              <w:left w:val="nil"/>
              <w:bottom w:val="single" w:sz="4" w:space="0" w:color="auto"/>
              <w:right w:val="nil"/>
            </w:tcBorders>
          </w:tcPr>
          <w:p w:rsidR="002E51BE" w:rsidRPr="00A75F89" w:rsidRDefault="002E51BE" w:rsidP="002E51BE">
            <w:pPr>
              <w:jc w:val="center"/>
              <w:rPr>
                <w:rFonts w:ascii="Times New Roman" w:hAnsi="Times New Roman" w:cs="Times New Roman"/>
                <w:b/>
                <w:sz w:val="26"/>
                <w:szCs w:val="26"/>
              </w:rPr>
            </w:pPr>
            <w:r w:rsidRPr="00A75F89">
              <w:rPr>
                <w:rFonts w:ascii="Times New Roman" w:hAnsi="Times New Roman" w:cs="Times New Roman"/>
                <w:b/>
                <w:sz w:val="26"/>
                <w:szCs w:val="26"/>
              </w:rPr>
              <w:t>kg ha</w:t>
            </w:r>
            <w:r w:rsidRPr="00A75F89">
              <w:rPr>
                <w:rFonts w:ascii="Times New Roman" w:hAnsi="Times New Roman" w:cs="Times New Roman"/>
                <w:b/>
                <w:sz w:val="26"/>
                <w:szCs w:val="26"/>
                <w:vertAlign w:val="superscript"/>
              </w:rPr>
              <w:t>-1</w:t>
            </w:r>
          </w:p>
        </w:tc>
        <w:tc>
          <w:tcPr>
            <w:tcW w:w="2304" w:type="dxa"/>
            <w:gridSpan w:val="2"/>
            <w:tcBorders>
              <w:top w:val="single" w:sz="4" w:space="0" w:color="auto"/>
              <w:left w:val="nil"/>
              <w:bottom w:val="single" w:sz="4" w:space="0" w:color="auto"/>
              <w:right w:val="nil"/>
            </w:tcBorders>
          </w:tcPr>
          <w:p w:rsidR="002E51BE" w:rsidRPr="00A75F89" w:rsidRDefault="002E51BE" w:rsidP="002E51BE">
            <w:pPr>
              <w:jc w:val="center"/>
              <w:rPr>
                <w:rFonts w:ascii="Times New Roman" w:hAnsi="Times New Roman" w:cs="Times New Roman"/>
                <w:b/>
                <w:sz w:val="26"/>
                <w:szCs w:val="26"/>
              </w:rPr>
            </w:pPr>
            <w:r w:rsidRPr="00A75F89">
              <w:rPr>
                <w:rFonts w:ascii="Times New Roman" w:hAnsi="Times New Roman" w:cs="Times New Roman"/>
                <w:b/>
                <w:sz w:val="26"/>
                <w:szCs w:val="26"/>
              </w:rPr>
              <w:t>g kg</w:t>
            </w:r>
            <w:r w:rsidRPr="00A75F89">
              <w:rPr>
                <w:rFonts w:ascii="Times New Roman" w:hAnsi="Times New Roman" w:cs="Times New Roman"/>
                <w:b/>
                <w:sz w:val="26"/>
                <w:szCs w:val="26"/>
                <w:vertAlign w:val="superscript"/>
              </w:rPr>
              <w:t>-1</w:t>
            </w:r>
          </w:p>
        </w:tc>
        <w:tc>
          <w:tcPr>
            <w:tcW w:w="1107" w:type="dxa"/>
            <w:tcBorders>
              <w:top w:val="single" w:sz="4" w:space="0" w:color="auto"/>
              <w:left w:val="nil"/>
              <w:bottom w:val="single" w:sz="4" w:space="0" w:color="auto"/>
              <w:right w:val="nil"/>
            </w:tcBorders>
          </w:tcPr>
          <w:p w:rsidR="002E51BE" w:rsidRPr="00A75F89" w:rsidRDefault="002E51BE" w:rsidP="00AF0658">
            <w:pPr>
              <w:rPr>
                <w:rFonts w:ascii="Times New Roman" w:hAnsi="Times New Roman" w:cs="Times New Roman"/>
                <w:b/>
                <w:sz w:val="26"/>
                <w:szCs w:val="26"/>
              </w:rPr>
            </w:pPr>
          </w:p>
        </w:tc>
        <w:tc>
          <w:tcPr>
            <w:tcW w:w="1152" w:type="dxa"/>
            <w:tcBorders>
              <w:top w:val="single" w:sz="4" w:space="0" w:color="auto"/>
              <w:left w:val="nil"/>
              <w:bottom w:val="single" w:sz="4" w:space="0" w:color="auto"/>
              <w:right w:val="nil"/>
            </w:tcBorders>
          </w:tcPr>
          <w:p w:rsidR="002E51BE" w:rsidRPr="00A75F89" w:rsidRDefault="002E51BE" w:rsidP="00AF0658">
            <w:pPr>
              <w:rPr>
                <w:rFonts w:ascii="Times New Roman" w:hAnsi="Times New Roman" w:cs="Times New Roman"/>
                <w:b/>
                <w:sz w:val="26"/>
                <w:szCs w:val="26"/>
              </w:rPr>
            </w:pPr>
          </w:p>
        </w:tc>
        <w:tc>
          <w:tcPr>
            <w:tcW w:w="1296" w:type="dxa"/>
            <w:gridSpan w:val="2"/>
            <w:tcBorders>
              <w:top w:val="single" w:sz="4" w:space="0" w:color="auto"/>
              <w:left w:val="nil"/>
              <w:bottom w:val="single" w:sz="4" w:space="0" w:color="auto"/>
              <w:right w:val="nil"/>
            </w:tcBorders>
          </w:tcPr>
          <w:p w:rsidR="002E51BE" w:rsidRPr="00A75F89" w:rsidRDefault="002E51BE" w:rsidP="00AF0658">
            <w:pPr>
              <w:rPr>
                <w:rFonts w:ascii="Times New Roman" w:hAnsi="Times New Roman" w:cs="Times New Roman"/>
                <w:b/>
                <w:sz w:val="26"/>
                <w:szCs w:val="26"/>
              </w:rPr>
            </w:pPr>
          </w:p>
        </w:tc>
        <w:tc>
          <w:tcPr>
            <w:tcW w:w="1296" w:type="dxa"/>
            <w:gridSpan w:val="3"/>
            <w:tcBorders>
              <w:top w:val="single" w:sz="4" w:space="0" w:color="auto"/>
              <w:left w:val="nil"/>
              <w:bottom w:val="single" w:sz="4" w:space="0" w:color="auto"/>
              <w:right w:val="nil"/>
            </w:tcBorders>
          </w:tcPr>
          <w:p w:rsidR="002E51BE" w:rsidRPr="00A75F89" w:rsidRDefault="002E51BE" w:rsidP="002E51BE">
            <w:pPr>
              <w:jc w:val="center"/>
              <w:rPr>
                <w:rFonts w:ascii="Times New Roman" w:hAnsi="Times New Roman" w:cs="Times New Roman"/>
                <w:b/>
                <w:sz w:val="26"/>
                <w:szCs w:val="26"/>
              </w:rPr>
            </w:pPr>
            <w:r w:rsidRPr="00A75F89">
              <w:rPr>
                <w:rFonts w:ascii="Times New Roman" w:hAnsi="Times New Roman" w:cs="Times New Roman"/>
                <w:b/>
                <w:sz w:val="26"/>
                <w:szCs w:val="26"/>
              </w:rPr>
              <w:t>cm</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56U99-232</w:t>
            </w:r>
          </w:p>
        </w:tc>
        <w:tc>
          <w:tcPr>
            <w:tcW w:w="1107" w:type="dxa"/>
            <w:tcBorders>
              <w:top w:val="single" w:sz="4" w:space="0" w:color="auto"/>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3033.6</w:t>
            </w:r>
          </w:p>
        </w:tc>
        <w:tc>
          <w:tcPr>
            <w:tcW w:w="1152" w:type="dxa"/>
            <w:tcBorders>
              <w:top w:val="single" w:sz="4" w:space="0" w:color="auto"/>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211.6</w:t>
            </w:r>
          </w:p>
        </w:tc>
        <w:tc>
          <w:tcPr>
            <w:tcW w:w="1152" w:type="dxa"/>
            <w:tcBorders>
              <w:top w:val="single" w:sz="4" w:space="0" w:color="auto"/>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415.4</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48.1</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82</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A11F55"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Dillon</w:t>
            </w:r>
            <w:r w:rsidR="00FE0634" w:rsidRPr="00EF0A42">
              <w:rPr>
                <w:rFonts w:ascii="Times New Roman" w:eastAsia="Times New Roman" w:hAnsi="Times New Roman" w:cs="Times New Roman"/>
                <w:color w:val="000000"/>
                <w:sz w:val="24"/>
                <w:szCs w:val="24"/>
              </w:rPr>
              <w:t xml:space="preserve"> (CK)</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3011.6</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204.8</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406.4</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46.8</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120</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65</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TN08-109</w:t>
            </w:r>
            <w:r w:rsidR="00FE0634" w:rsidRPr="00EF0A42">
              <w:rPr>
                <w:rFonts w:ascii="Times New Roman" w:eastAsia="Times New Roman" w:hAnsi="Times New Roman" w:cs="Times New Roman"/>
                <w:color w:val="000000"/>
                <w:sz w:val="24"/>
                <w:szCs w:val="24"/>
              </w:rPr>
              <w:t xml:space="preserve"> (CK)</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2989.4</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215.6</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383.6</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44.6</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119</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5002T</w:t>
            </w:r>
            <w:r w:rsidR="00FE0634" w:rsidRPr="00EF0A42">
              <w:rPr>
                <w:rFonts w:ascii="Times New Roman" w:eastAsia="Times New Roman" w:hAnsi="Times New Roman" w:cs="Times New Roman"/>
                <w:color w:val="000000"/>
                <w:sz w:val="24"/>
                <w:szCs w:val="24"/>
              </w:rPr>
              <w:t xml:space="preserve"> (CK)</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2960.6</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215.8</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396.9</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46.2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73</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56U99-081</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2903.5</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204.2</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436.6</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115</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82</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56U99-244</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2870.1</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212.5</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429.6</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49.8</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114</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71</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USG 5601T</w:t>
            </w:r>
            <w:r w:rsidR="00FE0634" w:rsidRPr="00EF0A42">
              <w:rPr>
                <w:rFonts w:ascii="Times New Roman" w:eastAsia="Times New Roman" w:hAnsi="Times New Roman" w:cs="Times New Roman"/>
                <w:color w:val="000000"/>
                <w:sz w:val="24"/>
                <w:szCs w:val="24"/>
              </w:rPr>
              <w:t xml:space="preserve"> (P1)</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2865.5</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209.0</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415.7</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48.1</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116</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68</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56U99-223</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2831.1</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210.9</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422.5</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48.9</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116</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65</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56U99-107</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2804.6</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207.0</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424.1</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48.9</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56U99-125</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2803.6</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208.0</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434.6</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115</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56U99-133</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2797.3</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211.8</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419.6</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48.6</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70</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56U99-239</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2796.6</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206.2</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49.5</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119</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69</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56U99-123</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2770.4</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213.8</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421.0</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48.9</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56U99-021</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2766.1</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211.1</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437.8</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50.7</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114</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69</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56U99-038</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2758.2</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209.7</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434.2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60</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56U99-221</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2756.1</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209.7</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425.6</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73</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56U99-092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2729.2</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212.3</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430.1</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49.9</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71</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Osage</w:t>
            </w:r>
            <w:r w:rsidR="00FE0634" w:rsidRPr="00EF0A42">
              <w:rPr>
                <w:rFonts w:ascii="Times New Roman" w:eastAsia="Times New Roman" w:hAnsi="Times New Roman" w:cs="Times New Roman"/>
                <w:color w:val="000000"/>
                <w:sz w:val="24"/>
                <w:szCs w:val="24"/>
              </w:rPr>
              <w:t xml:space="preserve"> (CK)</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2716.2</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203.0</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429.9</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49.4</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117</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72</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56U99-185</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2714.2</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219.3</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433.7</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50.7</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56U99-029</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2714.1</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209.6</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423.7</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49.0</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59</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56U99-109</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2708.9</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205.2</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434.5</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50.0</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72</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56U99-155</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2700.6</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211.6</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427.7</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115</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66</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56U99-006</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2699.4</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207.2</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436.9</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50.4</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56U99-225</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2694.2</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216.2</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422.7</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103</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67</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56U99-045</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2686.6</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212.3</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440.5</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51.1</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114</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56U99-056</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2678.3</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212.7</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417.1</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48.4</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71</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56U99-231</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2673.4</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221.3</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414.0</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48.5</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63</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56U99-068</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2667.7</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209.5</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424.6</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49.1</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68</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56U99-110</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2664.3</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203.5</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49.3</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55</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56U99-237</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2651.3</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211.3</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418.4</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48.5</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115</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86</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56U99-041</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2650.0</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212.2</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415.6</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62</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UA 4910</w:t>
            </w:r>
            <w:r w:rsidR="00FE0634" w:rsidRPr="00EF0A42">
              <w:rPr>
                <w:rFonts w:ascii="Times New Roman" w:eastAsia="Times New Roman" w:hAnsi="Times New Roman" w:cs="Times New Roman"/>
                <w:color w:val="000000"/>
                <w:sz w:val="24"/>
                <w:szCs w:val="24"/>
              </w:rPr>
              <w:t xml:space="preserve"> (CK)</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2648.3</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217.8</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399.6</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46.6</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69</w:t>
            </w:r>
          </w:p>
        </w:tc>
      </w:tr>
      <w:tr w:rsidR="002E51BE" w:rsidRPr="002E51BE" w:rsidTr="00FE0634">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56U99-177</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2640.3</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210.4</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429.3</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49.7</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76</w:t>
            </w:r>
          </w:p>
        </w:tc>
      </w:tr>
      <w:tr w:rsidR="002E51BE" w:rsidRPr="002E51BE" w:rsidTr="00A75F89">
        <w:trPr>
          <w:gridAfter w:val="1"/>
          <w:wAfter w:w="45" w:type="dxa"/>
          <w:trHeight w:val="290"/>
          <w:jc w:val="center"/>
        </w:trPr>
        <w:tc>
          <w:tcPr>
            <w:tcW w:w="1728"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56U99-036</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2636.4</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211.5</w:t>
            </w:r>
          </w:p>
        </w:tc>
        <w:tc>
          <w:tcPr>
            <w:tcW w:w="1152"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422.9</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49.0</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296" w:type="dxa"/>
            <w:gridSpan w:val="2"/>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nil"/>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73</w:t>
            </w:r>
          </w:p>
        </w:tc>
      </w:tr>
      <w:tr w:rsidR="002E51BE" w:rsidRPr="002E51BE" w:rsidTr="00A75F89">
        <w:trPr>
          <w:gridAfter w:val="1"/>
          <w:wAfter w:w="45" w:type="dxa"/>
          <w:trHeight w:val="290"/>
          <w:jc w:val="center"/>
        </w:trPr>
        <w:tc>
          <w:tcPr>
            <w:tcW w:w="1728" w:type="dxa"/>
            <w:tcBorders>
              <w:top w:val="nil"/>
              <w:left w:val="nil"/>
              <w:bottom w:val="single" w:sz="4" w:space="0" w:color="auto"/>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56U99-158</w:t>
            </w:r>
          </w:p>
        </w:tc>
        <w:tc>
          <w:tcPr>
            <w:tcW w:w="1107" w:type="dxa"/>
            <w:tcBorders>
              <w:top w:val="nil"/>
              <w:left w:val="nil"/>
              <w:bottom w:val="single" w:sz="4" w:space="0" w:color="auto"/>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2626.9</w:t>
            </w:r>
          </w:p>
        </w:tc>
        <w:tc>
          <w:tcPr>
            <w:tcW w:w="1152" w:type="dxa"/>
            <w:tcBorders>
              <w:top w:val="nil"/>
              <w:left w:val="nil"/>
              <w:bottom w:val="single" w:sz="4" w:space="0" w:color="auto"/>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208.6</w:t>
            </w:r>
          </w:p>
        </w:tc>
        <w:tc>
          <w:tcPr>
            <w:tcW w:w="1152" w:type="dxa"/>
            <w:tcBorders>
              <w:top w:val="nil"/>
              <w:left w:val="nil"/>
              <w:bottom w:val="single" w:sz="4" w:space="0" w:color="auto"/>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428.4</w:t>
            </w:r>
          </w:p>
        </w:tc>
        <w:tc>
          <w:tcPr>
            <w:tcW w:w="1107" w:type="dxa"/>
            <w:tcBorders>
              <w:top w:val="nil"/>
              <w:left w:val="nil"/>
              <w:bottom w:val="single" w:sz="4" w:space="0" w:color="auto"/>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49.5</w:t>
            </w:r>
          </w:p>
        </w:tc>
        <w:tc>
          <w:tcPr>
            <w:tcW w:w="1296" w:type="dxa"/>
            <w:gridSpan w:val="2"/>
            <w:tcBorders>
              <w:top w:val="nil"/>
              <w:left w:val="nil"/>
              <w:bottom w:val="single" w:sz="4" w:space="0" w:color="auto"/>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109</w:t>
            </w:r>
          </w:p>
        </w:tc>
        <w:tc>
          <w:tcPr>
            <w:tcW w:w="1296" w:type="dxa"/>
            <w:gridSpan w:val="2"/>
            <w:tcBorders>
              <w:top w:val="nil"/>
              <w:left w:val="nil"/>
              <w:bottom w:val="single" w:sz="4" w:space="0" w:color="auto"/>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single" w:sz="4" w:space="0" w:color="auto"/>
              <w:right w:val="nil"/>
            </w:tcBorders>
            <w:noWrap/>
            <w:hideMark/>
          </w:tcPr>
          <w:p w:rsidR="002E51BE" w:rsidRPr="00EF0A42" w:rsidRDefault="002E51BE" w:rsidP="00FE0634">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59</w:t>
            </w:r>
            <w:bookmarkStart w:id="50" w:name="_GoBack"/>
            <w:bookmarkEnd w:id="50"/>
          </w:p>
        </w:tc>
      </w:tr>
    </w:tbl>
    <w:p w:rsidR="00C82AE6" w:rsidRPr="00C82AE6" w:rsidRDefault="00C82AE6" w:rsidP="00C82AE6">
      <w:pPr>
        <w:tabs>
          <w:tab w:val="right" w:pos="9360"/>
        </w:tabs>
        <w:rPr>
          <w:rFonts w:ascii="Times New Roman" w:hAnsi="Times New Roman" w:cs="Times New Roman"/>
          <w:b/>
          <w:sz w:val="26"/>
          <w:szCs w:val="26"/>
        </w:rPr>
      </w:pPr>
      <w:r>
        <w:rPr>
          <w:rFonts w:ascii="Times New Roman" w:hAnsi="Times New Roman" w:cs="Times New Roman"/>
          <w:b/>
          <w:sz w:val="26"/>
          <w:szCs w:val="26"/>
        </w:rPr>
        <w:lastRenderedPageBreak/>
        <w:t>Table A.1</w:t>
      </w:r>
    </w:p>
    <w:tbl>
      <w:tblPr>
        <w:tblStyle w:val="TableGrid"/>
        <w:tblW w:w="9990" w:type="dxa"/>
        <w:jc w:val="center"/>
        <w:tblInd w:w="720" w:type="dxa"/>
        <w:tblLayout w:type="fixed"/>
        <w:tblLook w:val="04A0"/>
      </w:tblPr>
      <w:tblGrid>
        <w:gridCol w:w="1728"/>
        <w:gridCol w:w="8"/>
        <w:gridCol w:w="1099"/>
        <w:gridCol w:w="13"/>
        <w:gridCol w:w="1139"/>
        <w:gridCol w:w="18"/>
        <w:gridCol w:w="1134"/>
        <w:gridCol w:w="23"/>
        <w:gridCol w:w="1084"/>
        <w:gridCol w:w="28"/>
        <w:gridCol w:w="1124"/>
        <w:gridCol w:w="144"/>
        <w:gridCol w:w="34"/>
        <w:gridCol w:w="1118"/>
        <w:gridCol w:w="144"/>
        <w:gridCol w:w="40"/>
        <w:gridCol w:w="1067"/>
        <w:gridCol w:w="45"/>
      </w:tblGrid>
      <w:tr w:rsidR="00C82AE6" w:rsidRPr="00FE0634" w:rsidTr="00FA65D5">
        <w:trPr>
          <w:gridAfter w:val="1"/>
          <w:wAfter w:w="45" w:type="dxa"/>
          <w:jc w:val="center"/>
        </w:trPr>
        <w:tc>
          <w:tcPr>
            <w:tcW w:w="1728" w:type="dxa"/>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Line</w:t>
            </w:r>
          </w:p>
        </w:tc>
        <w:tc>
          <w:tcPr>
            <w:tcW w:w="1107"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Yield</w:t>
            </w:r>
          </w:p>
        </w:tc>
        <w:tc>
          <w:tcPr>
            <w:tcW w:w="1152"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Oil</w:t>
            </w:r>
          </w:p>
        </w:tc>
        <w:tc>
          <w:tcPr>
            <w:tcW w:w="1152"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Protein</w:t>
            </w:r>
          </w:p>
        </w:tc>
        <w:tc>
          <w:tcPr>
            <w:tcW w:w="1107"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Percent Meal</w:t>
            </w:r>
          </w:p>
        </w:tc>
        <w:tc>
          <w:tcPr>
            <w:tcW w:w="1296" w:type="dxa"/>
            <w:gridSpan w:val="3"/>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Days to Maturity</w:t>
            </w:r>
          </w:p>
        </w:tc>
        <w:tc>
          <w:tcPr>
            <w:tcW w:w="1296" w:type="dxa"/>
            <w:gridSpan w:val="3"/>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Lodging Score</w:t>
            </w:r>
          </w:p>
        </w:tc>
        <w:tc>
          <w:tcPr>
            <w:tcW w:w="1107"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Height</w:t>
            </w:r>
          </w:p>
        </w:tc>
      </w:tr>
      <w:tr w:rsidR="00C82AE6" w:rsidRPr="00A75F89" w:rsidTr="00FA65D5">
        <w:trPr>
          <w:jc w:val="center"/>
        </w:trPr>
        <w:tc>
          <w:tcPr>
            <w:tcW w:w="1728" w:type="dxa"/>
            <w:tcBorders>
              <w:top w:val="single" w:sz="4" w:space="0" w:color="auto"/>
              <w:left w:val="nil"/>
              <w:bottom w:val="single" w:sz="4" w:space="0" w:color="auto"/>
              <w:right w:val="nil"/>
            </w:tcBorders>
          </w:tcPr>
          <w:p w:rsidR="00C82AE6" w:rsidRDefault="00C82AE6" w:rsidP="00FA65D5">
            <w:pPr>
              <w:rPr>
                <w:rFonts w:ascii="Times New Roman" w:hAnsi="Times New Roman" w:cs="Times New Roman"/>
                <w:sz w:val="26"/>
                <w:szCs w:val="26"/>
              </w:rPr>
            </w:pPr>
          </w:p>
        </w:tc>
        <w:tc>
          <w:tcPr>
            <w:tcW w:w="1107" w:type="dxa"/>
            <w:gridSpan w:val="2"/>
            <w:tcBorders>
              <w:top w:val="single" w:sz="4" w:space="0" w:color="auto"/>
              <w:left w:val="nil"/>
              <w:bottom w:val="single" w:sz="4" w:space="0" w:color="auto"/>
              <w:right w:val="nil"/>
            </w:tcBorders>
          </w:tcPr>
          <w:p w:rsidR="00C82AE6" w:rsidRPr="00A75F89" w:rsidRDefault="00C82AE6" w:rsidP="00FA65D5">
            <w:pPr>
              <w:jc w:val="center"/>
              <w:rPr>
                <w:rFonts w:ascii="Times New Roman" w:hAnsi="Times New Roman" w:cs="Times New Roman"/>
                <w:b/>
                <w:sz w:val="26"/>
                <w:szCs w:val="26"/>
              </w:rPr>
            </w:pPr>
            <w:r w:rsidRPr="00A75F89">
              <w:rPr>
                <w:rFonts w:ascii="Times New Roman" w:hAnsi="Times New Roman" w:cs="Times New Roman"/>
                <w:b/>
                <w:sz w:val="26"/>
                <w:szCs w:val="26"/>
              </w:rPr>
              <w:t>kg ha</w:t>
            </w:r>
            <w:r w:rsidRPr="00A75F89">
              <w:rPr>
                <w:rFonts w:ascii="Times New Roman" w:hAnsi="Times New Roman" w:cs="Times New Roman"/>
                <w:b/>
                <w:sz w:val="26"/>
                <w:szCs w:val="26"/>
                <w:vertAlign w:val="superscript"/>
              </w:rPr>
              <w:t>-1</w:t>
            </w:r>
          </w:p>
        </w:tc>
        <w:tc>
          <w:tcPr>
            <w:tcW w:w="2304" w:type="dxa"/>
            <w:gridSpan w:val="4"/>
            <w:tcBorders>
              <w:top w:val="single" w:sz="4" w:space="0" w:color="auto"/>
              <w:left w:val="nil"/>
              <w:bottom w:val="single" w:sz="4" w:space="0" w:color="auto"/>
              <w:right w:val="nil"/>
            </w:tcBorders>
          </w:tcPr>
          <w:p w:rsidR="00C82AE6" w:rsidRPr="00A75F89" w:rsidRDefault="00C82AE6" w:rsidP="00FA65D5">
            <w:pPr>
              <w:jc w:val="center"/>
              <w:rPr>
                <w:rFonts w:ascii="Times New Roman" w:hAnsi="Times New Roman" w:cs="Times New Roman"/>
                <w:b/>
                <w:sz w:val="26"/>
                <w:szCs w:val="26"/>
              </w:rPr>
            </w:pPr>
            <w:r w:rsidRPr="00A75F89">
              <w:rPr>
                <w:rFonts w:ascii="Times New Roman" w:hAnsi="Times New Roman" w:cs="Times New Roman"/>
                <w:b/>
                <w:sz w:val="26"/>
                <w:szCs w:val="26"/>
              </w:rPr>
              <w:t>g kg</w:t>
            </w:r>
            <w:r w:rsidRPr="00A75F89">
              <w:rPr>
                <w:rFonts w:ascii="Times New Roman" w:hAnsi="Times New Roman" w:cs="Times New Roman"/>
                <w:b/>
                <w:sz w:val="26"/>
                <w:szCs w:val="26"/>
                <w:vertAlign w:val="superscript"/>
              </w:rPr>
              <w:t>-1</w:t>
            </w:r>
          </w:p>
        </w:tc>
        <w:tc>
          <w:tcPr>
            <w:tcW w:w="1107" w:type="dxa"/>
            <w:gridSpan w:val="2"/>
            <w:tcBorders>
              <w:top w:val="single" w:sz="4" w:space="0" w:color="auto"/>
              <w:left w:val="nil"/>
              <w:bottom w:val="single" w:sz="4" w:space="0" w:color="auto"/>
              <w:right w:val="nil"/>
            </w:tcBorders>
          </w:tcPr>
          <w:p w:rsidR="00C82AE6" w:rsidRPr="00A75F89" w:rsidRDefault="00C82AE6" w:rsidP="00FA65D5">
            <w:pPr>
              <w:rPr>
                <w:rFonts w:ascii="Times New Roman" w:hAnsi="Times New Roman" w:cs="Times New Roman"/>
                <w:b/>
                <w:sz w:val="26"/>
                <w:szCs w:val="26"/>
              </w:rPr>
            </w:pPr>
          </w:p>
        </w:tc>
        <w:tc>
          <w:tcPr>
            <w:tcW w:w="1152" w:type="dxa"/>
            <w:gridSpan w:val="2"/>
            <w:tcBorders>
              <w:top w:val="single" w:sz="4" w:space="0" w:color="auto"/>
              <w:left w:val="nil"/>
              <w:bottom w:val="single" w:sz="4" w:space="0" w:color="auto"/>
              <w:right w:val="nil"/>
            </w:tcBorders>
          </w:tcPr>
          <w:p w:rsidR="00C82AE6" w:rsidRPr="00A75F89" w:rsidRDefault="00C82AE6" w:rsidP="00FA65D5">
            <w:pPr>
              <w:rPr>
                <w:rFonts w:ascii="Times New Roman" w:hAnsi="Times New Roman" w:cs="Times New Roman"/>
                <w:b/>
                <w:sz w:val="26"/>
                <w:szCs w:val="26"/>
              </w:rPr>
            </w:pPr>
          </w:p>
        </w:tc>
        <w:tc>
          <w:tcPr>
            <w:tcW w:w="1296" w:type="dxa"/>
            <w:gridSpan w:val="3"/>
            <w:tcBorders>
              <w:top w:val="single" w:sz="4" w:space="0" w:color="auto"/>
              <w:left w:val="nil"/>
              <w:bottom w:val="single" w:sz="4" w:space="0" w:color="auto"/>
              <w:right w:val="nil"/>
            </w:tcBorders>
          </w:tcPr>
          <w:p w:rsidR="00C82AE6" w:rsidRPr="00A75F89" w:rsidRDefault="00C82AE6" w:rsidP="00FA65D5">
            <w:pPr>
              <w:rPr>
                <w:rFonts w:ascii="Times New Roman" w:hAnsi="Times New Roman" w:cs="Times New Roman"/>
                <w:b/>
                <w:sz w:val="26"/>
                <w:szCs w:val="26"/>
              </w:rPr>
            </w:pPr>
          </w:p>
        </w:tc>
        <w:tc>
          <w:tcPr>
            <w:tcW w:w="1296" w:type="dxa"/>
            <w:gridSpan w:val="4"/>
            <w:tcBorders>
              <w:top w:val="single" w:sz="4" w:space="0" w:color="auto"/>
              <w:left w:val="nil"/>
              <w:bottom w:val="single" w:sz="4" w:space="0" w:color="auto"/>
              <w:right w:val="nil"/>
            </w:tcBorders>
          </w:tcPr>
          <w:p w:rsidR="00C82AE6" w:rsidRPr="00A75F89" w:rsidRDefault="00C82AE6" w:rsidP="00FA65D5">
            <w:pPr>
              <w:jc w:val="center"/>
              <w:rPr>
                <w:rFonts w:ascii="Times New Roman" w:hAnsi="Times New Roman" w:cs="Times New Roman"/>
                <w:b/>
                <w:sz w:val="26"/>
                <w:szCs w:val="26"/>
              </w:rPr>
            </w:pPr>
            <w:r w:rsidRPr="00A75F89">
              <w:rPr>
                <w:rFonts w:ascii="Times New Roman" w:hAnsi="Times New Roman" w:cs="Times New Roman"/>
                <w:b/>
                <w:sz w:val="26"/>
                <w:szCs w:val="26"/>
              </w:rPr>
              <w:t>cm</w:t>
            </w:r>
          </w:p>
        </w:tc>
      </w:tr>
      <w:tr w:rsidR="00C82AE6" w:rsidRPr="00EF0A42" w:rsidTr="00FA65D5">
        <w:trPr>
          <w:trHeight w:val="290"/>
          <w:jc w:val="center"/>
        </w:trPr>
        <w:tc>
          <w:tcPr>
            <w:tcW w:w="1736" w:type="dxa"/>
            <w:gridSpan w:val="2"/>
            <w:tcBorders>
              <w:top w:val="single" w:sz="4" w:space="0" w:color="auto"/>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56U99-026</w:t>
            </w:r>
          </w:p>
        </w:tc>
        <w:tc>
          <w:tcPr>
            <w:tcW w:w="1112" w:type="dxa"/>
            <w:gridSpan w:val="2"/>
            <w:tcBorders>
              <w:top w:val="single" w:sz="4" w:space="0" w:color="auto"/>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2624.0</w:t>
            </w:r>
          </w:p>
        </w:tc>
        <w:tc>
          <w:tcPr>
            <w:tcW w:w="1157" w:type="dxa"/>
            <w:gridSpan w:val="2"/>
            <w:tcBorders>
              <w:top w:val="single" w:sz="4" w:space="0" w:color="auto"/>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210.0</w:t>
            </w:r>
          </w:p>
        </w:tc>
        <w:tc>
          <w:tcPr>
            <w:tcW w:w="1157" w:type="dxa"/>
            <w:gridSpan w:val="2"/>
            <w:tcBorders>
              <w:top w:val="single" w:sz="4" w:space="0" w:color="auto"/>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432.1</w:t>
            </w:r>
          </w:p>
        </w:tc>
        <w:tc>
          <w:tcPr>
            <w:tcW w:w="1112" w:type="dxa"/>
            <w:gridSpan w:val="2"/>
            <w:tcBorders>
              <w:top w:val="single" w:sz="4" w:space="0" w:color="auto"/>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50.0</w:t>
            </w:r>
          </w:p>
        </w:tc>
        <w:tc>
          <w:tcPr>
            <w:tcW w:w="1302" w:type="dxa"/>
            <w:gridSpan w:val="3"/>
            <w:tcBorders>
              <w:top w:val="single" w:sz="4" w:space="0" w:color="auto"/>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single" w:sz="4" w:space="0" w:color="auto"/>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single" w:sz="4" w:space="0" w:color="auto"/>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80</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56U99-132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2621.7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218.3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429.5</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47</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56U99-018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2603.8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414.5</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75</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56U99-222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2600.5</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424.8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60</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56U99-025</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2596.6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422.6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56U99-208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2594.1</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427.4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114</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56U99-067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2588.9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425.0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78</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56U99-179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2587.4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404.1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47.2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56U99-200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2581.0</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208.2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75</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56U99-241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2578.5</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420.4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48.9</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116</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88</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56U99-027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2577.6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218.9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56U99-035</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2571.6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431.9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114</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68</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56U99-089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2557.3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430.7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49.9</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65</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56U99-203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2553.3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430.9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49.9</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63</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56U99-051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2550.7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432.7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60</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56U99-071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2547.4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422.9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56U99-075</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2544.6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208.6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423.9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55</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56U99-229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2541.8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441.2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114</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69</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56U99-188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2540.1</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431.3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45</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56U99-129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2537.9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418.0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104</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56U99-238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2537.4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85</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56U99-019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2534.4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446.4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51.5</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56U99-061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2530.6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424.8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115</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71</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56U99-014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2527.2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220.2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56U99-230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2523.9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74</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56U99-104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2519.9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48.9</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114</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56U99-028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2514.4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206.1</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428.3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49.4</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68</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56U99-032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2512.6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402.7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46.8</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73</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56U99-233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2511.6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424.2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66</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56U99-057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2510.4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428.8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56U99-204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2509.0</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221.5</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61</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56U99-046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2501.3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438.0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50.9</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56U99-130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2487.5</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210.1</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428.9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56U99-176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2484.8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208.7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437.0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50.5</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56U99-094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2481.9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417.9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48.6</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104</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56U99-054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2479.2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207.1</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430.6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115</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80</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56U99-191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2478.3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414.0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69</w:t>
            </w:r>
          </w:p>
        </w:tc>
      </w:tr>
      <w:tr w:rsidR="00C82AE6" w:rsidRPr="00EF0A42" w:rsidTr="00C82AE6">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56U99-128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2475.4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419.0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104</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54</w:t>
            </w:r>
          </w:p>
        </w:tc>
      </w:tr>
      <w:tr w:rsidR="00C82AE6" w:rsidRPr="00EF0A42" w:rsidTr="00C82AE6">
        <w:trPr>
          <w:trHeight w:val="290"/>
          <w:jc w:val="center"/>
        </w:trPr>
        <w:tc>
          <w:tcPr>
            <w:tcW w:w="1736" w:type="dxa"/>
            <w:gridSpan w:val="2"/>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56U99-059</w:t>
            </w:r>
          </w:p>
        </w:tc>
        <w:tc>
          <w:tcPr>
            <w:tcW w:w="1112" w:type="dxa"/>
            <w:gridSpan w:val="2"/>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2472.7</w:t>
            </w:r>
          </w:p>
        </w:tc>
        <w:tc>
          <w:tcPr>
            <w:tcW w:w="1157" w:type="dxa"/>
            <w:gridSpan w:val="2"/>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217.6</w:t>
            </w:r>
          </w:p>
        </w:tc>
        <w:tc>
          <w:tcPr>
            <w:tcW w:w="1157" w:type="dxa"/>
            <w:gridSpan w:val="2"/>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414.1</w:t>
            </w:r>
          </w:p>
        </w:tc>
        <w:tc>
          <w:tcPr>
            <w:tcW w:w="1112" w:type="dxa"/>
            <w:gridSpan w:val="2"/>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48.3</w:t>
            </w:r>
          </w:p>
        </w:tc>
        <w:tc>
          <w:tcPr>
            <w:tcW w:w="1302" w:type="dxa"/>
            <w:gridSpan w:val="3"/>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63</w:t>
            </w:r>
          </w:p>
        </w:tc>
      </w:tr>
    </w:tbl>
    <w:p w:rsidR="00C82AE6" w:rsidRPr="00C82AE6" w:rsidRDefault="00C82AE6" w:rsidP="00C82AE6">
      <w:pPr>
        <w:tabs>
          <w:tab w:val="right" w:pos="9360"/>
        </w:tabs>
        <w:rPr>
          <w:rFonts w:ascii="Times New Roman" w:hAnsi="Times New Roman" w:cs="Times New Roman"/>
          <w:b/>
          <w:sz w:val="26"/>
          <w:szCs w:val="26"/>
        </w:rPr>
      </w:pPr>
      <w:r>
        <w:rPr>
          <w:rFonts w:ascii="Times New Roman" w:hAnsi="Times New Roman" w:cs="Times New Roman"/>
          <w:b/>
          <w:sz w:val="26"/>
          <w:szCs w:val="26"/>
        </w:rPr>
        <w:lastRenderedPageBreak/>
        <w:t>Table A.1</w:t>
      </w:r>
    </w:p>
    <w:tbl>
      <w:tblPr>
        <w:tblStyle w:val="TableGrid"/>
        <w:tblW w:w="9990" w:type="dxa"/>
        <w:jc w:val="center"/>
        <w:tblInd w:w="720" w:type="dxa"/>
        <w:tblLayout w:type="fixed"/>
        <w:tblLook w:val="04A0"/>
      </w:tblPr>
      <w:tblGrid>
        <w:gridCol w:w="1728"/>
        <w:gridCol w:w="8"/>
        <w:gridCol w:w="1099"/>
        <w:gridCol w:w="13"/>
        <w:gridCol w:w="1139"/>
        <w:gridCol w:w="18"/>
        <w:gridCol w:w="1134"/>
        <w:gridCol w:w="23"/>
        <w:gridCol w:w="1084"/>
        <w:gridCol w:w="28"/>
        <w:gridCol w:w="1124"/>
        <w:gridCol w:w="144"/>
        <w:gridCol w:w="34"/>
        <w:gridCol w:w="1118"/>
        <w:gridCol w:w="144"/>
        <w:gridCol w:w="40"/>
        <w:gridCol w:w="1067"/>
        <w:gridCol w:w="45"/>
      </w:tblGrid>
      <w:tr w:rsidR="00C82AE6" w:rsidRPr="00FE0634" w:rsidTr="00FA65D5">
        <w:trPr>
          <w:gridAfter w:val="1"/>
          <w:wAfter w:w="45" w:type="dxa"/>
          <w:jc w:val="center"/>
        </w:trPr>
        <w:tc>
          <w:tcPr>
            <w:tcW w:w="1728" w:type="dxa"/>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Line</w:t>
            </w:r>
          </w:p>
        </w:tc>
        <w:tc>
          <w:tcPr>
            <w:tcW w:w="1107"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Yield</w:t>
            </w:r>
          </w:p>
        </w:tc>
        <w:tc>
          <w:tcPr>
            <w:tcW w:w="1152"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Oil</w:t>
            </w:r>
          </w:p>
        </w:tc>
        <w:tc>
          <w:tcPr>
            <w:tcW w:w="1152"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Protein</w:t>
            </w:r>
          </w:p>
        </w:tc>
        <w:tc>
          <w:tcPr>
            <w:tcW w:w="1107"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Percent Meal</w:t>
            </w:r>
          </w:p>
        </w:tc>
        <w:tc>
          <w:tcPr>
            <w:tcW w:w="1296" w:type="dxa"/>
            <w:gridSpan w:val="3"/>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Days to Maturity</w:t>
            </w:r>
          </w:p>
        </w:tc>
        <w:tc>
          <w:tcPr>
            <w:tcW w:w="1296" w:type="dxa"/>
            <w:gridSpan w:val="3"/>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Lodging Score</w:t>
            </w:r>
          </w:p>
        </w:tc>
        <w:tc>
          <w:tcPr>
            <w:tcW w:w="1107"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Height</w:t>
            </w:r>
          </w:p>
        </w:tc>
      </w:tr>
      <w:tr w:rsidR="00C82AE6" w:rsidRPr="00A75F89" w:rsidTr="00FA65D5">
        <w:trPr>
          <w:jc w:val="center"/>
        </w:trPr>
        <w:tc>
          <w:tcPr>
            <w:tcW w:w="1728" w:type="dxa"/>
            <w:tcBorders>
              <w:top w:val="single" w:sz="4" w:space="0" w:color="auto"/>
              <w:left w:val="nil"/>
              <w:bottom w:val="single" w:sz="4" w:space="0" w:color="auto"/>
              <w:right w:val="nil"/>
            </w:tcBorders>
          </w:tcPr>
          <w:p w:rsidR="00C82AE6" w:rsidRDefault="00C82AE6" w:rsidP="00FA65D5">
            <w:pPr>
              <w:rPr>
                <w:rFonts w:ascii="Times New Roman" w:hAnsi="Times New Roman" w:cs="Times New Roman"/>
                <w:sz w:val="26"/>
                <w:szCs w:val="26"/>
              </w:rPr>
            </w:pPr>
          </w:p>
        </w:tc>
        <w:tc>
          <w:tcPr>
            <w:tcW w:w="1107" w:type="dxa"/>
            <w:gridSpan w:val="2"/>
            <w:tcBorders>
              <w:top w:val="single" w:sz="4" w:space="0" w:color="auto"/>
              <w:left w:val="nil"/>
              <w:bottom w:val="single" w:sz="4" w:space="0" w:color="auto"/>
              <w:right w:val="nil"/>
            </w:tcBorders>
          </w:tcPr>
          <w:p w:rsidR="00C82AE6" w:rsidRPr="00A75F89" w:rsidRDefault="00C82AE6" w:rsidP="00FA65D5">
            <w:pPr>
              <w:jc w:val="center"/>
              <w:rPr>
                <w:rFonts w:ascii="Times New Roman" w:hAnsi="Times New Roman" w:cs="Times New Roman"/>
                <w:b/>
                <w:sz w:val="26"/>
                <w:szCs w:val="26"/>
              </w:rPr>
            </w:pPr>
            <w:r w:rsidRPr="00A75F89">
              <w:rPr>
                <w:rFonts w:ascii="Times New Roman" w:hAnsi="Times New Roman" w:cs="Times New Roman"/>
                <w:b/>
                <w:sz w:val="26"/>
                <w:szCs w:val="26"/>
              </w:rPr>
              <w:t>kg ha</w:t>
            </w:r>
            <w:r w:rsidRPr="00A75F89">
              <w:rPr>
                <w:rFonts w:ascii="Times New Roman" w:hAnsi="Times New Roman" w:cs="Times New Roman"/>
                <w:b/>
                <w:sz w:val="26"/>
                <w:szCs w:val="26"/>
                <w:vertAlign w:val="superscript"/>
              </w:rPr>
              <w:t>-1</w:t>
            </w:r>
          </w:p>
        </w:tc>
        <w:tc>
          <w:tcPr>
            <w:tcW w:w="2304" w:type="dxa"/>
            <w:gridSpan w:val="4"/>
            <w:tcBorders>
              <w:top w:val="single" w:sz="4" w:space="0" w:color="auto"/>
              <w:left w:val="nil"/>
              <w:bottom w:val="single" w:sz="4" w:space="0" w:color="auto"/>
              <w:right w:val="nil"/>
            </w:tcBorders>
          </w:tcPr>
          <w:p w:rsidR="00C82AE6" w:rsidRPr="00A75F89" w:rsidRDefault="00C82AE6" w:rsidP="00FA65D5">
            <w:pPr>
              <w:jc w:val="center"/>
              <w:rPr>
                <w:rFonts w:ascii="Times New Roman" w:hAnsi="Times New Roman" w:cs="Times New Roman"/>
                <w:b/>
                <w:sz w:val="26"/>
                <w:szCs w:val="26"/>
              </w:rPr>
            </w:pPr>
            <w:r w:rsidRPr="00A75F89">
              <w:rPr>
                <w:rFonts w:ascii="Times New Roman" w:hAnsi="Times New Roman" w:cs="Times New Roman"/>
                <w:b/>
                <w:sz w:val="26"/>
                <w:szCs w:val="26"/>
              </w:rPr>
              <w:t>g kg</w:t>
            </w:r>
            <w:r w:rsidRPr="00A75F89">
              <w:rPr>
                <w:rFonts w:ascii="Times New Roman" w:hAnsi="Times New Roman" w:cs="Times New Roman"/>
                <w:b/>
                <w:sz w:val="26"/>
                <w:szCs w:val="26"/>
                <w:vertAlign w:val="superscript"/>
              </w:rPr>
              <w:t>-1</w:t>
            </w:r>
          </w:p>
        </w:tc>
        <w:tc>
          <w:tcPr>
            <w:tcW w:w="1107" w:type="dxa"/>
            <w:gridSpan w:val="2"/>
            <w:tcBorders>
              <w:top w:val="single" w:sz="4" w:space="0" w:color="auto"/>
              <w:left w:val="nil"/>
              <w:bottom w:val="single" w:sz="4" w:space="0" w:color="auto"/>
              <w:right w:val="nil"/>
            </w:tcBorders>
          </w:tcPr>
          <w:p w:rsidR="00C82AE6" w:rsidRPr="00A75F89" w:rsidRDefault="00C82AE6" w:rsidP="00FA65D5">
            <w:pPr>
              <w:rPr>
                <w:rFonts w:ascii="Times New Roman" w:hAnsi="Times New Roman" w:cs="Times New Roman"/>
                <w:b/>
                <w:sz w:val="26"/>
                <w:szCs w:val="26"/>
              </w:rPr>
            </w:pPr>
          </w:p>
        </w:tc>
        <w:tc>
          <w:tcPr>
            <w:tcW w:w="1152" w:type="dxa"/>
            <w:gridSpan w:val="2"/>
            <w:tcBorders>
              <w:top w:val="single" w:sz="4" w:space="0" w:color="auto"/>
              <w:left w:val="nil"/>
              <w:bottom w:val="single" w:sz="4" w:space="0" w:color="auto"/>
              <w:right w:val="nil"/>
            </w:tcBorders>
          </w:tcPr>
          <w:p w:rsidR="00C82AE6" w:rsidRPr="00A75F89" w:rsidRDefault="00C82AE6" w:rsidP="00FA65D5">
            <w:pPr>
              <w:rPr>
                <w:rFonts w:ascii="Times New Roman" w:hAnsi="Times New Roman" w:cs="Times New Roman"/>
                <w:b/>
                <w:sz w:val="26"/>
                <w:szCs w:val="26"/>
              </w:rPr>
            </w:pPr>
          </w:p>
        </w:tc>
        <w:tc>
          <w:tcPr>
            <w:tcW w:w="1296" w:type="dxa"/>
            <w:gridSpan w:val="3"/>
            <w:tcBorders>
              <w:top w:val="single" w:sz="4" w:space="0" w:color="auto"/>
              <w:left w:val="nil"/>
              <w:bottom w:val="single" w:sz="4" w:space="0" w:color="auto"/>
              <w:right w:val="nil"/>
            </w:tcBorders>
          </w:tcPr>
          <w:p w:rsidR="00C82AE6" w:rsidRPr="00A75F89" w:rsidRDefault="00C82AE6" w:rsidP="00FA65D5">
            <w:pPr>
              <w:rPr>
                <w:rFonts w:ascii="Times New Roman" w:hAnsi="Times New Roman" w:cs="Times New Roman"/>
                <w:b/>
                <w:sz w:val="26"/>
                <w:szCs w:val="26"/>
              </w:rPr>
            </w:pPr>
          </w:p>
        </w:tc>
        <w:tc>
          <w:tcPr>
            <w:tcW w:w="1296" w:type="dxa"/>
            <w:gridSpan w:val="4"/>
            <w:tcBorders>
              <w:top w:val="single" w:sz="4" w:space="0" w:color="auto"/>
              <w:left w:val="nil"/>
              <w:bottom w:val="single" w:sz="4" w:space="0" w:color="auto"/>
              <w:right w:val="nil"/>
            </w:tcBorders>
          </w:tcPr>
          <w:p w:rsidR="00C82AE6" w:rsidRPr="00A75F89" w:rsidRDefault="00C82AE6" w:rsidP="00FA65D5">
            <w:pPr>
              <w:jc w:val="center"/>
              <w:rPr>
                <w:rFonts w:ascii="Times New Roman" w:hAnsi="Times New Roman" w:cs="Times New Roman"/>
                <w:b/>
                <w:sz w:val="26"/>
                <w:szCs w:val="26"/>
              </w:rPr>
            </w:pPr>
            <w:r w:rsidRPr="00A75F89">
              <w:rPr>
                <w:rFonts w:ascii="Times New Roman" w:hAnsi="Times New Roman" w:cs="Times New Roman"/>
                <w:b/>
                <w:sz w:val="26"/>
                <w:szCs w:val="26"/>
              </w:rPr>
              <w:t>cm</w:t>
            </w:r>
          </w:p>
        </w:tc>
      </w:tr>
      <w:tr w:rsidR="00C82AE6" w:rsidRPr="00EF0A42" w:rsidTr="00FA65D5">
        <w:trPr>
          <w:trHeight w:val="290"/>
          <w:jc w:val="center"/>
        </w:trPr>
        <w:tc>
          <w:tcPr>
            <w:tcW w:w="1736" w:type="dxa"/>
            <w:gridSpan w:val="2"/>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56U99-168</w:t>
            </w:r>
          </w:p>
        </w:tc>
        <w:tc>
          <w:tcPr>
            <w:tcW w:w="1112" w:type="dxa"/>
            <w:gridSpan w:val="2"/>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2468.5</w:t>
            </w:r>
          </w:p>
        </w:tc>
        <w:tc>
          <w:tcPr>
            <w:tcW w:w="1157" w:type="dxa"/>
            <w:gridSpan w:val="2"/>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211.1</w:t>
            </w:r>
          </w:p>
        </w:tc>
        <w:tc>
          <w:tcPr>
            <w:tcW w:w="1157" w:type="dxa"/>
            <w:gridSpan w:val="2"/>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433.8</w:t>
            </w:r>
          </w:p>
        </w:tc>
        <w:tc>
          <w:tcPr>
            <w:tcW w:w="1112" w:type="dxa"/>
            <w:gridSpan w:val="2"/>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50.3</w:t>
            </w:r>
          </w:p>
        </w:tc>
        <w:tc>
          <w:tcPr>
            <w:tcW w:w="1302" w:type="dxa"/>
            <w:gridSpan w:val="3"/>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82</w:t>
            </w:r>
          </w:p>
        </w:tc>
      </w:tr>
      <w:tr w:rsidR="00C82AE6" w:rsidRPr="00EF0A42" w:rsidTr="00FA65D5">
        <w:trPr>
          <w:trHeight w:val="290"/>
          <w:jc w:val="center"/>
        </w:trPr>
        <w:tc>
          <w:tcPr>
            <w:tcW w:w="1736" w:type="dxa"/>
            <w:gridSpan w:val="2"/>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56U99-102</w:t>
            </w:r>
          </w:p>
        </w:tc>
        <w:tc>
          <w:tcPr>
            <w:tcW w:w="1112" w:type="dxa"/>
            <w:gridSpan w:val="2"/>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2464.4</w:t>
            </w:r>
          </w:p>
        </w:tc>
        <w:tc>
          <w:tcPr>
            <w:tcW w:w="1157" w:type="dxa"/>
            <w:gridSpan w:val="2"/>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214.0</w:t>
            </w:r>
          </w:p>
        </w:tc>
        <w:tc>
          <w:tcPr>
            <w:tcW w:w="1157" w:type="dxa"/>
            <w:gridSpan w:val="2"/>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418.1</w:t>
            </w:r>
          </w:p>
        </w:tc>
        <w:tc>
          <w:tcPr>
            <w:tcW w:w="1112" w:type="dxa"/>
            <w:gridSpan w:val="2"/>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48.6</w:t>
            </w:r>
          </w:p>
        </w:tc>
        <w:tc>
          <w:tcPr>
            <w:tcW w:w="1302" w:type="dxa"/>
            <w:gridSpan w:val="3"/>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56U99-170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2461.7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207.0</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434.3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75</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56U99-118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2458.8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214.1</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430.3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77</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56U99-171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2457.2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425.2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47</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56U99-242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2453.0</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48.9</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56U99-037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2451.7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427.6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49.4</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116</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84</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56U99-010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2451.3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431.6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56U99-052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2449.9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432.1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69</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56U99-040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2445.5</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430.2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65</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56U99-097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2439.8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213.1</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416.4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56U99-187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2436.8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49.8</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56U99-227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2435.8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208.7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433.0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56U99-012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2434.8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430.0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49.9</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60</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56U99-136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2434.3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215.0</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436.1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56U99-161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2425.6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218.4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427.2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49.9</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104</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68</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56U99-137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2413.2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208.5</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433.5</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115</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56U99-121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2412.5</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441.6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75</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56U99-044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2409.8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217.0</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418.5</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48.8</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60</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56U99-209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2409.1</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420.7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48.9</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76</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56U99-224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2401.3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211.5</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427.7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55</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56U99-087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2397.3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428.2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69</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56U99-082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2393.9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217.1</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66</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56U99-048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2391.7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220.5</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433.1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53</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56U99-138</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2383.4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418.7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48.9</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56U99-084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2382.0</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431.6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55</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56U99-020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2378.6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208.5</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424.3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80</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56U99-196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2376.2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419.3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48.9</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56U99-216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2369.2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442.4</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67</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56U99-076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2368.5</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437.2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50.8</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63</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56U99-127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2360.8</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212.6</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425.6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49.4</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56U99-063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2359.4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213.5</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420.6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48.8</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56U99-031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2357.9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423.9</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49.3</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47</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56U99-181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2357.1</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209.1</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432.7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50.0</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60</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56U99-101</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2355.4</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422.5</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68</w:t>
            </w:r>
          </w:p>
        </w:tc>
      </w:tr>
      <w:tr w:rsidR="00C82AE6" w:rsidRPr="00EF0A42" w:rsidTr="00FA65D5">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56U99-243</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2353.2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211.3</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48.8</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78</w:t>
            </w:r>
          </w:p>
        </w:tc>
      </w:tr>
      <w:tr w:rsidR="00C82AE6" w:rsidRPr="00EF0A42" w:rsidTr="00C82AE6">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56U99-086</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2351.7</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430.7</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49.8</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70</w:t>
            </w:r>
          </w:p>
        </w:tc>
      </w:tr>
      <w:tr w:rsidR="00C82AE6" w:rsidRPr="00EF0A42" w:rsidTr="00C82AE6">
        <w:trPr>
          <w:trHeight w:val="290"/>
          <w:jc w:val="center"/>
        </w:trPr>
        <w:tc>
          <w:tcPr>
            <w:tcW w:w="1736"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56U99-015</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2346.2</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209.9</w:t>
            </w:r>
          </w:p>
        </w:tc>
        <w:tc>
          <w:tcPr>
            <w:tcW w:w="1157"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422.0</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48.8</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71</w:t>
            </w:r>
          </w:p>
        </w:tc>
      </w:tr>
      <w:tr w:rsidR="00C82AE6" w:rsidRPr="00EF0A42" w:rsidTr="00C82AE6">
        <w:trPr>
          <w:trHeight w:val="290"/>
          <w:jc w:val="center"/>
        </w:trPr>
        <w:tc>
          <w:tcPr>
            <w:tcW w:w="1736" w:type="dxa"/>
            <w:gridSpan w:val="2"/>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56U99-043</w:t>
            </w:r>
          </w:p>
        </w:tc>
        <w:tc>
          <w:tcPr>
            <w:tcW w:w="1112" w:type="dxa"/>
            <w:gridSpan w:val="2"/>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2345.6</w:t>
            </w:r>
          </w:p>
        </w:tc>
        <w:tc>
          <w:tcPr>
            <w:tcW w:w="1157" w:type="dxa"/>
            <w:gridSpan w:val="2"/>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213.1</w:t>
            </w:r>
          </w:p>
        </w:tc>
        <w:tc>
          <w:tcPr>
            <w:tcW w:w="1157" w:type="dxa"/>
            <w:gridSpan w:val="2"/>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443.5</w:t>
            </w:r>
          </w:p>
        </w:tc>
        <w:tc>
          <w:tcPr>
            <w:tcW w:w="1112" w:type="dxa"/>
            <w:gridSpan w:val="2"/>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51.5</w:t>
            </w:r>
          </w:p>
        </w:tc>
        <w:tc>
          <w:tcPr>
            <w:tcW w:w="1302" w:type="dxa"/>
            <w:gridSpan w:val="3"/>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single" w:sz="4" w:space="0" w:color="auto"/>
              <w:right w:val="nil"/>
            </w:tcBorders>
            <w:noWrap/>
            <w:hideMark/>
          </w:tcPr>
          <w:p w:rsidR="00C82AE6" w:rsidRPr="00EF0A42" w:rsidRDefault="00C82AE6"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60</w:t>
            </w:r>
          </w:p>
        </w:tc>
      </w:tr>
    </w:tbl>
    <w:p w:rsidR="00C82AE6" w:rsidRPr="00C82AE6" w:rsidRDefault="00C82AE6" w:rsidP="00C82AE6">
      <w:pPr>
        <w:tabs>
          <w:tab w:val="right" w:pos="9360"/>
        </w:tabs>
        <w:rPr>
          <w:rFonts w:ascii="Times New Roman" w:hAnsi="Times New Roman" w:cs="Times New Roman"/>
          <w:b/>
          <w:sz w:val="26"/>
          <w:szCs w:val="26"/>
        </w:rPr>
      </w:pPr>
      <w:r>
        <w:rPr>
          <w:rFonts w:ascii="Times New Roman" w:hAnsi="Times New Roman" w:cs="Times New Roman"/>
          <w:b/>
          <w:sz w:val="26"/>
          <w:szCs w:val="26"/>
        </w:rPr>
        <w:lastRenderedPageBreak/>
        <w:t>Table A.1</w:t>
      </w:r>
    </w:p>
    <w:tbl>
      <w:tblPr>
        <w:tblStyle w:val="TableGrid"/>
        <w:tblW w:w="9990" w:type="dxa"/>
        <w:jc w:val="center"/>
        <w:tblInd w:w="720" w:type="dxa"/>
        <w:tblLayout w:type="fixed"/>
        <w:tblLook w:val="04A0"/>
      </w:tblPr>
      <w:tblGrid>
        <w:gridCol w:w="1728"/>
        <w:gridCol w:w="8"/>
        <w:gridCol w:w="1099"/>
        <w:gridCol w:w="13"/>
        <w:gridCol w:w="1139"/>
        <w:gridCol w:w="18"/>
        <w:gridCol w:w="1134"/>
        <w:gridCol w:w="23"/>
        <w:gridCol w:w="1084"/>
        <w:gridCol w:w="28"/>
        <w:gridCol w:w="1124"/>
        <w:gridCol w:w="144"/>
        <w:gridCol w:w="34"/>
        <w:gridCol w:w="1118"/>
        <w:gridCol w:w="144"/>
        <w:gridCol w:w="40"/>
        <w:gridCol w:w="1067"/>
        <w:gridCol w:w="45"/>
      </w:tblGrid>
      <w:tr w:rsidR="00C82AE6" w:rsidRPr="00FE0634" w:rsidTr="00FA65D5">
        <w:trPr>
          <w:gridAfter w:val="1"/>
          <w:wAfter w:w="45" w:type="dxa"/>
          <w:jc w:val="center"/>
        </w:trPr>
        <w:tc>
          <w:tcPr>
            <w:tcW w:w="1728" w:type="dxa"/>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Line</w:t>
            </w:r>
          </w:p>
        </w:tc>
        <w:tc>
          <w:tcPr>
            <w:tcW w:w="1107"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Yield</w:t>
            </w:r>
          </w:p>
        </w:tc>
        <w:tc>
          <w:tcPr>
            <w:tcW w:w="1152"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Oil</w:t>
            </w:r>
          </w:p>
        </w:tc>
        <w:tc>
          <w:tcPr>
            <w:tcW w:w="1152"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Protein</w:t>
            </w:r>
          </w:p>
        </w:tc>
        <w:tc>
          <w:tcPr>
            <w:tcW w:w="1107"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Percent Meal</w:t>
            </w:r>
          </w:p>
        </w:tc>
        <w:tc>
          <w:tcPr>
            <w:tcW w:w="1296" w:type="dxa"/>
            <w:gridSpan w:val="3"/>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Days to Maturity</w:t>
            </w:r>
          </w:p>
        </w:tc>
        <w:tc>
          <w:tcPr>
            <w:tcW w:w="1296" w:type="dxa"/>
            <w:gridSpan w:val="3"/>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Lodging Score</w:t>
            </w:r>
          </w:p>
        </w:tc>
        <w:tc>
          <w:tcPr>
            <w:tcW w:w="1107" w:type="dxa"/>
            <w:gridSpan w:val="2"/>
            <w:tcBorders>
              <w:top w:val="single" w:sz="4" w:space="0" w:color="auto"/>
              <w:left w:val="nil"/>
              <w:bottom w:val="nil"/>
              <w:right w:val="nil"/>
            </w:tcBorders>
            <w:vAlign w:val="center"/>
          </w:tcPr>
          <w:p w:rsidR="00C82AE6" w:rsidRPr="00FE0634" w:rsidRDefault="00C82AE6" w:rsidP="00FA65D5">
            <w:pPr>
              <w:jc w:val="center"/>
              <w:rPr>
                <w:rFonts w:ascii="Times New Roman" w:hAnsi="Times New Roman" w:cs="Times New Roman"/>
                <w:b/>
                <w:sz w:val="26"/>
                <w:szCs w:val="26"/>
              </w:rPr>
            </w:pPr>
            <w:r w:rsidRPr="00FE0634">
              <w:rPr>
                <w:rFonts w:ascii="Times New Roman" w:hAnsi="Times New Roman" w:cs="Times New Roman"/>
                <w:b/>
                <w:sz w:val="26"/>
                <w:szCs w:val="26"/>
              </w:rPr>
              <w:t>Height</w:t>
            </w:r>
          </w:p>
        </w:tc>
      </w:tr>
      <w:tr w:rsidR="00C82AE6" w:rsidRPr="00A75F89" w:rsidTr="00FA65D5">
        <w:trPr>
          <w:jc w:val="center"/>
        </w:trPr>
        <w:tc>
          <w:tcPr>
            <w:tcW w:w="1728" w:type="dxa"/>
            <w:tcBorders>
              <w:top w:val="single" w:sz="4" w:space="0" w:color="auto"/>
              <w:left w:val="nil"/>
              <w:bottom w:val="single" w:sz="4" w:space="0" w:color="auto"/>
              <w:right w:val="nil"/>
            </w:tcBorders>
          </w:tcPr>
          <w:p w:rsidR="00C82AE6" w:rsidRDefault="00C82AE6" w:rsidP="00FA65D5">
            <w:pPr>
              <w:rPr>
                <w:rFonts w:ascii="Times New Roman" w:hAnsi="Times New Roman" w:cs="Times New Roman"/>
                <w:sz w:val="26"/>
                <w:szCs w:val="26"/>
              </w:rPr>
            </w:pPr>
          </w:p>
        </w:tc>
        <w:tc>
          <w:tcPr>
            <w:tcW w:w="1107" w:type="dxa"/>
            <w:gridSpan w:val="2"/>
            <w:tcBorders>
              <w:top w:val="single" w:sz="4" w:space="0" w:color="auto"/>
              <w:left w:val="nil"/>
              <w:bottom w:val="single" w:sz="4" w:space="0" w:color="auto"/>
              <w:right w:val="nil"/>
            </w:tcBorders>
          </w:tcPr>
          <w:p w:rsidR="00C82AE6" w:rsidRPr="00A75F89" w:rsidRDefault="00C82AE6" w:rsidP="00FA65D5">
            <w:pPr>
              <w:jc w:val="center"/>
              <w:rPr>
                <w:rFonts w:ascii="Times New Roman" w:hAnsi="Times New Roman" w:cs="Times New Roman"/>
                <w:b/>
                <w:sz w:val="26"/>
                <w:szCs w:val="26"/>
              </w:rPr>
            </w:pPr>
            <w:r w:rsidRPr="00A75F89">
              <w:rPr>
                <w:rFonts w:ascii="Times New Roman" w:hAnsi="Times New Roman" w:cs="Times New Roman"/>
                <w:b/>
                <w:sz w:val="26"/>
                <w:szCs w:val="26"/>
              </w:rPr>
              <w:t>kg ha</w:t>
            </w:r>
            <w:r w:rsidRPr="00A75F89">
              <w:rPr>
                <w:rFonts w:ascii="Times New Roman" w:hAnsi="Times New Roman" w:cs="Times New Roman"/>
                <w:b/>
                <w:sz w:val="26"/>
                <w:szCs w:val="26"/>
                <w:vertAlign w:val="superscript"/>
              </w:rPr>
              <w:t>-1</w:t>
            </w:r>
          </w:p>
        </w:tc>
        <w:tc>
          <w:tcPr>
            <w:tcW w:w="2304" w:type="dxa"/>
            <w:gridSpan w:val="4"/>
            <w:tcBorders>
              <w:top w:val="single" w:sz="4" w:space="0" w:color="auto"/>
              <w:left w:val="nil"/>
              <w:bottom w:val="single" w:sz="4" w:space="0" w:color="auto"/>
              <w:right w:val="nil"/>
            </w:tcBorders>
          </w:tcPr>
          <w:p w:rsidR="00C82AE6" w:rsidRPr="00A75F89" w:rsidRDefault="00C82AE6" w:rsidP="00FA65D5">
            <w:pPr>
              <w:jc w:val="center"/>
              <w:rPr>
                <w:rFonts w:ascii="Times New Roman" w:hAnsi="Times New Roman" w:cs="Times New Roman"/>
                <w:b/>
                <w:sz w:val="26"/>
                <w:szCs w:val="26"/>
              </w:rPr>
            </w:pPr>
            <w:r w:rsidRPr="00A75F89">
              <w:rPr>
                <w:rFonts w:ascii="Times New Roman" w:hAnsi="Times New Roman" w:cs="Times New Roman"/>
                <w:b/>
                <w:sz w:val="26"/>
                <w:szCs w:val="26"/>
              </w:rPr>
              <w:t>g kg</w:t>
            </w:r>
            <w:r w:rsidRPr="00A75F89">
              <w:rPr>
                <w:rFonts w:ascii="Times New Roman" w:hAnsi="Times New Roman" w:cs="Times New Roman"/>
                <w:b/>
                <w:sz w:val="26"/>
                <w:szCs w:val="26"/>
                <w:vertAlign w:val="superscript"/>
              </w:rPr>
              <w:t>-1</w:t>
            </w:r>
          </w:p>
        </w:tc>
        <w:tc>
          <w:tcPr>
            <w:tcW w:w="1107" w:type="dxa"/>
            <w:gridSpan w:val="2"/>
            <w:tcBorders>
              <w:top w:val="single" w:sz="4" w:space="0" w:color="auto"/>
              <w:left w:val="nil"/>
              <w:bottom w:val="single" w:sz="4" w:space="0" w:color="auto"/>
              <w:right w:val="nil"/>
            </w:tcBorders>
          </w:tcPr>
          <w:p w:rsidR="00C82AE6" w:rsidRPr="00A75F89" w:rsidRDefault="00C82AE6" w:rsidP="00FA65D5">
            <w:pPr>
              <w:rPr>
                <w:rFonts w:ascii="Times New Roman" w:hAnsi="Times New Roman" w:cs="Times New Roman"/>
                <w:b/>
                <w:sz w:val="26"/>
                <w:szCs w:val="26"/>
              </w:rPr>
            </w:pPr>
          </w:p>
        </w:tc>
        <w:tc>
          <w:tcPr>
            <w:tcW w:w="1152" w:type="dxa"/>
            <w:gridSpan w:val="2"/>
            <w:tcBorders>
              <w:top w:val="single" w:sz="4" w:space="0" w:color="auto"/>
              <w:left w:val="nil"/>
              <w:bottom w:val="single" w:sz="4" w:space="0" w:color="auto"/>
              <w:right w:val="nil"/>
            </w:tcBorders>
          </w:tcPr>
          <w:p w:rsidR="00C82AE6" w:rsidRPr="00A75F89" w:rsidRDefault="00C82AE6" w:rsidP="00FA65D5">
            <w:pPr>
              <w:rPr>
                <w:rFonts w:ascii="Times New Roman" w:hAnsi="Times New Roman" w:cs="Times New Roman"/>
                <w:b/>
                <w:sz w:val="26"/>
                <w:szCs w:val="26"/>
              </w:rPr>
            </w:pPr>
          </w:p>
        </w:tc>
        <w:tc>
          <w:tcPr>
            <w:tcW w:w="1296" w:type="dxa"/>
            <w:gridSpan w:val="3"/>
            <w:tcBorders>
              <w:top w:val="single" w:sz="4" w:space="0" w:color="auto"/>
              <w:left w:val="nil"/>
              <w:bottom w:val="single" w:sz="4" w:space="0" w:color="auto"/>
              <w:right w:val="nil"/>
            </w:tcBorders>
          </w:tcPr>
          <w:p w:rsidR="00C82AE6" w:rsidRPr="00A75F89" w:rsidRDefault="00C82AE6" w:rsidP="00FA65D5">
            <w:pPr>
              <w:rPr>
                <w:rFonts w:ascii="Times New Roman" w:hAnsi="Times New Roman" w:cs="Times New Roman"/>
                <w:b/>
                <w:sz w:val="26"/>
                <w:szCs w:val="26"/>
              </w:rPr>
            </w:pPr>
          </w:p>
        </w:tc>
        <w:tc>
          <w:tcPr>
            <w:tcW w:w="1296" w:type="dxa"/>
            <w:gridSpan w:val="4"/>
            <w:tcBorders>
              <w:top w:val="single" w:sz="4" w:space="0" w:color="auto"/>
              <w:left w:val="nil"/>
              <w:bottom w:val="single" w:sz="4" w:space="0" w:color="auto"/>
              <w:right w:val="nil"/>
            </w:tcBorders>
          </w:tcPr>
          <w:p w:rsidR="00C82AE6" w:rsidRPr="00A75F89" w:rsidRDefault="00C82AE6" w:rsidP="00FA65D5">
            <w:pPr>
              <w:jc w:val="center"/>
              <w:rPr>
                <w:rFonts w:ascii="Times New Roman" w:hAnsi="Times New Roman" w:cs="Times New Roman"/>
                <w:b/>
                <w:sz w:val="26"/>
                <w:szCs w:val="26"/>
              </w:rPr>
            </w:pPr>
            <w:r w:rsidRPr="00A75F89">
              <w:rPr>
                <w:rFonts w:ascii="Times New Roman" w:hAnsi="Times New Roman" w:cs="Times New Roman"/>
                <w:b/>
                <w:sz w:val="26"/>
                <w:szCs w:val="26"/>
              </w:rPr>
              <w:t>cm</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56U99-195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2343.8</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219.5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418.2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48.9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61</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56U99-069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2339.5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217.2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419.0</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48.9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112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69</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56U99-053</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2333.2</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214.8</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432.9</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50.3</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70</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56U99-124</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2333.0</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213.2</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434.8</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50.5</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56U99-090</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2328.7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427.2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49.7</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103</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56U99-194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2328.7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220.5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417.6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55</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56U99-108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2325.6</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223.9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411.5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48.3</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56U99-099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2322.8</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430.5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61</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56U99-173</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2320.1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214.6</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430.9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56U99-078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2317.2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424.4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99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56U99-030</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2310.5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428.6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78</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56U99-139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2310.2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206.9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441.3</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56U99-184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2308.6</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436.2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56U99-017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2308.4</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209.8</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438.9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50.8</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60</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56U99-162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2307.6</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424.5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56U99-151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2306.6</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224.5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419.3</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49.3</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73</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56U99-100</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2305.9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434.4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50.5</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71</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56U99-011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2302.2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223.5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423.4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49.7</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66</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56U99-009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2300.0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212.3</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444.8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61</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56U99-164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2298.0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425.8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49.8</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55</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56U99-126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2296.5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429.3</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55</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56U99-234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2295.1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423.0</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49.3</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59</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56U99-201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2293.3</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442.2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63</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56U99-093</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2289.1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427.7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56U99-105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2286.3</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220.7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412.7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48.3</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46</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56U99-049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2276.5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426.3</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63</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56U99-098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2275.1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211.6</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415.8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56U99-156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2269.3</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214.3</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431.4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73</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56U99-079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2266.8</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214.8</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86</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56U99-047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2263.1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206.7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432.9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115</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77</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56U99-039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2263.1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428.4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56U99-023</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2261.0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422.3</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72</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56U99-228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2259.4</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213.3</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424.5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49.3</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61</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56U99-236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2258.0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208.1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48.7</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62</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56U99-111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2253.4</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439.9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62</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56U99-215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2252.8</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215.4</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59</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56U99-166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2250.0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430.1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49.8</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61</w:t>
            </w:r>
          </w:p>
        </w:tc>
      </w:tr>
      <w:tr w:rsidR="008B758A" w:rsidRPr="00EF0A42" w:rsidTr="008B758A">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56U99-154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2245.1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207.4</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432.1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115</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68</w:t>
            </w:r>
          </w:p>
        </w:tc>
      </w:tr>
      <w:tr w:rsidR="008B758A" w:rsidRPr="00EF0A42" w:rsidTr="008B758A">
        <w:trPr>
          <w:trHeight w:val="290"/>
          <w:jc w:val="center"/>
        </w:trPr>
        <w:tc>
          <w:tcPr>
            <w:tcW w:w="1736" w:type="dxa"/>
            <w:gridSpan w:val="2"/>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56U99-146</w:t>
            </w:r>
          </w:p>
        </w:tc>
        <w:tc>
          <w:tcPr>
            <w:tcW w:w="1112" w:type="dxa"/>
            <w:gridSpan w:val="2"/>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2237.2</w:t>
            </w:r>
          </w:p>
        </w:tc>
        <w:tc>
          <w:tcPr>
            <w:tcW w:w="1157" w:type="dxa"/>
            <w:gridSpan w:val="2"/>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208.4</w:t>
            </w:r>
          </w:p>
        </w:tc>
        <w:tc>
          <w:tcPr>
            <w:tcW w:w="1157" w:type="dxa"/>
            <w:gridSpan w:val="2"/>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438.4</w:t>
            </w:r>
          </w:p>
        </w:tc>
        <w:tc>
          <w:tcPr>
            <w:tcW w:w="1112" w:type="dxa"/>
            <w:gridSpan w:val="2"/>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50.6</w:t>
            </w:r>
          </w:p>
        </w:tc>
        <w:tc>
          <w:tcPr>
            <w:tcW w:w="1302" w:type="dxa"/>
            <w:gridSpan w:val="3"/>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bl>
    <w:p w:rsidR="008B758A" w:rsidRPr="00C82AE6" w:rsidRDefault="008B758A" w:rsidP="008B758A">
      <w:pPr>
        <w:tabs>
          <w:tab w:val="right" w:pos="9360"/>
        </w:tabs>
        <w:rPr>
          <w:rFonts w:ascii="Times New Roman" w:hAnsi="Times New Roman" w:cs="Times New Roman"/>
          <w:b/>
          <w:sz w:val="26"/>
          <w:szCs w:val="26"/>
        </w:rPr>
      </w:pPr>
      <w:r>
        <w:rPr>
          <w:rFonts w:ascii="Times New Roman" w:hAnsi="Times New Roman" w:cs="Times New Roman"/>
          <w:b/>
          <w:sz w:val="26"/>
          <w:szCs w:val="26"/>
        </w:rPr>
        <w:lastRenderedPageBreak/>
        <w:t>Table A.1</w:t>
      </w:r>
    </w:p>
    <w:tbl>
      <w:tblPr>
        <w:tblStyle w:val="TableGrid"/>
        <w:tblW w:w="9990" w:type="dxa"/>
        <w:jc w:val="center"/>
        <w:tblInd w:w="720" w:type="dxa"/>
        <w:tblLayout w:type="fixed"/>
        <w:tblLook w:val="04A0"/>
      </w:tblPr>
      <w:tblGrid>
        <w:gridCol w:w="1728"/>
        <w:gridCol w:w="8"/>
        <w:gridCol w:w="1099"/>
        <w:gridCol w:w="13"/>
        <w:gridCol w:w="1139"/>
        <w:gridCol w:w="18"/>
        <w:gridCol w:w="1134"/>
        <w:gridCol w:w="23"/>
        <w:gridCol w:w="1084"/>
        <w:gridCol w:w="28"/>
        <w:gridCol w:w="1124"/>
        <w:gridCol w:w="144"/>
        <w:gridCol w:w="34"/>
        <w:gridCol w:w="1118"/>
        <w:gridCol w:w="144"/>
        <w:gridCol w:w="40"/>
        <w:gridCol w:w="1067"/>
        <w:gridCol w:w="45"/>
      </w:tblGrid>
      <w:tr w:rsidR="008B758A" w:rsidRPr="00FE0634" w:rsidTr="00FA65D5">
        <w:trPr>
          <w:gridAfter w:val="1"/>
          <w:wAfter w:w="45" w:type="dxa"/>
          <w:jc w:val="center"/>
        </w:trPr>
        <w:tc>
          <w:tcPr>
            <w:tcW w:w="1728" w:type="dxa"/>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Line</w:t>
            </w:r>
          </w:p>
        </w:tc>
        <w:tc>
          <w:tcPr>
            <w:tcW w:w="1107" w:type="dxa"/>
            <w:gridSpan w:val="2"/>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Yield</w:t>
            </w:r>
          </w:p>
        </w:tc>
        <w:tc>
          <w:tcPr>
            <w:tcW w:w="1152" w:type="dxa"/>
            <w:gridSpan w:val="2"/>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Oil</w:t>
            </w:r>
          </w:p>
        </w:tc>
        <w:tc>
          <w:tcPr>
            <w:tcW w:w="1152" w:type="dxa"/>
            <w:gridSpan w:val="2"/>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Protein</w:t>
            </w:r>
          </w:p>
        </w:tc>
        <w:tc>
          <w:tcPr>
            <w:tcW w:w="1107" w:type="dxa"/>
            <w:gridSpan w:val="2"/>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Percent Meal</w:t>
            </w:r>
          </w:p>
        </w:tc>
        <w:tc>
          <w:tcPr>
            <w:tcW w:w="1296" w:type="dxa"/>
            <w:gridSpan w:val="3"/>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Days to Maturity</w:t>
            </w:r>
          </w:p>
        </w:tc>
        <w:tc>
          <w:tcPr>
            <w:tcW w:w="1296" w:type="dxa"/>
            <w:gridSpan w:val="3"/>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Lodging Score</w:t>
            </w:r>
          </w:p>
        </w:tc>
        <w:tc>
          <w:tcPr>
            <w:tcW w:w="1107" w:type="dxa"/>
            <w:gridSpan w:val="2"/>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Height</w:t>
            </w:r>
          </w:p>
        </w:tc>
      </w:tr>
      <w:tr w:rsidR="008B758A" w:rsidRPr="00A75F89" w:rsidTr="00FA65D5">
        <w:trPr>
          <w:jc w:val="center"/>
        </w:trPr>
        <w:tc>
          <w:tcPr>
            <w:tcW w:w="1728" w:type="dxa"/>
            <w:tcBorders>
              <w:top w:val="single" w:sz="4" w:space="0" w:color="auto"/>
              <w:left w:val="nil"/>
              <w:bottom w:val="single" w:sz="4" w:space="0" w:color="auto"/>
              <w:right w:val="nil"/>
            </w:tcBorders>
          </w:tcPr>
          <w:p w:rsidR="008B758A" w:rsidRDefault="008B758A" w:rsidP="00FA65D5">
            <w:pPr>
              <w:rPr>
                <w:rFonts w:ascii="Times New Roman" w:hAnsi="Times New Roman" w:cs="Times New Roman"/>
                <w:sz w:val="26"/>
                <w:szCs w:val="26"/>
              </w:rPr>
            </w:pPr>
          </w:p>
        </w:tc>
        <w:tc>
          <w:tcPr>
            <w:tcW w:w="1107" w:type="dxa"/>
            <w:gridSpan w:val="2"/>
            <w:tcBorders>
              <w:top w:val="single" w:sz="4" w:space="0" w:color="auto"/>
              <w:left w:val="nil"/>
              <w:bottom w:val="single" w:sz="4" w:space="0" w:color="auto"/>
              <w:right w:val="nil"/>
            </w:tcBorders>
          </w:tcPr>
          <w:p w:rsidR="008B758A" w:rsidRPr="00A75F89" w:rsidRDefault="008B758A" w:rsidP="00FA65D5">
            <w:pPr>
              <w:jc w:val="center"/>
              <w:rPr>
                <w:rFonts w:ascii="Times New Roman" w:hAnsi="Times New Roman" w:cs="Times New Roman"/>
                <w:b/>
                <w:sz w:val="26"/>
                <w:szCs w:val="26"/>
              </w:rPr>
            </w:pPr>
            <w:r w:rsidRPr="00A75F89">
              <w:rPr>
                <w:rFonts w:ascii="Times New Roman" w:hAnsi="Times New Roman" w:cs="Times New Roman"/>
                <w:b/>
                <w:sz w:val="26"/>
                <w:szCs w:val="26"/>
              </w:rPr>
              <w:t>kg ha</w:t>
            </w:r>
            <w:r w:rsidRPr="00A75F89">
              <w:rPr>
                <w:rFonts w:ascii="Times New Roman" w:hAnsi="Times New Roman" w:cs="Times New Roman"/>
                <w:b/>
                <w:sz w:val="26"/>
                <w:szCs w:val="26"/>
                <w:vertAlign w:val="superscript"/>
              </w:rPr>
              <w:t>-1</w:t>
            </w:r>
          </w:p>
        </w:tc>
        <w:tc>
          <w:tcPr>
            <w:tcW w:w="2304" w:type="dxa"/>
            <w:gridSpan w:val="4"/>
            <w:tcBorders>
              <w:top w:val="single" w:sz="4" w:space="0" w:color="auto"/>
              <w:left w:val="nil"/>
              <w:bottom w:val="single" w:sz="4" w:space="0" w:color="auto"/>
              <w:right w:val="nil"/>
            </w:tcBorders>
          </w:tcPr>
          <w:p w:rsidR="008B758A" w:rsidRPr="00A75F89" w:rsidRDefault="008B758A" w:rsidP="00FA65D5">
            <w:pPr>
              <w:jc w:val="center"/>
              <w:rPr>
                <w:rFonts w:ascii="Times New Roman" w:hAnsi="Times New Roman" w:cs="Times New Roman"/>
                <w:b/>
                <w:sz w:val="26"/>
                <w:szCs w:val="26"/>
              </w:rPr>
            </w:pPr>
            <w:r w:rsidRPr="00A75F89">
              <w:rPr>
                <w:rFonts w:ascii="Times New Roman" w:hAnsi="Times New Roman" w:cs="Times New Roman"/>
                <w:b/>
                <w:sz w:val="26"/>
                <w:szCs w:val="26"/>
              </w:rPr>
              <w:t>g kg</w:t>
            </w:r>
            <w:r w:rsidRPr="00A75F89">
              <w:rPr>
                <w:rFonts w:ascii="Times New Roman" w:hAnsi="Times New Roman" w:cs="Times New Roman"/>
                <w:b/>
                <w:sz w:val="26"/>
                <w:szCs w:val="26"/>
                <w:vertAlign w:val="superscript"/>
              </w:rPr>
              <w:t>-1</w:t>
            </w:r>
          </w:p>
        </w:tc>
        <w:tc>
          <w:tcPr>
            <w:tcW w:w="1107" w:type="dxa"/>
            <w:gridSpan w:val="2"/>
            <w:tcBorders>
              <w:top w:val="single" w:sz="4" w:space="0" w:color="auto"/>
              <w:left w:val="nil"/>
              <w:bottom w:val="single" w:sz="4" w:space="0" w:color="auto"/>
              <w:right w:val="nil"/>
            </w:tcBorders>
          </w:tcPr>
          <w:p w:rsidR="008B758A" w:rsidRPr="00A75F89" w:rsidRDefault="008B758A" w:rsidP="00FA65D5">
            <w:pPr>
              <w:rPr>
                <w:rFonts w:ascii="Times New Roman" w:hAnsi="Times New Roman" w:cs="Times New Roman"/>
                <w:b/>
                <w:sz w:val="26"/>
                <w:szCs w:val="26"/>
              </w:rPr>
            </w:pPr>
          </w:p>
        </w:tc>
        <w:tc>
          <w:tcPr>
            <w:tcW w:w="1152" w:type="dxa"/>
            <w:gridSpan w:val="2"/>
            <w:tcBorders>
              <w:top w:val="single" w:sz="4" w:space="0" w:color="auto"/>
              <w:left w:val="nil"/>
              <w:bottom w:val="single" w:sz="4" w:space="0" w:color="auto"/>
              <w:right w:val="nil"/>
            </w:tcBorders>
          </w:tcPr>
          <w:p w:rsidR="008B758A" w:rsidRPr="00A75F89" w:rsidRDefault="008B758A" w:rsidP="00FA65D5">
            <w:pPr>
              <w:rPr>
                <w:rFonts w:ascii="Times New Roman" w:hAnsi="Times New Roman" w:cs="Times New Roman"/>
                <w:b/>
                <w:sz w:val="26"/>
                <w:szCs w:val="26"/>
              </w:rPr>
            </w:pPr>
          </w:p>
        </w:tc>
        <w:tc>
          <w:tcPr>
            <w:tcW w:w="1296" w:type="dxa"/>
            <w:gridSpan w:val="3"/>
            <w:tcBorders>
              <w:top w:val="single" w:sz="4" w:space="0" w:color="auto"/>
              <w:left w:val="nil"/>
              <w:bottom w:val="single" w:sz="4" w:space="0" w:color="auto"/>
              <w:right w:val="nil"/>
            </w:tcBorders>
          </w:tcPr>
          <w:p w:rsidR="008B758A" w:rsidRPr="00A75F89" w:rsidRDefault="008B758A" w:rsidP="00FA65D5">
            <w:pPr>
              <w:rPr>
                <w:rFonts w:ascii="Times New Roman" w:hAnsi="Times New Roman" w:cs="Times New Roman"/>
                <w:b/>
                <w:sz w:val="26"/>
                <w:szCs w:val="26"/>
              </w:rPr>
            </w:pPr>
          </w:p>
        </w:tc>
        <w:tc>
          <w:tcPr>
            <w:tcW w:w="1296" w:type="dxa"/>
            <w:gridSpan w:val="4"/>
            <w:tcBorders>
              <w:top w:val="single" w:sz="4" w:space="0" w:color="auto"/>
              <w:left w:val="nil"/>
              <w:bottom w:val="single" w:sz="4" w:space="0" w:color="auto"/>
              <w:right w:val="nil"/>
            </w:tcBorders>
          </w:tcPr>
          <w:p w:rsidR="008B758A" w:rsidRPr="00A75F89" w:rsidRDefault="008B758A" w:rsidP="00FA65D5">
            <w:pPr>
              <w:jc w:val="center"/>
              <w:rPr>
                <w:rFonts w:ascii="Times New Roman" w:hAnsi="Times New Roman" w:cs="Times New Roman"/>
                <w:b/>
                <w:sz w:val="26"/>
                <w:szCs w:val="26"/>
              </w:rPr>
            </w:pPr>
            <w:r w:rsidRPr="00A75F89">
              <w:rPr>
                <w:rFonts w:ascii="Times New Roman" w:hAnsi="Times New Roman" w:cs="Times New Roman"/>
                <w:b/>
                <w:sz w:val="26"/>
                <w:szCs w:val="26"/>
              </w:rPr>
              <w:t>cm</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56U99-217</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2235.9</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217.6</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409.9</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47.8</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67</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56U99-077</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2231.2</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217.3</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418.5</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48.8</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56U99-220</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2217.7</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220.1</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423.2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49.5</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56U99-060</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2214.6</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211.3</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428.4</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62</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56U99-202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2214.2</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216.0</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421.5</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49.1</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57</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56U99-150</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2211.6</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215.0</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423.0</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49.2</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67</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56U99-207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2206.2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217.6</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430.4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62</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56U99-218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2200.7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215.8</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415.7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54</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56U99-178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2198.9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215.3</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433.7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50.5</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67</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56U99-140</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2197.9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432.7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66</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56U99-122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2186.7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206.9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445.6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92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68</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56U99-095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2185.9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115</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69</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LD00-2817P (CK)</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2181.5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224.1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392.7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46.1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69</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56U99-206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2180.5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417.9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113</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55</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56U99-134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2179.9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221.1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411.1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65</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56U99-034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2179.5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68</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56U99-007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2178.6</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425.7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49.5</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72</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56U99-219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2178.0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438.8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50.7</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56U99-211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2173.0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418.6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48.7</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56U99-183</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2168.5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201.1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437.1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54</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56U99-114</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2168.2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427.6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53</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56U99-199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2167.8</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431.8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61</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56U99-080</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2166.8</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418.6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48.7</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66</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56U99-050</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2157.4</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216.3</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426.6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49.7</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80</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56U99-235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2156.3</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448.8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51.8</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69</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56U99-175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2145.0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451.2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73</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56U99-065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2142.5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423.1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49.4</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66</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IA 4004 (CK)</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2140.1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407.7</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47.2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56U99-096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2132.9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439.6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50.7</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56U99-055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2132.5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435.5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75</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56U99-135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2128.4</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220.2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398.3</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46.6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56U99-152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2121.7</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420.6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48.8</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47</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56U99-165</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2116.9</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220.1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413.2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48.3</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65</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56U99-169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2116.0</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216.4</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433.1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50.5</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56U99-131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2113.6</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222.2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413.9</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48.5</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54</w:t>
            </w:r>
          </w:p>
        </w:tc>
      </w:tr>
      <w:tr w:rsidR="008B758A" w:rsidRPr="00EF0A42" w:rsidTr="00FA65D5">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56U99-172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2110.5</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214.1</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418.6</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48.6</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w:t>
            </w:r>
          </w:p>
        </w:tc>
      </w:tr>
      <w:tr w:rsidR="008B758A" w:rsidRPr="00EF0A42" w:rsidTr="008B758A">
        <w:trPr>
          <w:trHeight w:val="290"/>
          <w:jc w:val="center"/>
        </w:trPr>
        <w:tc>
          <w:tcPr>
            <w:tcW w:w="1736"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56U99-153</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2107.2</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220.3</w:t>
            </w:r>
          </w:p>
        </w:tc>
        <w:tc>
          <w:tcPr>
            <w:tcW w:w="1157"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426.8</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49.9</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302" w:type="dxa"/>
            <w:gridSpan w:val="3"/>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65</w:t>
            </w:r>
          </w:p>
        </w:tc>
      </w:tr>
      <w:tr w:rsidR="008B758A" w:rsidRPr="00EF0A42" w:rsidTr="008B758A">
        <w:trPr>
          <w:trHeight w:val="290"/>
          <w:jc w:val="center"/>
        </w:trPr>
        <w:tc>
          <w:tcPr>
            <w:tcW w:w="1736" w:type="dxa"/>
            <w:gridSpan w:val="2"/>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56U99-182</w:t>
            </w:r>
          </w:p>
        </w:tc>
        <w:tc>
          <w:tcPr>
            <w:tcW w:w="1112" w:type="dxa"/>
            <w:gridSpan w:val="2"/>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2106.9</w:t>
            </w:r>
          </w:p>
        </w:tc>
        <w:tc>
          <w:tcPr>
            <w:tcW w:w="1157" w:type="dxa"/>
            <w:gridSpan w:val="2"/>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224.2</w:t>
            </w:r>
          </w:p>
        </w:tc>
        <w:tc>
          <w:tcPr>
            <w:tcW w:w="1157" w:type="dxa"/>
            <w:gridSpan w:val="2"/>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413.9</w:t>
            </w:r>
          </w:p>
        </w:tc>
        <w:tc>
          <w:tcPr>
            <w:tcW w:w="1112" w:type="dxa"/>
            <w:gridSpan w:val="2"/>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48.6</w:t>
            </w:r>
          </w:p>
        </w:tc>
        <w:tc>
          <w:tcPr>
            <w:tcW w:w="1302" w:type="dxa"/>
            <w:gridSpan w:val="3"/>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single" w:sz="4" w:space="0" w:color="auto"/>
              <w:right w:val="nil"/>
            </w:tcBorders>
            <w:noWrap/>
            <w:hideMark/>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bl>
    <w:p w:rsidR="008B758A" w:rsidRPr="00C82AE6" w:rsidRDefault="008B758A" w:rsidP="008B758A">
      <w:pPr>
        <w:tabs>
          <w:tab w:val="right" w:pos="9360"/>
        </w:tabs>
        <w:rPr>
          <w:rFonts w:ascii="Times New Roman" w:hAnsi="Times New Roman" w:cs="Times New Roman"/>
          <w:b/>
          <w:sz w:val="26"/>
          <w:szCs w:val="26"/>
        </w:rPr>
      </w:pPr>
      <w:r>
        <w:rPr>
          <w:rFonts w:ascii="Times New Roman" w:hAnsi="Times New Roman" w:cs="Times New Roman"/>
          <w:b/>
          <w:sz w:val="26"/>
          <w:szCs w:val="26"/>
        </w:rPr>
        <w:lastRenderedPageBreak/>
        <w:t>Table A.1</w:t>
      </w:r>
    </w:p>
    <w:tbl>
      <w:tblPr>
        <w:tblStyle w:val="TableGrid"/>
        <w:tblW w:w="9990" w:type="dxa"/>
        <w:jc w:val="center"/>
        <w:tblInd w:w="720" w:type="dxa"/>
        <w:tblLayout w:type="fixed"/>
        <w:tblLook w:val="04A0"/>
      </w:tblPr>
      <w:tblGrid>
        <w:gridCol w:w="1728"/>
        <w:gridCol w:w="8"/>
        <w:gridCol w:w="1099"/>
        <w:gridCol w:w="13"/>
        <w:gridCol w:w="1139"/>
        <w:gridCol w:w="18"/>
        <w:gridCol w:w="1134"/>
        <w:gridCol w:w="23"/>
        <w:gridCol w:w="1084"/>
        <w:gridCol w:w="28"/>
        <w:gridCol w:w="1124"/>
        <w:gridCol w:w="144"/>
        <w:gridCol w:w="34"/>
        <w:gridCol w:w="1118"/>
        <w:gridCol w:w="144"/>
        <w:gridCol w:w="40"/>
        <w:gridCol w:w="1067"/>
        <w:gridCol w:w="45"/>
      </w:tblGrid>
      <w:tr w:rsidR="008B758A" w:rsidRPr="00FE0634" w:rsidTr="00FA65D5">
        <w:trPr>
          <w:gridAfter w:val="1"/>
          <w:wAfter w:w="45" w:type="dxa"/>
          <w:jc w:val="center"/>
        </w:trPr>
        <w:tc>
          <w:tcPr>
            <w:tcW w:w="1728" w:type="dxa"/>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Line</w:t>
            </w:r>
          </w:p>
        </w:tc>
        <w:tc>
          <w:tcPr>
            <w:tcW w:w="1107" w:type="dxa"/>
            <w:gridSpan w:val="2"/>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Yield</w:t>
            </w:r>
          </w:p>
        </w:tc>
        <w:tc>
          <w:tcPr>
            <w:tcW w:w="1152" w:type="dxa"/>
            <w:gridSpan w:val="2"/>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Oil</w:t>
            </w:r>
          </w:p>
        </w:tc>
        <w:tc>
          <w:tcPr>
            <w:tcW w:w="1152" w:type="dxa"/>
            <w:gridSpan w:val="2"/>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Protein</w:t>
            </w:r>
          </w:p>
        </w:tc>
        <w:tc>
          <w:tcPr>
            <w:tcW w:w="1107" w:type="dxa"/>
            <w:gridSpan w:val="2"/>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Percent Meal</w:t>
            </w:r>
          </w:p>
        </w:tc>
        <w:tc>
          <w:tcPr>
            <w:tcW w:w="1296" w:type="dxa"/>
            <w:gridSpan w:val="3"/>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Days to Maturity</w:t>
            </w:r>
          </w:p>
        </w:tc>
        <w:tc>
          <w:tcPr>
            <w:tcW w:w="1296" w:type="dxa"/>
            <w:gridSpan w:val="3"/>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Lodging Score</w:t>
            </w:r>
          </w:p>
        </w:tc>
        <w:tc>
          <w:tcPr>
            <w:tcW w:w="1107" w:type="dxa"/>
            <w:gridSpan w:val="2"/>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Height</w:t>
            </w:r>
          </w:p>
        </w:tc>
      </w:tr>
      <w:tr w:rsidR="008B758A" w:rsidRPr="00A75F89" w:rsidTr="00FA65D5">
        <w:trPr>
          <w:jc w:val="center"/>
        </w:trPr>
        <w:tc>
          <w:tcPr>
            <w:tcW w:w="1728" w:type="dxa"/>
            <w:tcBorders>
              <w:top w:val="single" w:sz="4" w:space="0" w:color="auto"/>
              <w:left w:val="nil"/>
              <w:bottom w:val="single" w:sz="4" w:space="0" w:color="auto"/>
              <w:right w:val="nil"/>
            </w:tcBorders>
          </w:tcPr>
          <w:p w:rsidR="008B758A" w:rsidRDefault="008B758A" w:rsidP="00FA65D5">
            <w:pPr>
              <w:rPr>
                <w:rFonts w:ascii="Times New Roman" w:hAnsi="Times New Roman" w:cs="Times New Roman"/>
                <w:sz w:val="26"/>
                <w:szCs w:val="26"/>
              </w:rPr>
            </w:pPr>
          </w:p>
        </w:tc>
        <w:tc>
          <w:tcPr>
            <w:tcW w:w="1107" w:type="dxa"/>
            <w:gridSpan w:val="2"/>
            <w:tcBorders>
              <w:top w:val="single" w:sz="4" w:space="0" w:color="auto"/>
              <w:left w:val="nil"/>
              <w:bottom w:val="single" w:sz="4" w:space="0" w:color="auto"/>
              <w:right w:val="nil"/>
            </w:tcBorders>
          </w:tcPr>
          <w:p w:rsidR="008B758A" w:rsidRPr="00A75F89" w:rsidRDefault="008B758A" w:rsidP="00FA65D5">
            <w:pPr>
              <w:jc w:val="center"/>
              <w:rPr>
                <w:rFonts w:ascii="Times New Roman" w:hAnsi="Times New Roman" w:cs="Times New Roman"/>
                <w:b/>
                <w:sz w:val="26"/>
                <w:szCs w:val="26"/>
              </w:rPr>
            </w:pPr>
            <w:r w:rsidRPr="00A75F89">
              <w:rPr>
                <w:rFonts w:ascii="Times New Roman" w:hAnsi="Times New Roman" w:cs="Times New Roman"/>
                <w:b/>
                <w:sz w:val="26"/>
                <w:szCs w:val="26"/>
              </w:rPr>
              <w:t>kg ha</w:t>
            </w:r>
            <w:r w:rsidRPr="00A75F89">
              <w:rPr>
                <w:rFonts w:ascii="Times New Roman" w:hAnsi="Times New Roman" w:cs="Times New Roman"/>
                <w:b/>
                <w:sz w:val="26"/>
                <w:szCs w:val="26"/>
                <w:vertAlign w:val="superscript"/>
              </w:rPr>
              <w:t>-1</w:t>
            </w:r>
          </w:p>
        </w:tc>
        <w:tc>
          <w:tcPr>
            <w:tcW w:w="2304" w:type="dxa"/>
            <w:gridSpan w:val="4"/>
            <w:tcBorders>
              <w:top w:val="single" w:sz="4" w:space="0" w:color="auto"/>
              <w:left w:val="nil"/>
              <w:bottom w:val="single" w:sz="4" w:space="0" w:color="auto"/>
              <w:right w:val="nil"/>
            </w:tcBorders>
          </w:tcPr>
          <w:p w:rsidR="008B758A" w:rsidRPr="00A75F89" w:rsidRDefault="008B758A" w:rsidP="00FA65D5">
            <w:pPr>
              <w:jc w:val="center"/>
              <w:rPr>
                <w:rFonts w:ascii="Times New Roman" w:hAnsi="Times New Roman" w:cs="Times New Roman"/>
                <w:b/>
                <w:sz w:val="26"/>
                <w:szCs w:val="26"/>
              </w:rPr>
            </w:pPr>
            <w:r w:rsidRPr="00A75F89">
              <w:rPr>
                <w:rFonts w:ascii="Times New Roman" w:hAnsi="Times New Roman" w:cs="Times New Roman"/>
                <w:b/>
                <w:sz w:val="26"/>
                <w:szCs w:val="26"/>
              </w:rPr>
              <w:t>g kg</w:t>
            </w:r>
            <w:r w:rsidRPr="00A75F89">
              <w:rPr>
                <w:rFonts w:ascii="Times New Roman" w:hAnsi="Times New Roman" w:cs="Times New Roman"/>
                <w:b/>
                <w:sz w:val="26"/>
                <w:szCs w:val="26"/>
                <w:vertAlign w:val="superscript"/>
              </w:rPr>
              <w:t>-1</w:t>
            </w:r>
          </w:p>
        </w:tc>
        <w:tc>
          <w:tcPr>
            <w:tcW w:w="1107" w:type="dxa"/>
            <w:gridSpan w:val="2"/>
            <w:tcBorders>
              <w:top w:val="single" w:sz="4" w:space="0" w:color="auto"/>
              <w:left w:val="nil"/>
              <w:bottom w:val="single" w:sz="4" w:space="0" w:color="auto"/>
              <w:right w:val="nil"/>
            </w:tcBorders>
          </w:tcPr>
          <w:p w:rsidR="008B758A" w:rsidRPr="00A75F89" w:rsidRDefault="008B758A" w:rsidP="00FA65D5">
            <w:pPr>
              <w:rPr>
                <w:rFonts w:ascii="Times New Roman" w:hAnsi="Times New Roman" w:cs="Times New Roman"/>
                <w:b/>
                <w:sz w:val="26"/>
                <w:szCs w:val="26"/>
              </w:rPr>
            </w:pPr>
          </w:p>
        </w:tc>
        <w:tc>
          <w:tcPr>
            <w:tcW w:w="1152" w:type="dxa"/>
            <w:gridSpan w:val="2"/>
            <w:tcBorders>
              <w:top w:val="single" w:sz="4" w:space="0" w:color="auto"/>
              <w:left w:val="nil"/>
              <w:bottom w:val="single" w:sz="4" w:space="0" w:color="auto"/>
              <w:right w:val="nil"/>
            </w:tcBorders>
          </w:tcPr>
          <w:p w:rsidR="008B758A" w:rsidRPr="00A75F89" w:rsidRDefault="008B758A" w:rsidP="00FA65D5">
            <w:pPr>
              <w:rPr>
                <w:rFonts w:ascii="Times New Roman" w:hAnsi="Times New Roman" w:cs="Times New Roman"/>
                <w:b/>
                <w:sz w:val="26"/>
                <w:szCs w:val="26"/>
              </w:rPr>
            </w:pPr>
          </w:p>
        </w:tc>
        <w:tc>
          <w:tcPr>
            <w:tcW w:w="1296" w:type="dxa"/>
            <w:gridSpan w:val="3"/>
            <w:tcBorders>
              <w:top w:val="single" w:sz="4" w:space="0" w:color="auto"/>
              <w:left w:val="nil"/>
              <w:bottom w:val="single" w:sz="4" w:space="0" w:color="auto"/>
              <w:right w:val="nil"/>
            </w:tcBorders>
          </w:tcPr>
          <w:p w:rsidR="008B758A" w:rsidRPr="00A75F89" w:rsidRDefault="008B758A" w:rsidP="00FA65D5">
            <w:pPr>
              <w:rPr>
                <w:rFonts w:ascii="Times New Roman" w:hAnsi="Times New Roman" w:cs="Times New Roman"/>
                <w:b/>
                <w:sz w:val="26"/>
                <w:szCs w:val="26"/>
              </w:rPr>
            </w:pPr>
          </w:p>
        </w:tc>
        <w:tc>
          <w:tcPr>
            <w:tcW w:w="1296" w:type="dxa"/>
            <w:gridSpan w:val="4"/>
            <w:tcBorders>
              <w:top w:val="single" w:sz="4" w:space="0" w:color="auto"/>
              <w:left w:val="nil"/>
              <w:bottom w:val="single" w:sz="4" w:space="0" w:color="auto"/>
              <w:right w:val="nil"/>
            </w:tcBorders>
          </w:tcPr>
          <w:p w:rsidR="008B758A" w:rsidRPr="00A75F89" w:rsidRDefault="008B758A" w:rsidP="00FA65D5">
            <w:pPr>
              <w:jc w:val="center"/>
              <w:rPr>
                <w:rFonts w:ascii="Times New Roman" w:hAnsi="Times New Roman" w:cs="Times New Roman"/>
                <w:b/>
                <w:sz w:val="26"/>
                <w:szCs w:val="26"/>
              </w:rPr>
            </w:pPr>
            <w:r w:rsidRPr="00A75F89">
              <w:rPr>
                <w:rFonts w:ascii="Times New Roman" w:hAnsi="Times New Roman" w:cs="Times New Roman"/>
                <w:b/>
                <w:sz w:val="26"/>
                <w:szCs w:val="26"/>
              </w:rPr>
              <w:t>cm</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56U99-113</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2100.4</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216.5</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427.1</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49.8</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68</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56U99-142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2100.0</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213.2</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423.5</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49.2</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56U99-205</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2081.7</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222.5</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425.5</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49.9</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56U99-193</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2079.2</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215.1</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421.3</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49.0</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103</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72</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56U99-214</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2079.0</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219.6</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423.0</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49.5</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47</w:t>
            </w:r>
          </w:p>
        </w:tc>
      </w:tr>
      <w:tr w:rsidR="008B758A" w:rsidRPr="00EF0A42" w:rsidTr="00FA65D5">
        <w:trPr>
          <w:trHeight w:val="290"/>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56U99-016</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2078.6</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206.6</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441.8</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50.9</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115</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60</w:t>
            </w:r>
          </w:p>
        </w:tc>
      </w:tr>
      <w:tr w:rsidR="008B758A" w:rsidRPr="00EF0A42" w:rsidTr="00FA65D5">
        <w:trPr>
          <w:trHeight w:val="324"/>
          <w:jc w:val="center"/>
        </w:trPr>
        <w:tc>
          <w:tcPr>
            <w:tcW w:w="1736"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56U99-013</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2078.1</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219.5</w:t>
            </w:r>
          </w:p>
        </w:tc>
        <w:tc>
          <w:tcPr>
            <w:tcW w:w="115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422.0</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49.3</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302"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1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63</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56U99-157</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2075.8</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216.3</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418.7</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48.8</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56U99-141</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2075.5</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207.8</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437.9</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56U99-070</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2073.8</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218.5</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432.1</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50.4</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61</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56U99-160</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2073.6</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220.4</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49.3</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46</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56U99-072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2066.7</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220.6</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426.6</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49.9</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69</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56U99-147</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2065.3</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214.4</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417.8</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73</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56U99-008</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2064.8</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216.4</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424.7</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49.5</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56U99-117</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2057.3</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207.1</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429.2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49.5</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56U99-167</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2054.0</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209.9</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435.8</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50.4</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98</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45</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56U99-033</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2053.8</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216.2</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426.8</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49.7</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62</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56U99-022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2044.2</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219.3</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423.7</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49.5</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68</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56U99-116</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2040.3</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217.4</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410.4</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47.9</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103</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56U99-210</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2030.6</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217.0</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416.8</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52</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56U99-186</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2010.7</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224.6</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421.8</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54</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56U99-064</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2007.5</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211.9</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434.5</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50.4</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100</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65</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56U99-198</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2004.8</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218.9</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411.6</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48.1</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45</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56U99-058</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2003.9</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217.1</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424.8</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49.5</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56U99-120</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2001.5</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215.8</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421.1</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49.0</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62</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56U99-189</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1992.2</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217.0</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418.0</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48.7</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68</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56U99-197</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1989.9</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215.8</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427.0</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49.7</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103</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3</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59</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56U99-180</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1978.0</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207.9</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440.6</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50.9</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54</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56U99-042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1971.4</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212.7</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427.6</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64</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56U99-106</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1970.7</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219.1</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414.1</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48.4</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62</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56U99-163</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1931.0</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214.9</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441.8</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51.4</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53</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56U99-024</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1928.9</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222.7</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423.0</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70</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56U99-144</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1928.6</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219.5</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426.0</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49.8</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112</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66</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56U99-159</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1923.8</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222.0</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416.8</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48.8</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111</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75</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56U99-190</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1918.4</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216.4</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410.2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47.8</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54</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56U99-226</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1907.9</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209.1</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418.6</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48.4</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105</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65</w:t>
            </w:r>
          </w:p>
        </w:tc>
      </w:tr>
      <w:tr w:rsidR="008B758A" w:rsidRPr="00EF0A42" w:rsidTr="00FA65D5">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56U99-143</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1849.8</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212.9</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442.4</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51.3</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107</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60</w:t>
            </w:r>
          </w:p>
        </w:tc>
      </w:tr>
      <w:tr w:rsidR="008B758A" w:rsidRPr="00EF0A42" w:rsidTr="008B758A">
        <w:trPr>
          <w:gridAfter w:val="1"/>
          <w:wAfter w:w="45" w:type="dxa"/>
          <w:trHeight w:val="290"/>
          <w:jc w:val="center"/>
        </w:trPr>
        <w:tc>
          <w:tcPr>
            <w:tcW w:w="1728" w:type="dxa"/>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56U99-145</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1819.0</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213.3</w:t>
            </w:r>
          </w:p>
        </w:tc>
        <w:tc>
          <w:tcPr>
            <w:tcW w:w="1152"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435.5</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50.6</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296" w:type="dxa"/>
            <w:gridSpan w:val="3"/>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nil"/>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63</w:t>
            </w:r>
          </w:p>
        </w:tc>
      </w:tr>
      <w:tr w:rsidR="008B758A" w:rsidRPr="00EF0A42" w:rsidTr="008B758A">
        <w:trPr>
          <w:gridAfter w:val="1"/>
          <w:wAfter w:w="45" w:type="dxa"/>
          <w:trHeight w:val="290"/>
          <w:jc w:val="center"/>
        </w:trPr>
        <w:tc>
          <w:tcPr>
            <w:tcW w:w="1728" w:type="dxa"/>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56U99-112</w:t>
            </w:r>
          </w:p>
        </w:tc>
        <w:tc>
          <w:tcPr>
            <w:tcW w:w="1107" w:type="dxa"/>
            <w:gridSpan w:val="2"/>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1817.4</w:t>
            </w:r>
          </w:p>
        </w:tc>
        <w:tc>
          <w:tcPr>
            <w:tcW w:w="1152" w:type="dxa"/>
            <w:gridSpan w:val="2"/>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209.5</w:t>
            </w:r>
          </w:p>
        </w:tc>
        <w:tc>
          <w:tcPr>
            <w:tcW w:w="1152" w:type="dxa"/>
            <w:gridSpan w:val="2"/>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444.5</w:t>
            </w:r>
          </w:p>
        </w:tc>
        <w:tc>
          <w:tcPr>
            <w:tcW w:w="1107" w:type="dxa"/>
            <w:gridSpan w:val="2"/>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51.4</w:t>
            </w:r>
          </w:p>
        </w:tc>
        <w:tc>
          <w:tcPr>
            <w:tcW w:w="1296" w:type="dxa"/>
            <w:gridSpan w:val="3"/>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98</w:t>
            </w:r>
          </w:p>
        </w:tc>
        <w:tc>
          <w:tcPr>
            <w:tcW w:w="1296" w:type="dxa"/>
            <w:gridSpan w:val="3"/>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gridSpan w:val="2"/>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59</w:t>
            </w:r>
          </w:p>
        </w:tc>
      </w:tr>
    </w:tbl>
    <w:p w:rsidR="008B758A" w:rsidRPr="00C82AE6" w:rsidRDefault="008B758A" w:rsidP="008B758A">
      <w:pPr>
        <w:tabs>
          <w:tab w:val="right" w:pos="9360"/>
        </w:tabs>
        <w:rPr>
          <w:rFonts w:ascii="Times New Roman" w:hAnsi="Times New Roman" w:cs="Times New Roman"/>
          <w:b/>
          <w:sz w:val="26"/>
          <w:szCs w:val="26"/>
        </w:rPr>
      </w:pPr>
      <w:r>
        <w:rPr>
          <w:rFonts w:ascii="Times New Roman" w:hAnsi="Times New Roman" w:cs="Times New Roman"/>
          <w:b/>
          <w:sz w:val="26"/>
          <w:szCs w:val="26"/>
        </w:rPr>
        <w:lastRenderedPageBreak/>
        <w:t>Table A.1</w:t>
      </w:r>
    </w:p>
    <w:tbl>
      <w:tblPr>
        <w:tblStyle w:val="TableGrid"/>
        <w:tblW w:w="9990" w:type="dxa"/>
        <w:jc w:val="center"/>
        <w:tblInd w:w="720" w:type="dxa"/>
        <w:tblLayout w:type="fixed"/>
        <w:tblLook w:val="04A0"/>
      </w:tblPr>
      <w:tblGrid>
        <w:gridCol w:w="1728"/>
        <w:gridCol w:w="1107"/>
        <w:gridCol w:w="1152"/>
        <w:gridCol w:w="1152"/>
        <w:gridCol w:w="1107"/>
        <w:gridCol w:w="1152"/>
        <w:gridCol w:w="144"/>
        <w:gridCol w:w="1152"/>
        <w:gridCol w:w="144"/>
        <w:gridCol w:w="1107"/>
        <w:gridCol w:w="45"/>
      </w:tblGrid>
      <w:tr w:rsidR="008B758A" w:rsidRPr="00FE0634" w:rsidTr="00FA65D5">
        <w:trPr>
          <w:gridAfter w:val="1"/>
          <w:wAfter w:w="45" w:type="dxa"/>
          <w:jc w:val="center"/>
        </w:trPr>
        <w:tc>
          <w:tcPr>
            <w:tcW w:w="1728" w:type="dxa"/>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Line</w:t>
            </w:r>
          </w:p>
        </w:tc>
        <w:tc>
          <w:tcPr>
            <w:tcW w:w="1107" w:type="dxa"/>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Yield</w:t>
            </w:r>
          </w:p>
        </w:tc>
        <w:tc>
          <w:tcPr>
            <w:tcW w:w="1152" w:type="dxa"/>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Oil</w:t>
            </w:r>
          </w:p>
        </w:tc>
        <w:tc>
          <w:tcPr>
            <w:tcW w:w="1152" w:type="dxa"/>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Protein</w:t>
            </w:r>
          </w:p>
        </w:tc>
        <w:tc>
          <w:tcPr>
            <w:tcW w:w="1107" w:type="dxa"/>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Percent Meal</w:t>
            </w:r>
          </w:p>
        </w:tc>
        <w:tc>
          <w:tcPr>
            <w:tcW w:w="1296" w:type="dxa"/>
            <w:gridSpan w:val="2"/>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Days to Maturity</w:t>
            </w:r>
          </w:p>
        </w:tc>
        <w:tc>
          <w:tcPr>
            <w:tcW w:w="1296" w:type="dxa"/>
            <w:gridSpan w:val="2"/>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Lodging Score</w:t>
            </w:r>
          </w:p>
        </w:tc>
        <w:tc>
          <w:tcPr>
            <w:tcW w:w="1107" w:type="dxa"/>
            <w:tcBorders>
              <w:top w:val="single" w:sz="4" w:space="0" w:color="auto"/>
              <w:left w:val="nil"/>
              <w:bottom w:val="nil"/>
              <w:right w:val="nil"/>
            </w:tcBorders>
            <w:vAlign w:val="center"/>
          </w:tcPr>
          <w:p w:rsidR="008B758A" w:rsidRPr="00FE0634" w:rsidRDefault="008B758A" w:rsidP="00FA65D5">
            <w:pPr>
              <w:jc w:val="center"/>
              <w:rPr>
                <w:rFonts w:ascii="Times New Roman" w:hAnsi="Times New Roman" w:cs="Times New Roman"/>
                <w:b/>
                <w:sz w:val="26"/>
                <w:szCs w:val="26"/>
              </w:rPr>
            </w:pPr>
            <w:r w:rsidRPr="00FE0634">
              <w:rPr>
                <w:rFonts w:ascii="Times New Roman" w:hAnsi="Times New Roman" w:cs="Times New Roman"/>
                <w:b/>
                <w:sz w:val="26"/>
                <w:szCs w:val="26"/>
              </w:rPr>
              <w:t>Height</w:t>
            </w:r>
          </w:p>
        </w:tc>
      </w:tr>
      <w:tr w:rsidR="008B758A" w:rsidRPr="00A75F89" w:rsidTr="00FA65D5">
        <w:trPr>
          <w:jc w:val="center"/>
        </w:trPr>
        <w:tc>
          <w:tcPr>
            <w:tcW w:w="1728" w:type="dxa"/>
            <w:tcBorders>
              <w:top w:val="single" w:sz="4" w:space="0" w:color="auto"/>
              <w:left w:val="nil"/>
              <w:bottom w:val="single" w:sz="4" w:space="0" w:color="auto"/>
              <w:right w:val="nil"/>
            </w:tcBorders>
          </w:tcPr>
          <w:p w:rsidR="008B758A" w:rsidRDefault="008B758A" w:rsidP="00FA65D5">
            <w:pPr>
              <w:rPr>
                <w:rFonts w:ascii="Times New Roman" w:hAnsi="Times New Roman" w:cs="Times New Roman"/>
                <w:sz w:val="26"/>
                <w:szCs w:val="26"/>
              </w:rPr>
            </w:pPr>
          </w:p>
        </w:tc>
        <w:tc>
          <w:tcPr>
            <w:tcW w:w="1107" w:type="dxa"/>
            <w:tcBorders>
              <w:top w:val="single" w:sz="4" w:space="0" w:color="auto"/>
              <w:left w:val="nil"/>
              <w:bottom w:val="single" w:sz="4" w:space="0" w:color="auto"/>
              <w:right w:val="nil"/>
            </w:tcBorders>
          </w:tcPr>
          <w:p w:rsidR="008B758A" w:rsidRPr="00A75F89" w:rsidRDefault="008B758A" w:rsidP="00FA65D5">
            <w:pPr>
              <w:jc w:val="center"/>
              <w:rPr>
                <w:rFonts w:ascii="Times New Roman" w:hAnsi="Times New Roman" w:cs="Times New Roman"/>
                <w:b/>
                <w:sz w:val="26"/>
                <w:szCs w:val="26"/>
              </w:rPr>
            </w:pPr>
            <w:r w:rsidRPr="00A75F89">
              <w:rPr>
                <w:rFonts w:ascii="Times New Roman" w:hAnsi="Times New Roman" w:cs="Times New Roman"/>
                <w:b/>
                <w:sz w:val="26"/>
                <w:szCs w:val="26"/>
              </w:rPr>
              <w:t>kg ha</w:t>
            </w:r>
            <w:r w:rsidRPr="00A75F89">
              <w:rPr>
                <w:rFonts w:ascii="Times New Roman" w:hAnsi="Times New Roman" w:cs="Times New Roman"/>
                <w:b/>
                <w:sz w:val="26"/>
                <w:szCs w:val="26"/>
                <w:vertAlign w:val="superscript"/>
              </w:rPr>
              <w:t>-1</w:t>
            </w:r>
          </w:p>
        </w:tc>
        <w:tc>
          <w:tcPr>
            <w:tcW w:w="2304" w:type="dxa"/>
            <w:gridSpan w:val="2"/>
            <w:tcBorders>
              <w:top w:val="single" w:sz="4" w:space="0" w:color="auto"/>
              <w:left w:val="nil"/>
              <w:bottom w:val="single" w:sz="4" w:space="0" w:color="auto"/>
              <w:right w:val="nil"/>
            </w:tcBorders>
          </w:tcPr>
          <w:p w:rsidR="008B758A" w:rsidRPr="00A75F89" w:rsidRDefault="008B758A" w:rsidP="00FA65D5">
            <w:pPr>
              <w:jc w:val="center"/>
              <w:rPr>
                <w:rFonts w:ascii="Times New Roman" w:hAnsi="Times New Roman" w:cs="Times New Roman"/>
                <w:b/>
                <w:sz w:val="26"/>
                <w:szCs w:val="26"/>
              </w:rPr>
            </w:pPr>
            <w:r w:rsidRPr="00A75F89">
              <w:rPr>
                <w:rFonts w:ascii="Times New Roman" w:hAnsi="Times New Roman" w:cs="Times New Roman"/>
                <w:b/>
                <w:sz w:val="26"/>
                <w:szCs w:val="26"/>
              </w:rPr>
              <w:t>g kg</w:t>
            </w:r>
            <w:r w:rsidRPr="00A75F89">
              <w:rPr>
                <w:rFonts w:ascii="Times New Roman" w:hAnsi="Times New Roman" w:cs="Times New Roman"/>
                <w:b/>
                <w:sz w:val="26"/>
                <w:szCs w:val="26"/>
                <w:vertAlign w:val="superscript"/>
              </w:rPr>
              <w:t>-1</w:t>
            </w:r>
          </w:p>
        </w:tc>
        <w:tc>
          <w:tcPr>
            <w:tcW w:w="1107" w:type="dxa"/>
            <w:tcBorders>
              <w:top w:val="single" w:sz="4" w:space="0" w:color="auto"/>
              <w:left w:val="nil"/>
              <w:bottom w:val="single" w:sz="4" w:space="0" w:color="auto"/>
              <w:right w:val="nil"/>
            </w:tcBorders>
          </w:tcPr>
          <w:p w:rsidR="008B758A" w:rsidRPr="00A75F89" w:rsidRDefault="008B758A" w:rsidP="00FA65D5">
            <w:pPr>
              <w:rPr>
                <w:rFonts w:ascii="Times New Roman" w:hAnsi="Times New Roman" w:cs="Times New Roman"/>
                <w:b/>
                <w:sz w:val="26"/>
                <w:szCs w:val="26"/>
              </w:rPr>
            </w:pPr>
          </w:p>
        </w:tc>
        <w:tc>
          <w:tcPr>
            <w:tcW w:w="1152" w:type="dxa"/>
            <w:tcBorders>
              <w:top w:val="single" w:sz="4" w:space="0" w:color="auto"/>
              <w:left w:val="nil"/>
              <w:bottom w:val="single" w:sz="4" w:space="0" w:color="auto"/>
              <w:right w:val="nil"/>
            </w:tcBorders>
          </w:tcPr>
          <w:p w:rsidR="008B758A" w:rsidRPr="00A75F89" w:rsidRDefault="008B758A" w:rsidP="00FA65D5">
            <w:pPr>
              <w:rPr>
                <w:rFonts w:ascii="Times New Roman" w:hAnsi="Times New Roman" w:cs="Times New Roman"/>
                <w:b/>
                <w:sz w:val="26"/>
                <w:szCs w:val="26"/>
              </w:rPr>
            </w:pPr>
          </w:p>
        </w:tc>
        <w:tc>
          <w:tcPr>
            <w:tcW w:w="1296" w:type="dxa"/>
            <w:gridSpan w:val="2"/>
            <w:tcBorders>
              <w:top w:val="single" w:sz="4" w:space="0" w:color="auto"/>
              <w:left w:val="nil"/>
              <w:bottom w:val="single" w:sz="4" w:space="0" w:color="auto"/>
              <w:right w:val="nil"/>
            </w:tcBorders>
          </w:tcPr>
          <w:p w:rsidR="008B758A" w:rsidRPr="00A75F89" w:rsidRDefault="008B758A" w:rsidP="00FA65D5">
            <w:pPr>
              <w:rPr>
                <w:rFonts w:ascii="Times New Roman" w:hAnsi="Times New Roman" w:cs="Times New Roman"/>
                <w:b/>
                <w:sz w:val="26"/>
                <w:szCs w:val="26"/>
              </w:rPr>
            </w:pPr>
          </w:p>
        </w:tc>
        <w:tc>
          <w:tcPr>
            <w:tcW w:w="1296" w:type="dxa"/>
            <w:gridSpan w:val="3"/>
            <w:tcBorders>
              <w:top w:val="single" w:sz="4" w:space="0" w:color="auto"/>
              <w:left w:val="nil"/>
              <w:bottom w:val="single" w:sz="4" w:space="0" w:color="auto"/>
              <w:right w:val="nil"/>
            </w:tcBorders>
          </w:tcPr>
          <w:p w:rsidR="008B758A" w:rsidRPr="00A75F89" w:rsidRDefault="008B758A" w:rsidP="00FA65D5">
            <w:pPr>
              <w:jc w:val="center"/>
              <w:rPr>
                <w:rFonts w:ascii="Times New Roman" w:hAnsi="Times New Roman" w:cs="Times New Roman"/>
                <w:b/>
                <w:sz w:val="26"/>
                <w:szCs w:val="26"/>
              </w:rPr>
            </w:pPr>
            <w:r w:rsidRPr="00A75F89">
              <w:rPr>
                <w:rFonts w:ascii="Times New Roman" w:hAnsi="Times New Roman" w:cs="Times New Roman"/>
                <w:b/>
                <w:sz w:val="26"/>
                <w:szCs w:val="26"/>
              </w:rPr>
              <w:t>cm</w:t>
            </w:r>
          </w:p>
        </w:tc>
      </w:tr>
      <w:tr w:rsidR="008B758A" w:rsidRPr="00EF0A42" w:rsidTr="00FA65D5">
        <w:trPr>
          <w:gridAfter w:val="1"/>
          <w:wAfter w:w="45" w:type="dxa"/>
          <w:trHeight w:val="290"/>
          <w:jc w:val="center"/>
        </w:trPr>
        <w:tc>
          <w:tcPr>
            <w:tcW w:w="1728" w:type="dxa"/>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56U99-115</w:t>
            </w:r>
          </w:p>
        </w:tc>
        <w:tc>
          <w:tcPr>
            <w:tcW w:w="1107" w:type="dxa"/>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1777.5</w:t>
            </w:r>
          </w:p>
        </w:tc>
        <w:tc>
          <w:tcPr>
            <w:tcW w:w="1152" w:type="dxa"/>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219.2</w:t>
            </w:r>
          </w:p>
        </w:tc>
        <w:tc>
          <w:tcPr>
            <w:tcW w:w="1152" w:type="dxa"/>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417.2</w:t>
            </w:r>
          </w:p>
        </w:tc>
        <w:tc>
          <w:tcPr>
            <w:tcW w:w="1107" w:type="dxa"/>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48.7</w:t>
            </w:r>
          </w:p>
        </w:tc>
        <w:tc>
          <w:tcPr>
            <w:tcW w:w="1296" w:type="dxa"/>
            <w:gridSpan w:val="2"/>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110</w:t>
            </w:r>
          </w:p>
        </w:tc>
        <w:tc>
          <w:tcPr>
            <w:tcW w:w="1296" w:type="dxa"/>
            <w:gridSpan w:val="2"/>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2</w:t>
            </w:r>
          </w:p>
        </w:tc>
        <w:tc>
          <w:tcPr>
            <w:tcW w:w="1107" w:type="dxa"/>
            <w:tcBorders>
              <w:top w:val="nil"/>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r w:rsidRPr="00EF0A42">
              <w:rPr>
                <w:rFonts w:ascii="Times New Roman" w:eastAsia="Times New Roman" w:hAnsi="Times New Roman" w:cs="Times New Roman"/>
                <w:color w:val="000000"/>
                <w:sz w:val="24"/>
                <w:szCs w:val="24"/>
              </w:rPr>
              <w:t>58</w:t>
            </w:r>
          </w:p>
        </w:tc>
      </w:tr>
      <w:tr w:rsidR="008B758A" w:rsidRPr="00EF0A42" w:rsidTr="00FA65D5">
        <w:trPr>
          <w:gridAfter w:val="1"/>
          <w:wAfter w:w="45" w:type="dxa"/>
          <w:trHeight w:val="290"/>
          <w:jc w:val="center"/>
        </w:trPr>
        <w:tc>
          <w:tcPr>
            <w:tcW w:w="1728" w:type="dxa"/>
            <w:tcBorders>
              <w:top w:val="single" w:sz="4" w:space="0" w:color="auto"/>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SED</w:t>
            </w:r>
          </w:p>
        </w:tc>
        <w:tc>
          <w:tcPr>
            <w:tcW w:w="1107" w:type="dxa"/>
            <w:tcBorders>
              <w:top w:val="single" w:sz="4" w:space="0" w:color="auto"/>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16.6</w:t>
            </w:r>
          </w:p>
        </w:tc>
        <w:tc>
          <w:tcPr>
            <w:tcW w:w="1152" w:type="dxa"/>
            <w:tcBorders>
              <w:top w:val="single" w:sz="4" w:space="0" w:color="auto"/>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0.6</w:t>
            </w:r>
          </w:p>
        </w:tc>
        <w:tc>
          <w:tcPr>
            <w:tcW w:w="1152" w:type="dxa"/>
            <w:tcBorders>
              <w:top w:val="single" w:sz="4" w:space="0" w:color="auto"/>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rPr>
            </w:pPr>
            <w:r w:rsidRPr="00EF0A42">
              <w:rPr>
                <w:rFonts w:ascii="Times New Roman" w:eastAsia="Times New Roman" w:hAnsi="Times New Roman" w:cs="Times New Roman"/>
                <w:color w:val="000000"/>
                <w:sz w:val="24"/>
              </w:rPr>
              <w:t>0.3</w:t>
            </w:r>
          </w:p>
        </w:tc>
        <w:tc>
          <w:tcPr>
            <w:tcW w:w="1107" w:type="dxa"/>
            <w:tcBorders>
              <w:top w:val="single" w:sz="4" w:space="0" w:color="auto"/>
              <w:left w:val="nil"/>
              <w:bottom w:val="single" w:sz="4" w:space="0" w:color="auto"/>
              <w:right w:val="nil"/>
            </w:tcBorders>
            <w:noWrap/>
          </w:tcPr>
          <w:p w:rsidR="008B758A" w:rsidRPr="002E51BE" w:rsidRDefault="008B758A" w:rsidP="00FA65D5">
            <w:pPr>
              <w:jc w:val="center"/>
              <w:rPr>
                <w:rFonts w:ascii="Calibri" w:eastAsia="Times New Roman" w:hAnsi="Calibri" w:cs="Calibri"/>
                <w:color w:val="000000"/>
              </w:rPr>
            </w:pPr>
          </w:p>
        </w:tc>
        <w:tc>
          <w:tcPr>
            <w:tcW w:w="1296" w:type="dxa"/>
            <w:gridSpan w:val="2"/>
            <w:tcBorders>
              <w:top w:val="single" w:sz="4" w:space="0" w:color="auto"/>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p>
        </w:tc>
        <w:tc>
          <w:tcPr>
            <w:tcW w:w="1296" w:type="dxa"/>
            <w:gridSpan w:val="2"/>
            <w:tcBorders>
              <w:top w:val="single" w:sz="4" w:space="0" w:color="auto"/>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p>
        </w:tc>
        <w:tc>
          <w:tcPr>
            <w:tcW w:w="1107" w:type="dxa"/>
            <w:tcBorders>
              <w:top w:val="single" w:sz="4" w:space="0" w:color="auto"/>
              <w:left w:val="nil"/>
              <w:bottom w:val="single" w:sz="4" w:space="0" w:color="auto"/>
              <w:right w:val="nil"/>
            </w:tcBorders>
            <w:noWrap/>
          </w:tcPr>
          <w:p w:rsidR="008B758A" w:rsidRPr="00EF0A42" w:rsidRDefault="008B758A" w:rsidP="00FA65D5">
            <w:pPr>
              <w:jc w:val="center"/>
              <w:rPr>
                <w:rFonts w:ascii="Times New Roman" w:eastAsia="Times New Roman" w:hAnsi="Times New Roman" w:cs="Times New Roman"/>
                <w:color w:val="000000"/>
                <w:sz w:val="24"/>
                <w:szCs w:val="24"/>
              </w:rPr>
            </w:pPr>
          </w:p>
        </w:tc>
      </w:tr>
    </w:tbl>
    <w:p w:rsidR="00C82AE6" w:rsidRPr="00C82AE6" w:rsidRDefault="00C82AE6" w:rsidP="00C82AE6">
      <w:pPr>
        <w:tabs>
          <w:tab w:val="right" w:pos="9360"/>
        </w:tabs>
        <w:rPr>
          <w:rFonts w:ascii="Times New Roman" w:hAnsi="Times New Roman" w:cs="Times New Roman"/>
          <w:b/>
          <w:sz w:val="26"/>
          <w:szCs w:val="26"/>
        </w:rPr>
      </w:pPr>
    </w:p>
    <w:p w:rsidR="00810168" w:rsidRDefault="00810168" w:rsidP="00C82AE6">
      <w:pPr>
        <w:tabs>
          <w:tab w:val="right" w:pos="9360"/>
        </w:tabs>
      </w:pPr>
      <w:r w:rsidRPr="00C82AE6">
        <w:br w:type="page"/>
      </w:r>
      <w:r w:rsidR="00C82AE6">
        <w:lastRenderedPageBreak/>
        <w:tab/>
      </w:r>
    </w:p>
    <w:p w:rsidR="00AF0658" w:rsidRPr="00452242" w:rsidRDefault="00F1201E" w:rsidP="00452242">
      <w:pPr>
        <w:pStyle w:val="Section"/>
        <w:jc w:val="center"/>
      </w:pPr>
      <w:bookmarkStart w:id="51" w:name="_Toc325347863"/>
      <w:r w:rsidRPr="00452242">
        <w:t>VITA</w:t>
      </w:r>
      <w:bookmarkEnd w:id="51"/>
    </w:p>
    <w:p w:rsidR="00FE0634" w:rsidRPr="00FE0634" w:rsidRDefault="00FE0634" w:rsidP="00FE0634">
      <w:pPr>
        <w:jc w:val="center"/>
        <w:rPr>
          <w:rFonts w:ascii="Times New Roman" w:hAnsi="Times New Roman" w:cs="Times New Roman"/>
          <w:b/>
          <w:sz w:val="28"/>
        </w:rPr>
      </w:pPr>
    </w:p>
    <w:p w:rsidR="004A26F2" w:rsidRDefault="004A26F2" w:rsidP="004A26F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Benjamin Wiggins was born January 5, 1987 in Jackson, TN. He was raised in Friendship, TN and graduated from Crockett County High School in 2005. He attended Tennessee Technological University in Cookeville, TN.</w:t>
      </w:r>
    </w:p>
    <w:p w:rsidR="00632BB9" w:rsidRPr="004A26F2" w:rsidRDefault="004A26F2" w:rsidP="004B1B8E">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Benjamin enrolled at the </w:t>
      </w:r>
      <w:r w:rsidRPr="004A26F2">
        <w:rPr>
          <w:rFonts w:ascii="Times New Roman" w:eastAsia="Times New Roman" w:hAnsi="Times New Roman" w:cs="Times New Roman"/>
          <w:sz w:val="24"/>
          <w:szCs w:val="24"/>
        </w:rPr>
        <w:t>University of Tennessee</w:t>
      </w:r>
      <w:r>
        <w:rPr>
          <w:rFonts w:ascii="Times New Roman" w:eastAsia="Times New Roman" w:hAnsi="Times New Roman" w:cs="Times New Roman"/>
          <w:sz w:val="24"/>
          <w:szCs w:val="24"/>
        </w:rPr>
        <w:t xml:space="preserve"> in January 2010 as a graduate research assistant and plans to receive his Master of Science degree in May 2012. He has accepted a position with Pioneer Hi-Bred International as a Maize Product </w:t>
      </w:r>
      <w:r w:rsidR="004B1B8E">
        <w:rPr>
          <w:rFonts w:ascii="Times New Roman" w:eastAsia="Times New Roman" w:hAnsi="Times New Roman" w:cs="Times New Roman"/>
          <w:sz w:val="24"/>
          <w:szCs w:val="24"/>
        </w:rPr>
        <w:t>Development Intern in Algona, Iowa and plans to move on to a full time Senior Research Associate within the company.</w:t>
      </w:r>
    </w:p>
    <w:sectPr w:rsidR="00632BB9" w:rsidRPr="004A26F2" w:rsidSect="00A54F67">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43A9" w:rsidRDefault="001243A9" w:rsidP="00A54F67">
      <w:pPr>
        <w:spacing w:after="0" w:line="240" w:lineRule="auto"/>
      </w:pPr>
      <w:r>
        <w:separator/>
      </w:r>
    </w:p>
  </w:endnote>
  <w:endnote w:type="continuationSeparator" w:id="0">
    <w:p w:rsidR="001243A9" w:rsidRDefault="001243A9" w:rsidP="00A54F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857347"/>
      <w:docPartObj>
        <w:docPartGallery w:val="Page Numbers (Bottom of Page)"/>
        <w:docPartUnique/>
      </w:docPartObj>
    </w:sdtPr>
    <w:sdtEndPr>
      <w:rPr>
        <w:noProof/>
      </w:rPr>
    </w:sdtEndPr>
    <w:sdtContent>
      <w:p w:rsidR="00502C58" w:rsidRDefault="008A6F59">
        <w:pPr>
          <w:pStyle w:val="Footer"/>
          <w:jc w:val="center"/>
        </w:pPr>
        <w:fldSimple w:instr=" PAGE   \* MERGEFORMAT ">
          <w:r w:rsidR="002B6E45">
            <w:rPr>
              <w:noProof/>
            </w:rPr>
            <w:t>50</w:t>
          </w:r>
        </w:fldSimple>
      </w:p>
    </w:sdtContent>
  </w:sdt>
  <w:p w:rsidR="00502C58" w:rsidRDefault="00502C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43A9" w:rsidRDefault="001243A9" w:rsidP="00A54F67">
      <w:pPr>
        <w:spacing w:after="0" w:line="240" w:lineRule="auto"/>
      </w:pPr>
      <w:r>
        <w:separator/>
      </w:r>
    </w:p>
  </w:footnote>
  <w:footnote w:type="continuationSeparator" w:id="0">
    <w:p w:rsidR="001243A9" w:rsidRDefault="001243A9" w:rsidP="00A54F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104041"/>
    <w:multiLevelType w:val="hybridMultilevel"/>
    <w:tmpl w:val="8D2A1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07428C"/>
    <w:multiLevelType w:val="hybridMultilevel"/>
    <w:tmpl w:val="9BD00AB0"/>
    <w:lvl w:ilvl="0" w:tplc="1982EEF4">
      <w:start w:val="1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characterSpacingControl w:val="doNotCompress"/>
  <w:footnotePr>
    <w:footnote w:id="-1"/>
    <w:footnote w:id="0"/>
  </w:footnotePr>
  <w:endnotePr>
    <w:endnote w:id="-1"/>
    <w:endnote w:id="0"/>
  </w:endnotePr>
  <w:compat/>
  <w:rsids>
    <w:rsidRoot w:val="00AF0658"/>
    <w:rsid w:val="00023F7E"/>
    <w:rsid w:val="0004200D"/>
    <w:rsid w:val="00064D04"/>
    <w:rsid w:val="00087855"/>
    <w:rsid w:val="000B5CF9"/>
    <w:rsid w:val="000F4B76"/>
    <w:rsid w:val="00120237"/>
    <w:rsid w:val="001243A9"/>
    <w:rsid w:val="00142991"/>
    <w:rsid w:val="00155750"/>
    <w:rsid w:val="00163F17"/>
    <w:rsid w:val="001F70B3"/>
    <w:rsid w:val="002B1E91"/>
    <w:rsid w:val="002B6E45"/>
    <w:rsid w:val="002B753B"/>
    <w:rsid w:val="002B7905"/>
    <w:rsid w:val="002D29BC"/>
    <w:rsid w:val="002D654E"/>
    <w:rsid w:val="002E51BE"/>
    <w:rsid w:val="0033355F"/>
    <w:rsid w:val="00344F06"/>
    <w:rsid w:val="0037168A"/>
    <w:rsid w:val="003876B5"/>
    <w:rsid w:val="003D4D13"/>
    <w:rsid w:val="003E4E6C"/>
    <w:rsid w:val="003F73BF"/>
    <w:rsid w:val="00442ED0"/>
    <w:rsid w:val="00451A9C"/>
    <w:rsid w:val="00452242"/>
    <w:rsid w:val="00463618"/>
    <w:rsid w:val="00463991"/>
    <w:rsid w:val="00470170"/>
    <w:rsid w:val="004A26F2"/>
    <w:rsid w:val="004B1B8E"/>
    <w:rsid w:val="004B2D55"/>
    <w:rsid w:val="004C0CC9"/>
    <w:rsid w:val="004D2924"/>
    <w:rsid w:val="004F1A9C"/>
    <w:rsid w:val="00502C58"/>
    <w:rsid w:val="00511382"/>
    <w:rsid w:val="0052048A"/>
    <w:rsid w:val="005270B0"/>
    <w:rsid w:val="005D3E5A"/>
    <w:rsid w:val="00620417"/>
    <w:rsid w:val="00632BB9"/>
    <w:rsid w:val="00652E30"/>
    <w:rsid w:val="006E6D1A"/>
    <w:rsid w:val="006F28FC"/>
    <w:rsid w:val="0071453B"/>
    <w:rsid w:val="0074619A"/>
    <w:rsid w:val="00770F92"/>
    <w:rsid w:val="007A1D2A"/>
    <w:rsid w:val="007C5D2B"/>
    <w:rsid w:val="007E7D6F"/>
    <w:rsid w:val="00810168"/>
    <w:rsid w:val="00847610"/>
    <w:rsid w:val="008776C0"/>
    <w:rsid w:val="008830FF"/>
    <w:rsid w:val="00886D89"/>
    <w:rsid w:val="008A6F59"/>
    <w:rsid w:val="008B758A"/>
    <w:rsid w:val="00921B0C"/>
    <w:rsid w:val="009326F7"/>
    <w:rsid w:val="0096040A"/>
    <w:rsid w:val="00980F3C"/>
    <w:rsid w:val="00992358"/>
    <w:rsid w:val="00A03C43"/>
    <w:rsid w:val="00A11F55"/>
    <w:rsid w:val="00A32A55"/>
    <w:rsid w:val="00A46064"/>
    <w:rsid w:val="00A54F67"/>
    <w:rsid w:val="00A75F89"/>
    <w:rsid w:val="00A82CA8"/>
    <w:rsid w:val="00A95A5C"/>
    <w:rsid w:val="00AC558B"/>
    <w:rsid w:val="00AD6504"/>
    <w:rsid w:val="00AE16C4"/>
    <w:rsid w:val="00AE4DC4"/>
    <w:rsid w:val="00AF0658"/>
    <w:rsid w:val="00B135FA"/>
    <w:rsid w:val="00B14F84"/>
    <w:rsid w:val="00B449FE"/>
    <w:rsid w:val="00B86F18"/>
    <w:rsid w:val="00C0210A"/>
    <w:rsid w:val="00C035FC"/>
    <w:rsid w:val="00C82AE6"/>
    <w:rsid w:val="00CF5BE1"/>
    <w:rsid w:val="00D31EB1"/>
    <w:rsid w:val="00D57272"/>
    <w:rsid w:val="00DD1731"/>
    <w:rsid w:val="00DE1834"/>
    <w:rsid w:val="00E0561C"/>
    <w:rsid w:val="00E13BE1"/>
    <w:rsid w:val="00E7005D"/>
    <w:rsid w:val="00EA0613"/>
    <w:rsid w:val="00EF0A42"/>
    <w:rsid w:val="00F1201E"/>
    <w:rsid w:val="00F20A88"/>
    <w:rsid w:val="00F73846"/>
    <w:rsid w:val="00FD661B"/>
    <w:rsid w:val="00FE06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8" type="connector" idref="#Straight Arrow Connector 9"/>
        <o:r id="V:Rule9" type="connector" idref="#Straight Arrow Connector 5"/>
        <o:r id="V:Rule10" type="connector" idref="#Straight Arrow Connector 11"/>
        <o:r id="V:Rule11" type="connector" idref="#Straight Arrow Connector 13"/>
        <o:r id="V:Rule12" type="connector" idref="#Straight Arrow Connector 16"/>
        <o:r id="V:Rule13" type="connector" idref="#Straight Arrow Connector 3"/>
        <o:r id="V:Rule14"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658"/>
  </w:style>
  <w:style w:type="paragraph" w:styleId="Heading1">
    <w:name w:val="heading 1"/>
    <w:basedOn w:val="Normal"/>
    <w:next w:val="Normal"/>
    <w:link w:val="Heading1Char"/>
    <w:uiPriority w:val="9"/>
    <w:qFormat/>
    <w:rsid w:val="00F120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120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120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0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1201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1201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AF0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658"/>
    <w:rPr>
      <w:rFonts w:ascii="Tahoma" w:hAnsi="Tahoma" w:cs="Tahoma"/>
      <w:sz w:val="16"/>
      <w:szCs w:val="16"/>
    </w:rPr>
  </w:style>
  <w:style w:type="paragraph" w:styleId="ListParagraph">
    <w:name w:val="List Paragraph"/>
    <w:basedOn w:val="Normal"/>
    <w:uiPriority w:val="34"/>
    <w:qFormat/>
    <w:rsid w:val="00AF0658"/>
    <w:pPr>
      <w:ind w:left="720"/>
      <w:contextualSpacing/>
    </w:pPr>
  </w:style>
  <w:style w:type="table" w:styleId="TableGrid">
    <w:name w:val="Table Grid"/>
    <w:basedOn w:val="TableNormal"/>
    <w:uiPriority w:val="59"/>
    <w:rsid w:val="00AF06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F0658"/>
    <w:rPr>
      <w:color w:val="0000FF"/>
      <w:u w:val="single"/>
    </w:rPr>
  </w:style>
  <w:style w:type="paragraph" w:styleId="Header">
    <w:name w:val="header"/>
    <w:basedOn w:val="Normal"/>
    <w:link w:val="HeaderChar"/>
    <w:uiPriority w:val="99"/>
    <w:unhideWhenUsed/>
    <w:rsid w:val="00AF0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658"/>
  </w:style>
  <w:style w:type="paragraph" w:styleId="Footer">
    <w:name w:val="footer"/>
    <w:basedOn w:val="Normal"/>
    <w:link w:val="FooterChar"/>
    <w:uiPriority w:val="99"/>
    <w:unhideWhenUsed/>
    <w:rsid w:val="00AF0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658"/>
  </w:style>
  <w:style w:type="paragraph" w:customStyle="1" w:styleId="PART">
    <w:name w:val="PART"/>
    <w:basedOn w:val="Normal"/>
    <w:link w:val="PARTChar"/>
    <w:qFormat/>
    <w:rsid w:val="00AD6504"/>
    <w:pPr>
      <w:jc w:val="center"/>
    </w:pPr>
    <w:rPr>
      <w:rFonts w:ascii="Times New Roman" w:eastAsia="Calibri" w:hAnsi="Times New Roman" w:cs="Times New Roman"/>
      <w:b/>
      <w:sz w:val="24"/>
      <w:szCs w:val="24"/>
    </w:rPr>
  </w:style>
  <w:style w:type="character" w:customStyle="1" w:styleId="PARTChar">
    <w:name w:val="PART Char"/>
    <w:basedOn w:val="DefaultParagraphFont"/>
    <w:link w:val="PART"/>
    <w:rsid w:val="00AD6504"/>
    <w:rPr>
      <w:rFonts w:ascii="Times New Roman" w:eastAsia="Calibri" w:hAnsi="Times New Roman" w:cs="Times New Roman"/>
      <w:b/>
      <w:sz w:val="24"/>
      <w:szCs w:val="24"/>
    </w:rPr>
  </w:style>
  <w:style w:type="paragraph" w:customStyle="1" w:styleId="Title1">
    <w:name w:val="Title1"/>
    <w:basedOn w:val="Normal"/>
    <w:link w:val="Title1Char"/>
    <w:qFormat/>
    <w:rsid w:val="00AD6504"/>
    <w:pPr>
      <w:jc w:val="center"/>
    </w:pPr>
    <w:rPr>
      <w:rFonts w:ascii="Times New Roman" w:eastAsia="Calibri" w:hAnsi="Times New Roman" w:cs="Times New Roman"/>
      <w:b/>
      <w:sz w:val="24"/>
      <w:szCs w:val="24"/>
    </w:rPr>
  </w:style>
  <w:style w:type="character" w:customStyle="1" w:styleId="Title1Char">
    <w:name w:val="Title1 Char"/>
    <w:basedOn w:val="DefaultParagraphFont"/>
    <w:link w:val="Title1"/>
    <w:rsid w:val="00AD6504"/>
    <w:rPr>
      <w:rFonts w:ascii="Times New Roman" w:eastAsia="Calibri" w:hAnsi="Times New Roman" w:cs="Times New Roman"/>
      <w:b/>
      <w:sz w:val="24"/>
      <w:szCs w:val="24"/>
    </w:rPr>
  </w:style>
  <w:style w:type="paragraph" w:customStyle="1" w:styleId="Section">
    <w:name w:val="Section"/>
    <w:basedOn w:val="Normal"/>
    <w:link w:val="SectionChar"/>
    <w:qFormat/>
    <w:rsid w:val="00AD6504"/>
    <w:pPr>
      <w:spacing w:line="480" w:lineRule="auto"/>
    </w:pPr>
    <w:rPr>
      <w:rFonts w:ascii="Times New Roman" w:eastAsia="Calibri" w:hAnsi="Times New Roman" w:cs="Times New Roman"/>
      <w:b/>
      <w:sz w:val="24"/>
      <w:szCs w:val="24"/>
    </w:rPr>
  </w:style>
  <w:style w:type="character" w:customStyle="1" w:styleId="SectionChar">
    <w:name w:val="Section Char"/>
    <w:basedOn w:val="DefaultParagraphFont"/>
    <w:link w:val="Section"/>
    <w:rsid w:val="00AD6504"/>
    <w:rPr>
      <w:rFonts w:ascii="Times New Roman" w:eastAsia="Calibri" w:hAnsi="Times New Roman" w:cs="Times New Roman"/>
      <w:b/>
      <w:sz w:val="24"/>
      <w:szCs w:val="24"/>
    </w:rPr>
  </w:style>
  <w:style w:type="paragraph" w:customStyle="1" w:styleId="Figure">
    <w:name w:val="Figure"/>
    <w:basedOn w:val="Normal"/>
    <w:link w:val="FigureChar"/>
    <w:qFormat/>
    <w:rsid w:val="00AD6504"/>
    <w:pPr>
      <w:spacing w:line="240" w:lineRule="auto"/>
    </w:pPr>
    <w:rPr>
      <w:rFonts w:ascii="Times New Roman" w:eastAsia="Calibri" w:hAnsi="Times New Roman" w:cs="Times New Roman"/>
      <w:b/>
      <w:sz w:val="24"/>
      <w:szCs w:val="24"/>
    </w:rPr>
  </w:style>
  <w:style w:type="character" w:customStyle="1" w:styleId="FigureChar">
    <w:name w:val="Figure Char"/>
    <w:basedOn w:val="DefaultParagraphFont"/>
    <w:link w:val="Figure"/>
    <w:rsid w:val="00AD6504"/>
    <w:rPr>
      <w:rFonts w:ascii="Times New Roman" w:eastAsia="Calibri" w:hAnsi="Times New Roman" w:cs="Times New Roman"/>
      <w:b/>
      <w:sz w:val="24"/>
      <w:szCs w:val="24"/>
    </w:rPr>
  </w:style>
  <w:style w:type="paragraph" w:customStyle="1" w:styleId="Table">
    <w:name w:val="Table"/>
    <w:basedOn w:val="Normal"/>
    <w:link w:val="TableChar"/>
    <w:qFormat/>
    <w:rsid w:val="00AD6504"/>
    <w:pPr>
      <w:spacing w:line="240" w:lineRule="auto"/>
    </w:pPr>
    <w:rPr>
      <w:rFonts w:ascii="Times New Roman" w:hAnsi="Times New Roman" w:cs="Times New Roman"/>
      <w:b/>
      <w:bCs/>
      <w:sz w:val="26"/>
      <w:szCs w:val="26"/>
    </w:rPr>
  </w:style>
  <w:style w:type="character" w:customStyle="1" w:styleId="TableChar">
    <w:name w:val="Table Char"/>
    <w:basedOn w:val="DefaultParagraphFont"/>
    <w:link w:val="Table"/>
    <w:rsid w:val="00AD6504"/>
    <w:rPr>
      <w:rFonts w:ascii="Times New Roman" w:hAnsi="Times New Roman" w:cs="Times New Roman"/>
      <w:b/>
      <w:bCs/>
      <w:sz w:val="26"/>
      <w:szCs w:val="26"/>
    </w:rPr>
  </w:style>
  <w:style w:type="paragraph" w:styleId="TOC1">
    <w:name w:val="toc 1"/>
    <w:basedOn w:val="Normal"/>
    <w:next w:val="Normal"/>
    <w:autoRedefine/>
    <w:uiPriority w:val="39"/>
    <w:unhideWhenUsed/>
    <w:rsid w:val="00F1201E"/>
    <w:pPr>
      <w:tabs>
        <w:tab w:val="right" w:leader="dot" w:pos="9350"/>
      </w:tabs>
      <w:spacing w:after="100"/>
      <w:jc w:val="center"/>
    </w:pPr>
  </w:style>
  <w:style w:type="paragraph" w:styleId="TOC2">
    <w:name w:val="toc 2"/>
    <w:basedOn w:val="Normal"/>
    <w:next w:val="Normal"/>
    <w:autoRedefine/>
    <w:uiPriority w:val="39"/>
    <w:unhideWhenUsed/>
    <w:rsid w:val="00F1201E"/>
    <w:pPr>
      <w:spacing w:after="100"/>
      <w:ind w:left="220"/>
    </w:pPr>
  </w:style>
  <w:style w:type="paragraph" w:styleId="TOC3">
    <w:name w:val="toc 3"/>
    <w:basedOn w:val="Normal"/>
    <w:next w:val="Normal"/>
    <w:autoRedefine/>
    <w:uiPriority w:val="39"/>
    <w:unhideWhenUsed/>
    <w:rsid w:val="00F1201E"/>
    <w:pPr>
      <w:spacing w:after="100"/>
      <w:ind w:left="440"/>
    </w:pPr>
  </w:style>
  <w:style w:type="paragraph" w:styleId="TableofFigures">
    <w:name w:val="table of figures"/>
    <w:basedOn w:val="Normal"/>
    <w:next w:val="Normal"/>
    <w:uiPriority w:val="99"/>
    <w:unhideWhenUsed/>
    <w:rsid w:val="009326F7"/>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658"/>
  </w:style>
  <w:style w:type="paragraph" w:styleId="Heading1">
    <w:name w:val="heading 1"/>
    <w:basedOn w:val="Normal"/>
    <w:next w:val="Normal"/>
    <w:link w:val="Heading1Char"/>
    <w:uiPriority w:val="9"/>
    <w:qFormat/>
    <w:rsid w:val="00F120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120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120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0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1201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1201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AF0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658"/>
    <w:rPr>
      <w:rFonts w:ascii="Tahoma" w:hAnsi="Tahoma" w:cs="Tahoma"/>
      <w:sz w:val="16"/>
      <w:szCs w:val="16"/>
    </w:rPr>
  </w:style>
  <w:style w:type="paragraph" w:styleId="ListParagraph">
    <w:name w:val="List Paragraph"/>
    <w:basedOn w:val="Normal"/>
    <w:uiPriority w:val="34"/>
    <w:qFormat/>
    <w:rsid w:val="00AF0658"/>
    <w:pPr>
      <w:ind w:left="720"/>
      <w:contextualSpacing/>
    </w:pPr>
  </w:style>
  <w:style w:type="table" w:styleId="TableGrid">
    <w:name w:val="Table Grid"/>
    <w:basedOn w:val="TableNormal"/>
    <w:uiPriority w:val="59"/>
    <w:rsid w:val="00AF06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F0658"/>
    <w:rPr>
      <w:color w:val="0000FF"/>
      <w:u w:val="single"/>
    </w:rPr>
  </w:style>
  <w:style w:type="paragraph" w:styleId="Header">
    <w:name w:val="header"/>
    <w:basedOn w:val="Normal"/>
    <w:link w:val="HeaderChar"/>
    <w:uiPriority w:val="99"/>
    <w:unhideWhenUsed/>
    <w:rsid w:val="00AF0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658"/>
  </w:style>
  <w:style w:type="paragraph" w:styleId="Footer">
    <w:name w:val="footer"/>
    <w:basedOn w:val="Normal"/>
    <w:link w:val="FooterChar"/>
    <w:uiPriority w:val="99"/>
    <w:unhideWhenUsed/>
    <w:rsid w:val="00AF0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658"/>
  </w:style>
  <w:style w:type="paragraph" w:customStyle="1" w:styleId="PART">
    <w:name w:val="PART"/>
    <w:basedOn w:val="Normal"/>
    <w:link w:val="PARTChar"/>
    <w:qFormat/>
    <w:rsid w:val="00AD6504"/>
    <w:pPr>
      <w:jc w:val="center"/>
    </w:pPr>
    <w:rPr>
      <w:rFonts w:ascii="Times New Roman" w:eastAsia="Calibri" w:hAnsi="Times New Roman" w:cs="Times New Roman"/>
      <w:b/>
      <w:sz w:val="24"/>
      <w:szCs w:val="24"/>
    </w:rPr>
  </w:style>
  <w:style w:type="character" w:customStyle="1" w:styleId="PARTChar">
    <w:name w:val="PART Char"/>
    <w:basedOn w:val="DefaultParagraphFont"/>
    <w:link w:val="PART"/>
    <w:rsid w:val="00AD6504"/>
    <w:rPr>
      <w:rFonts w:ascii="Times New Roman" w:eastAsia="Calibri" w:hAnsi="Times New Roman" w:cs="Times New Roman"/>
      <w:b/>
      <w:sz w:val="24"/>
      <w:szCs w:val="24"/>
    </w:rPr>
  </w:style>
  <w:style w:type="paragraph" w:customStyle="1" w:styleId="Title1">
    <w:name w:val="Title1"/>
    <w:basedOn w:val="Normal"/>
    <w:link w:val="Title1Char"/>
    <w:qFormat/>
    <w:rsid w:val="00AD6504"/>
    <w:pPr>
      <w:jc w:val="center"/>
    </w:pPr>
    <w:rPr>
      <w:rFonts w:ascii="Times New Roman" w:eastAsia="Calibri" w:hAnsi="Times New Roman" w:cs="Times New Roman"/>
      <w:b/>
      <w:sz w:val="24"/>
      <w:szCs w:val="24"/>
    </w:rPr>
  </w:style>
  <w:style w:type="character" w:customStyle="1" w:styleId="Title1Char">
    <w:name w:val="Title1 Char"/>
    <w:basedOn w:val="DefaultParagraphFont"/>
    <w:link w:val="Title1"/>
    <w:rsid w:val="00AD6504"/>
    <w:rPr>
      <w:rFonts w:ascii="Times New Roman" w:eastAsia="Calibri" w:hAnsi="Times New Roman" w:cs="Times New Roman"/>
      <w:b/>
      <w:sz w:val="24"/>
      <w:szCs w:val="24"/>
    </w:rPr>
  </w:style>
  <w:style w:type="paragraph" w:customStyle="1" w:styleId="Section">
    <w:name w:val="Section"/>
    <w:basedOn w:val="Normal"/>
    <w:link w:val="SectionChar"/>
    <w:qFormat/>
    <w:rsid w:val="00AD6504"/>
    <w:pPr>
      <w:spacing w:line="480" w:lineRule="auto"/>
    </w:pPr>
    <w:rPr>
      <w:rFonts w:ascii="Times New Roman" w:eastAsia="Calibri" w:hAnsi="Times New Roman" w:cs="Times New Roman"/>
      <w:b/>
      <w:sz w:val="24"/>
      <w:szCs w:val="24"/>
    </w:rPr>
  </w:style>
  <w:style w:type="character" w:customStyle="1" w:styleId="SectionChar">
    <w:name w:val="Section Char"/>
    <w:basedOn w:val="DefaultParagraphFont"/>
    <w:link w:val="Section"/>
    <w:rsid w:val="00AD6504"/>
    <w:rPr>
      <w:rFonts w:ascii="Times New Roman" w:eastAsia="Calibri" w:hAnsi="Times New Roman" w:cs="Times New Roman"/>
      <w:b/>
      <w:sz w:val="24"/>
      <w:szCs w:val="24"/>
    </w:rPr>
  </w:style>
  <w:style w:type="paragraph" w:customStyle="1" w:styleId="Figure">
    <w:name w:val="Figure"/>
    <w:basedOn w:val="Normal"/>
    <w:link w:val="FigureChar"/>
    <w:qFormat/>
    <w:rsid w:val="00AD6504"/>
    <w:pPr>
      <w:spacing w:line="240" w:lineRule="auto"/>
    </w:pPr>
    <w:rPr>
      <w:rFonts w:ascii="Times New Roman" w:eastAsia="Calibri" w:hAnsi="Times New Roman" w:cs="Times New Roman"/>
      <w:b/>
      <w:sz w:val="24"/>
      <w:szCs w:val="24"/>
    </w:rPr>
  </w:style>
  <w:style w:type="character" w:customStyle="1" w:styleId="FigureChar">
    <w:name w:val="Figure Char"/>
    <w:basedOn w:val="DefaultParagraphFont"/>
    <w:link w:val="Figure"/>
    <w:rsid w:val="00AD6504"/>
    <w:rPr>
      <w:rFonts w:ascii="Times New Roman" w:eastAsia="Calibri" w:hAnsi="Times New Roman" w:cs="Times New Roman"/>
      <w:b/>
      <w:sz w:val="24"/>
      <w:szCs w:val="24"/>
    </w:rPr>
  </w:style>
  <w:style w:type="paragraph" w:customStyle="1" w:styleId="Table">
    <w:name w:val="Table"/>
    <w:basedOn w:val="Normal"/>
    <w:link w:val="TableChar"/>
    <w:qFormat/>
    <w:rsid w:val="00AD6504"/>
    <w:pPr>
      <w:spacing w:line="240" w:lineRule="auto"/>
    </w:pPr>
    <w:rPr>
      <w:rFonts w:ascii="Times New Roman" w:hAnsi="Times New Roman" w:cs="Times New Roman"/>
      <w:b/>
      <w:bCs/>
      <w:sz w:val="26"/>
      <w:szCs w:val="26"/>
    </w:rPr>
  </w:style>
  <w:style w:type="character" w:customStyle="1" w:styleId="TableChar">
    <w:name w:val="Table Char"/>
    <w:basedOn w:val="DefaultParagraphFont"/>
    <w:link w:val="Table"/>
    <w:rsid w:val="00AD6504"/>
    <w:rPr>
      <w:rFonts w:ascii="Times New Roman" w:hAnsi="Times New Roman" w:cs="Times New Roman"/>
      <w:b/>
      <w:bCs/>
      <w:sz w:val="26"/>
      <w:szCs w:val="26"/>
    </w:rPr>
  </w:style>
  <w:style w:type="paragraph" w:styleId="TOC1">
    <w:name w:val="toc 1"/>
    <w:basedOn w:val="Normal"/>
    <w:next w:val="Normal"/>
    <w:autoRedefine/>
    <w:uiPriority w:val="39"/>
    <w:unhideWhenUsed/>
    <w:rsid w:val="00F1201E"/>
    <w:pPr>
      <w:tabs>
        <w:tab w:val="right" w:leader="dot" w:pos="9350"/>
      </w:tabs>
      <w:spacing w:after="100"/>
      <w:jc w:val="center"/>
    </w:pPr>
  </w:style>
  <w:style w:type="paragraph" w:styleId="TOC2">
    <w:name w:val="toc 2"/>
    <w:basedOn w:val="Normal"/>
    <w:next w:val="Normal"/>
    <w:autoRedefine/>
    <w:uiPriority w:val="39"/>
    <w:unhideWhenUsed/>
    <w:rsid w:val="00F1201E"/>
    <w:pPr>
      <w:spacing w:after="100"/>
      <w:ind w:left="220"/>
    </w:pPr>
  </w:style>
  <w:style w:type="paragraph" w:styleId="TOC3">
    <w:name w:val="toc 3"/>
    <w:basedOn w:val="Normal"/>
    <w:next w:val="Normal"/>
    <w:autoRedefine/>
    <w:uiPriority w:val="39"/>
    <w:unhideWhenUsed/>
    <w:rsid w:val="00F1201E"/>
    <w:pPr>
      <w:spacing w:after="100"/>
      <w:ind w:left="440"/>
    </w:pPr>
  </w:style>
  <w:style w:type="paragraph" w:styleId="TableofFigures">
    <w:name w:val="table of figures"/>
    <w:basedOn w:val="Normal"/>
    <w:next w:val="Normal"/>
    <w:uiPriority w:val="99"/>
    <w:unhideWhenUsed/>
    <w:rsid w:val="009326F7"/>
    <w:pPr>
      <w:spacing w:after="0"/>
    </w:pPr>
  </w:style>
</w:styles>
</file>

<file path=word/webSettings.xml><?xml version="1.0" encoding="utf-8"?>
<w:webSettings xmlns:r="http://schemas.openxmlformats.org/officeDocument/2006/relationships" xmlns:w="http://schemas.openxmlformats.org/wordprocessingml/2006/main">
  <w:divs>
    <w:div w:id="1455363595">
      <w:bodyDiv w:val="1"/>
      <w:marLeft w:val="0"/>
      <w:marRight w:val="0"/>
      <w:marTop w:val="0"/>
      <w:marBottom w:val="0"/>
      <w:divBdr>
        <w:top w:val="none" w:sz="0" w:space="0" w:color="auto"/>
        <w:left w:val="none" w:sz="0" w:space="0" w:color="auto"/>
        <w:bottom w:val="none" w:sz="0" w:space="0" w:color="auto"/>
        <w:right w:val="none" w:sz="0" w:space="0" w:color="auto"/>
      </w:divBdr>
      <w:divsChild>
        <w:div w:id="1337070345">
          <w:marLeft w:val="0"/>
          <w:marRight w:val="0"/>
          <w:marTop w:val="0"/>
          <w:marBottom w:val="0"/>
          <w:divBdr>
            <w:top w:val="none" w:sz="0" w:space="0" w:color="auto"/>
            <w:left w:val="none" w:sz="0" w:space="0" w:color="auto"/>
            <w:bottom w:val="none" w:sz="0" w:space="0" w:color="auto"/>
            <w:right w:val="none" w:sz="0" w:space="0" w:color="auto"/>
          </w:divBdr>
        </w:div>
      </w:divsChild>
    </w:div>
    <w:div w:id="194033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soystats.com/2011/Default-frames.htm"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3F5AF-5E08-4EEE-93BD-868D4EEF6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14394</Words>
  <Characters>82052</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96254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Wiggins</dc:creator>
  <cp:lastModifiedBy>Benjamin Wiggins</cp:lastModifiedBy>
  <cp:revision>3</cp:revision>
  <cp:lastPrinted>2012-05-20T22:22:00Z</cp:lastPrinted>
  <dcterms:created xsi:type="dcterms:W3CDTF">2012-05-22T20:09:00Z</dcterms:created>
  <dcterms:modified xsi:type="dcterms:W3CDTF">2012-05-22T20:09:00Z</dcterms:modified>
</cp:coreProperties>
</file>