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16D8" w:rsidRPr="006016D8" w:rsidRDefault="006016D8" w:rsidP="006016D8">
      <w:pPr>
        <w:jc w:val="center"/>
        <w:rPr>
          <w:rFonts w:ascii="Times New Roman" w:hAnsi="Times New Roman" w:cs="Times New Roman"/>
          <w:b/>
          <w:sz w:val="36"/>
          <w:szCs w:val="32"/>
        </w:rPr>
      </w:pPr>
      <w:r w:rsidRPr="006016D8">
        <w:rPr>
          <w:rFonts w:ascii="Times New Roman" w:hAnsi="Times New Roman" w:cs="Times New Roman"/>
          <w:b/>
          <w:sz w:val="36"/>
          <w:szCs w:val="32"/>
        </w:rPr>
        <w:t>Investigation of a single nucleotide polymorphism the dopamine receptor D2 gene in order to improve beef cattle performance on endophyte-infected tall fescue</w:t>
      </w:r>
    </w:p>
    <w:p w:rsidR="00236E6D" w:rsidRPr="006016D8" w:rsidRDefault="00236E6D">
      <w:pPr>
        <w:jc w:val="center"/>
        <w:rPr>
          <w:sz w:val="40"/>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6016D8" w:rsidRPr="00B40FC2" w:rsidRDefault="006016D8" w:rsidP="006016D8">
      <w:pPr>
        <w:jc w:val="center"/>
        <w:rPr>
          <w:rFonts w:ascii="Times New Roman" w:hAnsi="Times New Roman" w:cs="Times New Roman"/>
        </w:rPr>
      </w:pPr>
    </w:p>
    <w:p w:rsidR="006016D8" w:rsidRPr="006016D8" w:rsidRDefault="006016D8" w:rsidP="006016D8">
      <w:pPr>
        <w:jc w:val="center"/>
        <w:rPr>
          <w:rFonts w:ascii="Times New Roman" w:hAnsi="Times New Roman" w:cs="Times New Roman"/>
          <w:sz w:val="36"/>
          <w:szCs w:val="36"/>
        </w:rPr>
      </w:pPr>
      <w:r w:rsidRPr="006016D8">
        <w:rPr>
          <w:rFonts w:ascii="Times New Roman" w:hAnsi="Times New Roman" w:cs="Times New Roman"/>
          <w:sz w:val="36"/>
          <w:szCs w:val="36"/>
        </w:rPr>
        <w:t>A Thesis Presented for the</w:t>
      </w:r>
    </w:p>
    <w:p w:rsidR="006016D8" w:rsidRPr="006016D8" w:rsidRDefault="006016D8" w:rsidP="006016D8">
      <w:pPr>
        <w:jc w:val="center"/>
        <w:rPr>
          <w:rFonts w:ascii="Times New Roman" w:hAnsi="Times New Roman" w:cs="Times New Roman"/>
          <w:sz w:val="36"/>
          <w:szCs w:val="36"/>
        </w:rPr>
      </w:pPr>
      <w:r w:rsidRPr="006016D8">
        <w:rPr>
          <w:rFonts w:ascii="Times New Roman" w:hAnsi="Times New Roman" w:cs="Times New Roman"/>
          <w:sz w:val="36"/>
          <w:szCs w:val="36"/>
        </w:rPr>
        <w:t xml:space="preserve">Master of Science </w:t>
      </w:r>
    </w:p>
    <w:p w:rsidR="006016D8" w:rsidRPr="006016D8" w:rsidRDefault="006016D8" w:rsidP="006016D8">
      <w:pPr>
        <w:jc w:val="center"/>
        <w:rPr>
          <w:rFonts w:ascii="Times New Roman" w:hAnsi="Times New Roman" w:cs="Times New Roman"/>
          <w:sz w:val="36"/>
          <w:szCs w:val="36"/>
        </w:rPr>
      </w:pPr>
      <w:r w:rsidRPr="006016D8">
        <w:rPr>
          <w:rFonts w:ascii="Times New Roman" w:hAnsi="Times New Roman" w:cs="Times New Roman"/>
          <w:sz w:val="36"/>
          <w:szCs w:val="36"/>
        </w:rPr>
        <w:t>Degree</w:t>
      </w:r>
    </w:p>
    <w:p w:rsidR="006016D8" w:rsidRPr="006016D8" w:rsidRDefault="006016D8" w:rsidP="006016D8">
      <w:pPr>
        <w:jc w:val="center"/>
        <w:rPr>
          <w:rFonts w:ascii="Times New Roman" w:hAnsi="Times New Roman" w:cs="Times New Roman"/>
          <w:sz w:val="36"/>
          <w:szCs w:val="36"/>
        </w:rPr>
      </w:pPr>
      <w:r w:rsidRPr="006016D8">
        <w:rPr>
          <w:rFonts w:ascii="Times New Roman" w:hAnsi="Times New Roman" w:cs="Times New Roman"/>
          <w:sz w:val="36"/>
          <w:szCs w:val="36"/>
        </w:rPr>
        <w:t>The University of Tennessee, Knoxville</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6016D8" w:rsidRDefault="000825AB">
      <w:pPr>
        <w:jc w:val="center"/>
        <w:rPr>
          <w:rFonts w:ascii="Times New Roman" w:hAnsi="Times New Roman" w:cs="Times New Roman"/>
          <w:sz w:val="36"/>
          <w:szCs w:val="36"/>
        </w:rPr>
      </w:pPr>
      <w:r w:rsidRPr="006016D8">
        <w:rPr>
          <w:rFonts w:ascii="Times New Roman" w:hAnsi="Times New Roman" w:cs="Times New Roman"/>
          <w:sz w:val="36"/>
          <w:szCs w:val="36"/>
        </w:rPr>
        <w:t>Kaysie Jean Jennings</w:t>
      </w:r>
    </w:p>
    <w:p w:rsidR="009C755C" w:rsidRPr="006016D8" w:rsidRDefault="000825AB">
      <w:pPr>
        <w:jc w:val="center"/>
        <w:rPr>
          <w:rFonts w:ascii="Times New Roman" w:hAnsi="Times New Roman" w:cs="Times New Roman"/>
          <w:sz w:val="36"/>
          <w:szCs w:val="36"/>
        </w:rPr>
      </w:pPr>
      <w:r w:rsidRPr="006016D8">
        <w:rPr>
          <w:rFonts w:ascii="Times New Roman" w:hAnsi="Times New Roman" w:cs="Times New Roman"/>
          <w:sz w:val="36"/>
          <w:szCs w:val="36"/>
        </w:rPr>
        <w:t>May</w:t>
      </w:r>
      <w:r w:rsidR="009C755C" w:rsidRPr="006016D8">
        <w:rPr>
          <w:rFonts w:ascii="Times New Roman" w:hAnsi="Times New Roman" w:cs="Times New Roman"/>
          <w:sz w:val="36"/>
          <w:szCs w:val="36"/>
        </w:rPr>
        <w:t xml:space="preserve"> </w:t>
      </w:r>
      <w:r w:rsidRPr="006016D8">
        <w:rPr>
          <w:rFonts w:ascii="Times New Roman" w:hAnsi="Times New Roman" w:cs="Times New Roman"/>
          <w:sz w:val="36"/>
          <w:szCs w:val="36"/>
        </w:rPr>
        <w:t>2016</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6016D8" w:rsidRDefault="003D07F7" w:rsidP="00D91C27">
      <w:pPr>
        <w:jc w:val="center"/>
        <w:rPr>
          <w:rFonts w:ascii="Times New Roman" w:hAnsi="Times New Roman" w:cs="Times New Roman"/>
        </w:rPr>
      </w:pPr>
      <w:r w:rsidRPr="006016D8">
        <w:rPr>
          <w:rFonts w:ascii="Times New Roman" w:hAnsi="Times New Roman" w:cs="Times New Roman"/>
        </w:rPr>
        <w:t>Copyright © 20</w:t>
      </w:r>
      <w:r w:rsidR="000825AB" w:rsidRPr="006016D8">
        <w:rPr>
          <w:rFonts w:ascii="Times New Roman" w:hAnsi="Times New Roman" w:cs="Times New Roman"/>
        </w:rPr>
        <w:t>16</w:t>
      </w:r>
      <w:r w:rsidR="00236E6D" w:rsidRPr="006016D8">
        <w:rPr>
          <w:rFonts w:ascii="Times New Roman" w:hAnsi="Times New Roman" w:cs="Times New Roman"/>
        </w:rPr>
        <w:t xml:space="preserve"> by </w:t>
      </w:r>
      <w:r w:rsidR="000825AB" w:rsidRPr="006016D8">
        <w:rPr>
          <w:rFonts w:ascii="Times New Roman" w:hAnsi="Times New Roman" w:cs="Times New Roman"/>
        </w:rPr>
        <w:t>Kaysie Jean Jennings</w:t>
      </w:r>
    </w:p>
    <w:p w:rsidR="00236E6D" w:rsidRPr="006016D8" w:rsidRDefault="00236E6D">
      <w:pPr>
        <w:jc w:val="center"/>
        <w:rPr>
          <w:rFonts w:ascii="Times New Roman" w:hAnsi="Times New Roman" w:cs="Times New Roman"/>
        </w:rPr>
      </w:pPr>
      <w:r w:rsidRPr="006016D8">
        <w:rPr>
          <w:rFonts w:ascii="Times New Roman" w:hAnsi="Times New Roman" w:cs="Times New Roman"/>
        </w:rPr>
        <w:t>All rights reserved.</w:t>
      </w:r>
    </w:p>
    <w:p w:rsidR="00236E6D" w:rsidRPr="006016D8" w:rsidRDefault="00236E6D">
      <w:pPr>
        <w:jc w:val="center"/>
        <w:rPr>
          <w:rFonts w:ascii="Times New Roman" w:hAnsi="Times New Roman" w:cs="Times New Roman"/>
        </w:rP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A50A7" w:rsidRDefault="00CA50A7">
      <w:pPr>
        <w:rPr>
          <w:sz w:val="36"/>
          <w:szCs w:val="36"/>
        </w:rPr>
      </w:pPr>
      <w:r>
        <w:rPr>
          <w:sz w:val="36"/>
          <w:szCs w:val="36"/>
        </w:rPr>
        <w:br w:type="page"/>
      </w:r>
    </w:p>
    <w:p w:rsidR="00CA50A7" w:rsidRPr="00CA50A7" w:rsidRDefault="00CA50A7" w:rsidP="00CA50A7">
      <w:pPr>
        <w:jc w:val="center"/>
        <w:rPr>
          <w:rFonts w:ascii="Times New Roman" w:hAnsi="Times New Roman" w:cs="Times New Roman"/>
          <w:b/>
          <w:sz w:val="28"/>
          <w:szCs w:val="28"/>
        </w:rPr>
      </w:pPr>
      <w:r w:rsidRPr="00CA50A7">
        <w:rPr>
          <w:rFonts w:ascii="Times New Roman" w:hAnsi="Times New Roman" w:cs="Times New Roman"/>
          <w:b/>
          <w:sz w:val="28"/>
          <w:szCs w:val="28"/>
        </w:rPr>
        <w:lastRenderedPageBreak/>
        <w:t>Dedication</w:t>
      </w:r>
    </w:p>
    <w:p w:rsidR="00CA50A7" w:rsidRDefault="00CA50A7" w:rsidP="00CA50A7">
      <w:pPr>
        <w:spacing w:line="480" w:lineRule="auto"/>
        <w:rPr>
          <w:rFonts w:ascii="Times New Roman" w:hAnsi="Times New Roman" w:cs="Times New Roman"/>
          <w:szCs w:val="28"/>
        </w:rPr>
      </w:pPr>
      <w:r>
        <w:rPr>
          <w:rFonts w:ascii="Times New Roman" w:hAnsi="Times New Roman" w:cs="Times New Roman"/>
          <w:szCs w:val="28"/>
        </w:rPr>
        <w:tab/>
        <w:t xml:space="preserve">This thesis is dedicated to my family for their unwavering love and support. However, there are a few individuals that I would like to especially recognize, people who have supported me through this endeavor understanding that in doing so they were sacrificing their time with me, my grandparents, my brother, and my parents. </w:t>
      </w:r>
    </w:p>
    <w:p w:rsidR="00CA50A7" w:rsidRDefault="00CA50A7" w:rsidP="00CA50A7">
      <w:pPr>
        <w:spacing w:line="480" w:lineRule="auto"/>
        <w:ind w:firstLine="720"/>
        <w:rPr>
          <w:rFonts w:ascii="Times New Roman" w:hAnsi="Times New Roman" w:cs="Times New Roman"/>
          <w:szCs w:val="28"/>
        </w:rPr>
      </w:pPr>
      <w:r>
        <w:rPr>
          <w:rFonts w:ascii="Times New Roman" w:hAnsi="Times New Roman" w:cs="Times New Roman"/>
          <w:szCs w:val="28"/>
        </w:rPr>
        <w:t xml:space="preserve">My Pa and my Nanny, Ray and Jean Jennings, have always provided overwhelming support. They instilled within me at a young age a work ethic, a faith, </w:t>
      </w:r>
      <w:r w:rsidRPr="000917FE">
        <w:rPr>
          <w:rFonts w:ascii="Times New Roman" w:hAnsi="Times New Roman" w:cs="Times New Roman"/>
          <w:szCs w:val="28"/>
        </w:rPr>
        <w:t>and</w:t>
      </w:r>
      <w:r>
        <w:rPr>
          <w:rFonts w:ascii="Times New Roman" w:hAnsi="Times New Roman" w:cs="Times New Roman"/>
          <w:szCs w:val="28"/>
        </w:rPr>
        <w:t xml:space="preserve"> a glowing definition of love through the example they have set for me over the years. I can never thank them enough for their guidance over the years and their continuous love and support. </w:t>
      </w:r>
    </w:p>
    <w:p w:rsidR="00CA50A7" w:rsidRDefault="00CA50A7" w:rsidP="00CA50A7">
      <w:pPr>
        <w:spacing w:line="480" w:lineRule="auto"/>
        <w:rPr>
          <w:rFonts w:ascii="Times New Roman" w:hAnsi="Times New Roman" w:cs="Times New Roman"/>
          <w:szCs w:val="28"/>
        </w:rPr>
      </w:pPr>
      <w:r>
        <w:rPr>
          <w:rFonts w:ascii="Times New Roman" w:hAnsi="Times New Roman" w:cs="Times New Roman"/>
          <w:szCs w:val="28"/>
        </w:rPr>
        <w:tab/>
        <w:t xml:space="preserve">My Granny, Benny Kay McCasslin, and my Grandfather, </w:t>
      </w:r>
      <w:r w:rsidRPr="000917FE">
        <w:rPr>
          <w:rFonts w:ascii="Times New Roman" w:hAnsi="Times New Roman" w:cs="Times New Roman"/>
          <w:szCs w:val="28"/>
        </w:rPr>
        <w:t>“W.C.” McCasslin</w:t>
      </w:r>
      <w:r>
        <w:rPr>
          <w:rFonts w:ascii="Times New Roman" w:hAnsi="Times New Roman" w:cs="Times New Roman"/>
          <w:szCs w:val="28"/>
        </w:rPr>
        <w:t xml:space="preserve">, who helped me to discover my passion for animal agriculture at a young age and have loved me unconditionally. Some of my fondest memories are from summers spent on their farm. The days spent working tirelessly on their farm are the times I remember most and are the fundamental reason why I chose to pursue a degree in Animal Science. </w:t>
      </w:r>
    </w:p>
    <w:p w:rsidR="00CA50A7" w:rsidRDefault="00CA50A7" w:rsidP="00CA50A7">
      <w:pPr>
        <w:spacing w:line="480" w:lineRule="auto"/>
        <w:rPr>
          <w:rFonts w:ascii="Times New Roman" w:hAnsi="Times New Roman" w:cs="Times New Roman"/>
          <w:szCs w:val="28"/>
        </w:rPr>
      </w:pPr>
      <w:r>
        <w:rPr>
          <w:rFonts w:ascii="Times New Roman" w:hAnsi="Times New Roman" w:cs="Times New Roman"/>
          <w:szCs w:val="28"/>
        </w:rPr>
        <w:tab/>
      </w:r>
    </w:p>
    <w:p w:rsidR="00593BD7" w:rsidRDefault="00236E6D" w:rsidP="00593BD7">
      <w:pPr>
        <w:jc w:val="center"/>
        <w:rPr>
          <w:sz w:val="36"/>
          <w:szCs w:val="36"/>
        </w:rPr>
      </w:pPr>
      <w:r>
        <w:rPr>
          <w:sz w:val="36"/>
          <w:szCs w:val="36"/>
        </w:rPr>
        <w:br w:type="page"/>
      </w:r>
    </w:p>
    <w:p w:rsidR="00CD73A9" w:rsidRPr="00CA50A7" w:rsidRDefault="00CD73A9" w:rsidP="009C755C">
      <w:pPr>
        <w:jc w:val="center"/>
        <w:rPr>
          <w:rFonts w:ascii="Times New Roman" w:hAnsi="Times New Roman" w:cs="Times New Roman"/>
          <w:b/>
          <w:sz w:val="28"/>
          <w:szCs w:val="28"/>
        </w:rPr>
      </w:pPr>
      <w:r w:rsidRPr="00CA50A7">
        <w:rPr>
          <w:rFonts w:ascii="Times New Roman" w:hAnsi="Times New Roman" w:cs="Times New Roman"/>
          <w:b/>
          <w:sz w:val="28"/>
          <w:szCs w:val="28"/>
        </w:rPr>
        <w:lastRenderedPageBreak/>
        <w:t>ACKNOWLEDGEMENTS</w:t>
      </w:r>
    </w:p>
    <w:p w:rsidR="00CD73A9" w:rsidRDefault="00CD73A9">
      <w:pPr>
        <w:jc w:val="center"/>
      </w:pPr>
    </w:p>
    <w:p w:rsidR="00CA50A7" w:rsidRDefault="00CA50A7" w:rsidP="00CA50A7">
      <w:pPr>
        <w:spacing w:line="480" w:lineRule="auto"/>
        <w:ind w:firstLine="720"/>
        <w:rPr>
          <w:rFonts w:ascii="Times New Roman" w:hAnsi="Times New Roman" w:cs="Times New Roman"/>
          <w:szCs w:val="36"/>
        </w:rPr>
      </w:pPr>
      <w:r>
        <w:rPr>
          <w:rFonts w:ascii="Times New Roman" w:hAnsi="Times New Roman" w:cs="Times New Roman"/>
          <w:szCs w:val="36"/>
        </w:rPr>
        <w:t xml:space="preserve">There are a number of people that have contributed to my success throughout my graduate education that I cannot begin to thank enough for their assistance, instruction, advice, and support. First, my major professor, Dr. Cheryl Kojima, who has been my mentor since sophomore year of my undergraduate career when she became my undergraduate advisor. Over the past five years, she has advised me through coursework, listened to problems regardless of whether they were school related or not, and provided invaluable advice regarding academia as well as life. Dr. Kojima has played a huge role in my life, and I cannot thank her enough for her kindness, her guidance, and her friendship. Above all else, I must thank her for refusing to write a letter of recommendation for me as a part of my veterinary school application. This is just one of the many examples of a time where Dr. Kojima understood me better than I knew myself at a given moment. She knew that I was meant to be a graduate student, and she knew that deep down I wanted to go to graduate school as well. Thank you for not only granting me this opportunity to pursue a graduate education, but thank you for also helping me to find my voice, encouraging me to make mistakes, and teaching me that it is okay to deviate from plan A if you have a change in heart. </w:t>
      </w:r>
    </w:p>
    <w:p w:rsidR="00CA50A7" w:rsidRDefault="00CA50A7" w:rsidP="00CA50A7">
      <w:pPr>
        <w:spacing w:line="480" w:lineRule="auto"/>
        <w:rPr>
          <w:rFonts w:ascii="Times New Roman" w:hAnsi="Times New Roman" w:cs="Times New Roman"/>
          <w:szCs w:val="36"/>
        </w:rPr>
      </w:pPr>
      <w:r>
        <w:rPr>
          <w:rFonts w:ascii="Times New Roman" w:hAnsi="Times New Roman" w:cs="Times New Roman"/>
          <w:szCs w:val="36"/>
        </w:rPr>
        <w:tab/>
        <w:t xml:space="preserve">My committee members have provided advice, helped me to gain experience, and introduced me to tools that have aided immensely as I have worked towards completing my graduate studies at the University of Tennessee. Dr. Gary Bates met with me on multiple occasions to talk about tall fescue, which helped substantially as I conducted my graduate research. In addition, Dr. Bates taught me how to collect tiller samples and </w:t>
      </w:r>
      <w:r>
        <w:rPr>
          <w:rFonts w:ascii="Times New Roman" w:hAnsi="Times New Roman" w:cs="Times New Roman"/>
          <w:szCs w:val="36"/>
        </w:rPr>
        <w:lastRenderedPageBreak/>
        <w:t>provided advice on numerous occasions. Dr. Travis Mulliniks (aka T-Mully) provided me with advice on numerous occasions that aided in my graduate studies. Dr. Mulliniks also allowed for me to go to the farm with his graduate students on several occasions to gain more experience and took me to my first conference along with his graduate students. I can never thank Dr. Bates and Dr. Mulliniks enough for their advice, their assistance, and their encouragement as I have worked towards completing my graduate studies.</w:t>
      </w:r>
    </w:p>
    <w:p w:rsidR="00CA50A7" w:rsidRDefault="00CA50A7" w:rsidP="00CA50A7">
      <w:pPr>
        <w:spacing w:line="480" w:lineRule="auto"/>
        <w:rPr>
          <w:rFonts w:ascii="Times New Roman" w:hAnsi="Times New Roman" w:cs="Times New Roman"/>
          <w:szCs w:val="36"/>
        </w:rPr>
      </w:pPr>
      <w:r>
        <w:rPr>
          <w:rFonts w:ascii="Times New Roman" w:hAnsi="Times New Roman" w:cs="Times New Roman"/>
          <w:szCs w:val="36"/>
        </w:rPr>
        <w:tab/>
      </w:r>
      <w:r w:rsidRPr="00CD0108">
        <w:rPr>
          <w:rFonts w:ascii="Times New Roman" w:hAnsi="Times New Roman" w:cs="Times New Roman"/>
          <w:szCs w:val="36"/>
        </w:rPr>
        <w:t>In addition to my committee members, there are a number of individuals who have played a significant role in my graduate education. Dr. Scott Pratt at Clemson University provided me with the phenotypic data recorded on the bulls from his studies over the past five years and aided in the completion of my graduate project through providing advice and answering questions. Without Dr. Pratt, his graduate student, Callie Burnett, and his team at Clemson University, this project would not have been possible. Dr. Arnold Saxton aided in statistical analysis for my graduate studies and provided advice on numerous occasions. It was an honor to learn under an individual that is as successful and as highly respected in his field as Dr. Saxton. Bryan Bastin fostered my love for genetics as he served as the graduate teaching assistant for the Animal Breeding and Genetics course that first sparked my interest in genetics. Bryan has always been available for genetics discussions and has provided advice on numerous occasions about research as well as life. I never imagined that the many genetics conversations I had with him as a sophomore undergraduate student at the University of Tennessee would take me this far. Bryan has always pushed me to be my best by giving me a benchmark to reach for as I try to keep up with his success.</w:t>
      </w:r>
      <w:r>
        <w:rPr>
          <w:rFonts w:ascii="Times New Roman" w:hAnsi="Times New Roman" w:cs="Times New Roman"/>
          <w:szCs w:val="36"/>
        </w:rPr>
        <w:t xml:space="preserve"> </w:t>
      </w:r>
    </w:p>
    <w:p w:rsidR="00CA50A7" w:rsidRDefault="00CA50A7" w:rsidP="00CA50A7">
      <w:pPr>
        <w:spacing w:line="480" w:lineRule="auto"/>
        <w:rPr>
          <w:rFonts w:ascii="Times New Roman" w:hAnsi="Times New Roman" w:cs="Times New Roman"/>
          <w:szCs w:val="36"/>
        </w:rPr>
      </w:pPr>
      <w:r>
        <w:rPr>
          <w:rFonts w:ascii="Times New Roman" w:hAnsi="Times New Roman" w:cs="Times New Roman"/>
          <w:szCs w:val="36"/>
        </w:rPr>
        <w:lastRenderedPageBreak/>
        <w:tab/>
        <w:t xml:space="preserve">A number of individuals from the Department of Animal Science have positively impacted me throughout my time at the University of Tennessee. Leszek Wojakiewicz helped me to acclimate to the research side of graduate school. He was always patient, and he taught me a number of laboratory techniques. Eddie Jarboe was always there regardless of whether I needed help getting in touch with someone or just needed someone to talk to momentarily about something unrelated to graduate school. His warm smile and compassion for everyone that he came in contact with was truly contagious, and I am blessed that I was able to know and work with him. Dr. Neal Schrick talked with me on numerous occasions about beef cattle production, fescue toxicosis, and physiological concepts pertaining to my project, which not only aided in the completion of my project but also helped to further spark my interest in beef cattle genetics. </w:t>
      </w:r>
    </w:p>
    <w:p w:rsidR="00CA50A7" w:rsidRPr="00B40FC2" w:rsidRDefault="00CA50A7" w:rsidP="00CA50A7">
      <w:pPr>
        <w:spacing w:line="480" w:lineRule="auto"/>
        <w:ind w:firstLine="720"/>
        <w:rPr>
          <w:rFonts w:ascii="Times New Roman" w:hAnsi="Times New Roman" w:cs="Times New Roman"/>
          <w:szCs w:val="36"/>
        </w:rPr>
      </w:pPr>
      <w:r w:rsidRPr="007A0D70">
        <w:rPr>
          <w:rFonts w:ascii="Times New Roman" w:hAnsi="Times New Roman" w:cs="Times New Roman"/>
          <w:szCs w:val="36"/>
        </w:rPr>
        <w:t>Lastly, I must thank my fellow graduate students, who have assisted me over the past two years. Sarah Howard, thank you for your friendship over the past five years. I am so grateful that we were able to take on the challenge of graduate school together, and I cannot wait to hear all about your success post-graduate school. Sierra Lockwood, thank you for taking me under your wing when I started graduate school and being what I would consider a lifelong friend. Sarah Edwards, Jeremy Hobbs, and Sydney Reese, thank you for your friendship as well as your advice, your assistance, and allowing me to go with you to the farm to gain experience. To the rest of my fellow graduate students, thank you for your friendship, your advice, your assistance, and your support. I am blessed to have known each one of you and look forward to hearing stories of your successes in the future.</w:t>
      </w:r>
      <w:r>
        <w:rPr>
          <w:rFonts w:ascii="Times New Roman" w:hAnsi="Times New Roman" w:cs="Times New Roman"/>
          <w:szCs w:val="36"/>
        </w:rPr>
        <w:t xml:space="preserve"> </w:t>
      </w:r>
    </w:p>
    <w:p w:rsidR="00236E6D" w:rsidRPr="00B90015" w:rsidRDefault="00236E6D" w:rsidP="008F60C3">
      <w:pPr>
        <w:jc w:val="center"/>
        <w:rPr>
          <w:rFonts w:ascii="Times New Roman" w:hAnsi="Times New Roman" w:cs="Times New Roman"/>
        </w:rPr>
      </w:pPr>
      <w:r w:rsidRPr="00B90015">
        <w:rPr>
          <w:rFonts w:ascii="Times New Roman" w:hAnsi="Times New Roman" w:cs="Times New Roman"/>
          <w:b/>
          <w:bCs/>
          <w:sz w:val="28"/>
          <w:szCs w:val="28"/>
        </w:rPr>
        <w:lastRenderedPageBreak/>
        <w:t>ABSTRACT</w:t>
      </w:r>
    </w:p>
    <w:p w:rsidR="00236E6D" w:rsidRDefault="00236E6D"/>
    <w:p w:rsidR="003F7FED" w:rsidRDefault="00B90015" w:rsidP="00B90015">
      <w:pPr>
        <w:spacing w:line="480" w:lineRule="auto"/>
        <w:rPr>
          <w:rFonts w:ascii="Times New Roman" w:hAnsi="Times New Roman" w:cs="Times New Roman"/>
        </w:rPr>
      </w:pPr>
      <w:r>
        <w:rPr>
          <w:rFonts w:ascii="Times New Roman" w:hAnsi="Times New Roman" w:cs="Times New Roman"/>
          <w:sz w:val="28"/>
          <w:szCs w:val="36"/>
        </w:rPr>
        <w:tab/>
      </w:r>
      <w:r w:rsidRPr="00CC0DA8">
        <w:rPr>
          <w:rFonts w:ascii="Times New Roman" w:hAnsi="Times New Roman" w:cs="Times New Roman"/>
        </w:rPr>
        <w:t xml:space="preserve">Fescue Toxicosis (FT) negatively impacts growth and fertility of beef cattle grazing tall fescue infected with an endophytic fungus.  The fungus </w:t>
      </w:r>
      <w:r>
        <w:rPr>
          <w:rFonts w:ascii="Times New Roman" w:hAnsi="Times New Roman" w:cs="Times New Roman"/>
        </w:rPr>
        <w:t>produces ergot alkaloids</w:t>
      </w:r>
      <w:r w:rsidRPr="00CC0DA8">
        <w:rPr>
          <w:rFonts w:ascii="Times New Roman" w:hAnsi="Times New Roman" w:cs="Times New Roman"/>
        </w:rPr>
        <w:t xml:space="preserve"> that contribute to the heartiness of the plant </w:t>
      </w:r>
      <w:r>
        <w:rPr>
          <w:rFonts w:ascii="Times New Roman" w:hAnsi="Times New Roman" w:cs="Times New Roman"/>
        </w:rPr>
        <w:t>but are detrimental to the animal</w:t>
      </w:r>
      <w:r w:rsidRPr="00CC0DA8">
        <w:rPr>
          <w:rFonts w:ascii="Times New Roman" w:hAnsi="Times New Roman" w:cs="Times New Roman"/>
        </w:rPr>
        <w:t>. A</w:t>
      </w:r>
      <w:r>
        <w:rPr>
          <w:rFonts w:ascii="Times New Roman" w:hAnsi="Times New Roman" w:cs="Times New Roman"/>
        </w:rPr>
        <w:t xml:space="preserve"> single nucleotide polymorphism </w:t>
      </w:r>
      <w:r w:rsidRPr="00CC0DA8">
        <w:rPr>
          <w:rFonts w:ascii="Times New Roman" w:hAnsi="Times New Roman" w:cs="Times New Roman"/>
        </w:rPr>
        <w:t xml:space="preserve">in the dopamine receptor D2 gene (DRD2) has been associated with serum prolactin concentrations and hair coat scores in cattle grazing endophyte-infected tall fescue (E+); cattle with the GG genotype had decreased serum prolactin concentrations and increased hair coat scores. Separately, heifers with the AA genotype calved sooner than AG or GG heifers. </w:t>
      </w:r>
      <w:r>
        <w:rPr>
          <w:rFonts w:ascii="Times New Roman" w:hAnsi="Times New Roman" w:cs="Times New Roman"/>
        </w:rPr>
        <w:t xml:space="preserve">The objective of this study was to examine the DRD2 SNP in question for genotype-phenotype associations in bulls grazing either E+ or non-toxic endophyte-infected (NTE) tall fescue. Bulls remained on their respective pasture treatments from late February through mid-June, with data collected from the months of April and May being the focus of this study. </w:t>
      </w:r>
      <w:r w:rsidRPr="00CC0DA8">
        <w:rPr>
          <w:rFonts w:ascii="Times New Roman" w:hAnsi="Times New Roman" w:cs="Times New Roman"/>
        </w:rPr>
        <w:t>Urine samples and semen samples were collected as well as body weights, scrotal circumferences, and body condition scores.</w:t>
      </w:r>
      <w:r w:rsidRPr="005070BA">
        <w:rPr>
          <w:rFonts w:ascii="Times New Roman" w:hAnsi="Times New Roman" w:cs="Times New Roman"/>
        </w:rPr>
        <w:t xml:space="preserve"> </w:t>
      </w:r>
      <w:r>
        <w:rPr>
          <w:rFonts w:ascii="Times New Roman" w:hAnsi="Times New Roman" w:cs="Times New Roman"/>
        </w:rPr>
        <w:t xml:space="preserve">Bulls were genotyped using a bovine Taqman genotyping assay (Applied Biosystems, Foster City, CA). </w:t>
      </w:r>
      <w:r w:rsidRPr="001D3BC0">
        <w:rPr>
          <w:rFonts w:ascii="Times New Roman" w:hAnsi="Times New Roman" w:cs="Times New Roman"/>
        </w:rPr>
        <w:t>Genotype at DRD2 was found to be associated with body weight (BW) such that AA bulls were heavier</w:t>
      </w:r>
      <w:r>
        <w:rPr>
          <w:rFonts w:ascii="Times New Roman" w:hAnsi="Times New Roman" w:cs="Times New Roman"/>
        </w:rPr>
        <w:t xml:space="preserve"> than A</w:t>
      </w:r>
      <w:r w:rsidRPr="001D3BC0">
        <w:rPr>
          <w:rFonts w:ascii="Times New Roman" w:hAnsi="Times New Roman" w:cs="Times New Roman"/>
        </w:rPr>
        <w:t xml:space="preserve">G bulls </w:t>
      </w:r>
      <w:r>
        <w:rPr>
          <w:rFonts w:ascii="Times New Roman" w:hAnsi="Times New Roman" w:cs="Times New Roman"/>
        </w:rPr>
        <w:t>(P=0.0338</w:t>
      </w:r>
      <w:r w:rsidRPr="001820E8">
        <w:rPr>
          <w:rFonts w:ascii="Times New Roman" w:hAnsi="Times New Roman" w:cs="Times New Roman"/>
        </w:rPr>
        <w:t>).</w:t>
      </w:r>
      <w:r w:rsidRPr="001D3BC0">
        <w:rPr>
          <w:rFonts w:ascii="Times New Roman" w:hAnsi="Times New Roman" w:cs="Times New Roman"/>
        </w:rPr>
        <w:t xml:space="preserve"> A direct effect of month as well as a month*treatment interaction was observed such that BW increased from April to May in both treatment groups </w:t>
      </w:r>
      <w:r>
        <w:rPr>
          <w:rFonts w:ascii="Times New Roman" w:hAnsi="Times New Roman" w:cs="Times New Roman"/>
        </w:rPr>
        <w:t>(P&lt;0.001</w:t>
      </w:r>
      <w:r w:rsidRPr="001820E8">
        <w:rPr>
          <w:rFonts w:ascii="Times New Roman" w:hAnsi="Times New Roman" w:cs="Times New Roman"/>
        </w:rPr>
        <w:t>) but</w:t>
      </w:r>
      <w:r w:rsidRPr="009F7ACC">
        <w:rPr>
          <w:rFonts w:ascii="Times New Roman" w:hAnsi="Times New Roman" w:cs="Times New Roman"/>
        </w:rPr>
        <w:t xml:space="preserve"> slightly more in the E+ relative to NTE animals </w:t>
      </w:r>
      <w:r w:rsidRPr="001820E8">
        <w:rPr>
          <w:rFonts w:ascii="Times New Roman" w:hAnsi="Times New Roman" w:cs="Times New Roman"/>
        </w:rPr>
        <w:t xml:space="preserve">(P=0.0447). Genotype at DRD2 trended with scrotal circumference (SC) such that AA bulls had greater SC than AG bulls but not GG bulls (P=0.0545). </w:t>
      </w:r>
      <w:r w:rsidRPr="001155D5">
        <w:rPr>
          <w:rFonts w:ascii="Times New Roman" w:hAnsi="Times New Roman" w:cs="Times New Roman"/>
        </w:rPr>
        <w:t xml:space="preserve">Urine concentrations of ergot alkaloids were greater for bulls on E+ </w:t>
      </w:r>
      <w:r w:rsidRPr="001155D5">
        <w:rPr>
          <w:rFonts w:ascii="Times New Roman" w:hAnsi="Times New Roman" w:cs="Times New Roman"/>
        </w:rPr>
        <w:lastRenderedPageBreak/>
        <w:t>treatment (P&lt;0.001)</w:t>
      </w:r>
      <w:r w:rsidRPr="009F7ACC">
        <w:rPr>
          <w:rFonts w:ascii="Times New Roman" w:hAnsi="Times New Roman" w:cs="Times New Roman"/>
        </w:rPr>
        <w:t xml:space="preserve"> and were also found to be associated with DRD2 genotype; concentrations were almost two-fold greater in GG bulls than in either AA or AG </w:t>
      </w:r>
      <w:r w:rsidRPr="001155D5">
        <w:rPr>
          <w:rFonts w:ascii="Times New Roman" w:hAnsi="Times New Roman" w:cs="Times New Roman"/>
        </w:rPr>
        <w:t>bulls (P=0.0273).</w:t>
      </w:r>
      <w:r w:rsidRPr="009F7ACC">
        <w:rPr>
          <w:rFonts w:ascii="Times New Roman" w:hAnsi="Times New Roman" w:cs="Times New Roman"/>
        </w:rPr>
        <w:t xml:space="preserve"> A genotype*treatment interaction was observed such that the GG bulls grazing E+ fescue exhibited the greatest urine concentrations of ergot alkaloids </w:t>
      </w:r>
      <w:r w:rsidRPr="001155D5">
        <w:rPr>
          <w:rFonts w:ascii="Times New Roman" w:hAnsi="Times New Roman" w:cs="Times New Roman"/>
        </w:rPr>
        <w:t>(P=0.0156).</w:t>
      </w:r>
      <w:r w:rsidRPr="00237A51">
        <w:rPr>
          <w:rFonts w:ascii="Times New Roman" w:hAnsi="Times New Roman" w:cs="Times New Roman"/>
        </w:rPr>
        <w:t xml:space="preserve"> These findings further support the utilization of DRD2 genotype as a selection tool to enhance the performance of beef cattle grazing E+ tall fescue.</w:t>
      </w:r>
    </w:p>
    <w:p w:rsidR="00B90015" w:rsidRDefault="00B90015">
      <w:pPr>
        <w:rPr>
          <w:rFonts w:ascii="Times New Roman" w:hAnsi="Times New Roman" w:cs="Times New Roman"/>
        </w:rPr>
      </w:pPr>
      <w:r>
        <w:rPr>
          <w:rFonts w:ascii="Times New Roman" w:hAnsi="Times New Roman" w:cs="Times New Roman"/>
        </w:rPr>
        <w:br w:type="page"/>
      </w:r>
    </w:p>
    <w:sdt>
      <w:sdtPr>
        <w:rPr>
          <w:rFonts w:ascii="Arial" w:hAnsi="Arial" w:cs="Arial"/>
          <w:b w:val="0"/>
          <w:caps w:val="0"/>
          <w:sz w:val="24"/>
        </w:rPr>
        <w:id w:val="607165129"/>
        <w:docPartObj>
          <w:docPartGallery w:val="Table of Contents"/>
          <w:docPartUnique/>
        </w:docPartObj>
      </w:sdtPr>
      <w:sdtEndPr>
        <w:rPr>
          <w:bCs/>
          <w:noProof/>
        </w:rPr>
      </w:sdtEndPr>
      <w:sdtContent>
        <w:p w:rsidR="00E91931" w:rsidRPr="004B04E3" w:rsidRDefault="00E91931" w:rsidP="005954D3">
          <w:pPr>
            <w:pStyle w:val="TOCHeading"/>
          </w:pPr>
          <w:r w:rsidRPr="00B90015">
            <w:t>Table of Contents</w:t>
          </w:r>
        </w:p>
        <w:p w:rsidR="00D83B30" w:rsidRPr="004B04E3" w:rsidRDefault="00D83B30" w:rsidP="00D83B30">
          <w:pPr>
            <w:rPr>
              <w:rFonts w:ascii="Times New Roman" w:hAnsi="Times New Roman" w:cs="Times New Roman"/>
            </w:rPr>
          </w:pPr>
        </w:p>
        <w:p w:rsidR="006E3385" w:rsidRPr="004B04E3" w:rsidRDefault="00E91931" w:rsidP="004B04E3">
          <w:pPr>
            <w:pStyle w:val="TOC1"/>
            <w:tabs>
              <w:tab w:val="right" w:leader="dot" w:pos="8630"/>
            </w:tabs>
            <w:spacing w:line="480" w:lineRule="auto"/>
            <w:rPr>
              <w:rFonts w:ascii="Times New Roman" w:eastAsiaTheme="minorEastAsia" w:hAnsi="Times New Roman" w:cs="Times New Roman"/>
              <w:noProof/>
              <w:sz w:val="22"/>
              <w:szCs w:val="22"/>
            </w:rPr>
          </w:pPr>
          <w:r w:rsidRPr="004B04E3">
            <w:rPr>
              <w:rFonts w:ascii="Times New Roman" w:hAnsi="Times New Roman" w:cs="Times New Roman"/>
            </w:rPr>
            <w:fldChar w:fldCharType="begin"/>
          </w:r>
          <w:r w:rsidRPr="004B04E3">
            <w:rPr>
              <w:rFonts w:ascii="Times New Roman" w:hAnsi="Times New Roman" w:cs="Times New Roman"/>
            </w:rPr>
            <w:instrText xml:space="preserve"> TOC \o "1-3" \h \z \u </w:instrText>
          </w:r>
          <w:r w:rsidRPr="004B04E3">
            <w:rPr>
              <w:rFonts w:ascii="Times New Roman" w:hAnsi="Times New Roman" w:cs="Times New Roman"/>
            </w:rPr>
            <w:fldChar w:fldCharType="separate"/>
          </w:r>
          <w:hyperlink w:anchor="_Toc452920953" w:history="1">
            <w:r w:rsidR="006E3385" w:rsidRPr="004B04E3">
              <w:rPr>
                <w:rStyle w:val="Hyperlink"/>
                <w:rFonts w:ascii="Times New Roman" w:hAnsi="Times New Roman" w:cs="Times New Roman"/>
                <w:noProof/>
              </w:rPr>
              <w:t>Introduction</w:t>
            </w:r>
            <w:r w:rsidR="006E3385" w:rsidRPr="004B04E3">
              <w:rPr>
                <w:rFonts w:ascii="Times New Roman" w:hAnsi="Times New Roman" w:cs="Times New Roman"/>
                <w:noProof/>
                <w:webHidden/>
              </w:rPr>
              <w:tab/>
            </w:r>
            <w:r w:rsidR="006E3385" w:rsidRPr="004B04E3">
              <w:rPr>
                <w:rFonts w:ascii="Times New Roman" w:hAnsi="Times New Roman" w:cs="Times New Roman"/>
                <w:noProof/>
                <w:webHidden/>
              </w:rPr>
              <w:fldChar w:fldCharType="begin"/>
            </w:r>
            <w:r w:rsidR="006E3385" w:rsidRPr="004B04E3">
              <w:rPr>
                <w:rFonts w:ascii="Times New Roman" w:hAnsi="Times New Roman" w:cs="Times New Roman"/>
                <w:noProof/>
                <w:webHidden/>
              </w:rPr>
              <w:instrText xml:space="preserve"> PAGEREF _Toc452920953 \h </w:instrText>
            </w:r>
            <w:r w:rsidR="006E3385" w:rsidRPr="004B04E3">
              <w:rPr>
                <w:rFonts w:ascii="Times New Roman" w:hAnsi="Times New Roman" w:cs="Times New Roman"/>
                <w:noProof/>
                <w:webHidden/>
              </w:rPr>
            </w:r>
            <w:r w:rsidR="006E3385" w:rsidRPr="004B04E3">
              <w:rPr>
                <w:rFonts w:ascii="Times New Roman" w:hAnsi="Times New Roman" w:cs="Times New Roman"/>
                <w:noProof/>
                <w:webHidden/>
              </w:rPr>
              <w:fldChar w:fldCharType="separate"/>
            </w:r>
            <w:r w:rsidR="006E3385" w:rsidRPr="004B04E3">
              <w:rPr>
                <w:rFonts w:ascii="Times New Roman" w:hAnsi="Times New Roman" w:cs="Times New Roman"/>
                <w:noProof/>
                <w:webHidden/>
              </w:rPr>
              <w:t>1</w:t>
            </w:r>
            <w:r w:rsidR="006E3385" w:rsidRPr="004B04E3">
              <w:rPr>
                <w:rFonts w:ascii="Times New Roman" w:hAnsi="Times New Roman" w:cs="Times New Roman"/>
                <w:noProof/>
                <w:webHidden/>
              </w:rPr>
              <w:fldChar w:fldCharType="end"/>
            </w:r>
          </w:hyperlink>
        </w:p>
        <w:p w:rsidR="006E3385" w:rsidRPr="004B04E3" w:rsidRDefault="006E3385" w:rsidP="004B04E3">
          <w:pPr>
            <w:pStyle w:val="TOC1"/>
            <w:tabs>
              <w:tab w:val="right" w:leader="dot" w:pos="8630"/>
            </w:tabs>
            <w:spacing w:line="480" w:lineRule="auto"/>
            <w:rPr>
              <w:rFonts w:ascii="Times New Roman" w:eastAsiaTheme="minorEastAsia" w:hAnsi="Times New Roman" w:cs="Times New Roman"/>
              <w:noProof/>
              <w:sz w:val="22"/>
              <w:szCs w:val="22"/>
            </w:rPr>
          </w:pPr>
          <w:hyperlink w:anchor="_Toc452920954" w:history="1">
            <w:r w:rsidRPr="004B04E3">
              <w:rPr>
                <w:rStyle w:val="Hyperlink"/>
                <w:rFonts w:ascii="Times New Roman" w:hAnsi="Times New Roman" w:cs="Times New Roman"/>
                <w:noProof/>
              </w:rPr>
              <w:t>Literature Review</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_Toc452920954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5</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55" w:history="1">
            <w:r w:rsidRPr="004B04E3">
              <w:rPr>
                <w:rStyle w:val="Hyperlink"/>
                <w:rFonts w:ascii="Times New Roman" w:hAnsi="Times New Roman" w:cs="Times New Roman"/>
                <w:noProof/>
              </w:rPr>
              <w:t>Tall Fescue</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_Toc452920955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6</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56" w:history="1">
            <w:r w:rsidRPr="004B04E3">
              <w:rPr>
                <w:rStyle w:val="Hyperlink"/>
                <w:rFonts w:ascii="Times New Roman" w:hAnsi="Times New Roman" w:cs="Times New Roman"/>
                <w:noProof/>
              </w:rPr>
              <w:t>Ergot Alkaloids</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_Toc452920956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7</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57" w:history="1">
            <w:r w:rsidRPr="004B04E3">
              <w:rPr>
                <w:rStyle w:val="Hyperlink"/>
                <w:rFonts w:ascii="Times New Roman" w:hAnsi="Times New Roman" w:cs="Times New Roman"/>
                <w:noProof/>
              </w:rPr>
              <w:t>Fescue Toxicosis</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_Toc452920957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10</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58" w:history="1">
            <w:r w:rsidRPr="004B04E3">
              <w:rPr>
                <w:rStyle w:val="Hyperlink"/>
                <w:rFonts w:ascii="Times New Roman" w:hAnsi="Times New Roman" w:cs="Times New Roman"/>
                <w:noProof/>
              </w:rPr>
              <w:t>Fescue Toxicosis and Prolactin</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_Toc452920958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12</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59" w:history="1">
            <w:r w:rsidRPr="004B04E3">
              <w:rPr>
                <w:rStyle w:val="Hyperlink"/>
                <w:rFonts w:ascii="Times New Roman" w:hAnsi="Times New Roman" w:cs="Times New Roman"/>
                <w:noProof/>
              </w:rPr>
              <w:t>Dopamine D2 Receptor Gene</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_Toc452920959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14</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0" w:history="1">
            <w:r w:rsidRPr="004B04E3">
              <w:rPr>
                <w:rStyle w:val="Hyperlink"/>
                <w:rFonts w:ascii="Times New Roman" w:hAnsi="Times New Roman" w:cs="Times New Roman"/>
                <w:noProof/>
              </w:rPr>
              <w:t>Cytochrome P450</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_Toc452920960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15</w:t>
            </w:r>
            <w:r w:rsidRPr="004B04E3">
              <w:rPr>
                <w:rFonts w:ascii="Times New Roman" w:hAnsi="Times New Roman" w:cs="Times New Roman"/>
                <w:noProof/>
                <w:webHidden/>
              </w:rPr>
              <w:fldChar w:fldCharType="end"/>
            </w:r>
          </w:hyperlink>
        </w:p>
        <w:p w:rsidR="006E3385" w:rsidRPr="004B04E3" w:rsidRDefault="006E3385" w:rsidP="004B04E3">
          <w:pPr>
            <w:pStyle w:val="TOC1"/>
            <w:tabs>
              <w:tab w:val="right" w:leader="dot" w:pos="8630"/>
            </w:tabs>
            <w:spacing w:line="480" w:lineRule="auto"/>
            <w:rPr>
              <w:rFonts w:ascii="Times New Roman" w:eastAsiaTheme="minorEastAsia" w:hAnsi="Times New Roman" w:cs="Times New Roman"/>
              <w:noProof/>
              <w:sz w:val="22"/>
              <w:szCs w:val="22"/>
            </w:rPr>
          </w:pPr>
          <w:hyperlink w:anchor="_Toc452920961" w:history="1">
            <w:r w:rsidRPr="004B04E3">
              <w:rPr>
                <w:rStyle w:val="Hyperlink"/>
                <w:rFonts w:ascii="Times New Roman" w:hAnsi="Times New Roman" w:cs="Times New Roman"/>
                <w:noProof/>
              </w:rPr>
              <w:t>Chapter 1. Association of genotype at DRD2 with growth and performance traits in bulls grazing endophyte-infected tall fescue</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_Toc452920961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19</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2" w:history="1">
            <w:r w:rsidRPr="004B04E3">
              <w:rPr>
                <w:rStyle w:val="Hyperlink"/>
                <w:rFonts w:ascii="Times New Roman" w:hAnsi="Times New Roman" w:cs="Times New Roman"/>
                <w:noProof/>
              </w:rPr>
              <w:t>Abstract</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_Toc452920962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20</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3" w:history="1">
            <w:r w:rsidRPr="004B04E3">
              <w:rPr>
                <w:rStyle w:val="Hyperlink"/>
                <w:rFonts w:ascii="Times New Roman" w:hAnsi="Times New Roman" w:cs="Times New Roman"/>
                <w:noProof/>
              </w:rPr>
              <w:t>Introduction</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_Toc452920963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21</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4" w:history="1">
            <w:r w:rsidRPr="004B04E3">
              <w:rPr>
                <w:rStyle w:val="Hyperlink"/>
                <w:rFonts w:ascii="Times New Roman" w:hAnsi="Times New Roman" w:cs="Times New Roman"/>
                <w:noProof/>
              </w:rPr>
              <w:t>Materials and Methods</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_Toc452920964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21</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5" w:history="1">
            <w:r w:rsidRPr="004B04E3">
              <w:rPr>
                <w:rStyle w:val="Hyperlink"/>
                <w:rFonts w:ascii="Times New Roman" w:hAnsi="Times New Roman" w:cs="Times New Roman"/>
                <w:noProof/>
              </w:rPr>
              <w:t>Results and Discussion</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_Toc452920965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23</w:t>
            </w:r>
            <w:r w:rsidRPr="004B04E3">
              <w:rPr>
                <w:rFonts w:ascii="Times New Roman" w:hAnsi="Times New Roman" w:cs="Times New Roman"/>
                <w:noProof/>
                <w:webHidden/>
              </w:rPr>
              <w:fldChar w:fldCharType="end"/>
            </w:r>
          </w:hyperlink>
        </w:p>
        <w:p w:rsidR="006E3385" w:rsidRPr="004B04E3" w:rsidRDefault="006E3385" w:rsidP="004B04E3">
          <w:pPr>
            <w:pStyle w:val="TOC2"/>
            <w:tabs>
              <w:tab w:val="right" w:leader="dot" w:pos="8630"/>
            </w:tabs>
            <w:spacing w:line="480" w:lineRule="auto"/>
            <w:rPr>
              <w:rFonts w:ascii="Times New Roman" w:eastAsiaTheme="minorEastAsia" w:hAnsi="Times New Roman" w:cs="Times New Roman"/>
              <w:noProof/>
              <w:sz w:val="22"/>
              <w:szCs w:val="22"/>
            </w:rPr>
          </w:pPr>
          <w:hyperlink w:anchor="_Toc452920966" w:history="1">
            <w:r w:rsidRPr="004B04E3">
              <w:rPr>
                <w:rStyle w:val="Hyperlink"/>
                <w:rFonts w:ascii="Times New Roman" w:hAnsi="Times New Roman" w:cs="Times New Roman"/>
                <w:noProof/>
              </w:rPr>
              <w:t>Conclusion</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_Toc452920966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25</w:t>
            </w:r>
            <w:r w:rsidRPr="004B04E3">
              <w:rPr>
                <w:rFonts w:ascii="Times New Roman" w:hAnsi="Times New Roman" w:cs="Times New Roman"/>
                <w:noProof/>
                <w:webHidden/>
              </w:rPr>
              <w:fldChar w:fldCharType="end"/>
            </w:r>
          </w:hyperlink>
        </w:p>
        <w:p w:rsidR="006E3385" w:rsidRPr="004B04E3" w:rsidRDefault="006E3385" w:rsidP="004B04E3">
          <w:pPr>
            <w:pStyle w:val="TOC1"/>
            <w:tabs>
              <w:tab w:val="right" w:leader="dot" w:pos="8630"/>
            </w:tabs>
            <w:spacing w:line="480" w:lineRule="auto"/>
            <w:rPr>
              <w:rFonts w:ascii="Times New Roman" w:eastAsiaTheme="minorEastAsia" w:hAnsi="Times New Roman" w:cs="Times New Roman"/>
              <w:noProof/>
              <w:sz w:val="22"/>
              <w:szCs w:val="22"/>
            </w:rPr>
          </w:pPr>
          <w:hyperlink w:anchor="_Toc452920967" w:history="1">
            <w:r w:rsidRPr="004B04E3">
              <w:rPr>
                <w:rStyle w:val="Hyperlink"/>
                <w:rFonts w:ascii="Times New Roman" w:hAnsi="Times New Roman" w:cs="Times New Roman"/>
                <w:noProof/>
              </w:rPr>
              <w:t>References</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_Toc452920967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26</w:t>
            </w:r>
            <w:r w:rsidRPr="004B04E3">
              <w:rPr>
                <w:rFonts w:ascii="Times New Roman" w:hAnsi="Times New Roman" w:cs="Times New Roman"/>
                <w:noProof/>
                <w:webHidden/>
              </w:rPr>
              <w:fldChar w:fldCharType="end"/>
            </w:r>
          </w:hyperlink>
        </w:p>
        <w:p w:rsidR="006E3385" w:rsidRPr="004B04E3" w:rsidRDefault="006E3385" w:rsidP="004B04E3">
          <w:pPr>
            <w:pStyle w:val="TOC1"/>
            <w:tabs>
              <w:tab w:val="right" w:leader="dot" w:pos="8630"/>
            </w:tabs>
            <w:spacing w:line="480" w:lineRule="auto"/>
            <w:rPr>
              <w:rFonts w:ascii="Times New Roman" w:eastAsiaTheme="minorEastAsia" w:hAnsi="Times New Roman" w:cs="Times New Roman"/>
              <w:noProof/>
              <w:sz w:val="22"/>
              <w:szCs w:val="22"/>
            </w:rPr>
          </w:pPr>
          <w:hyperlink w:anchor="_Toc452920968" w:history="1">
            <w:r w:rsidRPr="004B04E3">
              <w:rPr>
                <w:rStyle w:val="Hyperlink"/>
                <w:rFonts w:ascii="Times New Roman" w:hAnsi="Times New Roman" w:cs="Times New Roman"/>
                <w:noProof/>
              </w:rPr>
              <w:t>Vita</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_Toc452920968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35</w:t>
            </w:r>
            <w:r w:rsidRPr="004B04E3">
              <w:rPr>
                <w:rFonts w:ascii="Times New Roman" w:hAnsi="Times New Roman" w:cs="Times New Roman"/>
                <w:noProof/>
                <w:webHidden/>
              </w:rPr>
              <w:fldChar w:fldCharType="end"/>
            </w:r>
          </w:hyperlink>
        </w:p>
        <w:p w:rsidR="00E91931" w:rsidRPr="00B90015" w:rsidRDefault="00E91931">
          <w:pPr>
            <w:rPr>
              <w:rFonts w:ascii="Times New Roman" w:hAnsi="Times New Roman" w:cs="Times New Roman"/>
            </w:rPr>
          </w:pPr>
          <w:r w:rsidRPr="004B04E3">
            <w:rPr>
              <w:rFonts w:ascii="Times New Roman" w:hAnsi="Times New Roman" w:cs="Times New Roman"/>
              <w:b/>
              <w:bCs/>
              <w:noProof/>
            </w:rPr>
            <w:fldChar w:fldCharType="end"/>
          </w:r>
        </w:p>
      </w:sdtContent>
    </w:sdt>
    <w:p w:rsidR="003F7FED" w:rsidRPr="00B90015" w:rsidRDefault="003F7FED">
      <w:pPr>
        <w:rPr>
          <w:rFonts w:ascii="Times New Roman" w:hAnsi="Times New Roman" w:cs="Times New Roman"/>
        </w:rPr>
      </w:pPr>
    </w:p>
    <w:p w:rsidR="003F7FED" w:rsidRPr="00B90015" w:rsidRDefault="003F7FED">
      <w:pPr>
        <w:rPr>
          <w:rFonts w:ascii="Times New Roman" w:hAnsi="Times New Roman" w:cs="Times New Roman"/>
          <w:b/>
          <w:bCs/>
          <w:sz w:val="28"/>
          <w:szCs w:val="28"/>
        </w:rPr>
      </w:pPr>
      <w:r w:rsidRPr="00B90015">
        <w:rPr>
          <w:rFonts w:ascii="Times New Roman" w:hAnsi="Times New Roman" w:cs="Times New Roman"/>
          <w:b/>
          <w:bCs/>
          <w:sz w:val="28"/>
          <w:szCs w:val="28"/>
        </w:rPr>
        <w:br w:type="page"/>
      </w:r>
    </w:p>
    <w:p w:rsidR="00236E6D" w:rsidRPr="00B90015" w:rsidRDefault="00236E6D" w:rsidP="00737F54">
      <w:pPr>
        <w:jc w:val="center"/>
        <w:rPr>
          <w:rFonts w:ascii="Times New Roman" w:hAnsi="Times New Roman" w:cs="Times New Roman"/>
          <w:b/>
        </w:rPr>
      </w:pPr>
      <w:r w:rsidRPr="00B90015">
        <w:rPr>
          <w:rFonts w:ascii="Times New Roman" w:hAnsi="Times New Roman" w:cs="Times New Roman"/>
          <w:b/>
          <w:sz w:val="28"/>
        </w:rPr>
        <w:lastRenderedPageBreak/>
        <w:t>LIST OF FIGURES</w:t>
      </w:r>
    </w:p>
    <w:p w:rsidR="00236E6D" w:rsidRDefault="00236E6D">
      <w:pPr>
        <w:numPr>
          <w:ilvl w:val="12"/>
          <w:numId w:val="0"/>
        </w:num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4B04E3" w:rsidRPr="004B04E3" w:rsidRDefault="003B7202" w:rsidP="004B04E3">
      <w:pPr>
        <w:pStyle w:val="TableofFigures"/>
        <w:tabs>
          <w:tab w:val="right" w:leader="dot" w:pos="8630"/>
        </w:tabs>
        <w:spacing w:line="480" w:lineRule="auto"/>
        <w:rPr>
          <w:rFonts w:ascii="Times New Roman" w:eastAsiaTheme="minorEastAsia" w:hAnsi="Times New Roman" w:cs="Times New Roman"/>
          <w:noProof/>
          <w:sz w:val="22"/>
          <w:szCs w:val="22"/>
        </w:rPr>
      </w:pPr>
      <w:r w:rsidRPr="004B04E3">
        <w:rPr>
          <w:rFonts w:ascii="Times New Roman" w:hAnsi="Times New Roman" w:cs="Times New Roman"/>
        </w:rPr>
        <w:fldChar w:fldCharType="begin"/>
      </w:r>
      <w:r w:rsidRPr="004B04E3">
        <w:rPr>
          <w:rFonts w:ascii="Times New Roman" w:hAnsi="Times New Roman" w:cs="Times New Roman"/>
        </w:rPr>
        <w:instrText xml:space="preserve"> TOC \h \z \c "Figure" </w:instrText>
      </w:r>
      <w:r w:rsidRPr="004B04E3">
        <w:rPr>
          <w:rFonts w:ascii="Times New Roman" w:hAnsi="Times New Roman" w:cs="Times New Roman"/>
        </w:rPr>
        <w:fldChar w:fldCharType="separate"/>
      </w:r>
      <w:hyperlink w:anchor="_Toc452925348" w:history="1">
        <w:r w:rsidR="004B04E3" w:rsidRPr="004B04E3">
          <w:rPr>
            <w:rStyle w:val="Hyperlink"/>
            <w:rFonts w:ascii="Times New Roman" w:hAnsi="Times New Roman" w:cs="Times New Roman"/>
            <w:noProof/>
          </w:rPr>
          <w:t>Figure 1. Weight gained from April to May by DRD2 genotype.</w:t>
        </w:r>
        <w:r w:rsidR="004B04E3" w:rsidRPr="004B04E3">
          <w:rPr>
            <w:rFonts w:ascii="Times New Roman" w:hAnsi="Times New Roman" w:cs="Times New Roman"/>
            <w:noProof/>
            <w:webHidden/>
          </w:rPr>
          <w:tab/>
        </w:r>
        <w:r w:rsidR="004B04E3" w:rsidRPr="004B04E3">
          <w:rPr>
            <w:rFonts w:ascii="Times New Roman" w:hAnsi="Times New Roman" w:cs="Times New Roman"/>
            <w:noProof/>
            <w:webHidden/>
          </w:rPr>
          <w:fldChar w:fldCharType="begin"/>
        </w:r>
        <w:r w:rsidR="004B04E3" w:rsidRPr="004B04E3">
          <w:rPr>
            <w:rFonts w:ascii="Times New Roman" w:hAnsi="Times New Roman" w:cs="Times New Roman"/>
            <w:noProof/>
            <w:webHidden/>
          </w:rPr>
          <w:instrText xml:space="preserve"> PAGEREF _Toc452925348 \h </w:instrText>
        </w:r>
        <w:r w:rsidR="004B04E3" w:rsidRPr="004B04E3">
          <w:rPr>
            <w:rFonts w:ascii="Times New Roman" w:hAnsi="Times New Roman" w:cs="Times New Roman"/>
            <w:noProof/>
            <w:webHidden/>
          </w:rPr>
        </w:r>
        <w:r w:rsidR="004B04E3" w:rsidRPr="004B04E3">
          <w:rPr>
            <w:rFonts w:ascii="Times New Roman" w:hAnsi="Times New Roman" w:cs="Times New Roman"/>
            <w:noProof/>
            <w:webHidden/>
          </w:rPr>
          <w:fldChar w:fldCharType="separate"/>
        </w:r>
        <w:r w:rsidR="004B04E3" w:rsidRPr="004B04E3">
          <w:rPr>
            <w:rFonts w:ascii="Times New Roman" w:hAnsi="Times New Roman" w:cs="Times New Roman"/>
            <w:noProof/>
            <w:webHidden/>
          </w:rPr>
          <w:t>23</w:t>
        </w:r>
        <w:r w:rsidR="004B04E3" w:rsidRPr="004B04E3">
          <w:rPr>
            <w:rFonts w:ascii="Times New Roman" w:hAnsi="Times New Roman" w:cs="Times New Roman"/>
            <w:noProof/>
            <w:webHidden/>
          </w:rPr>
          <w:fldChar w:fldCharType="end"/>
        </w:r>
      </w:hyperlink>
    </w:p>
    <w:p w:rsidR="004B04E3" w:rsidRPr="004B04E3" w:rsidRDefault="004B04E3" w:rsidP="004B04E3">
      <w:pPr>
        <w:pStyle w:val="TableofFigures"/>
        <w:tabs>
          <w:tab w:val="right" w:leader="dot" w:pos="8630"/>
        </w:tabs>
        <w:spacing w:line="480" w:lineRule="auto"/>
        <w:rPr>
          <w:rFonts w:ascii="Times New Roman" w:eastAsiaTheme="minorEastAsia" w:hAnsi="Times New Roman" w:cs="Times New Roman"/>
          <w:noProof/>
          <w:sz w:val="22"/>
          <w:szCs w:val="22"/>
        </w:rPr>
      </w:pPr>
      <w:hyperlink w:anchor="_Toc452925349" w:history="1">
        <w:r w:rsidRPr="004B04E3">
          <w:rPr>
            <w:rStyle w:val="Hyperlink"/>
            <w:rFonts w:ascii="Times New Roman" w:hAnsi="Times New Roman" w:cs="Times New Roman"/>
            <w:noProof/>
          </w:rPr>
          <w:t>Figure 2. Urine ergot alkaloid concentrations for each DRD2 genotype by treatment.</w:t>
        </w:r>
        <w:r w:rsidRPr="004B04E3">
          <w:rPr>
            <w:rFonts w:ascii="Times New Roman" w:hAnsi="Times New Roman" w:cs="Times New Roman"/>
            <w:noProof/>
            <w:webHidden/>
          </w:rPr>
          <w:tab/>
        </w:r>
        <w:r w:rsidRPr="004B04E3">
          <w:rPr>
            <w:rFonts w:ascii="Times New Roman" w:hAnsi="Times New Roman" w:cs="Times New Roman"/>
            <w:noProof/>
            <w:webHidden/>
          </w:rPr>
          <w:fldChar w:fldCharType="begin"/>
        </w:r>
        <w:r w:rsidRPr="004B04E3">
          <w:rPr>
            <w:rFonts w:ascii="Times New Roman" w:hAnsi="Times New Roman" w:cs="Times New Roman"/>
            <w:noProof/>
            <w:webHidden/>
          </w:rPr>
          <w:instrText xml:space="preserve"> PAGEREF _Toc452925349 \h </w:instrText>
        </w:r>
        <w:r w:rsidRPr="004B04E3">
          <w:rPr>
            <w:rFonts w:ascii="Times New Roman" w:hAnsi="Times New Roman" w:cs="Times New Roman"/>
            <w:noProof/>
            <w:webHidden/>
          </w:rPr>
        </w:r>
        <w:r w:rsidRPr="004B04E3">
          <w:rPr>
            <w:rFonts w:ascii="Times New Roman" w:hAnsi="Times New Roman" w:cs="Times New Roman"/>
            <w:noProof/>
            <w:webHidden/>
          </w:rPr>
          <w:fldChar w:fldCharType="separate"/>
        </w:r>
        <w:r w:rsidRPr="004B04E3">
          <w:rPr>
            <w:rFonts w:ascii="Times New Roman" w:hAnsi="Times New Roman" w:cs="Times New Roman"/>
            <w:noProof/>
            <w:webHidden/>
          </w:rPr>
          <w:t>24</w:t>
        </w:r>
        <w:r w:rsidRPr="004B04E3">
          <w:rPr>
            <w:rFonts w:ascii="Times New Roman" w:hAnsi="Times New Roman" w:cs="Times New Roman"/>
            <w:noProof/>
            <w:webHidden/>
          </w:rPr>
          <w:fldChar w:fldCharType="end"/>
        </w:r>
      </w:hyperlink>
    </w:p>
    <w:p w:rsidR="003C1575" w:rsidRPr="00B90015" w:rsidRDefault="003B7202" w:rsidP="004B04E3">
      <w:pPr>
        <w:numPr>
          <w:ilvl w:val="12"/>
          <w:numId w:val="0"/>
        </w:numPr>
        <w:spacing w:line="480" w:lineRule="auto"/>
        <w:rPr>
          <w:rFonts w:ascii="Times New Roman" w:hAnsi="Times New Roman" w:cs="Times New Roman"/>
        </w:rPr>
        <w:sectPr w:rsidR="003C1575" w:rsidRPr="00B9001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4B04E3">
        <w:rPr>
          <w:rFonts w:ascii="Times New Roman" w:hAnsi="Times New Roman" w:cs="Times New Roman"/>
        </w:rPr>
        <w:fldChar w:fldCharType="end"/>
      </w:r>
      <w:bookmarkStart w:id="0" w:name="_GoBack"/>
      <w:bookmarkEnd w:id="0"/>
    </w:p>
    <w:p w:rsidR="00236E6D" w:rsidRPr="005954D3" w:rsidRDefault="005954D3" w:rsidP="005954D3">
      <w:pPr>
        <w:pStyle w:val="Heading1"/>
      </w:pPr>
      <w:bookmarkStart w:id="1" w:name="_Toc452920953"/>
      <w:r w:rsidRPr="005954D3">
        <w:lastRenderedPageBreak/>
        <w:t>Introduction</w:t>
      </w:r>
      <w:bookmarkEnd w:id="1"/>
    </w:p>
    <w:p w:rsidR="005954D3" w:rsidRDefault="005954D3">
      <w:r>
        <w:br w:type="page"/>
      </w:r>
    </w:p>
    <w:p w:rsidR="005954D3" w:rsidRDefault="005954D3" w:rsidP="005954D3">
      <w:pPr>
        <w:spacing w:line="480" w:lineRule="auto"/>
        <w:ind w:firstLine="720"/>
        <w:rPr>
          <w:rFonts w:ascii="Times New Roman" w:hAnsi="Times New Roman" w:cs="Times New Roman"/>
        </w:rPr>
      </w:pPr>
      <w:bookmarkStart w:id="2" w:name="_Toc420995896"/>
      <w:bookmarkStart w:id="3" w:name="_Toc422997483"/>
      <w:r w:rsidRPr="00850446">
        <w:rPr>
          <w:rFonts w:ascii="Times New Roman" w:hAnsi="Times New Roman" w:cs="Times New Roman"/>
        </w:rPr>
        <w:lastRenderedPageBreak/>
        <w:t>Tall fescue (</w:t>
      </w:r>
      <w:r w:rsidRPr="00850446">
        <w:rPr>
          <w:rFonts w:ascii="Times New Roman" w:hAnsi="Times New Roman" w:cs="Times New Roman"/>
          <w:i/>
        </w:rPr>
        <w:t>Lolium arundinaceum Schreb</w:t>
      </w:r>
      <w:r w:rsidRPr="00850446">
        <w:rPr>
          <w:rFonts w:ascii="Times New Roman" w:hAnsi="Times New Roman" w:cs="Times New Roman"/>
        </w:rPr>
        <w:t xml:space="preserve">.) is </w:t>
      </w:r>
      <w:r>
        <w:rPr>
          <w:rFonts w:ascii="Times New Roman" w:hAnsi="Times New Roman" w:cs="Times New Roman"/>
        </w:rPr>
        <w:t>cool-season perennial bunchgrass</w:t>
      </w:r>
      <w:r w:rsidRPr="00850446">
        <w:rPr>
          <w:rFonts w:ascii="Times New Roman" w:hAnsi="Times New Roman" w:cs="Times New Roman"/>
        </w:rPr>
        <w:t xml:space="preserve"> in the mid-south region of the United States, a region more commonly referred to as the “fescue belt”</w:t>
      </w:r>
      <w:r>
        <w:rPr>
          <w:rFonts w:ascii="Times New Roman" w:hAnsi="Times New Roman" w:cs="Times New Roman"/>
        </w:rPr>
        <w:t xml:space="preserve">. In this region, tall fescue is the most prevalent forage grazed by livestock. The popularity of tall fescue as a forage is due to the benefits the forage provides to producers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sidRPr="00130C29">
        <w:rPr>
          <w:rFonts w:ascii="Times New Roman" w:hAnsi="Times New Roman" w:cs="Times New Roman"/>
        </w:rPr>
        <w:t>.</w:t>
      </w:r>
      <w:r>
        <w:rPr>
          <w:rFonts w:ascii="Times New Roman" w:hAnsi="Times New Roman" w:cs="Times New Roman"/>
        </w:rPr>
        <w:t xml:space="preserve"> The forage is easily established, pest resistant, drought resistant, and resistant to heavy grazing pressure </w:t>
      </w:r>
      <w:r>
        <w:rPr>
          <w:rFonts w:ascii="Times New Roman" w:hAnsi="Times New Roman" w:cs="Times New Roman"/>
        </w:rPr>
        <w:fldChar w:fldCharType="begin"/>
      </w:r>
      <w:r>
        <w:rPr>
          <w:rFonts w:ascii="Times New Roman" w:hAnsi="Times New Roman" w:cs="Times New Roman"/>
        </w:rPr>
        <w:instrText xml:space="preserve"> ADDIN EN.CITE &lt;EndNote&gt;&lt;Cite&gt;&lt;Author&gt;Arachevaleta&lt;/Author&gt;&lt;Year&gt;1989&lt;/Year&gt;&lt;RecNum&gt;4&lt;/RecNum&gt;&lt;DisplayText&gt;(Stuedemann and Hoveland, 1988; Arachevaleta et al., 1989)&lt;/DisplayText&gt;&lt;record&gt;&lt;rec-number&gt;4&lt;/rec-number&gt;&lt;foreign-keys&gt;&lt;key app="EN" db-id="z2ersdev5sx50te002659srerd9rv2e2pd5d" timestamp="1464032394"&gt;4&lt;/key&gt;&lt;/foreign-keys&gt;&lt;ref-type name="Journal Article"&gt;17&lt;/ref-type&gt;&lt;contributors&gt;&lt;authors&gt;&lt;author&gt;Arachevaleta, M&lt;/author&gt;&lt;author&gt;Bacon, CW&lt;/author&gt;&lt;author&gt;Hoveland, CS&lt;/author&gt;&lt;author&gt;Radcliffe, DE&lt;/author&gt;&lt;/authors&gt;&lt;/contributors&gt;&lt;titles&gt;&lt;title&gt;Effect of the tall fescue endophyte on plant response to environmental stress&lt;/title&gt;&lt;secondary-title&gt;Agronomy Journal&lt;/secondary-title&gt;&lt;/titles&gt;&lt;periodical&gt;&lt;full-title&gt;Agronomy Journal&lt;/full-title&gt;&lt;/periodical&gt;&lt;pages&gt;83-90&lt;/pages&gt;&lt;volume&gt;81&lt;/volume&gt;&lt;number&gt;1&lt;/number&gt;&lt;dates&gt;&lt;year&gt;1989&lt;/year&gt;&lt;/dates&gt;&lt;isbn&gt;0002-1962&lt;/isbn&gt;&lt;urls&gt;&lt;/urls&gt;&lt;/record&gt;&lt;/Cite&gt;&lt;Cite&gt;&lt;Author&gt;Stuedemann&lt;/Author&gt;&lt;Year&gt;1988&lt;/Year&gt;&lt;RecNum&gt;1&lt;/RecNum&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 Arachevaleta et al., 1989)</w:t>
      </w:r>
      <w:r>
        <w:rPr>
          <w:rFonts w:ascii="Times New Roman" w:hAnsi="Times New Roman" w:cs="Times New Roman"/>
        </w:rPr>
        <w:fldChar w:fldCharType="end"/>
      </w:r>
      <w:r w:rsidRPr="00130C29">
        <w:rPr>
          <w:rFonts w:ascii="Times New Roman" w:hAnsi="Times New Roman" w:cs="Times New Roman"/>
        </w:rPr>
        <w:t>.</w:t>
      </w:r>
      <w:r>
        <w:rPr>
          <w:rFonts w:ascii="Times New Roman" w:hAnsi="Times New Roman" w:cs="Times New Roman"/>
        </w:rPr>
        <w:t xml:space="preserve"> This heartiness is due to the presence of an endophytic fungus (</w:t>
      </w:r>
      <w:r w:rsidRPr="00DC3BA7">
        <w:rPr>
          <w:rFonts w:ascii="Times New Roman" w:hAnsi="Times New Roman" w:cs="Times New Roman"/>
          <w:i/>
        </w:rPr>
        <w:t>N. coenophialum</w:t>
      </w:r>
      <w:r>
        <w:rPr>
          <w:rFonts w:ascii="Times New Roman" w:hAnsi="Times New Roman" w:cs="Times New Roman"/>
        </w:rPr>
        <w:t xml:space="preserve">) between the cell walls of the plant </w:t>
      </w:r>
      <w:r>
        <w:rPr>
          <w:rFonts w:ascii="Times New Roman" w:hAnsi="Times New Roman" w:cs="Times New Roman"/>
        </w:rPr>
        <w:fldChar w:fldCharType="begin"/>
      </w:r>
      <w:r>
        <w:rPr>
          <w:rFonts w:ascii="Times New Roman" w:hAnsi="Times New Roman" w:cs="Times New Roman"/>
        </w:rPr>
        <w:instrText xml:space="preserve"> ADDIN EN.CITE &lt;EndNote&gt;&lt;Cite&gt;&lt;Author&gt;Bacon&lt;/Author&gt;&lt;Year&gt;1995&lt;/Year&gt;&lt;RecNum&gt;3&lt;/RecNum&gt;&lt;DisplayText&gt;(Stuedemann and Hoveland, 1988; Bacon, 1995)&lt;/DisplayText&gt;&lt;record&gt;&lt;rec-number&gt;3&lt;/rec-number&gt;&lt;foreign-keys&gt;&lt;key app="EN" db-id="z2ersdev5sx50te002659srerd9rv2e2pd5d" timestamp="1463625678"&gt;3&lt;/key&gt;&lt;/foreign-keys&gt;&lt;ref-type name="Journal Article"&gt;17&lt;/ref-type&gt;&lt;contributors&gt;&lt;authors&gt;&lt;author&gt;Bacon, Charles W&lt;/author&gt;&lt;/authors&gt;&lt;/contributors&gt;&lt;titles&gt;&lt;title&gt;Toxic endophyte-infected tall fescue and range grasses: historic perspectives&lt;/title&gt;&lt;secondary-title&gt;Journal of animal science&lt;/secondary-title&gt;&lt;/titles&gt;&lt;periodical&gt;&lt;full-title&gt;Journal of animal science&lt;/full-title&gt;&lt;/periodical&gt;&lt;pages&gt;861-870&lt;/pages&gt;&lt;volume&gt;73&lt;/volume&gt;&lt;number&gt;3&lt;/number&gt;&lt;dates&gt;&lt;year&gt;1995&lt;/year&gt;&lt;/dates&gt;&lt;isbn&gt;0021-8812&lt;/isbn&gt;&lt;urls&gt;&lt;/urls&gt;&lt;/record&gt;&lt;/Cite&gt;&lt;Cite&gt;&lt;Author&gt;Stuedemann&lt;/Author&gt;&lt;Year&gt;1988&lt;/Year&gt;&lt;RecNum&gt;1&lt;/RecNum&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 Bacon, 1995)</w:t>
      </w:r>
      <w:r>
        <w:rPr>
          <w:rFonts w:ascii="Times New Roman" w:hAnsi="Times New Roman" w:cs="Times New Roman"/>
        </w:rPr>
        <w:fldChar w:fldCharType="end"/>
      </w:r>
      <w:r w:rsidRPr="00130C29">
        <w:rPr>
          <w:rFonts w:ascii="Times New Roman" w:hAnsi="Times New Roman" w:cs="Times New Roman"/>
        </w:rPr>
        <w:t>.</w:t>
      </w:r>
      <w:r>
        <w:rPr>
          <w:rFonts w:ascii="Times New Roman" w:hAnsi="Times New Roman" w:cs="Times New Roman"/>
        </w:rPr>
        <w:t xml:space="preserve"> However, while the fescue endophyte provides a number of benefits to livestock producers, it also negatively impacts the growth, reproduction, and performance of certain livestock animals that respond negatively to the presence of the endophyte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sidRPr="00B4173E">
        <w:rPr>
          <w:rFonts w:ascii="Times New Roman" w:hAnsi="Times New Roman" w:cs="Times New Roman"/>
        </w:rPr>
        <w:t>.</w:t>
      </w:r>
    </w:p>
    <w:p w:rsidR="005954D3" w:rsidRDefault="005954D3" w:rsidP="005954D3">
      <w:pPr>
        <w:spacing w:line="480" w:lineRule="auto"/>
        <w:rPr>
          <w:rFonts w:ascii="Times New Roman" w:hAnsi="Times New Roman" w:cs="Times New Roman"/>
        </w:rPr>
      </w:pPr>
      <w:r>
        <w:rPr>
          <w:rFonts w:ascii="Times New Roman" w:hAnsi="Times New Roman" w:cs="Times New Roman"/>
        </w:rPr>
        <w:tab/>
        <w:t xml:space="preserve">The culmination of negative performance traits observed in livestock grazing endophyte-infected tall fescue (E+) are recognized as fescue toxicosis (FT) </w:t>
      </w:r>
      <w:r>
        <w:rPr>
          <w:rFonts w:ascii="Times New Roman" w:hAnsi="Times New Roman" w:cs="Times New Roman"/>
        </w:rPr>
        <w:fldChar w:fldCharType="begin"/>
      </w:r>
      <w:r>
        <w:rPr>
          <w:rFonts w:ascii="Times New Roman" w:hAnsi="Times New Roman" w:cs="Times New Roman"/>
        </w:rPr>
        <w:instrText xml:space="preserve"> ADDIN EN.CITE &lt;EndNote&gt;&lt;Cite&gt;&lt;Author&gt;Yates&lt;/Author&gt;&lt;Year&gt;1985&lt;/Year&gt;&lt;RecNum&gt;6&lt;/RecNum&gt;&lt;DisplayText&gt;(Yates et al., 1985)&lt;/DisplayText&gt;&lt;record&gt;&lt;rec-number&gt;6&lt;/rec-number&gt;&lt;foreign-keys&gt;&lt;key app="EN" db-id="z2ersdev5sx50te002659srerd9rv2e2pd5d" timestamp="1464035455"&gt;6&lt;/key&gt;&lt;/foreign-keys&gt;&lt;ref-type name="Journal Article"&gt;17&lt;/ref-type&gt;&lt;contributors&gt;&lt;authors&gt;&lt;author&gt;Yates, Shelly G&lt;/author&gt;&lt;author&gt;Plattner, Ronald D&lt;/author&gt;&lt;author&gt;Garner, George B&lt;/author&gt;&lt;/authors&gt;&lt;/contributors&gt;&lt;titles&gt;&lt;title&gt;Detection of ergopeptine alkaloids in endophyte-infected, toxic KY-31 tall fescue by mass spectrometry/mass spectrometry&lt;/title&gt;&lt;secondary-title&gt;Journal of agricultural and food chemistry&lt;/secondary-title&gt;&lt;/titles&gt;&lt;periodical&gt;&lt;full-title&gt;Journal of agricultural and food chemistry&lt;/full-title&gt;&lt;/periodical&gt;&lt;pages&gt;719-722&lt;/pages&gt;&lt;volume&gt;33&lt;/volume&gt;&lt;number&gt;4&lt;/number&gt;&lt;dates&gt;&lt;year&gt;1985&lt;/year&gt;&lt;/dates&gt;&lt;isbn&gt;0021-8561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(Yates et al., 1985)</w:t>
      </w:r>
      <w:r>
        <w:rPr>
          <w:rFonts w:ascii="Times New Roman" w:hAnsi="Times New Roman" w:cs="Times New Roman"/>
        </w:rPr>
        <w:fldChar w:fldCharType="end"/>
      </w:r>
      <w:r w:rsidRPr="00B4173E">
        <w:rPr>
          <w:rFonts w:ascii="Times New Roman" w:hAnsi="Times New Roman" w:cs="Times New Roman"/>
        </w:rPr>
        <w:t>.</w:t>
      </w:r>
      <w:r>
        <w:rPr>
          <w:rFonts w:ascii="Times New Roman" w:hAnsi="Times New Roman" w:cs="Times New Roman"/>
        </w:rPr>
        <w:t xml:space="preserve"> Symptoms of FT include decreased average daily gain, decreased feed intake, and decreased body condition score </w:t>
      </w:r>
      <w:r>
        <w:rPr>
          <w:rFonts w:ascii="Times New Roman" w:hAnsi="Times New Roman" w:cs="Times New Roman"/>
        </w:rPr>
        <w:fldChar w:fldCharType="begin"/>
      </w:r>
      <w:r>
        <w:rPr>
          <w:rFonts w:ascii="Times New Roman" w:hAnsi="Times New Roman" w:cs="Times New Roman"/>
        </w:rPr>
        <w:instrText xml:space="preserve"> ADDIN EN.CITE &lt;EndNote&gt;&lt;Cite&gt;&lt;Author&gt;Looper&lt;/Author&gt;&lt;Year&gt;2010&lt;/Year&gt;&lt;RecNum&gt;34&lt;/RecNum&gt;&lt;DisplayText&gt;(Looper et al., 2010)&lt;/DisplayText&gt;&lt;record&gt;&lt;rec-number&gt;34&lt;/rec-number&gt;&lt;foreign-keys&gt;&lt;key app="EN" db-id="z2ersdev5sx50te002659srerd9rv2e2pd5d" timestamp="1464206227"&gt;34&lt;/key&gt;&lt;/foreign-keys&gt;&lt;ref-type name="Journal Article"&gt;17&lt;/ref-type&gt;&lt;contributors&gt;&lt;authors&gt;&lt;author&gt;Looper, ML&lt;/author&gt;&lt;author&gt;Reiter, ST&lt;/author&gt;&lt;author&gt;Williamson, BC&lt;/author&gt;&lt;author&gt;Sales, MA&lt;/author&gt;&lt;author&gt;Hallford, DM&lt;/author&gt;&lt;author&gt;Rosenkrans, CF&lt;/author&gt;&lt;/authors&gt;&lt;/contributors&gt;&lt;titles&gt;&lt;title&gt;Effects of body condition on measures of intramuscular and rump fat, endocrine factors, and calving rate of beef cows grazing common bermudagrass or endophyte-infected tall fescue&lt;/title&gt;&lt;secondary-title&gt;Journal of animal science&lt;/secondary-title&gt;&lt;/titles&gt;&lt;periodical&gt;&lt;full-title&gt;Journal of animal science&lt;/full-title&gt;&lt;/periodical&gt;&lt;pages&gt;4133-4141&lt;/pages&gt;&lt;volume&gt;88&lt;/volume&gt;&lt;number&gt;12&lt;/number&gt;&lt;dates&gt;&lt;year&gt;2010&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(Looper et al., 2010)</w:t>
      </w:r>
      <w:r>
        <w:rPr>
          <w:rFonts w:ascii="Times New Roman" w:hAnsi="Times New Roman" w:cs="Times New Roman"/>
        </w:rPr>
        <w:fldChar w:fldCharType="end"/>
      </w:r>
      <w:r>
        <w:rPr>
          <w:rFonts w:ascii="Times New Roman" w:hAnsi="Times New Roman" w:cs="Times New Roman"/>
        </w:rPr>
        <w:t xml:space="preserve">. In addition, an increase in hair coat score has been observed </w:t>
      </w:r>
      <w:r>
        <w:rPr>
          <w:rFonts w:ascii="Times New Roman" w:hAnsi="Times New Roman" w:cs="Times New Roman"/>
        </w:rPr>
        <w:fldChar w:fldCharType="begin"/>
      </w:r>
      <w:r>
        <w:rPr>
          <w:rFonts w:ascii="Times New Roman" w:hAnsi="Times New Roman" w:cs="Times New Roman"/>
        </w:rPr>
        <w:instrText xml:space="preserve"> ADDIN EN.CITE &lt;EndNote&gt;&lt;Cite&gt;&lt;Author&gt;Porter&lt;/Author&gt;&lt;Year&gt;1992&lt;/Year&gt;&lt;RecNum&gt;33&lt;/RecNum&gt;&lt;DisplayText&gt;(Porter and Thompson, 1992)&lt;/DisplayText&gt;&lt;record&gt;&lt;rec-number&gt;33&lt;/rec-number&gt;&lt;foreign-keys&gt;&lt;key app="EN" db-id="z2ersdev5sx50te002659srerd9rv2e2pd5d" timestamp="1464205497"&gt;33&lt;/key&gt;&lt;/foreign-keys&gt;&lt;ref-type name="Journal Article"&gt;17&lt;/ref-type&gt;&lt;contributors&gt;&lt;authors&gt;&lt;author&gt;Porter, JK&lt;/author&gt;&lt;author&gt;Thompson, FN&lt;/author&gt;&lt;/authors&gt;&lt;/contributors&gt;&lt;titles&gt;&lt;title&gt;Effects of fescue toxicosis on reproduction in livestock&lt;/title&gt;&lt;secondary-title&gt;Journal of animal science&lt;/secondary-title&gt;&lt;/titles&gt;&lt;periodical&gt;&lt;full-title&gt;Journal of animal science&lt;/full-title&gt;&lt;/periodical&gt;&lt;pages&gt;1594-1603&lt;/pages&gt;&lt;volume&gt;70&lt;/volume&gt;&lt;number&gt;5&lt;/number&gt;&lt;dates&gt;&lt;year&gt;1992&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(Porter and Thompson, 1992)</w:t>
      </w:r>
      <w:r>
        <w:rPr>
          <w:rFonts w:ascii="Times New Roman" w:hAnsi="Times New Roman" w:cs="Times New Roman"/>
        </w:rPr>
        <w:fldChar w:fldCharType="end"/>
      </w:r>
      <w:r>
        <w:rPr>
          <w:rFonts w:ascii="Times New Roman" w:hAnsi="Times New Roman" w:cs="Times New Roman"/>
        </w:rPr>
        <w:t xml:space="preserve">. Reproductive implications of FT include a delayed onset of puberty as well as decreased reproductive rates </w:t>
      </w:r>
      <w:r>
        <w:rPr>
          <w:rFonts w:ascii="Times New Roman" w:hAnsi="Times New Roman" w:cs="Times New Roman"/>
        </w:rPr>
        <w:fldChar w:fldCharType="begin"/>
      </w:r>
      <w:r>
        <w:rPr>
          <w:rFonts w:ascii="Times New Roman" w:hAnsi="Times New Roman" w:cs="Times New Roman"/>
        </w:rPr>
        <w:instrText xml:space="preserve"> ADDIN EN.CITE &lt;EndNote&gt;&lt;Cite&gt;&lt;Author&gt;Jones&lt;/Author&gt;&lt;Year&gt;2003&lt;/Year&gt;&lt;RecNum&gt;35&lt;/RecNum&gt;&lt;DisplayText&gt;(Jones et al., 2003)&lt;/DisplayText&gt;&lt;record&gt;&lt;rec-number&gt;35&lt;/rec-number&gt;&lt;foreign-keys&gt;&lt;key app="EN" db-id="z2ersdev5sx50te002659srerd9rv2e2pd5d" timestamp="1464206477"&gt;35&lt;/key&gt;&lt;/foreign-keys&gt;&lt;ref-type name="Journal Article"&gt;17&lt;/ref-type&gt;&lt;contributors&gt;&lt;authors&gt;&lt;author&gt;Jones, KL&lt;/author&gt;&lt;author&gt;King, SS&lt;/author&gt;&lt;author&gt;Griswold, KE&lt;/author&gt;&lt;author&gt;Cazac, D&lt;/author&gt;&lt;author&gt;Cross, DL&lt;/author&gt;&lt;/authors&gt;&lt;/contributors&gt;&lt;titles&gt;&lt;title&gt;Domperidone can ameliorate deleterious reproductive effects and reduced weight gain associated with fescue toxicosis in heifers&lt;/title&gt;&lt;secondary-title&gt;Journal of animal science&lt;/secondary-title&gt;&lt;/titles&gt;&lt;periodical&gt;&lt;full-title&gt;Journal of animal science&lt;/full-title&gt;&lt;/periodical&gt;&lt;pages&gt;2568-2574&lt;/pages&gt;&lt;volume&gt;81&lt;/volume&gt;&lt;number&gt;10&lt;/number&gt;&lt;dates&gt;&lt;year&gt;2003&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(Jones et al., 2003)</w:t>
      </w:r>
      <w:r>
        <w:rPr>
          <w:rFonts w:ascii="Times New Roman" w:hAnsi="Times New Roman" w:cs="Times New Roman"/>
        </w:rPr>
        <w:fldChar w:fldCharType="end"/>
      </w:r>
      <w:r>
        <w:rPr>
          <w:rFonts w:ascii="Times New Roman" w:hAnsi="Times New Roman" w:cs="Times New Roman"/>
        </w:rPr>
        <w:t xml:space="preserve">. Fescue toxicosis negatively impacts livestock performance and productivity, resulting in an economic losses in excess of $1 billion annually across the cattle, horse, sheep, and goat industries </w:t>
      </w:r>
      <w:r>
        <w:rPr>
          <w:rFonts w:ascii="Times New Roman" w:hAnsi="Times New Roman" w:cs="Times New Roman"/>
        </w:rPr>
        <w:fldChar w:fldCharType="begin"/>
      </w:r>
      <w:r>
        <w:rPr>
          <w:rFonts w:ascii="Times New Roman" w:hAnsi="Times New Roman" w:cs="Times New Roman"/>
        </w:rPr>
        <w:instrText xml:space="preserve"> ADDIN EN.CITE &lt;EndNote&gt;&lt;Cite&gt;&lt;Author&gt;Hoveland&lt;/Author&gt;&lt;Year&gt;1993&lt;/Year&gt;&lt;RecNum&gt;5&lt;/RecNum&gt;&lt;DisplayText&gt;(Hoveland, 1993)&lt;/DisplayText&gt;&lt;record&gt;&lt;rec-number&gt;5&lt;/rec-number&gt;&lt;foreign-keys&gt;&lt;key app="EN" db-id="z2ersdev5sx50te002659srerd9rv2e2pd5d" timestamp="1464032788"&gt;5&lt;/key&gt;&lt;/foreign-keys&gt;&lt;ref-type name="Journal Article"&gt;17&lt;/ref-type&gt;&lt;contributors&gt;&lt;authors&gt;&lt;author&gt;Hoveland, Carl S&lt;/author&gt;&lt;/authors&gt;&lt;/contributors&gt;&lt;titles&gt;&lt;title&gt;Importance and economic significance of the Acremonium endophytes to performance of animals and grass plant&lt;/title&gt;&lt;secondary-title&gt;Agriculture, ecosystems &amp;amp; environment&lt;/secondary-title&gt;&lt;/titles&gt;&lt;periodical&gt;&lt;full-title&gt;Agriculture, ecosystems &amp;amp; environment&lt;/full-title&gt;&lt;/periodical&gt;&lt;pages&gt;3-12&lt;/pages&gt;&lt;volume&gt;44&lt;/volume&gt;&lt;number&gt;1&lt;/number&gt;&lt;dates&gt;&lt;year&gt;1993&lt;/year&gt;&lt;/dates&gt;&lt;isbn&gt;0167-8809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(Hoveland, 1993)</w:t>
      </w:r>
      <w:r>
        <w:rPr>
          <w:rFonts w:ascii="Times New Roman" w:hAnsi="Times New Roman" w:cs="Times New Roman"/>
        </w:rPr>
        <w:fldChar w:fldCharType="end"/>
      </w:r>
      <w:r>
        <w:rPr>
          <w:rFonts w:ascii="Times New Roman" w:hAnsi="Times New Roman" w:cs="Times New Roman"/>
        </w:rPr>
        <w:t>.</w:t>
      </w:r>
    </w:p>
    <w:p w:rsidR="005954D3" w:rsidRDefault="005954D3" w:rsidP="005954D3">
      <w:pPr>
        <w:spacing w:line="480" w:lineRule="auto"/>
        <w:rPr>
          <w:rFonts w:ascii="Times New Roman" w:hAnsi="Times New Roman" w:cs="Times New Roman"/>
        </w:rPr>
      </w:pPr>
      <w:r>
        <w:rPr>
          <w:rFonts w:ascii="Times New Roman" w:hAnsi="Times New Roman" w:cs="Times New Roman"/>
        </w:rPr>
        <w:lastRenderedPageBreak/>
        <w:tab/>
        <w:t xml:space="preserve">There are a number of proposed solutions to address the negative impact E+ tall fescue poses on livestock animal production in the form of FT. One such solution is to cut tall fescue early in the development period as it has been discovered that while the endophyte resides in the entirety of the plant, it is most highly concentrated within the seed head of the plant. Therefore, by cutting tall fescue prior to grazing, the ingestion of the seed heads of the fescue plant is minimalized </w:t>
      </w:r>
      <w:r>
        <w:rPr>
          <w:rFonts w:ascii="Times New Roman" w:hAnsi="Times New Roman" w:cs="Times New Roman"/>
        </w:rPr>
        <w:fldChar w:fldCharType="begin"/>
      </w:r>
      <w:r>
        <w:rPr>
          <w:rFonts w:ascii="Times New Roman" w:hAnsi="Times New Roman" w:cs="Times New Roman"/>
        </w:rPr>
        <w:instrText xml:space="preserve"> ADDIN EN.CITE &lt;EndNote&gt;&lt;Cite&gt;&lt;Author&gt;Bacon&lt;/Author&gt;&lt;Year&gt;1995&lt;/Year&gt;&lt;RecNum&gt;3&lt;/RecNum&gt;&lt;DisplayText&gt;(Bacon, 1995)&lt;/DisplayText&gt;&lt;record&gt;&lt;rec-number&gt;3&lt;/rec-number&gt;&lt;foreign-keys&gt;&lt;key app="EN" db-id="z2ersdev5sx50te002659srerd9rv2e2pd5d" timestamp="1463625678"&gt;3&lt;/key&gt;&lt;/foreign-keys&gt;&lt;ref-type name="Journal Article"&gt;17&lt;/ref-type&gt;&lt;contributors&gt;&lt;authors&gt;&lt;author&gt;Bacon, Charles W&lt;/author&gt;&lt;/authors&gt;&lt;/contributors&gt;&lt;titles&gt;&lt;title&gt;Toxic endophyte-infected tall fescue and range grasses: historic perspectives&lt;/title&gt;&lt;secondary-title&gt;Journal of animal science&lt;/secondary-title&gt;&lt;/titles&gt;&lt;periodical&gt;&lt;full-title&gt;Journal of animal science&lt;/full-title&gt;&lt;/periodical&gt;&lt;pages&gt;861-870&lt;/pages&gt;&lt;volume&gt;73&lt;/volume&gt;&lt;number&gt;3&lt;/number&gt;&lt;dates&gt;&lt;year&gt;1995&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(Bacon, 1995)</w:t>
      </w:r>
      <w:r>
        <w:rPr>
          <w:rFonts w:ascii="Times New Roman" w:hAnsi="Times New Roman" w:cs="Times New Roman"/>
        </w:rPr>
        <w:fldChar w:fldCharType="end"/>
      </w:r>
      <w:r>
        <w:rPr>
          <w:rFonts w:ascii="Times New Roman" w:hAnsi="Times New Roman" w:cs="Times New Roman"/>
        </w:rPr>
        <w:t xml:space="preserve">. Another method to minimalize the effects of E+ fescue on livestock performance is to dilute pastures with clover or another legume </w:t>
      </w:r>
      <w:r>
        <w:rPr>
          <w:rFonts w:ascii="Times New Roman" w:hAnsi="Times New Roman" w:cs="Times New Roman"/>
        </w:rPr>
        <w:fldChar w:fldCharType="begin"/>
      </w:r>
      <w:r>
        <w:rPr>
          <w:rFonts w:ascii="Times New Roman" w:hAnsi="Times New Roman" w:cs="Times New Roman"/>
        </w:rPr>
        <w:instrText xml:space="preserve"> ADDIN EN.CITE &lt;EndNote&gt;&lt;Cite&gt;&lt;Author&gt;McLaren&lt;/Author&gt;&lt;Year&gt;1983&lt;/Year&gt;&lt;RecNum&gt;63&lt;/RecNum&gt;&lt;DisplayText&gt;(McLaren et al., 1983)&lt;/DisplayText&gt;&lt;record&gt;&lt;rec-number&gt;63&lt;/rec-number&gt;&lt;foreign-keys&gt;&lt;key app="EN" db-id="z2ersdev5sx50te002659srerd9rv2e2pd5d" timestamp="1464829797"&gt;63&lt;/key&gt;&lt;/foreign-keys&gt;&lt;ref-type name="Journal Article"&gt;17&lt;/ref-type&gt;&lt;contributors&gt;&lt;authors&gt;&lt;author&gt;McLaren, JB&lt;/author&gt;&lt;author&gt;Carlisle, RJ&lt;/author&gt;&lt;author&gt;Fribourg, HA&lt;/author&gt;&lt;author&gt;Bryan, JM&lt;/author&gt;&lt;/authors&gt;&lt;/contributors&gt;&lt;titles&gt;&lt;title&gt;Bermudagrass, Tall Fescue, and Orchardgrass Pasture Combinations with Clover or N Fertilization for Grazing Steers. I. Forage Growth and Consumption, and Animal Performance1, 2&lt;/title&gt;&lt;secondary-title&gt;Agronomy journal&lt;/secondary-title&gt;&lt;/titles&gt;&lt;periodical&gt;&lt;full-title&gt;Agronomy Journal&lt;/full-title&gt;&lt;/periodical&gt;&lt;pages&gt;587-592&lt;/pages&gt;&lt;volume&gt;75&lt;/volume&gt;&lt;number&gt;4&lt;/number&gt;&lt;dates&gt;&lt;year&gt;1983&lt;/year&gt;&lt;/dates&gt;&lt;isbn&gt;0002-1962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(McLaren et al., 1983)</w:t>
      </w:r>
      <w:r>
        <w:rPr>
          <w:rFonts w:ascii="Times New Roman" w:hAnsi="Times New Roman" w:cs="Times New Roman"/>
        </w:rPr>
        <w:fldChar w:fldCharType="end"/>
      </w:r>
      <w:r>
        <w:rPr>
          <w:rFonts w:ascii="Times New Roman" w:hAnsi="Times New Roman" w:cs="Times New Roman"/>
        </w:rPr>
        <w:t xml:space="preserve">.  In addition, there are non-toxic endophyte (NTE) strains of tall fescue that pose little threat to livestock that graze it. However, while NTE strains of tall fescue do not have the negative implications on livestock performance, they are also more labor intensive to maintain as these strains of tall fescue are not as hearty as the E+ fescue strains </w:t>
      </w:r>
      <w:r>
        <w:rPr>
          <w:rFonts w:ascii="Times New Roman" w:hAnsi="Times New Roman" w:cs="Times New Roman"/>
        </w:rPr>
        <w:fldChar w:fldCharType="begin"/>
      </w:r>
      <w:r>
        <w:rPr>
          <w:rFonts w:ascii="Times New Roman" w:hAnsi="Times New Roman" w:cs="Times New Roman"/>
        </w:rPr>
        <w:instrText xml:space="preserve"> ADDIN EN.CITE &lt;EndNote&gt;&lt;Cite&gt;&lt;Author&gt;Agee&lt;/Author&gt;&lt;Year&gt;1994&lt;/Year&gt;&lt;RecNum&gt;64&lt;/RecNum&gt;&lt;DisplayText&gt;(Agee and Hill, 1994)&lt;/DisplayText&gt;&lt;record&gt;&lt;rec-number&gt;64&lt;/rec-number&gt;&lt;foreign-keys&gt;&lt;key app="EN" db-id="z2ersdev5sx50te002659srerd9rv2e2pd5d" timestamp="1464830059"&gt;64&lt;/key&gt;&lt;/foreign-keys&gt;&lt;ref-type name="Journal Article"&gt;17&lt;/ref-type&gt;&lt;contributors&gt;&lt;authors&gt;&lt;author&gt;Agee, CS&lt;/author&gt;&lt;author&gt;Hill, NS&lt;/author&gt;&lt;/authors&gt;&lt;/contributors&gt;&lt;titles&gt;&lt;title&gt;Ergovaline variability in Acremonium-infected tall fescue due to environment and plant genotype&lt;/title&gt;&lt;secondary-title&gt;Crop Science&lt;/secondary-title&gt;&lt;/titles&gt;&lt;periodical&gt;&lt;full-title&gt;Crop science&lt;/full-title&gt;&lt;/periodical&gt;&lt;pages&gt;221-226&lt;/pages&gt;&lt;volume&gt;34&lt;/volume&gt;&lt;number&gt;1&lt;/number&gt;&lt;dates&gt;&lt;year&gt;1994&lt;/year&gt;&lt;/dates&gt;&lt;isbn&gt;0011-183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(Agee and Hill, 1994)</w:t>
      </w:r>
      <w:r>
        <w:rPr>
          <w:rFonts w:ascii="Times New Roman" w:hAnsi="Times New Roman" w:cs="Times New Roman"/>
        </w:rPr>
        <w:fldChar w:fldCharType="end"/>
      </w:r>
      <w:r>
        <w:rPr>
          <w:rFonts w:ascii="Times New Roman" w:hAnsi="Times New Roman" w:cs="Times New Roman"/>
        </w:rPr>
        <w:t xml:space="preserve">. All of these suggested management practices focus primarily on the plant side of the FT syndrome and only lessen the impact of the tall fescue forage on livestock that graze it. </w:t>
      </w:r>
    </w:p>
    <w:p w:rsidR="005954D3" w:rsidRDefault="005954D3" w:rsidP="005954D3">
      <w:pPr>
        <w:spacing w:line="480" w:lineRule="auto"/>
        <w:ind w:firstLine="720"/>
        <w:rPr>
          <w:rFonts w:ascii="Times New Roman" w:hAnsi="Times New Roman" w:cs="Times New Roman"/>
        </w:rPr>
      </w:pPr>
      <w:r>
        <w:rPr>
          <w:rFonts w:ascii="Times New Roman" w:hAnsi="Times New Roman" w:cs="Times New Roman"/>
        </w:rPr>
        <w:t xml:space="preserve">One possible method to combat the negative effects that E+ fescue has on livestock production is through genetic selection. Genetic selection of lines that show resistance to E+ fescue and dissemination of those genetics across herds in the impacted region would vastly improve livestock performance in future generations. Recent studies have indicated that there are markers that may be of interest to further examine such as the bovine dopamine receptor D2 gene, which has been found to be associated with serum prolactin concentrations, body condition scores, and hair coat scores, all of which have been established as symptoms of FT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(Campbell et al., 2014)</w:t>
      </w:r>
      <w:r>
        <w:rPr>
          <w:rFonts w:ascii="Times New Roman" w:hAnsi="Times New Roman" w:cs="Times New Roman"/>
        </w:rPr>
        <w:fldChar w:fldCharType="end"/>
      </w:r>
      <w:r>
        <w:rPr>
          <w:rFonts w:ascii="Times New Roman" w:hAnsi="Times New Roman" w:cs="Times New Roman"/>
        </w:rPr>
        <w:t xml:space="preserve">. Further validation of </w:t>
      </w:r>
      <w:r>
        <w:rPr>
          <w:rFonts w:ascii="Times New Roman" w:hAnsi="Times New Roman" w:cs="Times New Roman"/>
        </w:rPr>
        <w:lastRenderedPageBreak/>
        <w:t xml:space="preserve">this single nucleotide polymorphism (SNP) at the bovine dopamine receptor D2 gene, may prove this SNP as a useful marker for selection of cattle resistant to the negative effects of grazing E+ fescue. </w:t>
      </w:r>
    </w:p>
    <w:p w:rsidR="005954D3" w:rsidRDefault="005954D3" w:rsidP="005954D3">
      <w:pPr>
        <w:spacing w:line="480" w:lineRule="auto"/>
        <w:ind w:firstLine="720"/>
        <w:rPr>
          <w:rFonts w:ascii="Times New Roman" w:hAnsi="Times New Roman" w:cs="Times New Roman"/>
        </w:rPr>
      </w:pPr>
      <w:r>
        <w:rPr>
          <w:rFonts w:ascii="Times New Roman" w:hAnsi="Times New Roman" w:cs="Times New Roman"/>
        </w:rPr>
        <w:t xml:space="preserve">In a recent study, we looked for further associations of DRD2 genotype with performance data collected from Angus bulls (n=25) located at Simpson Research and Education Center (Pendleton, SC), a facility that is part of Clemson University. The objective of this study was to characterize the association of genotype at DRD2 with growth and performance traits in bulls grazing E+ tall fescue. All of the Angus bulls on study at Simpson Research and Education Center were genotyped at DRD2 using a custom bovine Taqman genotyping assay. In addition, phenotypic data was recorded on these bulls every four weeks throughout the duration of the study, which lasted from late February until mid-June. Phenotypic data included body weights, scrotal circumferences, urine ergot alkaloid concentrations, body condition scores, and semen samples for semen analysis. Through further validation of the DRD2 SNP, we hope to be able to further prove the potential of this SNP as a selection tool for producers to select for cattle that are resistant to E+ tall fescue. </w:t>
      </w:r>
    </w:p>
    <w:p w:rsidR="00236E6D" w:rsidRPr="0065123B" w:rsidRDefault="005954D3" w:rsidP="005954D3">
      <w:pPr>
        <w:pStyle w:val="Heading1"/>
      </w:pPr>
      <w:r w:rsidRPr="00850446">
        <w:rPr>
          <w:sz w:val="24"/>
        </w:rPr>
        <w:br w:type="page"/>
      </w:r>
      <w:bookmarkStart w:id="4" w:name="_Toc427156466"/>
      <w:bookmarkStart w:id="5" w:name="_Toc452920954"/>
      <w:r w:rsidR="003D63DF" w:rsidRPr="0065123B">
        <w:lastRenderedPageBreak/>
        <w:t>Literature Review</w:t>
      </w:r>
      <w:bookmarkEnd w:id="2"/>
      <w:bookmarkEnd w:id="3"/>
      <w:bookmarkEnd w:id="4"/>
      <w:bookmarkEnd w:id="5"/>
    </w:p>
    <w:p w:rsidR="00236E6D"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rsidR="005954D3" w:rsidRDefault="00236E6D">
      <w:pPr>
        <w:numPr>
          <w:ilvl w:val="12"/>
          <w:numId w:val="0"/>
        </w:numPr>
      </w:pPr>
      <w:r>
        <w:tab/>
      </w:r>
    </w:p>
    <w:p w:rsidR="005954D3" w:rsidRDefault="005954D3">
      <w:r>
        <w:br w:type="page"/>
      </w:r>
    </w:p>
    <w:p w:rsidR="005954D3" w:rsidRPr="00083B59" w:rsidRDefault="005954D3" w:rsidP="005954D3">
      <w:pPr>
        <w:pStyle w:val="Heading2"/>
      </w:pPr>
      <w:bookmarkStart w:id="6" w:name="_Toc452227089"/>
      <w:bookmarkStart w:id="7" w:name="_Toc420995900"/>
      <w:bookmarkStart w:id="8" w:name="_Toc422997487"/>
      <w:bookmarkStart w:id="9" w:name="_Toc452920955"/>
      <w:r w:rsidRPr="00083B59">
        <w:lastRenderedPageBreak/>
        <w:t>Tall Fescue</w:t>
      </w:r>
      <w:bookmarkEnd w:id="6"/>
      <w:bookmarkEnd w:id="9"/>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tab/>
        <w:t>Tall fescue (</w:t>
      </w:r>
      <w:r w:rsidRPr="00A91B0A">
        <w:rPr>
          <w:rFonts w:ascii="Times New Roman" w:hAnsi="Times New Roman" w:cs="Times New Roman"/>
          <w:i/>
        </w:rPr>
        <w:t>Lolium arundinceum Schreb.</w:t>
      </w:r>
      <w:r w:rsidRPr="00A91B0A">
        <w:rPr>
          <w:rFonts w:ascii="Times New Roman" w:hAnsi="Times New Roman" w:cs="Times New Roman"/>
        </w:rPr>
        <w:t>) is a cool-season perennial bunchgrass that is abundant in the temperate region of the southeastern United States. In this region of the United States, tall fescue is the primary forage grazed by livestock</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sidRPr="00150A6C">
        <w:rPr>
          <w:rFonts w:ascii="Times New Roman" w:hAnsi="Times New Roman" w:cs="Times New Roman"/>
        </w:rPr>
        <w:t>.</w:t>
      </w:r>
      <w:r w:rsidRPr="00A91B0A">
        <w:rPr>
          <w:rFonts w:ascii="Times New Roman" w:hAnsi="Times New Roman" w:cs="Times New Roman"/>
        </w:rPr>
        <w:t xml:space="preserve"> </w:t>
      </w:r>
      <w:r w:rsidRPr="00876BAD">
        <w:rPr>
          <w:rFonts w:ascii="Times New Roman" w:hAnsi="Times New Roman" w:cs="Times New Roman"/>
        </w:rPr>
        <w:t>Tall fescue is suspected to have entered the United States as a contaminant in a different type of grass seed imported from Europe several decades ago. In 1941, the most common cultivar of tall fescue was discovered on a hillside in Kentucky and was aptly name</w:t>
      </w:r>
      <w:r>
        <w:rPr>
          <w:rFonts w:ascii="Times New Roman" w:hAnsi="Times New Roman" w:cs="Times New Roman"/>
        </w:rPr>
        <w:t xml:space="preserve">d ‘Kentucky 31’ </w:t>
      </w:r>
      <w:r>
        <w:rPr>
          <w:rFonts w:ascii="Times New Roman" w:hAnsi="Times New Roman" w:cs="Times New Roman"/>
        </w:rPr>
        <w:fldChar w:fldCharType="begin"/>
      </w:r>
      <w:r>
        <w:rPr>
          <w:rFonts w:ascii="Times New Roman" w:hAnsi="Times New Roman" w:cs="Times New Roman"/>
        </w:rPr>
        <w:instrText xml:space="preserve"> ADDIN EN.CITE &lt;EndNote&gt;&lt;Cite&gt;&lt;Author&gt;Fergus&lt;/Author&gt;&lt;Year&gt;1972&lt;/Year&gt;&lt;RecNum&gt;2&lt;/RecNum&gt;&lt;DisplayText&gt;(Fergus, 1972)&lt;/DisplayText&gt;&lt;record&gt;&lt;rec-number&gt;2&lt;/rec-number&gt;&lt;foreign-keys&gt;&lt;key app="EN" db-id="z2ersdev5sx50te002659srerd9rv2e2pd5d" timestamp="1463625433"&gt;2&lt;/key&gt;&lt;/foreign-keys&gt;&lt;ref-type name="Conference Proceedings"&gt;10&lt;/ref-type&gt;&lt;contributors&gt;&lt;authors&gt;&lt;author&gt;Fergus, EN&lt;/author&gt;&lt;/authors&gt;&lt;/contributors&gt;&lt;titles&gt;&lt;title&gt;A short history of Kentucky 31 fescue&lt;/title&gt;&lt;secondary-title&gt;Proc. 29th Southern Pasture Forage Crop Impr. Conf&lt;/secondary-title&gt;&lt;/titles&gt;&lt;pages&gt;136-139&lt;/pages&gt;&lt;dates&gt;&lt;year&gt;1972&lt;/year&gt;&lt;/dates&gt;&lt;urls&gt;&lt;/urls&gt;&lt;/record&gt;&lt;/Cite&gt;&lt;/EndNote&gt;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(Fergus, 1972)</w:t>
      </w:r>
      <w:r>
        <w:rPr>
          <w:rFonts w:ascii="Times New Roman" w:hAnsi="Times New Roman" w:cs="Times New Roman"/>
        </w:rPr>
        <w:fldChar w:fldCharType="end"/>
      </w:r>
      <w:r>
        <w:rPr>
          <w:rFonts w:ascii="Times New Roman" w:hAnsi="Times New Roman" w:cs="Times New Roman"/>
        </w:rPr>
        <w:t xml:space="preserve">. </w:t>
      </w:r>
      <w:r w:rsidRPr="00876BAD">
        <w:rPr>
          <w:rFonts w:ascii="Times New Roman" w:hAnsi="Times New Roman" w:cs="Times New Roman"/>
        </w:rPr>
        <w:t>The</w:t>
      </w:r>
      <w:r w:rsidRPr="00150A6C">
        <w:rPr>
          <w:rFonts w:ascii="Times New Roman" w:hAnsi="Times New Roman" w:cs="Times New Roman"/>
        </w:rPr>
        <w:t xml:space="preserve"> Kentucky 31 strain of tall fescue is the most prevalent cultivar of tall fescue due to the hardiness of the forage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Pr>
          <w:rFonts w:ascii="Times New Roman" w:hAnsi="Times New Roman" w:cs="Times New Roman"/>
        </w:rPr>
        <w:t>.</w:t>
      </w:r>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tab/>
        <w:t>Tall fescue is a popular for grazing due to the positive characteristics of the forage, which are attributed to the plant through the presence of an endophytic fungus (</w:t>
      </w:r>
      <w:r w:rsidRPr="00A91B0A">
        <w:rPr>
          <w:rFonts w:ascii="Times New Roman" w:hAnsi="Times New Roman" w:cs="Times New Roman"/>
          <w:i/>
        </w:rPr>
        <w:t>N. coenophialum</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Pr>
          <w:rFonts w:ascii="Times New Roman" w:hAnsi="Times New Roman" w:cs="Times New Roman"/>
        </w:rPr>
        <w:t>.</w:t>
      </w:r>
      <w:r w:rsidRPr="00876BAD">
        <w:rPr>
          <w:rFonts w:ascii="Times New Roman" w:hAnsi="Times New Roman" w:cs="Times New Roman"/>
        </w:rPr>
        <w:t>The endophyte is contained within the entirety of the fescue plant. However, it is most highly concentrated within the seedhead of the plant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&lt;EndNote&gt;&lt;Cite&gt;&lt;Author&gt;Bacon&lt;/Author&gt;&lt;Year&gt;1995&lt;/Year&gt;&lt;RecNum&gt;3&lt;/RecNum&gt;&lt;DisplayText&gt;(Bacon, 1995)&lt;/DisplayText&gt;&lt;record&gt;&lt;rec-number&gt;3&lt;/rec-number&gt;&lt;foreign-keys&gt;&lt;key app="EN" db-id="z2ersdev5sx50te002659srerd9rv2e2pd5d" timestamp="1463625678"&gt;3&lt;/key&gt;&lt;/foreign-keys&gt;&lt;ref-type name="Journal Article"&gt;17&lt;/ref-type&gt;&lt;contributors&gt;&lt;authors&gt;&lt;author&gt;Bacon, Charles W&lt;/author&gt;&lt;/authors&gt;&lt;/contributors&gt;&lt;titles&gt;&lt;title&gt;Toxic endophyte-infected tall fescue and range grasses: historic perspectives&lt;/title&gt;&lt;secondary-title&gt;Journal of animal science&lt;/secondary-title&gt;&lt;/titles&gt;&lt;periodical&gt;&lt;full-title&gt;Journal of animal science&lt;/full-title&gt;&lt;/periodical&gt;&lt;pages&gt;861-870&lt;/pages&gt;&lt;volume&gt;73&lt;/volume&gt;&lt;number&gt;3&lt;/number&gt;&lt;dates&gt;&lt;year&gt;1995&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(Bacon, 1995)</w:t>
      </w:r>
      <w:r>
        <w:rPr>
          <w:rFonts w:ascii="Times New Roman" w:hAnsi="Times New Roman" w:cs="Times New Roman"/>
        </w:rPr>
        <w:fldChar w:fldCharType="end"/>
      </w:r>
      <w:r>
        <w:rPr>
          <w:rFonts w:ascii="Times New Roman" w:hAnsi="Times New Roman" w:cs="Times New Roman"/>
        </w:rPr>
        <w:t xml:space="preserve">. Furthermore, there are no outward signs of expression to detect in determining whether a pasture contains the endophytic fungus. The fungus undergoes its lifecycle in its entirety between the cell walls of the plant </w:t>
      </w:r>
      <w:r>
        <w:rPr>
          <w:rFonts w:ascii="Times New Roman" w:hAnsi="Times New Roman" w:cs="Times New Roman"/>
        </w:rPr>
        <w:fldChar w:fldCharType="begin"/>
      </w:r>
      <w:r>
        <w:rPr>
          <w:rFonts w:ascii="Times New Roman" w:hAnsi="Times New Roman" w:cs="Times New Roman"/>
        </w:rPr>
        <w:instrText xml:space="preserve"> ADDIN EN.CITE &lt;EndNote&gt;&lt;Cite&gt;&lt;Author&gt;Bacon&lt;/Author&gt;&lt;Year&gt;1995&lt;/Year&gt;&lt;RecNum&gt;3&lt;/RecNum&gt;&lt;DisplayText&gt;(Bacon, 1995)&lt;/DisplayText&gt;&lt;record&gt;&lt;rec-number&gt;3&lt;/rec-number&gt;&lt;foreign-keys&gt;&lt;key app="EN" db-id="z2ersdev5sx50te002659srerd9rv2e2pd5d" timestamp="1463625678"&gt;3&lt;/key&gt;&lt;/foreign-keys&gt;&lt;ref-type name="Journal Article"&gt;17&lt;/ref-type&gt;&lt;contributors&gt;&lt;authors&gt;&lt;author&gt;Bacon, Charles W&lt;/author&gt;&lt;/authors&gt;&lt;/contributors&gt;&lt;titles&gt;&lt;title&gt;Toxic endophyte-infected tall fescue and range grasses: historic perspectives&lt;/title&gt;&lt;secondary-title&gt;Journal of animal science&lt;/secondary-title&gt;&lt;/titles&gt;&lt;periodical&gt;&lt;full-title&gt;Journal of animal science&lt;/full-title&gt;&lt;/periodical&gt;&lt;pages&gt;861-870&lt;/pages&gt;&lt;volume&gt;73&lt;/volume&gt;&lt;number&gt;3&lt;/number&gt;&lt;dates&gt;&lt;year&gt;1995&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(Bacon, 1995)</w:t>
      </w:r>
      <w:r>
        <w:rPr>
          <w:rFonts w:ascii="Times New Roman" w:hAnsi="Times New Roman" w:cs="Times New Roman"/>
        </w:rPr>
        <w:fldChar w:fldCharType="end"/>
      </w:r>
      <w:r>
        <w:rPr>
          <w:rFonts w:ascii="Times New Roman" w:hAnsi="Times New Roman" w:cs="Times New Roman"/>
        </w:rPr>
        <w:t xml:space="preserve">. </w:t>
      </w:r>
      <w:r w:rsidRPr="00876BAD">
        <w:rPr>
          <w:rFonts w:ascii="Times New Roman" w:hAnsi="Times New Roman" w:cs="Times New Roman"/>
        </w:rPr>
        <w:t xml:space="preserve">A symbiotic relationship exists between the endophyte and the plant, which allows for the endophyte to reside and thrive within the plant and confer a number of advantageous characteristics, which have contributed to the establishment of tall fescue as the primary forage in the southeastern region of the United States </w:t>
      </w:r>
      <w:r>
        <w:rPr>
          <w:rFonts w:ascii="Times New Roman" w:hAnsi="Times New Roman" w:cs="Times New Roman"/>
        </w:rPr>
        <w:fldChar w:fldCharType="begin"/>
      </w:r>
      <w:r>
        <w:rPr>
          <w:rFonts w:ascii="Times New Roman" w:hAnsi="Times New Roman" w:cs="Times New Roman"/>
        </w:rPr>
        <w:instrText xml:space="preserve"> ADDIN EN.CITE &lt;EndNote&gt;&lt;Cite&gt;&lt;Author&gt;Arachevaleta&lt;/Author&gt;&lt;Year&gt;1989&lt;/Year&gt;&lt;RecNum&gt;4&lt;/RecNum&gt;&lt;DisplayText&gt;(Arachevaleta et al., 1989)&lt;/DisplayText&gt;&lt;record&gt;&lt;rec-number&gt;4&lt;/rec-number&gt;&lt;foreign-keys&gt;&lt;key app="EN" db-id="z2ersdev5sx50te002659srerd9rv2e2pd5d" timestamp="1464032394"&gt;4&lt;/key&gt;&lt;/foreign-keys&gt;&lt;ref-type name="Journal Article"&gt;17&lt;/ref-type&gt;&lt;contributors&gt;&lt;authors&gt;&lt;author&gt;Arachevaleta, M&lt;/author&gt;&lt;author&gt;Bacon, CW&lt;/author&gt;&lt;author&gt;Hoveland, CS&lt;/author&gt;&lt;author&gt;Radcliffe, DE&lt;/author&gt;&lt;/authors&gt;&lt;/contributors&gt;&lt;titles&gt;&lt;title&gt;Effect of the tall fescue endophyte on plant response to environmental stress&lt;/title&gt;&lt;secondary-title&gt;Agronomy Journal&lt;/secondary-title&gt;&lt;/titles&gt;&lt;periodical&gt;&lt;full-title&gt;Agronomy Journal&lt;/full-title&gt;&lt;/periodical&gt;&lt;pages&gt;83-90&lt;/pages&gt;&lt;volume&gt;81&lt;/volume&gt;&lt;number&gt;1&lt;/number&gt;&lt;dates&gt;&lt;year&gt;1989&lt;/year&gt;&lt;/dates&gt;&lt;isbn&gt;0002-1962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(Arachevaleta et al., 1989)</w:t>
      </w:r>
      <w:r>
        <w:rPr>
          <w:rFonts w:ascii="Times New Roman" w:hAnsi="Times New Roman" w:cs="Times New Roman"/>
        </w:rPr>
        <w:fldChar w:fldCharType="end"/>
      </w:r>
      <w:r>
        <w:rPr>
          <w:rFonts w:ascii="Times New Roman" w:hAnsi="Times New Roman" w:cs="Times New Roman"/>
        </w:rPr>
        <w:t xml:space="preserve">. </w:t>
      </w:r>
      <w:r w:rsidRPr="00A91B0A">
        <w:rPr>
          <w:rFonts w:ascii="Times New Roman" w:hAnsi="Times New Roman" w:cs="Times New Roman"/>
        </w:rPr>
        <w:t xml:space="preserve">Over half of the tall </w:t>
      </w:r>
      <w:r w:rsidRPr="009007C7">
        <w:rPr>
          <w:rFonts w:ascii="Times New Roman" w:hAnsi="Times New Roman" w:cs="Times New Roman"/>
        </w:rPr>
        <w:t xml:space="preserve">fescue in the United States contains endophyte </w:t>
      </w:r>
      <w:r>
        <w:rPr>
          <w:rFonts w:ascii="Times New Roman" w:hAnsi="Times New Roman" w:cs="Times New Roman"/>
        </w:rPr>
        <w:fldChar w:fldCharType="begin"/>
      </w:r>
      <w:r>
        <w:rPr>
          <w:rFonts w:ascii="Times New Roman" w:hAnsi="Times New Roman" w:cs="Times New Roman"/>
        </w:rPr>
        <w:instrText xml:space="preserve"> ADDIN EN.CITE &lt;EndNote&gt;&lt;Cite&gt;&lt;Author&gt;Hoveland&lt;/Author&gt;&lt;Year&gt;1993&lt;/Year&gt;&lt;RecNum&gt;5&lt;/RecNum&gt;&lt;DisplayText&gt;(Hoveland, 1993)&lt;/DisplayText&gt;&lt;record&gt;&lt;rec-number&gt;5&lt;/rec-number&gt;&lt;foreign-keys&gt;&lt;key app="EN" db-id="z2ersdev5sx50te002659srerd9rv2e2pd5d" timestamp="1464032788"&gt;5&lt;/key&gt;&lt;/foreign-keys&gt;&lt;ref-type name="Journal Article"&gt;17&lt;/ref-type&gt;&lt;contributors&gt;&lt;authors&gt;&lt;author&gt;Hoveland, Carl S&lt;/author&gt;&lt;/authors&gt;&lt;/contributors&gt;&lt;titles&gt;&lt;title&gt;Importance and economic significance of the Acremonium endophytes to performance of animals and grass plant&lt;/title&gt;&lt;secondary-title&gt;Agriculture, ecosystems &amp;amp; environment&lt;/secondary-title&gt;&lt;/titles&gt;&lt;periodical&gt;&lt;full-title&gt;Agriculture, ecosystems &amp;amp; environment&lt;/full-title&gt;&lt;/periodical&gt;&lt;pages&gt;3-12&lt;/pages&gt;&lt;volume&gt;44&lt;/volume&gt;&lt;number&gt;1&lt;/number&gt;&lt;dates&gt;&lt;year&gt;1993&lt;/year&gt;&lt;/dates&gt;&lt;isbn&gt;0167-8809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(Hoveland, 1993)</w:t>
      </w:r>
      <w:r>
        <w:rPr>
          <w:rFonts w:ascii="Times New Roman" w:hAnsi="Times New Roman" w:cs="Times New Roman"/>
        </w:rPr>
        <w:fldChar w:fldCharType="end"/>
      </w:r>
      <w:r>
        <w:rPr>
          <w:rFonts w:ascii="Times New Roman" w:hAnsi="Times New Roman" w:cs="Times New Roman"/>
        </w:rPr>
        <w:t xml:space="preserve">. </w:t>
      </w:r>
      <w:r w:rsidRPr="009007C7">
        <w:rPr>
          <w:rFonts w:ascii="Times New Roman" w:hAnsi="Times New Roman" w:cs="Times New Roman"/>
        </w:rPr>
        <w:t xml:space="preserve">However, there are both endophyte-infected (E+) and endophyte-free (E-) strains of tall </w:t>
      </w:r>
      <w:r w:rsidRPr="009007C7">
        <w:rPr>
          <w:rFonts w:ascii="Times New Roman" w:hAnsi="Times New Roman" w:cs="Times New Roman"/>
        </w:rPr>
        <w:lastRenderedPageBreak/>
        <w:t xml:space="preserve">fescue. Endophyte-infected tall fescue exhibits a greater tolerance to drought as compared to E- strains of tall fescue. A previous study has indicated that under drought conditions, E+ strains of tall fescue only exhibited leaf tissue loss, while E- strains succumbed to drought conditions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&lt;EndNote&gt;&lt;Cite&gt;&lt;Author&gt;Arachevaleta&lt;/Author&gt;&lt;Year&gt;1989&lt;/Year&gt;&lt;RecNum&gt;4&lt;/RecNum&gt;&lt;DisplayText&gt;(Arachevaleta et al., 1989)&lt;/DisplayText&gt;&lt;record&gt;&lt;rec-number&gt;4&lt;/rec-number&gt;&lt;foreign-keys&gt;&lt;key app="EN" db-id="z2ersdev5sx50te002659srerd9rv2e2pd5d" timestamp="1464032394"&gt;4&lt;/key&gt;&lt;/foreign-keys&gt;&lt;ref-type name="Journal Article"&gt;17&lt;/ref-type&gt;&lt;contributors&gt;&lt;authors&gt;&lt;author&gt;Arachevaleta, M&lt;/author&gt;&lt;author&gt;Bacon, CW&lt;/author&gt;&lt;author&gt;Hoveland, CS&lt;/author&gt;&lt;author&gt;Radcliffe, DE&lt;/author&gt;&lt;/authors&gt;&lt;/contributors&gt;&lt;titles&gt;&lt;title&gt;Effect of the tall fescue endophyte on plant response to environmental stress&lt;/title&gt;&lt;secondary-title&gt;Agronomy Journal&lt;/secondary-title&gt;&lt;/titles&gt;&lt;periodical&gt;&lt;full-title&gt;Agronomy Journal&lt;/full-title&gt;&lt;/periodical&gt;&lt;pages&gt;83-90&lt;/pages&gt;&lt;volume&gt;81&lt;/volume&gt;&lt;number&gt;1&lt;/number&gt;&lt;dates&gt;&lt;year&gt;1989&lt;/year&gt;&lt;/dates&gt;&lt;isbn&gt;0002-1962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(Arachevaleta et al., 1989)</w:t>
      </w:r>
      <w:r>
        <w:rPr>
          <w:rFonts w:ascii="Times New Roman" w:hAnsi="Times New Roman" w:cs="Times New Roman"/>
        </w:rPr>
        <w:fldChar w:fldCharType="end"/>
      </w:r>
      <w:r>
        <w:rPr>
          <w:rFonts w:ascii="Times New Roman" w:hAnsi="Times New Roman" w:cs="Times New Roman"/>
        </w:rPr>
        <w:t xml:space="preserve">. </w:t>
      </w:r>
      <w:r w:rsidRPr="009007C7">
        <w:rPr>
          <w:rFonts w:ascii="Times New Roman" w:hAnsi="Times New Roman" w:cs="Times New Roman"/>
        </w:rPr>
        <w:t>In addition, E+ fescue exhibits resistance to grazing pressure as well as herbivory by livestock and insect species. The forage is easily established and has good seed production. All of these attributes of E+ provide</w:t>
      </w:r>
      <w:r>
        <w:rPr>
          <w:rFonts w:ascii="Times New Roman" w:hAnsi="Times New Roman" w:cs="Times New Roman"/>
        </w:rPr>
        <w:t xml:space="preserve"> benefits to producers who</w:t>
      </w:r>
      <w:r w:rsidRPr="009007C7">
        <w:rPr>
          <w:rFonts w:ascii="Times New Roman" w:hAnsi="Times New Roman" w:cs="Times New Roman"/>
        </w:rPr>
        <w:t xml:space="preserve"> spend less time performing intensive maintenance on these pastures as a result of the hardiness of the forage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Pr>
          <w:rFonts w:ascii="Times New Roman" w:hAnsi="Times New Roman" w:cs="Times New Roman"/>
        </w:rPr>
        <w:t>.</w:t>
      </w:r>
    </w:p>
    <w:p w:rsidR="005954D3" w:rsidRPr="00083B59" w:rsidRDefault="005954D3" w:rsidP="005954D3">
      <w:pPr>
        <w:pStyle w:val="Heading2"/>
      </w:pPr>
      <w:bookmarkStart w:id="10" w:name="_Toc452227090"/>
      <w:bookmarkStart w:id="11" w:name="_Toc452920956"/>
      <w:r w:rsidRPr="00083B59">
        <w:t>Ergot Alkaloids</w:t>
      </w:r>
      <w:bookmarkEnd w:id="10"/>
      <w:bookmarkEnd w:id="11"/>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tab/>
        <w:t>The endophytic fungus contained within tall fescue produces ergot alkaloids, which when ingested are the direct cause of a number of symptoms that are identified collectively as fescue toxicosis (FT). There are a number of ergot alkaloids produced by the fungal endophyte that are thought to contribute to FT. However, the fescue endophyte produces</w:t>
      </w:r>
      <w:r>
        <w:rPr>
          <w:rFonts w:ascii="Times New Roman" w:hAnsi="Times New Roman" w:cs="Times New Roman"/>
        </w:rPr>
        <w:t xml:space="preserve"> each of the</w:t>
      </w:r>
      <w:r w:rsidRPr="00A91B0A">
        <w:rPr>
          <w:rFonts w:ascii="Times New Roman" w:hAnsi="Times New Roman" w:cs="Times New Roman"/>
        </w:rPr>
        <w:t xml:space="preserve"> ergot alkaloids in differing concentrations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&lt;EndNote&gt;&lt;Cite&gt;&lt;Author&gt;Lyons&lt;/Author&gt;&lt;Year&gt;1986&lt;/Year&gt;&lt;RecNum&gt;7&lt;/RecNum&gt;&lt;DisplayText&gt;(Yates et al., 1985; Lyons et al., 1986)&lt;/DisplayText&gt;&lt;record&gt;&lt;rec-number&gt;7&lt;/rec-number&gt;&lt;foreign-keys&gt;&lt;key app="EN" db-id="z2ersdev5sx50te002659srerd9rv2e2pd5d" timestamp="1464035523"&gt;7&lt;/key&gt;&lt;/foreign-keys&gt;&lt;ref-type name="Journal Article"&gt;17&lt;/ref-type&gt;&lt;contributors&gt;&lt;authors&gt;&lt;author&gt;Lyons, Philip C&lt;/author&gt;&lt;author&gt;Plattner, Ronald D&lt;/author&gt;&lt;author&gt;Bacon, Charles W&lt;/author&gt;&lt;/authors&gt;&lt;/contributors&gt;&lt;titles&gt;&lt;title&gt;Occurrence of peptide and clavine ergot alkaloids in tall fescue grass&lt;/title&gt;&lt;secondary-title&gt;Science&lt;/secondary-title&gt;&lt;/titles&gt;&lt;periodical&gt;&lt;full-title&gt;Science&lt;/full-title&gt;&lt;/periodical&gt;&lt;pages&gt;487-489&lt;/pages&gt;&lt;volume&gt;232&lt;/volume&gt;&lt;number&gt;4749&lt;/number&gt;&lt;dates&gt;&lt;year&gt;1986&lt;/year&gt;&lt;/dates&gt;&lt;isbn&gt;0036-8075&lt;/isbn&gt;&lt;urls&gt;&lt;/urls&gt;&lt;/record&gt;&lt;/Cite&gt;&lt;Cite&gt;&lt;Author&gt;Yates&lt;/Author&gt;&lt;Year&gt;1985&lt;/Year&gt;&lt;RecNum&gt;6&lt;/RecNum&gt;&lt;record&gt;&lt;rec-number&gt;6&lt;/rec-number&gt;&lt;foreign-keys&gt;&lt;key app="EN" db-id="z2ersdev5sx50te002659srerd9rv2e2pd5d" timestamp="1464035455"&gt;6&lt;/key&gt;&lt;/foreign-keys&gt;&lt;ref-type name="Journal Article"&gt;17&lt;/ref-type&gt;&lt;contributors&gt;&lt;authors&gt;&lt;author&gt;Yates, Shelly G&lt;/author&gt;&lt;author&gt;Plattner, Ronald D&lt;/author&gt;&lt;author&gt;Garner, George B&lt;/author&gt;&lt;/authors&gt;&lt;/contributors&gt;&lt;titles&gt;&lt;title&gt;Detection of ergopeptine alkaloids in endophyte-infected, toxic KY-31 tall fescue by mass spectrometry/mass spectrometry&lt;/title&gt;&lt;secondary-title&gt;Journal of agricultural and food chemistry&lt;/secondary-title&gt;&lt;/titles&gt;&lt;periodical&gt;&lt;full-title&gt;Journal of agricultural and food chemistry&lt;/full-title&gt;&lt;/periodical&gt;&lt;pages&gt;719-722&lt;/pages&gt;&lt;volume&gt;33&lt;/volume&gt;&lt;number&gt;4&lt;/number&gt;&lt;dates&gt;&lt;year&gt;1985&lt;/year&gt;&lt;/dates&gt;&lt;isbn&gt;0021-8561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(Yates et al., 1985; Lyons et al., 1986)</w:t>
      </w:r>
      <w:r>
        <w:rPr>
          <w:rFonts w:ascii="Times New Roman" w:hAnsi="Times New Roman" w:cs="Times New Roman"/>
        </w:rPr>
        <w:fldChar w:fldCharType="end"/>
      </w:r>
      <w:r w:rsidRPr="00A91B0A">
        <w:rPr>
          <w:rFonts w:ascii="Times New Roman" w:hAnsi="Times New Roman" w:cs="Times New Roman"/>
        </w:rPr>
        <w:t xml:space="preserve"> and, as a result, impacts each animal differently depending on the concentrations of each er</w:t>
      </w:r>
      <w:r>
        <w:rPr>
          <w:rFonts w:ascii="Times New Roman" w:hAnsi="Times New Roman" w:cs="Times New Roman"/>
        </w:rPr>
        <w:t>got alkaloid ingested among</w:t>
      </w:r>
      <w:r w:rsidRPr="00A91B0A">
        <w:rPr>
          <w:rFonts w:ascii="Times New Roman" w:hAnsi="Times New Roman" w:cs="Times New Roman"/>
        </w:rPr>
        <w:t xml:space="preserve"> other physiological factors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&lt;EndNote&gt;&lt;Cite&gt;&lt;Author&gt;Craig&lt;/Author&gt;&lt;Year&gt;2015&lt;/Year&gt;&lt;RecNum&gt;9&lt;/RecNum&gt;&lt;DisplayText&gt;(Craig et al., 2015)&lt;/DisplayText&gt;&lt;record&gt;&lt;rec-number&gt;9&lt;/rec-number&gt;&lt;foreign-keys&gt;&lt;key app="EN" db-id="z2ersdev5sx50te002659srerd9rv2e2pd5d" timestamp="1464035790"&gt;9&lt;/key&gt;&lt;/foreign-keys&gt;&lt;ref-type name="Journal Article"&gt;17&lt;/ref-type&gt;&lt;contributors&gt;&lt;authors&gt;&lt;author&gt;Craig, A Morrie&lt;/author&gt;&lt;author&gt;Klotz, James L&lt;/author&gt;&lt;author&gt;Duringer, Jennifer M&lt;/author&gt;&lt;/authors&gt;&lt;/contributors&gt;&lt;titles&gt;&lt;title&gt;Cases of ergotism in livestock and associated ergot alkaloid concentrations in feed&lt;/title&gt;&lt;secondary-title&gt;Frontiers in chemistry&lt;/secondary-title&gt;&lt;/titles&gt;&lt;periodical&gt;&lt;full-title&gt;Frontiers in chemistry&lt;/full-title&gt;&lt;/periodical&gt;&lt;volume&gt;3&lt;/volume&gt;&lt;dates&gt;&lt;year&gt;2015&lt;/year&gt;&lt;/dates&gt;&lt;urls&gt;&lt;/urls&gt;&lt;/record&gt;&lt;/Cite&gt;&lt;/EndNote&gt;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(Craig et al., 2015)</w:t>
      </w:r>
      <w:r>
        <w:rPr>
          <w:rFonts w:ascii="Times New Roman" w:hAnsi="Times New Roman" w:cs="Times New Roman"/>
        </w:rPr>
        <w:fldChar w:fldCharType="end"/>
      </w:r>
      <w:r>
        <w:rPr>
          <w:rFonts w:ascii="Times New Roman" w:hAnsi="Times New Roman" w:cs="Times New Roman"/>
        </w:rPr>
        <w:t>.</w:t>
      </w:r>
      <w:r>
        <w:rPr>
          <w:rFonts w:ascii="Times New Roman" w:hAnsi="Times New Roman" w:cs="Times New Roman"/>
        </w:rPr>
        <w:tab/>
      </w:r>
      <w:r w:rsidRPr="00A91B0A">
        <w:rPr>
          <w:rFonts w:ascii="Times New Roman" w:hAnsi="Times New Roman" w:cs="Times New Roman"/>
        </w:rPr>
        <w:t xml:space="preserve"> </w:t>
      </w:r>
    </w:p>
    <w:p w:rsidR="005954D3" w:rsidRDefault="005954D3" w:rsidP="005954D3">
      <w:pPr>
        <w:spacing w:line="480" w:lineRule="auto"/>
        <w:ind w:firstLine="720"/>
        <w:rPr>
          <w:rFonts w:ascii="Times New Roman" w:hAnsi="Times New Roman" w:cs="Times New Roman"/>
        </w:rPr>
      </w:pPr>
      <w:r>
        <w:rPr>
          <w:rFonts w:ascii="Times New Roman" w:hAnsi="Times New Roman" w:cs="Times New Roman"/>
        </w:rPr>
        <w:t xml:space="preserve">While it is understood that there are a number of ergot alkaloids produced by the fescue endophyte, how these ergot alkaloids move throughout the system remains unclear </w:t>
      </w:r>
      <w:r>
        <w:rPr>
          <w:rFonts w:ascii="Times New Roman" w:hAnsi="Times New Roman" w:cs="Times New Roman"/>
        </w:rPr>
        <w:fldChar w:fldCharType="begin"/>
      </w:r>
      <w:r>
        <w:rPr>
          <w:rFonts w:ascii="Times New Roman" w:hAnsi="Times New Roman" w:cs="Times New Roman"/>
        </w:rPr>
        <w:instrText xml:space="preserve"> ADDIN EN.CITE &lt;EndNote&gt;&lt;Cite&gt;&lt;Author&gt;Klotz&lt;/Author&gt;&lt;Year&gt;2015&lt;/Year&gt;&lt;RecNum&gt;8&lt;/RecNum&gt;&lt;DisplayText&gt;(Klotz, 2015)&lt;/DisplayText&gt;&lt;record&gt;&lt;rec-number&gt;8&lt;/rec-number&gt;&lt;foreign-keys&gt;&lt;key app="EN" db-id="z2ersdev5sx50te002659srerd9rv2e2pd5d" timestamp="1464035626"&gt;8&lt;/key&gt;&lt;/foreign-keys&gt;&lt;ref-type name="Journal Article"&gt;17&lt;/ref-type&gt;&lt;contributors&gt;&lt;authors&gt;&lt;author&gt;Klotz, JL&lt;/author&gt;&lt;/authors&gt;&lt;/contributors&gt;&lt;titles&gt;&lt;title&gt;Physiologic effects of ergot alkaloids: What happens when excretion does not equal consumption&lt;/title&gt;&lt;secondary-title&gt;J. Anim. Sci&lt;/secondary-title&gt;&lt;/titles&gt;&lt;periodical&gt;&lt;full-title&gt;J. Anim. Sci&lt;/full-title&gt;&lt;/periodical&gt;&lt;volume&gt;93&lt;/volume&gt;&lt;number&gt;10.2527&lt;/number&gt;&lt;dates&gt;&lt;year&gt;2015&lt;/year&gt;&lt;/dates&gt;&lt;urls&gt;&lt;/urls&gt;&lt;/record&gt;&lt;/Cite&gt;&lt;/EndNote&gt;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(Klotz, 2015)</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AuthorYear="1"&gt;&lt;Author&gt;Ayers&lt;/Author&gt;&lt;Year&gt;2009&lt;/Year&gt;&lt;RecNum&gt;10&lt;/RecNum&gt;&lt;DisplayText&gt;Ayers et al. (2009)&lt;/DisplayText&gt;&lt;record&gt;&lt;rec-number&gt;10&lt;/rec-number&gt;&lt;foreign-keys&gt;&lt;key app="EN" db-id="z2ersdev5sx50te002659srerd9rv2e2pd5d" timestamp="1464036224"&gt;10&lt;/key&gt;&lt;/foreign-keys&gt;&lt;ref-type name="Journal Article"&gt;17&lt;/ref-type&gt;&lt;contributors&gt;&lt;authors&gt;&lt;author&gt;Ayers, Andrea Wilson&lt;/author&gt;&lt;author&gt;Hill, NS&lt;/author&gt;&lt;author&gt;Rottinghaus, GE&lt;/author&gt;&lt;author&gt;Stuedemann, JA&lt;/author&gt;&lt;author&gt;Thompson, FN&lt;/author&gt;&lt;author&gt;Purinton, PT&lt;/author&gt;&lt;author&gt;Seman, DH&lt;/author&gt;&lt;author&gt;Dawe, DL&lt;/author&gt;&lt;author&gt;Parks, AH&lt;/author&gt;&lt;author&gt;Ensley, D&lt;/author&gt;&lt;/authors&gt;&lt;/contributors&gt;&lt;titles&gt;&lt;title&gt;Ruminal metabolism and transport of tall fescue ergot alkaloids&lt;/title&gt;&lt;secondary-title&gt;Crop science&lt;/secondary-title&gt;&lt;/titles&gt;&lt;periodical&gt;&lt;full-title&gt;Crop science&lt;/full-title&gt;&lt;/periodical&gt;&lt;pages&gt;2309-2316&lt;/pages&gt;&lt;volume&gt;49&lt;/volume&gt;&lt;number&gt;6&lt;/number&gt;&lt;dates&gt;&lt;year&gt;2009&lt;/year&gt;&lt;/dates&gt;&lt;isbn&gt;1435-0653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Ayers et al. (2009)</w:t>
      </w:r>
      <w:r>
        <w:rPr>
          <w:rFonts w:ascii="Times New Roman" w:hAnsi="Times New Roman" w:cs="Times New Roman"/>
        </w:rPr>
        <w:fldChar w:fldCharType="end"/>
      </w:r>
      <w:r>
        <w:rPr>
          <w:rFonts w:ascii="Times New Roman" w:hAnsi="Times New Roman" w:cs="Times New Roman"/>
        </w:rPr>
        <w:t xml:space="preserve"> </w:t>
      </w:r>
      <w:r w:rsidRPr="00A91B0A">
        <w:rPr>
          <w:rFonts w:ascii="Times New Roman" w:hAnsi="Times New Roman" w:cs="Times New Roman"/>
        </w:rPr>
        <w:t>established that ergot alkaloids are able to be absorbed across the rumen in cattle. However, a study by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AuthorYear="1"&gt;&lt;Author&gt;Westendorf&lt;/Author&gt;&lt;Year&gt;1993&lt;/Year&gt;&lt;RecNum&gt;11&lt;/RecNum&gt;&lt;DisplayText&gt;Westendorf et al. (1993)&lt;/DisplayText&gt;&lt;record&gt;&lt;rec-number&gt;11&lt;/rec-number&gt;&lt;foreign-keys&gt;&lt;key app="EN" db-id="z2ersdev5sx50te002659srerd9rv2e2pd5d" timestamp="1464036317"&gt;11&lt;/key&gt;&lt;/foreign-keys&gt;&lt;ref-type name="Journal Article"&gt;17&lt;/ref-type&gt;&lt;contributors&gt;&lt;authors&gt;&lt;author&gt;Westendorf, ML&lt;/author&gt;&lt;author&gt;Mitchell, GE&lt;/author&gt;&lt;author&gt;Tucker, RE&lt;/author&gt;&lt;author&gt;Bush, LP&lt;/author&gt;&lt;author&gt;Petroski, RJ&lt;/author&gt;&lt;author&gt;Powell, RG&lt;/author&gt;&lt;/authors&gt;&lt;/contributors&gt;&lt;titles&gt;&lt;title&gt;In vitro and in vivo ruminal and physiological responses to endophyte-infected tall fescue&lt;/title&gt;&lt;secondary-title&gt;Journal of dairy science&lt;/secondary-title&gt;&lt;/titles&gt;&lt;periodical&gt;&lt;full-title&gt;Journal of dairy science&lt;/full-title&gt;&lt;/periodical&gt;&lt;pages&gt;555-563&lt;/pages&gt;&lt;volume&gt;76&lt;/volume&gt;&lt;number&gt;2&lt;/number&gt;&lt;dates&gt;&lt;year&gt;1993&lt;/year&gt;&lt;/dates&gt;&lt;isbn&gt;0022-0302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Westendorf et al. (1993)</w:t>
      </w:r>
      <w:r>
        <w:rPr>
          <w:rFonts w:ascii="Times New Roman" w:hAnsi="Times New Roman" w:cs="Times New Roman"/>
        </w:rPr>
        <w:fldChar w:fldCharType="end"/>
      </w:r>
      <w:r w:rsidRPr="00A91B0A">
        <w:rPr>
          <w:rFonts w:ascii="Times New Roman" w:hAnsi="Times New Roman" w:cs="Times New Roman"/>
        </w:rPr>
        <w:t xml:space="preserve"> </w:t>
      </w:r>
      <w:r>
        <w:rPr>
          <w:rFonts w:ascii="Times New Roman" w:hAnsi="Times New Roman" w:cs="Times New Roman"/>
        </w:rPr>
        <w:t>show</w:t>
      </w:r>
      <w:r w:rsidRPr="00A91B0A">
        <w:rPr>
          <w:rFonts w:ascii="Times New Roman" w:hAnsi="Times New Roman" w:cs="Times New Roman"/>
        </w:rPr>
        <w:t xml:space="preserve">ed that of the ergot alkaloids ingested by sheep, approximately 50 to 60 % are recovered in the </w:t>
      </w:r>
      <w:r w:rsidRPr="00A91B0A">
        <w:rPr>
          <w:rFonts w:ascii="Times New Roman" w:hAnsi="Times New Roman" w:cs="Times New Roman"/>
        </w:rPr>
        <w:lastRenderedPageBreak/>
        <w:t xml:space="preserve">abomasal contents. </w:t>
      </w:r>
      <w:r>
        <w:rPr>
          <w:rFonts w:ascii="Times New Roman" w:hAnsi="Times New Roman" w:cs="Times New Roman"/>
        </w:rPr>
        <w:t xml:space="preserve">Furthermore, results from experiments by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AuthorYear="1"&gt;&lt;Author&gt;Moyer&lt;/Author&gt;&lt;Year&gt;1993&lt;/Year&gt;&lt;RecNum&gt;12&lt;/RecNum&gt;&lt;DisplayText&gt;Moyer et al. (1993)&lt;/DisplayText&gt;&lt;record&gt;&lt;rec-number&gt;12&lt;/rec-number&gt;&lt;foreign-keys&gt;&lt;key app="EN" db-id="z2ersdev5sx50te002659srerd9rv2e2pd5d" timestamp="1464036479"&gt;12&lt;/key&gt;&lt;/foreign-keys&gt;&lt;ref-type name="Journal Article"&gt;17&lt;/ref-type&gt;&lt;contributors&gt;&lt;authors&gt;&lt;author&gt;Moyer, Joseph L&lt;/author&gt;&lt;author&gt;Hill, Nicholas S&lt;/author&gt;&lt;author&gt;Martin, Scott A&lt;/author&gt;&lt;author&gt;Agee, Christopher S&lt;/author&gt;&lt;/authors&gt;&lt;/contributors&gt;&lt;titles&gt;&lt;title&gt;Degradation of ergoline alkaloids during in vitro ruminal digestion of tall fescue forage&lt;/title&gt;&lt;secondary-title&gt;Crop science&lt;/secondary-title&gt;&lt;/titles&gt;&lt;periodical&gt;&lt;full-title&gt;Crop science&lt;/full-title&gt;&lt;/periodical&gt;&lt;pages&gt;264-266&lt;/pages&gt;&lt;volume&gt;33&lt;/volume&gt;&lt;number&gt;2&lt;/number&gt;&lt;dates&gt;&lt;year&gt;1993&lt;/year&gt;&lt;/dates&gt;&lt;isbn&gt;0011-183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Moyer et al. (1993)</w:t>
      </w:r>
      <w:r>
        <w:rPr>
          <w:rFonts w:ascii="Times New Roman" w:hAnsi="Times New Roman" w:cs="Times New Roman"/>
        </w:rPr>
        <w:fldChar w:fldCharType="end"/>
      </w:r>
      <w:r>
        <w:rPr>
          <w:rFonts w:ascii="Times New Roman" w:hAnsi="Times New Roman" w:cs="Times New Roman"/>
        </w:rPr>
        <w:t xml:space="preserve"> indicate that ergovaline is not stable in the rumen environment and is transported across gastric tissues in lesser amounts than lysergic acid and lysergic acid amides </w:t>
      </w:r>
      <w:r>
        <w:rPr>
          <w:rFonts w:ascii="Times New Roman" w:hAnsi="Times New Roman" w:cs="Times New Roman"/>
        </w:rPr>
        <w:fldChar w:fldCharType="begin"/>
      </w:r>
      <w:r>
        <w:rPr>
          <w:rFonts w:ascii="Times New Roman" w:hAnsi="Times New Roman" w:cs="Times New Roman"/>
        </w:rPr>
        <w:instrText xml:space="preserve"> ADDIN EN.CITE &lt;EndNote&gt;&lt;Cite&gt;&lt;Author&gt;Hill&lt;/Author&gt;&lt;Year&gt;2001&lt;/Year&gt;&lt;RecNum&gt;13&lt;/RecNum&gt;&lt;DisplayText&gt;(Hill et al., 2001)&lt;/DisplayText&gt;&lt;record&gt;&lt;rec-number&gt;13&lt;/rec-number&gt;&lt;foreign-keys&gt;&lt;key app="EN" db-id="z2ersdev5sx50te002659srerd9rv2e2pd5d" timestamp="1464036706"&gt;13&lt;/key&gt;&lt;/foreign-keys&gt;&lt;ref-type name="Journal Article"&gt;17&lt;/ref-type&gt;&lt;contributors&gt;&lt;authors&gt;&lt;author&gt;Hill, NS&lt;/author&gt;&lt;author&gt;Thompson, FN&lt;/author&gt;&lt;author&gt;Stuedemann, JA&lt;/author&gt;&lt;author&gt;Rottinghaus, GW&lt;/author&gt;&lt;author&gt;Ju, HJ&lt;/author&gt;&lt;author&gt;Dawe, DL&lt;/author&gt;&lt;author&gt;Hiatt, EEl&lt;/author&gt;&lt;/authors&gt;&lt;/contributors&gt;&lt;titles&gt;&lt;title&gt;Ergot alkaloid transport across ruminant gastric tissues&lt;/title&gt;&lt;secondary-title&gt;Journal of animal science&lt;/secondary-title&gt;&lt;/titles&gt;&lt;periodical&gt;&lt;full-title&gt;Journal of animal science&lt;/full-title&gt;&lt;/periodical&gt;&lt;pages&gt;542-549&lt;/pages&gt;&lt;volume&gt;79&lt;/volume&gt;&lt;number&gt;2&lt;/number&gt;&lt;dates&gt;&lt;year&gt;2001&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(Hill et al., 2001)</w:t>
      </w:r>
      <w:r>
        <w:rPr>
          <w:rFonts w:ascii="Times New Roman" w:hAnsi="Times New Roman" w:cs="Times New Roman"/>
        </w:rPr>
        <w:fldChar w:fldCharType="end"/>
      </w:r>
      <w:r>
        <w:rPr>
          <w:rFonts w:ascii="Times New Roman" w:hAnsi="Times New Roman" w:cs="Times New Roman"/>
        </w:rPr>
        <w:t xml:space="preserve">. As a follow-up study,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AuthorYear="1"&gt;&lt;Author&gt;Hill&lt;/Author&gt;&lt;Year&gt;2005&lt;/Year&gt;&lt;RecNum&gt;60&lt;/RecNum&gt;&lt;DisplayText&gt;Hill (2005)&lt;/DisplayText&gt;&lt;record&gt;&lt;rec-number&gt;60&lt;/rec-number&gt;&lt;foreign-keys&gt;&lt;key app="EN" db-id="z2ersdev5sx50te002659srerd9rv2e2pd5d" timestamp="1464471799"&gt;60&lt;/key&gt;&lt;/foreign-keys&gt;&lt;ref-type name="Journal Article"&gt;17&lt;/ref-type&gt;&lt;contributors&gt;&lt;authors&gt;&lt;author&gt;Hill, Nicholas S&lt;/author&gt;&lt;/authors&gt;&lt;/contributors&gt;&lt;titles&gt;&lt;title&gt;Absorption of ergot alkaloids in the ruminant&lt;/title&gt;&lt;secondary-title&gt;Neotyphodium in Cool-Season Grasses&lt;/secondary-title&gt;&lt;/titles&gt;&lt;periodical&gt;&lt;full-title&gt;Neotyphodium in Cool-Season Grasses&lt;/full-title&gt;&lt;/periodical&gt;&lt;pages&gt;271-290&lt;/pages&gt;&lt;dates&gt;&lt;year&gt;2005&lt;/year&gt;&lt;/dates&gt;&lt;isbn&gt;0470384913&lt;/isbn&gt;&lt;urls&gt;&lt;/urls&gt;&lt;/record&gt;&lt;/Cite&gt;&lt;/EndNote&gt;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Hill (2005)</w:t>
      </w:r>
      <w:r>
        <w:rPr>
          <w:rFonts w:ascii="Times New Roman" w:hAnsi="Times New Roman" w:cs="Times New Roman"/>
        </w:rPr>
        <w:fldChar w:fldCharType="end"/>
      </w:r>
      <w:r>
        <w:rPr>
          <w:rFonts w:ascii="Times New Roman" w:hAnsi="Times New Roman" w:cs="Times New Roman"/>
        </w:rPr>
        <w:t xml:space="preserve"> further investigated lysergic acid and proposed it as a potential toxin resulting in FT. The proposition of lysergic acid as a causative agent of FT was confirmed by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AuthorYear="1"&gt;&lt;Author&gt;De Lorme&lt;/Author&gt;&lt;Year&gt;2007&lt;/Year&gt;&lt;RecNum&gt;15&lt;/RecNum&gt;&lt;DisplayText&gt;De Lorme et al. (2007)&lt;/DisplayText&gt;&lt;record&gt;&lt;rec-number&gt;15&lt;/rec-number&gt;&lt;foreign-keys&gt;&lt;key app="EN" db-id="z2ersdev5sx50te002659srerd9rv2e2pd5d" timestamp="1464038413"&gt;15&lt;/key&gt;&lt;/foreign-keys&gt;&lt;ref-type name="Journal Article"&gt;17&lt;/ref-type&gt;&lt;contributors&gt;&lt;authors&gt;&lt;author&gt;De Lorme, MJM&lt;/author&gt;&lt;author&gt;Lodge-Ivey, SL&lt;/author&gt;&lt;author&gt;Craig, AM&lt;/author&gt;&lt;/authors&gt;&lt;/contributors&gt;&lt;titles&gt;&lt;title&gt;Physiological and digestive effects of-infected tall fescue fed to lambs&lt;/title&gt;&lt;secondary-title&gt;Journal of animal science&lt;/secondary-title&gt;&lt;/titles&gt;&lt;periodical&gt;&lt;full-title&gt;Journal of animal science&lt;/full-title&gt;&lt;/periodical&gt;&lt;pages&gt;1199-1206&lt;/pages&gt;&lt;volume&gt;85&lt;/volume&gt;&lt;number&gt;5&lt;/number&gt;&lt;dates&gt;&lt;year&gt;2007&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De Lorme et al. (2007)</w:t>
      </w:r>
      <w:r>
        <w:rPr>
          <w:rFonts w:ascii="Times New Roman" w:hAnsi="Times New Roman" w:cs="Times New Roman"/>
        </w:rPr>
        <w:fldChar w:fldCharType="end"/>
      </w:r>
      <w:r>
        <w:rPr>
          <w:rFonts w:ascii="Times New Roman" w:hAnsi="Times New Roman" w:cs="Times New Roman"/>
        </w:rPr>
        <w:t xml:space="preserve"> when they conducted a study hypothesizing that ergopeptine ergot alkaloids such as ergovaline are metabolized in the rumen into lysergic acid prior to absorption. These findings suggest</w:t>
      </w:r>
      <w:r w:rsidRPr="00A91B0A">
        <w:rPr>
          <w:rFonts w:ascii="Times New Roman" w:hAnsi="Times New Roman" w:cs="Times New Roman"/>
        </w:rPr>
        <w:t xml:space="preserve"> that a portion of the ergot alkaloids ingested are either undergoing microbial degradation or absorption in the reticulorumen </w:t>
      </w:r>
      <w:r>
        <w:rPr>
          <w:rFonts w:ascii="Times New Roman" w:hAnsi="Times New Roman" w:cs="Times New Roman"/>
        </w:rPr>
        <w:fldChar w:fldCharType="begin"/>
      </w:r>
      <w:r>
        <w:rPr>
          <w:rFonts w:ascii="Times New Roman" w:hAnsi="Times New Roman" w:cs="Times New Roman"/>
        </w:rPr>
        <w:instrText xml:space="preserve"> ADDIN EN.CITE &lt;EndNote&gt;&lt;Cite&gt;&lt;Author&gt;Foote&lt;/Author&gt;&lt;Year&gt;2011&lt;/Year&gt;&lt;RecNum&gt;16&lt;/RecNum&gt;&lt;DisplayText&gt;(Foote et al., 2011)&lt;/DisplayText&gt;&lt;record&gt;&lt;rec-number&gt;16&lt;/rec-number&gt;&lt;foreign-keys&gt;&lt;key app="EN" db-id="z2ersdev5sx50te002659srerd9rv2e2pd5d" timestamp="1464038919"&gt;16&lt;/key&gt;&lt;/foreign-keys&gt;&lt;ref-type name="Journal Article"&gt;17&lt;/ref-type&gt;&lt;contributors&gt;&lt;authors&gt;&lt;author&gt;Foote, AP&lt;/author&gt;&lt;author&gt;Harmon, DL&lt;/author&gt;&lt;author&gt;Strickland, JR&lt;/author&gt;&lt;author&gt;Bush, LP&lt;/author&gt;&lt;author&gt;Klotz, JL&lt;/author&gt;&lt;/authors&gt;&lt;/contributors&gt;&lt;titles&gt;&lt;title&gt;Effect of ergot alkaloids on contractility of bovine right ruminal artery and vein&lt;/title&gt;&lt;secondary-title&gt;Journal of animal science&lt;/secondary-title&gt;&lt;/titles&gt;&lt;periodical&gt;&lt;full-title&gt;Journal of animal science&lt;/full-title&gt;&lt;/periodical&gt;&lt;pages&gt;2944-2949&lt;/pages&gt;&lt;volume&gt;89&lt;/volume&gt;&lt;number&gt;9&lt;/number&gt;&lt;dates&gt;&lt;year&gt;2011&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(Foote et al., 2011)</w:t>
      </w:r>
      <w:r>
        <w:rPr>
          <w:rFonts w:ascii="Times New Roman" w:hAnsi="Times New Roman" w:cs="Times New Roman"/>
        </w:rPr>
        <w:fldChar w:fldCharType="end"/>
      </w:r>
      <w:r>
        <w:rPr>
          <w:rFonts w:ascii="Times New Roman" w:hAnsi="Times New Roman" w:cs="Times New Roman"/>
        </w:rPr>
        <w:t>.</w:t>
      </w:r>
    </w:p>
    <w:p w:rsidR="005954D3" w:rsidRDefault="005954D3" w:rsidP="005954D3">
      <w:pPr>
        <w:spacing w:line="480" w:lineRule="auto"/>
        <w:ind w:firstLine="720"/>
        <w:rPr>
          <w:rFonts w:ascii="Times New Roman" w:hAnsi="Times New Roman" w:cs="Times New Roman"/>
        </w:rPr>
      </w:pPr>
      <w:r w:rsidRPr="004F42AE">
        <w:rPr>
          <w:rFonts w:ascii="Times New Roman" w:hAnsi="Times New Roman" w:cs="Times New Roman"/>
        </w:rPr>
        <w:t xml:space="preserve">In addition to the lack in clarity as to which ergot alkaloids are playing the most critical role in FT, there is still much to understand about how the ergot alkaloids ingested are excreted. This would not only be determined by whether absorption or some form of microbial degradation is taking place, but also by the molecular weights and polarity of the materials that are ultimately </w:t>
      </w:r>
      <w:r>
        <w:rPr>
          <w:rFonts w:ascii="Times New Roman" w:hAnsi="Times New Roman" w:cs="Times New Roman"/>
        </w:rPr>
        <w:t xml:space="preserve">absorbed </w:t>
      </w:r>
      <w:r>
        <w:rPr>
          <w:rFonts w:ascii="Times New Roman" w:hAnsi="Times New Roman" w:cs="Times New Roman"/>
        </w:rPr>
        <w:fldChar w:fldCharType="begin"/>
      </w:r>
      <w:r>
        <w:rPr>
          <w:rFonts w:ascii="Times New Roman" w:hAnsi="Times New Roman" w:cs="Times New Roman"/>
        </w:rPr>
        <w:instrText xml:space="preserve"> ADDIN EN.CITE &lt;EndNote&gt;&lt;Cite&gt;&lt;Author&gt;Smith&lt;/Author&gt;&lt;Year&gt;1966&lt;/Year&gt;&lt;RecNum&gt;18&lt;/RecNum&gt;&lt;DisplayText&gt;(Smith, 1966; Smith, 1973)&lt;/DisplayText&gt;&lt;record&gt;&lt;rec-number&gt;18&lt;/rec-number&gt;&lt;foreign-keys&gt;&lt;key app="EN" db-id="z2ersdev5sx50te002659srerd9rv2e2pd5d" timestamp="1464039289"&gt;18&lt;/key&gt;&lt;/foreign-keys&gt;&lt;ref-type name="Book Section"&gt;5&lt;/ref-type&gt;&lt;contributors&gt;&lt;authors&gt;&lt;author&gt;Smith, Robert L&lt;/author&gt;&lt;/authors&gt;&lt;/contributors&gt;&lt;titles&gt;&lt;title&gt;The biliary excretion and enterohepatic circulation of drugs and other organic compounds&lt;/title&gt;&lt;secondary-title&gt;Fortschritte der Arzneimittelforschung\ Progress in Drug Research\ Progrès des recherches pharmaceutiques&lt;/secondary-title&gt;&lt;/titles&gt;&lt;pages&gt;299-360&lt;/pages&gt;&lt;dates&gt;&lt;year&gt;1966&lt;/year&gt;&lt;/dates&gt;&lt;publisher&gt;Springer&lt;/publisher&gt;&lt;isbn&gt;3034840225&lt;/isbn&gt;&lt;urls&gt;&lt;/urls&gt;&lt;/record&gt;&lt;/Cite&gt;&lt;Cite&gt;&lt;Author&gt;Smith&lt;/Author&gt;&lt;Year&gt;1973&lt;/Year&gt;&lt;RecNum&gt;17&lt;/RecNum&gt;&lt;record&gt;&lt;rec-number&gt;17&lt;/rec-number&gt;&lt;foreign-keys&gt;&lt;key app="EN" db-id="z2ersdev5sx50te002659srerd9rv2e2pd5d" timestamp="1464039244"&gt;17&lt;/key&gt;&lt;/foreign-keys&gt;&lt;ref-type name="Journal Article"&gt;17&lt;/ref-type&gt;&lt;contributors&gt;&lt;authors&gt;&lt;author&gt;Smith, Robert Leslie&lt;/author&gt;&lt;/authors&gt;&lt;/contributors&gt;&lt;titles&gt;&lt;title&gt;Excretory function of Bile&lt;/title&gt;&lt;/titles&gt;&lt;dates&gt;&lt;year&gt;1973&lt;/year&gt;&lt;/dates&gt;&lt;urls&gt;&lt;/urls&gt;&lt;/record&gt;&lt;/Cite&gt;&lt;/EndNote&gt;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(Smith, 1966; Smith, 1973)</w:t>
      </w:r>
      <w:r>
        <w:rPr>
          <w:rFonts w:ascii="Times New Roman" w:hAnsi="Times New Roman" w:cs="Times New Roman"/>
        </w:rPr>
        <w:fldChar w:fldCharType="end"/>
      </w:r>
      <w:r>
        <w:rPr>
          <w:rFonts w:ascii="Times New Roman" w:hAnsi="Times New Roman" w:cs="Times New Roman"/>
        </w:rPr>
        <w:t xml:space="preserve">. </w:t>
      </w:r>
      <w:r w:rsidRPr="004F42AE">
        <w:rPr>
          <w:rFonts w:ascii="Times New Roman" w:hAnsi="Times New Roman" w:cs="Times New Roman"/>
        </w:rPr>
        <w:t xml:space="preserve">If a particular toxin ingested has a molecular weight greater than or equal to </w:t>
      </w:r>
      <w:r>
        <w:rPr>
          <w:rFonts w:ascii="Times New Roman" w:hAnsi="Times New Roman" w:cs="Times New Roman"/>
        </w:rPr>
        <w:t xml:space="preserve">approximately </w:t>
      </w:r>
      <w:r w:rsidRPr="004F42AE">
        <w:rPr>
          <w:rFonts w:ascii="Times New Roman" w:hAnsi="Times New Roman" w:cs="Times New Roman"/>
        </w:rPr>
        <w:t xml:space="preserve">300 g/mol, then it is going to enter the biliary system, going through the liver and ultimately excreted in the </w:t>
      </w:r>
      <w:r>
        <w:rPr>
          <w:rFonts w:ascii="Times New Roman" w:hAnsi="Times New Roman" w:cs="Times New Roman"/>
        </w:rPr>
        <w:t>feces</w:t>
      </w:r>
      <w:r w:rsidRPr="00184CAE">
        <w:rPr>
          <w:rFonts w:ascii="Times New Roman" w:hAnsi="Times New Roman" w:cs="Times New Roman"/>
        </w:rPr>
        <w:t>.</w:t>
      </w:r>
      <w:r>
        <w:rPr>
          <w:rFonts w:ascii="Times New Roman" w:hAnsi="Times New Roman" w:cs="Times New Roman"/>
        </w:rPr>
        <w:t xml:space="preserve"> If a substance is below a molecular weight of 300 g/mol, then it is small enough to be excreted in the urine </w:t>
      </w:r>
      <w:r>
        <w:rPr>
          <w:rFonts w:ascii="Times New Roman" w:hAnsi="Times New Roman" w:cs="Times New Roman"/>
        </w:rPr>
        <w:fldChar w:fldCharType="begin"/>
      </w:r>
      <w:r>
        <w:rPr>
          <w:rFonts w:ascii="Times New Roman" w:hAnsi="Times New Roman" w:cs="Times New Roman"/>
        </w:rPr>
        <w:instrText xml:space="preserve"> ADDIN EN.CITE &lt;EndNote&gt;&lt;Cite&gt;&lt;Author&gt;Slaytor&lt;/Author&gt;&lt;Year&gt;1962&lt;/Year&gt;&lt;RecNum&gt;19&lt;/RecNum&gt;&lt;DisplayText&gt;(Slaytor and Wright, 1962)&lt;/DisplayText&gt;&lt;record&gt;&lt;rec-number&gt;19&lt;/rec-number&gt;&lt;foreign-keys&gt;&lt;key app="EN" db-id="z2ersdev5sx50te002659srerd9rv2e2pd5d" timestamp="1464039401"&gt;19&lt;/key&gt;&lt;/foreign-keys&gt;&lt;ref-type name="Journal Article"&gt;17&lt;/ref-type&gt;&lt;contributors&gt;&lt;authors&gt;&lt;author&gt;Slaytor, MB&lt;/author&gt;&lt;author&gt;Wright, SE&lt;/author&gt;&lt;/authors&gt;&lt;/contributors&gt;&lt;titles&gt;&lt;title&gt;The metabolites of ergometrine and lysergic acid diethylamide in rat bile&lt;/title&gt;&lt;secondary-title&gt;Journal of Medicinal Chemistry&lt;/secondary-title&gt;&lt;/titles&gt;&lt;periodical&gt;&lt;full-title&gt;Journal of Medicinal Chemistry&lt;/full-title&gt;&lt;/periodical&gt;&lt;pages&gt;483-491&lt;/pages&gt;&lt;volume&gt;5&lt;/volume&gt;&lt;number&gt;3&lt;/number&gt;&lt;dates&gt;&lt;year&gt;1962&lt;/year&gt;&lt;/dates&gt;&lt;isbn&gt;0095-9065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(Slaytor and Wright, 1962)</w:t>
      </w:r>
      <w:r>
        <w:rPr>
          <w:rFonts w:ascii="Times New Roman" w:hAnsi="Times New Roman" w:cs="Times New Roman"/>
        </w:rPr>
        <w:fldChar w:fldCharType="end"/>
      </w:r>
      <w:r>
        <w:rPr>
          <w:rFonts w:ascii="Times New Roman" w:hAnsi="Times New Roman" w:cs="Times New Roman"/>
        </w:rPr>
        <w:t>.</w:t>
      </w:r>
    </w:p>
    <w:p w:rsidR="005954D3" w:rsidRPr="00725651" w:rsidRDefault="005954D3" w:rsidP="005954D3">
      <w:pPr>
        <w:spacing w:line="480" w:lineRule="auto"/>
        <w:ind w:firstLine="720"/>
        <w:rPr>
          <w:rFonts w:ascii="Times New Roman" w:hAnsi="Times New Roman" w:cs="Times New Roman"/>
        </w:rPr>
      </w:pPr>
      <w:r w:rsidRPr="00725651">
        <w:rPr>
          <w:rFonts w:ascii="Times New Roman" w:hAnsi="Times New Roman" w:cs="Times New Roman"/>
        </w:rPr>
        <w:t>The exact pathway of each of the ergot alkaloids ingested when grazing E+ fescue remains to be elucidated. This is further complicated by findings indicating that ingestion of each ergot alkaloid does not always equal its excretion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&lt;EndNote&gt;&lt;Cite&gt;&lt;Author&gt;Klotz&lt;/Author&gt;&lt;Year&gt;2015&lt;/Year&gt;&lt;RecNum&gt;8&lt;/RecNum&gt;&lt;DisplayText&gt;(Klotz, 2015)&lt;/DisplayText&gt;&lt;record&gt;&lt;rec-number&gt;8&lt;/rec-number&gt;&lt;foreign-keys&gt;&lt;key app="EN" db-id="z2ersdev5sx50te002659srerd9rv2e2pd5d" timestamp="1464035626"&gt;8&lt;/key&gt;&lt;/foreign-keys&gt;&lt;ref-type name="Journal Article"&gt;17&lt;/ref-type&gt;&lt;contributors&gt;&lt;authors&gt;&lt;author&gt;Klotz, JL&lt;/author&gt;&lt;/authors&gt;&lt;/contributors&gt;&lt;titles&gt;&lt;title&gt;Physiologic effects of ergot alkaloids: What happens when excretion does not equal consumption&lt;/title&gt;&lt;secondary-title&gt;J. Anim. Sci&lt;/secondary-title&gt;&lt;/titles&gt;&lt;periodical&gt;&lt;full-title&gt;J. Anim. Sci&lt;/full-title&gt;&lt;/periodical&gt;&lt;volume&gt;93&lt;/volume&gt;&lt;number&gt;10.2527&lt;/number&gt;&lt;dates&gt;&lt;year&gt;2015&lt;/year&gt;&lt;/dates&gt;&lt;urls&gt;&lt;/urls&gt;&lt;/record&gt;&lt;/Cite&gt;&lt;/EndNote&gt;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(Klotz, 2015)</w:t>
      </w:r>
      <w:r>
        <w:rPr>
          <w:rFonts w:ascii="Times New Roman" w:hAnsi="Times New Roman" w:cs="Times New Roman"/>
        </w:rPr>
        <w:fldChar w:fldCharType="end"/>
      </w:r>
      <w:r w:rsidRPr="00725651">
        <w:rPr>
          <w:rFonts w:ascii="Times New Roman" w:hAnsi="Times New Roman" w:cs="Times New Roman"/>
        </w:rPr>
        <w:t>. Fu</w:t>
      </w:r>
      <w:r>
        <w:rPr>
          <w:rFonts w:ascii="Times New Roman" w:hAnsi="Times New Roman" w:cs="Times New Roman"/>
        </w:rPr>
        <w:t>r</w:t>
      </w:r>
      <w:r w:rsidRPr="00725651">
        <w:rPr>
          <w:rFonts w:ascii="Times New Roman" w:hAnsi="Times New Roman" w:cs="Times New Roman"/>
        </w:rPr>
        <w:t xml:space="preserve">thermore, </w:t>
      </w:r>
      <w:r w:rsidRPr="00725651">
        <w:rPr>
          <w:rFonts w:ascii="Times New Roman" w:hAnsi="Times New Roman" w:cs="Times New Roman"/>
        </w:rPr>
        <w:lastRenderedPageBreak/>
        <w:t xml:space="preserve">studies to date have looked at various points along the digestive tract as well as in urine and fecal samples have yet to account for all consumed ergot alkaloids </w:t>
      </w:r>
      <w:r>
        <w:rPr>
          <w:rFonts w:ascii="Times New Roman" w:hAnsi="Times New Roman" w:cs="Times New Roman"/>
        </w:rPr>
        <w:fldChar w:fldCharType="begin"/>
      </w:r>
      <w:r>
        <w:rPr>
          <w:rFonts w:ascii="Times New Roman" w:hAnsi="Times New Roman" w:cs="Times New Roman"/>
        </w:rPr>
        <w:instrText xml:space="preserve"> ADDIN EN.CITE &lt;EndNote&gt;&lt;Cite&gt;&lt;Author&gt;Klotz&lt;/Author&gt;&lt;Year&gt;2015&lt;/Year&gt;&lt;RecNum&gt;8&lt;/RecNum&gt;&lt;DisplayText&gt;(Klotz, 2015)&lt;/DisplayText&gt;&lt;record&gt;&lt;rec-number&gt;8&lt;/rec-number&gt;&lt;foreign-keys&gt;&lt;key app="EN" db-id="z2ersdev5sx50te002659srerd9rv2e2pd5d" timestamp="1464035626"&gt;8&lt;/key&gt;&lt;/foreign-keys&gt;&lt;ref-type name="Journal Article"&gt;17&lt;/ref-type&gt;&lt;contributors&gt;&lt;authors&gt;&lt;author&gt;Klotz, JL&lt;/author&gt;&lt;/authors&gt;&lt;/contributors&gt;&lt;titles&gt;&lt;title&gt;Physiologic effects of ergot alkaloids: What happens when excretion does not equal consumption&lt;/title&gt;&lt;secondary-title&gt;J. Anim. Sci&lt;/secondary-title&gt;&lt;/titles&gt;&lt;periodical&gt;&lt;full-title&gt;J. Anim. Sci&lt;/full-title&gt;&lt;/periodical&gt;&lt;volume&gt;93&lt;/volume&gt;&lt;number&gt;10.2527&lt;/number&gt;&lt;dates&gt;&lt;year&gt;2015&lt;/year&gt;&lt;/dates&gt;&lt;urls&gt;&lt;/urls&gt;&lt;/record&gt;&lt;/Cite&gt;&lt;/EndNote&gt;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(Klotz, 2015)</w:t>
      </w:r>
      <w:r>
        <w:rPr>
          <w:rFonts w:ascii="Times New Roman" w:hAnsi="Times New Roman" w:cs="Times New Roman"/>
        </w:rPr>
        <w:fldChar w:fldCharType="end"/>
      </w:r>
      <w:r w:rsidRPr="00725651">
        <w:rPr>
          <w:rFonts w:ascii="Times New Roman" w:hAnsi="Times New Roman" w:cs="Times New Roman"/>
        </w:rPr>
        <w:t xml:space="preserve">. </w:t>
      </w:r>
      <w:r>
        <w:rPr>
          <w:rFonts w:ascii="Times New Roman" w:hAnsi="Times New Roman" w:cs="Times New Roman"/>
        </w:rPr>
        <w:t xml:space="preserve">This could be in part because each individual study looks at a mere snapshot of what happens in the digestive tract and other physiological systems when cattle graze E+ fescue. In order to elucidate exactly what occurs in cattle grazing E+ fescue, a number of studies will need to take place. These studies would need to not only look at different points of the digestive tract at a number of times, but also examine each of the ergot alkaloids produced by the endophyte. </w:t>
      </w:r>
    </w:p>
    <w:p w:rsidR="005954D3" w:rsidRDefault="005954D3" w:rsidP="005954D3">
      <w:pPr>
        <w:spacing w:line="480" w:lineRule="auto"/>
        <w:ind w:firstLine="720"/>
        <w:rPr>
          <w:rFonts w:ascii="Times New Roman" w:hAnsi="Times New Roman" w:cs="Times New Roman"/>
        </w:rPr>
      </w:pPr>
      <w:r w:rsidRPr="00115302">
        <w:rPr>
          <w:rFonts w:ascii="Times New Roman" w:hAnsi="Times New Roman" w:cs="Times New Roman"/>
        </w:rPr>
        <w:t xml:space="preserve">Although there is much left to learn about the pathways of each of the ergot alkaloids ingested by cattle grazing E+ fescue, previous studies have provided a foundation for future studies by indicating times when excretion of specific toxins from E+ fescue did not equal the quantities in which they were consumed. </w:t>
      </w:r>
      <w:r>
        <w:rPr>
          <w:rFonts w:ascii="Times New Roman" w:hAnsi="Times New Roman" w:cs="Times New Roman"/>
        </w:rPr>
        <w:t xml:space="preserve">Multiple studies assessing ingestion and excretion of ergovaline and lysergic acid, two of the toxins believed to play a primary role in the negative performance of cattle susceptible to FT, have indicated that while more ergovaline was consumed than lysergic acid, more lysergic acid was recovered than ergovaline in all three of the species examined. Meanwhile, only 35% to 55% of the ergovaline ingested was excreted </w:t>
      </w:r>
      <w:r>
        <w:rPr>
          <w:rFonts w:ascii="Times New Roman" w:hAnsi="Times New Roman" w:cs="Times New Roman"/>
        </w:rPr>
        <w:fldChar w:fldCharType="begin">
          <w:fldData xml:space="preserve">PEVuZE5vdGU+PENpdGU+PEF1dGhvcj5EZSBMb3JtZTwvQXV0aG9yPjxZZWFyPjIwMDc8L1llYXI+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PEVuZE5vdGU+PENpdGU+PEF1dGhvcj5EZSBMb3JtZTwvQXV0aG9yPjxZZWFyPjIwMDc8L1llYXI+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(Schultz et al., 2006; De Lorme et al., 2007; Merrill et al., 2007)</w:t>
      </w:r>
      <w:r>
        <w:rPr>
          <w:rFonts w:ascii="Times New Roman" w:hAnsi="Times New Roman" w:cs="Times New Roman"/>
        </w:rPr>
        <w:fldChar w:fldCharType="end"/>
      </w:r>
      <w:r>
        <w:rPr>
          <w:rFonts w:ascii="Times New Roman" w:hAnsi="Times New Roman" w:cs="Times New Roman"/>
        </w:rPr>
        <w:t>. In another study, e</w:t>
      </w:r>
      <w:r w:rsidRPr="00113D08">
        <w:rPr>
          <w:rFonts w:ascii="Times New Roman" w:hAnsi="Times New Roman" w:cs="Times New Roman"/>
        </w:rPr>
        <w:t>rgovaline</w:t>
      </w:r>
      <w:r>
        <w:rPr>
          <w:rFonts w:ascii="Times New Roman" w:hAnsi="Times New Roman" w:cs="Times New Roman"/>
        </w:rPr>
        <w:t xml:space="preserve"> and ergovalinine were</w:t>
      </w:r>
      <w:r w:rsidRPr="00113D08">
        <w:rPr>
          <w:rFonts w:ascii="Times New Roman" w:hAnsi="Times New Roman" w:cs="Times New Roman"/>
        </w:rPr>
        <w:t xml:space="preserve"> found to be excreted in the feces, but while 47% to 61% of ergovaline and ergovalinine were recovered in the abomosal contents, only 5% to 6% was recovered in the feces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&lt;EndNote&gt;&lt;Cite&gt;&lt;Author&gt;Westendorf&lt;/Author&gt;&lt;Year&gt;1993&lt;/Year&gt;&lt;RecNum&gt;11&lt;/RecNum&gt;&lt;DisplayText&gt;(Westendorf et al., 1993)&lt;/DisplayText&gt;&lt;record&gt;&lt;rec-number&gt;11&lt;/rec-number&gt;&lt;foreign-keys&gt;&lt;key app="EN" db-id="z2ersdev5sx50te002659srerd9rv2e2pd5d" timestamp="1464036317"&gt;11&lt;/key&gt;&lt;/foreign-keys&gt;&lt;ref-type name="Journal Article"&gt;17&lt;/ref-type&gt;&lt;contributors&gt;&lt;authors&gt;&lt;author&gt;Westendorf, ML&lt;/author&gt;&lt;author&gt;Mitchell, GE&lt;/author&gt;&lt;author&gt;Tucker, RE&lt;/author&gt;&lt;author&gt;Bush, LP&lt;/author&gt;&lt;author&gt;Petroski, RJ&lt;/author&gt;&lt;author&gt;Powell, RG&lt;/author&gt;&lt;/authors&gt;&lt;/contributors&gt;&lt;titles&gt;&lt;title&gt;In vitro and in vivo ruminal and physiological responses to endophyte-infected tall fescue&lt;/title&gt;&lt;secondary-title&gt;Journal of dairy science&lt;/secondary-title&gt;&lt;/titles&gt;&lt;periodical&gt;&lt;full-title&gt;Journal of dairy science&lt;/full-title&gt;&lt;/periodical&gt;&lt;pages&gt;555-563&lt;/pages&gt;&lt;volume&gt;76&lt;/volume&gt;&lt;number&gt;2&lt;/number&gt;&lt;dates&gt;&lt;year&gt;1993&lt;/year&gt;&lt;/dates&gt;&lt;isbn&gt;0022-0302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(Westendorf et al., 1993)</w:t>
      </w:r>
      <w:r>
        <w:rPr>
          <w:rFonts w:ascii="Times New Roman" w:hAnsi="Times New Roman" w:cs="Times New Roman"/>
        </w:rPr>
        <w:fldChar w:fldCharType="end"/>
      </w:r>
      <w:r w:rsidRPr="00113D08">
        <w:rPr>
          <w:rFonts w:ascii="Times New Roman" w:hAnsi="Times New Roman" w:cs="Times New Roman"/>
        </w:rPr>
        <w:t xml:space="preserve">. </w:t>
      </w:r>
      <w:r w:rsidRPr="004F42AE">
        <w:rPr>
          <w:rFonts w:ascii="Times New Roman" w:hAnsi="Times New Roman" w:cs="Times New Roman"/>
        </w:rPr>
        <w:t xml:space="preserve">This suggests that ergovaline </w:t>
      </w:r>
      <w:r>
        <w:rPr>
          <w:rFonts w:ascii="Times New Roman" w:hAnsi="Times New Roman" w:cs="Times New Roman"/>
        </w:rPr>
        <w:t>and other ergopeptides are</w:t>
      </w:r>
      <w:r w:rsidRPr="004F42AE">
        <w:rPr>
          <w:rFonts w:ascii="Times New Roman" w:hAnsi="Times New Roman" w:cs="Times New Roman"/>
        </w:rPr>
        <w:t xml:space="preserve"> undergoing some form of metabolism or </w:t>
      </w:r>
      <w:r>
        <w:rPr>
          <w:rFonts w:ascii="Times New Roman" w:hAnsi="Times New Roman" w:cs="Times New Roman"/>
        </w:rPr>
        <w:t xml:space="preserve">are </w:t>
      </w:r>
      <w:r w:rsidRPr="004F42AE">
        <w:rPr>
          <w:rFonts w:ascii="Times New Roman" w:hAnsi="Times New Roman" w:cs="Times New Roman"/>
        </w:rPr>
        <w:t xml:space="preserve">being absorbed and retained </w:t>
      </w:r>
      <w:r w:rsidRPr="004F42AE">
        <w:rPr>
          <w:rFonts w:ascii="Times New Roman" w:hAnsi="Times New Roman" w:cs="Times New Roman"/>
        </w:rPr>
        <w:lastRenderedPageBreak/>
        <w:t>somewhere within the body, accounting for only a small portion of the ergot alkaloid</w:t>
      </w:r>
      <w:r>
        <w:rPr>
          <w:rFonts w:ascii="Times New Roman" w:hAnsi="Times New Roman" w:cs="Times New Roman"/>
        </w:rPr>
        <w:t>s</w:t>
      </w:r>
      <w:r w:rsidRPr="004F42AE">
        <w:rPr>
          <w:rFonts w:ascii="Times New Roman" w:hAnsi="Times New Roman" w:cs="Times New Roman"/>
        </w:rPr>
        <w:t xml:space="preserve"> being recovered. Looking at the molecular weights of these particular ergot alkaloids, lysergic acid has a molecular weight of 268.31 g/mol as compared to that of ergovaline, which has a molecular weight of 533.629 g/mol.</w:t>
      </w:r>
      <w:r>
        <w:rPr>
          <w:rFonts w:ascii="Times New Roman" w:hAnsi="Times New Roman" w:cs="Times New Roman"/>
        </w:rPr>
        <w:t xml:space="preserve"> Since ergovaline is larger in size than lysergic acid, it is to be anticipated that it would be recovered in the feces. However, due to the low percentage being recovered in fecal samples collected, as well as the elevated percentage of lysergic acid recovered in the urine, it suggests that perhaps ergovaline or other large ergopeptides are being metabolized into lysergic acid prior to excretion. Further studies are needed in order to elucidate what is occurring physiologically within cattle to account for the differences between ingestion and excretion of ergot alkaloids. </w:t>
      </w:r>
    </w:p>
    <w:p w:rsidR="005954D3" w:rsidRPr="00083B59" w:rsidRDefault="005954D3" w:rsidP="005954D3">
      <w:pPr>
        <w:pStyle w:val="Heading2"/>
      </w:pPr>
      <w:bookmarkStart w:id="12" w:name="_Toc452227091"/>
      <w:bookmarkStart w:id="13" w:name="_Toc452920957"/>
      <w:r w:rsidRPr="00083B59">
        <w:t>Fescue Toxicosis</w:t>
      </w:r>
      <w:bookmarkEnd w:id="12"/>
      <w:bookmarkEnd w:id="13"/>
    </w:p>
    <w:p w:rsidR="005954D3" w:rsidRDefault="005954D3" w:rsidP="005954D3">
      <w:pPr>
        <w:spacing w:line="480" w:lineRule="auto"/>
        <w:rPr>
          <w:rFonts w:ascii="Times New Roman" w:hAnsi="Times New Roman" w:cs="Times New Roman"/>
        </w:rPr>
      </w:pPr>
      <w:r w:rsidRPr="00A91B0A">
        <w:rPr>
          <w:rFonts w:ascii="Times New Roman" w:hAnsi="Times New Roman" w:cs="Times New Roman"/>
        </w:rPr>
        <w:tab/>
        <w:t>While the fescue endophyte provides a number of benefits to producers, it is also responsible for a culmination of symptoms in livestock animals such as cattle, horses, sheep, and goats that graze E+ fescue</w:t>
      </w:r>
      <w:r>
        <w:rPr>
          <w:rFonts w:ascii="Times New Roman" w:hAnsi="Times New Roman" w:cs="Times New Roman"/>
        </w:rPr>
        <w:t>.</w:t>
      </w:r>
      <w:r w:rsidRPr="00A91B0A">
        <w:rPr>
          <w:rFonts w:ascii="Times New Roman" w:hAnsi="Times New Roman" w:cs="Times New Roman"/>
        </w:rPr>
        <w:t xml:space="preserve"> These symptoms are collectively identified as fescue toxicosis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&lt;EndNote&gt;&lt;Cite&gt;&lt;Author&gt;Hoveland&lt;/Author&gt;&lt;Year&gt;1993&lt;/Year&gt;&lt;RecNum&gt;5&lt;/RecNum&gt;&lt;DisplayText&gt;(Hoveland, 1993)&lt;/DisplayText&gt;&lt;record&gt;&lt;rec-number&gt;5&lt;/rec-number&gt;&lt;foreign-keys&gt;&lt;key app="EN" db-id="z2ersdev5sx50te002659srerd9rv2e2pd5d" timestamp="1464032788"&gt;5&lt;/key&gt;&lt;/foreign-keys&gt;&lt;ref-type name="Journal Article"&gt;17&lt;/ref-type&gt;&lt;contributors&gt;&lt;authors&gt;&lt;author&gt;Hoveland, Carl S&lt;/author&gt;&lt;/authors&gt;&lt;/contributors&gt;&lt;titles&gt;&lt;title&gt;Importance and economic significance of the Acremonium endophytes to performance of animals and grass plant&lt;/title&gt;&lt;secondary-title&gt;Agriculture, ecosystems &amp;amp; environment&lt;/secondary-title&gt;&lt;/titles&gt;&lt;periodical&gt;&lt;full-title&gt;Agriculture, ecosystems &amp;amp; environment&lt;/full-title&gt;&lt;/periodical&gt;&lt;pages&gt;3-12&lt;/pages&gt;&lt;volume&gt;44&lt;/volume&gt;&lt;number&gt;1&lt;/number&gt;&lt;dates&gt;&lt;year&gt;1993&lt;/year&gt;&lt;/dates&gt;&lt;isbn&gt;0167-8809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(Hoveland, 1993)</w:t>
      </w:r>
      <w:r>
        <w:rPr>
          <w:rFonts w:ascii="Times New Roman" w:hAnsi="Times New Roman" w:cs="Times New Roman"/>
        </w:rPr>
        <w:fldChar w:fldCharType="end"/>
      </w:r>
      <w:r w:rsidRPr="00A91B0A">
        <w:rPr>
          <w:rFonts w:ascii="Times New Roman" w:hAnsi="Times New Roman" w:cs="Times New Roman"/>
        </w:rPr>
        <w:t>. Fescue toxicosis impacts a number of physiological systems due to the ability of the ergot alkaloids produced by the endophyte to interact with a number of different receptor types throughout th</w:t>
      </w:r>
      <w:r>
        <w:rPr>
          <w:rFonts w:ascii="Times New Roman" w:hAnsi="Times New Roman" w:cs="Times New Roman"/>
        </w:rPr>
        <w:t xml:space="preserve">e body </w:t>
      </w:r>
      <w:r>
        <w:rPr>
          <w:rFonts w:ascii="Times New Roman" w:hAnsi="Times New Roman" w:cs="Times New Roman"/>
        </w:rPr>
        <w:fldChar w:fldCharType="begin"/>
      </w:r>
      <w:r>
        <w:rPr>
          <w:rFonts w:ascii="Times New Roman" w:hAnsi="Times New Roman" w:cs="Times New Roman"/>
        </w:rPr>
        <w:instrText xml:space="preserve"> ADDIN EN.CITE &lt;EndNote&gt;&lt;Cite&gt;&lt;Author&gt;Berde&lt;/Author&gt;&lt;Year&gt;1978&lt;/Year&gt;&lt;RecNum&gt;22&lt;/RecNum&gt;&lt;DisplayText&gt;(Berde and Stürmer, 1978)&lt;/DisplayText&gt;&lt;record&gt;&lt;rec-number&gt;22&lt;/rec-number&gt;&lt;foreign-keys&gt;&lt;key app="EN" db-id="z2ersdev5sx50te002659srerd9rv2e2pd5d" timestamp="1464198574"&gt;22&lt;/key&gt;&lt;/foreign-keys&gt;&lt;ref-type name="Book Section"&gt;5&lt;/ref-type&gt;&lt;contributors&gt;&lt;authors&gt;&lt;author&gt;Berde, B&lt;/author&gt;&lt;author&gt;Stürmer, E&lt;/author&gt;&lt;/authors&gt;&lt;/contributors&gt;&lt;titles&gt;&lt;title&gt;Introduction to the pharmacology of ergot alkaloids and related compounds as a basis of their therapeutic application&lt;/title&gt;&lt;secondary-title&gt;Ergot alkaloids and related compounds&lt;/secondary-title&gt;&lt;/titles&gt;&lt;pages&gt;1-28&lt;/pages&gt;&lt;dates&gt;&lt;year&gt;1978&lt;/year&gt;&lt;/dates&gt;&lt;publisher&gt;Springer&lt;/publisher&gt;&lt;isbn&gt;3642667775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(Berde and Stürmer, 1978)</w:t>
      </w:r>
      <w:r>
        <w:rPr>
          <w:rFonts w:ascii="Times New Roman" w:hAnsi="Times New Roman" w:cs="Times New Roman"/>
        </w:rPr>
        <w:fldChar w:fldCharType="end"/>
      </w:r>
      <w:r>
        <w:rPr>
          <w:rFonts w:ascii="Times New Roman" w:hAnsi="Times New Roman" w:cs="Times New Roman"/>
        </w:rPr>
        <w:t xml:space="preserve">. </w:t>
      </w:r>
      <w:r w:rsidRPr="00A91B0A">
        <w:rPr>
          <w:rFonts w:ascii="Times New Roman" w:hAnsi="Times New Roman" w:cs="Times New Roman"/>
        </w:rPr>
        <w:t>The overall implications of FT are vast economic losses in excess of $1 billion dollars annually in the cattle, horse, sheep, and goat industries combined as a result of poor animal performance in those affected by the syndrome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&lt;EndNote&gt;&lt;Cite&gt;&lt;Author&gt;Strickland&lt;/Author&gt;&lt;Year&gt;2011&lt;/Year&gt;&lt;RecNum&gt;23&lt;/RecNum&gt;&lt;DisplayText&gt;(Strickland et al., 2011)&lt;/DisplayText&gt;&lt;record&gt;&lt;rec-number&gt;23&lt;/rec-number&gt;&lt;foreign-keys&gt;&lt;key app="EN" db-id="z2ersdev5sx50te002659srerd9rv2e2pd5d" timestamp="1464199078"&gt;23&lt;/key&gt;&lt;/foreign-keys&gt;&lt;ref-type name="Journal Article"&gt;17&lt;/ref-type&gt;&lt;contributors&gt;&lt;authors&gt;&lt;author&gt;Strickland, JR&lt;/author&gt;&lt;author&gt;Looper, ML&lt;/author&gt;&lt;author&gt;Matthews, JC&lt;/author&gt;&lt;author&gt;Rosenkrans, CF&lt;/author&gt;&lt;author&gt;Flythe, MD&lt;/author&gt;&lt;author&gt;Brown, KR&lt;/author&gt;&lt;/authors&gt;&lt;/contributors&gt;&lt;titles&gt;&lt;title&gt;Board-invited review: St. Anthony’s Fire in livestock: causes, mechanisms, and potential solutions&lt;/title&gt;&lt;secondary-title&gt;Journal of animal science&lt;/secondary-title&gt;&lt;/titles&gt;&lt;periodical&gt;&lt;full-title&gt;Journal of animal science&lt;/full-title&gt;&lt;/periodical&gt;&lt;pages&gt;1603-1626&lt;/pages&gt;&lt;volume&gt;89&lt;/volume&gt;&lt;number&gt;5&lt;/number&gt;&lt;dates&gt;&lt;year&gt;2011&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(Strickland et al., 2011)</w:t>
      </w:r>
      <w:r>
        <w:rPr>
          <w:rFonts w:ascii="Times New Roman" w:hAnsi="Times New Roman" w:cs="Times New Roman"/>
        </w:rPr>
        <w:fldChar w:fldCharType="end"/>
      </w:r>
      <w:r>
        <w:rPr>
          <w:rFonts w:ascii="Times New Roman" w:hAnsi="Times New Roman" w:cs="Times New Roman"/>
        </w:rPr>
        <w:t>.</w:t>
      </w:r>
    </w:p>
    <w:p w:rsidR="005954D3" w:rsidRPr="00A91B0A" w:rsidRDefault="005954D3" w:rsidP="005954D3">
      <w:pPr>
        <w:spacing w:line="480" w:lineRule="auto"/>
        <w:ind w:firstLine="720"/>
        <w:rPr>
          <w:rFonts w:ascii="Times New Roman" w:hAnsi="Times New Roman" w:cs="Times New Roman"/>
        </w:rPr>
      </w:pPr>
      <w:r w:rsidRPr="00A91B0A">
        <w:rPr>
          <w:rFonts w:ascii="Times New Roman" w:hAnsi="Times New Roman" w:cs="Times New Roman"/>
        </w:rPr>
        <w:t xml:space="preserve">Reduction in blood transport throughout the body of the animal is the key cause to a number of symptoms exhibited when experiencing FT. The reduction in blood flow to </w:t>
      </w:r>
      <w:r w:rsidRPr="00A91B0A">
        <w:rPr>
          <w:rFonts w:ascii="Times New Roman" w:hAnsi="Times New Roman" w:cs="Times New Roman"/>
        </w:rPr>
        <w:lastRenderedPageBreak/>
        <w:t>the core and peripheral regions of the body is attributed to heat stress conditions on the animal due to a reduction in heat dissipation as well as an increase in energy expenditure in order to try to combat these heat stress conditions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&lt;EndNote&gt;&lt;Cite&gt;&lt;Author&gt;Rhodes&lt;/Author&gt;&lt;Year&gt;1991&lt;/Year&gt;&lt;RecNum&gt;24&lt;/RecNum&gt;&lt;DisplayText&gt;(Rhodes et al., 1991)&lt;/DisplayText&gt;&lt;record&gt;&lt;rec-number&gt;24&lt;/rec-number&gt;&lt;foreign-keys&gt;&lt;key app="EN" db-id="z2ersdev5sx50te002659srerd9rv2e2pd5d" timestamp="1464199312"&gt;24&lt;/key&gt;&lt;/foreign-keys&gt;&lt;ref-type name="Journal Article"&gt;17&lt;/ref-type&gt;&lt;contributors&gt;&lt;authors&gt;&lt;author&gt;Rhodes, MT&lt;/author&gt;&lt;author&gt;Paterson, JA&lt;/author&gt;&lt;author&gt;Kerley, MS&lt;/author&gt;&lt;author&gt;Garner, HE&lt;/author&gt;&lt;author&gt;Laughlin, MH&lt;/author&gt;&lt;/authors&gt;&lt;/contributors&gt;&lt;titles&gt;&lt;title&gt;Reduced blood flow to peripheral and core body tissues in sheep and cattle induced by endophyte-infected tall fescue&lt;/title&gt;&lt;secondary-title&gt;Journal of animal science&lt;/secondary-title&gt;&lt;/titles&gt;&lt;periodical&gt;&lt;full-title&gt;Journal of animal science&lt;/full-title&gt;&lt;/periodical&gt;&lt;pages&gt;2033-2043&lt;/pages&gt;&lt;volume&gt;69&lt;/volume&gt;&lt;number&gt;5&lt;/number&gt;&lt;dates&gt;&lt;year&gt;1991&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(Rhodes et al., 1991)</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This change in energy expenditure due to heat stress conditions may impact other physiological systems thus exacerbating signs of distress due to the presence of toxic substances from E+ tall fescue</w:t>
      </w:r>
      <w:r>
        <w:rPr>
          <w:rFonts w:ascii="Times New Roman" w:hAnsi="Times New Roman" w:cs="Times New Roman"/>
        </w:rPr>
        <w:t xml:space="preserve"> </w:t>
      </w:r>
      <w:r>
        <w:rPr>
          <w:rFonts w:ascii="Times New Roman" w:hAnsi="Times New Roman" w:cs="Times New Roman"/>
        </w:rPr>
        <w:fldChar w:fldCharType="begin">
          <w:fldData xml:space="preserve">PEVuZE5vdGU+PENpdGU+PEF1dGhvcj5IZW1rZW48L0F1dGhvcj48WWVhcj4xOTgxPC9ZZWFyPjxS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PEVuZE5vdGU+PENpdGU+PEF1dGhvcj5IZW1rZW48L0F1dGhvcj48WWVhcj4xOTgxPC9ZZWFyPjxS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(Hemken et al., 1979; Hurley et al., 1980; Hemken et al., 1981; Hemken et al., 1984)</w:t>
      </w:r>
      <w:r>
        <w:rPr>
          <w:rFonts w:ascii="Times New Roman" w:hAnsi="Times New Roman" w:cs="Times New Roman"/>
        </w:rPr>
        <w:fldChar w:fldCharType="end"/>
      </w:r>
      <w:r>
        <w:rPr>
          <w:rFonts w:ascii="Times New Roman" w:hAnsi="Times New Roman" w:cs="Times New Roman"/>
        </w:rPr>
        <w:t>.</w:t>
      </w:r>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tab/>
        <w:t>Fescue toxicosis can manifest itself in a number of ways. Two issues associated with grazing E+ fescue are fat necrosis and Fescue Foot. Fat necrosis is the phenomena in which degraded lipid deposits appear in the mesentery of the abdominal region of animals grazing E+ fescue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&lt;EndNote&gt;&lt;Cite&gt;&lt;Author&gt;Smith&lt;/Author&gt;&lt;Year&gt;2004&lt;/Year&gt;&lt;RecNum&gt;29&lt;/RecNum&gt;&lt;DisplayText&gt;(Smith et al., 2004)&lt;/DisplayText&gt;&lt;record&gt;&lt;rec-number&gt;29&lt;/rec-number&gt;&lt;foreign-keys&gt;&lt;key app="EN" db-id="z2ersdev5sx50te002659srerd9rv2e2pd5d" timestamp="1464201864"&gt;29&lt;/key&gt;&lt;/foreign-keys&gt;&lt;ref-type name="Journal Article"&gt;17&lt;/ref-type&gt;&lt;contributors&gt;&lt;authors&gt;&lt;author&gt;Smith, Geoffrey W&lt;/author&gt;&lt;author&gt;Rotstein, David S&lt;/author&gt;&lt;author&gt;Brownie, Cecil F&lt;/author&gt;&lt;/authors&gt;&lt;/contributors&gt;&lt;titles&gt;&lt;title&gt;Abdominal fat necrosis in a pygmy goat associated with fescue toxicosis&lt;/title&gt;&lt;secondary-title&gt;Journal of Veterinary Diagnostic Investigation&lt;/secondary-title&gt;&lt;/titles&gt;&lt;periodical&gt;&lt;full-title&gt;Journal of Veterinary Diagnostic Investigation&lt;/full-title&gt;&lt;/periodical&gt;&lt;pages&gt;356-359&lt;/pages&gt;&lt;volume&gt;16&lt;/volume&gt;&lt;number&gt;4&lt;/number&gt;&lt;dates&gt;&lt;year&gt;2004&lt;/year&gt;&lt;/dates&gt;&lt;isbn&gt;1040-6387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(Smith et al., 2004)</w:t>
      </w:r>
      <w:r>
        <w:rPr>
          <w:rFonts w:ascii="Times New Roman" w:hAnsi="Times New Roman" w:cs="Times New Roman"/>
        </w:rPr>
        <w:fldChar w:fldCharType="end"/>
      </w:r>
      <w:r w:rsidRPr="00A91B0A">
        <w:rPr>
          <w:rFonts w:ascii="Times New Roman" w:hAnsi="Times New Roman" w:cs="Times New Roman"/>
        </w:rPr>
        <w:t xml:space="preserve">. The development of such adipose deposits around the intestines can lead to issues pertaining to digestion as well as calving </w:t>
      </w:r>
      <w:r>
        <w:rPr>
          <w:rFonts w:ascii="Times New Roman" w:hAnsi="Times New Roman" w:cs="Times New Roman"/>
        </w:rPr>
        <w:fldChar w:fldCharType="begin"/>
      </w:r>
      <w:r>
        <w:rPr>
          <w:rFonts w:ascii="Times New Roman" w:hAnsi="Times New Roman" w:cs="Times New Roman"/>
        </w:rPr>
        <w:instrText xml:space="preserve"> ADDIN EN.CITE &lt;EndNote&gt;&lt;Cite&gt;&lt;Author&gt;Bush&lt;/Author&gt;&lt;Year&gt;1979&lt;/Year&gt;&lt;RecNum&gt;31&lt;/RecNum&gt;&lt;DisplayText&gt;(Bush et al., 1979)&lt;/DisplayText&gt;&lt;record&gt;&lt;rec-number&gt;31&lt;/rec-number&gt;&lt;foreign-keys&gt;&lt;key app="EN" db-id="z2ersdev5sx50te002659srerd9rv2e2pd5d" timestamp="1464203069"&gt;31&lt;/key&gt;&lt;/foreign-keys&gt;&lt;ref-type name="Book Section"&gt;5&lt;/ref-type&gt;&lt;contributors&gt;&lt;authors&gt;&lt;author&gt;Bush, Lowell&lt;/author&gt;&lt;author&gt;Boling, James&lt;/author&gt;&lt;author&gt;Yates, Shelly&lt;/author&gt;&lt;/authors&gt;&lt;secondary-authors&gt;&lt;author&gt;Buckner, Robert C.&lt;/author&gt;&lt;author&gt;Bush, Lowell P.&lt;/author&gt;&lt;/secondary-authors&gt;&lt;/contributors&gt;&lt;titles&gt;&lt;title&gt;Animal Disorders&lt;/title&gt;&lt;secondary-title&gt;Tall Fescue&lt;/secondary-title&gt;&lt;tertiary-title&gt;Agronomy Monograph&lt;/tertiary-title&gt;&lt;/titles&gt;&lt;periodical&gt;&lt;full-title&gt;Tall fescue&lt;/full-title&gt;&lt;/periodical&gt;&lt;pages&gt;247-292&lt;/pages&gt;&lt;number&gt;20&lt;/number&gt;&lt;dates&gt;&lt;year&gt;1979&lt;/year&gt;&lt;/dates&gt;&lt;pub-location&gt;Madison, WI&lt;/pub-location&gt;&lt;publisher&gt;American Society of Agronomy, Crop Science Society of America, Soil Science Society of America&lt;/publisher&gt;&lt;isbn&gt;978-0-89118-214-6&lt;/isbn&gt;&lt;urls&gt;&lt;related-urls&gt;&lt;url&gt;http://dx.doi.org/10.2134/agronmonogr20.c13&lt;/url&gt;&lt;/related-urls&gt;&lt;/urls&gt;&lt;electronic-resource-num&gt;10.2134/agronmonogr20.c13&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(Bush et al., 1979)</w:t>
      </w:r>
      <w:r>
        <w:rPr>
          <w:rFonts w:ascii="Times New Roman" w:hAnsi="Times New Roman" w:cs="Times New Roman"/>
        </w:rPr>
        <w:fldChar w:fldCharType="end"/>
      </w:r>
      <w:r w:rsidRPr="00A91B0A">
        <w:rPr>
          <w:rFonts w:ascii="Times New Roman" w:hAnsi="Times New Roman" w:cs="Times New Roman"/>
        </w:rPr>
        <w:t>. The most severe manifestation of FT is Fescue Foot. Fescue Foot occurs due to vasoconstriction and hyperemia near the coronary band that lies between the hoof and dewclaw in the limb</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&lt;EndNote&gt;&lt;Cite&gt;&lt;Author&gt;Hemken&lt;/Author&gt;&lt;Year&gt;1981&lt;/Year&gt;&lt;RecNum&gt;25&lt;/RecNum&gt;&lt;DisplayText&gt;(Hemken et al., 1981)&lt;/DisplayText&gt;&lt;record&gt;&lt;rec-number&gt;25&lt;/rec-number&gt;&lt;foreign-keys&gt;&lt;key app="EN" db-id="z2ersdev5sx50te002659srerd9rv2e2pd5d" timestamp="1464199652"&gt;25&lt;/key&gt;&lt;/foreign-keys&gt;&lt;ref-type name="Journal Article"&gt;17&lt;/ref-type&gt;&lt;contributors&gt;&lt;authors&gt;&lt;author&gt;Hemken, RW&lt;/author&gt;&lt;author&gt;Boling, JA&lt;/author&gt;&lt;author&gt;Bull, LS&lt;/author&gt;&lt;author&gt;Hatton, RH&lt;/author&gt;&lt;author&gt;Buckner, RC&lt;/author&gt;&lt;author&gt;Bush, LP&lt;/author&gt;&lt;/authors&gt;&lt;/contributors&gt;&lt;titles&gt;&lt;title&gt;Interaction of environmental temperature and anti-quality factors on the severity of summer fescue toxicosis&lt;/title&gt;&lt;secondary-title&gt;Journal of Animal Science&lt;/secondary-title&gt;&lt;/titles&gt;&lt;periodical&gt;&lt;full-title&gt;Journal of animal science&lt;/full-title&gt;&lt;/periodical&gt;&lt;pages&gt;710-714&lt;/pages&gt;&lt;volume&gt;52&lt;/volume&gt;&lt;number&gt;4&lt;/number&gt;&lt;dates&gt;&lt;year&gt;1981&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(Hemken et al., 1981)</w:t>
      </w:r>
      <w:r>
        <w:rPr>
          <w:rFonts w:ascii="Times New Roman" w:hAnsi="Times New Roman" w:cs="Times New Roman"/>
        </w:rPr>
        <w:fldChar w:fldCharType="end"/>
      </w:r>
      <w:r w:rsidRPr="00A91B0A">
        <w:rPr>
          <w:rFonts w:ascii="Times New Roman" w:hAnsi="Times New Roman" w:cs="Times New Roman"/>
        </w:rPr>
        <w:t>. The phenomena of vasoconstriction and hyperemia in this region of the limb can result in gangrene of the extremities much like the symptoms seen in ergot poisoning</w:t>
      </w:r>
      <w:r>
        <w:rPr>
          <w:rFonts w:ascii="Times New Roman" w:hAnsi="Times New Roman" w:cs="Times New Roman"/>
        </w:rPr>
        <w:t xml:space="preserve">. </w:t>
      </w:r>
      <w:r w:rsidRPr="00A91B0A">
        <w:rPr>
          <w:rFonts w:ascii="Times New Roman" w:hAnsi="Times New Roman" w:cs="Times New Roman"/>
        </w:rPr>
        <w:t xml:space="preserve">This same phenomena can also occur with the tail, resulting in the sloughing off of the tail in extreme cases. </w:t>
      </w:r>
      <w:r>
        <w:rPr>
          <w:rFonts w:ascii="Times New Roman" w:hAnsi="Times New Roman" w:cs="Times New Roman"/>
        </w:rPr>
        <w:t xml:space="preserve">Fescue foot is most commonly observed in the fall and winter months. However, incidences of fescue foot have been observed at other times in the year </w:t>
      </w:r>
      <w:r>
        <w:rPr>
          <w:rFonts w:ascii="Times New Roman" w:hAnsi="Times New Roman" w:cs="Times New Roman"/>
        </w:rPr>
        <w:fldChar w:fldCharType="begin"/>
      </w:r>
      <w:r>
        <w:rPr>
          <w:rFonts w:ascii="Times New Roman" w:hAnsi="Times New Roman" w:cs="Times New Roman"/>
        </w:rPr>
        <w:instrText xml:space="preserve"> ADDIN EN.CITE &lt;EndNote&gt;&lt;Cite&gt;&lt;Author&gt;Hemken&lt;/Author&gt;&lt;Year&gt;1981&lt;/Year&gt;&lt;RecNum&gt;25&lt;/RecNum&gt;&lt;DisplayText&gt;(Hemken et al., 1981)&lt;/DisplayText&gt;&lt;record&gt;&lt;rec-number&gt;25&lt;/rec-number&gt;&lt;foreign-keys&gt;&lt;key app="EN" db-id="z2ersdev5sx50te002659srerd9rv2e2pd5d" timestamp="1464199652"&gt;25&lt;/key&gt;&lt;/foreign-keys&gt;&lt;ref-type name="Journal Article"&gt;17&lt;/ref-type&gt;&lt;contributors&gt;&lt;authors&gt;&lt;author&gt;Hemken, RW&lt;/author&gt;&lt;author&gt;Boling, JA&lt;/author&gt;&lt;author&gt;Bull, LS&lt;/author&gt;&lt;author&gt;Hatton, RH&lt;/author&gt;&lt;author&gt;Buckner, RC&lt;/author&gt;&lt;author&gt;Bush, LP&lt;/author&gt;&lt;/authors&gt;&lt;/contributors&gt;&lt;titles&gt;&lt;title&gt;Interaction of environmental temperature and anti-quality factors on the severity of summer fescue toxicosis&lt;/title&gt;&lt;secondary-title&gt;Journal of Animal Science&lt;/secondary-title&gt;&lt;/titles&gt;&lt;periodical&gt;&lt;full-title&gt;Journal of animal science&lt;/full-title&gt;&lt;/periodical&gt;&lt;pages&gt;710-714&lt;/pages&gt;&lt;volume&gt;52&lt;/volume&gt;&lt;number&gt;4&lt;/number&gt;&lt;dates&gt;&lt;year&gt;1981&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(Hemken et al., 1981)</w:t>
      </w:r>
      <w:r>
        <w:rPr>
          <w:rFonts w:ascii="Times New Roman" w:hAnsi="Times New Roman" w:cs="Times New Roman"/>
        </w:rPr>
        <w:fldChar w:fldCharType="end"/>
      </w:r>
      <w:r>
        <w:rPr>
          <w:rFonts w:ascii="Times New Roman" w:hAnsi="Times New Roman" w:cs="Times New Roman"/>
        </w:rPr>
        <w:t>. D</w:t>
      </w:r>
      <w:r w:rsidRPr="00A91B0A">
        <w:rPr>
          <w:rFonts w:ascii="Times New Roman" w:hAnsi="Times New Roman" w:cs="Times New Roman"/>
        </w:rPr>
        <w:t>espite b</w:t>
      </w:r>
      <w:r>
        <w:rPr>
          <w:rFonts w:ascii="Times New Roman" w:hAnsi="Times New Roman" w:cs="Times New Roman"/>
        </w:rPr>
        <w:t>eing the most severe</w:t>
      </w:r>
      <w:r w:rsidRPr="00A91B0A">
        <w:rPr>
          <w:rFonts w:ascii="Times New Roman" w:hAnsi="Times New Roman" w:cs="Times New Roman"/>
        </w:rPr>
        <w:t>, Fescue Foot is the least common of any manifestation of FT in livestoc</w:t>
      </w:r>
      <w:r>
        <w:rPr>
          <w:rFonts w:ascii="Times New Roman" w:hAnsi="Times New Roman" w:cs="Times New Roman"/>
        </w:rPr>
        <w:t xml:space="preserve">k animals that graze E+ fescue </w:t>
      </w:r>
      <w:r>
        <w:rPr>
          <w:rFonts w:ascii="Times New Roman" w:hAnsi="Times New Roman" w:cs="Times New Roman"/>
        </w:rPr>
        <w:fldChar w:fldCharType="begin"/>
      </w:r>
      <w:r>
        <w:rPr>
          <w:rFonts w:ascii="Times New Roman" w:hAnsi="Times New Roman" w:cs="Times New Roman"/>
        </w:rPr>
        <w:instrText xml:space="preserve"> ADDIN EN.CITE &lt;EndNote&gt;&lt;Cite&gt;&lt;Author&gt;Lyons&lt;/Author&gt;&lt;Year&gt;1986&lt;/Year&gt;&lt;RecNum&gt;7&lt;/RecNum&gt;&lt;DisplayText&gt;(Lyons et al., 1986)&lt;/DisplayText&gt;&lt;record&gt;&lt;rec-number&gt;7&lt;/rec-number&gt;&lt;foreign-keys&gt;&lt;key app="EN" db-id="z2ersdev5sx50te002659srerd9rv2e2pd5d" timestamp="1464035523"&gt;7&lt;/key&gt;&lt;/foreign-keys&gt;&lt;ref-type name="Journal Article"&gt;17&lt;/ref-type&gt;&lt;contributors&gt;&lt;authors&gt;&lt;author&gt;Lyons, Philip C&lt;/author&gt;&lt;author&gt;Plattner, Ronald D&lt;/author&gt;&lt;author&gt;Bacon, Charles W&lt;/author&gt;&lt;/authors&gt;&lt;/contributors&gt;&lt;titles&gt;&lt;title&gt;Occurrence of peptide and clavine ergot alkaloids in tall fescue grass&lt;/title&gt;&lt;secondary-title&gt;Science&lt;/secondary-title&gt;&lt;/titles&gt;&lt;periodical&gt;&lt;full-title&gt;Science&lt;/full-title&gt;&lt;/periodical&gt;&lt;pages&gt;487-489&lt;/pages&gt;&lt;volume&gt;232&lt;/volume&gt;&lt;number&gt;4749&lt;/number&gt;&lt;dates&gt;&lt;year&gt;1986&lt;/year&gt;&lt;/dates&gt;&lt;isbn&gt;0036-8075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(Lyons et al., 1986)</w:t>
      </w:r>
      <w:r>
        <w:rPr>
          <w:rFonts w:ascii="Times New Roman" w:hAnsi="Times New Roman" w:cs="Times New Roman"/>
        </w:rPr>
        <w:fldChar w:fldCharType="end"/>
      </w:r>
      <w:r w:rsidRPr="00A91B0A">
        <w:rPr>
          <w:rFonts w:ascii="Times New Roman" w:hAnsi="Times New Roman" w:cs="Times New Roman"/>
        </w:rPr>
        <w:t>.</w:t>
      </w:r>
    </w:p>
    <w:p w:rsidR="005954D3" w:rsidRPr="00A91B0A" w:rsidRDefault="005954D3" w:rsidP="005954D3">
      <w:pPr>
        <w:spacing w:line="480" w:lineRule="auto"/>
        <w:rPr>
          <w:rFonts w:ascii="Times New Roman" w:eastAsiaTheme="minorEastAsia" w:hAnsi="Times New Roman" w:cs="Times New Roman"/>
        </w:rPr>
      </w:pPr>
      <w:r w:rsidRPr="00A91B0A">
        <w:rPr>
          <w:rFonts w:ascii="Times New Roman" w:hAnsi="Times New Roman" w:cs="Times New Roman"/>
        </w:rPr>
        <w:lastRenderedPageBreak/>
        <w:tab/>
        <w:t>The primary of all concerns associated with livestock grazing E+ fescue is commonly referred to as the “summer slump”, or otherwise known as fescue toxicosis. Fescue toxicosis negatively impacts animal performance in addition to affecting reproductive performance and the performance of offspring</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&lt;EndNote&gt;&lt;Cite&gt;&lt;Author&gt;Paterson&lt;/Author&gt;&lt;Year&gt;1995&lt;/Year&gt;&lt;RecNum&gt;32&lt;/RecNum&gt;&lt;DisplayText&gt;(Paterson et al., 1995)&lt;/DisplayText&gt;&lt;record&gt;&lt;rec-number&gt;32&lt;/rec-number&gt;&lt;foreign-keys&gt;&lt;key app="EN" db-id="z2ersdev5sx50te002659srerd9rv2e2pd5d" timestamp="1464205087"&gt;32&lt;/key&gt;&lt;/foreign-keys&gt;&lt;ref-type name="Journal Article"&gt;17&lt;/ref-type&gt;&lt;contributors&gt;&lt;authors&gt;&lt;author&gt;Paterson, John&lt;/author&gt;&lt;author&gt;Forcherio, C&lt;/author&gt;&lt;author&gt;Larson, B&lt;/author&gt;&lt;author&gt;Samford, M&lt;/author&gt;&lt;author&gt;Kerley, M&lt;/author&gt;&lt;/authors&gt;&lt;/contributors&gt;&lt;titles&gt;&lt;title&gt;The effects of fescue toxicosis on beef cattle productivity&lt;/title&gt;&lt;secondary-title&gt;Journal of animal science&lt;/secondary-title&gt;&lt;/titles&gt;&lt;periodical&gt;&lt;full-title&gt;Journal of animal science&lt;/full-title&gt;&lt;/periodical&gt;&lt;pages&gt;889-898&lt;/pages&gt;&lt;volume&gt;73&lt;/volume&gt;&lt;number&gt;3&lt;/number&gt;&lt;dates&gt;&lt;year&gt;1995&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(Paterson et al., 1995)</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In cattle, those animals grazing E+ fescue exhibited decreases in daily gain as well as feed intake and a reduction in body condition score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&lt;EndNote&gt;&lt;Cite&gt;&lt;Author&gt;Looper&lt;/Author&gt;&lt;Year&gt;2010&lt;/Year&gt;&lt;RecNum&gt;34&lt;/RecNum&gt;&lt;DisplayText&gt;(Looper et al., 2010)&lt;/DisplayText&gt;&lt;record&gt;&lt;rec-number&gt;34&lt;/rec-number&gt;&lt;foreign-keys&gt;&lt;key app="EN" db-id="z2ersdev5sx50te002659srerd9rv2e2pd5d" timestamp="1464206227"&gt;34&lt;/key&gt;&lt;/foreign-keys&gt;&lt;ref-type name="Journal Article"&gt;17&lt;/ref-type&gt;&lt;contributors&gt;&lt;authors&gt;&lt;author&gt;Looper, ML&lt;/author&gt;&lt;author&gt;Reiter, ST&lt;/author&gt;&lt;author&gt;Williamson, BC&lt;/author&gt;&lt;author&gt;Sales, MA&lt;/author&gt;&lt;author&gt;Hallford, DM&lt;/author&gt;&lt;author&gt;Rosenkrans, CF&lt;/author&gt;&lt;/authors&gt;&lt;/contributors&gt;&lt;titles&gt;&lt;title&gt;Effects of body condition on measures of intramuscular and rump fat, endocrine factors, and calving rate of beef cows grazing common bermudagrass or endophyte-infected tall fescue&lt;/title&gt;&lt;secondary-title&gt;Journal of animal science&lt;/secondary-title&gt;&lt;/titles&gt;&lt;periodical&gt;&lt;full-title&gt;Journal of animal science&lt;/full-title&gt;&lt;/periodical&gt;&lt;pages&gt;4133-4141&lt;/pages&gt;&lt;volume&gt;88&lt;/volume&gt;&lt;number&gt;12&lt;/number&gt;&lt;dates&gt;&lt;year&gt;2010&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(Looper et al., 2010)</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Furthermore, cattle grazing E+ displayed reduced reproductive rates, delayed onset of puberty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&lt;EndNote&gt;&lt;Cite&gt;&lt;Author&gt;Jones&lt;/Author&gt;&lt;Year&gt;2003&lt;/Year&gt;&lt;RecNum&gt;35&lt;/RecNum&gt;&lt;DisplayText&gt;(Jones et al., 2003)&lt;/DisplayText&gt;&lt;record&gt;&lt;rec-number&gt;35&lt;/rec-number&gt;&lt;foreign-keys&gt;&lt;key app="EN" db-id="z2ersdev5sx50te002659srerd9rv2e2pd5d" timestamp="1464206477"&gt;35&lt;/key&gt;&lt;/foreign-keys&gt;&lt;ref-type name="Journal Article"&gt;17&lt;/ref-type&gt;&lt;contributors&gt;&lt;authors&gt;&lt;author&gt;Jones, KL&lt;/author&gt;&lt;author&gt;King, SS&lt;/author&gt;&lt;author&gt;Griswold, KE&lt;/author&gt;&lt;author&gt;Cazac, D&lt;/author&gt;&lt;author&gt;Cross, DL&lt;/author&gt;&lt;/authors&gt;&lt;/contributors&gt;&lt;titles&gt;&lt;title&gt;Domperidone can ameliorate deleterious reproductive effects and reduced weight gain associated with fescue toxicosis in heifers&lt;/title&gt;&lt;secondary-title&gt;Journal of animal science&lt;/secondary-title&gt;&lt;/titles&gt;&lt;periodical&gt;&lt;full-title&gt;Journal of animal science&lt;/full-title&gt;&lt;/periodical&gt;&lt;pages&gt;2568-2574&lt;/pages&gt;&lt;volume&gt;81&lt;/volume&gt;&lt;number&gt;10&lt;/number&gt;&lt;dates&gt;&lt;year&gt;2003&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(Jones et al., 2003)</w:t>
      </w:r>
      <w:r>
        <w:rPr>
          <w:rFonts w:ascii="Times New Roman" w:hAnsi="Times New Roman" w:cs="Times New Roman"/>
        </w:rPr>
        <w:fldChar w:fldCharType="end"/>
      </w:r>
      <w:r w:rsidRPr="00D91DB2">
        <w:rPr>
          <w:rFonts w:ascii="Times New Roman" w:hAnsi="Times New Roman" w:cs="Times New Roman"/>
        </w:rPr>
        <w:t>,</w:t>
      </w:r>
      <w:r w:rsidRPr="00A91B0A">
        <w:rPr>
          <w:rFonts w:ascii="Times New Roman" w:hAnsi="Times New Roman" w:cs="Times New Roman"/>
        </w:rPr>
        <w:t xml:space="preserve"> and an increase in hair coat score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&lt;EndNote&gt;&lt;Cite&gt;&lt;Author&gt;Porter&lt;/Author&gt;&lt;Year&gt;1992&lt;/Year&gt;&lt;RecNum&gt;33&lt;/RecNum&gt;&lt;DisplayText&gt;(Porter and Thompson, 1992)&lt;/DisplayText&gt;&lt;record&gt;&lt;rec-number&gt;33&lt;/rec-number&gt;&lt;foreign-keys&gt;&lt;key app="EN" db-id="z2ersdev5sx50te002659srerd9rv2e2pd5d" timestamp="1464205497"&gt;33&lt;/key&gt;&lt;/foreign-keys&gt;&lt;ref-type name="Journal Article"&gt;17&lt;/ref-type&gt;&lt;contributors&gt;&lt;authors&gt;&lt;author&gt;Porter, JK&lt;/author&gt;&lt;author&gt;Thompson, FN&lt;/author&gt;&lt;/authors&gt;&lt;/contributors&gt;&lt;titles&gt;&lt;title&gt;Effects of fescue toxicosis on reproduction in livestock&lt;/title&gt;&lt;secondary-title&gt;Journal of animal science&lt;/secondary-title&gt;&lt;/titles&gt;&lt;periodical&gt;&lt;full-title&gt;Journal of animal science&lt;/full-title&gt;&lt;/periodical&gt;&lt;pages&gt;1594-1603&lt;/pages&gt;&lt;volume&gt;70&lt;/volume&gt;&lt;number&gt;5&lt;/number&gt;&lt;dates&gt;&lt;year&gt;1992&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(Porter and Thompson, 1992)</w:t>
      </w:r>
      <w:r>
        <w:rPr>
          <w:rFonts w:ascii="Times New Roman" w:hAnsi="Times New Roman" w:cs="Times New Roman"/>
        </w:rPr>
        <w:fldChar w:fldCharType="end"/>
      </w:r>
      <w:r w:rsidRPr="00A91B0A">
        <w:rPr>
          <w:rFonts w:ascii="Times New Roman" w:hAnsi="Times New Roman" w:cs="Times New Roman"/>
        </w:rPr>
        <w:t xml:space="preserve">. Signs of FT were initially reported to occur at temperatures exceeding </w:t>
      </w:r>
      <m:oMath>
        <m:r>
          <w:rPr>
            <w:rFonts w:ascii="Cambria Math" w:hAnsi="Cambria Math" w:cs="Times New Roman"/>
          </w:rPr>
          <m:t>32℃</m:t>
        </m:r>
      </m:oMath>
      <w:r>
        <w:rPr>
          <w:rFonts w:ascii="Times New Roman" w:eastAsiaTheme="minorEastAsia" w:hAnsi="Times New Roman" w:cs="Times New Roman"/>
        </w:rPr>
        <w:t xml:space="preserve">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&lt;EndNote&gt;&lt;Cite&gt;&lt;Author&gt;Hemken&lt;/Author&gt;&lt;Year&gt;1981&lt;/Year&gt;&lt;RecNum&gt;25&lt;/RecNum&gt;&lt;DisplayText&gt;(Hemken et al., 1981)&lt;/DisplayText&gt;&lt;record&gt;&lt;rec-number&gt;25&lt;/rec-number&gt;&lt;foreign-keys&gt;&lt;key app="EN" db-id="z2ersdev5sx50te002659srerd9rv2e2pd5d" timestamp="1464199652"&gt;25&lt;/key&gt;&lt;/foreign-keys&gt;&lt;ref-type name="Journal Article"&gt;17&lt;/ref-type&gt;&lt;contributors&gt;&lt;authors&gt;&lt;author&gt;Hemken, RW&lt;/author&gt;&lt;author&gt;Boling, JA&lt;/author&gt;&lt;author&gt;Bull, LS&lt;/author&gt;&lt;author&gt;Hatton, RH&lt;/author&gt;&lt;author&gt;Buckner, RC&lt;/author&gt;&lt;author&gt;Bush, LP&lt;/author&gt;&lt;/authors&gt;&lt;/contributors&gt;&lt;titles&gt;&lt;title&gt;Interaction of environmental temperature and anti-quality factors on the severity of summer fescue toxicosis&lt;/title&gt;&lt;secondary-title&gt;Journal of Animal Science&lt;/secondary-title&gt;&lt;/titles&gt;&lt;periodical&gt;&lt;full-title&gt;Journal of animal science&lt;/full-title&gt;&lt;/periodical&gt;&lt;pages&gt;710-714&lt;/pages&gt;&lt;volume&gt;52&lt;/volume&gt;&lt;number&gt;4&lt;/number&gt;&lt;dates&gt;&lt;year&gt;1981&lt;/year&gt;&lt;/dates&gt;&lt;isbn&gt;0021-8812&lt;/isbn&gt;&lt;urls&gt;&lt;/urls&gt;&lt;/record&gt;&lt;/Cite&gt;&lt;/EndNote&gt;</w:instrText>
      </w:r>
      <w:r>
        <w:rPr>
          <w:rFonts w:ascii="Times New Roman" w:eastAsiaTheme="minorEastAsia" w:hAnsi="Times New Roman" w:cs="Times New Roman"/>
        </w:rPr>
        <w:fldChar w:fldCharType="separate"/>
      </w:r>
      <w:r>
        <w:rPr>
          <w:rFonts w:ascii="Times New Roman" w:eastAsiaTheme="minorEastAsia" w:hAnsi="Times New Roman" w:cs="Times New Roman"/>
          <w:noProof/>
        </w:rPr>
        <w:t>(Hemken et al., 1981)</w:t>
      </w:r>
      <w:r>
        <w:rPr>
          <w:rFonts w:ascii="Times New Roman" w:eastAsiaTheme="minorEastAsia" w:hAnsi="Times New Roman" w:cs="Times New Roman"/>
        </w:rPr>
        <w:fldChar w:fldCharType="end"/>
      </w:r>
      <w:r>
        <w:rPr>
          <w:rFonts w:ascii="Times New Roman" w:eastAsiaTheme="minorEastAsia" w:hAnsi="Times New Roman" w:cs="Times New Roman"/>
        </w:rPr>
        <w:t xml:space="preserve">. </w:t>
      </w:r>
      <w:r w:rsidRPr="00A91B0A">
        <w:rPr>
          <w:rFonts w:ascii="Times New Roman" w:eastAsiaTheme="minorEastAsia" w:hAnsi="Times New Roman" w:cs="Times New Roman"/>
        </w:rPr>
        <w:t>However, recent findings have reported manifestations of sympt</w:t>
      </w:r>
      <w:r>
        <w:rPr>
          <w:rFonts w:ascii="Times New Roman" w:eastAsiaTheme="minorEastAsia" w:hAnsi="Times New Roman" w:cs="Times New Roman"/>
        </w:rPr>
        <w:t xml:space="preserve">oms of FT at temperatures below </w:t>
      </w:r>
      <m:oMath>
        <m:r>
          <w:rPr>
            <w:rFonts w:ascii="Cambria Math" w:hAnsi="Cambria Math" w:cs="Times New Roman"/>
          </w:rPr>
          <m:t>32℃</m:t>
        </m:r>
      </m:oMath>
      <w:r w:rsidRPr="00A91B0A">
        <w:rPr>
          <w:rFonts w:ascii="Times New Roman" w:eastAsiaTheme="minorEastAsia" w:hAnsi="Times New Roman" w:cs="Times New Roman"/>
        </w:rPr>
        <w:t xml:space="preserve">, indicating that the presentation of symptoms of FT </w:t>
      </w:r>
      <w:r>
        <w:rPr>
          <w:rFonts w:ascii="Times New Roman" w:eastAsiaTheme="minorEastAsia" w:hAnsi="Times New Roman" w:cs="Times New Roman"/>
        </w:rPr>
        <w:t xml:space="preserve">is not necessarily mitigated by climate </w:t>
      </w:r>
      <w:r>
        <w:rPr>
          <w:rFonts w:ascii="Times New Roman" w:eastAsiaTheme="minorEastAsia" w:hAnsi="Times New Roman" w:cs="Times New Roman"/>
        </w:rPr>
        <w:fldChar w:fldCharType="begin"/>
      </w:r>
      <w:r>
        <w:rPr>
          <w:rFonts w:ascii="Times New Roman" w:eastAsiaTheme="minorEastAsia" w:hAnsi="Times New Roman" w:cs="Times New Roman"/>
        </w:rPr>
        <w:instrText xml:space="preserve"> ADDIN EN.CITE &lt;EndNote&gt;&lt;Cite&gt;&lt;Author&gt;Parish&lt;/Author&gt;&lt;Year&gt;2003&lt;/Year&gt;&lt;RecNum&gt;36&lt;/RecNum&gt;&lt;DisplayText&gt;(Parish et al., 2003)&lt;/DisplayText&gt;&lt;record&gt;&lt;rec-number&gt;36&lt;/rec-number&gt;&lt;foreign-keys&gt;&lt;key app="EN" db-id="z2ersdev5sx50te002659srerd9rv2e2pd5d" timestamp="1464206671"&gt;36&lt;/key&gt;&lt;/foreign-keys&gt;&lt;ref-type name="Journal Article"&gt;17&lt;/ref-type&gt;&lt;contributors&gt;&lt;authors&gt;&lt;author&gt;Parish, JA&lt;/author&gt;&lt;author&gt;McCann, MA&lt;/author&gt;&lt;author&gt;Watson, RH&lt;/author&gt;&lt;author&gt;Paiva, NN&lt;/author&gt;&lt;author&gt;Hoveland, CS&lt;/author&gt;&lt;author&gt;Parks, AH&lt;/author&gt;&lt;author&gt;Upchurch, BL&lt;/author&gt;&lt;author&gt;Hill, NS&lt;/author&gt;&lt;author&gt;Bouton, JH&lt;/author&gt;&lt;/authors&gt;&lt;/contributors&gt;&lt;titles&gt;&lt;title&gt;Use of nonergot alkaloid-producing endophytes for alleviating tall fescue toxicosis in stocker cattle&lt;/title&gt;&lt;secondary-title&gt;Journal of animal science&lt;/secondary-title&gt;&lt;/titles&gt;&lt;periodical&gt;&lt;full-title&gt;Journal of animal science&lt;/full-title&gt;&lt;/periodical&gt;&lt;pages&gt;2856-2868&lt;/pages&gt;&lt;volume&gt;81&lt;/volume&gt;&lt;number&gt;11&lt;/number&gt;&lt;dates&gt;&lt;year&gt;2003&lt;/year&gt;&lt;/dates&gt;&lt;isbn&gt;1525-3163&lt;/isbn&gt;&lt;urls&gt;&lt;/urls&gt;&lt;/record&gt;&lt;/Cite&gt;&lt;/EndNote&gt;</w:instrText>
      </w:r>
      <w:r>
        <w:rPr>
          <w:rFonts w:ascii="Times New Roman" w:eastAsiaTheme="minorEastAsia" w:hAnsi="Times New Roman" w:cs="Times New Roman"/>
        </w:rPr>
        <w:fldChar w:fldCharType="separate"/>
      </w:r>
      <w:r>
        <w:rPr>
          <w:rFonts w:ascii="Times New Roman" w:eastAsiaTheme="minorEastAsia" w:hAnsi="Times New Roman" w:cs="Times New Roman"/>
          <w:noProof/>
        </w:rPr>
        <w:t>(Parish et al., 2003)</w:t>
      </w:r>
      <w:r>
        <w:rPr>
          <w:rFonts w:ascii="Times New Roman" w:eastAsiaTheme="minorEastAsia" w:hAnsi="Times New Roman" w:cs="Times New Roman"/>
        </w:rPr>
        <w:fldChar w:fldCharType="end"/>
      </w:r>
      <w:r w:rsidRPr="00D91DB2">
        <w:rPr>
          <w:rFonts w:ascii="Times New Roman" w:eastAsiaTheme="minorEastAsia" w:hAnsi="Times New Roman" w:cs="Times New Roman"/>
        </w:rPr>
        <w:t>.</w:t>
      </w:r>
    </w:p>
    <w:p w:rsidR="005954D3" w:rsidRPr="00A86F5F" w:rsidRDefault="005954D3" w:rsidP="005954D3">
      <w:pPr>
        <w:pStyle w:val="Heading2"/>
      </w:pPr>
      <w:bookmarkStart w:id="14" w:name="_Toc452227092"/>
      <w:bookmarkStart w:id="15" w:name="_Toc452920958"/>
      <w:r w:rsidRPr="00083B59">
        <w:t>Fescue Toxicosis and Prolactin</w:t>
      </w:r>
      <w:bookmarkEnd w:id="14"/>
      <w:bookmarkEnd w:id="15"/>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tab/>
        <w:t>A depression in serum prolactin concentrations has been noted to be one of the key physiological indicators of FT. The alteration of serum prolactin concentrations occurs as a result of the interaction that takes place between the ergot alkaloids ingested by animals grazing E+ tall fescue and circulating prolactin concentrations. Serum prolactin is secreted by the anterior pituitary gland and is best known for its role in mammalian lactation. However, prolactin is known to serve over 300 physiological functions, including playing a role in the shedding of winter hair coats in bovine species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&lt;EndNote&gt;&lt;Cite&gt;&lt;Author&gt;Ben-Jonathan&lt;/Author&gt;&lt;Year&gt;2001&lt;/Year&gt;&lt;RecNum&gt;37&lt;/RecNum&gt;&lt;DisplayText&gt;(Ben-Jonathan and Hnasko, 2001)&lt;/DisplayText&gt;&lt;record&gt;&lt;rec-number&gt;37&lt;/rec-number&gt;&lt;foreign-keys&gt;&lt;key app="EN" db-id="z2ersdev5sx50te002659srerd9rv2e2pd5d" timestamp="1464206807"&gt;37&lt;/key&gt;&lt;/foreign-keys&gt;&lt;ref-type name="Journal Article"&gt;17&lt;/ref-type&gt;&lt;contributors&gt;&lt;authors&gt;&lt;author&gt;Ben-Jonathan, Nira&lt;/author&gt;&lt;author&gt;Hnasko, Robert&lt;/author&gt;&lt;/authors&gt;&lt;/contributors&gt;&lt;titles&gt;&lt;title&gt;Dopamine as a prolactin (PRL) inhibitor&lt;/title&gt;&lt;secondary-title&gt;Endocrine reviews&lt;/secondary-title&gt;&lt;/titles&gt;&lt;periodical&gt;&lt;full-title&gt;Endocrine reviews&lt;/full-title&gt;&lt;/periodical&gt;&lt;pages&gt;724-763&lt;/pages&gt;&lt;volume&gt;22&lt;/volume&gt;&lt;number&gt;6&lt;/number&gt;&lt;dates&gt;&lt;year&gt;2001&lt;/year&gt;&lt;/dates&gt;&lt;isbn&gt;0163-769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(Ben-Jonathan and Hnasko, 2001)</w:t>
      </w:r>
      <w:r>
        <w:rPr>
          <w:rFonts w:ascii="Times New Roman" w:hAnsi="Times New Roman" w:cs="Times New Roman"/>
        </w:rPr>
        <w:fldChar w:fldCharType="end"/>
      </w:r>
      <w:r>
        <w:rPr>
          <w:rFonts w:ascii="Times New Roman" w:hAnsi="Times New Roman" w:cs="Times New Roman"/>
        </w:rPr>
        <w:t>.</w:t>
      </w:r>
    </w:p>
    <w:p w:rsidR="005954D3" w:rsidRPr="00A91B0A" w:rsidRDefault="005954D3" w:rsidP="005954D3">
      <w:pPr>
        <w:spacing w:line="480" w:lineRule="auto"/>
        <w:rPr>
          <w:rFonts w:ascii="Times New Roman" w:hAnsi="Times New Roman" w:cs="Times New Roman"/>
        </w:rPr>
      </w:pPr>
      <w:r w:rsidRPr="00A91B0A">
        <w:rPr>
          <w:rFonts w:ascii="Times New Roman" w:hAnsi="Times New Roman" w:cs="Times New Roman"/>
        </w:rPr>
        <w:lastRenderedPageBreak/>
        <w:tab/>
        <w:t xml:space="preserve">Prolactin secretion is most commonly inhibited by dopamine, a neurotransmitter secreted from the </w:t>
      </w:r>
      <w:r w:rsidRPr="00D2104A">
        <w:rPr>
          <w:rFonts w:ascii="Times New Roman" w:hAnsi="Times New Roman" w:cs="Times New Roman"/>
        </w:rPr>
        <w:t xml:space="preserve">hypothalamus </w:t>
      </w:r>
      <w:r>
        <w:rPr>
          <w:rFonts w:ascii="Times New Roman" w:hAnsi="Times New Roman" w:cs="Times New Roman"/>
        </w:rPr>
        <w:fldChar w:fldCharType="begin"/>
      </w:r>
      <w:r>
        <w:rPr>
          <w:rFonts w:ascii="Times New Roman" w:hAnsi="Times New Roman" w:cs="Times New Roman"/>
        </w:rPr>
        <w:instrText xml:space="preserve"> ADDIN EN.CITE &lt;EndNote&gt;&lt;Cite&gt;&lt;Author&gt;Lamberts&lt;/Author&gt;&lt;Year&gt;1990&lt;/Year&gt;&lt;RecNum&gt;38&lt;/RecNum&gt;&lt;DisplayText&gt;(Lamberts and Macleod, 1990)&lt;/DisplayText&gt;&lt;record&gt;&lt;rec-number&gt;38&lt;/rec-number&gt;&lt;foreign-keys&gt;&lt;key app="EN" db-id="z2ersdev5sx50te002659srerd9rv2e2pd5d" timestamp="1464206935"&gt;38&lt;/key&gt;&lt;/foreign-keys&gt;&lt;ref-type name="Journal Article"&gt;17&lt;/ref-type&gt;&lt;contributors&gt;&lt;authors&gt;&lt;author&gt;Lamberts, SWJ&lt;/author&gt;&lt;author&gt;Macleod, RM&lt;/author&gt;&lt;/authors&gt;&lt;/contributors&gt;&lt;titles&gt;&lt;title&gt;Regulation of prolactin secretion at the level of the lactotroph&lt;/title&gt;&lt;secondary-title&gt;Physiological Reviews&lt;/secondary-title&gt;&lt;/titles&gt;&lt;periodical&gt;&lt;full-title&gt;Physiological Reviews&lt;/full-title&gt;&lt;/periodical&gt;&lt;pages&gt;279-318&lt;/pages&gt;&lt;volume&gt;70&lt;/volume&gt;&lt;number&gt;2&lt;/number&gt;&lt;dates&gt;&lt;year&gt;1990&lt;/year&gt;&lt;/dates&gt;&lt;isbn&gt;0031-9333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(Lamberts and Macleod, 1990)</w:t>
      </w:r>
      <w:r>
        <w:rPr>
          <w:rFonts w:ascii="Times New Roman" w:hAnsi="Times New Roman" w:cs="Times New Roman"/>
        </w:rPr>
        <w:fldChar w:fldCharType="end"/>
      </w:r>
      <w:r w:rsidRPr="00D2104A">
        <w:rPr>
          <w:rFonts w:ascii="Times New Roman" w:hAnsi="Times New Roman" w:cs="Times New Roman"/>
        </w:rPr>
        <w:t>.</w:t>
      </w:r>
      <w:r w:rsidRPr="00A91B0A">
        <w:rPr>
          <w:rFonts w:ascii="Times New Roman" w:hAnsi="Times New Roman" w:cs="Times New Roman"/>
        </w:rPr>
        <w:t xml:space="preserve"> Upon secretion from the hypothalamus, dopamine binds to dopamine D2 receptors, which inhibits secretion of prolactin from lactotrophs in the anterior pituitary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&lt;EndNote&gt;&lt;Cite&gt;&lt;Author&gt;Kebabian&lt;/Author&gt;&lt;Year&gt;1979&lt;/Year&gt;&lt;RecNum&gt;39&lt;/RecNum&gt;&lt;DisplayText&gt;(Kebabian and Calne, 1979)&lt;/DisplayText&gt;&lt;record&gt;&lt;rec-number&gt;39&lt;/rec-number&gt;&lt;foreign-keys&gt;&lt;key app="EN" db-id="z2ersdev5sx50te002659srerd9rv2e2pd5d" timestamp="1464207037"&gt;39&lt;/key&gt;&lt;/foreign-keys&gt;&lt;ref-type name="Journal Article"&gt;17&lt;/ref-type&gt;&lt;contributors&gt;&lt;authors&gt;&lt;author&gt;Kebabian, John W&lt;/author&gt;&lt;author&gt;Calne, Donald B&lt;/author&gt;&lt;/authors&gt;&lt;/contributors&gt;&lt;titles&gt;&lt;title&gt;Multiple receptors for dopamine&lt;/title&gt;&lt;secondary-title&gt;Nature&lt;/secondary-title&gt;&lt;/titles&gt;&lt;periodical&gt;&lt;full-title&gt;Nature&lt;/full-title&gt;&lt;/periodical&gt;&lt;pages&gt;93-96&lt;/pages&gt;&lt;volume&gt;277&lt;/volume&gt;&lt;number&gt;5692&lt;/number&gt;&lt;dates&gt;&lt;year&gt;1979&lt;/year&gt;&lt;/dates&gt;&lt;isbn&gt;0028-0836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(Kebabian and Calne, 1979)</w:t>
      </w:r>
      <w:r>
        <w:rPr>
          <w:rFonts w:ascii="Times New Roman" w:hAnsi="Times New Roman" w:cs="Times New Roman"/>
        </w:rPr>
        <w:fldChar w:fldCharType="end"/>
      </w:r>
      <w:r>
        <w:rPr>
          <w:rFonts w:ascii="Times New Roman" w:hAnsi="Times New Roman" w:cs="Times New Roman"/>
        </w:rPr>
        <w:t xml:space="preserve">. Ergovaline is recognized as </w:t>
      </w:r>
      <w:r w:rsidRPr="00A91B0A">
        <w:rPr>
          <w:rFonts w:ascii="Times New Roman" w:hAnsi="Times New Roman" w:cs="Times New Roman"/>
        </w:rPr>
        <w:t>dopamine agonist</w:t>
      </w:r>
      <w:r>
        <w:rPr>
          <w:rFonts w:ascii="Times New Roman" w:hAnsi="Times New Roman" w:cs="Times New Roman"/>
        </w:rPr>
        <w:t>. Therefore, when ergovaline binds</w:t>
      </w:r>
      <w:r w:rsidRPr="00A91B0A">
        <w:rPr>
          <w:rFonts w:ascii="Times New Roman" w:hAnsi="Times New Roman" w:cs="Times New Roman"/>
        </w:rPr>
        <w:t xml:space="preserve"> to dopamine D2 receptors, it causes a decline in serum prolactin concentrations commonly displayed in animals with FT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&lt;EndNote&gt;&lt;Cite&gt;&lt;Author&gt;Lamberts&lt;/Author&gt;&lt;Year&gt;1990&lt;/Year&gt;&lt;RecNum&gt;38&lt;/RecNum&gt;&lt;DisplayText&gt;(Lamberts and Macleod, 1990)&lt;/DisplayText&gt;&lt;record&gt;&lt;rec-number&gt;38&lt;/rec-number&gt;&lt;foreign-keys&gt;&lt;key app="EN" db-id="z2ersdev5sx50te002659srerd9rv2e2pd5d" timestamp="1464206935"&gt;38&lt;/key&gt;&lt;/foreign-keys&gt;&lt;ref-type name="Journal Article"&gt;17&lt;/ref-type&gt;&lt;contributors&gt;&lt;authors&gt;&lt;author&gt;Lamberts, SWJ&lt;/author&gt;&lt;author&gt;Macleod, RM&lt;/author&gt;&lt;/authors&gt;&lt;/contributors&gt;&lt;titles&gt;&lt;title&gt;Regulation of prolactin secretion at the level of the lactotroph&lt;/title&gt;&lt;secondary-title&gt;Physiological Reviews&lt;/secondary-title&gt;&lt;/titles&gt;&lt;periodical&gt;&lt;full-title&gt;Physiological Reviews&lt;/full-title&gt;&lt;/periodical&gt;&lt;pages&gt;279-318&lt;/pages&gt;&lt;volume&gt;70&lt;/volume&gt;&lt;number&gt;2&lt;/number&gt;&lt;dates&gt;&lt;year&gt;1990&lt;/year&gt;&lt;/dates&gt;&lt;isbn&gt;0031-9333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(Lamberts and Macleod, 1990)</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Treatment with a dopamine agonist such as domperidone has been shown to improve the impact that FT has on oocyte maturation in cattle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&lt;EndNote&gt;&lt;Cite&gt;&lt;Author&gt;Jones&lt;/Author&gt;&lt;Year&gt;2009&lt;/Year&gt;&lt;RecNum&gt;41&lt;/RecNum&gt;&lt;DisplayText&gt;(Jones et al., 2003; Jones and King, 2009)&lt;/DisplayText&gt;&lt;record&gt;&lt;rec-number&gt;41&lt;/rec-number&gt;&lt;foreign-keys&gt;&lt;key app="EN" db-id="z2ersdev5sx50te002659srerd9rv2e2pd5d" timestamp="1464207175"&gt;41&lt;/key&gt;&lt;/foreign-keys&gt;&lt;ref-type name="Journal Article"&gt;17&lt;/ref-type&gt;&lt;contributors&gt;&lt;authors&gt;&lt;author&gt;Jones, KL&lt;/author&gt;&lt;author&gt;King, SS&lt;/author&gt;&lt;/authors&gt;&lt;/contributors&gt;&lt;titles&gt;&lt;title&gt;Effect of domperidone supplementation of fescue-fed heifers on plasma and follicular fluid fatty acid composition and oocyte quality&lt;/title&gt;&lt;secondary-title&gt;Journal of animal science&lt;/secondary-title&gt;&lt;/titles&gt;&lt;periodical&gt;&lt;full-title&gt;Journal of animal science&lt;/full-title&gt;&lt;/periodical&gt;&lt;pages&gt;2227-2238&lt;/pages&gt;&lt;volume&gt;87&lt;/volume&gt;&lt;number&gt;7&lt;/number&gt;&lt;dates&gt;&lt;year&gt;2009&lt;/year&gt;&lt;/dates&gt;&lt;isbn&gt;1525-3163&lt;/isbn&gt;&lt;urls&gt;&lt;/urls&gt;&lt;/record&gt;&lt;/Cite&gt;&lt;Cite&gt;&lt;Author&gt;Jones&lt;/Author&gt;&lt;Year&gt;2003&lt;/Year&gt;&lt;RecNum&gt;35&lt;/RecNum&gt;&lt;record&gt;&lt;rec-number&gt;35&lt;/rec-number&gt;&lt;foreign-keys&gt;&lt;key app="EN" db-id="z2ersdev5sx50te002659srerd9rv2e2pd5d" timestamp="1464206477"&gt;35&lt;/key&gt;&lt;/foreign-keys&gt;&lt;ref-type name="Journal Article"&gt;17&lt;/ref-type&gt;&lt;contributors&gt;&lt;authors&gt;&lt;author&gt;Jones, KL&lt;/author&gt;&lt;author&gt;King, SS&lt;/author&gt;&lt;author&gt;Griswold, KE&lt;/author&gt;&lt;author&gt;Cazac, D&lt;/author&gt;&lt;author&gt;Cross, DL&lt;/author&gt;&lt;/authors&gt;&lt;/contributors&gt;&lt;titles&gt;&lt;title&gt;Domperidone can ameliorate deleterious reproductive effects and reduced weight gain associated with fescue toxicosis in heifers&lt;/title&gt;&lt;secondary-title&gt;Journal of animal science&lt;/secondary-title&gt;&lt;/titles&gt;&lt;periodical&gt;&lt;full-title&gt;Journal of animal science&lt;/full-title&gt;&lt;/periodical&gt;&lt;pages&gt;2568-2574&lt;/pages&gt;&lt;volume&gt;81&lt;/volume&gt;&lt;number&gt;10&lt;/number&gt;&lt;dates&gt;&lt;year&gt;2003&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(Jones et al., 2003; Jones and King, 2009)</w:t>
      </w:r>
      <w:r>
        <w:rPr>
          <w:rFonts w:ascii="Times New Roman" w:hAnsi="Times New Roman" w:cs="Times New Roman"/>
        </w:rPr>
        <w:fldChar w:fldCharType="end"/>
      </w:r>
      <w:r>
        <w:rPr>
          <w:rFonts w:ascii="Times New Roman" w:hAnsi="Times New Roman" w:cs="Times New Roman"/>
        </w:rPr>
        <w:t xml:space="preserve">. </w:t>
      </w:r>
      <w:r w:rsidRPr="00A91B0A">
        <w:rPr>
          <w:rFonts w:ascii="Times New Roman" w:hAnsi="Times New Roman" w:cs="Times New Roman"/>
        </w:rPr>
        <w:t>Pregnant mares that were fed E+ tall fescue foaled within two weeks of their anticipated foaling date, had developed functional and lactating mammary glands at foaling, and produced adequate levels of milk for the first five days following foaling compared to control mares grazing E+ fescue that were not administered domperidone gel</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&lt;EndNote&gt;&lt;Cite&gt;&lt;Author&gt;Cross&lt;/Author&gt;&lt;Year&gt;2012&lt;/Year&gt;&lt;RecNum&gt;42&lt;/RecNum&gt;&lt;DisplayText&gt;(Cross et al., 2012)&lt;/DisplayText&gt;&lt;record&gt;&lt;rec-number&gt;42&lt;/rec-number&gt;&lt;foreign-keys&gt;&lt;key app="EN" db-id="z2ersdev5sx50te002659srerd9rv2e2pd5d" timestamp="1464207348"&gt;42&lt;/key&gt;&lt;/foreign-keys&gt;&lt;ref-type name="Journal Article"&gt;17&lt;/ref-type&gt;&lt;contributors&gt;&lt;authors&gt;&lt;author&gt;Cross, DL&lt;/author&gt;&lt;author&gt;Reinemeyer, CR&lt;/author&gt;&lt;author&gt;Prado, JC&lt;/author&gt;&lt;author&gt;Donnell, RL&lt;/author&gt;&lt;author&gt;Bond, KG&lt;/author&gt;&lt;author&gt;Farr, H&lt;/author&gt;&lt;author&gt;Longhofer, SL&lt;/author&gt;&lt;/authors&gt;&lt;/contributors&gt;&lt;titles&gt;&lt;title&gt;Efficacy of domperidone gel in an induced model of fescue toxicosis in periparturient mares&lt;/title&gt;&lt;secondary-title&gt;Theriogenology&lt;/secondary-title&gt;&lt;/titles&gt;&lt;periodical&gt;&lt;full-title&gt;Theriogenology&lt;/full-title&gt;&lt;/periodical&gt;&lt;pages&gt;1361-1370&lt;/pages&gt;&lt;volume&gt;78&lt;/volume&gt;&lt;number&gt;6&lt;/number&gt;&lt;dates&gt;&lt;year&gt;2012&lt;/year&gt;&lt;/dates&gt;&lt;isbn&gt;0093-691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(Cross et al., 2012)</w:t>
      </w:r>
      <w:r>
        <w:rPr>
          <w:rFonts w:ascii="Times New Roman" w:hAnsi="Times New Roman" w:cs="Times New Roman"/>
        </w:rPr>
        <w:fldChar w:fldCharType="end"/>
      </w:r>
      <w:r>
        <w:rPr>
          <w:rFonts w:ascii="Times New Roman" w:hAnsi="Times New Roman" w:cs="Times New Roman"/>
        </w:rPr>
        <w:t xml:space="preserve">. </w:t>
      </w:r>
    </w:p>
    <w:p w:rsidR="005954D3" w:rsidRPr="00C42BE6" w:rsidRDefault="005954D3" w:rsidP="005954D3">
      <w:pPr>
        <w:spacing w:line="480" w:lineRule="auto"/>
        <w:rPr>
          <w:rFonts w:ascii="Times New Roman" w:hAnsi="Times New Roman" w:cs="Times New Roman"/>
        </w:rPr>
      </w:pPr>
      <w:r w:rsidRPr="00A91B0A">
        <w:rPr>
          <w:rFonts w:ascii="Times New Roman" w:hAnsi="Times New Roman" w:cs="Times New Roman"/>
        </w:rPr>
        <w:tab/>
        <w:t>Increased hair coat score (HCS) is another symptom of FT and is impacted by serum prolactin concentration. A hair coat score is an assigned score of 1 to 5, which describes the thickness of hair coats in cattle</w:t>
      </w:r>
      <w:r>
        <w:rPr>
          <w:rFonts w:ascii="Times New Roman" w:hAnsi="Times New Roman" w:cs="Times New Roman"/>
        </w:rPr>
        <w:t xml:space="preserve">. </w:t>
      </w:r>
      <w:r w:rsidRPr="00A91B0A">
        <w:rPr>
          <w:rFonts w:ascii="Times New Roman" w:hAnsi="Times New Roman" w:cs="Times New Roman"/>
        </w:rPr>
        <w:t>Prolactin, like melatonin, is sensitive to photoperiod</w:t>
      </w:r>
      <w:r>
        <w:rPr>
          <w:rFonts w:ascii="Times New Roman" w:hAnsi="Times New Roman" w:cs="Times New Roman"/>
        </w:rPr>
        <w:t xml:space="preserve">. </w:t>
      </w:r>
      <w:r w:rsidRPr="00A91B0A">
        <w:rPr>
          <w:rFonts w:ascii="Times New Roman" w:hAnsi="Times New Roman" w:cs="Times New Roman"/>
        </w:rPr>
        <w:t>Levels of serum prolactin are related to seasonal changes in hair growth. As days in the winter grow shorter, prolactin levels decrease inversely with melatonin levels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&lt;EndNote&gt;&lt;Cite&gt;&lt;Author&gt;Tucker&lt;/Author&gt;&lt;Year&gt;1982&lt;/Year&gt;&lt;RecNum&gt;49&lt;/RecNum&gt;&lt;DisplayText&gt;(Tucker and Ringer, 1982)&lt;/DisplayText&gt;&lt;record&gt;&lt;rec-number&gt;49&lt;/rec-number&gt;&lt;foreign-keys&gt;&lt;key app="EN" db-id="z2ersdev5sx50te002659srerd9rv2e2pd5d" timestamp="1464467187"&gt;49&lt;/key&gt;&lt;/foreign-keys&gt;&lt;ref-type name="Journal Article"&gt;17&lt;/ref-type&gt;&lt;contributors&gt;&lt;authors&gt;&lt;author&gt;Tucker, H Allen&lt;/author&gt;&lt;author&gt;Ringer, Robert K&lt;/author&gt;&lt;/authors&gt;&lt;/contributors&gt;&lt;titles&gt;&lt;title&gt;Controlled photoperiodic environments for food animals&lt;/title&gt;&lt;secondary-title&gt;Science&lt;/secondary-title&gt;&lt;/titles&gt;&lt;periodical&gt;&lt;full-title&gt;Science&lt;/full-title&gt;&lt;/periodical&gt;&lt;pages&gt;1381-1386&lt;/pages&gt;&lt;volume&gt;216&lt;/volume&gt;&lt;dates&gt;&lt;year&gt;1982&lt;/year&gt;&lt;/dates&gt;&lt;isbn&gt;0036-8075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(Tucker and Ringer, 1982)</w:t>
      </w:r>
      <w:r>
        <w:rPr>
          <w:rFonts w:ascii="Times New Roman" w:hAnsi="Times New Roman" w:cs="Times New Roman"/>
        </w:rPr>
        <w:fldChar w:fldCharType="end"/>
      </w:r>
      <w:r>
        <w:rPr>
          <w:rFonts w:ascii="Times New Roman" w:hAnsi="Times New Roman" w:cs="Times New Roman"/>
        </w:rPr>
        <w:t>.</w:t>
      </w:r>
      <w:r w:rsidRPr="007B69CA">
        <w:rPr>
          <w:rFonts w:ascii="Times New Roman" w:hAnsi="Times New Roman" w:cs="Times New Roman"/>
        </w:rPr>
        <w:t xml:space="preserve"> A study evaluating hair coats in minks found that as photoperiod decreased, serum prolactin concentrations decreased and induced growth of a thick winter coat. Upon treatment with prolactin, shedding of the winter coat occurred as well as growth of a summer coat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&lt;EndNote&gt;&lt;Cite&gt;&lt;Author&gt;Allain&lt;/Author&gt;&lt;Year&gt;1981&lt;/Year&gt;&lt;RecNum&gt;51&lt;/RecNum&gt;&lt;DisplayText&gt;(Allain et al., 1981)&lt;/DisplayText&gt;&lt;record&gt;&lt;rec-number&gt;51&lt;/rec-number&gt;&lt;foreign-keys&gt;&lt;key app="EN" db-id="z2ersdev5sx50te002659srerd9rv2e2pd5d" timestamp="1464467924"&gt;51&lt;/key&gt;&lt;/foreign-keys&gt;&lt;ref-type name="Book"&gt;6&lt;/ref-type&gt;&lt;contributors&gt;&lt;authors&gt;&lt;author&gt;Allain, D&lt;/author&gt;&lt;author&gt;Martinet, L&lt;/author&gt;&lt;author&gt;Rougeot, J&lt;/author&gt;&lt;/authors&gt;&lt;tertiary-authors&gt;&lt;author&gt;Ortavant, Robert&lt;/author&gt;&lt;author&gt;Pellitier, Jean&lt;/author&gt;&lt;author&gt;Revault, Jean-Paul&lt;/author&gt;&lt;/tertiary-authors&gt;&lt;/contributors&gt;&lt;titles&gt;&lt;title&gt;&lt;style face="normal" font="default" size="100%"&gt;Effects of melatonin implants on changes in the coat, plasma prolactin and testis cycle in the mink (&lt;/style&gt;&lt;style face="italic" font="default" size="100%"&gt;Mustlea vison&lt;/style&gt;&lt;style face="normal" font="default" size="100%"&gt;)&lt;/style&gt;&lt;/title&gt;&lt;secondary-title&gt;Photoperiodism and reproduction in vertebrates&lt;/secondary-title&gt;&lt;/titles&gt;&lt;section&gt;263&lt;/section&gt;&lt;dates&gt;&lt;year&gt;1981&lt;/year&gt;&lt;/dates&gt;&lt;pub-location&gt;Versailles, France&lt;/pub-location&gt;&lt;publisher&gt;INRA Services Publications&lt;/publisher&gt;&lt;urls&gt;&lt;/urls&gt;&lt;/record&gt;&lt;/Cite&gt;&lt;/EndNote&gt;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(Allain et al., 1981)</w:t>
      </w:r>
      <w:r>
        <w:rPr>
          <w:rFonts w:ascii="Times New Roman" w:hAnsi="Times New Roman" w:cs="Times New Roman"/>
        </w:rPr>
        <w:fldChar w:fldCharType="end"/>
      </w:r>
      <w:r>
        <w:rPr>
          <w:rFonts w:ascii="Times New Roman" w:hAnsi="Times New Roman" w:cs="Times New Roman"/>
        </w:rPr>
        <w:t>.</w:t>
      </w:r>
      <w:r w:rsidRPr="007B69CA">
        <w:rPr>
          <w:rFonts w:ascii="Times New Roman" w:hAnsi="Times New Roman" w:cs="Times New Roman"/>
        </w:rPr>
        <w:t xml:space="preserve"> </w:t>
      </w:r>
      <w:r w:rsidRPr="00A91B0A">
        <w:rPr>
          <w:rFonts w:ascii="Times New Roman" w:hAnsi="Times New Roman" w:cs="Times New Roman"/>
        </w:rPr>
        <w:t xml:space="preserve">As winter transitions to summer </w:t>
      </w:r>
      <w:r w:rsidRPr="00A91B0A">
        <w:rPr>
          <w:rFonts w:ascii="Times New Roman" w:hAnsi="Times New Roman" w:cs="Times New Roman"/>
        </w:rPr>
        <w:lastRenderedPageBreak/>
        <w:t>and the hours of daylight each day increases, the high levels of ergovaline ingested by cattle grazing E+ fescue inhibit the increase of prolactin levels, resulting in the retention of the thick winter coat and aiding in heat retention and contributing to the heat stress conditions associated with FT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&lt;EndNote&gt;&lt;Cite&gt;&lt;Author&gt;Bastin&lt;/Author&gt;&lt;Year&gt;2013&lt;/Year&gt;&lt;RecNum&gt;48&lt;/RecNum&gt;&lt;DisplayText&gt;(Bastin, 2013)&lt;/DisplayText&gt;&lt;record&gt;&lt;rec-number&gt;48&lt;/rec-number&gt;&lt;foreign-keys&gt;&lt;key app="EN" db-id="z2ersdev5sx50te002659srerd9rv2e2pd5d" timestamp="1464466984"&gt;48&lt;/key&gt;&lt;/foreign-keys&gt;&lt;ref-type name="Journal Article"&gt;17&lt;/ref-type&gt;&lt;contributors&gt;&lt;authors&gt;&lt;author&gt;Bastin, Bryan Christopher&lt;/author&gt;&lt;/authors&gt;&lt;/contributors&gt;&lt;titles&gt;&lt;title&gt;Single-nucleotide polymorphisms associated with performance traits in beef cattle grazing endophyte-infected tall fescue&lt;/title&gt;&lt;/titles&gt;&lt;dates&gt;&lt;year&gt;2013&lt;/year&gt;&lt;/dates&gt;&lt;urls&gt;&lt;/urls&gt;&lt;/record&gt;&lt;/Cite&gt;&lt;/EndNote&gt;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(Bastin, 2013)</w:t>
      </w:r>
      <w:r>
        <w:rPr>
          <w:rFonts w:ascii="Times New Roman" w:hAnsi="Times New Roman" w:cs="Times New Roman"/>
        </w:rPr>
        <w:fldChar w:fldCharType="end"/>
      </w:r>
      <w:r>
        <w:rPr>
          <w:rFonts w:ascii="Times New Roman" w:hAnsi="Times New Roman" w:cs="Times New Roman"/>
        </w:rPr>
        <w:t>.</w:t>
      </w:r>
    </w:p>
    <w:p w:rsidR="005954D3" w:rsidRPr="00083B59" w:rsidRDefault="005954D3" w:rsidP="005954D3">
      <w:pPr>
        <w:pStyle w:val="Heading2"/>
      </w:pPr>
      <w:bookmarkStart w:id="16" w:name="_Toc452227093"/>
      <w:bookmarkStart w:id="17" w:name="_Toc452920959"/>
      <w:r w:rsidRPr="00083B59">
        <w:t>Dopamine D2 Receptor Gene</w:t>
      </w:r>
      <w:bookmarkEnd w:id="16"/>
      <w:bookmarkEnd w:id="17"/>
    </w:p>
    <w:p w:rsidR="005954D3" w:rsidRPr="00C32A88" w:rsidRDefault="005954D3" w:rsidP="005954D3">
      <w:pPr>
        <w:spacing w:line="480" w:lineRule="auto"/>
        <w:rPr>
          <w:rFonts w:ascii="Times New Roman" w:hAnsi="Times New Roman" w:cs="Times New Roman"/>
          <w:highlight w:val="yellow"/>
        </w:rPr>
      </w:pPr>
      <w:r w:rsidRPr="00EE4F99">
        <w:rPr>
          <w:rFonts w:ascii="Times New Roman" w:hAnsi="Times New Roman" w:cs="Times New Roman"/>
        </w:rPr>
        <w:tab/>
        <w:t>The dopamine D</w:t>
      </w:r>
      <w:r w:rsidRPr="00EE4F99">
        <w:rPr>
          <w:rFonts w:ascii="Times New Roman" w:hAnsi="Times New Roman" w:cs="Times New Roman"/>
          <w:vertAlign w:val="subscript"/>
        </w:rPr>
        <w:t>2</w:t>
      </w:r>
      <w:r w:rsidRPr="00EE4F99">
        <w:rPr>
          <w:rFonts w:ascii="Times New Roman" w:hAnsi="Times New Roman" w:cs="Times New Roman"/>
        </w:rPr>
        <w:t xml:space="preserve"> receptor gene is associated with the D</w:t>
      </w:r>
      <w:r w:rsidRPr="00EE4F99">
        <w:rPr>
          <w:rFonts w:ascii="Times New Roman" w:hAnsi="Times New Roman" w:cs="Times New Roman"/>
          <w:vertAlign w:val="subscript"/>
        </w:rPr>
        <w:t>2</w:t>
      </w:r>
      <w:r w:rsidRPr="00EE4F99">
        <w:rPr>
          <w:rFonts w:ascii="Times New Roman" w:hAnsi="Times New Roman" w:cs="Times New Roman"/>
        </w:rPr>
        <w:t xml:space="preserve"> subtype of dopamine receptors. However, there are five different subtype receptors that the neurotransmitter dopamine activates. These five receptor subtypes are identified as D</w:t>
      </w:r>
      <w:r w:rsidRPr="00EE4F99">
        <w:rPr>
          <w:rFonts w:ascii="Times New Roman" w:hAnsi="Times New Roman" w:cs="Times New Roman"/>
          <w:vertAlign w:val="subscript"/>
        </w:rPr>
        <w:t>1</w:t>
      </w:r>
      <w:r w:rsidRPr="00EE4F99">
        <w:rPr>
          <w:rFonts w:ascii="Times New Roman" w:hAnsi="Times New Roman" w:cs="Times New Roman"/>
        </w:rPr>
        <w:t>-D</w:t>
      </w:r>
      <w:r w:rsidRPr="00EE4F99">
        <w:rPr>
          <w:rFonts w:ascii="Times New Roman" w:hAnsi="Times New Roman" w:cs="Times New Roman"/>
          <w:vertAlign w:val="subscript"/>
        </w:rPr>
        <w:t>5</w:t>
      </w:r>
      <w:r>
        <w:rPr>
          <w:rFonts w:ascii="Times New Roman" w:hAnsi="Times New Roman" w:cs="Times New Roman"/>
        </w:rPr>
        <w:t xml:space="preserve"> accordingly</w:t>
      </w:r>
      <w:r w:rsidRPr="00EE4F99">
        <w:rPr>
          <w:rFonts w:ascii="Times New Roman" w:hAnsi="Times New Roman" w:cs="Times New Roman"/>
        </w:rPr>
        <w:t>. Of the dopamine receptor subtypes, the D</w:t>
      </w:r>
      <w:r w:rsidRPr="00EE4F99">
        <w:rPr>
          <w:rFonts w:ascii="Times New Roman" w:hAnsi="Times New Roman" w:cs="Times New Roman"/>
          <w:vertAlign w:val="subscript"/>
        </w:rPr>
        <w:t>1</w:t>
      </w:r>
      <w:r w:rsidRPr="00EE4F99">
        <w:rPr>
          <w:rFonts w:ascii="Times New Roman" w:hAnsi="Times New Roman" w:cs="Times New Roman"/>
        </w:rPr>
        <w:t xml:space="preserve"> and D</w:t>
      </w:r>
      <w:r w:rsidRPr="00EE4F99">
        <w:rPr>
          <w:rFonts w:ascii="Times New Roman" w:hAnsi="Times New Roman" w:cs="Times New Roman"/>
          <w:vertAlign w:val="subscript"/>
        </w:rPr>
        <w:t>5</w:t>
      </w:r>
      <w:r w:rsidRPr="00EE4F99">
        <w:rPr>
          <w:rFonts w:ascii="Times New Roman" w:hAnsi="Times New Roman" w:cs="Times New Roman"/>
        </w:rPr>
        <w:t xml:space="preserve"> receptors are similar, commonly being identified as D</w:t>
      </w:r>
      <w:r w:rsidRPr="00EE4F99">
        <w:rPr>
          <w:rFonts w:ascii="Times New Roman" w:hAnsi="Times New Roman" w:cs="Times New Roman"/>
          <w:vertAlign w:val="subscript"/>
        </w:rPr>
        <w:t>1</w:t>
      </w:r>
      <w:r w:rsidRPr="00EE4F99">
        <w:rPr>
          <w:rFonts w:ascii="Times New Roman" w:hAnsi="Times New Roman" w:cs="Times New Roman"/>
        </w:rPr>
        <w:t>-like. Likewise, the D</w:t>
      </w:r>
      <w:r w:rsidRPr="00EE4F99">
        <w:rPr>
          <w:rFonts w:ascii="Times New Roman" w:hAnsi="Times New Roman" w:cs="Times New Roman"/>
          <w:vertAlign w:val="subscript"/>
        </w:rPr>
        <w:t>2</w:t>
      </w:r>
      <w:r w:rsidRPr="00EE4F99">
        <w:rPr>
          <w:rFonts w:ascii="Times New Roman" w:hAnsi="Times New Roman" w:cs="Times New Roman"/>
        </w:rPr>
        <w:t>, D</w:t>
      </w:r>
      <w:r w:rsidRPr="00EE4F99">
        <w:rPr>
          <w:rFonts w:ascii="Times New Roman" w:hAnsi="Times New Roman" w:cs="Times New Roman"/>
          <w:vertAlign w:val="subscript"/>
        </w:rPr>
        <w:t>3</w:t>
      </w:r>
      <w:r w:rsidRPr="00EE4F99">
        <w:rPr>
          <w:rFonts w:ascii="Times New Roman" w:hAnsi="Times New Roman" w:cs="Times New Roman"/>
        </w:rPr>
        <w:t>, and D</w:t>
      </w:r>
      <w:r w:rsidRPr="00EE4F99">
        <w:rPr>
          <w:rFonts w:ascii="Times New Roman" w:hAnsi="Times New Roman" w:cs="Times New Roman"/>
          <w:vertAlign w:val="subscript"/>
        </w:rPr>
        <w:t>4</w:t>
      </w:r>
      <w:r w:rsidRPr="00EE4F99">
        <w:rPr>
          <w:rFonts w:ascii="Times New Roman" w:hAnsi="Times New Roman" w:cs="Times New Roman"/>
        </w:rPr>
        <w:t xml:space="preserve"> receptors are similar and therefore identified as D</w:t>
      </w:r>
      <w:r w:rsidRPr="00EE4F99">
        <w:rPr>
          <w:rFonts w:ascii="Times New Roman" w:hAnsi="Times New Roman" w:cs="Times New Roman"/>
          <w:vertAlign w:val="subscript"/>
        </w:rPr>
        <w:t>2</w:t>
      </w:r>
      <w:r>
        <w:rPr>
          <w:rFonts w:ascii="Times New Roman" w:hAnsi="Times New Roman" w:cs="Times New Roman"/>
        </w:rPr>
        <w:t>-like</w:t>
      </w:r>
      <w:r w:rsidRPr="00EE4F99">
        <w:rPr>
          <w:rFonts w:ascii="Times New Roman" w:hAnsi="Times New Roman" w:cs="Times New Roman"/>
        </w:rPr>
        <w:t xml:space="preserve">. </w:t>
      </w:r>
      <w:r w:rsidRPr="00984257">
        <w:rPr>
          <w:rFonts w:ascii="Times New Roman" w:hAnsi="Times New Roman" w:cs="Times New Roman"/>
        </w:rPr>
        <w:t>All of the dopamine receptors, regardless of whether they are classified as D</w:t>
      </w:r>
      <w:r w:rsidRPr="00984257">
        <w:rPr>
          <w:rFonts w:ascii="Times New Roman" w:hAnsi="Times New Roman" w:cs="Times New Roman"/>
          <w:vertAlign w:val="subscript"/>
        </w:rPr>
        <w:t>1</w:t>
      </w:r>
      <w:r w:rsidRPr="00984257">
        <w:rPr>
          <w:rFonts w:ascii="Times New Roman" w:hAnsi="Times New Roman" w:cs="Times New Roman"/>
        </w:rPr>
        <w:t>-like or D</w:t>
      </w:r>
      <w:r w:rsidRPr="00984257">
        <w:rPr>
          <w:rFonts w:ascii="Times New Roman" w:hAnsi="Times New Roman" w:cs="Times New Roman"/>
          <w:vertAlign w:val="subscript"/>
        </w:rPr>
        <w:t>2</w:t>
      </w:r>
      <w:r w:rsidRPr="00984257">
        <w:rPr>
          <w:rFonts w:ascii="Times New Roman" w:hAnsi="Times New Roman" w:cs="Times New Roman"/>
        </w:rPr>
        <w:t>-like, are part of the G protein-coupled receptor family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&lt;EndNote&gt;&lt;Cite&gt;&lt;Author&gt;Seeman&lt;/Author&gt;&lt;Year&gt;1994&lt;/Year&gt;&lt;RecNum&gt;46&lt;/RecNum&gt;&lt;DisplayText&gt;(Seeman and Van Tol, 1994)&lt;/DisplayText&gt;&lt;record&gt;&lt;rec-number&gt;46&lt;/rec-number&gt;&lt;foreign-keys&gt;&lt;key app="EN" db-id="z2ersdev5sx50te002659srerd9rv2e2pd5d" timestamp="1464466518"&gt;46&lt;/key&gt;&lt;/foreign-keys&gt;&lt;ref-type name="Journal Article"&gt;17&lt;/ref-type&gt;&lt;contributors&gt;&lt;authors&gt;&lt;author&gt;Seeman, Philip&lt;/author&gt;&lt;author&gt;Van Tol, Hubert HM&lt;/author&gt;&lt;/authors&gt;&lt;/contributors&gt;&lt;titles&gt;&lt;title&gt;Dopamine receptor pharmacology&lt;/title&gt;&lt;secondary-title&gt;Trends in pharmacological sciences&lt;/secondary-title&gt;&lt;/titles&gt;&lt;periodical&gt;&lt;full-title&gt;Trends in pharmacological sciences&lt;/full-title&gt;&lt;/periodical&gt;&lt;pages&gt;264-270&lt;/pages&gt;&lt;volume&gt;15&lt;/volume&gt;&lt;number&gt;7&lt;/number&gt;&lt;dates&gt;&lt;year&gt;1994&lt;/year&gt;&lt;/dates&gt;&lt;isbn&gt;0165-6147&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(Seeman and Van Tol, 1994)</w:t>
      </w:r>
      <w:r>
        <w:rPr>
          <w:rFonts w:ascii="Times New Roman" w:hAnsi="Times New Roman" w:cs="Times New Roman"/>
        </w:rPr>
        <w:fldChar w:fldCharType="end"/>
      </w:r>
      <w:r>
        <w:rPr>
          <w:rFonts w:ascii="Times New Roman" w:hAnsi="Times New Roman" w:cs="Times New Roman"/>
        </w:rPr>
        <w:t>.</w:t>
      </w:r>
      <w:r w:rsidRPr="00984257">
        <w:rPr>
          <w:rFonts w:ascii="Times New Roman" w:hAnsi="Times New Roman" w:cs="Times New Roman"/>
        </w:rPr>
        <w:t xml:space="preserve"> Furthermore, these receptors have an expansive yet heterogeneous distribution in the brain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&lt;EndNote&gt;&lt;Cite&gt;&lt;Author&gt;Boyson&lt;/Author&gt;&lt;Year&gt;1986&lt;/Year&gt;&lt;RecNum&gt;47&lt;/RecNum&gt;&lt;DisplayText&gt;(Boyson et al., 1986)&lt;/DisplayText&gt;&lt;record&gt;&lt;rec-number&gt;47&lt;/rec-number&gt;&lt;foreign-keys&gt;&lt;key app="EN" db-id="z2ersdev5sx50te002659srerd9rv2e2pd5d" timestamp="1464466578"&gt;47&lt;/key&gt;&lt;/foreign-keys&gt;&lt;ref-type name="Journal Article"&gt;17&lt;/ref-type&gt;&lt;contributors&gt;&lt;authors&gt;&lt;author&gt;Boyson, Sally J&lt;/author&gt;&lt;author&gt;McGonigle, P&lt;/author&gt;&lt;author&gt;Molinoff, Perry B&lt;/author&gt;&lt;/authors&gt;&lt;/contributors&gt;&lt;titles&gt;&lt;title&gt;Quantitative autoradiographic localization of the D1 and D2 subtypes of dopamine receptors in rat brain&lt;/title&gt;&lt;secondary-title&gt;The Journal of neuroscience&lt;/secondary-title&gt;&lt;/titles&gt;&lt;periodical&gt;&lt;full-title&gt;The Journal of neuroscience&lt;/full-title&gt;&lt;/periodical&gt;&lt;pages&gt;3177-3188&lt;/pages&gt;&lt;volume&gt;6&lt;/volume&gt;&lt;number&gt;11&lt;/number&gt;&lt;dates&gt;&lt;year&gt;1986&lt;/year&gt;&lt;/dates&gt;&lt;isbn&gt;0270-6474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(Boyson et al., 1986)</w:t>
      </w:r>
      <w:r>
        <w:rPr>
          <w:rFonts w:ascii="Times New Roman" w:hAnsi="Times New Roman" w:cs="Times New Roman"/>
        </w:rPr>
        <w:fldChar w:fldCharType="end"/>
      </w:r>
      <w:r>
        <w:rPr>
          <w:rFonts w:ascii="Times New Roman" w:hAnsi="Times New Roman" w:cs="Times New Roman"/>
        </w:rPr>
        <w:t>.</w:t>
      </w:r>
      <w:r w:rsidRPr="00984257">
        <w:rPr>
          <w:rFonts w:ascii="Times New Roman" w:hAnsi="Times New Roman" w:cs="Times New Roman"/>
        </w:rPr>
        <w:t xml:space="preserve"> </w:t>
      </w:r>
    </w:p>
    <w:p w:rsidR="005954D3" w:rsidRPr="00A91B0A" w:rsidRDefault="005954D3" w:rsidP="005954D3">
      <w:pPr>
        <w:spacing w:line="480" w:lineRule="auto"/>
        <w:ind w:firstLine="720"/>
        <w:rPr>
          <w:rFonts w:ascii="Times New Roman" w:hAnsi="Times New Roman" w:cs="Times New Roman"/>
        </w:rPr>
      </w:pPr>
      <w:r w:rsidRPr="003D03AC">
        <w:rPr>
          <w:rFonts w:ascii="Times New Roman" w:hAnsi="Times New Roman" w:cs="Times New Roman"/>
        </w:rPr>
        <w:t>The dopamine D</w:t>
      </w:r>
      <w:r w:rsidRPr="003D03AC">
        <w:rPr>
          <w:rFonts w:ascii="Times New Roman" w:hAnsi="Times New Roman" w:cs="Times New Roman"/>
          <w:vertAlign w:val="subscript"/>
        </w:rPr>
        <w:t xml:space="preserve">2 </w:t>
      </w:r>
      <w:r w:rsidRPr="003D03AC">
        <w:rPr>
          <w:rFonts w:ascii="Times New Roman" w:hAnsi="Times New Roman" w:cs="Times New Roman"/>
        </w:rPr>
        <w:t>receptor gene (DRD2) has showed promise as a potential marker for resistance to E+ fescue due to the</w:t>
      </w:r>
      <w:r>
        <w:rPr>
          <w:rFonts w:ascii="Times New Roman" w:hAnsi="Times New Roman" w:cs="Times New Roman"/>
        </w:rPr>
        <w:t xml:space="preserve"> inhibitory</w:t>
      </w:r>
      <w:r w:rsidRPr="003D03AC">
        <w:rPr>
          <w:rFonts w:ascii="Times New Roman" w:hAnsi="Times New Roman" w:cs="Times New Roman"/>
        </w:rPr>
        <w:t xml:space="preserve"> role that dopamine is known to play in prolactin secretion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&lt;EndNote&gt;&lt;Cite&gt;&lt;Author&gt;Yates&lt;/Author&gt;&lt;Year&gt;1985&lt;/Year&gt;&lt;RecNum&gt;6&lt;/RecNum&gt;&lt;DisplayText&gt;(Yates et al., 1985)&lt;/DisplayText&gt;&lt;record&gt;&lt;rec-number&gt;6&lt;/rec-number&gt;&lt;foreign-keys&gt;&lt;key app="EN" db-id="z2ersdev5sx50te002659srerd9rv2e2pd5d" timestamp="1464035455"&gt;6&lt;/key&gt;&lt;/foreign-keys&gt;&lt;ref-type name="Journal Article"&gt;17&lt;/ref-type&gt;&lt;contributors&gt;&lt;authors&gt;&lt;author&gt;Yates, Shelly G&lt;/author&gt;&lt;author&gt;Plattner, Ronald D&lt;/author&gt;&lt;author&gt;Garner, George B&lt;/author&gt;&lt;/authors&gt;&lt;/contributors&gt;&lt;titles&gt;&lt;title&gt;Detection of ergopeptine alkaloids in endophyte-infected, toxic KY-31 tall fescue by mass spectrometry/mass spectrometry&lt;/title&gt;&lt;secondary-title&gt;Journal of agricultural and food chemistry&lt;/secondary-title&gt;&lt;/titles&gt;&lt;periodical&gt;&lt;full-title&gt;Journal of agricultural and food chemistry&lt;/full-title&gt;&lt;/periodical&gt;&lt;pages&gt;719-722&lt;/pages&gt;&lt;volume&gt;33&lt;/volume&gt;&lt;number&gt;4&lt;/number&gt;&lt;dates&gt;&lt;year&gt;1985&lt;/year&gt;&lt;/dates&gt;&lt;isbn&gt;0021-8561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(Yates et al., 1985)</w:t>
      </w:r>
      <w:r>
        <w:rPr>
          <w:rFonts w:ascii="Times New Roman" w:hAnsi="Times New Roman" w:cs="Times New Roman"/>
        </w:rPr>
        <w:fldChar w:fldCharType="end"/>
      </w:r>
      <w:r>
        <w:rPr>
          <w:rFonts w:ascii="Times New Roman" w:hAnsi="Times New Roman" w:cs="Times New Roman"/>
        </w:rPr>
        <w:t>.</w:t>
      </w:r>
      <w:r w:rsidRPr="003D03AC">
        <w:rPr>
          <w:rFonts w:ascii="Times New Roman" w:hAnsi="Times New Roman" w:cs="Times New Roman"/>
        </w:rPr>
        <w:t xml:space="preserve"> The gene has been found to be associated with performance of cattle grazing endophyte infected tall fescue.  Research shows that there is no genotype effect on serum prolactin concentrations in steers grazing non-toxic endophyte. However, it has been observed that steers with a GG genotype exhibit a reduction in serum prolactin concentrations in April and May as compared to steers with an AA genotype that were grazing endophyte infected tall fescue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(Campbell et al., 2014)</w:t>
      </w:r>
      <w:r>
        <w:rPr>
          <w:rFonts w:ascii="Times New Roman" w:hAnsi="Times New Roman" w:cs="Times New Roman"/>
        </w:rPr>
        <w:fldChar w:fldCharType="end"/>
      </w:r>
      <w:r>
        <w:rPr>
          <w:rFonts w:ascii="Times New Roman" w:hAnsi="Times New Roman" w:cs="Times New Roman"/>
        </w:rPr>
        <w:t>.</w:t>
      </w:r>
      <w:r w:rsidRPr="003D03AC">
        <w:rPr>
          <w:rFonts w:ascii="Times New Roman" w:hAnsi="Times New Roman" w:cs="Times New Roman"/>
        </w:rPr>
        <w:t xml:space="preserve"> </w:t>
      </w:r>
      <w:r w:rsidRPr="003D03AC">
        <w:rPr>
          <w:rFonts w:ascii="Times New Roman" w:hAnsi="Times New Roman" w:cs="Times New Roman"/>
        </w:rPr>
        <w:lastRenderedPageBreak/>
        <w:t>In addition, a DRD2 genotype effect on hair coat score was observed in steers from this study. Animals with a GG genotype had increased hair coat scores as compared to animals with AG or AA genotypes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(Campbell et al., 2014)</w:t>
      </w:r>
      <w:r>
        <w:rPr>
          <w:rFonts w:ascii="Times New Roman" w:hAnsi="Times New Roman" w:cs="Times New Roman"/>
        </w:rPr>
        <w:fldChar w:fldCharType="end"/>
      </w:r>
      <w:r>
        <w:rPr>
          <w:rFonts w:ascii="Times New Roman" w:hAnsi="Times New Roman" w:cs="Times New Roman"/>
        </w:rPr>
        <w:t>.</w:t>
      </w:r>
      <w:r w:rsidRPr="003D03AC">
        <w:rPr>
          <w:rFonts w:ascii="Times New Roman" w:hAnsi="Times New Roman" w:cs="Times New Roman"/>
        </w:rPr>
        <w:t xml:space="preserve"> These findings indicate that the A allele suppresses the effects of the endophyte on cattle that are grazing endophyte infected tall fescue.</w:t>
      </w:r>
    </w:p>
    <w:p w:rsidR="005954D3" w:rsidRPr="005954D3" w:rsidRDefault="005954D3" w:rsidP="005954D3">
      <w:pPr>
        <w:pStyle w:val="Heading2"/>
      </w:pPr>
      <w:bookmarkStart w:id="18" w:name="_Toc452227094"/>
      <w:bookmarkStart w:id="19" w:name="_Toc452920960"/>
      <w:r w:rsidRPr="005954D3">
        <w:t>Cytochrome P450</w:t>
      </w:r>
      <w:bookmarkEnd w:id="18"/>
      <w:bookmarkEnd w:id="19"/>
    </w:p>
    <w:p w:rsidR="005954D3" w:rsidRPr="00DA07E7" w:rsidRDefault="005954D3" w:rsidP="005954D3">
      <w:pPr>
        <w:spacing w:line="480" w:lineRule="auto"/>
        <w:rPr>
          <w:rFonts w:ascii="Times New Roman" w:hAnsi="Times New Roman" w:cs="Times New Roman"/>
        </w:rPr>
      </w:pPr>
      <w:r w:rsidRPr="00A91B0A">
        <w:rPr>
          <w:rFonts w:ascii="Times New Roman" w:hAnsi="Times New Roman" w:cs="Times New Roman"/>
        </w:rPr>
        <w:tab/>
      </w:r>
      <w:r w:rsidRPr="008134AF">
        <w:rPr>
          <w:rFonts w:ascii="Times New Roman" w:hAnsi="Times New Roman" w:cs="Times New Roman"/>
        </w:rPr>
        <w:t>The dopaminergic pathway has an established relationship with cytochrome P450.</w:t>
      </w:r>
      <w:r w:rsidRPr="00A91B0A">
        <w:rPr>
          <w:rFonts w:ascii="Times New Roman" w:hAnsi="Times New Roman" w:cs="Times New Roman"/>
        </w:rPr>
        <w:t xml:space="preserve"> Cytochrome P450 is one of many enzyme groups that plays a role in xenobiotic metabolism</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&lt;EndNote&gt;&lt;Cite&gt;&lt;Author&gt;Hari Kumar&lt;/Author&gt;&lt;Year&gt;2006&lt;/Year&gt;&lt;RecNum&gt;59&lt;/RecNum&gt;&lt;DisplayText&gt;(Hari Kumar and Kuttan, 2006)&lt;/DisplayText&gt;&lt;record&gt;&lt;rec-number&gt;59&lt;/rec-number&gt;&lt;foreign-keys&gt;&lt;key app="EN" db-id="z2ersdev5sx50te002659srerd9rv2e2pd5d" timestamp="1464471419"&gt;59&lt;/key&gt;&lt;/foreign-keys&gt;&lt;ref-type name="Journal Article"&gt;17&lt;/ref-type&gt;&lt;contributors&gt;&lt;authors&gt;&lt;author&gt;Hari Kumar, Kuzhuvelil Bhaskarannair&lt;/author&gt;&lt;author&gt;Kuttan, Ramadasan&lt;/author&gt;&lt;/authors&gt;&lt;/contributors&gt;&lt;titles&gt;&lt;title&gt;Inhibition of drug metabolizing enzymes (cytochrome P450) in vitro as well as in vivo by Phyllanthus amarus Schum &amp;amp; Thonn&lt;/title&gt;&lt;secondary-title&gt;Biological and Pharmaceutical Bulletin&lt;/secondary-title&gt;&lt;/titles&gt;&lt;periodical&gt;&lt;full-title&gt;Biological and Pharmaceutical Bulletin&lt;/full-title&gt;&lt;/periodical&gt;&lt;pages&gt;1310-1313&lt;/pages&gt;&lt;volume&gt;29&lt;/volume&gt;&lt;number&gt;7&lt;/number&gt;&lt;dates&gt;&lt;year&gt;2006&lt;/year&gt;&lt;/dates&gt;&lt;isbn&gt;0918-6158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(Hari Kumar and Kuttan, 2006)</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Cytochrome P450 is an enzyme system responsible for a number of physiological functions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&lt;EndNote&gt;&lt;Cite&gt;&lt;Author&gt;Hari Kumar&lt;/Author&gt;&lt;Year&gt;2006&lt;/Year&gt;&lt;RecNum&gt;59&lt;/RecNum&gt;&lt;DisplayText&gt;(Hari Kumar and Kuttan, 2006)&lt;/DisplayText&gt;&lt;record&gt;&lt;rec-number&gt;59&lt;/rec-number&gt;&lt;foreign-keys&gt;&lt;key app="EN" db-id="z2ersdev5sx50te002659srerd9rv2e2pd5d" timestamp="1464471419"&gt;59&lt;/key&gt;&lt;/foreign-keys&gt;&lt;ref-type name="Journal Article"&gt;17&lt;/ref-type&gt;&lt;contributors&gt;&lt;authors&gt;&lt;author&gt;Hari Kumar, Kuzhuvelil Bhaskarannair&lt;/author&gt;&lt;author&gt;Kuttan, Ramadasan&lt;/author&gt;&lt;/authors&gt;&lt;/contributors&gt;&lt;titles&gt;&lt;title&gt;Inhibition of drug metabolizing enzymes (cytochrome P450) in vitro as well as in vivo by Phyllanthus amarus Schum &amp;amp; Thonn&lt;/title&gt;&lt;secondary-title&gt;Biological and Pharmaceutical Bulletin&lt;/secondary-title&gt;&lt;/titles&gt;&lt;periodical&gt;&lt;full-title&gt;Biological and Pharmaceutical Bulletin&lt;/full-title&gt;&lt;/periodical&gt;&lt;pages&gt;1310-1313&lt;/pages&gt;&lt;volume&gt;29&lt;/volume&gt;&lt;number&gt;7&lt;/number&gt;&lt;dates&gt;&lt;year&gt;2006&lt;/year&gt;&lt;/dates&gt;&lt;isbn&gt;0918-6158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(Hari Kumar and Kuttan, 2006)</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It exists primarily in the liver, but it is also found to lesser extents in the intestines, lungs, and kidneys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&lt;EndNote&gt;&lt;Cite&gt;&lt;Author&gt;Krishna&lt;/Author&gt;&lt;Year&gt;1994&lt;/Year&gt;&lt;RecNum&gt;57&lt;/RecNum&gt;&lt;DisplayText&gt;(Krishna and Klotz, 1994)&lt;/DisplayText&gt;&lt;record&gt;&lt;rec-number&gt;57&lt;/rec-number&gt;&lt;foreign-keys&gt;&lt;key app="EN" db-id="z2ersdev5sx50te002659srerd9rv2e2pd5d" timestamp="1464470623"&gt;57&lt;/key&gt;&lt;/foreign-keys&gt;&lt;ref-type name="Journal Article"&gt;17&lt;/ref-type&gt;&lt;contributors&gt;&lt;authors&gt;&lt;author&gt;Krishna, Devarakonda R&lt;/author&gt;&lt;author&gt;Klotz, Ulrich&lt;/author&gt;&lt;/authors&gt;&lt;/contributors&gt;&lt;titles&gt;&lt;title&gt;Extrahepatic metabolism of drugs in humans&lt;/title&gt;&lt;secondary-title&gt;Clinical pharmacokinetics&lt;/secondary-title&gt;&lt;/titles&gt;&lt;periodical&gt;&lt;full-title&gt;Clinical pharmacokinetics&lt;/full-title&gt;&lt;/periodical&gt;&lt;pages&gt;144-160&lt;/pages&gt;&lt;volume&gt;26&lt;/volume&gt;&lt;number&gt;2&lt;/number&gt;&lt;dates&gt;&lt;year&gt;1994&lt;/year&gt;&lt;/dates&gt;&lt;isbn&gt;0312-5963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(Krishna and Klotz, 1994)</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One of the most significant roles of the cytochrome P450 enzyme family is its role in hepatic metabolism of drugs, toxins, and other foreign compounds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&lt;EndNote&gt;&lt;Cite&gt;&lt;Author&gt;Pollock&lt;/Author&gt;&lt;Year&gt;1994&lt;/Year&gt;&lt;RecNum&gt;55&lt;/RecNum&gt;&lt;DisplayText&gt;(Pollock, 1994)&lt;/DisplayText&gt;&lt;record&gt;&lt;rec-number&gt;55&lt;/rec-number&gt;&lt;foreign-keys&gt;&lt;key app="EN" db-id="z2ersdev5sx50te002659srerd9rv2e2pd5d" timestamp="1464469922"&gt;55&lt;/key&gt;&lt;/foreign-keys&gt;&lt;ref-type name="Journal Article"&gt;17&lt;/ref-type&gt;&lt;contributors&gt;&lt;authors&gt;&lt;author&gt;Pollock, Bruce G&lt;/author&gt;&lt;/authors&gt;&lt;/contributors&gt;&lt;titles&gt;&lt;title&gt;Recent developments in drug metabolism of relevance to psychiatrists&lt;/title&gt;&lt;secondary-title&gt;Harvard Review of Psychiatry&lt;/secondary-title&gt;&lt;/titles&gt;&lt;periodical&gt;&lt;full-title&gt;Harvard Review of Psychiatry&lt;/full-title&gt;&lt;/periodical&gt;&lt;pages&gt;204-213&lt;/pages&gt;&lt;volume&gt;2&lt;/volume&gt;&lt;number&gt;4&lt;/number&gt;&lt;dates&gt;&lt;year&gt;1994&lt;/year&gt;&lt;/dates&gt;&lt;isbn&gt;1067-3229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(Pollock, 1994)</w:t>
      </w:r>
      <w:r>
        <w:rPr>
          <w:rFonts w:ascii="Times New Roman" w:hAnsi="Times New Roman" w:cs="Times New Roman"/>
        </w:rPr>
        <w:fldChar w:fldCharType="end"/>
      </w:r>
      <w:r>
        <w:rPr>
          <w:rFonts w:ascii="Times New Roman" w:hAnsi="Times New Roman" w:cs="Times New Roman"/>
        </w:rPr>
        <w:t>.</w:t>
      </w:r>
      <w:r w:rsidRPr="00A91B0A">
        <w:rPr>
          <w:rFonts w:ascii="Times New Roman" w:hAnsi="Times New Roman" w:cs="Times New Roman"/>
        </w:rPr>
        <w:t xml:space="preserve"> Cytochrome P450 has been found to metabolize ergot alkaloi</w:t>
      </w:r>
      <w:r>
        <w:rPr>
          <w:rFonts w:ascii="Times New Roman" w:hAnsi="Times New Roman" w:cs="Times New Roman"/>
        </w:rPr>
        <w:t xml:space="preserve">ds through </w:t>
      </w:r>
      <w:r w:rsidRPr="00C10B90">
        <w:rPr>
          <w:rFonts w:ascii="Times New Roman" w:hAnsi="Times New Roman" w:cs="Times New Roman"/>
        </w:rPr>
        <w:t>hydroxylation. A study by</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&lt;EndNote&gt;&lt;Cite&gt;&lt;Author&gt;MOOCHHALA&lt;/Author&gt;&lt;Year&gt;1989&lt;/Year&gt;&lt;RecNum&gt;56&lt;/RecNum&gt;&lt;DisplayText&gt;(Moochhala et al., 1989)&lt;/DisplayText&gt;&lt;record&gt;&lt;rec-number&gt;56&lt;/rec-number&gt;&lt;foreign-keys&gt;&lt;key app="EN" db-id="z2ersdev5sx50te002659srerd9rv2e2pd5d" timestamp="1464470109"&gt;56&lt;/key&gt;&lt;/foreign-keys&gt;&lt;ref-type name="Journal Article"&gt;17&lt;/ref-type&gt;&lt;contributors&gt;&lt;authors&gt;&lt;author&gt;Moochhala, SM&lt;/author&gt;&lt;author&gt;Lee, EJ&lt;/author&gt;&lt;author&gt;Hu, GT&lt;/author&gt;&lt;author&gt;Koh, OS&lt;/author&gt;&lt;author&gt;Becket, G&lt;/author&gt;&lt;/authors&gt;&lt;/contributors&gt;&lt;titles&gt;&lt;title&gt;Effects of bromocriptine on hepatic cytochrome P-450 monooxygenase system&lt;/title&gt;&lt;secondary-title&gt;The Japanese Journal of Pharmacology&lt;/secondary-title&gt;&lt;/titles&gt;&lt;periodical&gt;&lt;full-title&gt;The Japanese Journal of Pharmacology&lt;/full-title&gt;&lt;/periodical&gt;&lt;pages&gt;285-291&lt;/pages&gt;&lt;volume&gt;49&lt;/volume&gt;&lt;number&gt;2&lt;/number&gt;&lt;dates&gt;&lt;year&gt;1989&lt;/year&gt;&lt;/dates&gt;&lt;isbn&gt;0021-5198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(Moochhala et al., 1989)</w:t>
      </w:r>
      <w:r>
        <w:rPr>
          <w:rFonts w:ascii="Times New Roman" w:hAnsi="Times New Roman" w:cs="Times New Roman"/>
        </w:rPr>
        <w:fldChar w:fldCharType="end"/>
      </w:r>
      <w:r w:rsidRPr="00C10B90">
        <w:rPr>
          <w:rFonts w:ascii="Times New Roman" w:hAnsi="Times New Roman" w:cs="Times New Roman"/>
        </w:rPr>
        <w:t xml:space="preserve"> established that cytochrome P450 is responsible for the metabolism of ergot alkaloids such as bromocriptine and ergotamine, among other structurally similar ergot alkaloids.</w:t>
      </w:r>
      <w:r w:rsidRPr="00A91B0A">
        <w:rPr>
          <w:rFonts w:ascii="Times New Roman" w:hAnsi="Times New Roman" w:cs="Times New Roman"/>
        </w:rPr>
        <w:t xml:space="preserve"> </w:t>
      </w:r>
      <w:r>
        <w:rPr>
          <w:rFonts w:ascii="Times New Roman" w:hAnsi="Times New Roman" w:cs="Times New Roman"/>
        </w:rPr>
        <w:t>In addition, ergot alkaloids have</w:t>
      </w:r>
      <w:r w:rsidRPr="00A91B0A">
        <w:rPr>
          <w:rFonts w:ascii="Times New Roman" w:hAnsi="Times New Roman" w:cs="Times New Roman"/>
        </w:rPr>
        <w:t xml:space="preserve"> </w:t>
      </w:r>
      <w:r>
        <w:rPr>
          <w:rFonts w:ascii="Times New Roman" w:hAnsi="Times New Roman" w:cs="Times New Roman"/>
        </w:rPr>
        <w:t xml:space="preserve">also </w:t>
      </w:r>
      <w:r w:rsidRPr="00A91B0A">
        <w:rPr>
          <w:rFonts w:ascii="Times New Roman" w:hAnsi="Times New Roman" w:cs="Times New Roman"/>
        </w:rPr>
        <w:t>been found to inhibit cytochrome P450 activity, thus inhibiting their own metabolism</w:t>
      </w:r>
      <w:r>
        <w:rPr>
          <w:rFonts w:ascii="Times New Roman" w:hAnsi="Times New Roman" w:cs="Times New Roman"/>
        </w:rPr>
        <w:t xml:space="preserve"> or clearance out of the body </w:t>
      </w:r>
      <w:r>
        <w:rPr>
          <w:rFonts w:ascii="Times New Roman" w:hAnsi="Times New Roman" w:cs="Times New Roman"/>
        </w:rPr>
        <w:fldChar w:fldCharType="begin"/>
      </w:r>
      <w:r>
        <w:rPr>
          <w:rFonts w:ascii="Times New Roman" w:hAnsi="Times New Roman" w:cs="Times New Roman"/>
        </w:rPr>
        <w:instrText xml:space="preserve"> ADDIN EN.CITE &lt;EndNote&gt;&lt;Cite&gt;&lt;Author&gt;Althaus&lt;/Author&gt;&lt;Year&gt;2000&lt;/Year&gt;&lt;RecNum&gt;44&lt;/RecNum&gt;&lt;DisplayText&gt;(Althaus et al., 2000)&lt;/DisplayText&gt;&lt;record&gt;&lt;rec-number&gt;44&lt;/rec-number&gt;&lt;foreign-keys&gt;&lt;key app="EN" db-id="z2ersdev5sx50te002659srerd9rv2e2pd5d" timestamp="1464466086"&gt;44&lt;/key&gt;&lt;/foreign-keys&gt;&lt;ref-type name="Journal Article"&gt;17&lt;/ref-type&gt;&lt;contributors&gt;&lt;authors&gt;&lt;author&gt;Althaus, M&lt;/author&gt;&lt;author&gt;Retzow, A&lt;/author&gt;&lt;author&gt;Castell, JV&lt;/author&gt;&lt;author&gt;Gómez-Lechón, M-J&lt;/author&gt;&lt;author&gt;Amalou, Z&lt;/author&gt;&lt;author&gt;Rose, T&lt;/author&gt;&lt;author&gt;Appel, K&lt;/author&gt;&lt;/authors&gt;&lt;/contributors&gt;&lt;titles&gt;&lt;title&gt;In vitro identification of the cytochrome P450 isoform responsible for the metabolism of a-dihydroergocryptine&lt;/title&gt;&lt;secondary-title&gt;Xenobiotica&lt;/secondary-title&gt;&lt;/titles&gt;&lt;periodical&gt;&lt;full-title&gt;Xenobiotica&lt;/full-title&gt;&lt;/periodical&gt;&lt;pages&gt;1033-1045&lt;/pages&gt;&lt;volume&gt;30&lt;/volume&gt;&lt;number&gt;11&lt;/number&gt;&lt;dates&gt;&lt;year&gt;2000&lt;/year&gt;&lt;/dates&gt;&lt;isbn&gt;0049-8254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(Althaus et al., 2000)</w:t>
      </w:r>
      <w:r>
        <w:rPr>
          <w:rFonts w:ascii="Times New Roman" w:hAnsi="Times New Roman" w:cs="Times New Roman"/>
        </w:rPr>
        <w:fldChar w:fldCharType="end"/>
      </w:r>
      <w:r w:rsidRPr="00A91B0A">
        <w:rPr>
          <w:rFonts w:ascii="Times New Roman" w:hAnsi="Times New Roman" w:cs="Times New Roman"/>
        </w:rPr>
        <w:t>.</w:t>
      </w:r>
      <w:r>
        <w:rPr>
          <w:rFonts w:ascii="Times New Roman" w:hAnsi="Times New Roman" w:cs="Times New Roman"/>
        </w:rPr>
        <w:t xml:space="preserve"> The inhibition of ergot alkaloid clearance due to inhibition of cytochrome P450 has been found to result in bioaccumulation of ergot alkaloids in the body, thus exacerbating the symptoms of FT </w:t>
      </w:r>
      <w:r>
        <w:rPr>
          <w:rFonts w:ascii="Times New Roman" w:hAnsi="Times New Roman" w:cs="Times New Roman"/>
        </w:rPr>
        <w:fldChar w:fldCharType="begin"/>
      </w:r>
      <w:r>
        <w:rPr>
          <w:rFonts w:ascii="Times New Roman" w:hAnsi="Times New Roman" w:cs="Times New Roman"/>
        </w:rPr>
        <w:instrText xml:space="preserve"> ADDIN EN.CITE &lt;EndNote&gt;&lt;Cite&gt;&lt;Author&gt;Klotz&lt;/Author&gt;&lt;Year&gt;2015&lt;/Year&gt;&lt;RecNum&gt;8&lt;/RecNum&gt;&lt;DisplayText&gt;(Klotz, 2015)&lt;/DisplayText&gt;&lt;record&gt;&lt;rec-number&gt;8&lt;/rec-number&gt;&lt;foreign-keys&gt;&lt;key app="EN" db-id="z2ersdev5sx50te002659srerd9rv2e2pd5d" timestamp="1464035626"&gt;8&lt;/key&gt;&lt;/foreign-keys&gt;&lt;ref-type name="Journal Article"&gt;17&lt;/ref-type&gt;&lt;contributors&gt;&lt;authors&gt;&lt;author&gt;Klotz, JL&lt;/author&gt;&lt;/authors&gt;&lt;/contributors&gt;&lt;titles&gt;&lt;title&gt;Physiologic effects of ergot alkaloids: What happens when excretion does not equal consumption&lt;/title&gt;&lt;secondary-title&gt;J. Anim. Sci&lt;/secondary-title&gt;&lt;/titles&gt;&lt;periodical&gt;&lt;full-title&gt;J. Anim. Sci&lt;/full-title&gt;&lt;/periodical&gt;&lt;volume&gt;93&lt;/volume&gt;&lt;number&gt;10.2527&lt;/number&gt;&lt;dates&gt;&lt;year&gt;2015&lt;/year&gt;&lt;/dates&gt;&lt;urls&gt;&lt;/urls&gt;&lt;/record&gt;&lt;/Cite&gt;&lt;/EndNote&gt;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(Klotz, 2015)</w:t>
      </w:r>
      <w:r>
        <w:rPr>
          <w:rFonts w:ascii="Times New Roman" w:hAnsi="Times New Roman" w:cs="Times New Roman"/>
        </w:rPr>
        <w:fldChar w:fldCharType="end"/>
      </w:r>
      <w:r>
        <w:rPr>
          <w:rFonts w:ascii="Times New Roman" w:hAnsi="Times New Roman" w:cs="Times New Roman"/>
        </w:rPr>
        <w:t xml:space="preserve">. </w:t>
      </w:r>
    </w:p>
    <w:p w:rsidR="005954D3" w:rsidRDefault="005954D3" w:rsidP="005954D3">
      <w:pPr>
        <w:spacing w:line="480" w:lineRule="auto"/>
        <w:ind w:firstLine="720"/>
        <w:rPr>
          <w:rFonts w:ascii="Times New Roman" w:hAnsi="Times New Roman" w:cs="Times New Roman"/>
        </w:rPr>
      </w:pPr>
      <w:r w:rsidRPr="00105D74">
        <w:rPr>
          <w:rFonts w:ascii="Times New Roman" w:hAnsi="Times New Roman" w:cs="Times New Roman"/>
        </w:rPr>
        <w:lastRenderedPageBreak/>
        <w:t>Specific members of the cytochrome P450 enzyme family are believed to play a greater role in hepatic metabolism of ergot alkaloids in cattle than others.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AuthorYear="1"&gt;&lt;Author&gt;Wright&lt;/Author&gt;&lt;Year&gt;1994&lt;/Year&gt;&lt;RecNum&gt;54&lt;/RecNum&gt;&lt;DisplayText&gt;Wright and Paine (1994)&lt;/DisplayText&gt;&lt;record&gt;&lt;rec-number&gt;54&lt;/rec-number&gt;&lt;foreign-keys&gt;&lt;key app="EN" db-id="z2ersdev5sx50te002659srerd9rv2e2pd5d" timestamp="1464468863"&gt;54&lt;/key&gt;&lt;/foreign-keys&gt;&lt;ref-type name="Journal Article"&gt;17&lt;/ref-type&gt;&lt;contributors&gt;&lt;authors&gt;&lt;author&gt;Wright, Matthew C&lt;/author&gt;&lt;author&gt;Paine, Alan J&lt;/author&gt;&lt;/authors&gt;&lt;/contributors&gt;&lt;titles&gt;&lt;title&gt;Induction of the cytochrome P450 3A subfamily in rat liver correlates with the binding of inducers to a microsomal protein&lt;/title&gt;&lt;secondary-title&gt;Biochemical and biophysical research communications&lt;/secondary-title&gt;&lt;/titles&gt;&lt;periodical&gt;&lt;full-title&gt;Biochemical and biophysical research communications&lt;/full-title&gt;&lt;/periodical&gt;&lt;pages&gt;973-979&lt;/pages&gt;&lt;volume&gt;201&lt;/volume&gt;&lt;number&gt;2&lt;/number&gt;&lt;dates&gt;&lt;year&gt;1994&lt;/year&gt;&lt;/dates&gt;&lt;isbn&gt;0006-291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Wright and Paine (1994)</w:t>
      </w:r>
      <w:r>
        <w:rPr>
          <w:rFonts w:ascii="Times New Roman" w:hAnsi="Times New Roman" w:cs="Times New Roman"/>
        </w:rPr>
        <w:fldChar w:fldCharType="end"/>
      </w:r>
      <w:r>
        <w:rPr>
          <w:rFonts w:ascii="Times New Roman" w:hAnsi="Times New Roman" w:cs="Times New Roman"/>
        </w:rPr>
        <w:t xml:space="preserve"> </w:t>
      </w:r>
      <w:r w:rsidRPr="00105D74">
        <w:rPr>
          <w:rFonts w:ascii="Times New Roman" w:hAnsi="Times New Roman" w:cs="Times New Roman"/>
        </w:rPr>
        <w:t>found that cytochrome P450 1-3 are the most fundamental enzymes of the cytochrome P450 family in terms of xenobiotic metabolism</w:t>
      </w:r>
      <w:r>
        <w:rPr>
          <w:rFonts w:ascii="Times New Roman" w:hAnsi="Times New Roman" w:cs="Times New Roman"/>
        </w:rPr>
        <w:t xml:space="preserve">. However, which members of the expansive cytochrome P450 enzyme family are playing fundamental roles in metabolism of ergot alkaloids in beef cattle in particular is not fully expressed through research to date. </w:t>
      </w:r>
    </w:p>
    <w:p w:rsidR="005954D3" w:rsidRPr="00E276DA" w:rsidRDefault="005954D3" w:rsidP="005954D3">
      <w:pPr>
        <w:spacing w:line="480" w:lineRule="auto"/>
        <w:ind w:firstLine="720"/>
        <w:rPr>
          <w:rFonts w:ascii="Times New Roman" w:hAnsi="Times New Roman" w:cs="Times New Roman"/>
        </w:rPr>
      </w:pPr>
      <w:r>
        <w:rPr>
          <w:rFonts w:ascii="Times New Roman" w:hAnsi="Times New Roman" w:cs="Times New Roman"/>
        </w:rPr>
        <w:t xml:space="preserve">While the enzyme system responsible for the metabolism of ergot alkaloids produced by the fungal endophyte in E+ fescue has not been fully explained in beef animals, studies have indicated that cytochrome P450 3A is responsible for metabolism of structurally similar ergot alkaloids in both cell cultures and in vivo studies of man and animals </w:t>
      </w:r>
      <w:r>
        <w:rPr>
          <w:rFonts w:ascii="Times New Roman" w:hAnsi="Times New Roman" w:cs="Times New Roman"/>
        </w:rPr>
        <w:fldChar w:fldCharType="begin"/>
      </w:r>
      <w:r>
        <w:rPr>
          <w:rFonts w:ascii="Times New Roman" w:hAnsi="Times New Roman" w:cs="Times New Roman"/>
        </w:rPr>
        <w:instrText xml:space="preserve"> ADDIN EN.CITE &lt;EndNote&gt;&lt;Cite&gt;&lt;Author&gt;Maurer&lt;/Author&gt;&lt;Year&gt;1983&lt;/Year&gt;&lt;RecNum&gt;53&lt;/RecNum&gt;&lt;DisplayText&gt;(Maurer et al., 1983)&lt;/DisplayText&gt;&lt;record&gt;&lt;rec-number&gt;53&lt;/rec-number&gt;&lt;foreign-keys&gt;&lt;key app="EN" db-id="z2ersdev5sx50te002659srerd9rv2e2pd5d" timestamp="1464468669"&gt;53&lt;/key&gt;&lt;/foreign-keys&gt;&lt;ref-type name="Journal Article"&gt;17&lt;/ref-type&gt;&lt;contributors&gt;&lt;authors&gt;&lt;author&gt;Maurer, G&lt;/author&gt;&lt;author&gt;Schreier, E&lt;/author&gt;&lt;author&gt;Delaborde, S&lt;/author&gt;&lt;author&gt;Nufer, R&lt;/author&gt;&lt;author&gt;Shukla, AP&lt;/author&gt;&lt;/authors&gt;&lt;/contributors&gt;&lt;titles&gt;&lt;title&gt;Fate and disposition of bromocriptine in animals and man. II: Absorption, elimination and metabolism&lt;/title&gt;&lt;secondary-title&gt;European journal of drug metabolism and pharmacokinetics&lt;/secondary-title&gt;&lt;/titles&gt;&lt;periodical&gt;&lt;full-title&gt;European journal of drug metabolism and pharmacokinetics&lt;/full-title&gt;&lt;/periodical&gt;&lt;pages&gt;51-62&lt;/pages&gt;&lt;volume&gt;8&lt;/volume&gt;&lt;number&gt;1&lt;/number&gt;&lt;dates&gt;&lt;year&gt;1983&lt;/year&gt;&lt;/dates&gt;&lt;isbn&gt;0378-7966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(Maurer et al., 1983)</w:t>
      </w:r>
      <w:r>
        <w:rPr>
          <w:rFonts w:ascii="Times New Roman" w:hAnsi="Times New Roman" w:cs="Times New Roman"/>
        </w:rPr>
        <w:fldChar w:fldCharType="end"/>
      </w:r>
      <w:r>
        <w:rPr>
          <w:rFonts w:ascii="Times New Roman" w:hAnsi="Times New Roman" w:cs="Times New Roman"/>
        </w:rPr>
        <w:t xml:space="preserve">. </w:t>
      </w:r>
      <w:r w:rsidRPr="00E53FAA">
        <w:rPr>
          <w:rFonts w:ascii="Times New Roman" w:hAnsi="Times New Roman" w:cs="Times New Roman"/>
        </w:rPr>
        <w:t xml:space="preserve">A study by </w:t>
      </w: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AuthorYear="1"&gt;&lt;Author&gt;Moubarak&lt;/Author&gt;&lt;Year&gt;2000&lt;/Year&gt;&lt;RecNum&gt;43&lt;/RecNum&gt;&lt;DisplayText&gt;Moubarak and Rosenkrans (2000)&lt;/DisplayText&gt;&lt;record&gt;&lt;rec-number&gt;43&lt;/rec-number&gt;&lt;foreign-keys&gt;&lt;key app="EN" db-id="z2ersdev5sx50te002659srerd9rv2e2pd5d" timestamp="1464465781"&gt;43&lt;/key&gt;&lt;/foreign-keys&gt;&lt;ref-type name="Journal Article"&gt;17&lt;/ref-type&gt;&lt;contributors&gt;&lt;authors&gt;&lt;author&gt;Moubarak, AS&lt;/author&gt;&lt;author&gt;Rosenkrans, CF&lt;/author&gt;&lt;/authors&gt;&lt;/contributors&gt;&lt;titles&gt;&lt;title&gt;Hepatic metabolism of ergot alkaloids in beef cattle by cytochrome P450&lt;/title&gt;&lt;secondary-title&gt;Biochemical and biophysical research communications&lt;/secondary-title&gt;&lt;/titles&gt;&lt;periodical&gt;&lt;full-title&gt;Biochemical and biophysical research communications&lt;/full-title&gt;&lt;/periodical&gt;&lt;pages&gt;746-749&lt;/pages&gt;&lt;volume&gt;274&lt;/volume&gt;&lt;number&gt;3&lt;/number&gt;&lt;dates&gt;&lt;year&gt;2000&lt;/year&gt;&lt;/dates&gt;&lt;isbn&gt;0006-291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Moubarak and Rosenkrans (2000)</w:t>
      </w:r>
      <w:r>
        <w:rPr>
          <w:rFonts w:ascii="Times New Roman" w:hAnsi="Times New Roman" w:cs="Times New Roman"/>
        </w:rPr>
        <w:fldChar w:fldCharType="end"/>
      </w:r>
      <w:r w:rsidRPr="00E53FAA">
        <w:rPr>
          <w:rFonts w:ascii="Times New Roman" w:hAnsi="Times New Roman" w:cs="Times New Roman"/>
        </w:rPr>
        <w:t xml:space="preserve"> investigated the role of the cytochrome P450 3A superfamily of enzymes in metabolism of ergot alkaloids by beef liver microsomes. Results from this study indicated that the presence of cytochrome P450 3A activity in beef steers and clearly showed that cytochrome P450 3A played a role in metabolism of the ergot alkaloids that the liver microsomes were exposed to </w:t>
      </w:r>
      <w:r>
        <w:rPr>
          <w:rFonts w:ascii="Times New Roman" w:hAnsi="Times New Roman" w:cs="Times New Roman"/>
        </w:rPr>
        <w:fldChar w:fldCharType="begin"/>
      </w:r>
      <w:r>
        <w:rPr>
          <w:rFonts w:ascii="Times New Roman" w:hAnsi="Times New Roman" w:cs="Times New Roman"/>
        </w:rPr>
        <w:instrText xml:space="preserve"> ADDIN EN.CITE &lt;EndNote&gt;&lt;Cite&gt;&lt;Author&gt;Moubarak&lt;/Author&gt;&lt;Year&gt;2000&lt;/Year&gt;&lt;RecNum&gt;43&lt;/RecNum&gt;&lt;DisplayText&gt;(Moubarak and Rosenkrans, 2000)&lt;/DisplayText&gt;&lt;record&gt;&lt;rec-number&gt;43&lt;/rec-number&gt;&lt;foreign-keys&gt;&lt;key app="EN" db-id="z2ersdev5sx50te002659srerd9rv2e2pd5d" timestamp="1464465781"&gt;43&lt;/key&gt;&lt;/foreign-keys&gt;&lt;ref-type name="Journal Article"&gt;17&lt;/ref-type&gt;&lt;contributors&gt;&lt;authors&gt;&lt;author&gt;Moubarak, AS&lt;/author&gt;&lt;author&gt;Rosenkrans, CF&lt;/author&gt;&lt;/authors&gt;&lt;/contributors&gt;&lt;titles&gt;&lt;title&gt;Hepatic metabolism of ergot alkaloids in beef cattle by cytochrome P450&lt;/title&gt;&lt;secondary-title&gt;Biochemical and biophysical research communications&lt;/secondary-title&gt;&lt;/titles&gt;&lt;periodical&gt;&lt;full-title&gt;Biochemical and biophysical research communications&lt;/full-title&gt;&lt;/periodical&gt;&lt;pages&gt;746-749&lt;/pages&gt;&lt;volume&gt;274&lt;/volume&gt;&lt;number&gt;3&lt;/number&gt;&lt;dates&gt;&lt;year&gt;2000&lt;/year&gt;&lt;/dates&gt;&lt;isbn&gt;0006-291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(Moubarak and Rosenkrans, 2000)</w:t>
      </w:r>
      <w:r>
        <w:rPr>
          <w:rFonts w:ascii="Times New Roman" w:hAnsi="Times New Roman" w:cs="Times New Roman"/>
        </w:rPr>
        <w:fldChar w:fldCharType="end"/>
      </w:r>
      <w:r w:rsidRPr="00E53FAA">
        <w:rPr>
          <w:rFonts w:ascii="Times New Roman" w:hAnsi="Times New Roman" w:cs="Times New Roman"/>
        </w:rPr>
        <w:t xml:space="preserve">. </w:t>
      </w:r>
      <w:r>
        <w:rPr>
          <w:rFonts w:ascii="Times New Roman" w:hAnsi="Times New Roman" w:cs="Times New Roman"/>
        </w:rPr>
        <w:t xml:space="preserve">However, while it appears that the cytochrome P450 3A may play the most significant role in ergot alkaloid metabolism in beef cattle, cytochrome P450 is an expansive enzyme family, so there may be other enzymes within the cytochrome P450 enzyme system that are playing a role in metabolism of ergot alkaloids to lesser degrees than the cytochrome P450 3A family or others that have been </w:t>
      </w:r>
      <w:r>
        <w:rPr>
          <w:rFonts w:ascii="Times New Roman" w:hAnsi="Times New Roman" w:cs="Times New Roman"/>
        </w:rPr>
        <w:lastRenderedPageBreak/>
        <w:t xml:space="preserve">indicated through research to date. Therefore, elucidating which members of this enzymatic super family are playing a role in metabolism will require further research. </w:t>
      </w:r>
    </w:p>
    <w:p w:rsidR="005954D3" w:rsidRPr="004126AB" w:rsidRDefault="005954D3" w:rsidP="005954D3">
      <w:pPr>
        <w:spacing w:line="480" w:lineRule="auto"/>
        <w:rPr>
          <w:rFonts w:ascii="Times New Roman" w:hAnsi="Times New Roman" w:cs="Times New Roman"/>
        </w:rPr>
      </w:pPr>
      <w:r w:rsidRPr="004126AB">
        <w:tab/>
      </w:r>
      <w:r w:rsidRPr="004126AB">
        <w:rPr>
          <w:rFonts w:ascii="Times New Roman" w:hAnsi="Times New Roman" w:cs="Times New Roman"/>
        </w:rPr>
        <w:t xml:space="preserve">Fescue toxicosis has negatively impacted beef cattle performance in the southeastern region of the United States for decades. Researchers have made strides in characterizing the performance of beef cattle exposed to E+ fescue for a number of traits. In addition, scientists have established methods to improve performance on E+ fescue. There is no concrete solution at this time to eliminate negative performance on E+ fescue and ultimately improve profitability for beef producers that rely on E+ fescue as their primary forage. However, studies in recent years have indicated that genetic selection for better performance on E+ fescue may be a viable solution to an issue that is decades old. </w:t>
      </w:r>
    </w:p>
    <w:p w:rsidR="005954D3" w:rsidRDefault="005954D3" w:rsidP="005954D3">
      <w:pPr>
        <w:spacing w:line="480" w:lineRule="auto"/>
        <w:ind w:firstLine="720"/>
        <w:rPr>
          <w:rFonts w:ascii="Times New Roman" w:hAnsi="Times New Roman" w:cs="Times New Roman"/>
        </w:rPr>
      </w:pPr>
      <w:r w:rsidRPr="004126AB">
        <w:rPr>
          <w:rFonts w:ascii="Times New Roman" w:hAnsi="Times New Roman" w:cs="Times New Roman"/>
        </w:rPr>
        <w:t>A SNP on the DRD2 gene has been found to be associated with a number of traits also characterized as symptoms of FT and has shown results in previous studies indicating its potential as a means to select for better performance on E+ fescue. Furthermore, recent findings associated with the cytochrome P450 family of enzymes and hepatic metabolism of ergot alkaloids could attribute to the value of the DRD2 SNP as its connection to the D2 dopamine receptors may indicate that this gene plays a role in hepatic clearance of ergot alkaloids. However, there is much to be learned about the DRD2 SNP in question prior to establishing it as a useful selection tool for producers to select cattle that exhibit resistance to the negative effects of E+ fescue. The objective of this study was to further characterize the association of genotype at the DRD2 locus with growth and performance traits in bulls grazing E+ fescue.</w:t>
      </w:r>
      <w:r w:rsidRPr="00A91B0A">
        <w:rPr>
          <w:rFonts w:ascii="Times New Roman" w:hAnsi="Times New Roman" w:cs="Times New Roman"/>
        </w:rPr>
        <w:t xml:space="preserve"> </w:t>
      </w:r>
      <w:r>
        <w:rPr>
          <w:rFonts w:ascii="Times New Roman" w:hAnsi="Times New Roman" w:cs="Times New Roman"/>
        </w:rPr>
        <w:t xml:space="preserve">Through examining DRD2 genotype association with more growth and performance traits in animals grazing E+ </w:t>
      </w:r>
      <w:r>
        <w:rPr>
          <w:rFonts w:ascii="Times New Roman" w:hAnsi="Times New Roman" w:cs="Times New Roman"/>
        </w:rPr>
        <w:lastRenderedPageBreak/>
        <w:t>fescue, we hope to provide further evidence that the DRD2 genotype has the potential to be utilized through marker assisted selection to select cattle that will perform well on E+ fescue. Utilization of marker assisted selection looking at this specific DRD2 single nucleotide polymorphism should prove beneficial to producers across the mid-south region of the United States as they aim to improve beef cattle performance and efficiency on E+ tall fescue.</w:t>
      </w:r>
    </w:p>
    <w:p w:rsidR="002D20F1" w:rsidRDefault="002D20F1">
      <w:pPr>
        <w:rPr>
          <w:b/>
          <w:bCs/>
          <w:caps/>
          <w:color w:val="000000" w:themeColor="text1"/>
          <w:sz w:val="28"/>
        </w:rPr>
      </w:pPr>
      <w:r>
        <w:rPr>
          <w:b/>
          <w:bCs/>
          <w:caps/>
          <w:color w:val="000000" w:themeColor="text1"/>
          <w:sz w:val="28"/>
        </w:rPr>
        <w:br w:type="page"/>
      </w:r>
    </w:p>
    <w:p w:rsidR="002D20F1" w:rsidRDefault="002D20F1" w:rsidP="002D20F1">
      <w:pPr>
        <w:pStyle w:val="Heading1"/>
        <w:rPr>
          <w:color w:val="auto"/>
        </w:rPr>
      </w:pPr>
      <w:bookmarkStart w:id="20" w:name="_Toc452227095"/>
      <w:bookmarkStart w:id="21" w:name="_Toc452920961"/>
      <w:r w:rsidRPr="00CF0B30">
        <w:rPr>
          <w:color w:val="auto"/>
        </w:rPr>
        <w:lastRenderedPageBreak/>
        <w:t>Chapter 1. Association of genotype at DRD2 with growth and performance traits in bulls grazing endophyte-infected tall fescue</w:t>
      </w:r>
      <w:bookmarkEnd w:id="20"/>
      <w:bookmarkEnd w:id="21"/>
    </w:p>
    <w:p w:rsidR="002D20F1" w:rsidRDefault="002D20F1">
      <w:r>
        <w:br w:type="page"/>
      </w:r>
    </w:p>
    <w:p w:rsidR="002D20F1" w:rsidRPr="00E276DA" w:rsidRDefault="002D20F1" w:rsidP="002D20F1">
      <w:pPr>
        <w:pStyle w:val="Heading2"/>
        <w:rPr>
          <w:b w:val="0"/>
        </w:rPr>
      </w:pPr>
      <w:bookmarkStart w:id="22" w:name="_Toc452227096"/>
      <w:bookmarkStart w:id="23" w:name="_Toc452920962"/>
      <w:r w:rsidRPr="00E276DA">
        <w:lastRenderedPageBreak/>
        <w:t>Abstract</w:t>
      </w:r>
      <w:bookmarkEnd w:id="22"/>
      <w:bookmarkEnd w:id="23"/>
    </w:p>
    <w:p w:rsidR="002D20F1" w:rsidRPr="00B55A5B" w:rsidRDefault="002D20F1" w:rsidP="002D20F1">
      <w:pPr>
        <w:spacing w:line="480" w:lineRule="auto"/>
        <w:rPr>
          <w:rFonts w:ascii="Times New Roman" w:hAnsi="Times New Roman" w:cs="Times New Roman"/>
        </w:rPr>
      </w:pPr>
      <w:r w:rsidRPr="00B55A5B">
        <w:rPr>
          <w:rFonts w:ascii="Times New Roman" w:hAnsi="Times New Roman" w:cs="Times New Roman"/>
        </w:rPr>
        <w:t xml:space="preserve">Fescue toxicosis (FT) is a </w:t>
      </w:r>
      <w:r w:rsidR="006E3385">
        <w:rPr>
          <w:rFonts w:ascii="Times New Roman" w:hAnsi="Times New Roman" w:cs="Times New Roman"/>
        </w:rPr>
        <w:t xml:space="preserve">syndrome </w:t>
      </w:r>
      <w:r w:rsidR="008B7FEF">
        <w:rPr>
          <w:rFonts w:ascii="Times New Roman" w:hAnsi="Times New Roman" w:cs="Times New Roman"/>
        </w:rPr>
        <w:t xml:space="preserve">estimated to result in economic losses in excess of $1 billion dollars across various livestock industries in the mid-south region of the United States. Studies have indicated that the identification of genetic markers may allow for selection of cattle that are resistant to FT. </w:t>
      </w:r>
      <w:r w:rsidRPr="00B55A5B">
        <w:rPr>
          <w:rFonts w:ascii="Times New Roman" w:hAnsi="Times New Roman" w:cs="Times New Roman"/>
        </w:rPr>
        <w:t xml:space="preserve">A single nucleotide polymorphism in the dopamine receptor D2 gene </w:t>
      </w:r>
      <w:r w:rsidR="008B7FEF">
        <w:rPr>
          <w:rFonts w:ascii="Times New Roman" w:hAnsi="Times New Roman" w:cs="Times New Roman"/>
        </w:rPr>
        <w:t xml:space="preserve">(DRD2) </w:t>
      </w:r>
      <w:r w:rsidRPr="00B55A5B">
        <w:rPr>
          <w:rFonts w:ascii="Times New Roman" w:hAnsi="Times New Roman" w:cs="Times New Roman"/>
        </w:rPr>
        <w:t xml:space="preserve">has been found to be associated with serum prolactin concentrations as well as hair coat scores in cattle grazing endophyte-infected tall fescue (E+). In this study, DRD2 genotype was found to </w:t>
      </w:r>
      <w:r w:rsidR="008B7FEF">
        <w:rPr>
          <w:rFonts w:ascii="Times New Roman" w:hAnsi="Times New Roman" w:cs="Times New Roman"/>
        </w:rPr>
        <w:t>be associated with weight gain</w:t>
      </w:r>
      <w:r w:rsidRPr="00B55A5B">
        <w:rPr>
          <w:rFonts w:ascii="Times New Roman" w:hAnsi="Times New Roman" w:cs="Times New Roman"/>
        </w:rPr>
        <w:t xml:space="preserve"> (P=0.0055) such that GG bulls gained less weight than either AA or AG bulls. </w:t>
      </w:r>
      <w:r w:rsidR="000B5124">
        <w:rPr>
          <w:rFonts w:ascii="Times New Roman" w:hAnsi="Times New Roman" w:cs="Times New Roman"/>
        </w:rPr>
        <w:t>It was also</w:t>
      </w:r>
      <w:r w:rsidRPr="00B55A5B">
        <w:rPr>
          <w:rFonts w:ascii="Times New Roman" w:hAnsi="Times New Roman" w:cs="Times New Roman"/>
        </w:rPr>
        <w:t xml:space="preserve"> found that DRD2 genotype was associated with ergot alkaloid concentrations in the urine (P=0.0273) such that bulls with a GG genotype grazing exhibited higher urine ergot alkaloid concentrations than either AA or AG bulls. In addition, a treatment (E+/NTE) by DRD2 genotype interaction effect was observed, indicating that GG bulls grazing E+ exhibited greater urine ergot alkaloid concentrations than either AA or</w:t>
      </w:r>
      <w:r w:rsidR="000B5124">
        <w:rPr>
          <w:rFonts w:ascii="Times New Roman" w:hAnsi="Times New Roman" w:cs="Times New Roman"/>
        </w:rPr>
        <w:t xml:space="preserve"> AG bulls. These results</w:t>
      </w:r>
      <w:r w:rsidRPr="00B55A5B">
        <w:rPr>
          <w:rFonts w:ascii="Times New Roman" w:hAnsi="Times New Roman" w:cs="Times New Roman"/>
        </w:rPr>
        <w:t xml:space="preserve"> support the </w:t>
      </w:r>
      <w:r w:rsidR="000B5124">
        <w:rPr>
          <w:rFonts w:ascii="Times New Roman" w:hAnsi="Times New Roman" w:cs="Times New Roman"/>
        </w:rPr>
        <w:t>potential of</w:t>
      </w:r>
      <w:r w:rsidRPr="00B55A5B">
        <w:rPr>
          <w:rFonts w:ascii="Times New Roman" w:hAnsi="Times New Roman" w:cs="Times New Roman"/>
        </w:rPr>
        <w:t xml:space="preserve"> DRD2 as a tool for selection for better performance in beef c</w:t>
      </w:r>
      <w:r w:rsidR="000B5124">
        <w:rPr>
          <w:rFonts w:ascii="Times New Roman" w:hAnsi="Times New Roman" w:cs="Times New Roman"/>
        </w:rPr>
        <w:t>attle grazing E+</w:t>
      </w:r>
      <w:r w:rsidRPr="00B55A5B">
        <w:rPr>
          <w:rFonts w:ascii="Times New Roman" w:hAnsi="Times New Roman" w:cs="Times New Roman"/>
        </w:rPr>
        <w:t xml:space="preserve"> tall fescue. </w:t>
      </w:r>
    </w:p>
    <w:p w:rsidR="002D20F1" w:rsidRDefault="002D20F1">
      <w:r>
        <w:br w:type="page"/>
      </w:r>
    </w:p>
    <w:p w:rsidR="002D20F1" w:rsidRPr="00E276DA" w:rsidRDefault="002D20F1" w:rsidP="002D20F1">
      <w:pPr>
        <w:pStyle w:val="Heading2"/>
        <w:rPr>
          <w:b w:val="0"/>
        </w:rPr>
      </w:pPr>
      <w:bookmarkStart w:id="24" w:name="_Toc452227097"/>
      <w:bookmarkStart w:id="25" w:name="_Toc452920963"/>
      <w:r w:rsidRPr="00E276DA">
        <w:lastRenderedPageBreak/>
        <w:t>Introduction</w:t>
      </w:r>
      <w:bookmarkEnd w:id="24"/>
      <w:bookmarkEnd w:id="25"/>
    </w:p>
    <w:p w:rsidR="002D20F1" w:rsidRPr="00AD7A67" w:rsidRDefault="002D20F1" w:rsidP="002D20F1">
      <w:pPr>
        <w:spacing w:line="480" w:lineRule="auto"/>
        <w:rPr>
          <w:rFonts w:ascii="Times New Roman" w:hAnsi="Times New Roman" w:cs="Times New Roman"/>
        </w:rPr>
      </w:pPr>
      <w:r>
        <w:tab/>
      </w:r>
      <w:r w:rsidRPr="00AD7A67">
        <w:rPr>
          <w:rFonts w:ascii="Times New Roman" w:hAnsi="Times New Roman" w:cs="Times New Roman"/>
        </w:rPr>
        <w:t>Tall fescue (</w:t>
      </w:r>
      <w:r w:rsidRPr="00AD7A67">
        <w:rPr>
          <w:rFonts w:ascii="Times New Roman" w:hAnsi="Times New Roman" w:cs="Times New Roman"/>
          <w:i/>
        </w:rPr>
        <w:t>Lolium Arundinaceum schreb</w:t>
      </w:r>
      <w:r w:rsidRPr="00AD7A67">
        <w:rPr>
          <w:rFonts w:ascii="Times New Roman" w:hAnsi="Times New Roman" w:cs="Times New Roman"/>
        </w:rPr>
        <w:t xml:space="preserve">.) is a cool season perennial bunch grass known for its tolerance to pests, drought, and grazing, in addition to the ease </w:t>
      </w:r>
      <w:r>
        <w:rPr>
          <w:rFonts w:ascii="Times New Roman" w:hAnsi="Times New Roman" w:cs="Times New Roman"/>
        </w:rPr>
        <w:t xml:space="preserve">with which it is established </w:t>
      </w:r>
      <w:r>
        <w:rPr>
          <w:rFonts w:ascii="Times New Roman" w:hAnsi="Times New Roman" w:cs="Times New Roman"/>
        </w:rPr>
        <w:fldChar w:fldCharType="begin"/>
      </w:r>
      <w:r>
        <w:rPr>
          <w:rFonts w:ascii="Times New Roman" w:hAnsi="Times New Roman" w:cs="Times New Roman"/>
        </w:rPr>
        <w:instrText xml:space="preserve"> ADDIN EN.CITE &lt;EndNote&gt;&lt;Cite&gt;&lt;Author&gt;Bacon&lt;/Author&gt;&lt;Year&gt;1995&lt;/Year&gt;&lt;RecNum&gt;3&lt;/RecNum&gt;&lt;DisplayText&gt;(Bacon, 1995)&lt;/DisplayText&gt;&lt;record&gt;&lt;rec-number&gt;3&lt;/rec-number&gt;&lt;foreign-keys&gt;&lt;key app="EN" db-id="z2ersdev5sx50te002659srerd9rv2e2pd5d" timestamp="1463625678"&gt;3&lt;/key&gt;&lt;/foreign-keys&gt;&lt;ref-type name="Journal Article"&gt;17&lt;/ref-type&gt;&lt;contributors&gt;&lt;authors&gt;&lt;author&gt;Bacon, Charles W&lt;/author&gt;&lt;/authors&gt;&lt;/contributors&gt;&lt;titles&gt;&lt;title&gt;Toxic endophyte-infected tall fescue and range grasses: historic perspectives&lt;/title&gt;&lt;secondary-title&gt;Journal of animal science&lt;/secondary-title&gt;&lt;/titles&gt;&lt;periodical&gt;&lt;full-title&gt;Journal of animal science&lt;/full-title&gt;&lt;/periodical&gt;&lt;pages&gt;861-870&lt;/pages&gt;&lt;volume&gt;73&lt;/volume&gt;&lt;number&gt;3&lt;/number&gt;&lt;dates&gt;&lt;year&gt;1995&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(Bacon, 1995)</w:t>
      </w:r>
      <w:r>
        <w:rPr>
          <w:rFonts w:ascii="Times New Roman" w:hAnsi="Times New Roman" w:cs="Times New Roman"/>
        </w:rPr>
        <w:fldChar w:fldCharType="end"/>
      </w:r>
      <w:r w:rsidRPr="00AD7A67">
        <w:rPr>
          <w:rFonts w:ascii="Times New Roman" w:hAnsi="Times New Roman" w:cs="Times New Roman"/>
        </w:rPr>
        <w:t>. The hardiness of the forage is attributed to the presence of an endophytic fungus (Neotyphodium coe</w:t>
      </w:r>
      <w:r>
        <w:rPr>
          <w:rFonts w:ascii="Times New Roman" w:hAnsi="Times New Roman" w:cs="Times New Roman"/>
        </w:rPr>
        <w:t xml:space="preserve">nophialum) within the forage </w:t>
      </w:r>
      <w:r>
        <w:rPr>
          <w:rFonts w:ascii="Times New Roman" w:hAnsi="Times New Roman" w:cs="Times New Roman"/>
        </w:rPr>
        <w:fldChar w:fldCharType="begin"/>
      </w:r>
      <w:r>
        <w:rPr>
          <w:rFonts w:ascii="Times New Roman" w:hAnsi="Times New Roman" w:cs="Times New Roman"/>
        </w:rPr>
        <w:instrText xml:space="preserve"> ADDIN EN.CITE &lt;EndNote&gt;&lt;Cite&gt;&lt;Author&gt;Stuedemann&lt;/Author&gt;&lt;Year&gt;1988&lt;/Year&gt;&lt;RecNum&gt;1&lt;/RecNum&gt;&lt;DisplayText&gt;(Stuedemann and Hoveland, 1988)&lt;/DisplayText&gt;&lt;record&gt;&lt;rec-number&gt;1&lt;/rec-number&gt;&lt;foreign-keys&gt;&lt;key app="EN" db-id="z2ersdev5sx50te002659srerd9rv2e2pd5d" timestamp="1463624382"&gt;1&lt;/key&gt;&lt;/foreign-keys&gt;&lt;ref-type name="Journal Article"&gt;17&lt;/ref-type&gt;&lt;contributors&gt;&lt;authors&gt;&lt;author&gt;Stuedemann, John A.&lt;/author&gt;&lt;author&gt;Hoveland, Carl S.&lt;/author&gt;&lt;/authors&gt;&lt;/contributors&gt;&lt;titles&gt;&lt;title&gt;Fescue Endophyte: History and Impact on Animal Agriculture&lt;/title&gt;&lt;secondary-title&gt;Journal of Production Agriculture&lt;/secondary-title&gt;&lt;/titles&gt;&lt;periodical&gt;&lt;full-title&gt;Journal of Production Agriculture&lt;/full-title&gt;&lt;/periodical&gt;&lt;pages&gt;39-44&lt;/pages&gt;&lt;volume&gt;1&lt;/volume&gt;&lt;number&gt;1&lt;/number&gt;&lt;dates&gt;&lt;year&gt;1988&lt;/year&gt;&lt;/dates&gt;&lt;urls&gt;&lt;related-urls&gt;&lt;url&gt;http://dx.doi.org/10.2134/jpa1988.0039&lt;/url&gt;&lt;/related-urls&gt;&lt;/urls&gt;&lt;electronic-resource-num&gt;10.2134/jpa1988.0039&lt;/electronic-resource-num&gt;&lt;language&gt;English&lt;/language&gt;&lt;/record&gt;&lt;/Cite&gt;&lt;/EndNote&gt;</w:instrText>
      </w:r>
      <w:r>
        <w:rPr>
          <w:rFonts w:ascii="Times New Roman" w:hAnsi="Times New Roman" w:cs="Times New Roman"/>
        </w:rPr>
        <w:fldChar w:fldCharType="separate"/>
      </w:r>
      <w:r>
        <w:rPr>
          <w:rFonts w:ascii="Times New Roman" w:hAnsi="Times New Roman" w:cs="Times New Roman"/>
          <w:noProof/>
        </w:rPr>
        <w:t>(Stuedemann and Hoveland, 1988)</w:t>
      </w:r>
      <w:r>
        <w:rPr>
          <w:rFonts w:ascii="Times New Roman" w:hAnsi="Times New Roman" w:cs="Times New Roman"/>
        </w:rPr>
        <w:fldChar w:fldCharType="end"/>
      </w:r>
      <w:r w:rsidRPr="00AD7A67">
        <w:rPr>
          <w:rFonts w:ascii="Times New Roman" w:hAnsi="Times New Roman" w:cs="Times New Roman"/>
        </w:rPr>
        <w:t>. The endophyte within the pl</w:t>
      </w:r>
      <w:r>
        <w:rPr>
          <w:rFonts w:ascii="Times New Roman" w:hAnsi="Times New Roman" w:cs="Times New Roman"/>
        </w:rPr>
        <w:t xml:space="preserve">ant excretes ergot alkaloids </w:t>
      </w:r>
      <w:r>
        <w:rPr>
          <w:rFonts w:ascii="Times New Roman" w:hAnsi="Times New Roman" w:cs="Times New Roman"/>
        </w:rPr>
        <w:fldChar w:fldCharType="begin"/>
      </w:r>
      <w:r>
        <w:rPr>
          <w:rFonts w:ascii="Times New Roman" w:hAnsi="Times New Roman" w:cs="Times New Roman"/>
        </w:rPr>
        <w:instrText xml:space="preserve"> ADDIN EN.CITE &lt;EndNote&gt;&lt;Cite&gt;&lt;Author&gt;Lyons&lt;/Author&gt;&lt;Year&gt;1986&lt;/Year&gt;&lt;RecNum&gt;7&lt;/RecNum&gt;&lt;DisplayText&gt;(Lyons et al., 1986)&lt;/DisplayText&gt;&lt;record&gt;&lt;rec-number&gt;7&lt;/rec-number&gt;&lt;foreign-keys&gt;&lt;key app="EN" db-id="z2ersdev5sx50te002659srerd9rv2e2pd5d" timestamp="1464035523"&gt;7&lt;/key&gt;&lt;/foreign-keys&gt;&lt;ref-type name="Journal Article"&gt;17&lt;/ref-type&gt;&lt;contributors&gt;&lt;authors&gt;&lt;author&gt;Lyons, Philip C&lt;/author&gt;&lt;author&gt;Plattner, Ronald D&lt;/author&gt;&lt;author&gt;Bacon, Charles W&lt;/author&gt;&lt;/authors&gt;&lt;/contributors&gt;&lt;titles&gt;&lt;title&gt;Occurrence of peptide and clavine ergot alkaloids in tall fescue grass&lt;/title&gt;&lt;secondary-title&gt;Science&lt;/secondary-title&gt;&lt;/titles&gt;&lt;periodical&gt;&lt;full-title&gt;Science&lt;/full-title&gt;&lt;/periodical&gt;&lt;pages&gt;487-489&lt;/pages&gt;&lt;volume&gt;232&lt;/volume&gt;&lt;number&gt;4749&lt;/number&gt;&lt;dates&gt;&lt;year&gt;1986&lt;/year&gt;&lt;/dates&gt;&lt;isbn&gt;0036-8075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(Lyons et al., 1986)</w:t>
      </w:r>
      <w:r>
        <w:rPr>
          <w:rFonts w:ascii="Times New Roman" w:hAnsi="Times New Roman" w:cs="Times New Roman"/>
        </w:rPr>
        <w:fldChar w:fldCharType="end"/>
      </w:r>
      <w:r w:rsidRPr="00AD7A67">
        <w:rPr>
          <w:rFonts w:ascii="Times New Roman" w:hAnsi="Times New Roman" w:cs="Times New Roman"/>
        </w:rPr>
        <w:t>. Ergot alkaloids, recognized as both dopaminergic and serotonergic agonists, are the causative source for a number of symptoms identified coll</w:t>
      </w:r>
      <w:r>
        <w:rPr>
          <w:rFonts w:ascii="Times New Roman" w:hAnsi="Times New Roman" w:cs="Times New Roman"/>
        </w:rPr>
        <w:t xml:space="preserve">ectively as fescue toxicosis </w:t>
      </w:r>
      <w:r>
        <w:rPr>
          <w:rFonts w:ascii="Times New Roman" w:hAnsi="Times New Roman" w:cs="Times New Roman"/>
        </w:rPr>
        <w:fldChar w:fldCharType="begin"/>
      </w:r>
      <w:r>
        <w:rPr>
          <w:rFonts w:ascii="Times New Roman" w:hAnsi="Times New Roman" w:cs="Times New Roman"/>
        </w:rPr>
        <w:instrText xml:space="preserve"> ADDIN EN.CITE &lt;EndNote&gt;&lt;Cite&gt;&lt;Author&gt;Fribourg&lt;/Author&gt;&lt;Year&gt;1991&lt;/Year&gt;&lt;RecNum&gt;62&lt;/RecNum&gt;&lt;DisplayText&gt;(Fribourg et al., 1991)&lt;/DisplayText&gt;&lt;record&gt;&lt;rec-number&gt;62&lt;/rec-number&gt;&lt;foreign-keys&gt;&lt;key app="EN" db-id="z2ersdev5sx50te002659srerd9rv2e2pd5d" timestamp="1464828758"&gt;62&lt;/key&gt;&lt;/foreign-keys&gt;&lt;ref-type name="Journal Article"&gt;17&lt;/ref-type&gt;&lt;contributors&gt;&lt;authors&gt;&lt;author&gt;Fribourg, HA&lt;/author&gt;&lt;author&gt;Chestnut, AB&lt;/author&gt;&lt;author&gt;Thompson, RW&lt;/author&gt;&lt;author&gt;McLaren, JB&lt;/author&gt;&lt;author&gt;Carlisle, RJ&lt;/author&gt;&lt;author&gt;Gwinn, KD&lt;/author&gt;&lt;author&gt;Dixon, MC&lt;/author&gt;&lt;author&gt;Smith, MC&lt;/author&gt;&lt;/authors&gt;&lt;/contributors&gt;&lt;titles&gt;&lt;title&gt;Steer performance in fescue-clover pastures with different levels of endophyte infestation&lt;/title&gt;&lt;secondary-title&gt;Agronomy journal&lt;/secondary-title&gt;&lt;/titles&gt;&lt;periodical&gt;&lt;full-title&gt;Agronomy Journal&lt;/full-title&gt;&lt;/periodical&gt;&lt;pages&gt;777-781&lt;/pages&gt;&lt;volume&gt;83&lt;/volume&gt;&lt;number&gt;5&lt;/number&gt;&lt;dates&gt;&lt;year&gt;1991&lt;/year&gt;&lt;/dates&gt;&lt;isbn&gt;0002-1962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(Fribourg et al., 1991)</w:t>
      </w:r>
      <w:r>
        <w:rPr>
          <w:rFonts w:ascii="Times New Roman" w:hAnsi="Times New Roman" w:cs="Times New Roman"/>
        </w:rPr>
        <w:fldChar w:fldCharType="end"/>
      </w:r>
      <w:r w:rsidRPr="00AD7A67">
        <w:rPr>
          <w:rFonts w:ascii="Times New Roman" w:hAnsi="Times New Roman" w:cs="Times New Roman"/>
        </w:rPr>
        <w:t xml:space="preserve">. </w:t>
      </w:r>
    </w:p>
    <w:p w:rsidR="002D20F1" w:rsidRPr="00AD7A67" w:rsidRDefault="002D20F1" w:rsidP="002D20F1">
      <w:pPr>
        <w:spacing w:line="480" w:lineRule="auto"/>
        <w:rPr>
          <w:rFonts w:ascii="Times New Roman" w:hAnsi="Times New Roman" w:cs="Times New Roman"/>
        </w:rPr>
      </w:pPr>
      <w:r w:rsidRPr="00AD7A67">
        <w:rPr>
          <w:rFonts w:ascii="Times New Roman" w:hAnsi="Times New Roman" w:cs="Times New Roman"/>
        </w:rPr>
        <w:tab/>
        <w:t>Previous studies have found that an intronic single nucleotide polymorphism (SNP) at the dopamine D2 receptor gene (DRD2) located on chromosome 15 within the bovine genome regulates serum prolactin secretion, which is a key indi</w:t>
      </w:r>
      <w:r>
        <w:rPr>
          <w:rFonts w:ascii="Times New Roman" w:hAnsi="Times New Roman" w:cs="Times New Roman"/>
        </w:rPr>
        <w:t xml:space="preserve">cator of fescue toxicosis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&lt;EndNote&gt;&lt;Cite&gt;&lt;Author&gt;Campbell&lt;/Author&gt;&lt;Year&gt;2014&lt;/Year&gt;&lt;RecNum&gt;45&lt;/RecNum&gt;&lt;DisplayText&gt;(Civelli et al., 1993; 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Cite&gt;&lt;Author&gt;Civelli&lt;/Author&gt;&lt;Year&gt;1993&lt;/Year&gt;&lt;RecNum&gt;65&lt;/RecNum&gt;&lt;record&gt;&lt;rec-number&gt;65&lt;/rec-number&gt;&lt;foreign-keys&gt;&lt;key app="EN" db-id="z2ersdev5sx50te002659srerd9rv2e2pd5d" timestamp="1464833221"&gt;65&lt;/key&gt;&lt;/foreign-keys&gt;&lt;ref-type name="Journal Article"&gt;17&lt;/ref-type&gt;&lt;contributors&gt;&lt;authors&gt;&lt;author&gt;Civelli, Olivier&lt;/author&gt;&lt;author&gt;Bunzow, James R&lt;/author&gt;&lt;author&gt;Grandy, David K&lt;/author&gt;&lt;/authors&gt;&lt;/contributors&gt;&lt;titles&gt;&lt;title&gt;Molecular diversity of the dopamine receptors&lt;/title&gt;&lt;secondary-title&gt;Annual review of pharmacology and toxicology&lt;/secondary-title&gt;&lt;/titles&gt;&lt;periodical&gt;&lt;full-title&gt;Annual review of pharmacology and toxicology&lt;/full-title&gt;&lt;/periodical&gt;&lt;pages&gt;281-307&lt;/pages&gt;&lt;volume&gt;33&lt;/volume&gt;&lt;number&gt;1&lt;/number&gt;&lt;dates&gt;&lt;year&gt;1993&lt;/year&gt;&lt;/dates&gt;&lt;isbn&gt;0362-1642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(Civelli et al., 1993; Campbell et al., 2014)</w:t>
      </w:r>
      <w:r>
        <w:rPr>
          <w:rFonts w:ascii="Times New Roman" w:hAnsi="Times New Roman" w:cs="Times New Roman"/>
        </w:rPr>
        <w:fldChar w:fldCharType="end"/>
      </w:r>
      <w:r w:rsidRPr="00AD7A67">
        <w:rPr>
          <w:rFonts w:ascii="Times New Roman" w:hAnsi="Times New Roman" w:cs="Times New Roman"/>
        </w:rPr>
        <w:t>. In addition, it has been discovered that genotype at the DRD2 SNP is associated wi</w:t>
      </w:r>
      <w:r>
        <w:rPr>
          <w:rFonts w:ascii="Times New Roman" w:hAnsi="Times New Roman" w:cs="Times New Roman"/>
        </w:rPr>
        <w:t xml:space="preserve">th hair coat scores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(Campbell et al., 2014)</w:t>
      </w:r>
      <w:r>
        <w:rPr>
          <w:rFonts w:ascii="Times New Roman" w:hAnsi="Times New Roman" w:cs="Times New Roman"/>
        </w:rPr>
        <w:fldChar w:fldCharType="end"/>
      </w:r>
      <w:r w:rsidRPr="00AD7A67">
        <w:rPr>
          <w:rFonts w:ascii="Times New Roman" w:hAnsi="Times New Roman" w:cs="Times New Roman"/>
        </w:rPr>
        <w:t>. However, the effects of DRD2 genotype on performance at a number of other traits remain unclear and should be characterized before promoting DRD2 genotype as a potential tool to select cattle for better performance on endophyte-infected tall fescue.</w:t>
      </w:r>
    </w:p>
    <w:p w:rsidR="002D20F1" w:rsidRPr="00E276DA" w:rsidRDefault="002D20F1" w:rsidP="002D20F1">
      <w:pPr>
        <w:pStyle w:val="Heading2"/>
        <w:rPr>
          <w:b w:val="0"/>
        </w:rPr>
      </w:pPr>
      <w:bookmarkStart w:id="26" w:name="_Toc452227098"/>
      <w:bookmarkStart w:id="27" w:name="_Toc452920964"/>
      <w:r w:rsidRPr="00E276DA">
        <w:t>Materials and Methods</w:t>
      </w:r>
      <w:bookmarkEnd w:id="26"/>
      <w:bookmarkEnd w:id="27"/>
    </w:p>
    <w:p w:rsidR="002D20F1" w:rsidRDefault="002D20F1" w:rsidP="002D20F1">
      <w:pPr>
        <w:spacing w:line="480" w:lineRule="auto"/>
        <w:ind w:firstLine="720"/>
        <w:rPr>
          <w:rFonts w:ascii="Times New Roman" w:hAnsi="Times New Roman" w:cs="Times New Roman"/>
        </w:rPr>
      </w:pPr>
      <w:r w:rsidRPr="00AD7A67">
        <w:rPr>
          <w:rFonts w:ascii="Times New Roman" w:hAnsi="Times New Roman" w:cs="Times New Roman"/>
        </w:rPr>
        <w:t>All procedures in this study involving animals were reviewed and approved by the Institutional Care and Use Committee at Clemson Univer</w:t>
      </w:r>
      <w:r>
        <w:rPr>
          <w:rFonts w:ascii="Times New Roman" w:hAnsi="Times New Roman" w:cs="Times New Roman"/>
        </w:rPr>
        <w:t>sity. Angus bulls maintained at Simpson Research and Education Center (Pendleton</w:t>
      </w:r>
      <w:r w:rsidRPr="00AD7A67">
        <w:rPr>
          <w:rFonts w:ascii="Times New Roman" w:hAnsi="Times New Roman" w:cs="Times New Roman"/>
        </w:rPr>
        <w:t xml:space="preserve">, SC) were utilized in this study (n=25). </w:t>
      </w:r>
      <w:r>
        <w:rPr>
          <w:rFonts w:ascii="Times New Roman" w:hAnsi="Times New Roman" w:cs="Times New Roman"/>
        </w:rPr>
        <w:t>In order to be eligible for inclusion in this study, bulls had to be approximately a year of age, pass a breeding soundness exam, and weigh at least 454kg.</w:t>
      </w:r>
      <w:r w:rsidRPr="00AD7A67">
        <w:rPr>
          <w:rFonts w:ascii="Times New Roman" w:hAnsi="Times New Roman" w:cs="Times New Roman"/>
        </w:rPr>
        <w:t xml:space="preserve"> </w:t>
      </w:r>
    </w:p>
    <w:p w:rsidR="002D20F1" w:rsidRPr="00AD7A67" w:rsidRDefault="002D20F1" w:rsidP="002D20F1">
      <w:pPr>
        <w:spacing w:line="480" w:lineRule="auto"/>
        <w:ind w:firstLine="720"/>
        <w:rPr>
          <w:rFonts w:ascii="Times New Roman" w:hAnsi="Times New Roman" w:cs="Times New Roman"/>
        </w:rPr>
      </w:pPr>
      <w:r w:rsidRPr="00AD7A67">
        <w:rPr>
          <w:rFonts w:ascii="Times New Roman" w:hAnsi="Times New Roman" w:cs="Times New Roman"/>
        </w:rPr>
        <w:lastRenderedPageBreak/>
        <w:t xml:space="preserve">Once bulls were selected, they were placed on a treatment of either KY-31 </w:t>
      </w:r>
      <w:r>
        <w:rPr>
          <w:rFonts w:ascii="Times New Roman" w:hAnsi="Times New Roman" w:cs="Times New Roman"/>
        </w:rPr>
        <w:t xml:space="preserve">pasture </w:t>
      </w:r>
      <w:r w:rsidRPr="00AD7A67">
        <w:rPr>
          <w:rFonts w:ascii="Times New Roman" w:hAnsi="Times New Roman" w:cs="Times New Roman"/>
        </w:rPr>
        <w:t xml:space="preserve">(n=13), which is an endophyte-infected strain of tall fescue, or Texoma </w:t>
      </w:r>
      <w:r>
        <w:rPr>
          <w:rFonts w:ascii="Times New Roman" w:hAnsi="Times New Roman" w:cs="Times New Roman"/>
        </w:rPr>
        <w:t xml:space="preserve">pasture </w:t>
      </w:r>
      <w:r w:rsidRPr="00AD7A67">
        <w:rPr>
          <w:rFonts w:ascii="Times New Roman" w:hAnsi="Times New Roman" w:cs="Times New Roman"/>
        </w:rPr>
        <w:t xml:space="preserve">(n=12), which is a non-toxic endophyte strain of tall fescue. Bulls remained on these treatment pastures from February until mid-June of 2014, being rotated to a second pasture of same </w:t>
      </w:r>
      <w:r>
        <w:rPr>
          <w:rFonts w:ascii="Times New Roman" w:hAnsi="Times New Roman" w:cs="Times New Roman"/>
        </w:rPr>
        <w:t xml:space="preserve">the </w:t>
      </w:r>
      <w:r w:rsidRPr="00AD7A67">
        <w:rPr>
          <w:rFonts w:ascii="Times New Roman" w:hAnsi="Times New Roman" w:cs="Times New Roman"/>
        </w:rPr>
        <w:t>treatment in order to ensure that adequate forage was available to the bulls throughout the duration of the study. Every four weeks urine and semen samples were collected from each bull in addition to measuring bodyweights and assessing body condition scores as well as hair coat scores. Sperm pellets were extracted from semen samples collected utilizing the protocol provided from QuickExtract solution (Epicentre, Madison, WI) for genotyping at the DRD2 single nucleotide polymorphism (SNP) (rs41749780). Genotypes were declared from the extracted DNA via a custom Taqman genotyping assay</w:t>
      </w:r>
      <w:r>
        <w:rPr>
          <w:rFonts w:ascii="Times New Roman" w:hAnsi="Times New Roman" w:cs="Times New Roman"/>
        </w:rPr>
        <w:t xml:space="preserve"> as well as QuantStudio 6 software</w:t>
      </w:r>
      <w:r w:rsidRPr="00AD7A67">
        <w:rPr>
          <w:rFonts w:ascii="Times New Roman" w:hAnsi="Times New Roman" w:cs="Times New Roman"/>
        </w:rPr>
        <w:t xml:space="preserve"> (Applied Biosystems, Foster City, CA)</w:t>
      </w:r>
      <w:r>
        <w:rPr>
          <w:rFonts w:ascii="Times New Roman" w:hAnsi="Times New Roman" w:cs="Times New Roman"/>
        </w:rPr>
        <w:t>. The DRD2 genotype for each bull on study was then checked for associations with the phenotypic measures that were collected every four weeks throughout the duration of the study. The focus of this study was placed on the data collected in the months of April and May as those are the months in which symptoms of fescue toxicosis can be most readily observed without concern for heat stress influencing any phenotypic measures collected.</w:t>
      </w:r>
    </w:p>
    <w:p w:rsidR="002D20F1" w:rsidRPr="00AD7A67" w:rsidRDefault="002D20F1" w:rsidP="002D20F1">
      <w:pPr>
        <w:spacing w:line="480" w:lineRule="auto"/>
        <w:rPr>
          <w:rFonts w:ascii="Times New Roman" w:hAnsi="Times New Roman" w:cs="Times New Roman"/>
        </w:rPr>
      </w:pPr>
      <w:r w:rsidRPr="00AD7A67">
        <w:rPr>
          <w:rFonts w:ascii="Times New Roman" w:hAnsi="Times New Roman" w:cs="Times New Roman"/>
        </w:rPr>
        <w:tab/>
        <w:t>Statistical analysis</w:t>
      </w:r>
      <w:r>
        <w:rPr>
          <w:rFonts w:ascii="Times New Roman" w:hAnsi="Times New Roman" w:cs="Times New Roman"/>
        </w:rPr>
        <w:t xml:space="preserve"> was conducted using SAS 9.4 (SAS Institute, Cary, NC)</w:t>
      </w:r>
      <w:r w:rsidRPr="00AD7A67">
        <w:rPr>
          <w:rFonts w:ascii="Times New Roman" w:hAnsi="Times New Roman" w:cs="Times New Roman"/>
        </w:rPr>
        <w:t>. A mixed model analysis of variance was performed with main effects of treatment (E+ or NTE pasture), DRD2 genotype, month, and the interactions between these main effects</w:t>
      </w:r>
      <w:r w:rsidR="007066FE">
        <w:rPr>
          <w:rFonts w:ascii="Times New Roman" w:hAnsi="Times New Roman" w:cs="Times New Roman"/>
        </w:rPr>
        <w:t xml:space="preserve"> included in the analysis</w:t>
      </w:r>
      <w:r w:rsidRPr="00AD7A67">
        <w:rPr>
          <w:rFonts w:ascii="Times New Roman" w:hAnsi="Times New Roman" w:cs="Times New Roman"/>
        </w:rPr>
        <w:t xml:space="preserve">. Significance was noted such that </w:t>
      </w:r>
      <m:oMath>
        <m:r>
          <m:rPr>
            <m:sty m:val="p"/>
          </m:rPr>
          <w:rPr>
            <w:rFonts w:ascii="Cambria Math" w:hAnsi="Cambria Math" w:cs="Times New Roman"/>
          </w:rPr>
          <m:t>P≤0.05</m:t>
        </m:r>
      </m:oMath>
      <w:r w:rsidRPr="00AD7A67">
        <w:rPr>
          <w:rFonts w:ascii="Times New Roman" w:eastAsiaTheme="minorEastAsia" w:hAnsi="Times New Roman" w:cs="Times New Roman"/>
        </w:rPr>
        <w:t xml:space="preserve"> and trends noted such that </w:t>
      </w:r>
      <m:oMath>
        <m:r>
          <m:rPr>
            <m:sty m:val="p"/>
          </m:rPr>
          <w:rPr>
            <w:rFonts w:ascii="Cambria Math" w:eastAsiaTheme="minorEastAsia" w:hAnsi="Cambria Math" w:cs="Times New Roman"/>
          </w:rPr>
          <m:t>0.05&lt;P≤0.1</m:t>
        </m:r>
      </m:oMath>
      <w:r w:rsidRPr="00AD7A67">
        <w:rPr>
          <w:rFonts w:ascii="Times New Roman" w:eastAsiaTheme="minorEastAsia" w:hAnsi="Times New Roman" w:cs="Times New Roman"/>
        </w:rPr>
        <w:t>.</w:t>
      </w:r>
    </w:p>
    <w:p w:rsidR="002D20F1" w:rsidRDefault="002D20F1" w:rsidP="002D20F1">
      <w:pPr>
        <w:pStyle w:val="Heading2"/>
      </w:pPr>
      <w:bookmarkStart w:id="28" w:name="_Toc452227099"/>
      <w:bookmarkStart w:id="29" w:name="_Toc452920965"/>
      <w:r w:rsidRPr="00E276DA">
        <w:lastRenderedPageBreak/>
        <w:t>Results and Discussion</w:t>
      </w:r>
      <w:bookmarkEnd w:id="28"/>
      <w:bookmarkEnd w:id="29"/>
    </w:p>
    <w:p w:rsidR="003B7202" w:rsidRDefault="002D20F1" w:rsidP="003B7202">
      <w:pPr>
        <w:spacing w:line="480" w:lineRule="auto"/>
        <w:ind w:firstLine="720"/>
        <w:rPr>
          <w:rFonts w:ascii="Times New Roman" w:hAnsi="Times New Roman" w:cs="Times New Roman"/>
        </w:rPr>
      </w:pPr>
      <w:r w:rsidRPr="00AD7A67">
        <w:rPr>
          <w:rFonts w:ascii="Times New Roman" w:hAnsi="Times New Roman" w:cs="Times New Roman"/>
        </w:rPr>
        <w:t>All bulls on study, regardless of the pasture they were grazing, gained weight from April to May. However, GG bulls gained less than half as much weight as either AA or AG bulls regardless of whether they were on E+ or NTE treatment (P=0.0055) (Figure 1). This finding coincides with results from previous studies in which it has been found that cattle with</w:t>
      </w:r>
      <w:r w:rsidR="007066FE">
        <w:rPr>
          <w:rFonts w:ascii="Times New Roman" w:hAnsi="Times New Roman" w:cs="Times New Roman"/>
        </w:rPr>
        <w:t xml:space="preserve"> the GG genotype at the DRD2 locus</w:t>
      </w:r>
      <w:r w:rsidRPr="00AD7A67">
        <w:rPr>
          <w:rFonts w:ascii="Times New Roman" w:hAnsi="Times New Roman" w:cs="Times New Roman"/>
        </w:rPr>
        <w:t xml:space="preserve"> have exhibited a decreased performance for a number o</w:t>
      </w:r>
      <w:r>
        <w:rPr>
          <w:rFonts w:ascii="Times New Roman" w:hAnsi="Times New Roman" w:cs="Times New Roman"/>
        </w:rPr>
        <w:t xml:space="preserve">f traits </w:t>
      </w:r>
      <w:r>
        <w:rPr>
          <w:rFonts w:ascii="Times New Roman" w:hAnsi="Times New Roman" w:cs="Times New Roman"/>
        </w:rPr>
        <w:fldChar w:fldCharType="begin"/>
      </w:r>
      <w:r>
        <w:rPr>
          <w:rFonts w:ascii="Times New Roman" w:hAnsi="Times New Roman" w:cs="Times New Roman"/>
        </w:rPr>
        <w:instrText xml:space="preserve"> ADDIN EN.CITE &lt;EndNote&gt;&lt;Cite&gt;&lt;Author&gt;Campbell&lt;/Author&gt;&lt;Year&gt;2014&lt;/Year&gt;&lt;RecNum&gt;45&lt;/RecNum&gt;&lt;DisplayText&gt;(Campbell et al., 2014)&lt;/DisplayText&gt;&lt;record&gt;&lt;rec-number&gt;45&lt;/rec-number&gt;&lt;foreign-keys&gt;&lt;key app="EN" db-id="z2ersdev5sx50te002659srerd9rv2e2pd5d" timestamp="1464466211"&gt;45&lt;/key&gt;&lt;/foreign-keys&gt;&lt;ref-type name="Journal Article"&gt;17&lt;/ref-type&gt;&lt;contributors&gt;&lt;authors&gt;&lt;author&gt;Campbell, BT&lt;/author&gt;&lt;author&gt;Kojima, CJ&lt;/author&gt;&lt;author&gt;Cooper, TA&lt;/author&gt;&lt;author&gt;Bastin, BC&lt;/author&gt;&lt;author&gt;Wojakiewicz, L&lt;/author&gt;&lt;author&gt;Kallenbach, RL&lt;/author&gt;&lt;author&gt;Schrick, FN&lt;/author&gt;&lt;author&gt;Waller, JC&lt;/author&gt;&lt;/authors&gt;&lt;/contributors&gt;&lt;titles&gt;&lt;title&gt;A single nucleotide polymorphism in the dopamine receptor D2 gene may be informative for resistance to fescue toxicosis in Angus-based cattle&lt;/title&gt;&lt;secondary-title&gt;Animal biotechnology&lt;/secondary-title&gt;&lt;/titles&gt;&lt;periodical&gt;&lt;full-title&gt;Animal biotechnology&lt;/full-title&gt;&lt;/periodical&gt;&lt;pages&gt;1-12&lt;/pages&gt;&lt;volume&gt;25&lt;/volume&gt;&lt;number&gt;1&lt;/number&gt;&lt;dates&gt;&lt;year&gt;2014&lt;/year&gt;&lt;/dates&gt;&lt;isbn&gt;1049-5398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(Campbell et al., 2014)</w:t>
      </w:r>
      <w:r>
        <w:rPr>
          <w:rFonts w:ascii="Times New Roman" w:hAnsi="Times New Roman" w:cs="Times New Roman"/>
        </w:rPr>
        <w:fldChar w:fldCharType="end"/>
      </w:r>
      <w:r w:rsidRPr="00AD7A67">
        <w:rPr>
          <w:rFonts w:ascii="Times New Roman" w:hAnsi="Times New Roman" w:cs="Times New Roman"/>
        </w:rPr>
        <w:t>. However in these previous studies, body weight in bulls was not evaluated for association with DRD2 genotype. This further suggests that animals with the GG genotype are more heavily impacted by the presence of ergot alkaloids in the forage being grazed.</w:t>
      </w:r>
    </w:p>
    <w:p w:rsidR="003B7202" w:rsidRDefault="003B7202" w:rsidP="003B7202">
      <w:pPr>
        <w:spacing w:line="480" w:lineRule="auto"/>
        <w:ind w:firstLine="720"/>
        <w:rPr>
          <w:rFonts w:ascii="Times New Roman" w:hAnsi="Times New Roman" w:cs="Times New Roman"/>
        </w:rPr>
      </w:pPr>
    </w:p>
    <w:p w:rsidR="00CB6873" w:rsidRDefault="00CB6873" w:rsidP="00405016">
      <w:pPr>
        <w:keepNext/>
        <w:spacing w:line="480" w:lineRule="auto"/>
        <w:jc w:val="center"/>
      </w:pPr>
      <w:r>
        <w:rPr>
          <w:noProof/>
        </w:rPr>
        <w:drawing>
          <wp:inline distT="0" distB="0" distL="0" distR="0" wp14:anchorId="5513947C" wp14:editId="6B344BE9">
            <wp:extent cx="5486400" cy="3086100"/>
            <wp:effectExtent l="19050" t="19050" r="1905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3086100"/>
                    </a:xfrm>
                    <a:prstGeom prst="rect">
                      <a:avLst/>
                    </a:prstGeom>
                    <a:ln w="3175" cap="sq">
                      <a:solidFill>
                        <a:srgbClr val="000000"/>
                      </a:solidFill>
                      <a:prstDash val="solid"/>
                      <a:miter lim="800000"/>
                    </a:ln>
                    <a:effectLst/>
                  </pic:spPr>
                </pic:pic>
              </a:graphicData>
            </a:graphic>
          </wp:inline>
        </w:drawing>
      </w:r>
    </w:p>
    <w:p w:rsidR="003B7202" w:rsidRPr="00CB6873" w:rsidRDefault="00CB6873" w:rsidP="00CB6873">
      <w:pPr>
        <w:pStyle w:val="Caption"/>
        <w:rPr>
          <w:rFonts w:ascii="Arial" w:hAnsi="Arial" w:cs="Arial"/>
        </w:rPr>
      </w:pPr>
      <w:bookmarkStart w:id="30" w:name="_Toc452925348"/>
      <w:r>
        <w:t xml:space="preserve">Figure </w:t>
      </w:r>
      <w:r>
        <w:fldChar w:fldCharType="begin"/>
      </w:r>
      <w:r>
        <w:instrText xml:space="preserve"> SEQ Figure \* ARABIC </w:instrText>
      </w:r>
      <w:r>
        <w:fldChar w:fldCharType="separate"/>
      </w:r>
      <w:r w:rsidR="00405016">
        <w:rPr>
          <w:noProof/>
        </w:rPr>
        <w:t>1</w:t>
      </w:r>
      <w:r>
        <w:fldChar w:fldCharType="end"/>
      </w:r>
      <w:r>
        <w:t>. Weight gained from April to May by DRD2 genotype.</w:t>
      </w:r>
      <w:bookmarkEnd w:id="30"/>
    </w:p>
    <w:p w:rsidR="003B7202" w:rsidRPr="00AD7A67" w:rsidRDefault="003B7202" w:rsidP="002D20F1">
      <w:pPr>
        <w:spacing w:line="480" w:lineRule="auto"/>
        <w:ind w:firstLine="720"/>
        <w:rPr>
          <w:rFonts w:ascii="Times New Roman" w:hAnsi="Times New Roman" w:cs="Times New Roman"/>
        </w:rPr>
      </w:pPr>
    </w:p>
    <w:p w:rsidR="002D20F1" w:rsidRDefault="002D20F1" w:rsidP="002D20F1">
      <w:pPr>
        <w:spacing w:line="480" w:lineRule="auto"/>
        <w:rPr>
          <w:rFonts w:ascii="Times New Roman" w:hAnsi="Times New Roman" w:cs="Times New Roman"/>
        </w:rPr>
      </w:pPr>
      <w:r w:rsidRPr="00AD7A67">
        <w:rPr>
          <w:rFonts w:ascii="Times New Roman" w:hAnsi="Times New Roman" w:cs="Times New Roman"/>
        </w:rPr>
        <w:lastRenderedPageBreak/>
        <w:tab/>
        <w:t>Bulls grazing E+ treatment exhibited elevated concentrations of ergot alkaloids in urine samples collected. These samples were initially collected from all bulls regardless of treatment to ensure that bulls grazing E+ treatment were in fact ingesting elevated levels of ergot alkaloids as compared to bulls grazing NTE (P&lt;0.0001). In addition, it was found that there was an association of DRD2 genotype with ergot alkaloid concentrations in urine samples (P=0.0273) as well as an interaction between pasture type (E+/NTE) and DRD2 genotype (P=0.0156) (Figure 2). GG bulls grazing E+ pastures exhibited a nearly two-fold greater ergot alkaloid concentration in the urine samples collected than either AA or AG bulls.</w:t>
      </w:r>
    </w:p>
    <w:p w:rsidR="009D6223" w:rsidRDefault="009D6223" w:rsidP="002D20F1">
      <w:pPr>
        <w:spacing w:line="480" w:lineRule="auto"/>
        <w:rPr>
          <w:rFonts w:ascii="Times New Roman" w:hAnsi="Times New Roman" w:cs="Times New Roman"/>
        </w:rPr>
      </w:pPr>
    </w:p>
    <w:p w:rsidR="00405016" w:rsidRDefault="005560A7" w:rsidP="00405016">
      <w:pPr>
        <w:keepNext/>
        <w:spacing w:line="480" w:lineRule="auto"/>
        <w:jc w:val="center"/>
      </w:pPr>
      <w:r>
        <w:rPr>
          <w:noProof/>
        </w:rPr>
        <w:drawing>
          <wp:inline distT="0" distB="0" distL="0" distR="0" wp14:anchorId="45C7ABE9" wp14:editId="181ADF84">
            <wp:extent cx="5486400" cy="3086100"/>
            <wp:effectExtent l="19050" t="1905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3086100"/>
                    </a:xfrm>
                    <a:prstGeom prst="rect">
                      <a:avLst/>
                    </a:prstGeom>
                    <a:ln w="3175" cap="sq">
                      <a:solidFill>
                        <a:srgbClr val="000000"/>
                      </a:solidFill>
                      <a:prstDash val="solid"/>
                      <a:miter lim="800000"/>
                    </a:ln>
                    <a:effectLst/>
                  </pic:spPr>
                </pic:pic>
              </a:graphicData>
            </a:graphic>
          </wp:inline>
        </w:drawing>
      </w:r>
    </w:p>
    <w:p w:rsidR="009D6223" w:rsidRDefault="00405016" w:rsidP="00405016">
      <w:pPr>
        <w:pStyle w:val="Caption"/>
      </w:pPr>
      <w:bookmarkStart w:id="31" w:name="_Toc452925349"/>
      <w:r>
        <w:t xml:space="preserve">Figure </w:t>
      </w:r>
      <w:r>
        <w:fldChar w:fldCharType="begin"/>
      </w:r>
      <w:r>
        <w:instrText xml:space="preserve"> SEQ Figure \* ARABIC </w:instrText>
      </w:r>
      <w:r>
        <w:fldChar w:fldCharType="separate"/>
      </w:r>
      <w:r>
        <w:rPr>
          <w:noProof/>
        </w:rPr>
        <w:t>2</w:t>
      </w:r>
      <w:r>
        <w:fldChar w:fldCharType="end"/>
      </w:r>
      <w:r>
        <w:t>. Urine ergot alkaloid concentrations for each DRD2 genotype by treatment.</w:t>
      </w:r>
      <w:bookmarkEnd w:id="31"/>
    </w:p>
    <w:p w:rsidR="00405016" w:rsidRPr="00AD7A67" w:rsidRDefault="00405016" w:rsidP="002D20F1">
      <w:pPr>
        <w:spacing w:line="480" w:lineRule="auto"/>
        <w:rPr>
          <w:rFonts w:ascii="Times New Roman" w:hAnsi="Times New Roman" w:cs="Times New Roman"/>
        </w:rPr>
      </w:pPr>
    </w:p>
    <w:p w:rsidR="002D20F1" w:rsidRPr="00AD7A67" w:rsidRDefault="002D20F1" w:rsidP="002D20F1">
      <w:pPr>
        <w:spacing w:line="480" w:lineRule="auto"/>
        <w:ind w:firstLine="720"/>
        <w:rPr>
          <w:rFonts w:ascii="Times New Roman" w:hAnsi="Times New Roman" w:cs="Times New Roman"/>
        </w:rPr>
      </w:pPr>
      <w:r w:rsidRPr="00AD7A67">
        <w:rPr>
          <w:rFonts w:ascii="Times New Roman" w:hAnsi="Times New Roman" w:cs="Times New Roman"/>
        </w:rPr>
        <w:lastRenderedPageBreak/>
        <w:t xml:space="preserve"> Since the DRD2 gene deals with the dopaminergic D2 receptors, it suggests that perhaps the GG genotype at this SNP alters the function of the D2 receptors. It has been found that the dopamine D2 receptors regulate cytochrome P450 activity, a family of enzymes that serve a number of functions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&lt;EndNote&gt;&lt;Cite&gt;&lt;Author&gt;Wójcikowski&lt;/Author&gt;&lt;Year&gt;2008&lt;/Year&gt;&lt;RecNum&gt;66&lt;/RecNum&gt;&lt;DisplayText&gt;(Wójcikowski et al., 2008)&lt;/DisplayText&gt;&lt;record&gt;&lt;rec-number&gt;66&lt;/rec-number&gt;&lt;foreign-keys&gt;&lt;key app="EN" db-id="z2ersdev5sx50te002659srerd9rv2e2pd5d" timestamp="1464833379"&gt;66&lt;/key&gt;&lt;/foreign-keys&gt;&lt;ref-type name="Journal Article"&gt;17&lt;/ref-type&gt;&lt;contributors&gt;&lt;authors&gt;&lt;author&gt;Wójcikowski, Jacek&lt;/author&gt;&lt;author&gt;Gołembiowska, Krystyna&lt;/author&gt;&lt;author&gt;Daniel, Władysława Anna&lt;/author&gt;&lt;/authors&gt;&lt;/contributors&gt;&lt;titles&gt;&lt;title&gt;Regulation of liver cytochrome P450 by activation of brain dopaminergic system: physiological and pharmacological implications&lt;/title&gt;&lt;secondary-title&gt;Biochemical pharmacology&lt;/secondary-title&gt;&lt;/titles&gt;&lt;periodical&gt;&lt;full-title&gt;Biochemical pharmacology&lt;/full-title&gt;&lt;/periodical&gt;&lt;pages&gt;258-267&lt;/pages&gt;&lt;volume&gt;76&lt;/volume&gt;&lt;number&gt;2&lt;/number&gt;&lt;dates&gt;&lt;year&gt;2008&lt;/year&gt;&lt;/dates&gt;&lt;isbn&gt;0006-2952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(Wójcikowski et al., 2008)</w:t>
      </w:r>
      <w:r>
        <w:rPr>
          <w:rFonts w:ascii="Times New Roman" w:hAnsi="Times New Roman" w:cs="Times New Roman"/>
        </w:rPr>
        <w:fldChar w:fldCharType="end"/>
      </w:r>
      <w:r w:rsidRPr="00AD7A67">
        <w:rPr>
          <w:rFonts w:ascii="Times New Roman" w:hAnsi="Times New Roman" w:cs="Times New Roman"/>
        </w:rPr>
        <w:t xml:space="preserve">. In addition, it has been discovered that cytochrome P450 regulates metabolism of a variety of substances within the liver, including ergot alkaloids. Furthermore, cytochrome P450 is known to also be inhibited by ergot alkaloids or the binding of a dopamine agonist </w:t>
      </w:r>
      <w:r>
        <w:rPr>
          <w:rFonts w:ascii="Times New Roman" w:hAnsi="Times New Roman" w:cs="Times New Roman"/>
        </w:rPr>
        <w:t xml:space="preserve">at the dopamine D2 receptors </w:t>
      </w:r>
      <w:r>
        <w:rPr>
          <w:rFonts w:ascii="Times New Roman" w:hAnsi="Times New Roman" w:cs="Times New Roman"/>
        </w:rPr>
        <w:fldChar w:fldCharType="begin"/>
      </w:r>
      <w:r>
        <w:rPr>
          <w:rFonts w:ascii="Times New Roman" w:hAnsi="Times New Roman" w:cs="Times New Roman"/>
        </w:rPr>
        <w:instrText xml:space="preserve"> ADDIN EN.CITE &lt;EndNote&gt;&lt;Cite&gt;&lt;Author&gt;Rosenkrans Jr&lt;/Author&gt;&lt;Year&gt;2015&lt;/Year&gt;&lt;RecNum&gt;67&lt;/RecNum&gt;&lt;DisplayText&gt;(Rosenkrans Jr and Ezell, 2015)&lt;/DisplayText&gt;&lt;record&gt;&lt;rec-number&gt;67&lt;/rec-number&gt;&lt;foreign-keys&gt;&lt;key app="EN" db-id="z2ersdev5sx50te002659srerd9rv2e2pd5d" timestamp="1464833457"&gt;67&lt;/key&gt;&lt;/foreign-keys&gt;&lt;ref-type name="Journal Article"&gt;17&lt;/ref-type&gt;&lt;contributors&gt;&lt;authors&gt;&lt;author&gt;Rosenkrans Jr, Charles F&lt;/author&gt;&lt;author&gt;Ezell, Nicholas S&lt;/author&gt;&lt;/authors&gt;&lt;/contributors&gt;&lt;titles&gt;&lt;title&gt;Relationships among ergot alkaloids, cytochrome P450 activity, and beef steer growth&lt;/title&gt;&lt;secondary-title&gt;Frontiers in chemistry&lt;/secondary-title&gt;&lt;/titles&gt;&lt;periodical&gt;&lt;full-title&gt;Frontiers in chemistry&lt;/full-title&gt;&lt;/periodical&gt;&lt;volume&gt;3&lt;/volume&gt;&lt;dates&gt;&lt;year&gt;2015&lt;/year&gt;&lt;/dates&gt;&lt;urls&gt;&lt;/urls&gt;&lt;/record&gt;&lt;/Cite&gt;&lt;/EndNote&gt;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(Rosenkrans Jr and Ezell, 2015)</w:t>
      </w:r>
      <w:r>
        <w:rPr>
          <w:rFonts w:ascii="Times New Roman" w:hAnsi="Times New Roman" w:cs="Times New Roman"/>
        </w:rPr>
        <w:fldChar w:fldCharType="end"/>
      </w:r>
      <w:r w:rsidRPr="00AD7A67">
        <w:rPr>
          <w:rFonts w:ascii="Times New Roman" w:hAnsi="Times New Roman" w:cs="Times New Roman"/>
        </w:rPr>
        <w:t>. As cytochrome P450 activity decreases, so does metabolism in the liver, resulting in bioaccumulation of substances that</w:t>
      </w:r>
      <w:r>
        <w:rPr>
          <w:rFonts w:ascii="Times New Roman" w:hAnsi="Times New Roman" w:cs="Times New Roman"/>
        </w:rPr>
        <w:t xml:space="preserve"> have yet to be metabolized </w:t>
      </w:r>
      <w:r>
        <w:rPr>
          <w:rFonts w:ascii="Times New Roman" w:hAnsi="Times New Roman" w:cs="Times New Roman"/>
        </w:rPr>
        <w:fldChar w:fldCharType="begin"/>
      </w:r>
      <w:r>
        <w:rPr>
          <w:rFonts w:ascii="Times New Roman" w:hAnsi="Times New Roman" w:cs="Times New Roman"/>
        </w:rPr>
        <w:instrText xml:space="preserve"> ADDIN EN.CITE &lt;EndNote&gt;&lt;Cite&gt;&lt;Author&gt;Klotz&lt;/Author&gt;&lt;Year&gt;2009&lt;/Year&gt;&lt;RecNum&gt;68&lt;/RecNum&gt;&lt;DisplayText&gt;(Klotz et al., 2009)&lt;/DisplayText&gt;&lt;record&gt;&lt;rec-number&gt;68&lt;/rec-number&gt;&lt;foreign-keys&gt;&lt;key app="EN" db-id="z2ersdev5sx50te002659srerd9rv2e2pd5d" timestamp="1464833605"&gt;68&lt;/key&gt;&lt;/foreign-keys&gt;&lt;ref-type name="Journal Article"&gt;17&lt;/ref-type&gt;&lt;contributors&gt;&lt;authors&gt;&lt;author&gt;Klotz, JL&lt;/author&gt;&lt;author&gt;Kirch, BH&lt;/author&gt;&lt;author&gt;Aiken, GE&lt;/author&gt;&lt;author&gt;Bush, LP&lt;/author&gt;&lt;author&gt;Strickland, JR&lt;/author&gt;&lt;/authors&gt;&lt;/contributors&gt;&lt;titles&gt;&lt;title&gt;Bioaccumulation of ergovaline in bovine lateral saphenous veins in vitro&lt;/title&gt;&lt;secondary-title&gt;Journal of animal science&lt;/secondary-title&gt;&lt;/titles&gt;&lt;periodical&gt;&lt;full-title&gt;Journal of animal science&lt;/full-title&gt;&lt;/periodical&gt;&lt;pages&gt;2437-2447&lt;/pages&gt;&lt;volume&gt;87&lt;/volume&gt;&lt;number&gt;7&lt;/number&gt;&lt;dates&gt;&lt;year&gt;2009&lt;/year&gt;&lt;/dates&gt;&lt;isbn&gt;1525-3163&lt;/isbn&gt;&lt;urls&gt;&lt;/urls&gt;&lt;/record&gt;&lt;/Cite&gt;&lt;/EndNote&gt;</w:instrText>
      </w:r>
      <w:r>
        <w:rPr>
          <w:rFonts w:ascii="Times New Roman" w:hAnsi="Times New Roman" w:cs="Times New Roman"/>
        </w:rPr>
        <w:fldChar w:fldCharType="separate"/>
      </w:r>
      <w:r>
        <w:rPr>
          <w:rFonts w:ascii="Times New Roman" w:hAnsi="Times New Roman" w:cs="Times New Roman"/>
          <w:noProof/>
        </w:rPr>
        <w:t>(Klotz et al., 2009)</w:t>
      </w:r>
      <w:r>
        <w:rPr>
          <w:rFonts w:ascii="Times New Roman" w:hAnsi="Times New Roman" w:cs="Times New Roman"/>
        </w:rPr>
        <w:fldChar w:fldCharType="end"/>
      </w:r>
      <w:r w:rsidRPr="00AD7A67">
        <w:rPr>
          <w:rFonts w:ascii="Times New Roman" w:hAnsi="Times New Roman" w:cs="Times New Roman"/>
        </w:rPr>
        <w:t>. Recent research looking into cytochrome P450 activity and its known relationship to the dopamine D2 receptors as well as metabolism of ergot alkaloids in the liver, it is hypothesized that perhaps the GG genotype is further characterized by an increased binding affinity at the dopamine D2 receptors such that the ergot alkaloids ingested more readily bind to the D2 receptors. This binding of ergot alkaloids, which</w:t>
      </w:r>
      <w:r>
        <w:rPr>
          <w:rFonts w:ascii="Times New Roman" w:hAnsi="Times New Roman" w:cs="Times New Roman"/>
        </w:rPr>
        <w:t xml:space="preserve"> are a known dopamine agonist </w:t>
      </w:r>
      <w:r>
        <w:rPr>
          <w:rFonts w:ascii="Times New Roman" w:hAnsi="Times New Roman" w:cs="Times New Roman"/>
        </w:rPr>
        <w:fldChar w:fldCharType="begin"/>
      </w:r>
      <w:r>
        <w:rPr>
          <w:rFonts w:ascii="Times New Roman" w:hAnsi="Times New Roman" w:cs="Times New Roman"/>
        </w:rPr>
        <w:instrText xml:space="preserve"> ADDIN EN.CITE &lt;EndNote&gt;&lt;Cite&gt;&lt;Author&gt;Wójcikowski&lt;/Author&gt;&lt;Year&gt;2008&lt;/Year&gt;&lt;RecNum&gt;66&lt;/RecNum&gt;&lt;DisplayText&gt;(Wójcikowski et al., 2008)&lt;/DisplayText&gt;&lt;record&gt;&lt;rec-number&gt;66&lt;/rec-number&gt;&lt;foreign-keys&gt;&lt;key app="EN" db-id="z2ersdev5sx50te002659srerd9rv2e2pd5d" timestamp="1464833379"&gt;66&lt;/key&gt;&lt;/foreign-keys&gt;&lt;ref-type name="Journal Article"&gt;17&lt;/ref-type&gt;&lt;contributors&gt;&lt;authors&gt;&lt;author&gt;Wójcikowski, Jacek&lt;/author&gt;&lt;author&gt;Gołembiowska, Krystyna&lt;/author&gt;&lt;author&gt;Daniel, Władysława Anna&lt;/author&gt;&lt;/authors&gt;&lt;/contributors&gt;&lt;titles&gt;&lt;title&gt;Regulation of liver cytochrome P450 by activation of brain dopaminergic system: physiological and pharmacological implications&lt;/title&gt;&lt;secondary-title&gt;Biochemical pharmacology&lt;/secondary-title&gt;&lt;/titles&gt;&lt;periodical&gt;&lt;full-title&gt;Biochemical pharmacology&lt;/full-title&gt;&lt;/periodical&gt;&lt;pages&gt;258-267&lt;/pages&gt;&lt;volume&gt;76&lt;/volume&gt;&lt;number&gt;2&lt;/number&gt;&lt;dates&gt;&lt;year&gt;2008&lt;/year&gt;&lt;/dates&gt;&lt;isbn&gt;0006-2952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(Wójcikowski et al., 2008)</w:t>
      </w:r>
      <w:r>
        <w:rPr>
          <w:rFonts w:ascii="Times New Roman" w:hAnsi="Times New Roman" w:cs="Times New Roman"/>
        </w:rPr>
        <w:fldChar w:fldCharType="end"/>
      </w:r>
      <w:r w:rsidRPr="00AD7A67">
        <w:rPr>
          <w:rFonts w:ascii="Times New Roman" w:hAnsi="Times New Roman" w:cs="Times New Roman"/>
        </w:rPr>
        <w:t>, to the D2 receptors would result in decreased cytochrome P450 activity, resulting in bioaccumulation of ergot alkaloids due to a reduction in metabolism, which, in turn, results in an elevated concentration of ergot alkaloids being excreted in the urine.</w:t>
      </w:r>
    </w:p>
    <w:p w:rsidR="002D20F1" w:rsidRPr="00AD7A67" w:rsidRDefault="002D20F1" w:rsidP="002D20F1">
      <w:pPr>
        <w:spacing w:line="480" w:lineRule="auto"/>
        <w:ind w:firstLine="720"/>
        <w:rPr>
          <w:rFonts w:ascii="Times New Roman" w:hAnsi="Times New Roman" w:cs="Times New Roman"/>
        </w:rPr>
      </w:pPr>
      <w:r w:rsidRPr="00AD7A67">
        <w:rPr>
          <w:rFonts w:ascii="Times New Roman" w:hAnsi="Times New Roman" w:cs="Times New Roman"/>
        </w:rPr>
        <w:t xml:space="preserve">These results further indicate that the GG genotype at the DRD2 SNP is associated with exacerbated symptoms of fescue toxicosis. In addition, results suggest that there is a potential link between genotype at the DRD2 SNP and metabolic processes in the liver by way of the dopamine D2 receptor and cytochrome P450 activity, which </w:t>
      </w:r>
      <w:r w:rsidRPr="00AD7A67">
        <w:rPr>
          <w:rFonts w:ascii="Times New Roman" w:hAnsi="Times New Roman" w:cs="Times New Roman"/>
        </w:rPr>
        <w:lastRenderedPageBreak/>
        <w:t xml:space="preserve">could be elucidated through further analysis. These findings affirm the potential of the DRD2 SNP as a potential tool for selection of cattle that perform better on endophyte-infected tall fescue. </w:t>
      </w:r>
    </w:p>
    <w:p w:rsidR="002D20F1" w:rsidRPr="00E276DA" w:rsidRDefault="002D20F1" w:rsidP="002D20F1">
      <w:pPr>
        <w:pStyle w:val="Heading2"/>
        <w:rPr>
          <w:b w:val="0"/>
        </w:rPr>
      </w:pPr>
      <w:bookmarkStart w:id="32" w:name="_Toc452227100"/>
      <w:bookmarkStart w:id="33" w:name="_Toc452920966"/>
      <w:r w:rsidRPr="00E276DA">
        <w:t>Conclusion</w:t>
      </w:r>
      <w:bookmarkEnd w:id="32"/>
      <w:bookmarkEnd w:id="33"/>
    </w:p>
    <w:p w:rsidR="002D20F1" w:rsidRPr="00034E34" w:rsidRDefault="002D20F1" w:rsidP="002D20F1">
      <w:pPr>
        <w:rPr>
          <w:rFonts w:ascii="Times New Roman" w:hAnsi="Times New Roman" w:cs="Times New Roman"/>
        </w:rPr>
      </w:pPr>
      <w:r>
        <w:rPr>
          <w:rFonts w:ascii="Times New Roman" w:hAnsi="Times New Roman" w:cs="Times New Roman"/>
        </w:rPr>
        <w:tab/>
        <w:t>This is where my conclusions will go once I have completed the thoughts to go here.</w:t>
      </w:r>
    </w:p>
    <w:p w:rsidR="002D20F1" w:rsidRDefault="002D20F1" w:rsidP="002D20F1"/>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p w:rsidR="00FB3EF0" w:rsidRDefault="00FB3EF0">
      <w:pPr>
        <w:rPr>
          <w:b/>
          <w:bCs/>
          <w:caps/>
          <w:color w:val="000000" w:themeColor="text1"/>
          <w:sz w:val="28"/>
        </w:rPr>
      </w:pPr>
    </w:p>
    <w:bookmarkEnd w:id="7"/>
    <w:bookmarkEnd w:id="8"/>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D20F1" w:rsidRDefault="002D20F1">
      <w:pPr>
        <w:rPr>
          <w:iCs/>
        </w:rPr>
      </w:pPr>
      <w:r>
        <w:rPr>
          <w:iCs/>
        </w:rPr>
        <w:br w:type="page"/>
      </w:r>
    </w:p>
    <w:p w:rsidR="002D20F1" w:rsidRPr="00823553" w:rsidRDefault="002D20F1" w:rsidP="002D20F1">
      <w:pPr>
        <w:pStyle w:val="Heading1"/>
        <w:rPr>
          <w:b w:val="0"/>
          <w:color w:val="auto"/>
        </w:rPr>
      </w:pPr>
      <w:bookmarkStart w:id="34" w:name="_Toc452227101"/>
      <w:bookmarkStart w:id="35" w:name="_Toc452920967"/>
      <w:r w:rsidRPr="00823553">
        <w:rPr>
          <w:color w:val="auto"/>
        </w:rPr>
        <w:lastRenderedPageBreak/>
        <w:t>References</w:t>
      </w:r>
      <w:bookmarkEnd w:id="34"/>
      <w:bookmarkEnd w:id="35"/>
    </w:p>
    <w:p w:rsidR="002D20F1" w:rsidRDefault="002D20F1" w:rsidP="002D20F1">
      <w:r>
        <w:br w:type="page"/>
      </w:r>
    </w:p>
    <w:p w:rsidR="002D20F1" w:rsidRPr="00001742" w:rsidRDefault="002D20F1" w:rsidP="002D20F1">
      <w:pPr>
        <w:pStyle w:val="EndNoteBibliography"/>
        <w:spacing w:after="0"/>
        <w:ind w:left="720" w:hanging="720"/>
      </w:pPr>
      <w:r>
        <w:lastRenderedPageBreak/>
        <w:fldChar w:fldCharType="begin"/>
      </w:r>
      <w:r>
        <w:instrText xml:space="preserve"> ADDIN EN.REFLIST </w:instrText>
      </w:r>
      <w:r>
        <w:fldChar w:fldCharType="separate"/>
      </w:r>
      <w:r w:rsidRPr="00001742">
        <w:t>Agee, C., and N. Hill. 1994. Ergovaline variability in Acremonium-infected tall fescue due to environment and plant genotype. Crop Science 34: 221-226.</w:t>
      </w:r>
    </w:p>
    <w:p w:rsidR="002D20F1" w:rsidRPr="00001742" w:rsidRDefault="002D20F1" w:rsidP="002D20F1">
      <w:pPr>
        <w:pStyle w:val="EndNoteBibliography"/>
        <w:spacing w:after="0"/>
        <w:ind w:left="720" w:hanging="720"/>
      </w:pPr>
      <w:r w:rsidRPr="00001742">
        <w:t>Allain, D., L. Martinet, and J. Rougeot. 1981. Effects of melatonin implants on changes in the coat, plasma prolactin and testis cycle in the mink (</w:t>
      </w:r>
      <w:r w:rsidRPr="00001742">
        <w:rPr>
          <w:i/>
        </w:rPr>
        <w:t>Mustlea vison</w:t>
      </w:r>
      <w:r w:rsidRPr="00001742">
        <w:t>). INRA Services Publications, Versailles, France.</w:t>
      </w:r>
    </w:p>
    <w:p w:rsidR="002D20F1" w:rsidRPr="00001742" w:rsidRDefault="002D20F1" w:rsidP="002D20F1">
      <w:pPr>
        <w:pStyle w:val="EndNoteBibliography"/>
        <w:spacing w:after="0"/>
        <w:ind w:left="720" w:hanging="720"/>
      </w:pPr>
      <w:r w:rsidRPr="00001742">
        <w:t>Althaus, M. et al. 2000. In vitro identification of the cytochrome P450 isoform responsible for the metabolism of a-dihydroergocryptine. Xenobiotica 30: 1033-1045.</w:t>
      </w:r>
    </w:p>
    <w:p w:rsidR="002D20F1" w:rsidRPr="00001742" w:rsidRDefault="002D20F1" w:rsidP="002D20F1">
      <w:pPr>
        <w:pStyle w:val="EndNoteBibliography"/>
        <w:spacing w:after="0"/>
        <w:ind w:left="720" w:hanging="720"/>
      </w:pPr>
      <w:r w:rsidRPr="00001742">
        <w:t>Arachevaleta, M., C. Bacon, C. Hoveland, and D. Radcliffe. 1989. Effect of the tall fescue endophyte on plant response to environmental stress. Agronomy Journal 81: 83-90.</w:t>
      </w:r>
    </w:p>
    <w:p w:rsidR="002D20F1" w:rsidRPr="00001742" w:rsidRDefault="002D20F1" w:rsidP="002D20F1">
      <w:pPr>
        <w:pStyle w:val="EndNoteBibliography"/>
        <w:spacing w:after="0"/>
        <w:ind w:left="720" w:hanging="720"/>
      </w:pPr>
      <w:r w:rsidRPr="00001742">
        <w:t>Ayers, A. W. et al. 2009. Ruminal metabolism and transport of tall fescue ergot alkaloids. Crop science 49: 2309-2316.</w:t>
      </w:r>
    </w:p>
    <w:p w:rsidR="002D20F1" w:rsidRPr="00001742" w:rsidRDefault="002D20F1" w:rsidP="002D20F1">
      <w:pPr>
        <w:pStyle w:val="EndNoteBibliography"/>
        <w:spacing w:after="0"/>
        <w:ind w:left="720" w:hanging="720"/>
      </w:pPr>
      <w:r w:rsidRPr="00001742">
        <w:t>Bacon, C. W. 1995. Toxic endophyte-infected tall fescue and range grasses: historic perspectives. Journal of animal science 73: 861-870.</w:t>
      </w:r>
    </w:p>
    <w:p w:rsidR="002D20F1" w:rsidRPr="00001742" w:rsidRDefault="002D20F1" w:rsidP="002D20F1">
      <w:pPr>
        <w:pStyle w:val="EndNoteBibliography"/>
        <w:spacing w:after="0"/>
        <w:ind w:left="720" w:hanging="720"/>
      </w:pPr>
      <w:r w:rsidRPr="00001742">
        <w:t>Bastin, B. C. 2013. Single-nucleotide polymorphisms associated with performance traits in beef cattle grazing endophyte-infected tall fescue.</w:t>
      </w:r>
    </w:p>
    <w:p w:rsidR="002D20F1" w:rsidRPr="00001742" w:rsidRDefault="002D20F1" w:rsidP="002D20F1">
      <w:pPr>
        <w:pStyle w:val="EndNoteBibliography"/>
        <w:spacing w:after="0"/>
        <w:ind w:left="720" w:hanging="720"/>
      </w:pPr>
      <w:r w:rsidRPr="00001742">
        <w:t>Ben-Jonathan, N., and R. Hnasko. 2001. Dopamine as a prolactin (PRL) inhibitor. Endocrine reviews 22: 724-763.</w:t>
      </w:r>
    </w:p>
    <w:p w:rsidR="002D20F1" w:rsidRPr="00001742" w:rsidRDefault="002D20F1" w:rsidP="002D20F1">
      <w:pPr>
        <w:pStyle w:val="EndNoteBibliography"/>
        <w:spacing w:after="0"/>
        <w:ind w:left="720" w:hanging="720"/>
      </w:pPr>
      <w:r w:rsidRPr="00001742">
        <w:t>Berde, B., and E. Stürmer. 1978. Introduction to the pharmacology of ergot alkaloids and related compounds as a basis of their therapeutic application Ergot alkaloids and related compounds. p 1-28. Springer.</w:t>
      </w:r>
    </w:p>
    <w:p w:rsidR="002D20F1" w:rsidRPr="00001742" w:rsidRDefault="002D20F1" w:rsidP="002D20F1">
      <w:pPr>
        <w:pStyle w:val="EndNoteBibliography"/>
        <w:spacing w:after="0"/>
        <w:ind w:left="720" w:hanging="720"/>
      </w:pPr>
      <w:r w:rsidRPr="00001742">
        <w:lastRenderedPageBreak/>
        <w:t>Boyson, S. J., P. McGonigle, and P. B. Molinoff. 1986. Quantitative autoradiographic localization of the D1 and D2 subtypes of dopamine receptors in rat brain. The Journal of neuroscience 6: 3177-3188.</w:t>
      </w:r>
    </w:p>
    <w:p w:rsidR="002D20F1" w:rsidRPr="00001742" w:rsidRDefault="002D20F1" w:rsidP="002D20F1">
      <w:pPr>
        <w:pStyle w:val="EndNoteBibliography"/>
        <w:spacing w:after="0"/>
        <w:ind w:left="720" w:hanging="720"/>
      </w:pPr>
      <w:r w:rsidRPr="00001742">
        <w:t>Bush, L., J. Boling, and S. Yates. 1979. Animal Disorders. In: R. C. Buckner and L. P. Bush (eds.) Tall Fescue. Agronomy Monograph. p 247-292. American Society of Agronomy, Crop Science Society of America, Soil Science Society of America, Madison, WI.</w:t>
      </w:r>
    </w:p>
    <w:p w:rsidR="002D20F1" w:rsidRPr="00001742" w:rsidRDefault="002D20F1" w:rsidP="002D20F1">
      <w:pPr>
        <w:pStyle w:val="EndNoteBibliography"/>
        <w:spacing w:after="0"/>
        <w:ind w:left="720" w:hanging="720"/>
      </w:pPr>
      <w:r w:rsidRPr="00001742">
        <w:t>Campbell, B. et al. 2014. A single nucleotide polymorphism in the dopamine receptor D2 gene may be informative for resistance to fescue toxicosis in Angus-based cattle. Animal biotechnology 25: 1-12.</w:t>
      </w:r>
    </w:p>
    <w:p w:rsidR="002D20F1" w:rsidRPr="00001742" w:rsidRDefault="002D20F1" w:rsidP="002D20F1">
      <w:pPr>
        <w:pStyle w:val="EndNoteBibliography"/>
        <w:spacing w:after="0"/>
        <w:ind w:left="720" w:hanging="720"/>
      </w:pPr>
      <w:r w:rsidRPr="00001742">
        <w:t>Civelli, O., J. R. Bunzow, and D. K. Grandy. 1993. Molecular diversity of the dopamine receptors. Annual review of pharmacology and toxicology 33: 281-307.</w:t>
      </w:r>
    </w:p>
    <w:p w:rsidR="002D20F1" w:rsidRPr="00001742" w:rsidRDefault="002D20F1" w:rsidP="002D20F1">
      <w:pPr>
        <w:pStyle w:val="EndNoteBibliography"/>
        <w:spacing w:after="0"/>
        <w:ind w:left="720" w:hanging="720"/>
      </w:pPr>
      <w:r w:rsidRPr="00001742">
        <w:t>Craig, A. M., J. L. Klotz, and J. M. Duringer. 2015. Cases of ergotism in livestock and associated ergot alkaloid concentrations in feed. Frontiers in chemistry 3.</w:t>
      </w:r>
    </w:p>
    <w:p w:rsidR="002D20F1" w:rsidRPr="00001742" w:rsidRDefault="002D20F1" w:rsidP="002D20F1">
      <w:pPr>
        <w:pStyle w:val="EndNoteBibliography"/>
        <w:spacing w:after="0"/>
        <w:ind w:left="720" w:hanging="720"/>
      </w:pPr>
      <w:r w:rsidRPr="00001742">
        <w:t>Cross, D. et al. 2012. Efficacy of domperidone gel in an induced model of fescue toxicosis in periparturient mares. Theriogenology 78: 1361-1370.</w:t>
      </w:r>
    </w:p>
    <w:p w:rsidR="002D20F1" w:rsidRPr="00001742" w:rsidRDefault="002D20F1" w:rsidP="002D20F1">
      <w:pPr>
        <w:pStyle w:val="EndNoteBibliography"/>
        <w:spacing w:after="0"/>
        <w:ind w:left="720" w:hanging="720"/>
      </w:pPr>
      <w:r w:rsidRPr="00001742">
        <w:t>De Lorme, M., S. Lodge-Ivey, and A. Craig. 2007. Physiological and digestive effects of-infected tall fescue fed to lambs. Journal of animal science 85: 1199-1206.</w:t>
      </w:r>
    </w:p>
    <w:p w:rsidR="002D20F1" w:rsidRPr="00001742" w:rsidRDefault="002D20F1" w:rsidP="002D20F1">
      <w:pPr>
        <w:pStyle w:val="EndNoteBibliography"/>
        <w:spacing w:after="0"/>
        <w:ind w:left="720" w:hanging="720"/>
      </w:pPr>
      <w:r w:rsidRPr="00001742">
        <w:t>Fergus, E. 1972. A short history of Kentucky 31 fescue. In: Proc. 29th Southern Pasture Forage Crop Impr. Conf. p 136-139.</w:t>
      </w:r>
    </w:p>
    <w:p w:rsidR="002D20F1" w:rsidRPr="00001742" w:rsidRDefault="002D20F1" w:rsidP="002D20F1">
      <w:pPr>
        <w:pStyle w:val="EndNoteBibliography"/>
        <w:spacing w:after="0"/>
        <w:ind w:left="720" w:hanging="720"/>
      </w:pPr>
      <w:r w:rsidRPr="00001742">
        <w:lastRenderedPageBreak/>
        <w:t>Foote, A., D. Harmon, J. Strickland, L. Bush, and J. Klotz. 2011. Effect of ergot alkaloids on contractility of bovine right ruminal artery and vein. Journal of animal science 89: 2944-2949.</w:t>
      </w:r>
    </w:p>
    <w:p w:rsidR="002D20F1" w:rsidRPr="00001742" w:rsidRDefault="002D20F1" w:rsidP="002D20F1">
      <w:pPr>
        <w:pStyle w:val="EndNoteBibliography"/>
        <w:spacing w:after="0"/>
        <w:ind w:left="720" w:hanging="720"/>
      </w:pPr>
      <w:r w:rsidRPr="00001742">
        <w:t>Fribourg, H. et al. 1991. Steer performance in fescue-clover pastures with different levels of endophyte infestation. Agronomy journal 83: 777-781.</w:t>
      </w:r>
    </w:p>
    <w:p w:rsidR="002D20F1" w:rsidRPr="00001742" w:rsidRDefault="002D20F1" w:rsidP="002D20F1">
      <w:pPr>
        <w:pStyle w:val="EndNoteBibliography"/>
        <w:spacing w:after="0"/>
        <w:ind w:left="720" w:hanging="720"/>
      </w:pPr>
      <w:r w:rsidRPr="00001742">
        <w:t>Hari Kumar, K. B., and R. Kuttan. 2006. Inhibition of drug metabolizing enzymes (cytochrome P450) in vitro as well as in vivo by Phyllanthus amarus Schum &amp; Thonn. Biological and Pharmaceutical Bulletin 29: 1310-1313.</w:t>
      </w:r>
    </w:p>
    <w:p w:rsidR="002D20F1" w:rsidRPr="00001742" w:rsidRDefault="002D20F1" w:rsidP="002D20F1">
      <w:pPr>
        <w:pStyle w:val="EndNoteBibliography"/>
        <w:spacing w:after="0"/>
        <w:ind w:left="720" w:hanging="720"/>
      </w:pPr>
      <w:r w:rsidRPr="00001742">
        <w:t>Hemken, R. et al. 1981. Interaction of environmental temperature and anti-quality factors on the severity of summer fescue toxicosis. Journal of Animal Science 52: 710-714.</w:t>
      </w:r>
    </w:p>
    <w:p w:rsidR="002D20F1" w:rsidRPr="00001742" w:rsidRDefault="002D20F1" w:rsidP="002D20F1">
      <w:pPr>
        <w:pStyle w:val="EndNoteBibliography"/>
        <w:spacing w:after="0"/>
        <w:ind w:left="720" w:hanging="720"/>
      </w:pPr>
      <w:r w:rsidRPr="00001742">
        <w:t>Hemken, R. et al. 1979. Summer fescue toxicosis in lactating dairy cows and sheep fed experimental strains of ryegrass-tall fescue hybrids. Journal of animal science 49: 641-646.</w:t>
      </w:r>
    </w:p>
    <w:p w:rsidR="002D20F1" w:rsidRPr="00001742" w:rsidRDefault="002D20F1" w:rsidP="002D20F1">
      <w:pPr>
        <w:pStyle w:val="EndNoteBibliography"/>
        <w:spacing w:after="0"/>
        <w:ind w:left="720" w:hanging="720"/>
      </w:pPr>
      <w:r w:rsidRPr="00001742">
        <w:t>Hemken, R., J. Jackson, and J. Boling. 1984. Toxic factors in tall fescue. Journal of animal science 58: 1011-1016.</w:t>
      </w:r>
    </w:p>
    <w:p w:rsidR="002D20F1" w:rsidRPr="00001742" w:rsidRDefault="002D20F1" w:rsidP="002D20F1">
      <w:pPr>
        <w:pStyle w:val="EndNoteBibliography"/>
        <w:spacing w:after="0"/>
        <w:ind w:left="720" w:hanging="720"/>
      </w:pPr>
      <w:r w:rsidRPr="00001742">
        <w:t>Hill, N. et al. 2001. Ergot alkaloid transport across ruminant gastric tissues. Journal of animal science 79: 542-549.</w:t>
      </w:r>
    </w:p>
    <w:p w:rsidR="002D20F1" w:rsidRPr="00001742" w:rsidRDefault="002D20F1" w:rsidP="002D20F1">
      <w:pPr>
        <w:pStyle w:val="EndNoteBibliography"/>
        <w:spacing w:after="0"/>
        <w:ind w:left="720" w:hanging="720"/>
      </w:pPr>
      <w:r w:rsidRPr="00001742">
        <w:t>Hill, N. S. 2005. Absorption of ergot alkaloids in the ruminant. Neotyphodium in Cool-Season Grasses: 271-290.</w:t>
      </w:r>
    </w:p>
    <w:p w:rsidR="002D20F1" w:rsidRPr="00001742" w:rsidRDefault="002D20F1" w:rsidP="002D20F1">
      <w:pPr>
        <w:pStyle w:val="EndNoteBibliography"/>
        <w:spacing w:after="0"/>
        <w:ind w:left="720" w:hanging="720"/>
      </w:pPr>
      <w:r w:rsidRPr="00001742">
        <w:lastRenderedPageBreak/>
        <w:t>Hoveland, C. S. 1993. Importance and economic significance of the Acremonium endophytes to performance of animals and grass plant. Agriculture, ecosystems &amp; environment 44: 3-12.</w:t>
      </w:r>
    </w:p>
    <w:p w:rsidR="002D20F1" w:rsidRPr="00001742" w:rsidRDefault="002D20F1" w:rsidP="002D20F1">
      <w:pPr>
        <w:pStyle w:val="EndNoteBibliography"/>
        <w:spacing w:after="0"/>
        <w:ind w:left="720" w:hanging="720"/>
      </w:pPr>
      <w:r w:rsidRPr="00001742">
        <w:t>Hurley, W., E. Convey, K. Leung, L. Edgerton, and R. Hemken. 1980. Bovine Prolactin, TSH, T and T Concentrations as Affected by Tall Fescue Summer Toxicosis and Temperature. Journal of animal science 51: 374-379.</w:t>
      </w:r>
    </w:p>
    <w:p w:rsidR="002D20F1" w:rsidRPr="00001742" w:rsidRDefault="002D20F1" w:rsidP="002D20F1">
      <w:pPr>
        <w:pStyle w:val="EndNoteBibliography"/>
        <w:spacing w:after="0"/>
        <w:ind w:left="720" w:hanging="720"/>
      </w:pPr>
      <w:r w:rsidRPr="00001742">
        <w:t>Jones, K., and S. King. 2009. Effect of domperidone supplementation of fescue-fed heifers on plasma and follicular fluid fatty acid composition and oocyte quality. Journal of animal science 87: 2227-2238.</w:t>
      </w:r>
    </w:p>
    <w:p w:rsidR="002D20F1" w:rsidRPr="00001742" w:rsidRDefault="002D20F1" w:rsidP="002D20F1">
      <w:pPr>
        <w:pStyle w:val="EndNoteBibliography"/>
        <w:spacing w:after="0"/>
        <w:ind w:left="720" w:hanging="720"/>
      </w:pPr>
      <w:r w:rsidRPr="00001742">
        <w:t>Jones, K., S. King, K. Griswold, D. Cazac, and D. Cross. 2003. Domperidone can ameliorate deleterious reproductive effects and reduced weight gain associated with fescue toxicosis in heifers. Journal of animal science 81: 2568-2574.</w:t>
      </w:r>
    </w:p>
    <w:p w:rsidR="002D20F1" w:rsidRPr="00001742" w:rsidRDefault="002D20F1" w:rsidP="002D20F1">
      <w:pPr>
        <w:pStyle w:val="EndNoteBibliography"/>
        <w:spacing w:after="0"/>
        <w:ind w:left="720" w:hanging="720"/>
      </w:pPr>
      <w:r w:rsidRPr="00001742">
        <w:t>Kebabian, J. W., and D. B. Calne. 1979. Multiple receptors for dopamine. Nature 277: 93-96.</w:t>
      </w:r>
    </w:p>
    <w:p w:rsidR="002D20F1" w:rsidRPr="00001742" w:rsidRDefault="002D20F1" w:rsidP="002D20F1">
      <w:pPr>
        <w:pStyle w:val="EndNoteBibliography"/>
        <w:spacing w:after="0"/>
        <w:ind w:left="720" w:hanging="720"/>
      </w:pPr>
      <w:r w:rsidRPr="00001742">
        <w:t>Klotz, J. 2015. Physiologic effects of ergot alkaloids: What happens when excretion does not equal consumption. J. Anim. Sci 93.</w:t>
      </w:r>
    </w:p>
    <w:p w:rsidR="002D20F1" w:rsidRPr="00001742" w:rsidRDefault="002D20F1" w:rsidP="002D20F1">
      <w:pPr>
        <w:pStyle w:val="EndNoteBibliography"/>
        <w:spacing w:after="0"/>
        <w:ind w:left="720" w:hanging="720"/>
      </w:pPr>
      <w:r w:rsidRPr="00001742">
        <w:t>Klotz, J., B. Kirch, G. Aiken, L. Bush, and J. Strickland. 2009. Bioaccumulation of ergovaline in bovine lateral saphenous veins in vitro. Journal of animal science 87: 2437-2447.</w:t>
      </w:r>
    </w:p>
    <w:p w:rsidR="002D20F1" w:rsidRPr="00001742" w:rsidRDefault="002D20F1" w:rsidP="002D20F1">
      <w:pPr>
        <w:pStyle w:val="EndNoteBibliography"/>
        <w:spacing w:after="0"/>
        <w:ind w:left="720" w:hanging="720"/>
      </w:pPr>
      <w:r w:rsidRPr="00001742">
        <w:t>Krishna, D. R., and U. Klotz. 1994. Extrahepatic metabolism of drugs in humans. Clinical pharmacokinetics 26: 144-160.</w:t>
      </w:r>
    </w:p>
    <w:p w:rsidR="002D20F1" w:rsidRPr="00001742" w:rsidRDefault="002D20F1" w:rsidP="002D20F1">
      <w:pPr>
        <w:pStyle w:val="EndNoteBibliography"/>
        <w:spacing w:after="0"/>
        <w:ind w:left="720" w:hanging="720"/>
      </w:pPr>
      <w:r w:rsidRPr="00001742">
        <w:lastRenderedPageBreak/>
        <w:t>Lamberts, S., and R. Macleod. 1990. Regulation of prolactin secretion at the level of the lactotroph. Physiological Reviews 70: 279-318.</w:t>
      </w:r>
    </w:p>
    <w:p w:rsidR="002D20F1" w:rsidRPr="00001742" w:rsidRDefault="002D20F1" w:rsidP="002D20F1">
      <w:pPr>
        <w:pStyle w:val="EndNoteBibliography"/>
        <w:spacing w:after="0"/>
        <w:ind w:left="720" w:hanging="720"/>
      </w:pPr>
      <w:r w:rsidRPr="00001742">
        <w:t>Looper, M. et al. 2010. Effects of body condition on measures of intramuscular and rump fat, endocrine factors, and calving rate of beef cows grazing common bermudagrass or endophyte-infected tall fescue. Journal of animal science 88: 4133-4141.</w:t>
      </w:r>
    </w:p>
    <w:p w:rsidR="002D20F1" w:rsidRPr="00001742" w:rsidRDefault="002D20F1" w:rsidP="002D20F1">
      <w:pPr>
        <w:pStyle w:val="EndNoteBibliography"/>
        <w:spacing w:after="0"/>
        <w:ind w:left="720" w:hanging="720"/>
      </w:pPr>
      <w:r w:rsidRPr="00001742">
        <w:t>Lyons, P. C., R. D. Plattner, and C. W. Bacon. 1986. Occurrence of peptide and clavine ergot alkaloids in tall fescue grass. Science 232: 487-489.</w:t>
      </w:r>
    </w:p>
    <w:p w:rsidR="002D20F1" w:rsidRPr="00001742" w:rsidRDefault="002D20F1" w:rsidP="002D20F1">
      <w:pPr>
        <w:pStyle w:val="EndNoteBibliography"/>
        <w:spacing w:after="0"/>
        <w:ind w:left="720" w:hanging="720"/>
      </w:pPr>
      <w:r w:rsidRPr="00001742">
        <w:t>Maurer, G., E. Schreier, S. Delaborde, R. Nufer, and A. Shukla. 1983. Fate and disposition of bromocriptine in animals and man. II: Absorption, elimination and metabolism. European journal of drug metabolism and pharmacokinetics 8: 51-62.</w:t>
      </w:r>
    </w:p>
    <w:p w:rsidR="002D20F1" w:rsidRPr="00001742" w:rsidRDefault="002D20F1" w:rsidP="002D20F1">
      <w:pPr>
        <w:pStyle w:val="EndNoteBibliography"/>
        <w:spacing w:after="0"/>
        <w:ind w:left="720" w:hanging="720"/>
      </w:pPr>
      <w:r w:rsidRPr="00001742">
        <w:t>McLaren, J., R. Carlisle, H. Fribourg, and J. Bryan. 1983. Bermudagrass, Tall Fescue, and Orchardgrass Pasture Combinations with Clover or N Fertilization for Grazing Steers. I. Forage Growth and Consumption, and Animal Performance1, 2. Agronomy journal 75: 587-592.</w:t>
      </w:r>
    </w:p>
    <w:p w:rsidR="002D20F1" w:rsidRPr="00001742" w:rsidRDefault="002D20F1" w:rsidP="002D20F1">
      <w:pPr>
        <w:pStyle w:val="EndNoteBibliography"/>
        <w:spacing w:after="0"/>
        <w:ind w:left="720" w:hanging="720"/>
      </w:pPr>
      <w:r w:rsidRPr="00001742">
        <w:t>Merrill, M., D. Bohnert, D. Harmon, A. Craig, and F. Schrick. 2007. The ability of a yeast-derived cell wall preparation to minimize the toxic effects of high-ergot alkaloid tall fescue straw in beef cattle. Journal of animal science 85: 2596-2605.</w:t>
      </w:r>
    </w:p>
    <w:p w:rsidR="002D20F1" w:rsidRPr="00001742" w:rsidRDefault="002D20F1" w:rsidP="002D20F1">
      <w:pPr>
        <w:pStyle w:val="EndNoteBibliography"/>
        <w:spacing w:after="0"/>
        <w:ind w:left="720" w:hanging="720"/>
      </w:pPr>
      <w:r w:rsidRPr="00001742">
        <w:t>Moochhala, S., E. Lee, G. Hu, O. Koh, and G. Becket. 1989. Effects of bromocriptine on hepatic cytochrome P-450 monooxygenase system. The Japanese Journal of Pharmacology 49: 285-291.</w:t>
      </w:r>
    </w:p>
    <w:p w:rsidR="002D20F1" w:rsidRPr="00001742" w:rsidRDefault="002D20F1" w:rsidP="002D20F1">
      <w:pPr>
        <w:pStyle w:val="EndNoteBibliography"/>
        <w:spacing w:after="0"/>
        <w:ind w:left="720" w:hanging="720"/>
      </w:pPr>
      <w:r w:rsidRPr="00001742">
        <w:lastRenderedPageBreak/>
        <w:t>Moubarak, A., and C. Rosenkrans. 2000. Hepatic metabolism of ergot alkaloids in beef cattle by cytochrome P450. Biochemical and biophysical research communications 274: 746-749.</w:t>
      </w:r>
    </w:p>
    <w:p w:rsidR="002D20F1" w:rsidRPr="00001742" w:rsidRDefault="002D20F1" w:rsidP="002D20F1">
      <w:pPr>
        <w:pStyle w:val="EndNoteBibliography"/>
        <w:spacing w:after="0"/>
        <w:ind w:left="720" w:hanging="720"/>
      </w:pPr>
      <w:r w:rsidRPr="00001742">
        <w:t>Moyer, J. L., N. S. Hill, S. A. Martin, and C. S. Agee. 1993. Degradation of ergoline alkaloids during in vitro ruminal digestion of tall fescue forage. Crop science 33: 264-266.</w:t>
      </w:r>
    </w:p>
    <w:p w:rsidR="002D20F1" w:rsidRPr="00001742" w:rsidRDefault="002D20F1" w:rsidP="002D20F1">
      <w:pPr>
        <w:pStyle w:val="EndNoteBibliography"/>
        <w:spacing w:after="0"/>
        <w:ind w:left="720" w:hanging="720"/>
      </w:pPr>
      <w:r w:rsidRPr="00001742">
        <w:t>Parish, J. et al. 2003. Use of nonergot alkaloid-producing endophytes for alleviating tall fescue toxicosis in stocker cattle. Journal of animal science 81: 2856-2868.</w:t>
      </w:r>
    </w:p>
    <w:p w:rsidR="002D20F1" w:rsidRPr="00001742" w:rsidRDefault="002D20F1" w:rsidP="002D20F1">
      <w:pPr>
        <w:pStyle w:val="EndNoteBibliography"/>
        <w:spacing w:after="0"/>
        <w:ind w:left="720" w:hanging="720"/>
      </w:pPr>
      <w:r w:rsidRPr="00001742">
        <w:t>Paterson, J., C. Forcherio, B. Larson, M. Samford, and M. Kerley. 1995. The effects of fescue toxicosis on beef cattle productivity. Journal of animal science 73: 889-898.</w:t>
      </w:r>
    </w:p>
    <w:p w:rsidR="002D20F1" w:rsidRPr="00001742" w:rsidRDefault="002D20F1" w:rsidP="002D20F1">
      <w:pPr>
        <w:pStyle w:val="EndNoteBibliography"/>
        <w:spacing w:after="0"/>
        <w:ind w:left="720" w:hanging="720"/>
      </w:pPr>
      <w:r w:rsidRPr="00001742">
        <w:t>Pollock, B. G. 1994. Recent developments in drug metabolism of relevance to psychiatrists. Harvard Review of Psychiatry 2: 204-213.</w:t>
      </w:r>
    </w:p>
    <w:p w:rsidR="002D20F1" w:rsidRPr="00001742" w:rsidRDefault="002D20F1" w:rsidP="002D20F1">
      <w:pPr>
        <w:pStyle w:val="EndNoteBibliography"/>
        <w:spacing w:after="0"/>
        <w:ind w:left="720" w:hanging="720"/>
      </w:pPr>
      <w:r w:rsidRPr="00001742">
        <w:t>Porter, J., and F. Thompson. 1992. Effects of fescue toxicosis on reproduction in livestock. Journal of animal science 70: 1594-1603.</w:t>
      </w:r>
    </w:p>
    <w:p w:rsidR="002D20F1" w:rsidRPr="00001742" w:rsidRDefault="002D20F1" w:rsidP="002D20F1">
      <w:pPr>
        <w:pStyle w:val="EndNoteBibliography"/>
        <w:spacing w:after="0"/>
        <w:ind w:left="720" w:hanging="720"/>
      </w:pPr>
      <w:r w:rsidRPr="00001742">
        <w:t>Rhodes, M., J. Paterson, M. Kerley, H. Garner, and M. Laughlin. 1991. Reduced blood flow to peripheral and core body tissues in sheep and cattle induced by endophyte-infected tall fescue. Journal of animal science 69: 2033-2043.</w:t>
      </w:r>
    </w:p>
    <w:p w:rsidR="002D20F1" w:rsidRPr="00001742" w:rsidRDefault="002D20F1" w:rsidP="002D20F1">
      <w:pPr>
        <w:pStyle w:val="EndNoteBibliography"/>
        <w:spacing w:after="0"/>
        <w:ind w:left="720" w:hanging="720"/>
      </w:pPr>
      <w:r w:rsidRPr="00001742">
        <w:t>Rosenkrans Jr, C. F., and N. S. Ezell. 2015. Relationships among ergot alkaloids, cytochrome P450 activity, and beef steer growth. Frontiers in chemistry 3.</w:t>
      </w:r>
    </w:p>
    <w:p w:rsidR="002D20F1" w:rsidRPr="00001742" w:rsidRDefault="002D20F1" w:rsidP="002D20F1">
      <w:pPr>
        <w:pStyle w:val="EndNoteBibliography"/>
        <w:spacing w:after="0"/>
        <w:ind w:left="720" w:hanging="720"/>
      </w:pPr>
      <w:r w:rsidRPr="00001742">
        <w:t xml:space="preserve">Schultz, C., S. Lodge-Ivey, L. Bush, A. Craig, and J. Strickland. 2006. Effects of initial and extended exposure to an endophyte-infected tall fescue seed diet on faecal </w:t>
      </w:r>
      <w:r w:rsidRPr="00001742">
        <w:lastRenderedPageBreak/>
        <w:t>and urinary excretion of ergovaline and lysergic acid in mature geldings. New Zealand veterinary journal 54: 178-184.</w:t>
      </w:r>
    </w:p>
    <w:p w:rsidR="002D20F1" w:rsidRPr="00001742" w:rsidRDefault="002D20F1" w:rsidP="002D20F1">
      <w:pPr>
        <w:pStyle w:val="EndNoteBibliography"/>
        <w:spacing w:after="0"/>
        <w:ind w:left="720" w:hanging="720"/>
      </w:pPr>
      <w:r w:rsidRPr="00001742">
        <w:t>Seeman, P., and H. H. Van Tol. 1994. Dopamine receptor pharmacology. Trends in pharmacological sciences 15: 264-270.</w:t>
      </w:r>
    </w:p>
    <w:p w:rsidR="002D20F1" w:rsidRPr="00001742" w:rsidRDefault="002D20F1" w:rsidP="002D20F1">
      <w:pPr>
        <w:pStyle w:val="EndNoteBibliography"/>
        <w:spacing w:after="0"/>
        <w:ind w:left="720" w:hanging="720"/>
      </w:pPr>
      <w:r w:rsidRPr="00001742">
        <w:t>Slaytor, M., and S. Wright. 1962. The metabolites of ergometrine and lysergic acid diethylamide in rat bile. Journal of Medicinal Chemistry 5: 483-491.</w:t>
      </w:r>
    </w:p>
    <w:p w:rsidR="002D20F1" w:rsidRPr="00001742" w:rsidRDefault="002D20F1" w:rsidP="002D20F1">
      <w:pPr>
        <w:pStyle w:val="EndNoteBibliography"/>
        <w:spacing w:after="0"/>
        <w:ind w:left="720" w:hanging="720"/>
      </w:pPr>
      <w:r w:rsidRPr="00001742">
        <w:t>Smith, G. W., D. S. Rotstein, and C. F. Brownie. 2004. Abdominal fat necrosis in a pygmy goat associated with fescue toxicosis. Journal of Veterinary Diagnostic Investigation 16: 356-359.</w:t>
      </w:r>
    </w:p>
    <w:p w:rsidR="002D20F1" w:rsidRPr="00001742" w:rsidRDefault="002D20F1" w:rsidP="002D20F1">
      <w:pPr>
        <w:pStyle w:val="EndNoteBibliography"/>
        <w:spacing w:after="0"/>
        <w:ind w:left="720" w:hanging="720"/>
      </w:pPr>
      <w:r w:rsidRPr="00001742">
        <w:t>Smith, R. L. 1966. The biliary excretion and enterohepatic circulation of drugs and other organic compounds Fortschritte der Arzneimittelforschung\ Progress in Drug Research\ Progrès des recherches pharmaceutiques. p 299-360. Springer.</w:t>
      </w:r>
    </w:p>
    <w:p w:rsidR="002D20F1" w:rsidRPr="00001742" w:rsidRDefault="002D20F1" w:rsidP="002D20F1">
      <w:pPr>
        <w:pStyle w:val="EndNoteBibliography"/>
        <w:spacing w:after="0"/>
        <w:ind w:left="720" w:hanging="720"/>
      </w:pPr>
      <w:r w:rsidRPr="00001742">
        <w:t>Smith, R. L. 1973. Excretory function of Bile.</w:t>
      </w:r>
    </w:p>
    <w:p w:rsidR="002D20F1" w:rsidRPr="00001742" w:rsidRDefault="002D20F1" w:rsidP="002D20F1">
      <w:pPr>
        <w:pStyle w:val="EndNoteBibliography"/>
        <w:spacing w:after="0"/>
        <w:ind w:left="720" w:hanging="720"/>
      </w:pPr>
      <w:r w:rsidRPr="00001742">
        <w:t>Strickland, J. et al. 2011. Board-invited review: St. Anthony’s Fire in livestock: causes, mechanisms, and potential solutions. Journal of animal science 89: 1603-1626.</w:t>
      </w:r>
    </w:p>
    <w:p w:rsidR="002D20F1" w:rsidRPr="00001742" w:rsidRDefault="002D20F1" w:rsidP="002D20F1">
      <w:pPr>
        <w:pStyle w:val="EndNoteBibliography"/>
        <w:spacing w:after="0"/>
        <w:ind w:left="720" w:hanging="720"/>
      </w:pPr>
      <w:r w:rsidRPr="00001742">
        <w:t>Stuedemann, J. A., and C. S. Hoveland. 1988. Fescue Endophyte: History and Impact on Animal Agriculture. Journal of Production Agriculture 1: 39-44.</w:t>
      </w:r>
    </w:p>
    <w:p w:rsidR="002D20F1" w:rsidRPr="00001742" w:rsidRDefault="002D20F1" w:rsidP="002D20F1">
      <w:pPr>
        <w:pStyle w:val="EndNoteBibliography"/>
        <w:spacing w:after="0"/>
        <w:ind w:left="720" w:hanging="720"/>
      </w:pPr>
      <w:r w:rsidRPr="00001742">
        <w:t>Tucker, H. A., and R. K. Ringer. 1982. Controlled photoperiodic environments for food animals. Science 216: 1381-1386.</w:t>
      </w:r>
    </w:p>
    <w:p w:rsidR="002D20F1" w:rsidRPr="00001742" w:rsidRDefault="002D20F1" w:rsidP="002D20F1">
      <w:pPr>
        <w:pStyle w:val="EndNoteBibliography"/>
        <w:spacing w:after="0"/>
        <w:ind w:left="720" w:hanging="720"/>
      </w:pPr>
      <w:r w:rsidRPr="00001742">
        <w:t>Westendorf, M. et al. 1993. In vitro and in vivo ruminal and physiological responses to endophyte-infected tall fescue. Journal of dairy science 76: 555-563.</w:t>
      </w:r>
    </w:p>
    <w:p w:rsidR="002D20F1" w:rsidRPr="00001742" w:rsidRDefault="002D20F1" w:rsidP="002D20F1">
      <w:pPr>
        <w:pStyle w:val="EndNoteBibliography"/>
        <w:spacing w:after="0"/>
        <w:ind w:left="720" w:hanging="720"/>
      </w:pPr>
      <w:r w:rsidRPr="00001742">
        <w:lastRenderedPageBreak/>
        <w:t>Wójcikowski, J., K. Gołembiowska, and W. A. Daniel. 2008. Regulation of liver cytochrome P450 by activation of brain dopaminergic system: physiological and pharmacological implications. Biochemical pharmacology 76: 258-267.</w:t>
      </w:r>
    </w:p>
    <w:p w:rsidR="002D20F1" w:rsidRPr="00001742" w:rsidRDefault="002D20F1" w:rsidP="002D20F1">
      <w:pPr>
        <w:pStyle w:val="EndNoteBibliography"/>
        <w:spacing w:after="0"/>
        <w:ind w:left="720" w:hanging="720"/>
      </w:pPr>
      <w:r w:rsidRPr="00001742">
        <w:t>Wright, M. C., and A. J. Paine. 1994. Induction of the cytochrome P450 3A subfamily in rat liver correlates with the binding of inducers to a microsomal protein. Biochemical and biophysical research communications 201: 973-979.</w:t>
      </w:r>
    </w:p>
    <w:p w:rsidR="002D20F1" w:rsidRPr="00001742" w:rsidRDefault="002D20F1" w:rsidP="002D20F1">
      <w:pPr>
        <w:pStyle w:val="EndNoteBibliography"/>
        <w:ind w:left="720" w:hanging="720"/>
      </w:pPr>
      <w:r w:rsidRPr="00001742">
        <w:t>Yates, S. G., R. D. Plattner, and G. B. Garner. 1985. Detection of ergopeptine alkaloids in endophyte-infected, toxic KY-31 tall fescue by mass spectrometry/mass spectrometry. Journal of agricultural and food chemistry 33: 719-722.</w:t>
      </w:r>
    </w:p>
    <w:p w:rsidR="002D20F1" w:rsidRDefault="002D20F1" w:rsidP="002D20F1">
      <w:pPr>
        <w:pStyle w:val="EndNoteBibliography"/>
        <w:ind w:left="720" w:hanging="720"/>
      </w:pPr>
      <w:r>
        <w:fldChar w:fldCharType="end"/>
      </w:r>
    </w:p>
    <w:p w:rsidR="002D20F1" w:rsidRPr="00823553" w:rsidRDefault="002D20F1" w:rsidP="002D20F1"/>
    <w:p w:rsidR="008F2A6C" w:rsidRDefault="00236E6D" w:rsidP="002D20F1">
      <w:pPr>
        <w:numPr>
          <w:ilvl w:val="12"/>
          <w:numId w:val="0"/>
        </w:numPr>
        <w:jc w:val="center"/>
      </w:pPr>
      <w:r>
        <w:br w:type="page"/>
      </w:r>
      <w:bookmarkStart w:id="36" w:name="_Toc420995912"/>
      <w:bookmarkStart w:id="37" w:name="_Toc422997499"/>
    </w:p>
    <w:p w:rsidR="00236E6D" w:rsidRPr="00790B6C" w:rsidRDefault="007D538B" w:rsidP="005954D3">
      <w:pPr>
        <w:pStyle w:val="AltHeading1"/>
      </w:pPr>
      <w:bookmarkStart w:id="38" w:name="_Toc420995913"/>
      <w:bookmarkStart w:id="39" w:name="_Toc422997500"/>
      <w:bookmarkStart w:id="40" w:name="_Toc427156485"/>
      <w:bookmarkStart w:id="41" w:name="_Toc452920968"/>
      <w:bookmarkEnd w:id="36"/>
      <w:bookmarkEnd w:id="37"/>
      <w:r w:rsidRPr="00790B6C">
        <w:lastRenderedPageBreak/>
        <w:t>V</w:t>
      </w:r>
      <w:r w:rsidR="00E91931">
        <w:t>ita</w:t>
      </w:r>
      <w:bookmarkEnd w:id="38"/>
      <w:bookmarkEnd w:id="39"/>
      <w:bookmarkEnd w:id="40"/>
      <w:bookmarkEnd w:id="41"/>
    </w:p>
    <w:p w:rsidR="003D63DF" w:rsidRDefault="003D63DF" w:rsidP="003D63DF"/>
    <w:p w:rsidR="00F55B06" w:rsidRPr="00A25EBB" w:rsidRDefault="003D63DF" w:rsidP="00F55B06">
      <w:pPr>
        <w:spacing w:line="480" w:lineRule="auto"/>
        <w:rPr>
          <w:rFonts w:ascii="Times New Roman" w:hAnsi="Times New Roman" w:cs="Times New Roman"/>
        </w:rPr>
      </w:pPr>
      <w:r>
        <w:tab/>
      </w:r>
      <w:r w:rsidR="00F55B06">
        <w:rPr>
          <w:rFonts w:ascii="Times New Roman" w:hAnsi="Times New Roman" w:cs="Times New Roman"/>
        </w:rPr>
        <w:t xml:space="preserve">Kaysie Jennings was born in Murfreesboro, Tennessee to parents Karen and Philip Jennings. She was raised in Lebanon, Tennessee as well as Watertown, Tennessee, where she graduated from Watertown High School in 2010. In August 2010, she moved to Knoxville, Tennessee, where she pursued a </w:t>
      </w:r>
      <w:r w:rsidR="00F55B06" w:rsidRPr="00584DC0">
        <w:rPr>
          <w:rFonts w:ascii="Times New Roman" w:hAnsi="Times New Roman" w:cs="Times New Roman"/>
        </w:rPr>
        <w:t>Bachelor of Science</w:t>
      </w:r>
      <w:r w:rsidR="00F55B06">
        <w:rPr>
          <w:rFonts w:ascii="Times New Roman" w:hAnsi="Times New Roman" w:cs="Times New Roman"/>
        </w:rPr>
        <w:t xml:space="preserve"> Degree</w:t>
      </w:r>
      <w:r w:rsidR="00F55B06" w:rsidRPr="00584DC0">
        <w:rPr>
          <w:rFonts w:ascii="Times New Roman" w:hAnsi="Times New Roman" w:cs="Times New Roman"/>
        </w:rPr>
        <w:t xml:space="preserve"> in Animal Science at the University of Tennessee. Upon completion of her undergraduate career, Kaysie stayed at the University of Tennessee to work towards obtaining a Master of Science </w:t>
      </w:r>
      <w:r w:rsidR="00F55B06">
        <w:rPr>
          <w:rFonts w:ascii="Times New Roman" w:hAnsi="Times New Roman" w:cs="Times New Roman"/>
        </w:rPr>
        <w:t xml:space="preserve">Degree </w:t>
      </w:r>
      <w:r w:rsidR="00F55B06" w:rsidRPr="00584DC0">
        <w:rPr>
          <w:rFonts w:ascii="Times New Roman" w:hAnsi="Times New Roman" w:cs="Times New Roman"/>
        </w:rPr>
        <w:t>in Animal Science with a concentration in animal breeding and genetics. Kaysie plans to conclude</w:t>
      </w:r>
      <w:r w:rsidR="00F55B06">
        <w:rPr>
          <w:rFonts w:ascii="Times New Roman" w:hAnsi="Times New Roman" w:cs="Times New Roman"/>
        </w:rPr>
        <w:t xml:space="preserve"> her Master’s degree in July 2016. Upon completion of her degree program at the University of Tennessee, Kaysie will move to Fort Collins, Colorado to </w:t>
      </w:r>
      <w:r w:rsidR="00F55B06" w:rsidRPr="00584DC0">
        <w:rPr>
          <w:rFonts w:ascii="Times New Roman" w:hAnsi="Times New Roman" w:cs="Times New Roman"/>
        </w:rPr>
        <w:t xml:space="preserve">begin a </w:t>
      </w:r>
      <w:r w:rsidR="00F55B06">
        <w:rPr>
          <w:rFonts w:ascii="Times New Roman" w:hAnsi="Times New Roman" w:cs="Times New Roman"/>
        </w:rPr>
        <w:t>Doctor of Philosophy Degree</w:t>
      </w:r>
      <w:r w:rsidR="00F55B06" w:rsidRPr="00584DC0">
        <w:rPr>
          <w:rFonts w:ascii="Times New Roman" w:hAnsi="Times New Roman" w:cs="Times New Roman"/>
        </w:rPr>
        <w:t xml:space="preserve"> at Colorado State University in animal breeding and genetics.</w:t>
      </w:r>
    </w:p>
    <w:p w:rsidR="00AE125E" w:rsidRPr="003D63DF" w:rsidRDefault="00AE125E" w:rsidP="003D63DF"/>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6BB" w:rsidRDefault="00A366BB">
      <w:r>
        <w:separator/>
      </w:r>
    </w:p>
  </w:endnote>
  <w:endnote w:type="continuationSeparator" w:id="0">
    <w:p w:rsidR="00A366BB" w:rsidRDefault="00A3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91986760"/>
      <w:docPartObj>
        <w:docPartGallery w:val="Page Numbers (Bottom of Page)"/>
        <w:docPartUnique/>
      </w:docPartObj>
    </w:sdtPr>
    <w:sdtEndPr>
      <w:rPr>
        <w:noProof/>
      </w:rPr>
    </w:sdtEndPr>
    <w:sdtContent>
      <w:p w:rsidR="006E3385" w:rsidRPr="00CA50A7" w:rsidRDefault="006E3385" w:rsidP="005954D3">
        <w:pPr>
          <w:pStyle w:val="Footer"/>
          <w:jc w:val="right"/>
          <w:rPr>
            <w:rFonts w:ascii="Times New Roman" w:hAnsi="Times New Roman" w:cs="Times New Roman"/>
          </w:rPr>
        </w:pPr>
        <w:r w:rsidRPr="00CA50A7">
          <w:rPr>
            <w:rFonts w:ascii="Times New Roman" w:hAnsi="Times New Roman" w:cs="Times New Roman"/>
          </w:rPr>
          <w:fldChar w:fldCharType="begin"/>
        </w:r>
        <w:r w:rsidRPr="00CA50A7">
          <w:rPr>
            <w:rFonts w:ascii="Times New Roman" w:hAnsi="Times New Roman" w:cs="Times New Roman"/>
          </w:rPr>
          <w:instrText xml:space="preserve"> PAGE   \* MERGEFORMAT </w:instrText>
        </w:r>
        <w:r w:rsidRPr="00CA50A7">
          <w:rPr>
            <w:rFonts w:ascii="Times New Roman" w:hAnsi="Times New Roman" w:cs="Times New Roman"/>
          </w:rPr>
          <w:fldChar w:fldCharType="separate"/>
        </w:r>
        <w:r w:rsidR="004B04E3">
          <w:rPr>
            <w:rFonts w:ascii="Times New Roman" w:hAnsi="Times New Roman" w:cs="Times New Roman"/>
            <w:noProof/>
          </w:rPr>
          <w:t>10</w:t>
        </w:r>
        <w:r w:rsidRPr="00CA50A7">
          <w:rPr>
            <w:rFonts w:ascii="Times New Roman" w:hAnsi="Times New Roman" w:cs="Times New Roman"/>
            <w:noProof/>
          </w:rPr>
          <w:fldChar w:fldCharType="end"/>
        </w:r>
      </w:p>
    </w:sdtContent>
  </w:sdt>
  <w:p w:rsidR="006E3385" w:rsidRDefault="006E338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6BB" w:rsidRDefault="00A366BB">
      <w:r>
        <w:separator/>
      </w:r>
    </w:p>
  </w:footnote>
  <w:footnote w:type="continuationSeparator" w:id="0">
    <w:p w:rsidR="00A366BB" w:rsidRDefault="00A36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385" w:rsidRDefault="006E3385">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385" w:rsidRDefault="006E3385">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5AB"/>
    <w:rsid w:val="00014A3E"/>
    <w:rsid w:val="000166A9"/>
    <w:rsid w:val="0002037F"/>
    <w:rsid w:val="00057004"/>
    <w:rsid w:val="00071FB8"/>
    <w:rsid w:val="00076A95"/>
    <w:rsid w:val="000825AB"/>
    <w:rsid w:val="000957C1"/>
    <w:rsid w:val="000B0A40"/>
    <w:rsid w:val="000B5124"/>
    <w:rsid w:val="000B5C42"/>
    <w:rsid w:val="0010217F"/>
    <w:rsid w:val="00112F00"/>
    <w:rsid w:val="001669A7"/>
    <w:rsid w:val="00173751"/>
    <w:rsid w:val="00177D09"/>
    <w:rsid w:val="001854FB"/>
    <w:rsid w:val="00193642"/>
    <w:rsid w:val="001C39F6"/>
    <w:rsid w:val="001C66FE"/>
    <w:rsid w:val="001D4908"/>
    <w:rsid w:val="001D6904"/>
    <w:rsid w:val="001F522F"/>
    <w:rsid w:val="00207219"/>
    <w:rsid w:val="00236E6D"/>
    <w:rsid w:val="002429E5"/>
    <w:rsid w:val="00280CEF"/>
    <w:rsid w:val="00284FAE"/>
    <w:rsid w:val="0028757A"/>
    <w:rsid w:val="002D1FE4"/>
    <w:rsid w:val="002D20F1"/>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B7202"/>
    <w:rsid w:val="003C1575"/>
    <w:rsid w:val="003D07F7"/>
    <w:rsid w:val="003D5275"/>
    <w:rsid w:val="003D63DF"/>
    <w:rsid w:val="003D737F"/>
    <w:rsid w:val="003E2944"/>
    <w:rsid w:val="003E5EA7"/>
    <w:rsid w:val="003F7474"/>
    <w:rsid w:val="003F7FED"/>
    <w:rsid w:val="00404616"/>
    <w:rsid w:val="00405016"/>
    <w:rsid w:val="00407B6A"/>
    <w:rsid w:val="00414400"/>
    <w:rsid w:val="00420910"/>
    <w:rsid w:val="00421CD4"/>
    <w:rsid w:val="00427833"/>
    <w:rsid w:val="0044196E"/>
    <w:rsid w:val="00474210"/>
    <w:rsid w:val="00480B96"/>
    <w:rsid w:val="0048303E"/>
    <w:rsid w:val="004920F6"/>
    <w:rsid w:val="004A1B3F"/>
    <w:rsid w:val="004A67E8"/>
    <w:rsid w:val="004B04E3"/>
    <w:rsid w:val="004C3D65"/>
    <w:rsid w:val="004D05F5"/>
    <w:rsid w:val="004D6472"/>
    <w:rsid w:val="00513BB6"/>
    <w:rsid w:val="005262C6"/>
    <w:rsid w:val="005560A7"/>
    <w:rsid w:val="00562EB1"/>
    <w:rsid w:val="00593BD7"/>
    <w:rsid w:val="00593CBB"/>
    <w:rsid w:val="005954D3"/>
    <w:rsid w:val="00597D3F"/>
    <w:rsid w:val="005A0EB0"/>
    <w:rsid w:val="005B79E9"/>
    <w:rsid w:val="005D3517"/>
    <w:rsid w:val="005E4912"/>
    <w:rsid w:val="005E6F1F"/>
    <w:rsid w:val="005F2B0B"/>
    <w:rsid w:val="005F44D1"/>
    <w:rsid w:val="006016D8"/>
    <w:rsid w:val="00621129"/>
    <w:rsid w:val="00633916"/>
    <w:rsid w:val="00641D2B"/>
    <w:rsid w:val="0065123B"/>
    <w:rsid w:val="00662D3E"/>
    <w:rsid w:val="00665C7E"/>
    <w:rsid w:val="00672DDD"/>
    <w:rsid w:val="00676C91"/>
    <w:rsid w:val="00683F5B"/>
    <w:rsid w:val="00690B77"/>
    <w:rsid w:val="00693334"/>
    <w:rsid w:val="006C4000"/>
    <w:rsid w:val="006D474B"/>
    <w:rsid w:val="006E1E6D"/>
    <w:rsid w:val="006E3385"/>
    <w:rsid w:val="006E4BDD"/>
    <w:rsid w:val="006E56E8"/>
    <w:rsid w:val="007066FE"/>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C7591"/>
    <w:rsid w:val="007D538B"/>
    <w:rsid w:val="007D5CD5"/>
    <w:rsid w:val="007F6AE9"/>
    <w:rsid w:val="00826D54"/>
    <w:rsid w:val="00834CBF"/>
    <w:rsid w:val="00836F89"/>
    <w:rsid w:val="00846459"/>
    <w:rsid w:val="00852266"/>
    <w:rsid w:val="00861CAB"/>
    <w:rsid w:val="00863435"/>
    <w:rsid w:val="00872827"/>
    <w:rsid w:val="0087349A"/>
    <w:rsid w:val="008865B6"/>
    <w:rsid w:val="00895DF4"/>
    <w:rsid w:val="008A4E30"/>
    <w:rsid w:val="008B1A4D"/>
    <w:rsid w:val="008B7FEF"/>
    <w:rsid w:val="008D589C"/>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D6223"/>
    <w:rsid w:val="009E4F4C"/>
    <w:rsid w:val="00A25353"/>
    <w:rsid w:val="00A34ABE"/>
    <w:rsid w:val="00A34F5F"/>
    <w:rsid w:val="00A366BB"/>
    <w:rsid w:val="00A46A68"/>
    <w:rsid w:val="00A50EE9"/>
    <w:rsid w:val="00A5188E"/>
    <w:rsid w:val="00A56B44"/>
    <w:rsid w:val="00A86F48"/>
    <w:rsid w:val="00AD0A33"/>
    <w:rsid w:val="00AE0982"/>
    <w:rsid w:val="00AE125E"/>
    <w:rsid w:val="00B07524"/>
    <w:rsid w:val="00B113E7"/>
    <w:rsid w:val="00B31D9B"/>
    <w:rsid w:val="00B3272F"/>
    <w:rsid w:val="00B35B7C"/>
    <w:rsid w:val="00B53C15"/>
    <w:rsid w:val="00B75012"/>
    <w:rsid w:val="00B76E7C"/>
    <w:rsid w:val="00B90015"/>
    <w:rsid w:val="00B90095"/>
    <w:rsid w:val="00B955BD"/>
    <w:rsid w:val="00BD3522"/>
    <w:rsid w:val="00BD43E6"/>
    <w:rsid w:val="00C067FC"/>
    <w:rsid w:val="00C0799A"/>
    <w:rsid w:val="00C11D0D"/>
    <w:rsid w:val="00C509C3"/>
    <w:rsid w:val="00C50A17"/>
    <w:rsid w:val="00C65186"/>
    <w:rsid w:val="00C70EAE"/>
    <w:rsid w:val="00C72D98"/>
    <w:rsid w:val="00C83B65"/>
    <w:rsid w:val="00C95581"/>
    <w:rsid w:val="00CA50A7"/>
    <w:rsid w:val="00CB6873"/>
    <w:rsid w:val="00CB77EA"/>
    <w:rsid w:val="00CD50B5"/>
    <w:rsid w:val="00CD73A9"/>
    <w:rsid w:val="00D06F12"/>
    <w:rsid w:val="00D21EF3"/>
    <w:rsid w:val="00D46790"/>
    <w:rsid w:val="00D81B0C"/>
    <w:rsid w:val="00D83B30"/>
    <w:rsid w:val="00D91C27"/>
    <w:rsid w:val="00DB3CF8"/>
    <w:rsid w:val="00DC5925"/>
    <w:rsid w:val="00DC60FA"/>
    <w:rsid w:val="00DE23AF"/>
    <w:rsid w:val="00DF3B9A"/>
    <w:rsid w:val="00E11089"/>
    <w:rsid w:val="00E12EDB"/>
    <w:rsid w:val="00E17598"/>
    <w:rsid w:val="00E91931"/>
    <w:rsid w:val="00E97FDB"/>
    <w:rsid w:val="00EA5199"/>
    <w:rsid w:val="00EA5479"/>
    <w:rsid w:val="00ED7A05"/>
    <w:rsid w:val="00EE334C"/>
    <w:rsid w:val="00EF11A4"/>
    <w:rsid w:val="00F02153"/>
    <w:rsid w:val="00F058DF"/>
    <w:rsid w:val="00F15675"/>
    <w:rsid w:val="00F21250"/>
    <w:rsid w:val="00F2398D"/>
    <w:rsid w:val="00F55B06"/>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FB9ABB7-15FF-4DEF-AFD8-076EE5C2E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5954D3"/>
    <w:p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autoRedefine/>
    <w:qFormat/>
    <w:rsid w:val="005954D3"/>
    <w:pPr>
      <w:keepNext/>
      <w:spacing w:before="240" w:after="60"/>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5954D3"/>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3B7202"/>
    <w:pPr>
      <w:keepNext/>
      <w:spacing w:before="120" w:after="120" w:line="360" w:lineRule="auto"/>
    </w:pPr>
    <w:rPr>
      <w:rFonts w:ascii="Times New Roman" w:hAnsi="Times New Roman" w:cs="Times New Roman"/>
      <w:iCs/>
      <w:color w:val="000000" w:themeColor="text1"/>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paragraph" w:customStyle="1" w:styleId="EndNoteBibliography">
    <w:name w:val="EndNote Bibliography"/>
    <w:basedOn w:val="Normal"/>
    <w:link w:val="EndNoteBibliographyChar"/>
    <w:rsid w:val="002D20F1"/>
    <w:pPr>
      <w:spacing w:after="160" w:line="480" w:lineRule="auto"/>
    </w:pPr>
    <w:rPr>
      <w:rFonts w:ascii="Times New Roman" w:eastAsiaTheme="minorHAnsi" w:hAnsi="Times New Roman" w:cs="Times New Roman"/>
      <w:noProof/>
      <w:szCs w:val="22"/>
    </w:rPr>
  </w:style>
  <w:style w:type="character" w:customStyle="1" w:styleId="EndNoteBibliographyChar">
    <w:name w:val="EndNote Bibliography Char"/>
    <w:basedOn w:val="DefaultParagraphFont"/>
    <w:link w:val="EndNoteBibliography"/>
    <w:rsid w:val="002D20F1"/>
    <w:rPr>
      <w:rFonts w:eastAsiaTheme="minorHAnsi" w:cs="Times New Roman"/>
      <w:noProof/>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ennin5.UTK\AppData\Local\Temp\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506F8-D8ED-4499-BF38-501BD9FD9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95</TotalTime>
  <Pages>46</Pages>
  <Words>21613</Words>
  <Characters>123200</Characters>
  <Application>Microsoft Office Word</Application>
  <DocSecurity>0</DocSecurity>
  <Lines>1026</Lines>
  <Paragraphs>289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144524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Jennings, Kaysie Jean</dc:creator>
  <cp:lastModifiedBy>Jennings, Kaysie Jean</cp:lastModifiedBy>
  <cp:revision>12</cp:revision>
  <cp:lastPrinted>2005-09-22T13:02:00Z</cp:lastPrinted>
  <dcterms:created xsi:type="dcterms:W3CDTF">2016-05-28T22:18:00Z</dcterms:created>
  <dcterms:modified xsi:type="dcterms:W3CDTF">2016-06-06T01:27:00Z</dcterms:modified>
</cp:coreProperties>
</file>