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footer1.xml" ContentType="application/vnd.openxmlformats-officedocument.wordprocessingml.footer+xml"/>
  <Override PartName="/word/footer2.xml" ContentType="application/vnd.openxmlformats-officedocument.wordprocessingml.footer+xml"/>
  <Override PartName="/word/ink/ink7.xml" ContentType="application/inkml+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664521" w14:textId="22403942" w:rsidR="005A0CCF" w:rsidRPr="00DD5642" w:rsidRDefault="0067501C" w:rsidP="00481BD3">
      <w:pPr>
        <w:jc w:val="center"/>
        <w:rPr>
          <w:rFonts w:ascii="Times New Roman" w:hAnsi="Times New Roman" w:cs="Times New Roman"/>
          <w:sz w:val="36"/>
          <w:szCs w:val="36"/>
        </w:rPr>
      </w:pPr>
      <w:r w:rsidRPr="00DD5642">
        <w:rPr>
          <w:rFonts w:ascii="Times New Roman" w:hAnsi="Times New Roman" w:cs="Times New Roman"/>
          <w:sz w:val="36"/>
          <w:szCs w:val="36"/>
        </w:rPr>
        <w:t>Advanc</w:t>
      </w:r>
      <w:r w:rsidR="000D6E0F">
        <w:rPr>
          <w:rFonts w:ascii="Times New Roman" w:hAnsi="Times New Roman" w:cs="Times New Roman"/>
          <w:sz w:val="36"/>
          <w:szCs w:val="36"/>
        </w:rPr>
        <w:t>ing Established</w:t>
      </w:r>
      <w:r w:rsidRPr="00DD5642">
        <w:rPr>
          <w:rFonts w:ascii="Times New Roman" w:hAnsi="Times New Roman" w:cs="Times New Roman"/>
          <w:sz w:val="36"/>
          <w:szCs w:val="36"/>
        </w:rPr>
        <w:t xml:space="preserve"> </w:t>
      </w:r>
      <w:r w:rsidR="00481BD3" w:rsidRPr="00DD5642">
        <w:rPr>
          <w:rFonts w:ascii="Times New Roman" w:hAnsi="Times New Roman" w:cs="Times New Roman"/>
          <w:sz w:val="36"/>
          <w:szCs w:val="36"/>
        </w:rPr>
        <w:t>Natural White Oak (</w:t>
      </w:r>
      <w:r w:rsidR="00481BD3" w:rsidRPr="00DD5642">
        <w:rPr>
          <w:rFonts w:ascii="Times New Roman" w:hAnsi="Times New Roman" w:cs="Times New Roman"/>
          <w:i/>
          <w:iCs/>
          <w:sz w:val="36"/>
          <w:szCs w:val="36"/>
        </w:rPr>
        <w:t>Quercus alba</w:t>
      </w:r>
      <w:r w:rsidR="00481BD3" w:rsidRPr="00DD5642">
        <w:rPr>
          <w:rFonts w:ascii="Times New Roman" w:hAnsi="Times New Roman" w:cs="Times New Roman"/>
          <w:sz w:val="36"/>
          <w:szCs w:val="36"/>
        </w:rPr>
        <w:t>.) Reproduction Through a Midstory Removal</w:t>
      </w:r>
    </w:p>
    <w:p w14:paraId="205A8C08" w14:textId="4CBADE2E" w:rsidR="0067501C" w:rsidRDefault="0067501C" w:rsidP="00481BD3">
      <w:pPr>
        <w:jc w:val="center"/>
        <w:rPr>
          <w:rFonts w:ascii="Times New Roman" w:hAnsi="Times New Roman" w:cs="Times New Roman"/>
          <w:sz w:val="60"/>
          <w:szCs w:val="60"/>
        </w:rPr>
      </w:pPr>
    </w:p>
    <w:p w14:paraId="37EA6B4B" w14:textId="3722FB42" w:rsidR="0067501C" w:rsidRDefault="0067501C" w:rsidP="00481BD3">
      <w:pPr>
        <w:jc w:val="center"/>
        <w:rPr>
          <w:rFonts w:ascii="Times New Roman" w:hAnsi="Times New Roman" w:cs="Times New Roman"/>
          <w:sz w:val="60"/>
          <w:szCs w:val="60"/>
        </w:rPr>
      </w:pPr>
    </w:p>
    <w:p w14:paraId="540DD2BD" w14:textId="315A8C9B" w:rsidR="0067501C" w:rsidRDefault="0067501C" w:rsidP="00481BD3">
      <w:pPr>
        <w:jc w:val="center"/>
        <w:rPr>
          <w:rFonts w:ascii="Times New Roman" w:hAnsi="Times New Roman" w:cs="Times New Roman"/>
          <w:sz w:val="60"/>
          <w:szCs w:val="60"/>
        </w:rPr>
      </w:pPr>
    </w:p>
    <w:p w14:paraId="28B75E32" w14:textId="77777777" w:rsidR="0067501C" w:rsidRDefault="0067501C" w:rsidP="00481BD3">
      <w:pPr>
        <w:jc w:val="center"/>
        <w:rPr>
          <w:rFonts w:ascii="Times New Roman" w:hAnsi="Times New Roman" w:cs="Times New Roman"/>
          <w:sz w:val="28"/>
          <w:szCs w:val="28"/>
        </w:rPr>
      </w:pPr>
    </w:p>
    <w:p w14:paraId="6BA43A4C" w14:textId="77777777" w:rsidR="0067501C" w:rsidRDefault="0067501C" w:rsidP="00481BD3">
      <w:pPr>
        <w:jc w:val="center"/>
        <w:rPr>
          <w:rFonts w:ascii="Times New Roman" w:hAnsi="Times New Roman" w:cs="Times New Roman"/>
          <w:sz w:val="28"/>
          <w:szCs w:val="28"/>
        </w:rPr>
      </w:pPr>
    </w:p>
    <w:p w14:paraId="2E7E1577" w14:textId="77777777" w:rsidR="0067501C" w:rsidRDefault="0067501C" w:rsidP="00481BD3">
      <w:pPr>
        <w:jc w:val="center"/>
        <w:rPr>
          <w:rFonts w:ascii="Times New Roman" w:hAnsi="Times New Roman" w:cs="Times New Roman"/>
          <w:sz w:val="28"/>
          <w:szCs w:val="28"/>
        </w:rPr>
      </w:pPr>
    </w:p>
    <w:p w14:paraId="4011295D" w14:textId="77777777" w:rsidR="0067501C" w:rsidRDefault="0067501C" w:rsidP="00481BD3">
      <w:pPr>
        <w:jc w:val="center"/>
        <w:rPr>
          <w:rFonts w:ascii="Times New Roman" w:hAnsi="Times New Roman" w:cs="Times New Roman"/>
          <w:sz w:val="28"/>
          <w:szCs w:val="28"/>
        </w:rPr>
      </w:pPr>
    </w:p>
    <w:p w14:paraId="240F9BD5" w14:textId="77777777" w:rsidR="00F01CA0" w:rsidRDefault="00F01CA0" w:rsidP="00481BD3">
      <w:pPr>
        <w:jc w:val="center"/>
        <w:rPr>
          <w:rFonts w:ascii="Times New Roman" w:hAnsi="Times New Roman" w:cs="Times New Roman"/>
          <w:sz w:val="28"/>
          <w:szCs w:val="28"/>
        </w:rPr>
      </w:pPr>
    </w:p>
    <w:p w14:paraId="154146D1" w14:textId="77777777" w:rsidR="004E5727" w:rsidRDefault="004E5727" w:rsidP="00481BD3">
      <w:pPr>
        <w:jc w:val="center"/>
        <w:rPr>
          <w:rFonts w:ascii="Times New Roman" w:hAnsi="Times New Roman" w:cs="Times New Roman"/>
          <w:sz w:val="28"/>
          <w:szCs w:val="28"/>
        </w:rPr>
      </w:pPr>
    </w:p>
    <w:p w14:paraId="49FB7860" w14:textId="77777777" w:rsidR="00DB42F0" w:rsidRDefault="00DB42F0" w:rsidP="00536F25">
      <w:pPr>
        <w:jc w:val="center"/>
        <w:rPr>
          <w:rFonts w:ascii="Times New Roman" w:hAnsi="Times New Roman" w:cs="Times New Roman"/>
          <w:sz w:val="28"/>
          <w:szCs w:val="28"/>
        </w:rPr>
      </w:pPr>
    </w:p>
    <w:p w14:paraId="1CCDE069" w14:textId="5A174694" w:rsidR="0067501C" w:rsidRDefault="0067501C" w:rsidP="00536F25">
      <w:pPr>
        <w:jc w:val="center"/>
        <w:rPr>
          <w:rFonts w:ascii="Times New Roman" w:hAnsi="Times New Roman" w:cs="Times New Roman"/>
          <w:sz w:val="28"/>
          <w:szCs w:val="28"/>
        </w:rPr>
      </w:pPr>
      <w:r>
        <w:rPr>
          <w:rFonts w:ascii="Times New Roman" w:hAnsi="Times New Roman" w:cs="Times New Roman"/>
          <w:sz w:val="28"/>
          <w:szCs w:val="28"/>
        </w:rPr>
        <w:t>A Thesis</w:t>
      </w:r>
      <w:r w:rsidR="00536F25">
        <w:rPr>
          <w:rFonts w:ascii="Times New Roman" w:hAnsi="Times New Roman" w:cs="Times New Roman"/>
          <w:sz w:val="28"/>
          <w:szCs w:val="28"/>
        </w:rPr>
        <w:t xml:space="preserve"> </w:t>
      </w:r>
      <w:r>
        <w:rPr>
          <w:rFonts w:ascii="Times New Roman" w:hAnsi="Times New Roman" w:cs="Times New Roman"/>
          <w:sz w:val="28"/>
          <w:szCs w:val="28"/>
        </w:rPr>
        <w:t>Presented for the</w:t>
      </w:r>
    </w:p>
    <w:p w14:paraId="29E51232" w14:textId="7F036196" w:rsidR="0067501C" w:rsidRDefault="0067501C" w:rsidP="00481BD3">
      <w:pPr>
        <w:jc w:val="center"/>
        <w:rPr>
          <w:rFonts w:ascii="Times New Roman" w:hAnsi="Times New Roman" w:cs="Times New Roman"/>
          <w:sz w:val="28"/>
          <w:szCs w:val="28"/>
        </w:rPr>
      </w:pPr>
      <w:r>
        <w:rPr>
          <w:rFonts w:ascii="Times New Roman" w:hAnsi="Times New Roman" w:cs="Times New Roman"/>
          <w:sz w:val="28"/>
          <w:szCs w:val="28"/>
        </w:rPr>
        <w:t>Master of Science</w:t>
      </w:r>
    </w:p>
    <w:p w14:paraId="3FC3C4E2" w14:textId="6B8CAF92" w:rsidR="0067501C" w:rsidRDefault="0067501C" w:rsidP="00481BD3">
      <w:pPr>
        <w:jc w:val="center"/>
        <w:rPr>
          <w:rFonts w:ascii="Times New Roman" w:hAnsi="Times New Roman" w:cs="Times New Roman"/>
          <w:sz w:val="28"/>
          <w:szCs w:val="28"/>
        </w:rPr>
      </w:pPr>
      <w:r>
        <w:rPr>
          <w:rFonts w:ascii="Times New Roman" w:hAnsi="Times New Roman" w:cs="Times New Roman"/>
          <w:sz w:val="28"/>
          <w:szCs w:val="28"/>
        </w:rPr>
        <w:t>Degree</w:t>
      </w:r>
    </w:p>
    <w:p w14:paraId="0F386E7A" w14:textId="31FD6A6F" w:rsidR="0067501C" w:rsidRDefault="0067501C" w:rsidP="00481BD3">
      <w:pPr>
        <w:jc w:val="center"/>
        <w:rPr>
          <w:rFonts w:ascii="Times New Roman" w:hAnsi="Times New Roman" w:cs="Times New Roman"/>
          <w:sz w:val="28"/>
          <w:szCs w:val="28"/>
        </w:rPr>
      </w:pPr>
      <w:r>
        <w:rPr>
          <w:rFonts w:ascii="Times New Roman" w:hAnsi="Times New Roman" w:cs="Times New Roman"/>
          <w:sz w:val="28"/>
          <w:szCs w:val="28"/>
        </w:rPr>
        <w:t>The University of Tennessee Knoxville</w:t>
      </w:r>
    </w:p>
    <w:p w14:paraId="61E8F76B" w14:textId="4168AE92" w:rsidR="0067501C" w:rsidRDefault="0067501C" w:rsidP="00481BD3">
      <w:pPr>
        <w:jc w:val="center"/>
        <w:rPr>
          <w:rFonts w:ascii="Times New Roman" w:hAnsi="Times New Roman" w:cs="Times New Roman"/>
          <w:sz w:val="28"/>
          <w:szCs w:val="28"/>
        </w:rPr>
      </w:pPr>
    </w:p>
    <w:p w14:paraId="67FDE3B0" w14:textId="1214D02D" w:rsidR="0067501C" w:rsidRDefault="0067501C" w:rsidP="00481BD3">
      <w:pPr>
        <w:jc w:val="center"/>
        <w:rPr>
          <w:rFonts w:ascii="Times New Roman" w:hAnsi="Times New Roman" w:cs="Times New Roman"/>
          <w:sz w:val="28"/>
          <w:szCs w:val="28"/>
        </w:rPr>
      </w:pPr>
    </w:p>
    <w:p w14:paraId="4382FDC7" w14:textId="134E9450" w:rsidR="0067501C" w:rsidRDefault="0067501C" w:rsidP="00481BD3">
      <w:pPr>
        <w:jc w:val="center"/>
        <w:rPr>
          <w:rFonts w:ascii="Times New Roman" w:hAnsi="Times New Roman" w:cs="Times New Roman"/>
          <w:sz w:val="28"/>
          <w:szCs w:val="28"/>
        </w:rPr>
      </w:pPr>
    </w:p>
    <w:p w14:paraId="489C6C72" w14:textId="33F931C6" w:rsidR="0067501C" w:rsidRDefault="0067501C" w:rsidP="00481BD3">
      <w:pPr>
        <w:jc w:val="center"/>
        <w:rPr>
          <w:rFonts w:ascii="Times New Roman" w:hAnsi="Times New Roman" w:cs="Times New Roman"/>
          <w:sz w:val="28"/>
          <w:szCs w:val="28"/>
        </w:rPr>
      </w:pPr>
    </w:p>
    <w:p w14:paraId="79F74308" w14:textId="1DD37C66" w:rsidR="0067501C" w:rsidRDefault="0067501C" w:rsidP="00481BD3">
      <w:pPr>
        <w:jc w:val="center"/>
        <w:rPr>
          <w:rFonts w:ascii="Times New Roman" w:hAnsi="Times New Roman" w:cs="Times New Roman"/>
          <w:sz w:val="28"/>
          <w:szCs w:val="28"/>
        </w:rPr>
      </w:pPr>
    </w:p>
    <w:p w14:paraId="55581D82" w14:textId="3070F6DE" w:rsidR="0067501C" w:rsidRDefault="0067501C" w:rsidP="00481BD3">
      <w:pPr>
        <w:jc w:val="center"/>
        <w:rPr>
          <w:rFonts w:ascii="Times New Roman" w:hAnsi="Times New Roman" w:cs="Times New Roman"/>
          <w:sz w:val="28"/>
          <w:szCs w:val="28"/>
        </w:rPr>
      </w:pPr>
    </w:p>
    <w:p w14:paraId="78BB790A" w14:textId="4B1F5F08" w:rsidR="0067501C" w:rsidRDefault="0067501C" w:rsidP="00481BD3">
      <w:pPr>
        <w:jc w:val="center"/>
        <w:rPr>
          <w:rFonts w:ascii="Times New Roman" w:hAnsi="Times New Roman" w:cs="Times New Roman"/>
          <w:sz w:val="28"/>
          <w:szCs w:val="28"/>
        </w:rPr>
      </w:pPr>
    </w:p>
    <w:p w14:paraId="0D8D8D0D" w14:textId="0A68E8B8" w:rsidR="0067501C" w:rsidRDefault="0067501C" w:rsidP="00481BD3">
      <w:pPr>
        <w:jc w:val="center"/>
        <w:rPr>
          <w:rFonts w:ascii="Times New Roman" w:hAnsi="Times New Roman" w:cs="Times New Roman"/>
          <w:sz w:val="28"/>
          <w:szCs w:val="28"/>
        </w:rPr>
      </w:pPr>
    </w:p>
    <w:p w14:paraId="75B488C6" w14:textId="29EFFB08" w:rsidR="0067501C" w:rsidRDefault="0067501C" w:rsidP="00481BD3">
      <w:pPr>
        <w:jc w:val="center"/>
        <w:rPr>
          <w:rFonts w:ascii="Times New Roman" w:hAnsi="Times New Roman" w:cs="Times New Roman"/>
          <w:sz w:val="28"/>
          <w:szCs w:val="28"/>
        </w:rPr>
      </w:pPr>
    </w:p>
    <w:p w14:paraId="767E3958" w14:textId="636AE432" w:rsidR="0067501C" w:rsidRDefault="0067501C" w:rsidP="00481BD3">
      <w:pPr>
        <w:jc w:val="center"/>
        <w:rPr>
          <w:rFonts w:ascii="Times New Roman" w:hAnsi="Times New Roman" w:cs="Times New Roman"/>
          <w:sz w:val="28"/>
          <w:szCs w:val="28"/>
        </w:rPr>
      </w:pPr>
    </w:p>
    <w:p w14:paraId="4ED5B377" w14:textId="77777777" w:rsidR="0067501C" w:rsidRDefault="0067501C" w:rsidP="00481BD3">
      <w:pPr>
        <w:jc w:val="center"/>
        <w:rPr>
          <w:rFonts w:ascii="Times New Roman" w:hAnsi="Times New Roman" w:cs="Times New Roman"/>
          <w:sz w:val="28"/>
          <w:szCs w:val="28"/>
        </w:rPr>
      </w:pPr>
    </w:p>
    <w:p w14:paraId="3ECE77CB" w14:textId="77777777" w:rsidR="0067501C" w:rsidRDefault="0067501C" w:rsidP="00481BD3">
      <w:pPr>
        <w:jc w:val="center"/>
        <w:rPr>
          <w:rFonts w:ascii="Times New Roman" w:hAnsi="Times New Roman" w:cs="Times New Roman"/>
          <w:sz w:val="28"/>
          <w:szCs w:val="28"/>
        </w:rPr>
      </w:pPr>
    </w:p>
    <w:p w14:paraId="11FF0844" w14:textId="77777777" w:rsidR="00245798" w:rsidRDefault="00245798" w:rsidP="00481BD3">
      <w:pPr>
        <w:jc w:val="center"/>
        <w:rPr>
          <w:rFonts w:ascii="Times New Roman" w:hAnsi="Times New Roman" w:cs="Times New Roman"/>
          <w:sz w:val="28"/>
          <w:szCs w:val="28"/>
        </w:rPr>
      </w:pPr>
    </w:p>
    <w:p w14:paraId="3DF9A900" w14:textId="77777777" w:rsidR="00245798" w:rsidRDefault="00245798" w:rsidP="00481BD3">
      <w:pPr>
        <w:jc w:val="center"/>
        <w:rPr>
          <w:rFonts w:ascii="Times New Roman" w:hAnsi="Times New Roman" w:cs="Times New Roman"/>
          <w:sz w:val="28"/>
          <w:szCs w:val="28"/>
        </w:rPr>
      </w:pPr>
    </w:p>
    <w:p w14:paraId="16C13C7D" w14:textId="048FE89D" w:rsidR="0067501C" w:rsidRDefault="0067501C" w:rsidP="00481BD3">
      <w:pPr>
        <w:jc w:val="center"/>
        <w:rPr>
          <w:rFonts w:ascii="Times New Roman" w:hAnsi="Times New Roman" w:cs="Times New Roman"/>
          <w:sz w:val="28"/>
          <w:szCs w:val="28"/>
        </w:rPr>
      </w:pPr>
      <w:r>
        <w:rPr>
          <w:rFonts w:ascii="Times New Roman" w:hAnsi="Times New Roman" w:cs="Times New Roman"/>
          <w:sz w:val="28"/>
          <w:szCs w:val="28"/>
        </w:rPr>
        <w:t xml:space="preserve">Canaan </w:t>
      </w:r>
      <w:r w:rsidR="00541AAC">
        <w:rPr>
          <w:rFonts w:ascii="Times New Roman" w:hAnsi="Times New Roman" w:cs="Times New Roman"/>
          <w:sz w:val="28"/>
          <w:szCs w:val="28"/>
        </w:rPr>
        <w:t xml:space="preserve">Jeffrey </w:t>
      </w:r>
      <w:proofErr w:type="spellStart"/>
      <w:r>
        <w:rPr>
          <w:rFonts w:ascii="Times New Roman" w:hAnsi="Times New Roman" w:cs="Times New Roman"/>
          <w:sz w:val="28"/>
          <w:szCs w:val="28"/>
        </w:rPr>
        <w:t>Dugger</w:t>
      </w:r>
      <w:proofErr w:type="spellEnd"/>
    </w:p>
    <w:p w14:paraId="7A6D43FC" w14:textId="5E1BB847" w:rsidR="0067501C" w:rsidRDefault="00114849" w:rsidP="00481BD3">
      <w:pPr>
        <w:jc w:val="center"/>
        <w:rPr>
          <w:rFonts w:ascii="Times New Roman" w:hAnsi="Times New Roman" w:cs="Times New Roman"/>
          <w:sz w:val="28"/>
          <w:szCs w:val="28"/>
        </w:rPr>
      </w:pPr>
      <w:r>
        <w:rPr>
          <w:rFonts w:ascii="Times New Roman" w:hAnsi="Times New Roman" w:cs="Times New Roman"/>
          <w:sz w:val="28"/>
          <w:szCs w:val="28"/>
        </w:rPr>
        <w:t>August</w:t>
      </w:r>
      <w:r w:rsidR="00BE3E26">
        <w:rPr>
          <w:rFonts w:ascii="Times New Roman" w:hAnsi="Times New Roman" w:cs="Times New Roman"/>
          <w:sz w:val="28"/>
          <w:szCs w:val="28"/>
        </w:rPr>
        <w:t xml:space="preserve"> </w:t>
      </w:r>
      <w:r w:rsidR="00D31B1C">
        <w:rPr>
          <w:rFonts w:ascii="Times New Roman" w:hAnsi="Times New Roman" w:cs="Times New Roman"/>
          <w:sz w:val="28"/>
          <w:szCs w:val="28"/>
        </w:rPr>
        <w:t>2023</w:t>
      </w:r>
    </w:p>
    <w:p w14:paraId="7E40189C" w14:textId="319BA876" w:rsidR="0067501C" w:rsidRDefault="0067501C" w:rsidP="00481BD3">
      <w:pPr>
        <w:jc w:val="center"/>
        <w:rPr>
          <w:rFonts w:ascii="Times New Roman" w:hAnsi="Times New Roman" w:cs="Times New Roman"/>
          <w:sz w:val="28"/>
          <w:szCs w:val="28"/>
        </w:rPr>
      </w:pPr>
    </w:p>
    <w:p w14:paraId="098A59A0" w14:textId="61681F1C" w:rsidR="00F01CA0" w:rsidRDefault="00F01CA0" w:rsidP="00F01CA0">
      <w:pPr>
        <w:rPr>
          <w:rFonts w:ascii="Times New Roman" w:hAnsi="Times New Roman" w:cs="Times New Roman"/>
          <w:sz w:val="28"/>
          <w:szCs w:val="28"/>
        </w:rPr>
      </w:pPr>
    </w:p>
    <w:p w14:paraId="1033AA61" w14:textId="77777777" w:rsidR="0047148A" w:rsidRDefault="0047148A" w:rsidP="0047148A">
      <w:pPr>
        <w:rPr>
          <w:rFonts w:ascii="Times New Roman" w:hAnsi="Times New Roman" w:cs="Times New Roman"/>
          <w:sz w:val="28"/>
          <w:szCs w:val="28"/>
        </w:rPr>
      </w:pPr>
      <w:r>
        <w:rPr>
          <w:rFonts w:ascii="Times New Roman" w:hAnsi="Times New Roman" w:cs="Times New Roman"/>
          <w:noProof/>
          <w:sz w:val="28"/>
          <w:szCs w:val="28"/>
        </w:rPr>
        <mc:AlternateContent>
          <mc:Choice Requires="wpi">
            <w:drawing>
              <wp:anchor distT="0" distB="0" distL="114300" distR="114300" simplePos="0" relativeHeight="251691008" behindDoc="0" locked="0" layoutInCell="1" allowOverlap="1" wp14:anchorId="558BC676" wp14:editId="1C5C1FB3">
                <wp:simplePos x="0" y="0"/>
                <wp:positionH relativeFrom="column">
                  <wp:posOffset>2866760</wp:posOffset>
                </wp:positionH>
                <wp:positionV relativeFrom="paragraph">
                  <wp:posOffset>334709</wp:posOffset>
                </wp:positionV>
                <wp:extent cx="90360" cy="165240"/>
                <wp:effectExtent l="114300" t="114300" r="100330" b="114300"/>
                <wp:wrapNone/>
                <wp:docPr id="1598590324" name="Ink 1"/>
                <wp:cNvGraphicFramePr/>
                <a:graphic xmlns:a="http://schemas.openxmlformats.org/drawingml/2006/main">
                  <a:graphicData uri="http://schemas.microsoft.com/office/word/2010/wordprocessingInk">
                    <w14:contentPart bwMode="auto" r:id="rId8">
                      <w14:nvContentPartPr>
                        <w14:cNvContentPartPr/>
                      </w14:nvContentPartPr>
                      <w14:xfrm>
                        <a:off x="0" y="0"/>
                        <a:ext cx="90360" cy="165240"/>
                      </w14:xfrm>
                    </w14:contentPart>
                  </a:graphicData>
                </a:graphic>
              </wp:anchor>
            </w:drawing>
          </mc:Choice>
          <mc:Fallback>
            <w:pict>
              <v:shapetype w14:anchorId="428AB1C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220.9pt;margin-top:21.45pt;width:16.8pt;height:22.8pt;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">
                <v:imagedata r:id="rId9" o:title=""/>
              </v:shape>
            </w:pict>
          </mc:Fallback>
        </mc:AlternateContent>
      </w:r>
    </w:p>
    <w:p w14:paraId="722D99CF" w14:textId="40DD9897" w:rsidR="0067501C" w:rsidRPr="0047148A" w:rsidRDefault="003056A7" w:rsidP="0047148A">
      <w:pPr>
        <w:jc w:val="center"/>
        <w:rPr>
          <w:rFonts w:ascii="Times New Roman" w:hAnsi="Times New Roman" w:cs="Times New Roman"/>
          <w:sz w:val="28"/>
          <w:szCs w:val="28"/>
        </w:rPr>
      </w:pPr>
      <w:r w:rsidRPr="00EB648A">
        <w:rPr>
          <w:rFonts w:ascii="Times New Roman" w:hAnsi="Times New Roman" w:cs="Times New Roman"/>
        </w:rPr>
        <w:lastRenderedPageBreak/>
        <w:t>Acknowledgments</w:t>
      </w:r>
    </w:p>
    <w:p w14:paraId="430F0CD8" w14:textId="481D1E78" w:rsidR="00F01CA0" w:rsidRDefault="00F01CA0" w:rsidP="00F01CA0">
      <w:pPr>
        <w:rPr>
          <w:rFonts w:ascii="Times New Roman" w:hAnsi="Times New Roman" w:cs="Times New Roman"/>
          <w:b/>
          <w:bCs/>
        </w:rPr>
      </w:pPr>
    </w:p>
    <w:p w14:paraId="681E3F46" w14:textId="0059952B" w:rsidR="00F01CA0" w:rsidRDefault="00F01CA0" w:rsidP="00F6425F">
      <w:pPr>
        <w:spacing w:line="480" w:lineRule="auto"/>
        <w:ind w:firstLine="720"/>
        <w:rPr>
          <w:rFonts w:ascii="Times New Roman" w:hAnsi="Times New Roman" w:cs="Times New Roman"/>
        </w:rPr>
      </w:pPr>
      <w:r w:rsidRPr="009C56A4">
        <w:rPr>
          <w:rFonts w:ascii="Times New Roman" w:hAnsi="Times New Roman" w:cs="Times New Roman"/>
        </w:rPr>
        <w:t xml:space="preserve">I would </w:t>
      </w:r>
      <w:r>
        <w:rPr>
          <w:rFonts w:ascii="Times New Roman" w:hAnsi="Times New Roman" w:cs="Times New Roman"/>
        </w:rPr>
        <w:t xml:space="preserve">first </w:t>
      </w:r>
      <w:r w:rsidRPr="009C56A4">
        <w:rPr>
          <w:rFonts w:ascii="Times New Roman" w:hAnsi="Times New Roman" w:cs="Times New Roman"/>
        </w:rPr>
        <w:t>like to</w:t>
      </w:r>
      <w:r>
        <w:rPr>
          <w:rFonts w:ascii="Times New Roman" w:hAnsi="Times New Roman" w:cs="Times New Roman"/>
        </w:rPr>
        <w:t xml:space="preserve"> show my most sincere gratitude towards Dr. Wayne </w:t>
      </w:r>
      <w:proofErr w:type="spellStart"/>
      <w:r w:rsidR="006E0662">
        <w:rPr>
          <w:rFonts w:ascii="Times New Roman" w:hAnsi="Times New Roman" w:cs="Times New Roman"/>
        </w:rPr>
        <w:t>Cl</w:t>
      </w:r>
      <w:r w:rsidR="00AC60B1">
        <w:rPr>
          <w:rFonts w:ascii="Times New Roman" w:hAnsi="Times New Roman" w:cs="Times New Roman"/>
        </w:rPr>
        <w:t>a</w:t>
      </w:r>
      <w:r w:rsidR="006E0662">
        <w:rPr>
          <w:rFonts w:ascii="Times New Roman" w:hAnsi="Times New Roman" w:cs="Times New Roman"/>
        </w:rPr>
        <w:t>tterbuck</w:t>
      </w:r>
      <w:proofErr w:type="spellEnd"/>
      <w:r>
        <w:rPr>
          <w:rFonts w:ascii="Times New Roman" w:hAnsi="Times New Roman" w:cs="Times New Roman"/>
        </w:rPr>
        <w:t xml:space="preserve"> and the </w:t>
      </w:r>
      <w:r w:rsidR="006E0662">
        <w:rPr>
          <w:rFonts w:ascii="Times New Roman" w:hAnsi="Times New Roman" w:cs="Times New Roman"/>
        </w:rPr>
        <w:t xml:space="preserve">numerous </w:t>
      </w:r>
      <w:r>
        <w:rPr>
          <w:rFonts w:ascii="Times New Roman" w:hAnsi="Times New Roman" w:cs="Times New Roman"/>
        </w:rPr>
        <w:t>opportunities, resources, and mentorship he has</w:t>
      </w:r>
      <w:r w:rsidR="006E0662">
        <w:rPr>
          <w:rFonts w:ascii="Times New Roman" w:hAnsi="Times New Roman" w:cs="Times New Roman"/>
        </w:rPr>
        <w:t xml:space="preserve"> provided</w:t>
      </w:r>
      <w:r>
        <w:rPr>
          <w:rFonts w:ascii="Times New Roman" w:hAnsi="Times New Roman" w:cs="Times New Roman"/>
        </w:rPr>
        <w:t xml:space="preserve"> me </w:t>
      </w:r>
      <w:r w:rsidR="006E0662">
        <w:rPr>
          <w:rFonts w:ascii="Times New Roman" w:hAnsi="Times New Roman" w:cs="Times New Roman"/>
        </w:rPr>
        <w:t xml:space="preserve">with </w:t>
      </w:r>
      <w:r>
        <w:rPr>
          <w:rFonts w:ascii="Times New Roman" w:hAnsi="Times New Roman" w:cs="Times New Roman"/>
        </w:rPr>
        <w:t>through the years</w:t>
      </w:r>
      <w:r w:rsidR="006E0662">
        <w:rPr>
          <w:rFonts w:ascii="Times New Roman" w:hAnsi="Times New Roman" w:cs="Times New Roman"/>
        </w:rPr>
        <w:t xml:space="preserve"> of working with him</w:t>
      </w:r>
      <w:r>
        <w:rPr>
          <w:rFonts w:ascii="Times New Roman" w:hAnsi="Times New Roman" w:cs="Times New Roman"/>
        </w:rPr>
        <w:t xml:space="preserve">. I feel </w:t>
      </w:r>
      <w:r w:rsidR="006E0662">
        <w:rPr>
          <w:rFonts w:ascii="Times New Roman" w:hAnsi="Times New Roman" w:cs="Times New Roman"/>
        </w:rPr>
        <w:t>fortunate as well as privileged</w:t>
      </w:r>
      <w:r>
        <w:rPr>
          <w:rFonts w:ascii="Times New Roman" w:hAnsi="Times New Roman" w:cs="Times New Roman"/>
        </w:rPr>
        <w:t xml:space="preserve"> to have worked on</w:t>
      </w:r>
      <w:r w:rsidR="00F6425F">
        <w:rPr>
          <w:rFonts w:ascii="Times New Roman" w:hAnsi="Times New Roman" w:cs="Times New Roman"/>
        </w:rPr>
        <w:t xml:space="preserve"> </w:t>
      </w:r>
      <w:r w:rsidR="008018D8">
        <w:rPr>
          <w:rFonts w:ascii="Times New Roman" w:hAnsi="Times New Roman" w:cs="Times New Roman"/>
        </w:rPr>
        <w:t xml:space="preserve">such a </w:t>
      </w:r>
      <w:r>
        <w:rPr>
          <w:rFonts w:ascii="Times New Roman" w:hAnsi="Times New Roman" w:cs="Times New Roman"/>
        </w:rPr>
        <w:t>meaningful project with a great and knowledgeable advisor.</w:t>
      </w:r>
    </w:p>
    <w:p w14:paraId="04195D0E" w14:textId="0576EB8E" w:rsidR="00F01CA0" w:rsidRDefault="00F01CA0" w:rsidP="00F6425F">
      <w:pPr>
        <w:spacing w:line="480" w:lineRule="auto"/>
        <w:ind w:firstLine="720"/>
        <w:rPr>
          <w:rFonts w:ascii="Times New Roman" w:hAnsi="Times New Roman" w:cs="Times New Roman"/>
        </w:rPr>
      </w:pPr>
      <w:r>
        <w:rPr>
          <w:rFonts w:ascii="Times New Roman" w:hAnsi="Times New Roman" w:cs="Times New Roman"/>
        </w:rPr>
        <w:t xml:space="preserve">Thank you to my committee members Dr. David Buckley and Dr. Adam Taylor for being such great resources and mentors, both in my time as an undergraduate as well as </w:t>
      </w:r>
      <w:r w:rsidR="00AC60B1">
        <w:rPr>
          <w:rFonts w:ascii="Times New Roman" w:hAnsi="Times New Roman" w:cs="Times New Roman"/>
        </w:rPr>
        <w:t xml:space="preserve">a </w:t>
      </w:r>
      <w:r>
        <w:rPr>
          <w:rFonts w:ascii="Times New Roman" w:hAnsi="Times New Roman" w:cs="Times New Roman"/>
        </w:rPr>
        <w:t xml:space="preserve">graduate student. Both have had </w:t>
      </w:r>
      <w:r w:rsidR="00AC60B1">
        <w:rPr>
          <w:rFonts w:ascii="Times New Roman" w:hAnsi="Times New Roman" w:cs="Times New Roman"/>
        </w:rPr>
        <w:t xml:space="preserve">profound and </w:t>
      </w:r>
      <w:r>
        <w:rPr>
          <w:rFonts w:ascii="Times New Roman" w:hAnsi="Times New Roman" w:cs="Times New Roman"/>
        </w:rPr>
        <w:t xml:space="preserve">lasting positive influences </w:t>
      </w:r>
      <w:r w:rsidR="008F6882">
        <w:rPr>
          <w:rFonts w:ascii="Times New Roman" w:hAnsi="Times New Roman" w:cs="Times New Roman"/>
        </w:rPr>
        <w:t xml:space="preserve">on </w:t>
      </w:r>
      <w:r>
        <w:rPr>
          <w:rFonts w:ascii="Times New Roman" w:hAnsi="Times New Roman" w:cs="Times New Roman"/>
        </w:rPr>
        <w:t xml:space="preserve">my academic and personal life. </w:t>
      </w:r>
    </w:p>
    <w:p w14:paraId="74ED9789" w14:textId="37BA4691" w:rsidR="00F01CA0" w:rsidRPr="009C56A4" w:rsidRDefault="00F01CA0" w:rsidP="00F6425F">
      <w:pPr>
        <w:spacing w:line="480" w:lineRule="auto"/>
        <w:ind w:firstLine="720"/>
        <w:rPr>
          <w:rFonts w:ascii="Times New Roman" w:hAnsi="Times New Roman" w:cs="Times New Roman"/>
        </w:rPr>
      </w:pPr>
      <w:r>
        <w:rPr>
          <w:rFonts w:ascii="Times New Roman" w:hAnsi="Times New Roman" w:cs="Times New Roman"/>
        </w:rPr>
        <w:t xml:space="preserve">Thanks to Dr. Kevin Hoyt and the </w:t>
      </w:r>
      <w:r w:rsidR="00951818">
        <w:rPr>
          <w:rFonts w:ascii="Times New Roman" w:hAnsi="Times New Roman" w:cs="Times New Roman"/>
        </w:rPr>
        <w:t xml:space="preserve">wonderful </w:t>
      </w:r>
      <w:r>
        <w:rPr>
          <w:rFonts w:ascii="Times New Roman" w:hAnsi="Times New Roman" w:cs="Times New Roman"/>
        </w:rPr>
        <w:t>staff at the UT Arboretum at Oak Ridge for being flexible and accommodating with my schedule as well as allowing me to conduct a multiple year study on the</w:t>
      </w:r>
      <w:r w:rsidR="008F6882">
        <w:rPr>
          <w:rFonts w:ascii="Times New Roman" w:hAnsi="Times New Roman" w:cs="Times New Roman"/>
        </w:rPr>
        <w:t>ir</w:t>
      </w:r>
      <w:r>
        <w:rPr>
          <w:rFonts w:ascii="Times New Roman" w:hAnsi="Times New Roman" w:cs="Times New Roman"/>
        </w:rPr>
        <w:t xml:space="preserve"> </w:t>
      </w:r>
      <w:r w:rsidR="008F6882">
        <w:rPr>
          <w:rFonts w:ascii="Times New Roman" w:hAnsi="Times New Roman" w:cs="Times New Roman"/>
        </w:rPr>
        <w:t>grounds</w:t>
      </w:r>
      <w:r>
        <w:rPr>
          <w:rFonts w:ascii="Times New Roman" w:hAnsi="Times New Roman" w:cs="Times New Roman"/>
        </w:rPr>
        <w:t>.</w:t>
      </w:r>
    </w:p>
    <w:p w14:paraId="4EEF8D88" w14:textId="07045CA5" w:rsidR="00F01CA0" w:rsidRDefault="00F01CA0" w:rsidP="00F6425F">
      <w:pPr>
        <w:spacing w:line="480" w:lineRule="auto"/>
        <w:ind w:firstLine="720"/>
        <w:rPr>
          <w:rFonts w:ascii="Times New Roman" w:hAnsi="Times New Roman" w:cs="Times New Roman"/>
        </w:rPr>
      </w:pPr>
      <w:r w:rsidRPr="009C56A4">
        <w:rPr>
          <w:rFonts w:ascii="Times New Roman" w:hAnsi="Times New Roman" w:cs="Times New Roman"/>
        </w:rPr>
        <w:t xml:space="preserve">To </w:t>
      </w:r>
      <w:r>
        <w:rPr>
          <w:rFonts w:ascii="Times New Roman" w:hAnsi="Times New Roman" w:cs="Times New Roman"/>
        </w:rPr>
        <w:t xml:space="preserve">even begin to try and express all the </w:t>
      </w:r>
      <w:r w:rsidR="00C71A6E">
        <w:rPr>
          <w:rFonts w:ascii="Times New Roman" w:hAnsi="Times New Roman" w:cs="Times New Roman"/>
        </w:rPr>
        <w:t xml:space="preserve">gratitude </w:t>
      </w:r>
      <w:r>
        <w:rPr>
          <w:rFonts w:ascii="Times New Roman" w:hAnsi="Times New Roman" w:cs="Times New Roman"/>
        </w:rPr>
        <w:t>and appreciation I have</w:t>
      </w:r>
      <w:r w:rsidR="00C71A6E">
        <w:rPr>
          <w:rFonts w:ascii="Times New Roman" w:hAnsi="Times New Roman" w:cs="Times New Roman"/>
        </w:rPr>
        <w:t xml:space="preserve"> for all </w:t>
      </w:r>
      <w:r>
        <w:rPr>
          <w:rFonts w:ascii="Times New Roman" w:hAnsi="Times New Roman" w:cs="Times New Roman"/>
        </w:rPr>
        <w:t>o</w:t>
      </w:r>
      <w:r w:rsidR="00C71A6E">
        <w:rPr>
          <w:rFonts w:ascii="Times New Roman" w:hAnsi="Times New Roman" w:cs="Times New Roman"/>
        </w:rPr>
        <w:t>f</w:t>
      </w:r>
      <w:r>
        <w:rPr>
          <w:rFonts w:ascii="Times New Roman" w:hAnsi="Times New Roman" w:cs="Times New Roman"/>
        </w:rPr>
        <w:t xml:space="preserve"> the </w:t>
      </w:r>
      <w:r w:rsidR="00C71A6E">
        <w:rPr>
          <w:rFonts w:ascii="Times New Roman" w:hAnsi="Times New Roman" w:cs="Times New Roman"/>
        </w:rPr>
        <w:t xml:space="preserve">wonderful </w:t>
      </w:r>
      <w:r>
        <w:rPr>
          <w:rFonts w:ascii="Times New Roman" w:hAnsi="Times New Roman" w:cs="Times New Roman"/>
        </w:rPr>
        <w:t xml:space="preserve">friends and family </w:t>
      </w:r>
      <w:r w:rsidR="00C71A6E">
        <w:rPr>
          <w:rFonts w:ascii="Times New Roman" w:hAnsi="Times New Roman" w:cs="Times New Roman"/>
        </w:rPr>
        <w:t xml:space="preserve">I </w:t>
      </w:r>
      <w:r w:rsidR="008F6882">
        <w:rPr>
          <w:rFonts w:ascii="Times New Roman" w:hAnsi="Times New Roman" w:cs="Times New Roman"/>
        </w:rPr>
        <w:t xml:space="preserve">am fortunate to </w:t>
      </w:r>
      <w:r w:rsidR="00C71A6E">
        <w:rPr>
          <w:rFonts w:ascii="Times New Roman" w:hAnsi="Times New Roman" w:cs="Times New Roman"/>
        </w:rPr>
        <w:t xml:space="preserve">have </w:t>
      </w:r>
      <w:r>
        <w:rPr>
          <w:rFonts w:ascii="Times New Roman" w:hAnsi="Times New Roman" w:cs="Times New Roman"/>
        </w:rPr>
        <w:t>in my life, would become a list far too long for this section. For all t</w:t>
      </w:r>
      <w:r w:rsidR="00C71A6E">
        <w:rPr>
          <w:rFonts w:ascii="Times New Roman" w:hAnsi="Times New Roman" w:cs="Times New Roman"/>
        </w:rPr>
        <w:t xml:space="preserve">hose that take the time to </w:t>
      </w:r>
      <w:r>
        <w:rPr>
          <w:rFonts w:ascii="Times New Roman" w:hAnsi="Times New Roman" w:cs="Times New Roman"/>
        </w:rPr>
        <w:t>read this, you know who you are, and I thank you for everything you do for me.</w:t>
      </w:r>
    </w:p>
    <w:p w14:paraId="7058212E" w14:textId="7983E3EF" w:rsidR="00F01CA0" w:rsidRDefault="00F01CA0" w:rsidP="00F6425F">
      <w:pPr>
        <w:spacing w:line="480" w:lineRule="auto"/>
        <w:ind w:firstLine="720"/>
        <w:rPr>
          <w:rFonts w:ascii="Times New Roman" w:hAnsi="Times New Roman" w:cs="Times New Roman"/>
        </w:rPr>
      </w:pPr>
      <w:r>
        <w:rPr>
          <w:rFonts w:ascii="Times New Roman" w:hAnsi="Times New Roman" w:cs="Times New Roman"/>
        </w:rPr>
        <w:t xml:space="preserve">To </w:t>
      </w:r>
      <w:r w:rsidR="009D6276">
        <w:rPr>
          <w:rFonts w:ascii="Times New Roman" w:hAnsi="Times New Roman" w:cs="Times New Roman"/>
        </w:rPr>
        <w:t>Mom</w:t>
      </w:r>
      <w:r w:rsidR="00C71A6E">
        <w:rPr>
          <w:rFonts w:ascii="Times New Roman" w:hAnsi="Times New Roman" w:cs="Times New Roman"/>
        </w:rPr>
        <w:t xml:space="preserve"> </w:t>
      </w:r>
      <w:r>
        <w:rPr>
          <w:rFonts w:ascii="Times New Roman" w:hAnsi="Times New Roman" w:cs="Times New Roman"/>
        </w:rPr>
        <w:t xml:space="preserve">and </w:t>
      </w:r>
      <w:r w:rsidR="00C71A6E">
        <w:rPr>
          <w:rFonts w:ascii="Times New Roman" w:hAnsi="Times New Roman" w:cs="Times New Roman"/>
        </w:rPr>
        <w:t>Dad</w:t>
      </w:r>
      <w:r>
        <w:rPr>
          <w:rFonts w:ascii="Times New Roman" w:hAnsi="Times New Roman" w:cs="Times New Roman"/>
        </w:rPr>
        <w:t xml:space="preserve">, thank you for always </w:t>
      </w:r>
      <w:r w:rsidR="008F6882">
        <w:rPr>
          <w:rFonts w:ascii="Times New Roman" w:hAnsi="Times New Roman" w:cs="Times New Roman"/>
        </w:rPr>
        <w:t>g</w:t>
      </w:r>
      <w:r w:rsidR="005C7105">
        <w:rPr>
          <w:rFonts w:ascii="Times New Roman" w:hAnsi="Times New Roman" w:cs="Times New Roman"/>
        </w:rPr>
        <w:t>ranting</w:t>
      </w:r>
      <w:r>
        <w:rPr>
          <w:rFonts w:ascii="Times New Roman" w:hAnsi="Times New Roman" w:cs="Times New Roman"/>
        </w:rPr>
        <w:t xml:space="preserve"> me the freedom </w:t>
      </w:r>
      <w:r w:rsidR="005C7105">
        <w:rPr>
          <w:rFonts w:ascii="Times New Roman" w:hAnsi="Times New Roman" w:cs="Times New Roman"/>
        </w:rPr>
        <w:t>for</w:t>
      </w:r>
      <w:r>
        <w:rPr>
          <w:rFonts w:ascii="Times New Roman" w:hAnsi="Times New Roman" w:cs="Times New Roman"/>
        </w:rPr>
        <w:t xml:space="preserve"> follow</w:t>
      </w:r>
      <w:r w:rsidR="008F6882">
        <w:rPr>
          <w:rFonts w:ascii="Times New Roman" w:hAnsi="Times New Roman" w:cs="Times New Roman"/>
        </w:rPr>
        <w:t>ing</w:t>
      </w:r>
      <w:r w:rsidR="00C71A6E">
        <w:rPr>
          <w:rFonts w:ascii="Times New Roman" w:hAnsi="Times New Roman" w:cs="Times New Roman"/>
        </w:rPr>
        <w:t xml:space="preserve"> </w:t>
      </w:r>
      <w:r>
        <w:rPr>
          <w:rFonts w:ascii="Times New Roman" w:hAnsi="Times New Roman" w:cs="Times New Roman"/>
        </w:rPr>
        <w:t>my passions, supporting me</w:t>
      </w:r>
      <w:r w:rsidR="00F6425F">
        <w:rPr>
          <w:rFonts w:ascii="Times New Roman" w:hAnsi="Times New Roman" w:cs="Times New Roman"/>
        </w:rPr>
        <w:t xml:space="preserve"> a</w:t>
      </w:r>
      <w:r w:rsidR="008F6882">
        <w:rPr>
          <w:rFonts w:ascii="Times New Roman" w:hAnsi="Times New Roman" w:cs="Times New Roman"/>
        </w:rPr>
        <w:t xml:space="preserve">ll along </w:t>
      </w:r>
      <w:r w:rsidR="00F6425F">
        <w:rPr>
          <w:rFonts w:ascii="Times New Roman" w:hAnsi="Times New Roman" w:cs="Times New Roman"/>
        </w:rPr>
        <w:t>the way</w:t>
      </w:r>
      <w:r>
        <w:rPr>
          <w:rFonts w:ascii="Times New Roman" w:hAnsi="Times New Roman" w:cs="Times New Roman"/>
        </w:rPr>
        <w:t xml:space="preserve">, </w:t>
      </w:r>
      <w:r w:rsidR="008F6882">
        <w:rPr>
          <w:rFonts w:ascii="Times New Roman" w:hAnsi="Times New Roman" w:cs="Times New Roman"/>
        </w:rPr>
        <w:t xml:space="preserve">as well as providing me with so many essential </w:t>
      </w:r>
      <w:r>
        <w:rPr>
          <w:rFonts w:ascii="Times New Roman" w:hAnsi="Times New Roman" w:cs="Times New Roman"/>
        </w:rPr>
        <w:t>lessons</w:t>
      </w:r>
      <w:r w:rsidR="008F6882">
        <w:rPr>
          <w:rFonts w:ascii="Times New Roman" w:hAnsi="Times New Roman" w:cs="Times New Roman"/>
        </w:rPr>
        <w:t xml:space="preserve">, skills, and </w:t>
      </w:r>
      <w:r>
        <w:rPr>
          <w:rFonts w:ascii="Times New Roman" w:hAnsi="Times New Roman" w:cs="Times New Roman"/>
        </w:rPr>
        <w:t>values through</w:t>
      </w:r>
      <w:r w:rsidR="003E500A">
        <w:rPr>
          <w:rFonts w:ascii="Times New Roman" w:hAnsi="Times New Roman" w:cs="Times New Roman"/>
        </w:rPr>
        <w:t xml:space="preserve"> the</w:t>
      </w:r>
      <w:r>
        <w:rPr>
          <w:rFonts w:ascii="Times New Roman" w:hAnsi="Times New Roman" w:cs="Times New Roman"/>
        </w:rPr>
        <w:t xml:space="preserve"> years.</w:t>
      </w:r>
      <w:r w:rsidR="008F6882">
        <w:rPr>
          <w:rFonts w:ascii="Times New Roman" w:hAnsi="Times New Roman" w:cs="Times New Roman"/>
        </w:rPr>
        <w:t xml:space="preserve"> I love and respect you both for all that you have done for me.</w:t>
      </w:r>
    </w:p>
    <w:p w14:paraId="497D4394" w14:textId="5DFA0E00" w:rsidR="00F01CA0" w:rsidRDefault="00F01CA0" w:rsidP="00F6425F">
      <w:pPr>
        <w:spacing w:line="480" w:lineRule="auto"/>
        <w:ind w:firstLine="720"/>
        <w:rPr>
          <w:rFonts w:ascii="Times New Roman" w:hAnsi="Times New Roman" w:cs="Times New Roman"/>
        </w:rPr>
      </w:pPr>
      <w:r>
        <w:rPr>
          <w:rFonts w:ascii="Times New Roman" w:hAnsi="Times New Roman" w:cs="Times New Roman"/>
        </w:rPr>
        <w:t xml:space="preserve">Lastly, I want to give </w:t>
      </w:r>
      <w:r w:rsidR="003E500A">
        <w:rPr>
          <w:rFonts w:ascii="Times New Roman" w:hAnsi="Times New Roman" w:cs="Times New Roman"/>
        </w:rPr>
        <w:t xml:space="preserve">my appreciation </w:t>
      </w:r>
      <w:r w:rsidR="0026692A">
        <w:rPr>
          <w:rFonts w:ascii="Times New Roman" w:hAnsi="Times New Roman" w:cs="Times New Roman"/>
        </w:rPr>
        <w:t xml:space="preserve">and </w:t>
      </w:r>
      <w:r w:rsidR="003E500A">
        <w:rPr>
          <w:rFonts w:ascii="Times New Roman" w:hAnsi="Times New Roman" w:cs="Times New Roman"/>
        </w:rPr>
        <w:t xml:space="preserve">recognition </w:t>
      </w:r>
      <w:r>
        <w:rPr>
          <w:rFonts w:ascii="Times New Roman" w:hAnsi="Times New Roman" w:cs="Times New Roman"/>
        </w:rPr>
        <w:t xml:space="preserve">to my </w:t>
      </w:r>
      <w:r w:rsidR="008F6882">
        <w:rPr>
          <w:rFonts w:ascii="Times New Roman" w:hAnsi="Times New Roman" w:cs="Times New Roman"/>
        </w:rPr>
        <w:t xml:space="preserve">wonderful </w:t>
      </w:r>
      <w:r>
        <w:rPr>
          <w:rFonts w:ascii="Times New Roman" w:hAnsi="Times New Roman" w:cs="Times New Roman"/>
        </w:rPr>
        <w:t xml:space="preserve">partner, Tara Skiba. If it wasn’t for all </w:t>
      </w:r>
      <w:r w:rsidR="0026692A">
        <w:rPr>
          <w:rFonts w:ascii="Times New Roman" w:hAnsi="Times New Roman" w:cs="Times New Roman"/>
        </w:rPr>
        <w:t xml:space="preserve">of her </w:t>
      </w:r>
      <w:r w:rsidR="008F6882">
        <w:rPr>
          <w:rFonts w:ascii="Times New Roman" w:hAnsi="Times New Roman" w:cs="Times New Roman"/>
        </w:rPr>
        <w:t>selfless time and patience, she has so generously given me over the years</w:t>
      </w:r>
      <w:r w:rsidR="0026692A">
        <w:rPr>
          <w:rFonts w:ascii="Times New Roman" w:hAnsi="Times New Roman" w:cs="Times New Roman"/>
        </w:rPr>
        <w:t xml:space="preserve">, from </w:t>
      </w:r>
      <w:r w:rsidR="00847B87">
        <w:rPr>
          <w:rFonts w:ascii="Times New Roman" w:hAnsi="Times New Roman" w:cs="Times New Roman"/>
        </w:rPr>
        <w:t xml:space="preserve">always listening and supporting me to all the </w:t>
      </w:r>
      <w:r w:rsidR="0026692A">
        <w:rPr>
          <w:rFonts w:ascii="Times New Roman" w:hAnsi="Times New Roman" w:cs="Times New Roman"/>
        </w:rPr>
        <w:t>delectable cooking</w:t>
      </w:r>
      <w:r w:rsidR="00847B87">
        <w:rPr>
          <w:rFonts w:ascii="Times New Roman" w:hAnsi="Times New Roman" w:cs="Times New Roman"/>
        </w:rPr>
        <w:t xml:space="preserve"> she provided me </w:t>
      </w:r>
      <w:r w:rsidR="00F1706B">
        <w:rPr>
          <w:rFonts w:ascii="Times New Roman" w:hAnsi="Times New Roman" w:cs="Times New Roman"/>
        </w:rPr>
        <w:lastRenderedPageBreak/>
        <w:t>and</w:t>
      </w:r>
      <w:r w:rsidR="00C163DE">
        <w:rPr>
          <w:rFonts w:ascii="Times New Roman" w:hAnsi="Times New Roman" w:cs="Times New Roman"/>
        </w:rPr>
        <w:t xml:space="preserve"> in addition to</w:t>
      </w:r>
      <w:r w:rsidR="0026692A">
        <w:rPr>
          <w:rFonts w:ascii="Times New Roman" w:hAnsi="Times New Roman" w:cs="Times New Roman"/>
        </w:rPr>
        <w:t xml:space="preserve"> helping </w:t>
      </w:r>
      <w:r w:rsidR="00864C7C">
        <w:rPr>
          <w:rFonts w:ascii="Times New Roman" w:hAnsi="Times New Roman" w:cs="Times New Roman"/>
        </w:rPr>
        <w:t xml:space="preserve">me </w:t>
      </w:r>
      <w:r w:rsidR="0026692A">
        <w:rPr>
          <w:rFonts w:ascii="Times New Roman" w:hAnsi="Times New Roman" w:cs="Times New Roman"/>
        </w:rPr>
        <w:t>collect field data</w:t>
      </w:r>
      <w:r w:rsidR="003E500A">
        <w:rPr>
          <w:rFonts w:ascii="Times New Roman" w:hAnsi="Times New Roman" w:cs="Times New Roman"/>
        </w:rPr>
        <w:t xml:space="preserve"> each season</w:t>
      </w:r>
      <w:r w:rsidR="0026692A">
        <w:rPr>
          <w:rFonts w:ascii="Times New Roman" w:hAnsi="Times New Roman" w:cs="Times New Roman"/>
        </w:rPr>
        <w:t xml:space="preserve">, and walking me through the rigorous world of R, </w:t>
      </w:r>
      <w:r w:rsidR="003E500A">
        <w:rPr>
          <w:rFonts w:ascii="Times New Roman" w:hAnsi="Times New Roman" w:cs="Times New Roman"/>
        </w:rPr>
        <w:t xml:space="preserve">there would be no way I could have </w:t>
      </w:r>
      <w:r>
        <w:rPr>
          <w:rFonts w:ascii="Times New Roman" w:hAnsi="Times New Roman" w:cs="Times New Roman"/>
        </w:rPr>
        <w:t xml:space="preserve">made it </w:t>
      </w:r>
      <w:r w:rsidR="003E500A">
        <w:rPr>
          <w:rFonts w:ascii="Times New Roman" w:hAnsi="Times New Roman" w:cs="Times New Roman"/>
        </w:rPr>
        <w:t>this far</w:t>
      </w:r>
      <w:r w:rsidR="00847B87">
        <w:rPr>
          <w:rFonts w:ascii="Times New Roman" w:hAnsi="Times New Roman" w:cs="Times New Roman"/>
        </w:rPr>
        <w:t xml:space="preserve"> without her</w:t>
      </w:r>
      <w:r>
        <w:rPr>
          <w:rFonts w:ascii="Times New Roman" w:hAnsi="Times New Roman" w:cs="Times New Roman"/>
        </w:rPr>
        <w:t>. Thank you for everything Tara</w:t>
      </w:r>
      <w:r w:rsidR="002C1A24">
        <w:rPr>
          <w:rFonts w:ascii="Times New Roman" w:hAnsi="Times New Roman" w:cs="Times New Roman"/>
        </w:rPr>
        <w:t xml:space="preserve">. </w:t>
      </w:r>
      <w:r w:rsidR="003E500A">
        <w:rPr>
          <w:rFonts w:ascii="Times New Roman" w:hAnsi="Times New Roman" w:cs="Times New Roman"/>
        </w:rPr>
        <w:t xml:space="preserve">I look forward to what the future holds for </w:t>
      </w:r>
      <w:r w:rsidR="00321F19">
        <w:rPr>
          <w:rFonts w:ascii="Times New Roman" w:hAnsi="Times New Roman" w:cs="Times New Roman"/>
        </w:rPr>
        <w:t>the two of us.</w:t>
      </w:r>
    </w:p>
    <w:p w14:paraId="67C76944" w14:textId="77777777" w:rsidR="00F01CA0" w:rsidRPr="00C37097" w:rsidRDefault="00F01CA0" w:rsidP="00F01CA0">
      <w:pPr>
        <w:rPr>
          <w:rFonts w:ascii="Times New Roman" w:hAnsi="Times New Roman" w:cs="Times New Roman"/>
        </w:rPr>
      </w:pPr>
    </w:p>
    <w:p w14:paraId="57FF886E" w14:textId="0121D82E" w:rsidR="003056A7" w:rsidRDefault="003056A7" w:rsidP="003056A7">
      <w:pPr>
        <w:rPr>
          <w:rFonts w:ascii="Times New Roman" w:hAnsi="Times New Roman" w:cs="Times New Roman"/>
          <w:b/>
          <w:bCs/>
          <w:sz w:val="32"/>
          <w:szCs w:val="32"/>
        </w:rPr>
      </w:pPr>
    </w:p>
    <w:p w14:paraId="71103757" w14:textId="77777777" w:rsidR="0026692A" w:rsidRDefault="0026692A" w:rsidP="00AC60B1">
      <w:pPr>
        <w:jc w:val="center"/>
        <w:rPr>
          <w:rFonts w:ascii="Times New Roman" w:hAnsi="Times New Roman" w:cs="Times New Roman"/>
          <w:b/>
          <w:bCs/>
        </w:rPr>
      </w:pPr>
    </w:p>
    <w:p w14:paraId="1473573C" w14:textId="77777777" w:rsidR="0026692A" w:rsidRDefault="0026692A" w:rsidP="00AC60B1">
      <w:pPr>
        <w:jc w:val="center"/>
        <w:rPr>
          <w:rFonts w:ascii="Times New Roman" w:hAnsi="Times New Roman" w:cs="Times New Roman"/>
          <w:b/>
          <w:bCs/>
        </w:rPr>
      </w:pPr>
    </w:p>
    <w:p w14:paraId="48149618" w14:textId="77777777" w:rsidR="0026692A" w:rsidRDefault="0026692A" w:rsidP="00AC60B1">
      <w:pPr>
        <w:jc w:val="center"/>
        <w:rPr>
          <w:rFonts w:ascii="Times New Roman" w:hAnsi="Times New Roman" w:cs="Times New Roman"/>
          <w:b/>
          <w:bCs/>
        </w:rPr>
      </w:pPr>
    </w:p>
    <w:p w14:paraId="169EC7BC" w14:textId="77777777" w:rsidR="0026692A" w:rsidRDefault="0026692A" w:rsidP="00AC60B1">
      <w:pPr>
        <w:jc w:val="center"/>
        <w:rPr>
          <w:rFonts w:ascii="Times New Roman" w:hAnsi="Times New Roman" w:cs="Times New Roman"/>
          <w:b/>
          <w:bCs/>
        </w:rPr>
      </w:pPr>
    </w:p>
    <w:p w14:paraId="0133C2C4" w14:textId="77777777" w:rsidR="0026692A" w:rsidRDefault="0026692A" w:rsidP="00AC60B1">
      <w:pPr>
        <w:jc w:val="center"/>
        <w:rPr>
          <w:rFonts w:ascii="Times New Roman" w:hAnsi="Times New Roman" w:cs="Times New Roman"/>
          <w:b/>
          <w:bCs/>
        </w:rPr>
      </w:pPr>
    </w:p>
    <w:p w14:paraId="1E299EB0" w14:textId="77777777" w:rsidR="0026692A" w:rsidRDefault="0026692A" w:rsidP="00AC60B1">
      <w:pPr>
        <w:jc w:val="center"/>
        <w:rPr>
          <w:rFonts w:ascii="Times New Roman" w:hAnsi="Times New Roman" w:cs="Times New Roman"/>
          <w:b/>
          <w:bCs/>
        </w:rPr>
      </w:pPr>
    </w:p>
    <w:p w14:paraId="121A0AA9" w14:textId="77777777" w:rsidR="0026692A" w:rsidRDefault="0026692A" w:rsidP="00AC60B1">
      <w:pPr>
        <w:jc w:val="center"/>
        <w:rPr>
          <w:rFonts w:ascii="Times New Roman" w:hAnsi="Times New Roman" w:cs="Times New Roman"/>
          <w:b/>
          <w:bCs/>
        </w:rPr>
      </w:pPr>
    </w:p>
    <w:p w14:paraId="065F5A87" w14:textId="77777777" w:rsidR="0026692A" w:rsidRDefault="0026692A" w:rsidP="00AC60B1">
      <w:pPr>
        <w:jc w:val="center"/>
        <w:rPr>
          <w:rFonts w:ascii="Times New Roman" w:hAnsi="Times New Roman" w:cs="Times New Roman"/>
          <w:b/>
          <w:bCs/>
        </w:rPr>
      </w:pPr>
    </w:p>
    <w:p w14:paraId="658CE20E" w14:textId="77777777" w:rsidR="0026692A" w:rsidRDefault="0026692A" w:rsidP="00AC60B1">
      <w:pPr>
        <w:jc w:val="center"/>
        <w:rPr>
          <w:rFonts w:ascii="Times New Roman" w:hAnsi="Times New Roman" w:cs="Times New Roman"/>
          <w:b/>
          <w:bCs/>
        </w:rPr>
      </w:pPr>
    </w:p>
    <w:p w14:paraId="081242F5" w14:textId="77777777" w:rsidR="0026692A" w:rsidRDefault="0026692A" w:rsidP="00AC60B1">
      <w:pPr>
        <w:jc w:val="center"/>
        <w:rPr>
          <w:rFonts w:ascii="Times New Roman" w:hAnsi="Times New Roman" w:cs="Times New Roman"/>
          <w:b/>
          <w:bCs/>
        </w:rPr>
      </w:pPr>
    </w:p>
    <w:p w14:paraId="61740DA1" w14:textId="77777777" w:rsidR="0026692A" w:rsidRDefault="0026692A" w:rsidP="00AC60B1">
      <w:pPr>
        <w:jc w:val="center"/>
        <w:rPr>
          <w:rFonts w:ascii="Times New Roman" w:hAnsi="Times New Roman" w:cs="Times New Roman"/>
          <w:b/>
          <w:bCs/>
        </w:rPr>
      </w:pPr>
    </w:p>
    <w:p w14:paraId="5BAB948C" w14:textId="77777777" w:rsidR="0026692A" w:rsidRDefault="0026692A" w:rsidP="00AC60B1">
      <w:pPr>
        <w:jc w:val="center"/>
        <w:rPr>
          <w:rFonts w:ascii="Times New Roman" w:hAnsi="Times New Roman" w:cs="Times New Roman"/>
          <w:b/>
          <w:bCs/>
        </w:rPr>
      </w:pPr>
    </w:p>
    <w:p w14:paraId="0D15E604" w14:textId="77777777" w:rsidR="0026692A" w:rsidRDefault="0026692A" w:rsidP="00AC60B1">
      <w:pPr>
        <w:jc w:val="center"/>
        <w:rPr>
          <w:rFonts w:ascii="Times New Roman" w:hAnsi="Times New Roman" w:cs="Times New Roman"/>
          <w:b/>
          <w:bCs/>
        </w:rPr>
      </w:pPr>
    </w:p>
    <w:p w14:paraId="71B4807F" w14:textId="77777777" w:rsidR="0026692A" w:rsidRDefault="0026692A" w:rsidP="00AC60B1">
      <w:pPr>
        <w:jc w:val="center"/>
        <w:rPr>
          <w:rFonts w:ascii="Times New Roman" w:hAnsi="Times New Roman" w:cs="Times New Roman"/>
          <w:b/>
          <w:bCs/>
        </w:rPr>
      </w:pPr>
    </w:p>
    <w:p w14:paraId="3BC9F588" w14:textId="77777777" w:rsidR="0026692A" w:rsidRDefault="0026692A" w:rsidP="00AC60B1">
      <w:pPr>
        <w:jc w:val="center"/>
        <w:rPr>
          <w:rFonts w:ascii="Times New Roman" w:hAnsi="Times New Roman" w:cs="Times New Roman"/>
          <w:b/>
          <w:bCs/>
        </w:rPr>
      </w:pPr>
    </w:p>
    <w:p w14:paraId="3A7FB884" w14:textId="77777777" w:rsidR="0026692A" w:rsidRDefault="0026692A" w:rsidP="00AC60B1">
      <w:pPr>
        <w:jc w:val="center"/>
        <w:rPr>
          <w:rFonts w:ascii="Times New Roman" w:hAnsi="Times New Roman" w:cs="Times New Roman"/>
          <w:b/>
          <w:bCs/>
        </w:rPr>
      </w:pPr>
    </w:p>
    <w:p w14:paraId="50898138" w14:textId="77777777" w:rsidR="0026692A" w:rsidRDefault="0026692A" w:rsidP="00AC60B1">
      <w:pPr>
        <w:jc w:val="center"/>
        <w:rPr>
          <w:rFonts w:ascii="Times New Roman" w:hAnsi="Times New Roman" w:cs="Times New Roman"/>
          <w:b/>
          <w:bCs/>
        </w:rPr>
      </w:pPr>
    </w:p>
    <w:p w14:paraId="167ADF89" w14:textId="77777777" w:rsidR="0026692A" w:rsidRDefault="0026692A" w:rsidP="00AC60B1">
      <w:pPr>
        <w:jc w:val="center"/>
        <w:rPr>
          <w:rFonts w:ascii="Times New Roman" w:hAnsi="Times New Roman" w:cs="Times New Roman"/>
          <w:b/>
          <w:bCs/>
        </w:rPr>
      </w:pPr>
    </w:p>
    <w:p w14:paraId="25768C7F" w14:textId="77777777" w:rsidR="0026692A" w:rsidRDefault="0026692A" w:rsidP="00AC60B1">
      <w:pPr>
        <w:jc w:val="center"/>
        <w:rPr>
          <w:rFonts w:ascii="Times New Roman" w:hAnsi="Times New Roman" w:cs="Times New Roman"/>
          <w:b/>
          <w:bCs/>
        </w:rPr>
      </w:pPr>
    </w:p>
    <w:p w14:paraId="12C2BDD6" w14:textId="77777777" w:rsidR="0026692A" w:rsidRDefault="0026692A" w:rsidP="00AC60B1">
      <w:pPr>
        <w:jc w:val="center"/>
        <w:rPr>
          <w:rFonts w:ascii="Times New Roman" w:hAnsi="Times New Roman" w:cs="Times New Roman"/>
          <w:b/>
          <w:bCs/>
        </w:rPr>
      </w:pPr>
    </w:p>
    <w:p w14:paraId="25C38C76" w14:textId="77777777" w:rsidR="0026692A" w:rsidRDefault="0026692A" w:rsidP="00AC60B1">
      <w:pPr>
        <w:jc w:val="center"/>
        <w:rPr>
          <w:rFonts w:ascii="Times New Roman" w:hAnsi="Times New Roman" w:cs="Times New Roman"/>
          <w:b/>
          <w:bCs/>
        </w:rPr>
      </w:pPr>
    </w:p>
    <w:p w14:paraId="750C942A" w14:textId="77777777" w:rsidR="0026692A" w:rsidRDefault="0026692A" w:rsidP="00AC60B1">
      <w:pPr>
        <w:jc w:val="center"/>
        <w:rPr>
          <w:rFonts w:ascii="Times New Roman" w:hAnsi="Times New Roman" w:cs="Times New Roman"/>
          <w:b/>
          <w:bCs/>
        </w:rPr>
      </w:pPr>
    </w:p>
    <w:p w14:paraId="6BBFE418" w14:textId="77777777" w:rsidR="0026692A" w:rsidRDefault="0026692A" w:rsidP="00AC60B1">
      <w:pPr>
        <w:jc w:val="center"/>
        <w:rPr>
          <w:rFonts w:ascii="Times New Roman" w:hAnsi="Times New Roman" w:cs="Times New Roman"/>
          <w:b/>
          <w:bCs/>
        </w:rPr>
      </w:pPr>
    </w:p>
    <w:p w14:paraId="43A39B13" w14:textId="77777777" w:rsidR="0026692A" w:rsidRDefault="0026692A" w:rsidP="00AC60B1">
      <w:pPr>
        <w:jc w:val="center"/>
        <w:rPr>
          <w:rFonts w:ascii="Times New Roman" w:hAnsi="Times New Roman" w:cs="Times New Roman"/>
          <w:b/>
          <w:bCs/>
        </w:rPr>
      </w:pPr>
    </w:p>
    <w:p w14:paraId="4C74DB7B" w14:textId="77777777" w:rsidR="0026692A" w:rsidRDefault="0026692A" w:rsidP="00AC60B1">
      <w:pPr>
        <w:jc w:val="center"/>
        <w:rPr>
          <w:rFonts w:ascii="Times New Roman" w:hAnsi="Times New Roman" w:cs="Times New Roman"/>
          <w:b/>
          <w:bCs/>
        </w:rPr>
      </w:pPr>
    </w:p>
    <w:p w14:paraId="4F0FA528" w14:textId="77777777" w:rsidR="0026692A" w:rsidRDefault="0026692A" w:rsidP="00AC60B1">
      <w:pPr>
        <w:jc w:val="center"/>
        <w:rPr>
          <w:rFonts w:ascii="Times New Roman" w:hAnsi="Times New Roman" w:cs="Times New Roman"/>
          <w:b/>
          <w:bCs/>
        </w:rPr>
      </w:pPr>
    </w:p>
    <w:p w14:paraId="7B646D6B" w14:textId="77777777" w:rsidR="0026692A" w:rsidRDefault="0026692A" w:rsidP="00AC60B1">
      <w:pPr>
        <w:jc w:val="center"/>
        <w:rPr>
          <w:rFonts w:ascii="Times New Roman" w:hAnsi="Times New Roman" w:cs="Times New Roman"/>
          <w:b/>
          <w:bCs/>
        </w:rPr>
      </w:pPr>
    </w:p>
    <w:p w14:paraId="1B16DDBE" w14:textId="77777777" w:rsidR="0026692A" w:rsidRDefault="0026692A" w:rsidP="00AC60B1">
      <w:pPr>
        <w:jc w:val="center"/>
        <w:rPr>
          <w:rFonts w:ascii="Times New Roman" w:hAnsi="Times New Roman" w:cs="Times New Roman"/>
          <w:b/>
          <w:bCs/>
        </w:rPr>
      </w:pPr>
    </w:p>
    <w:p w14:paraId="1EC7E087" w14:textId="77777777" w:rsidR="0026692A" w:rsidRDefault="0026692A" w:rsidP="00AC60B1">
      <w:pPr>
        <w:jc w:val="center"/>
        <w:rPr>
          <w:rFonts w:ascii="Times New Roman" w:hAnsi="Times New Roman" w:cs="Times New Roman"/>
          <w:b/>
          <w:bCs/>
        </w:rPr>
      </w:pPr>
    </w:p>
    <w:p w14:paraId="3752181D" w14:textId="77777777" w:rsidR="0026692A" w:rsidRDefault="0026692A" w:rsidP="00AC60B1">
      <w:pPr>
        <w:jc w:val="center"/>
        <w:rPr>
          <w:rFonts w:ascii="Times New Roman" w:hAnsi="Times New Roman" w:cs="Times New Roman"/>
          <w:b/>
          <w:bCs/>
        </w:rPr>
      </w:pPr>
    </w:p>
    <w:p w14:paraId="71F5EAE8" w14:textId="77777777" w:rsidR="0026692A" w:rsidRDefault="0026692A" w:rsidP="00AC60B1">
      <w:pPr>
        <w:jc w:val="center"/>
        <w:rPr>
          <w:rFonts w:ascii="Times New Roman" w:hAnsi="Times New Roman" w:cs="Times New Roman"/>
          <w:b/>
          <w:bCs/>
        </w:rPr>
      </w:pPr>
    </w:p>
    <w:p w14:paraId="2C8001CD" w14:textId="77777777" w:rsidR="0026692A" w:rsidRDefault="0026692A" w:rsidP="00AC60B1">
      <w:pPr>
        <w:jc w:val="center"/>
        <w:rPr>
          <w:rFonts w:ascii="Times New Roman" w:hAnsi="Times New Roman" w:cs="Times New Roman"/>
          <w:b/>
          <w:bCs/>
        </w:rPr>
      </w:pPr>
    </w:p>
    <w:p w14:paraId="1F44765B" w14:textId="77777777" w:rsidR="0026692A" w:rsidRDefault="0026692A" w:rsidP="00AC60B1">
      <w:pPr>
        <w:jc w:val="center"/>
        <w:rPr>
          <w:rFonts w:ascii="Times New Roman" w:hAnsi="Times New Roman" w:cs="Times New Roman"/>
          <w:b/>
          <w:bCs/>
        </w:rPr>
      </w:pPr>
    </w:p>
    <w:p w14:paraId="005AA62B" w14:textId="77777777" w:rsidR="0026692A" w:rsidRDefault="0026692A" w:rsidP="00AC60B1">
      <w:pPr>
        <w:jc w:val="center"/>
        <w:rPr>
          <w:rFonts w:ascii="Times New Roman" w:hAnsi="Times New Roman" w:cs="Times New Roman"/>
          <w:b/>
          <w:bCs/>
        </w:rPr>
      </w:pPr>
    </w:p>
    <w:p w14:paraId="543DAEC6" w14:textId="77777777" w:rsidR="0026692A" w:rsidRDefault="0026692A" w:rsidP="00AC60B1">
      <w:pPr>
        <w:jc w:val="center"/>
        <w:rPr>
          <w:rFonts w:ascii="Times New Roman" w:hAnsi="Times New Roman" w:cs="Times New Roman"/>
          <w:b/>
          <w:bCs/>
        </w:rPr>
      </w:pPr>
    </w:p>
    <w:p w14:paraId="4C07262A" w14:textId="77777777" w:rsidR="0026692A" w:rsidRDefault="0026692A" w:rsidP="00AC60B1">
      <w:pPr>
        <w:jc w:val="center"/>
        <w:rPr>
          <w:rFonts w:ascii="Times New Roman" w:hAnsi="Times New Roman" w:cs="Times New Roman"/>
          <w:b/>
          <w:bCs/>
        </w:rPr>
      </w:pPr>
    </w:p>
    <w:p w14:paraId="10C58DD2" w14:textId="77777777" w:rsidR="0047148A" w:rsidRDefault="0047148A" w:rsidP="0047148A">
      <w:pPr>
        <w:jc w:val="center"/>
        <w:rPr>
          <w:rFonts w:ascii="Times New Roman" w:hAnsi="Times New Roman" w:cs="Times New Roman"/>
          <w:b/>
          <w:bCs/>
        </w:rPr>
      </w:pPr>
    </w:p>
    <w:p w14:paraId="74138FA9" w14:textId="5F490EB1" w:rsidR="003E7E4D" w:rsidRPr="00873C3E" w:rsidRDefault="003056A7" w:rsidP="0047148A">
      <w:pPr>
        <w:jc w:val="center"/>
        <w:rPr>
          <w:rFonts w:ascii="Times New Roman" w:hAnsi="Times New Roman" w:cs="Times New Roman"/>
        </w:rPr>
      </w:pPr>
      <w:r w:rsidRPr="00873C3E">
        <w:rPr>
          <w:rFonts w:ascii="Times New Roman" w:hAnsi="Times New Roman" w:cs="Times New Roman"/>
        </w:rPr>
        <w:lastRenderedPageBreak/>
        <w:t>Abstract</w:t>
      </w:r>
    </w:p>
    <w:p w14:paraId="786A2A6F" w14:textId="1BEAD672" w:rsidR="006F3907" w:rsidRDefault="006F3907" w:rsidP="006F3907">
      <w:pPr>
        <w:rPr>
          <w:rFonts w:ascii="Times New Roman" w:hAnsi="Times New Roman" w:cs="Times New Roman"/>
          <w:b/>
          <w:bCs/>
        </w:rPr>
      </w:pPr>
    </w:p>
    <w:p w14:paraId="1CC23E1C" w14:textId="5E576A34" w:rsidR="00FC0164" w:rsidRDefault="00FC0164" w:rsidP="00FC0164">
      <w:pPr>
        <w:spacing w:line="480" w:lineRule="auto"/>
        <w:ind w:firstLine="720"/>
        <w:rPr>
          <w:rFonts w:ascii="Times New Roman" w:hAnsi="Times New Roman" w:cs="Times New Roman"/>
        </w:rPr>
      </w:pPr>
      <w:r>
        <w:rPr>
          <w:rFonts w:ascii="Times New Roman" w:hAnsi="Times New Roman" w:cs="Times New Roman"/>
        </w:rPr>
        <w:t>In recent decades, there has been an alarming decline in white oak (</w:t>
      </w:r>
      <w:r w:rsidRPr="0026361C">
        <w:rPr>
          <w:rFonts w:ascii="Times New Roman" w:hAnsi="Times New Roman" w:cs="Times New Roman"/>
          <w:i/>
          <w:iCs/>
        </w:rPr>
        <w:t>Quercus alba.</w:t>
      </w:r>
      <w:r>
        <w:rPr>
          <w:rFonts w:ascii="Times New Roman" w:hAnsi="Times New Roman" w:cs="Times New Roman"/>
        </w:rPr>
        <w:t xml:space="preserve">) regeneration and recruitment occurring within eastern forests. Historically, the frequency and the intensity of anthropogenic disturbances was dynamic over the landscape. However, over just the last century a major compositional shift has occurred from this change in disturbance regimes. Eastern forests are now promoting the regeneration of mesic species that obstruct white oaks’ ability to compete successfully and establish in the upper canopy. </w:t>
      </w:r>
    </w:p>
    <w:p w14:paraId="62D57922" w14:textId="6B33C714" w:rsidR="00FC0164" w:rsidRDefault="00FC0164" w:rsidP="00FC0164">
      <w:pPr>
        <w:spacing w:line="480" w:lineRule="auto"/>
        <w:ind w:firstLine="720"/>
        <w:rPr>
          <w:rFonts w:ascii="Times New Roman" w:hAnsi="Times New Roman" w:cs="Times New Roman"/>
        </w:rPr>
      </w:pPr>
      <w:r>
        <w:rPr>
          <w:rFonts w:ascii="Times New Roman" w:hAnsi="Times New Roman" w:cs="Times New Roman"/>
        </w:rPr>
        <w:t>The majority of successful white oak regeneration and recruitment is now occurring on the average to more xeric sites. Limited studies have been conducted that assess the effects of a midstory removal on the growth and abundance of advanced white oak reproduction that resulted from a mast acorn crop season. This study was conducted at the Oak Ridge Forest Resources Research and Education Center (FRREC) over two complete growing seasons. A previous season’s mast acorn crop, resulting in the forest floor being carpeted with advanced white oak reproduction, was utilized by applying a midstory removal to enhance white oak seedlings. This study aims to investigate the effects of increased intermediate light conditions on reproduction, growth, and abundance</w:t>
      </w:r>
      <w:r w:rsidR="008512C0">
        <w:rPr>
          <w:rFonts w:ascii="Times New Roman" w:hAnsi="Times New Roman" w:cs="Times New Roman"/>
        </w:rPr>
        <w:t xml:space="preserve"> of white oak seedlings and</w:t>
      </w:r>
      <w:r>
        <w:rPr>
          <w:rFonts w:ascii="Times New Roman" w:hAnsi="Times New Roman" w:cs="Times New Roman"/>
        </w:rPr>
        <w:t xml:space="preserve"> competitor species. </w:t>
      </w:r>
    </w:p>
    <w:p w14:paraId="3294F9B3" w14:textId="77777777" w:rsidR="00FC0164" w:rsidRDefault="00FC0164" w:rsidP="00FC0164">
      <w:pPr>
        <w:spacing w:line="480" w:lineRule="auto"/>
        <w:ind w:firstLine="720"/>
        <w:rPr>
          <w:rFonts w:ascii="Times New Roman" w:hAnsi="Times New Roman" w:cs="Times New Roman"/>
        </w:rPr>
      </w:pPr>
      <w:r w:rsidRPr="004E5727">
        <w:rPr>
          <w:rFonts w:ascii="Times New Roman" w:hAnsi="Times New Roman" w:cs="Times New Roman"/>
        </w:rPr>
        <w:t>Data w</w:t>
      </w:r>
      <w:r>
        <w:rPr>
          <w:rFonts w:ascii="Times New Roman" w:hAnsi="Times New Roman" w:cs="Times New Roman"/>
        </w:rPr>
        <w:t>ere</w:t>
      </w:r>
      <w:r w:rsidRPr="004E5727">
        <w:rPr>
          <w:rFonts w:ascii="Times New Roman" w:hAnsi="Times New Roman" w:cs="Times New Roman"/>
        </w:rPr>
        <w:t xml:space="preserve"> </w:t>
      </w:r>
      <w:r>
        <w:rPr>
          <w:rFonts w:ascii="Times New Roman" w:hAnsi="Times New Roman" w:cs="Times New Roman"/>
        </w:rPr>
        <w:t>analyzed in</w:t>
      </w:r>
      <w:r w:rsidRPr="004E5727">
        <w:rPr>
          <w:rFonts w:ascii="Times New Roman" w:hAnsi="Times New Roman" w:cs="Times New Roman"/>
        </w:rPr>
        <w:t xml:space="preserve"> R</w:t>
      </w:r>
      <w:r>
        <w:rPr>
          <w:rFonts w:ascii="Times New Roman" w:hAnsi="Times New Roman" w:cs="Times New Roman"/>
        </w:rPr>
        <w:t xml:space="preserve">. </w:t>
      </w:r>
      <w:r w:rsidRPr="00C06057">
        <w:rPr>
          <w:rFonts w:ascii="Times New Roman" w:hAnsi="Times New Roman" w:cs="Times New Roman"/>
        </w:rPr>
        <w:t xml:space="preserve">The results indicate a positive response from white oak seedlings receiving the midstory removal treatment on the plot and subplot level. Changes in white oak seedling height classes on the plot level were observed following each growing season as well as from the first to last year. There was also significant differences observed between treatments on the subplot level in percent height and root collar diameter (RCD) growth following each growing season and from the first to last year. In addition, there were differences in ranges of percent height growth and percent light received between the two treatments. This </w:t>
      </w:r>
      <w:r w:rsidRPr="00C06057">
        <w:rPr>
          <w:rFonts w:ascii="Times New Roman" w:hAnsi="Times New Roman" w:cs="Times New Roman"/>
        </w:rPr>
        <w:lastRenderedPageBreak/>
        <w:t>study provides additional information to the existing literature of silviculture, evaluates the immediate effects of a midstory release cut on growth and abundance of advance reproduction that resulted from a bumper acorn crop season, and provides guidelines for advancing established natural white oak reproduction.</w:t>
      </w:r>
    </w:p>
    <w:p w14:paraId="05B8065B" w14:textId="183C1488" w:rsidR="008C317E" w:rsidRDefault="008C317E" w:rsidP="00FC0164">
      <w:pPr>
        <w:spacing w:line="480" w:lineRule="auto"/>
        <w:rPr>
          <w:rFonts w:ascii="Times New Roman" w:hAnsi="Times New Roman" w:cs="Times New Roman"/>
        </w:rPr>
      </w:pPr>
    </w:p>
    <w:p w14:paraId="7CB33FF5" w14:textId="77777777" w:rsidR="005106AF" w:rsidRDefault="005106AF" w:rsidP="008C317E">
      <w:pPr>
        <w:spacing w:line="480" w:lineRule="auto"/>
        <w:ind w:firstLine="720"/>
        <w:jc w:val="center"/>
        <w:rPr>
          <w:rFonts w:ascii="Times New Roman" w:hAnsi="Times New Roman" w:cs="Times New Roman"/>
          <w:b/>
          <w:bCs/>
        </w:rPr>
      </w:pPr>
    </w:p>
    <w:p w14:paraId="1D540C01" w14:textId="77777777" w:rsidR="005106AF" w:rsidRDefault="005106AF" w:rsidP="008C317E">
      <w:pPr>
        <w:spacing w:line="480" w:lineRule="auto"/>
        <w:ind w:firstLine="720"/>
        <w:jc w:val="center"/>
        <w:rPr>
          <w:rFonts w:ascii="Times New Roman" w:hAnsi="Times New Roman" w:cs="Times New Roman"/>
          <w:b/>
          <w:bCs/>
        </w:rPr>
      </w:pPr>
    </w:p>
    <w:p w14:paraId="623744A0" w14:textId="77777777" w:rsidR="005106AF" w:rsidRDefault="005106AF" w:rsidP="008C317E">
      <w:pPr>
        <w:spacing w:line="480" w:lineRule="auto"/>
        <w:ind w:firstLine="720"/>
        <w:jc w:val="center"/>
        <w:rPr>
          <w:rFonts w:ascii="Times New Roman" w:hAnsi="Times New Roman" w:cs="Times New Roman"/>
          <w:b/>
          <w:bCs/>
        </w:rPr>
      </w:pPr>
    </w:p>
    <w:p w14:paraId="1734AC9E" w14:textId="77777777" w:rsidR="005106AF" w:rsidRDefault="005106AF" w:rsidP="008C317E">
      <w:pPr>
        <w:spacing w:line="480" w:lineRule="auto"/>
        <w:ind w:firstLine="720"/>
        <w:jc w:val="center"/>
        <w:rPr>
          <w:rFonts w:ascii="Times New Roman" w:hAnsi="Times New Roman" w:cs="Times New Roman"/>
          <w:b/>
          <w:bCs/>
        </w:rPr>
      </w:pPr>
    </w:p>
    <w:p w14:paraId="502CAA51" w14:textId="77777777" w:rsidR="005106AF" w:rsidRDefault="005106AF" w:rsidP="008C317E">
      <w:pPr>
        <w:spacing w:line="480" w:lineRule="auto"/>
        <w:ind w:firstLine="720"/>
        <w:jc w:val="center"/>
        <w:rPr>
          <w:rFonts w:ascii="Times New Roman" w:hAnsi="Times New Roman" w:cs="Times New Roman"/>
          <w:b/>
          <w:bCs/>
        </w:rPr>
      </w:pPr>
    </w:p>
    <w:p w14:paraId="6E0F858F" w14:textId="77777777" w:rsidR="005106AF" w:rsidRDefault="005106AF" w:rsidP="008C317E">
      <w:pPr>
        <w:spacing w:line="480" w:lineRule="auto"/>
        <w:ind w:firstLine="720"/>
        <w:jc w:val="center"/>
        <w:rPr>
          <w:rFonts w:ascii="Times New Roman" w:hAnsi="Times New Roman" w:cs="Times New Roman"/>
          <w:b/>
          <w:bCs/>
        </w:rPr>
      </w:pPr>
    </w:p>
    <w:p w14:paraId="2AC529E3" w14:textId="5C763414" w:rsidR="00477E92" w:rsidRDefault="00477E92" w:rsidP="008C317E">
      <w:pPr>
        <w:spacing w:line="480" w:lineRule="auto"/>
        <w:ind w:firstLine="720"/>
        <w:jc w:val="center"/>
        <w:rPr>
          <w:rFonts w:ascii="Times New Roman" w:hAnsi="Times New Roman" w:cs="Times New Roman"/>
          <w:b/>
          <w:bCs/>
        </w:rPr>
      </w:pPr>
    </w:p>
    <w:p w14:paraId="47A1E22A" w14:textId="77777777" w:rsidR="0047148A" w:rsidRDefault="0047148A" w:rsidP="0047148A">
      <w:pPr>
        <w:rPr>
          <w:rFonts w:ascii="Times New Roman" w:hAnsi="Times New Roman" w:cs="Times New Roman"/>
          <w:b/>
          <w:bCs/>
        </w:rPr>
      </w:pPr>
    </w:p>
    <w:p w14:paraId="2A0FA164" w14:textId="77777777" w:rsidR="0047148A" w:rsidRDefault="0047148A" w:rsidP="0047148A">
      <w:pPr>
        <w:rPr>
          <w:rFonts w:ascii="Times New Roman" w:hAnsi="Times New Roman" w:cs="Times New Roman"/>
          <w:b/>
          <w:bCs/>
        </w:rPr>
      </w:pPr>
    </w:p>
    <w:p w14:paraId="438F7BE2" w14:textId="77777777" w:rsidR="0047148A" w:rsidRDefault="0047148A" w:rsidP="0047148A">
      <w:pPr>
        <w:rPr>
          <w:rFonts w:ascii="Times New Roman" w:hAnsi="Times New Roman" w:cs="Times New Roman"/>
          <w:b/>
          <w:bCs/>
        </w:rPr>
      </w:pPr>
    </w:p>
    <w:p w14:paraId="2679D7DE" w14:textId="77777777" w:rsidR="0047148A" w:rsidRDefault="0047148A" w:rsidP="0047148A">
      <w:pPr>
        <w:rPr>
          <w:rFonts w:ascii="Times New Roman" w:hAnsi="Times New Roman" w:cs="Times New Roman"/>
          <w:b/>
          <w:bCs/>
        </w:rPr>
      </w:pPr>
    </w:p>
    <w:p w14:paraId="60A5FC89" w14:textId="77777777" w:rsidR="0047148A" w:rsidRDefault="0047148A" w:rsidP="0047148A">
      <w:pPr>
        <w:rPr>
          <w:rFonts w:ascii="Times New Roman" w:hAnsi="Times New Roman" w:cs="Times New Roman"/>
          <w:b/>
          <w:bCs/>
        </w:rPr>
      </w:pPr>
    </w:p>
    <w:p w14:paraId="5F286764" w14:textId="77777777" w:rsidR="0047148A" w:rsidRDefault="0047148A" w:rsidP="0047148A">
      <w:pPr>
        <w:rPr>
          <w:rFonts w:ascii="Times New Roman" w:hAnsi="Times New Roman" w:cs="Times New Roman"/>
          <w:b/>
          <w:bCs/>
        </w:rPr>
      </w:pPr>
    </w:p>
    <w:p w14:paraId="7A6FD803" w14:textId="77777777" w:rsidR="0047148A" w:rsidRDefault="0047148A" w:rsidP="0047148A">
      <w:pPr>
        <w:rPr>
          <w:rFonts w:ascii="Times New Roman" w:hAnsi="Times New Roman" w:cs="Times New Roman"/>
          <w:b/>
          <w:bCs/>
        </w:rPr>
      </w:pPr>
    </w:p>
    <w:p w14:paraId="4AFC267E" w14:textId="77777777" w:rsidR="0047148A" w:rsidRDefault="0047148A" w:rsidP="0047148A">
      <w:pPr>
        <w:rPr>
          <w:rFonts w:ascii="Times New Roman" w:hAnsi="Times New Roman" w:cs="Times New Roman"/>
          <w:b/>
          <w:bCs/>
        </w:rPr>
      </w:pPr>
    </w:p>
    <w:p w14:paraId="0D1C01B8" w14:textId="77777777" w:rsidR="0047148A" w:rsidRDefault="0047148A" w:rsidP="0047148A">
      <w:pPr>
        <w:rPr>
          <w:rFonts w:ascii="Times New Roman" w:hAnsi="Times New Roman" w:cs="Times New Roman"/>
          <w:b/>
          <w:bCs/>
        </w:rPr>
      </w:pPr>
    </w:p>
    <w:p w14:paraId="2BACDD62" w14:textId="77777777" w:rsidR="0047148A" w:rsidRDefault="0047148A" w:rsidP="0047148A">
      <w:pPr>
        <w:rPr>
          <w:rFonts w:ascii="Times New Roman" w:hAnsi="Times New Roman" w:cs="Times New Roman"/>
          <w:b/>
          <w:bCs/>
        </w:rPr>
      </w:pPr>
    </w:p>
    <w:p w14:paraId="54578D40" w14:textId="77777777" w:rsidR="0047148A" w:rsidRDefault="0047148A" w:rsidP="0047148A">
      <w:pPr>
        <w:rPr>
          <w:rFonts w:ascii="Times New Roman" w:hAnsi="Times New Roman" w:cs="Times New Roman"/>
          <w:b/>
          <w:bCs/>
        </w:rPr>
      </w:pPr>
    </w:p>
    <w:p w14:paraId="59ADF9AB" w14:textId="77777777" w:rsidR="0047148A" w:rsidRDefault="0047148A" w:rsidP="0047148A">
      <w:pPr>
        <w:rPr>
          <w:rFonts w:ascii="Times New Roman" w:hAnsi="Times New Roman" w:cs="Times New Roman"/>
          <w:b/>
          <w:bCs/>
        </w:rPr>
      </w:pPr>
    </w:p>
    <w:p w14:paraId="5060FB99" w14:textId="77777777" w:rsidR="0047148A" w:rsidRDefault="0047148A" w:rsidP="0047148A">
      <w:pPr>
        <w:rPr>
          <w:rFonts w:ascii="Times New Roman" w:hAnsi="Times New Roman" w:cs="Times New Roman"/>
          <w:b/>
          <w:bCs/>
        </w:rPr>
      </w:pPr>
    </w:p>
    <w:p w14:paraId="41F20C36" w14:textId="77777777" w:rsidR="0047148A" w:rsidRDefault="0047148A" w:rsidP="0047148A">
      <w:pPr>
        <w:rPr>
          <w:rFonts w:ascii="Times New Roman" w:hAnsi="Times New Roman" w:cs="Times New Roman"/>
          <w:b/>
          <w:bCs/>
        </w:rPr>
      </w:pPr>
    </w:p>
    <w:p w14:paraId="79A6E759" w14:textId="77777777" w:rsidR="0047148A" w:rsidRDefault="0047148A" w:rsidP="0047148A">
      <w:pPr>
        <w:rPr>
          <w:rFonts w:ascii="Times New Roman" w:hAnsi="Times New Roman" w:cs="Times New Roman"/>
          <w:b/>
          <w:bCs/>
        </w:rPr>
      </w:pPr>
    </w:p>
    <w:p w14:paraId="709D0711" w14:textId="77777777" w:rsidR="0047148A" w:rsidRDefault="0047148A" w:rsidP="0047148A">
      <w:pPr>
        <w:rPr>
          <w:rFonts w:ascii="Times New Roman" w:hAnsi="Times New Roman" w:cs="Times New Roman"/>
          <w:b/>
          <w:bCs/>
        </w:rPr>
      </w:pPr>
    </w:p>
    <w:p w14:paraId="5088DB5D" w14:textId="77777777" w:rsidR="0047148A" w:rsidRDefault="0047148A" w:rsidP="0047148A">
      <w:pPr>
        <w:rPr>
          <w:rFonts w:ascii="Times New Roman" w:hAnsi="Times New Roman" w:cs="Times New Roman"/>
          <w:b/>
          <w:bCs/>
        </w:rPr>
      </w:pPr>
    </w:p>
    <w:p w14:paraId="167173F7" w14:textId="77777777" w:rsidR="0047148A" w:rsidRDefault="0047148A" w:rsidP="0047148A">
      <w:pPr>
        <w:rPr>
          <w:rFonts w:ascii="Times New Roman" w:hAnsi="Times New Roman" w:cs="Times New Roman"/>
          <w:b/>
          <w:bCs/>
        </w:rPr>
      </w:pPr>
    </w:p>
    <w:p w14:paraId="0DACCD62" w14:textId="77777777" w:rsidR="0047148A" w:rsidRDefault="0047148A" w:rsidP="0047148A">
      <w:pPr>
        <w:rPr>
          <w:rFonts w:ascii="Times New Roman" w:hAnsi="Times New Roman" w:cs="Times New Roman"/>
          <w:b/>
          <w:bCs/>
        </w:rPr>
      </w:pPr>
    </w:p>
    <w:p w14:paraId="4858D5D3" w14:textId="77777777" w:rsidR="0047148A" w:rsidRDefault="0047148A" w:rsidP="0047148A">
      <w:pPr>
        <w:rPr>
          <w:rFonts w:ascii="Times New Roman" w:hAnsi="Times New Roman" w:cs="Times New Roman"/>
          <w:b/>
          <w:bCs/>
        </w:rPr>
      </w:pPr>
    </w:p>
    <w:p w14:paraId="628D6324" w14:textId="77777777" w:rsidR="0047148A" w:rsidRDefault="0047148A" w:rsidP="0047148A">
      <w:pPr>
        <w:rPr>
          <w:rFonts w:ascii="Times New Roman" w:hAnsi="Times New Roman" w:cs="Times New Roman"/>
          <w:b/>
          <w:bCs/>
        </w:rPr>
      </w:pPr>
    </w:p>
    <w:p w14:paraId="08F0FD00" w14:textId="130FDC91" w:rsidR="00EB648A" w:rsidRDefault="00FC0164" w:rsidP="0047148A">
      <w:pPr>
        <w:jc w:val="center"/>
        <w:rPr>
          <w:rFonts w:ascii="Times New Roman" w:hAnsi="Times New Roman" w:cs="Times New Roman"/>
        </w:rPr>
      </w:pPr>
      <w:r w:rsidRPr="00FC0164">
        <w:rPr>
          <w:rFonts w:ascii="Times New Roman" w:hAnsi="Times New Roman" w:cs="Times New Roman"/>
        </w:rPr>
        <w:lastRenderedPageBreak/>
        <w:t>Table of Content</w:t>
      </w:r>
      <w:r>
        <w:rPr>
          <w:rFonts w:ascii="Times New Roman" w:hAnsi="Times New Roman" w:cs="Times New Roman"/>
        </w:rPr>
        <w:t>s</w:t>
      </w:r>
    </w:p>
    <w:p w14:paraId="4979C360" w14:textId="77777777" w:rsidR="0047148A" w:rsidRPr="0047148A" w:rsidRDefault="0047148A" w:rsidP="0047148A">
      <w:pPr>
        <w:jc w:val="center"/>
        <w:rPr>
          <w:rFonts w:ascii="Times New Roman" w:hAnsi="Times New Roman" w:cs="Times New Roman"/>
          <w:b/>
          <w:bCs/>
        </w:rPr>
      </w:pPr>
    </w:p>
    <w:p w14:paraId="6A4C0245" w14:textId="37601EF4" w:rsidR="00FC0164" w:rsidRPr="00FC0164" w:rsidRDefault="00FC0164" w:rsidP="0033154C">
      <w:pPr>
        <w:pStyle w:val="TOC1"/>
        <w:rPr>
          <w:rFonts w:eastAsiaTheme="minorEastAsia"/>
          <w:kern w:val="2"/>
          <w14:ligatures w14:val="standardContextual"/>
        </w:rPr>
      </w:pPr>
      <w:r>
        <w:fldChar w:fldCharType="begin"/>
      </w:r>
      <w:r>
        <w:instrText xml:space="preserve"> TOC \o "1-3" \h \z \u </w:instrText>
      </w:r>
      <w:r>
        <w:fldChar w:fldCharType="separate"/>
      </w:r>
      <w:hyperlink w:anchor="_Toc134611244" w:history="1">
        <w:r w:rsidRPr="00FC0164">
          <w:rPr>
            <w:rStyle w:val="Hyperlink"/>
          </w:rPr>
          <w:t>Chapter 1: Introduction</w:t>
        </w:r>
        <w:r w:rsidRPr="0033154C">
          <w:rPr>
            <w:b w:val="0"/>
            <w:bCs w:val="0"/>
            <w:webHidden/>
          </w:rPr>
          <w:tab/>
        </w:r>
        <w:r w:rsidRPr="0033154C">
          <w:rPr>
            <w:b w:val="0"/>
            <w:bCs w:val="0"/>
            <w:webHidden/>
          </w:rPr>
          <w:fldChar w:fldCharType="begin"/>
        </w:r>
        <w:r w:rsidRPr="0033154C">
          <w:rPr>
            <w:b w:val="0"/>
            <w:bCs w:val="0"/>
            <w:webHidden/>
          </w:rPr>
          <w:instrText xml:space="preserve"> PAGEREF _Toc134611244 \h </w:instrText>
        </w:r>
        <w:r w:rsidRPr="0033154C">
          <w:rPr>
            <w:b w:val="0"/>
            <w:bCs w:val="0"/>
            <w:webHidden/>
          </w:rPr>
        </w:r>
        <w:r w:rsidRPr="0033154C">
          <w:rPr>
            <w:b w:val="0"/>
            <w:bCs w:val="0"/>
            <w:webHidden/>
          </w:rPr>
          <w:fldChar w:fldCharType="separate"/>
        </w:r>
        <w:r w:rsidR="007D7DA2">
          <w:rPr>
            <w:b w:val="0"/>
            <w:bCs w:val="0"/>
            <w:webHidden/>
          </w:rPr>
          <w:t>1</w:t>
        </w:r>
        <w:r w:rsidRPr="0033154C">
          <w:rPr>
            <w:b w:val="0"/>
            <w:bCs w:val="0"/>
            <w:webHidden/>
          </w:rPr>
          <w:fldChar w:fldCharType="end"/>
        </w:r>
      </w:hyperlink>
    </w:p>
    <w:p w14:paraId="00FFEDD5" w14:textId="248BEEEF" w:rsidR="00FC0164" w:rsidRPr="00FC0164" w:rsidRDefault="00000000" w:rsidP="00FC0164">
      <w:pPr>
        <w:pStyle w:val="TOC2"/>
        <w:tabs>
          <w:tab w:val="right" w:leader="dot" w:pos="9350"/>
        </w:tabs>
        <w:spacing w:line="480" w:lineRule="auto"/>
        <w:rPr>
          <w:rFonts w:ascii="Times New Roman" w:eastAsiaTheme="minorEastAsia" w:hAnsi="Times New Roman" w:cs="Times New Roman"/>
          <w:smallCaps w:val="0"/>
          <w:noProof/>
          <w:kern w:val="2"/>
          <w:sz w:val="24"/>
          <w:szCs w:val="24"/>
          <w14:ligatures w14:val="standardContextual"/>
        </w:rPr>
      </w:pPr>
      <w:hyperlink w:anchor="_Toc134611245" w:history="1">
        <w:r w:rsidR="00FC0164" w:rsidRPr="00FC0164">
          <w:rPr>
            <w:rStyle w:val="Hyperlink"/>
            <w:rFonts w:ascii="Times New Roman" w:hAnsi="Times New Roman" w:cs="Times New Roman"/>
            <w:noProof/>
            <w:sz w:val="24"/>
            <w:szCs w:val="24"/>
          </w:rPr>
          <w:t>Objectives</w:t>
        </w:r>
        <w:r w:rsidR="00FC0164" w:rsidRPr="00FC0164">
          <w:rPr>
            <w:rFonts w:ascii="Times New Roman" w:hAnsi="Times New Roman" w:cs="Times New Roman"/>
            <w:noProof/>
            <w:webHidden/>
            <w:sz w:val="24"/>
            <w:szCs w:val="24"/>
          </w:rPr>
          <w:tab/>
        </w:r>
        <w:r w:rsidR="00FC0164" w:rsidRPr="00FC0164">
          <w:rPr>
            <w:rFonts w:ascii="Times New Roman" w:hAnsi="Times New Roman" w:cs="Times New Roman"/>
            <w:noProof/>
            <w:webHidden/>
            <w:sz w:val="24"/>
            <w:szCs w:val="24"/>
          </w:rPr>
          <w:fldChar w:fldCharType="begin"/>
        </w:r>
        <w:r w:rsidR="00FC0164" w:rsidRPr="00FC0164">
          <w:rPr>
            <w:rFonts w:ascii="Times New Roman" w:hAnsi="Times New Roman" w:cs="Times New Roman"/>
            <w:noProof/>
            <w:webHidden/>
            <w:sz w:val="24"/>
            <w:szCs w:val="24"/>
          </w:rPr>
          <w:instrText xml:space="preserve"> PAGEREF _Toc134611245 \h </w:instrText>
        </w:r>
        <w:r w:rsidR="00FC0164" w:rsidRPr="00FC0164">
          <w:rPr>
            <w:rFonts w:ascii="Times New Roman" w:hAnsi="Times New Roman" w:cs="Times New Roman"/>
            <w:noProof/>
            <w:webHidden/>
            <w:sz w:val="24"/>
            <w:szCs w:val="24"/>
          </w:rPr>
        </w:r>
        <w:r w:rsidR="00FC0164" w:rsidRPr="00FC0164">
          <w:rPr>
            <w:rFonts w:ascii="Times New Roman" w:hAnsi="Times New Roman" w:cs="Times New Roman"/>
            <w:noProof/>
            <w:webHidden/>
            <w:sz w:val="24"/>
            <w:szCs w:val="24"/>
          </w:rPr>
          <w:fldChar w:fldCharType="separate"/>
        </w:r>
        <w:r w:rsidR="007D7DA2">
          <w:rPr>
            <w:rFonts w:ascii="Times New Roman" w:hAnsi="Times New Roman" w:cs="Times New Roman"/>
            <w:noProof/>
            <w:webHidden/>
            <w:sz w:val="24"/>
            <w:szCs w:val="24"/>
          </w:rPr>
          <w:t>4</w:t>
        </w:r>
        <w:r w:rsidR="00FC0164" w:rsidRPr="00FC0164">
          <w:rPr>
            <w:rFonts w:ascii="Times New Roman" w:hAnsi="Times New Roman" w:cs="Times New Roman"/>
            <w:noProof/>
            <w:webHidden/>
            <w:sz w:val="24"/>
            <w:szCs w:val="24"/>
          </w:rPr>
          <w:fldChar w:fldCharType="end"/>
        </w:r>
      </w:hyperlink>
    </w:p>
    <w:p w14:paraId="7553B2E8" w14:textId="468A381A" w:rsidR="00FC0164" w:rsidRPr="00FC0164" w:rsidRDefault="00000000" w:rsidP="0033154C">
      <w:pPr>
        <w:pStyle w:val="TOC1"/>
        <w:rPr>
          <w:rFonts w:eastAsiaTheme="minorEastAsia"/>
          <w:kern w:val="2"/>
          <w14:ligatures w14:val="standardContextual"/>
        </w:rPr>
      </w:pPr>
      <w:hyperlink w:anchor="_Toc134611246" w:history="1">
        <w:r w:rsidR="00FC0164" w:rsidRPr="00FC0164">
          <w:rPr>
            <w:rStyle w:val="Hyperlink"/>
          </w:rPr>
          <w:t>Chapter 2: Review of Literature</w:t>
        </w:r>
        <w:r w:rsidR="00FC0164" w:rsidRPr="0033154C">
          <w:rPr>
            <w:b w:val="0"/>
            <w:bCs w:val="0"/>
            <w:webHidden/>
          </w:rPr>
          <w:tab/>
        </w:r>
        <w:r w:rsidR="00FC0164" w:rsidRPr="0033154C">
          <w:rPr>
            <w:b w:val="0"/>
            <w:bCs w:val="0"/>
            <w:webHidden/>
          </w:rPr>
          <w:fldChar w:fldCharType="begin"/>
        </w:r>
        <w:r w:rsidR="00FC0164" w:rsidRPr="0033154C">
          <w:rPr>
            <w:b w:val="0"/>
            <w:bCs w:val="0"/>
            <w:webHidden/>
          </w:rPr>
          <w:instrText xml:space="preserve"> PAGEREF _Toc134611246 \h </w:instrText>
        </w:r>
        <w:r w:rsidR="00FC0164" w:rsidRPr="0033154C">
          <w:rPr>
            <w:b w:val="0"/>
            <w:bCs w:val="0"/>
            <w:webHidden/>
          </w:rPr>
        </w:r>
        <w:r w:rsidR="00FC0164" w:rsidRPr="0033154C">
          <w:rPr>
            <w:b w:val="0"/>
            <w:bCs w:val="0"/>
            <w:webHidden/>
          </w:rPr>
          <w:fldChar w:fldCharType="separate"/>
        </w:r>
        <w:r w:rsidR="007D7DA2">
          <w:rPr>
            <w:b w:val="0"/>
            <w:bCs w:val="0"/>
            <w:webHidden/>
          </w:rPr>
          <w:t>5</w:t>
        </w:r>
        <w:r w:rsidR="00FC0164" w:rsidRPr="0033154C">
          <w:rPr>
            <w:b w:val="0"/>
            <w:bCs w:val="0"/>
            <w:webHidden/>
          </w:rPr>
          <w:fldChar w:fldCharType="end"/>
        </w:r>
      </w:hyperlink>
    </w:p>
    <w:p w14:paraId="270366C5" w14:textId="255BFB0D" w:rsidR="00FC0164" w:rsidRPr="00FC0164" w:rsidRDefault="00000000" w:rsidP="00FC0164">
      <w:pPr>
        <w:pStyle w:val="TOC2"/>
        <w:tabs>
          <w:tab w:val="right" w:leader="dot" w:pos="9350"/>
        </w:tabs>
        <w:spacing w:line="480" w:lineRule="auto"/>
        <w:rPr>
          <w:rFonts w:ascii="Times New Roman" w:eastAsiaTheme="minorEastAsia" w:hAnsi="Times New Roman" w:cs="Times New Roman"/>
          <w:smallCaps w:val="0"/>
          <w:noProof/>
          <w:kern w:val="2"/>
          <w:sz w:val="24"/>
          <w:szCs w:val="24"/>
          <w14:ligatures w14:val="standardContextual"/>
        </w:rPr>
      </w:pPr>
      <w:hyperlink w:anchor="_Toc134611247" w:history="1">
        <w:r w:rsidR="00FC0164" w:rsidRPr="00FC0164">
          <w:rPr>
            <w:rStyle w:val="Hyperlink"/>
            <w:rFonts w:ascii="Times New Roman" w:hAnsi="Times New Roman" w:cs="Times New Roman"/>
            <w:noProof/>
            <w:sz w:val="24"/>
            <w:szCs w:val="24"/>
          </w:rPr>
          <w:t>The history and influence of disturbance</w:t>
        </w:r>
        <w:r w:rsidR="00FC0164" w:rsidRPr="00FC0164">
          <w:rPr>
            <w:rFonts w:ascii="Times New Roman" w:hAnsi="Times New Roman" w:cs="Times New Roman"/>
            <w:noProof/>
            <w:webHidden/>
            <w:sz w:val="24"/>
            <w:szCs w:val="24"/>
          </w:rPr>
          <w:tab/>
        </w:r>
        <w:r w:rsidR="00FC0164" w:rsidRPr="00FC0164">
          <w:rPr>
            <w:rFonts w:ascii="Times New Roman" w:hAnsi="Times New Roman" w:cs="Times New Roman"/>
            <w:noProof/>
            <w:webHidden/>
            <w:sz w:val="24"/>
            <w:szCs w:val="24"/>
          </w:rPr>
          <w:fldChar w:fldCharType="begin"/>
        </w:r>
        <w:r w:rsidR="00FC0164" w:rsidRPr="00FC0164">
          <w:rPr>
            <w:rFonts w:ascii="Times New Roman" w:hAnsi="Times New Roman" w:cs="Times New Roman"/>
            <w:noProof/>
            <w:webHidden/>
            <w:sz w:val="24"/>
            <w:szCs w:val="24"/>
          </w:rPr>
          <w:instrText xml:space="preserve"> PAGEREF _Toc134611247 \h </w:instrText>
        </w:r>
        <w:r w:rsidR="00FC0164" w:rsidRPr="00FC0164">
          <w:rPr>
            <w:rFonts w:ascii="Times New Roman" w:hAnsi="Times New Roman" w:cs="Times New Roman"/>
            <w:noProof/>
            <w:webHidden/>
            <w:sz w:val="24"/>
            <w:szCs w:val="24"/>
          </w:rPr>
        </w:r>
        <w:r w:rsidR="00FC0164" w:rsidRPr="00FC0164">
          <w:rPr>
            <w:rFonts w:ascii="Times New Roman" w:hAnsi="Times New Roman" w:cs="Times New Roman"/>
            <w:noProof/>
            <w:webHidden/>
            <w:sz w:val="24"/>
            <w:szCs w:val="24"/>
          </w:rPr>
          <w:fldChar w:fldCharType="separate"/>
        </w:r>
        <w:r w:rsidR="007D7DA2">
          <w:rPr>
            <w:rFonts w:ascii="Times New Roman" w:hAnsi="Times New Roman" w:cs="Times New Roman"/>
            <w:noProof/>
            <w:webHidden/>
            <w:sz w:val="24"/>
            <w:szCs w:val="24"/>
          </w:rPr>
          <w:t>5</w:t>
        </w:r>
        <w:r w:rsidR="00FC0164" w:rsidRPr="00FC0164">
          <w:rPr>
            <w:rFonts w:ascii="Times New Roman" w:hAnsi="Times New Roman" w:cs="Times New Roman"/>
            <w:noProof/>
            <w:webHidden/>
            <w:sz w:val="24"/>
            <w:szCs w:val="24"/>
          </w:rPr>
          <w:fldChar w:fldCharType="end"/>
        </w:r>
      </w:hyperlink>
    </w:p>
    <w:p w14:paraId="488A5594" w14:textId="222F6D8F" w:rsidR="00FC0164" w:rsidRPr="00FC0164" w:rsidRDefault="00000000" w:rsidP="00FC0164">
      <w:pPr>
        <w:pStyle w:val="TOC2"/>
        <w:tabs>
          <w:tab w:val="right" w:leader="dot" w:pos="9350"/>
        </w:tabs>
        <w:spacing w:line="480" w:lineRule="auto"/>
        <w:rPr>
          <w:rFonts w:ascii="Times New Roman" w:eastAsiaTheme="minorEastAsia" w:hAnsi="Times New Roman" w:cs="Times New Roman"/>
          <w:smallCaps w:val="0"/>
          <w:noProof/>
          <w:kern w:val="2"/>
          <w:sz w:val="24"/>
          <w:szCs w:val="24"/>
          <w14:ligatures w14:val="standardContextual"/>
        </w:rPr>
      </w:pPr>
      <w:hyperlink w:anchor="_Toc134611248" w:history="1">
        <w:r w:rsidR="00FC0164" w:rsidRPr="00FC0164">
          <w:rPr>
            <w:rStyle w:val="Hyperlink"/>
            <w:rFonts w:ascii="Times New Roman" w:hAnsi="Times New Roman" w:cs="Times New Roman"/>
            <w:noProof/>
            <w:sz w:val="24"/>
            <w:szCs w:val="24"/>
          </w:rPr>
          <w:t>Biology and Ecology of White Oak</w:t>
        </w:r>
        <w:r w:rsidR="00FC0164" w:rsidRPr="00FC0164">
          <w:rPr>
            <w:rFonts w:ascii="Times New Roman" w:hAnsi="Times New Roman" w:cs="Times New Roman"/>
            <w:noProof/>
            <w:webHidden/>
            <w:sz w:val="24"/>
            <w:szCs w:val="24"/>
          </w:rPr>
          <w:tab/>
        </w:r>
        <w:r w:rsidR="00FC0164" w:rsidRPr="00FC0164">
          <w:rPr>
            <w:rFonts w:ascii="Times New Roman" w:hAnsi="Times New Roman" w:cs="Times New Roman"/>
            <w:noProof/>
            <w:webHidden/>
            <w:sz w:val="24"/>
            <w:szCs w:val="24"/>
          </w:rPr>
          <w:fldChar w:fldCharType="begin"/>
        </w:r>
        <w:r w:rsidR="00FC0164" w:rsidRPr="00FC0164">
          <w:rPr>
            <w:rFonts w:ascii="Times New Roman" w:hAnsi="Times New Roman" w:cs="Times New Roman"/>
            <w:noProof/>
            <w:webHidden/>
            <w:sz w:val="24"/>
            <w:szCs w:val="24"/>
          </w:rPr>
          <w:instrText xml:space="preserve"> PAGEREF _Toc134611248 \h </w:instrText>
        </w:r>
        <w:r w:rsidR="00FC0164" w:rsidRPr="00FC0164">
          <w:rPr>
            <w:rFonts w:ascii="Times New Roman" w:hAnsi="Times New Roman" w:cs="Times New Roman"/>
            <w:noProof/>
            <w:webHidden/>
            <w:sz w:val="24"/>
            <w:szCs w:val="24"/>
          </w:rPr>
        </w:r>
        <w:r w:rsidR="00FC0164" w:rsidRPr="00FC0164">
          <w:rPr>
            <w:rFonts w:ascii="Times New Roman" w:hAnsi="Times New Roman" w:cs="Times New Roman"/>
            <w:noProof/>
            <w:webHidden/>
            <w:sz w:val="24"/>
            <w:szCs w:val="24"/>
          </w:rPr>
          <w:fldChar w:fldCharType="separate"/>
        </w:r>
        <w:r w:rsidR="007D7DA2">
          <w:rPr>
            <w:rFonts w:ascii="Times New Roman" w:hAnsi="Times New Roman" w:cs="Times New Roman"/>
            <w:noProof/>
            <w:webHidden/>
            <w:sz w:val="24"/>
            <w:szCs w:val="24"/>
          </w:rPr>
          <w:t>9</w:t>
        </w:r>
        <w:r w:rsidR="00FC0164" w:rsidRPr="00FC0164">
          <w:rPr>
            <w:rFonts w:ascii="Times New Roman" w:hAnsi="Times New Roman" w:cs="Times New Roman"/>
            <w:noProof/>
            <w:webHidden/>
            <w:sz w:val="24"/>
            <w:szCs w:val="24"/>
          </w:rPr>
          <w:fldChar w:fldCharType="end"/>
        </w:r>
      </w:hyperlink>
    </w:p>
    <w:p w14:paraId="7E01E993" w14:textId="37691EE3" w:rsidR="00FC0164" w:rsidRPr="00FC0164" w:rsidRDefault="00000000" w:rsidP="00FC0164">
      <w:pPr>
        <w:pStyle w:val="TOC2"/>
        <w:tabs>
          <w:tab w:val="right" w:leader="dot" w:pos="9350"/>
        </w:tabs>
        <w:spacing w:line="480" w:lineRule="auto"/>
        <w:rPr>
          <w:rFonts w:ascii="Times New Roman" w:eastAsiaTheme="minorEastAsia" w:hAnsi="Times New Roman" w:cs="Times New Roman"/>
          <w:smallCaps w:val="0"/>
          <w:noProof/>
          <w:kern w:val="2"/>
          <w:sz w:val="24"/>
          <w:szCs w:val="24"/>
          <w14:ligatures w14:val="standardContextual"/>
        </w:rPr>
      </w:pPr>
      <w:hyperlink w:anchor="_Toc134611249" w:history="1">
        <w:r w:rsidR="00FC0164" w:rsidRPr="00FC0164">
          <w:rPr>
            <w:rStyle w:val="Hyperlink"/>
            <w:rFonts w:ascii="Times New Roman" w:hAnsi="Times New Roman" w:cs="Times New Roman"/>
            <w:noProof/>
            <w:sz w:val="24"/>
            <w:szCs w:val="24"/>
          </w:rPr>
          <w:t>Principles of white oak silviculture</w:t>
        </w:r>
        <w:r w:rsidR="00FC0164" w:rsidRPr="00FC0164">
          <w:rPr>
            <w:rFonts w:ascii="Times New Roman" w:hAnsi="Times New Roman" w:cs="Times New Roman"/>
            <w:noProof/>
            <w:webHidden/>
            <w:sz w:val="24"/>
            <w:szCs w:val="24"/>
          </w:rPr>
          <w:tab/>
        </w:r>
        <w:r w:rsidR="00FC0164" w:rsidRPr="00FC0164">
          <w:rPr>
            <w:rFonts w:ascii="Times New Roman" w:hAnsi="Times New Roman" w:cs="Times New Roman"/>
            <w:noProof/>
            <w:webHidden/>
            <w:sz w:val="24"/>
            <w:szCs w:val="24"/>
          </w:rPr>
          <w:fldChar w:fldCharType="begin"/>
        </w:r>
        <w:r w:rsidR="00FC0164" w:rsidRPr="00FC0164">
          <w:rPr>
            <w:rFonts w:ascii="Times New Roman" w:hAnsi="Times New Roman" w:cs="Times New Roman"/>
            <w:noProof/>
            <w:webHidden/>
            <w:sz w:val="24"/>
            <w:szCs w:val="24"/>
          </w:rPr>
          <w:instrText xml:space="preserve"> PAGEREF _Toc134611249 \h </w:instrText>
        </w:r>
        <w:r w:rsidR="00FC0164" w:rsidRPr="00FC0164">
          <w:rPr>
            <w:rFonts w:ascii="Times New Roman" w:hAnsi="Times New Roman" w:cs="Times New Roman"/>
            <w:noProof/>
            <w:webHidden/>
            <w:sz w:val="24"/>
            <w:szCs w:val="24"/>
          </w:rPr>
        </w:r>
        <w:r w:rsidR="00FC0164" w:rsidRPr="00FC0164">
          <w:rPr>
            <w:rFonts w:ascii="Times New Roman" w:hAnsi="Times New Roman" w:cs="Times New Roman"/>
            <w:noProof/>
            <w:webHidden/>
            <w:sz w:val="24"/>
            <w:szCs w:val="24"/>
          </w:rPr>
          <w:fldChar w:fldCharType="separate"/>
        </w:r>
        <w:r w:rsidR="007D7DA2">
          <w:rPr>
            <w:rFonts w:ascii="Times New Roman" w:hAnsi="Times New Roman" w:cs="Times New Roman"/>
            <w:noProof/>
            <w:webHidden/>
            <w:sz w:val="24"/>
            <w:szCs w:val="24"/>
          </w:rPr>
          <w:t>12</w:t>
        </w:r>
        <w:r w:rsidR="00FC0164" w:rsidRPr="00FC0164">
          <w:rPr>
            <w:rFonts w:ascii="Times New Roman" w:hAnsi="Times New Roman" w:cs="Times New Roman"/>
            <w:noProof/>
            <w:webHidden/>
            <w:sz w:val="24"/>
            <w:szCs w:val="24"/>
          </w:rPr>
          <w:fldChar w:fldCharType="end"/>
        </w:r>
      </w:hyperlink>
    </w:p>
    <w:p w14:paraId="2A6AB24D" w14:textId="6F2EF117" w:rsidR="00FC0164" w:rsidRPr="00FC0164" w:rsidRDefault="00000000" w:rsidP="0033154C">
      <w:pPr>
        <w:pStyle w:val="TOC1"/>
        <w:rPr>
          <w:rFonts w:eastAsiaTheme="minorEastAsia"/>
          <w:kern w:val="2"/>
          <w14:ligatures w14:val="standardContextual"/>
        </w:rPr>
      </w:pPr>
      <w:hyperlink w:anchor="_Toc134611250" w:history="1">
        <w:r w:rsidR="00FC0164" w:rsidRPr="00FC0164">
          <w:rPr>
            <w:rStyle w:val="Hyperlink"/>
          </w:rPr>
          <w:t>Chapter 3: Materials and Methods</w:t>
        </w:r>
        <w:r w:rsidR="00FC0164" w:rsidRPr="0033154C">
          <w:rPr>
            <w:b w:val="0"/>
            <w:bCs w:val="0"/>
            <w:webHidden/>
          </w:rPr>
          <w:tab/>
        </w:r>
        <w:r w:rsidR="00FC0164" w:rsidRPr="0033154C">
          <w:rPr>
            <w:b w:val="0"/>
            <w:bCs w:val="0"/>
            <w:webHidden/>
          </w:rPr>
          <w:fldChar w:fldCharType="begin"/>
        </w:r>
        <w:r w:rsidR="00FC0164" w:rsidRPr="0033154C">
          <w:rPr>
            <w:b w:val="0"/>
            <w:bCs w:val="0"/>
            <w:webHidden/>
          </w:rPr>
          <w:instrText xml:space="preserve"> PAGEREF _Toc134611250 \h </w:instrText>
        </w:r>
        <w:r w:rsidR="00FC0164" w:rsidRPr="0033154C">
          <w:rPr>
            <w:b w:val="0"/>
            <w:bCs w:val="0"/>
            <w:webHidden/>
          </w:rPr>
        </w:r>
        <w:r w:rsidR="00FC0164" w:rsidRPr="0033154C">
          <w:rPr>
            <w:b w:val="0"/>
            <w:bCs w:val="0"/>
            <w:webHidden/>
          </w:rPr>
          <w:fldChar w:fldCharType="separate"/>
        </w:r>
        <w:r w:rsidR="007D7DA2">
          <w:rPr>
            <w:b w:val="0"/>
            <w:bCs w:val="0"/>
            <w:webHidden/>
          </w:rPr>
          <w:t>17</w:t>
        </w:r>
        <w:r w:rsidR="00FC0164" w:rsidRPr="0033154C">
          <w:rPr>
            <w:b w:val="0"/>
            <w:bCs w:val="0"/>
            <w:webHidden/>
          </w:rPr>
          <w:fldChar w:fldCharType="end"/>
        </w:r>
      </w:hyperlink>
    </w:p>
    <w:p w14:paraId="5A46FE3A" w14:textId="2345E8E8" w:rsidR="00FC0164" w:rsidRPr="00FC0164" w:rsidRDefault="00000000" w:rsidP="00FC0164">
      <w:pPr>
        <w:pStyle w:val="TOC2"/>
        <w:tabs>
          <w:tab w:val="right" w:leader="dot" w:pos="9350"/>
        </w:tabs>
        <w:spacing w:line="480" w:lineRule="auto"/>
        <w:rPr>
          <w:rFonts w:ascii="Times New Roman" w:eastAsiaTheme="minorEastAsia" w:hAnsi="Times New Roman" w:cs="Times New Roman"/>
          <w:smallCaps w:val="0"/>
          <w:noProof/>
          <w:kern w:val="2"/>
          <w:sz w:val="24"/>
          <w:szCs w:val="24"/>
          <w14:ligatures w14:val="standardContextual"/>
        </w:rPr>
      </w:pPr>
      <w:hyperlink w:anchor="_Toc134611251" w:history="1">
        <w:r w:rsidR="00FC0164" w:rsidRPr="00FC0164">
          <w:rPr>
            <w:rStyle w:val="Hyperlink"/>
            <w:rFonts w:ascii="Times New Roman" w:hAnsi="Times New Roman" w:cs="Times New Roman"/>
            <w:noProof/>
            <w:sz w:val="24"/>
            <w:szCs w:val="24"/>
          </w:rPr>
          <w:t>Study site</w:t>
        </w:r>
        <w:r w:rsidR="00FC0164" w:rsidRPr="00FC0164">
          <w:rPr>
            <w:rFonts w:ascii="Times New Roman" w:hAnsi="Times New Roman" w:cs="Times New Roman"/>
            <w:noProof/>
            <w:webHidden/>
            <w:sz w:val="24"/>
            <w:szCs w:val="24"/>
          </w:rPr>
          <w:tab/>
        </w:r>
        <w:r w:rsidR="00FC0164" w:rsidRPr="00FC0164">
          <w:rPr>
            <w:rFonts w:ascii="Times New Roman" w:hAnsi="Times New Roman" w:cs="Times New Roman"/>
            <w:noProof/>
            <w:webHidden/>
            <w:sz w:val="24"/>
            <w:szCs w:val="24"/>
          </w:rPr>
          <w:fldChar w:fldCharType="begin"/>
        </w:r>
        <w:r w:rsidR="00FC0164" w:rsidRPr="00FC0164">
          <w:rPr>
            <w:rFonts w:ascii="Times New Roman" w:hAnsi="Times New Roman" w:cs="Times New Roman"/>
            <w:noProof/>
            <w:webHidden/>
            <w:sz w:val="24"/>
            <w:szCs w:val="24"/>
          </w:rPr>
          <w:instrText xml:space="preserve"> PAGEREF _Toc134611251 \h </w:instrText>
        </w:r>
        <w:r w:rsidR="00FC0164" w:rsidRPr="00FC0164">
          <w:rPr>
            <w:rFonts w:ascii="Times New Roman" w:hAnsi="Times New Roman" w:cs="Times New Roman"/>
            <w:noProof/>
            <w:webHidden/>
            <w:sz w:val="24"/>
            <w:szCs w:val="24"/>
          </w:rPr>
        </w:r>
        <w:r w:rsidR="00FC0164" w:rsidRPr="00FC0164">
          <w:rPr>
            <w:rFonts w:ascii="Times New Roman" w:hAnsi="Times New Roman" w:cs="Times New Roman"/>
            <w:noProof/>
            <w:webHidden/>
            <w:sz w:val="24"/>
            <w:szCs w:val="24"/>
          </w:rPr>
          <w:fldChar w:fldCharType="separate"/>
        </w:r>
        <w:r w:rsidR="007D7DA2">
          <w:rPr>
            <w:rFonts w:ascii="Times New Roman" w:hAnsi="Times New Roman" w:cs="Times New Roman"/>
            <w:noProof/>
            <w:webHidden/>
            <w:sz w:val="24"/>
            <w:szCs w:val="24"/>
          </w:rPr>
          <w:t>17</w:t>
        </w:r>
        <w:r w:rsidR="00FC0164" w:rsidRPr="00FC0164">
          <w:rPr>
            <w:rFonts w:ascii="Times New Roman" w:hAnsi="Times New Roman" w:cs="Times New Roman"/>
            <w:noProof/>
            <w:webHidden/>
            <w:sz w:val="24"/>
            <w:szCs w:val="24"/>
          </w:rPr>
          <w:fldChar w:fldCharType="end"/>
        </w:r>
      </w:hyperlink>
    </w:p>
    <w:p w14:paraId="7093D122" w14:textId="305E99C3" w:rsidR="00FC0164" w:rsidRPr="00FC0164" w:rsidRDefault="00000000" w:rsidP="00FC0164">
      <w:pPr>
        <w:pStyle w:val="TOC2"/>
        <w:tabs>
          <w:tab w:val="right" w:leader="dot" w:pos="9350"/>
        </w:tabs>
        <w:spacing w:line="480" w:lineRule="auto"/>
        <w:rPr>
          <w:rFonts w:ascii="Times New Roman" w:eastAsiaTheme="minorEastAsia" w:hAnsi="Times New Roman" w:cs="Times New Roman"/>
          <w:smallCaps w:val="0"/>
          <w:noProof/>
          <w:kern w:val="2"/>
          <w:sz w:val="24"/>
          <w:szCs w:val="24"/>
          <w14:ligatures w14:val="standardContextual"/>
        </w:rPr>
      </w:pPr>
      <w:hyperlink w:anchor="_Toc134611252" w:history="1">
        <w:r w:rsidR="00FC0164" w:rsidRPr="00FC0164">
          <w:rPr>
            <w:rStyle w:val="Hyperlink"/>
            <w:rFonts w:ascii="Times New Roman" w:hAnsi="Times New Roman" w:cs="Times New Roman"/>
            <w:noProof/>
            <w:sz w:val="24"/>
            <w:szCs w:val="24"/>
          </w:rPr>
          <w:t xml:space="preserve">Study installation </w:t>
        </w:r>
        <w:r w:rsidR="00D023AB">
          <w:rPr>
            <w:rStyle w:val="Hyperlink"/>
            <w:rFonts w:ascii="Times New Roman" w:hAnsi="Times New Roman" w:cs="Times New Roman"/>
            <w:noProof/>
            <w:sz w:val="24"/>
            <w:szCs w:val="24"/>
          </w:rPr>
          <w:t>and</w:t>
        </w:r>
        <w:r w:rsidR="00FC0164" w:rsidRPr="00FC0164">
          <w:rPr>
            <w:rStyle w:val="Hyperlink"/>
            <w:rFonts w:ascii="Times New Roman" w:hAnsi="Times New Roman" w:cs="Times New Roman"/>
            <w:noProof/>
            <w:sz w:val="24"/>
            <w:szCs w:val="24"/>
          </w:rPr>
          <w:t xml:space="preserve"> design</w:t>
        </w:r>
        <w:r w:rsidR="00FC0164" w:rsidRPr="00FC0164">
          <w:rPr>
            <w:rFonts w:ascii="Times New Roman" w:hAnsi="Times New Roman" w:cs="Times New Roman"/>
            <w:noProof/>
            <w:webHidden/>
            <w:sz w:val="24"/>
            <w:szCs w:val="24"/>
          </w:rPr>
          <w:tab/>
        </w:r>
        <w:r w:rsidR="00FC0164" w:rsidRPr="00FC0164">
          <w:rPr>
            <w:rFonts w:ascii="Times New Roman" w:hAnsi="Times New Roman" w:cs="Times New Roman"/>
            <w:noProof/>
            <w:webHidden/>
            <w:sz w:val="24"/>
            <w:szCs w:val="24"/>
          </w:rPr>
          <w:fldChar w:fldCharType="begin"/>
        </w:r>
        <w:r w:rsidR="00FC0164" w:rsidRPr="00FC0164">
          <w:rPr>
            <w:rFonts w:ascii="Times New Roman" w:hAnsi="Times New Roman" w:cs="Times New Roman"/>
            <w:noProof/>
            <w:webHidden/>
            <w:sz w:val="24"/>
            <w:szCs w:val="24"/>
          </w:rPr>
          <w:instrText xml:space="preserve"> PAGEREF _Toc134611252 \h </w:instrText>
        </w:r>
        <w:r w:rsidR="00FC0164" w:rsidRPr="00FC0164">
          <w:rPr>
            <w:rFonts w:ascii="Times New Roman" w:hAnsi="Times New Roman" w:cs="Times New Roman"/>
            <w:noProof/>
            <w:webHidden/>
            <w:sz w:val="24"/>
            <w:szCs w:val="24"/>
          </w:rPr>
        </w:r>
        <w:r w:rsidR="00FC0164" w:rsidRPr="00FC0164">
          <w:rPr>
            <w:rFonts w:ascii="Times New Roman" w:hAnsi="Times New Roman" w:cs="Times New Roman"/>
            <w:noProof/>
            <w:webHidden/>
            <w:sz w:val="24"/>
            <w:szCs w:val="24"/>
          </w:rPr>
          <w:fldChar w:fldCharType="separate"/>
        </w:r>
        <w:r w:rsidR="007D7DA2">
          <w:rPr>
            <w:rFonts w:ascii="Times New Roman" w:hAnsi="Times New Roman" w:cs="Times New Roman"/>
            <w:noProof/>
            <w:webHidden/>
            <w:sz w:val="24"/>
            <w:szCs w:val="24"/>
          </w:rPr>
          <w:t>18</w:t>
        </w:r>
        <w:r w:rsidR="00FC0164" w:rsidRPr="00FC0164">
          <w:rPr>
            <w:rFonts w:ascii="Times New Roman" w:hAnsi="Times New Roman" w:cs="Times New Roman"/>
            <w:noProof/>
            <w:webHidden/>
            <w:sz w:val="24"/>
            <w:szCs w:val="24"/>
          </w:rPr>
          <w:fldChar w:fldCharType="end"/>
        </w:r>
      </w:hyperlink>
    </w:p>
    <w:p w14:paraId="71CAEBED" w14:textId="570F2C87" w:rsidR="00FC0164" w:rsidRPr="00FC0164" w:rsidRDefault="00000000" w:rsidP="00FC0164">
      <w:pPr>
        <w:pStyle w:val="TOC2"/>
        <w:tabs>
          <w:tab w:val="right" w:leader="dot" w:pos="9350"/>
        </w:tabs>
        <w:spacing w:line="480" w:lineRule="auto"/>
        <w:rPr>
          <w:rFonts w:ascii="Times New Roman" w:eastAsiaTheme="minorEastAsia" w:hAnsi="Times New Roman" w:cs="Times New Roman"/>
          <w:smallCaps w:val="0"/>
          <w:noProof/>
          <w:kern w:val="2"/>
          <w:sz w:val="24"/>
          <w:szCs w:val="24"/>
          <w14:ligatures w14:val="standardContextual"/>
        </w:rPr>
      </w:pPr>
      <w:hyperlink w:anchor="_Toc134611253" w:history="1">
        <w:r w:rsidR="00FC0164" w:rsidRPr="00FC0164">
          <w:rPr>
            <w:rStyle w:val="Hyperlink"/>
            <w:rFonts w:ascii="Times New Roman" w:hAnsi="Times New Roman" w:cs="Times New Roman"/>
            <w:noProof/>
            <w:sz w:val="24"/>
            <w:szCs w:val="24"/>
          </w:rPr>
          <w:t>Data collection</w:t>
        </w:r>
        <w:r w:rsidR="00FC0164" w:rsidRPr="00FC0164">
          <w:rPr>
            <w:rFonts w:ascii="Times New Roman" w:hAnsi="Times New Roman" w:cs="Times New Roman"/>
            <w:noProof/>
            <w:webHidden/>
            <w:sz w:val="24"/>
            <w:szCs w:val="24"/>
          </w:rPr>
          <w:tab/>
        </w:r>
        <w:r w:rsidR="00FC0164" w:rsidRPr="00FC0164">
          <w:rPr>
            <w:rFonts w:ascii="Times New Roman" w:hAnsi="Times New Roman" w:cs="Times New Roman"/>
            <w:noProof/>
            <w:webHidden/>
            <w:sz w:val="24"/>
            <w:szCs w:val="24"/>
          </w:rPr>
          <w:fldChar w:fldCharType="begin"/>
        </w:r>
        <w:r w:rsidR="00FC0164" w:rsidRPr="00FC0164">
          <w:rPr>
            <w:rFonts w:ascii="Times New Roman" w:hAnsi="Times New Roman" w:cs="Times New Roman"/>
            <w:noProof/>
            <w:webHidden/>
            <w:sz w:val="24"/>
            <w:szCs w:val="24"/>
          </w:rPr>
          <w:instrText xml:space="preserve"> PAGEREF _Toc134611253 \h </w:instrText>
        </w:r>
        <w:r w:rsidR="00FC0164" w:rsidRPr="00FC0164">
          <w:rPr>
            <w:rFonts w:ascii="Times New Roman" w:hAnsi="Times New Roman" w:cs="Times New Roman"/>
            <w:noProof/>
            <w:webHidden/>
            <w:sz w:val="24"/>
            <w:szCs w:val="24"/>
          </w:rPr>
        </w:r>
        <w:r w:rsidR="00FC0164" w:rsidRPr="00FC0164">
          <w:rPr>
            <w:rFonts w:ascii="Times New Roman" w:hAnsi="Times New Roman" w:cs="Times New Roman"/>
            <w:noProof/>
            <w:webHidden/>
            <w:sz w:val="24"/>
            <w:szCs w:val="24"/>
          </w:rPr>
          <w:fldChar w:fldCharType="separate"/>
        </w:r>
        <w:r w:rsidR="007D7DA2">
          <w:rPr>
            <w:rFonts w:ascii="Times New Roman" w:hAnsi="Times New Roman" w:cs="Times New Roman"/>
            <w:noProof/>
            <w:webHidden/>
            <w:sz w:val="24"/>
            <w:szCs w:val="24"/>
          </w:rPr>
          <w:t>24</w:t>
        </w:r>
        <w:r w:rsidR="00FC0164" w:rsidRPr="00FC0164">
          <w:rPr>
            <w:rFonts w:ascii="Times New Roman" w:hAnsi="Times New Roman" w:cs="Times New Roman"/>
            <w:noProof/>
            <w:webHidden/>
            <w:sz w:val="24"/>
            <w:szCs w:val="24"/>
          </w:rPr>
          <w:fldChar w:fldCharType="end"/>
        </w:r>
      </w:hyperlink>
    </w:p>
    <w:p w14:paraId="10C9D691" w14:textId="43D245C7" w:rsidR="00FC0164" w:rsidRPr="00FC0164" w:rsidRDefault="00000000" w:rsidP="00FC0164">
      <w:pPr>
        <w:pStyle w:val="TOC2"/>
        <w:tabs>
          <w:tab w:val="right" w:leader="dot" w:pos="9350"/>
        </w:tabs>
        <w:spacing w:line="480" w:lineRule="auto"/>
        <w:rPr>
          <w:rFonts w:ascii="Times New Roman" w:eastAsiaTheme="minorEastAsia" w:hAnsi="Times New Roman" w:cs="Times New Roman"/>
          <w:smallCaps w:val="0"/>
          <w:noProof/>
          <w:kern w:val="2"/>
          <w:sz w:val="24"/>
          <w:szCs w:val="24"/>
          <w14:ligatures w14:val="standardContextual"/>
        </w:rPr>
      </w:pPr>
      <w:hyperlink w:anchor="_Toc134611254" w:history="1">
        <w:r w:rsidR="00FC0164" w:rsidRPr="00FC0164">
          <w:rPr>
            <w:rStyle w:val="Hyperlink"/>
            <w:rFonts w:ascii="Times New Roman" w:hAnsi="Times New Roman" w:cs="Times New Roman"/>
            <w:noProof/>
            <w:sz w:val="24"/>
            <w:szCs w:val="24"/>
          </w:rPr>
          <w:t>Data analysis</w:t>
        </w:r>
        <w:r w:rsidR="00FC0164" w:rsidRPr="00FC0164">
          <w:rPr>
            <w:rFonts w:ascii="Times New Roman" w:hAnsi="Times New Roman" w:cs="Times New Roman"/>
            <w:noProof/>
            <w:webHidden/>
            <w:sz w:val="24"/>
            <w:szCs w:val="24"/>
          </w:rPr>
          <w:tab/>
        </w:r>
        <w:r w:rsidR="00FC0164" w:rsidRPr="00FC0164">
          <w:rPr>
            <w:rFonts w:ascii="Times New Roman" w:hAnsi="Times New Roman" w:cs="Times New Roman"/>
            <w:noProof/>
            <w:webHidden/>
            <w:sz w:val="24"/>
            <w:szCs w:val="24"/>
          </w:rPr>
          <w:fldChar w:fldCharType="begin"/>
        </w:r>
        <w:r w:rsidR="00FC0164" w:rsidRPr="00FC0164">
          <w:rPr>
            <w:rFonts w:ascii="Times New Roman" w:hAnsi="Times New Roman" w:cs="Times New Roman"/>
            <w:noProof/>
            <w:webHidden/>
            <w:sz w:val="24"/>
            <w:szCs w:val="24"/>
          </w:rPr>
          <w:instrText xml:space="preserve"> PAGEREF _Toc134611254 \h </w:instrText>
        </w:r>
        <w:r w:rsidR="00FC0164" w:rsidRPr="00FC0164">
          <w:rPr>
            <w:rFonts w:ascii="Times New Roman" w:hAnsi="Times New Roman" w:cs="Times New Roman"/>
            <w:noProof/>
            <w:webHidden/>
            <w:sz w:val="24"/>
            <w:szCs w:val="24"/>
          </w:rPr>
        </w:r>
        <w:r w:rsidR="00FC0164" w:rsidRPr="00FC0164">
          <w:rPr>
            <w:rFonts w:ascii="Times New Roman" w:hAnsi="Times New Roman" w:cs="Times New Roman"/>
            <w:noProof/>
            <w:webHidden/>
            <w:sz w:val="24"/>
            <w:szCs w:val="24"/>
          </w:rPr>
          <w:fldChar w:fldCharType="separate"/>
        </w:r>
        <w:r w:rsidR="007D7DA2">
          <w:rPr>
            <w:rFonts w:ascii="Times New Roman" w:hAnsi="Times New Roman" w:cs="Times New Roman"/>
            <w:noProof/>
            <w:webHidden/>
            <w:sz w:val="24"/>
            <w:szCs w:val="24"/>
          </w:rPr>
          <w:t>26</w:t>
        </w:r>
        <w:r w:rsidR="00FC0164" w:rsidRPr="00FC0164">
          <w:rPr>
            <w:rFonts w:ascii="Times New Roman" w:hAnsi="Times New Roman" w:cs="Times New Roman"/>
            <w:noProof/>
            <w:webHidden/>
            <w:sz w:val="24"/>
            <w:szCs w:val="24"/>
          </w:rPr>
          <w:fldChar w:fldCharType="end"/>
        </w:r>
      </w:hyperlink>
    </w:p>
    <w:p w14:paraId="2A3928B5" w14:textId="496DF8A4" w:rsidR="00FC0164" w:rsidRPr="00FC0164" w:rsidRDefault="00000000" w:rsidP="0033154C">
      <w:pPr>
        <w:pStyle w:val="TOC1"/>
        <w:rPr>
          <w:rFonts w:eastAsiaTheme="minorEastAsia"/>
          <w:kern w:val="2"/>
          <w14:ligatures w14:val="standardContextual"/>
        </w:rPr>
      </w:pPr>
      <w:hyperlink w:anchor="_Toc134611255" w:history="1">
        <w:r w:rsidR="00FC0164" w:rsidRPr="00FC0164">
          <w:rPr>
            <w:rStyle w:val="Hyperlink"/>
          </w:rPr>
          <w:t>Chapter 4: Results</w:t>
        </w:r>
        <w:r w:rsidR="00FC0164" w:rsidRPr="0033154C">
          <w:rPr>
            <w:b w:val="0"/>
            <w:bCs w:val="0"/>
            <w:webHidden/>
          </w:rPr>
          <w:tab/>
        </w:r>
        <w:r w:rsidR="00FC0164" w:rsidRPr="0033154C">
          <w:rPr>
            <w:b w:val="0"/>
            <w:bCs w:val="0"/>
            <w:webHidden/>
          </w:rPr>
          <w:fldChar w:fldCharType="begin"/>
        </w:r>
        <w:r w:rsidR="00FC0164" w:rsidRPr="0033154C">
          <w:rPr>
            <w:b w:val="0"/>
            <w:bCs w:val="0"/>
            <w:webHidden/>
          </w:rPr>
          <w:instrText xml:space="preserve"> PAGEREF _Toc134611255 \h </w:instrText>
        </w:r>
        <w:r w:rsidR="00FC0164" w:rsidRPr="0033154C">
          <w:rPr>
            <w:b w:val="0"/>
            <w:bCs w:val="0"/>
            <w:webHidden/>
          </w:rPr>
        </w:r>
        <w:r w:rsidR="00FC0164" w:rsidRPr="0033154C">
          <w:rPr>
            <w:b w:val="0"/>
            <w:bCs w:val="0"/>
            <w:webHidden/>
          </w:rPr>
          <w:fldChar w:fldCharType="separate"/>
        </w:r>
        <w:r w:rsidR="007D7DA2">
          <w:rPr>
            <w:b w:val="0"/>
            <w:bCs w:val="0"/>
            <w:webHidden/>
          </w:rPr>
          <w:t>28</w:t>
        </w:r>
        <w:r w:rsidR="00FC0164" w:rsidRPr="0033154C">
          <w:rPr>
            <w:b w:val="0"/>
            <w:bCs w:val="0"/>
            <w:webHidden/>
          </w:rPr>
          <w:fldChar w:fldCharType="end"/>
        </w:r>
      </w:hyperlink>
    </w:p>
    <w:p w14:paraId="6DDB6BC9" w14:textId="65C6265E" w:rsidR="00FC0164" w:rsidRPr="00FC0164" w:rsidRDefault="00000000" w:rsidP="00FC0164">
      <w:pPr>
        <w:pStyle w:val="TOC2"/>
        <w:tabs>
          <w:tab w:val="right" w:leader="dot" w:pos="9350"/>
        </w:tabs>
        <w:spacing w:line="480" w:lineRule="auto"/>
        <w:rPr>
          <w:rFonts w:ascii="Times New Roman" w:eastAsiaTheme="minorEastAsia" w:hAnsi="Times New Roman" w:cs="Times New Roman"/>
          <w:smallCaps w:val="0"/>
          <w:noProof/>
          <w:kern w:val="2"/>
          <w:sz w:val="24"/>
          <w:szCs w:val="24"/>
          <w14:ligatures w14:val="standardContextual"/>
        </w:rPr>
      </w:pPr>
      <w:hyperlink w:anchor="_Toc134611256" w:history="1">
        <w:r w:rsidR="00FC0164" w:rsidRPr="00FC0164">
          <w:rPr>
            <w:rStyle w:val="Hyperlink"/>
            <w:rFonts w:ascii="Times New Roman" w:hAnsi="Times New Roman" w:cs="Times New Roman"/>
            <w:noProof/>
            <w:sz w:val="24"/>
            <w:szCs w:val="24"/>
          </w:rPr>
          <w:t>Study analysis</w:t>
        </w:r>
        <w:r w:rsidR="00FC0164" w:rsidRPr="00FC0164">
          <w:rPr>
            <w:rFonts w:ascii="Times New Roman" w:hAnsi="Times New Roman" w:cs="Times New Roman"/>
            <w:noProof/>
            <w:webHidden/>
            <w:sz w:val="24"/>
            <w:szCs w:val="24"/>
          </w:rPr>
          <w:tab/>
        </w:r>
        <w:r w:rsidR="00FC0164" w:rsidRPr="00FC0164">
          <w:rPr>
            <w:rFonts w:ascii="Times New Roman" w:hAnsi="Times New Roman" w:cs="Times New Roman"/>
            <w:noProof/>
            <w:webHidden/>
            <w:sz w:val="24"/>
            <w:szCs w:val="24"/>
          </w:rPr>
          <w:fldChar w:fldCharType="begin"/>
        </w:r>
        <w:r w:rsidR="00FC0164" w:rsidRPr="00FC0164">
          <w:rPr>
            <w:rFonts w:ascii="Times New Roman" w:hAnsi="Times New Roman" w:cs="Times New Roman"/>
            <w:noProof/>
            <w:webHidden/>
            <w:sz w:val="24"/>
            <w:szCs w:val="24"/>
          </w:rPr>
          <w:instrText xml:space="preserve"> PAGEREF _Toc134611256 \h </w:instrText>
        </w:r>
        <w:r w:rsidR="00FC0164" w:rsidRPr="00FC0164">
          <w:rPr>
            <w:rFonts w:ascii="Times New Roman" w:hAnsi="Times New Roman" w:cs="Times New Roman"/>
            <w:noProof/>
            <w:webHidden/>
            <w:sz w:val="24"/>
            <w:szCs w:val="24"/>
          </w:rPr>
        </w:r>
        <w:r w:rsidR="00FC0164" w:rsidRPr="00FC0164">
          <w:rPr>
            <w:rFonts w:ascii="Times New Roman" w:hAnsi="Times New Roman" w:cs="Times New Roman"/>
            <w:noProof/>
            <w:webHidden/>
            <w:sz w:val="24"/>
            <w:szCs w:val="24"/>
          </w:rPr>
          <w:fldChar w:fldCharType="separate"/>
        </w:r>
        <w:r w:rsidR="007D7DA2">
          <w:rPr>
            <w:rFonts w:ascii="Times New Roman" w:hAnsi="Times New Roman" w:cs="Times New Roman"/>
            <w:noProof/>
            <w:webHidden/>
            <w:sz w:val="24"/>
            <w:szCs w:val="24"/>
          </w:rPr>
          <w:t>28</w:t>
        </w:r>
        <w:r w:rsidR="00FC0164" w:rsidRPr="00FC0164">
          <w:rPr>
            <w:rFonts w:ascii="Times New Roman" w:hAnsi="Times New Roman" w:cs="Times New Roman"/>
            <w:noProof/>
            <w:webHidden/>
            <w:sz w:val="24"/>
            <w:szCs w:val="24"/>
          </w:rPr>
          <w:fldChar w:fldCharType="end"/>
        </w:r>
      </w:hyperlink>
    </w:p>
    <w:p w14:paraId="15C2FB87" w14:textId="0410F6CE" w:rsidR="00FC0164" w:rsidRPr="00FC0164" w:rsidRDefault="00000000" w:rsidP="00FC0164">
      <w:pPr>
        <w:pStyle w:val="TOC2"/>
        <w:tabs>
          <w:tab w:val="right" w:leader="dot" w:pos="9350"/>
        </w:tabs>
        <w:spacing w:line="480" w:lineRule="auto"/>
        <w:rPr>
          <w:rFonts w:ascii="Times New Roman" w:eastAsiaTheme="minorEastAsia" w:hAnsi="Times New Roman" w:cs="Times New Roman"/>
          <w:smallCaps w:val="0"/>
          <w:noProof/>
          <w:kern w:val="2"/>
          <w:sz w:val="24"/>
          <w:szCs w:val="24"/>
          <w14:ligatures w14:val="standardContextual"/>
        </w:rPr>
      </w:pPr>
      <w:hyperlink w:anchor="_Toc134611257" w:history="1">
        <w:r w:rsidR="00FC0164" w:rsidRPr="00FC0164">
          <w:rPr>
            <w:rStyle w:val="Hyperlink"/>
            <w:rFonts w:ascii="Times New Roman" w:hAnsi="Times New Roman" w:cs="Times New Roman"/>
            <w:noProof/>
            <w:sz w:val="24"/>
            <w:szCs w:val="24"/>
          </w:rPr>
          <w:t>Response of white oak</w:t>
        </w:r>
        <w:r w:rsidR="00FC0164" w:rsidRPr="00FC0164">
          <w:rPr>
            <w:rFonts w:ascii="Times New Roman" w:hAnsi="Times New Roman" w:cs="Times New Roman"/>
            <w:noProof/>
            <w:webHidden/>
            <w:sz w:val="24"/>
            <w:szCs w:val="24"/>
          </w:rPr>
          <w:tab/>
        </w:r>
        <w:r w:rsidR="00FC0164" w:rsidRPr="00FC0164">
          <w:rPr>
            <w:rFonts w:ascii="Times New Roman" w:hAnsi="Times New Roman" w:cs="Times New Roman"/>
            <w:noProof/>
            <w:webHidden/>
            <w:sz w:val="24"/>
            <w:szCs w:val="24"/>
          </w:rPr>
          <w:fldChar w:fldCharType="begin"/>
        </w:r>
        <w:r w:rsidR="00FC0164" w:rsidRPr="00FC0164">
          <w:rPr>
            <w:rFonts w:ascii="Times New Roman" w:hAnsi="Times New Roman" w:cs="Times New Roman"/>
            <w:noProof/>
            <w:webHidden/>
            <w:sz w:val="24"/>
            <w:szCs w:val="24"/>
          </w:rPr>
          <w:instrText xml:space="preserve"> PAGEREF _Toc134611257 \h </w:instrText>
        </w:r>
        <w:r w:rsidR="00FC0164" w:rsidRPr="00FC0164">
          <w:rPr>
            <w:rFonts w:ascii="Times New Roman" w:hAnsi="Times New Roman" w:cs="Times New Roman"/>
            <w:noProof/>
            <w:webHidden/>
            <w:sz w:val="24"/>
            <w:szCs w:val="24"/>
          </w:rPr>
        </w:r>
        <w:r w:rsidR="00FC0164" w:rsidRPr="00FC0164">
          <w:rPr>
            <w:rFonts w:ascii="Times New Roman" w:hAnsi="Times New Roman" w:cs="Times New Roman"/>
            <w:noProof/>
            <w:webHidden/>
            <w:sz w:val="24"/>
            <w:szCs w:val="24"/>
          </w:rPr>
          <w:fldChar w:fldCharType="separate"/>
        </w:r>
        <w:r w:rsidR="007D7DA2">
          <w:rPr>
            <w:rFonts w:ascii="Times New Roman" w:hAnsi="Times New Roman" w:cs="Times New Roman"/>
            <w:noProof/>
            <w:webHidden/>
            <w:sz w:val="24"/>
            <w:szCs w:val="24"/>
          </w:rPr>
          <w:t>31</w:t>
        </w:r>
        <w:r w:rsidR="00FC0164" w:rsidRPr="00FC0164">
          <w:rPr>
            <w:rFonts w:ascii="Times New Roman" w:hAnsi="Times New Roman" w:cs="Times New Roman"/>
            <w:noProof/>
            <w:webHidden/>
            <w:sz w:val="24"/>
            <w:szCs w:val="24"/>
          </w:rPr>
          <w:fldChar w:fldCharType="end"/>
        </w:r>
      </w:hyperlink>
    </w:p>
    <w:p w14:paraId="7438271B" w14:textId="324E8152" w:rsidR="00FC0164" w:rsidRPr="00FC0164" w:rsidRDefault="00000000" w:rsidP="00FC0164">
      <w:pPr>
        <w:pStyle w:val="TOC2"/>
        <w:tabs>
          <w:tab w:val="right" w:leader="dot" w:pos="9350"/>
        </w:tabs>
        <w:spacing w:line="480" w:lineRule="auto"/>
        <w:rPr>
          <w:rFonts w:ascii="Times New Roman" w:eastAsiaTheme="minorEastAsia" w:hAnsi="Times New Roman" w:cs="Times New Roman"/>
          <w:smallCaps w:val="0"/>
          <w:noProof/>
          <w:kern w:val="2"/>
          <w:sz w:val="24"/>
          <w:szCs w:val="24"/>
          <w14:ligatures w14:val="standardContextual"/>
        </w:rPr>
      </w:pPr>
      <w:hyperlink w:anchor="_Toc134611258" w:history="1">
        <w:r w:rsidR="00FC0164" w:rsidRPr="00FC0164">
          <w:rPr>
            <w:rStyle w:val="Hyperlink"/>
            <w:rFonts w:ascii="Times New Roman" w:hAnsi="Times New Roman" w:cs="Times New Roman"/>
            <w:noProof/>
            <w:sz w:val="24"/>
            <w:szCs w:val="24"/>
          </w:rPr>
          <w:t>Response of maple</w:t>
        </w:r>
        <w:r w:rsidR="00FC0164" w:rsidRPr="00FC0164">
          <w:rPr>
            <w:rFonts w:ascii="Times New Roman" w:hAnsi="Times New Roman" w:cs="Times New Roman"/>
            <w:noProof/>
            <w:webHidden/>
            <w:sz w:val="24"/>
            <w:szCs w:val="24"/>
          </w:rPr>
          <w:tab/>
        </w:r>
        <w:r w:rsidR="00FC0164" w:rsidRPr="00FC0164">
          <w:rPr>
            <w:rFonts w:ascii="Times New Roman" w:hAnsi="Times New Roman" w:cs="Times New Roman"/>
            <w:noProof/>
            <w:webHidden/>
            <w:sz w:val="24"/>
            <w:szCs w:val="24"/>
          </w:rPr>
          <w:fldChar w:fldCharType="begin"/>
        </w:r>
        <w:r w:rsidR="00FC0164" w:rsidRPr="00FC0164">
          <w:rPr>
            <w:rFonts w:ascii="Times New Roman" w:hAnsi="Times New Roman" w:cs="Times New Roman"/>
            <w:noProof/>
            <w:webHidden/>
            <w:sz w:val="24"/>
            <w:szCs w:val="24"/>
          </w:rPr>
          <w:instrText xml:space="preserve"> PAGEREF _Toc134611258 \h </w:instrText>
        </w:r>
        <w:r w:rsidR="00FC0164" w:rsidRPr="00FC0164">
          <w:rPr>
            <w:rFonts w:ascii="Times New Roman" w:hAnsi="Times New Roman" w:cs="Times New Roman"/>
            <w:noProof/>
            <w:webHidden/>
            <w:sz w:val="24"/>
            <w:szCs w:val="24"/>
          </w:rPr>
        </w:r>
        <w:r w:rsidR="00FC0164" w:rsidRPr="00FC0164">
          <w:rPr>
            <w:rFonts w:ascii="Times New Roman" w:hAnsi="Times New Roman" w:cs="Times New Roman"/>
            <w:noProof/>
            <w:webHidden/>
            <w:sz w:val="24"/>
            <w:szCs w:val="24"/>
          </w:rPr>
          <w:fldChar w:fldCharType="separate"/>
        </w:r>
        <w:r w:rsidR="007D7DA2">
          <w:rPr>
            <w:rFonts w:ascii="Times New Roman" w:hAnsi="Times New Roman" w:cs="Times New Roman"/>
            <w:noProof/>
            <w:webHidden/>
            <w:sz w:val="24"/>
            <w:szCs w:val="24"/>
          </w:rPr>
          <w:t>37</w:t>
        </w:r>
        <w:r w:rsidR="00FC0164" w:rsidRPr="00FC0164">
          <w:rPr>
            <w:rFonts w:ascii="Times New Roman" w:hAnsi="Times New Roman" w:cs="Times New Roman"/>
            <w:noProof/>
            <w:webHidden/>
            <w:sz w:val="24"/>
            <w:szCs w:val="24"/>
          </w:rPr>
          <w:fldChar w:fldCharType="end"/>
        </w:r>
      </w:hyperlink>
    </w:p>
    <w:p w14:paraId="29413870" w14:textId="6322291B" w:rsidR="00FC0164" w:rsidRPr="00FC0164" w:rsidRDefault="00000000" w:rsidP="00FC0164">
      <w:pPr>
        <w:pStyle w:val="TOC2"/>
        <w:tabs>
          <w:tab w:val="right" w:leader="dot" w:pos="9350"/>
        </w:tabs>
        <w:spacing w:line="480" w:lineRule="auto"/>
        <w:rPr>
          <w:rFonts w:ascii="Times New Roman" w:eastAsiaTheme="minorEastAsia" w:hAnsi="Times New Roman" w:cs="Times New Roman"/>
          <w:smallCaps w:val="0"/>
          <w:noProof/>
          <w:kern w:val="2"/>
          <w:sz w:val="24"/>
          <w:szCs w:val="24"/>
          <w14:ligatures w14:val="standardContextual"/>
        </w:rPr>
      </w:pPr>
      <w:hyperlink w:anchor="_Toc134611259" w:history="1">
        <w:r w:rsidR="00FC0164" w:rsidRPr="00FC0164">
          <w:rPr>
            <w:rStyle w:val="Hyperlink"/>
            <w:rFonts w:ascii="Times New Roman" w:hAnsi="Times New Roman" w:cs="Times New Roman"/>
            <w:noProof/>
            <w:sz w:val="24"/>
            <w:szCs w:val="24"/>
          </w:rPr>
          <w:t>Photosynthetically active radiation (PAR)</w:t>
        </w:r>
        <w:r w:rsidR="00FC0164" w:rsidRPr="00FC0164">
          <w:rPr>
            <w:rFonts w:ascii="Times New Roman" w:hAnsi="Times New Roman" w:cs="Times New Roman"/>
            <w:noProof/>
            <w:webHidden/>
            <w:sz w:val="24"/>
            <w:szCs w:val="24"/>
          </w:rPr>
          <w:tab/>
        </w:r>
        <w:r w:rsidR="00FC0164" w:rsidRPr="00FC0164">
          <w:rPr>
            <w:rFonts w:ascii="Times New Roman" w:hAnsi="Times New Roman" w:cs="Times New Roman"/>
            <w:noProof/>
            <w:webHidden/>
            <w:sz w:val="24"/>
            <w:szCs w:val="24"/>
          </w:rPr>
          <w:fldChar w:fldCharType="begin"/>
        </w:r>
        <w:r w:rsidR="00FC0164" w:rsidRPr="00FC0164">
          <w:rPr>
            <w:rFonts w:ascii="Times New Roman" w:hAnsi="Times New Roman" w:cs="Times New Roman"/>
            <w:noProof/>
            <w:webHidden/>
            <w:sz w:val="24"/>
            <w:szCs w:val="24"/>
          </w:rPr>
          <w:instrText xml:space="preserve"> PAGEREF _Toc134611259 \h </w:instrText>
        </w:r>
        <w:r w:rsidR="00FC0164" w:rsidRPr="00FC0164">
          <w:rPr>
            <w:rFonts w:ascii="Times New Roman" w:hAnsi="Times New Roman" w:cs="Times New Roman"/>
            <w:noProof/>
            <w:webHidden/>
            <w:sz w:val="24"/>
            <w:szCs w:val="24"/>
          </w:rPr>
        </w:r>
        <w:r w:rsidR="00FC0164" w:rsidRPr="00FC0164">
          <w:rPr>
            <w:rFonts w:ascii="Times New Roman" w:hAnsi="Times New Roman" w:cs="Times New Roman"/>
            <w:noProof/>
            <w:webHidden/>
            <w:sz w:val="24"/>
            <w:szCs w:val="24"/>
          </w:rPr>
          <w:fldChar w:fldCharType="separate"/>
        </w:r>
        <w:r w:rsidR="007D7DA2">
          <w:rPr>
            <w:rFonts w:ascii="Times New Roman" w:hAnsi="Times New Roman" w:cs="Times New Roman"/>
            <w:noProof/>
            <w:webHidden/>
            <w:sz w:val="24"/>
            <w:szCs w:val="24"/>
          </w:rPr>
          <w:t>42</w:t>
        </w:r>
        <w:r w:rsidR="00FC0164" w:rsidRPr="00FC0164">
          <w:rPr>
            <w:rFonts w:ascii="Times New Roman" w:hAnsi="Times New Roman" w:cs="Times New Roman"/>
            <w:noProof/>
            <w:webHidden/>
            <w:sz w:val="24"/>
            <w:szCs w:val="24"/>
          </w:rPr>
          <w:fldChar w:fldCharType="end"/>
        </w:r>
      </w:hyperlink>
    </w:p>
    <w:p w14:paraId="461EDD74" w14:textId="1A0FF4F1" w:rsidR="00FC0164" w:rsidRPr="00FC0164" w:rsidRDefault="00000000" w:rsidP="0033154C">
      <w:pPr>
        <w:pStyle w:val="TOC1"/>
        <w:rPr>
          <w:rFonts w:eastAsiaTheme="minorEastAsia"/>
          <w:kern w:val="2"/>
          <w14:ligatures w14:val="standardContextual"/>
        </w:rPr>
      </w:pPr>
      <w:hyperlink w:anchor="_Toc134611260" w:history="1">
        <w:r w:rsidR="00FC0164" w:rsidRPr="00FC0164">
          <w:rPr>
            <w:rStyle w:val="Hyperlink"/>
          </w:rPr>
          <w:t>Chapter 5: Discussion</w:t>
        </w:r>
        <w:r w:rsidR="00FC0164" w:rsidRPr="0033154C">
          <w:rPr>
            <w:b w:val="0"/>
            <w:bCs w:val="0"/>
            <w:webHidden/>
          </w:rPr>
          <w:tab/>
        </w:r>
        <w:r w:rsidR="00FC0164" w:rsidRPr="0033154C">
          <w:rPr>
            <w:b w:val="0"/>
            <w:bCs w:val="0"/>
            <w:webHidden/>
          </w:rPr>
          <w:fldChar w:fldCharType="begin"/>
        </w:r>
        <w:r w:rsidR="00FC0164" w:rsidRPr="0033154C">
          <w:rPr>
            <w:b w:val="0"/>
            <w:bCs w:val="0"/>
            <w:webHidden/>
          </w:rPr>
          <w:instrText xml:space="preserve"> PAGEREF _Toc134611260 \h </w:instrText>
        </w:r>
        <w:r w:rsidR="00FC0164" w:rsidRPr="0033154C">
          <w:rPr>
            <w:b w:val="0"/>
            <w:bCs w:val="0"/>
            <w:webHidden/>
          </w:rPr>
        </w:r>
        <w:r w:rsidR="00FC0164" w:rsidRPr="0033154C">
          <w:rPr>
            <w:b w:val="0"/>
            <w:bCs w:val="0"/>
            <w:webHidden/>
          </w:rPr>
          <w:fldChar w:fldCharType="separate"/>
        </w:r>
        <w:r w:rsidR="007D7DA2">
          <w:rPr>
            <w:b w:val="0"/>
            <w:bCs w:val="0"/>
            <w:webHidden/>
          </w:rPr>
          <w:t>49</w:t>
        </w:r>
        <w:r w:rsidR="00FC0164" w:rsidRPr="0033154C">
          <w:rPr>
            <w:b w:val="0"/>
            <w:bCs w:val="0"/>
            <w:webHidden/>
          </w:rPr>
          <w:fldChar w:fldCharType="end"/>
        </w:r>
      </w:hyperlink>
    </w:p>
    <w:p w14:paraId="292290E5" w14:textId="05AB1183" w:rsidR="00FC0164" w:rsidRPr="00FC0164" w:rsidRDefault="00000000" w:rsidP="00FC0164">
      <w:pPr>
        <w:pStyle w:val="TOC2"/>
        <w:tabs>
          <w:tab w:val="right" w:leader="dot" w:pos="9350"/>
        </w:tabs>
        <w:spacing w:line="480" w:lineRule="auto"/>
        <w:rPr>
          <w:rFonts w:ascii="Times New Roman" w:eastAsiaTheme="minorEastAsia" w:hAnsi="Times New Roman" w:cs="Times New Roman"/>
          <w:smallCaps w:val="0"/>
          <w:noProof/>
          <w:kern w:val="2"/>
          <w:sz w:val="24"/>
          <w:szCs w:val="24"/>
          <w14:ligatures w14:val="standardContextual"/>
        </w:rPr>
      </w:pPr>
      <w:hyperlink w:anchor="_Toc134611261" w:history="1">
        <w:r w:rsidR="00FC0164" w:rsidRPr="00FC0164">
          <w:rPr>
            <w:rStyle w:val="Hyperlink"/>
            <w:rFonts w:ascii="Times New Roman" w:hAnsi="Times New Roman" w:cs="Times New Roman"/>
            <w:noProof/>
            <w:sz w:val="24"/>
            <w:szCs w:val="24"/>
          </w:rPr>
          <w:t>Response of white oak</w:t>
        </w:r>
        <w:r w:rsidR="00FC0164" w:rsidRPr="00FC0164">
          <w:rPr>
            <w:rFonts w:ascii="Times New Roman" w:hAnsi="Times New Roman" w:cs="Times New Roman"/>
            <w:noProof/>
            <w:webHidden/>
            <w:sz w:val="24"/>
            <w:szCs w:val="24"/>
          </w:rPr>
          <w:tab/>
        </w:r>
        <w:r w:rsidR="00FC0164" w:rsidRPr="00FC0164">
          <w:rPr>
            <w:rFonts w:ascii="Times New Roman" w:hAnsi="Times New Roman" w:cs="Times New Roman"/>
            <w:noProof/>
            <w:webHidden/>
            <w:sz w:val="24"/>
            <w:szCs w:val="24"/>
          </w:rPr>
          <w:fldChar w:fldCharType="begin"/>
        </w:r>
        <w:r w:rsidR="00FC0164" w:rsidRPr="00FC0164">
          <w:rPr>
            <w:rFonts w:ascii="Times New Roman" w:hAnsi="Times New Roman" w:cs="Times New Roman"/>
            <w:noProof/>
            <w:webHidden/>
            <w:sz w:val="24"/>
            <w:szCs w:val="24"/>
          </w:rPr>
          <w:instrText xml:space="preserve"> PAGEREF _Toc134611261 \h </w:instrText>
        </w:r>
        <w:r w:rsidR="00FC0164" w:rsidRPr="00FC0164">
          <w:rPr>
            <w:rFonts w:ascii="Times New Roman" w:hAnsi="Times New Roman" w:cs="Times New Roman"/>
            <w:noProof/>
            <w:webHidden/>
            <w:sz w:val="24"/>
            <w:szCs w:val="24"/>
          </w:rPr>
        </w:r>
        <w:r w:rsidR="00FC0164" w:rsidRPr="00FC0164">
          <w:rPr>
            <w:rFonts w:ascii="Times New Roman" w:hAnsi="Times New Roman" w:cs="Times New Roman"/>
            <w:noProof/>
            <w:webHidden/>
            <w:sz w:val="24"/>
            <w:szCs w:val="24"/>
          </w:rPr>
          <w:fldChar w:fldCharType="separate"/>
        </w:r>
        <w:r w:rsidR="007D7DA2">
          <w:rPr>
            <w:rFonts w:ascii="Times New Roman" w:hAnsi="Times New Roman" w:cs="Times New Roman"/>
            <w:noProof/>
            <w:webHidden/>
            <w:sz w:val="24"/>
            <w:szCs w:val="24"/>
          </w:rPr>
          <w:t>49</w:t>
        </w:r>
        <w:r w:rsidR="00FC0164" w:rsidRPr="00FC0164">
          <w:rPr>
            <w:rFonts w:ascii="Times New Roman" w:hAnsi="Times New Roman" w:cs="Times New Roman"/>
            <w:noProof/>
            <w:webHidden/>
            <w:sz w:val="24"/>
            <w:szCs w:val="24"/>
          </w:rPr>
          <w:fldChar w:fldCharType="end"/>
        </w:r>
      </w:hyperlink>
    </w:p>
    <w:p w14:paraId="2E1D6E4B" w14:textId="2DFF323B" w:rsidR="00FC0164" w:rsidRPr="00FC0164" w:rsidRDefault="00000000" w:rsidP="00FC0164">
      <w:pPr>
        <w:pStyle w:val="TOC2"/>
        <w:tabs>
          <w:tab w:val="right" w:leader="dot" w:pos="9350"/>
        </w:tabs>
        <w:spacing w:line="480" w:lineRule="auto"/>
        <w:rPr>
          <w:rFonts w:ascii="Times New Roman" w:eastAsiaTheme="minorEastAsia" w:hAnsi="Times New Roman" w:cs="Times New Roman"/>
          <w:smallCaps w:val="0"/>
          <w:noProof/>
          <w:kern w:val="2"/>
          <w:sz w:val="24"/>
          <w:szCs w:val="24"/>
          <w14:ligatures w14:val="standardContextual"/>
        </w:rPr>
      </w:pPr>
      <w:hyperlink w:anchor="_Toc134611262" w:history="1">
        <w:r w:rsidR="00FC0164" w:rsidRPr="00FC0164">
          <w:rPr>
            <w:rStyle w:val="Hyperlink"/>
            <w:rFonts w:ascii="Times New Roman" w:hAnsi="Times New Roman" w:cs="Times New Roman"/>
            <w:noProof/>
            <w:sz w:val="24"/>
            <w:szCs w:val="24"/>
          </w:rPr>
          <w:t>Response of Maple</w:t>
        </w:r>
        <w:r w:rsidR="00FC0164" w:rsidRPr="00FC0164">
          <w:rPr>
            <w:rFonts w:ascii="Times New Roman" w:hAnsi="Times New Roman" w:cs="Times New Roman"/>
            <w:noProof/>
            <w:webHidden/>
            <w:sz w:val="24"/>
            <w:szCs w:val="24"/>
          </w:rPr>
          <w:tab/>
        </w:r>
        <w:r w:rsidR="00FC0164" w:rsidRPr="00FC0164">
          <w:rPr>
            <w:rFonts w:ascii="Times New Roman" w:hAnsi="Times New Roman" w:cs="Times New Roman"/>
            <w:noProof/>
            <w:webHidden/>
            <w:sz w:val="24"/>
            <w:szCs w:val="24"/>
          </w:rPr>
          <w:fldChar w:fldCharType="begin"/>
        </w:r>
        <w:r w:rsidR="00FC0164" w:rsidRPr="00FC0164">
          <w:rPr>
            <w:rFonts w:ascii="Times New Roman" w:hAnsi="Times New Roman" w:cs="Times New Roman"/>
            <w:noProof/>
            <w:webHidden/>
            <w:sz w:val="24"/>
            <w:szCs w:val="24"/>
          </w:rPr>
          <w:instrText xml:space="preserve"> PAGEREF _Toc134611262 \h </w:instrText>
        </w:r>
        <w:r w:rsidR="00FC0164" w:rsidRPr="00FC0164">
          <w:rPr>
            <w:rFonts w:ascii="Times New Roman" w:hAnsi="Times New Roman" w:cs="Times New Roman"/>
            <w:noProof/>
            <w:webHidden/>
            <w:sz w:val="24"/>
            <w:szCs w:val="24"/>
          </w:rPr>
        </w:r>
        <w:r w:rsidR="00FC0164" w:rsidRPr="00FC0164">
          <w:rPr>
            <w:rFonts w:ascii="Times New Roman" w:hAnsi="Times New Roman" w:cs="Times New Roman"/>
            <w:noProof/>
            <w:webHidden/>
            <w:sz w:val="24"/>
            <w:szCs w:val="24"/>
          </w:rPr>
          <w:fldChar w:fldCharType="separate"/>
        </w:r>
        <w:r w:rsidR="007D7DA2">
          <w:rPr>
            <w:rFonts w:ascii="Times New Roman" w:hAnsi="Times New Roman" w:cs="Times New Roman"/>
            <w:noProof/>
            <w:webHidden/>
            <w:sz w:val="24"/>
            <w:szCs w:val="24"/>
          </w:rPr>
          <w:t>53</w:t>
        </w:r>
        <w:r w:rsidR="00FC0164" w:rsidRPr="00FC0164">
          <w:rPr>
            <w:rFonts w:ascii="Times New Roman" w:hAnsi="Times New Roman" w:cs="Times New Roman"/>
            <w:noProof/>
            <w:webHidden/>
            <w:sz w:val="24"/>
            <w:szCs w:val="24"/>
          </w:rPr>
          <w:fldChar w:fldCharType="end"/>
        </w:r>
      </w:hyperlink>
    </w:p>
    <w:p w14:paraId="3A1D0990" w14:textId="7CF72490" w:rsidR="00FC0164" w:rsidRPr="00FC0164" w:rsidRDefault="00000000" w:rsidP="00FC0164">
      <w:pPr>
        <w:pStyle w:val="TOC2"/>
        <w:tabs>
          <w:tab w:val="right" w:leader="dot" w:pos="9350"/>
        </w:tabs>
        <w:spacing w:line="480" w:lineRule="auto"/>
        <w:rPr>
          <w:rFonts w:ascii="Times New Roman" w:eastAsiaTheme="minorEastAsia" w:hAnsi="Times New Roman" w:cs="Times New Roman"/>
          <w:smallCaps w:val="0"/>
          <w:noProof/>
          <w:kern w:val="2"/>
          <w:sz w:val="24"/>
          <w:szCs w:val="24"/>
          <w14:ligatures w14:val="standardContextual"/>
        </w:rPr>
      </w:pPr>
      <w:hyperlink w:anchor="_Toc134611263" w:history="1">
        <w:r w:rsidR="00FC0164" w:rsidRPr="00FC0164">
          <w:rPr>
            <w:rStyle w:val="Hyperlink"/>
            <w:rFonts w:ascii="Times New Roman" w:hAnsi="Times New Roman" w:cs="Times New Roman"/>
            <w:noProof/>
            <w:sz w:val="24"/>
            <w:szCs w:val="24"/>
          </w:rPr>
          <w:t>Photosynthetically active radiation (PAR)</w:t>
        </w:r>
        <w:r w:rsidR="00FC0164" w:rsidRPr="00FC0164">
          <w:rPr>
            <w:rFonts w:ascii="Times New Roman" w:hAnsi="Times New Roman" w:cs="Times New Roman"/>
            <w:noProof/>
            <w:webHidden/>
            <w:sz w:val="24"/>
            <w:szCs w:val="24"/>
          </w:rPr>
          <w:tab/>
        </w:r>
        <w:r w:rsidR="00FC0164" w:rsidRPr="00FC0164">
          <w:rPr>
            <w:rFonts w:ascii="Times New Roman" w:hAnsi="Times New Roman" w:cs="Times New Roman"/>
            <w:noProof/>
            <w:webHidden/>
            <w:sz w:val="24"/>
            <w:szCs w:val="24"/>
          </w:rPr>
          <w:fldChar w:fldCharType="begin"/>
        </w:r>
        <w:r w:rsidR="00FC0164" w:rsidRPr="00FC0164">
          <w:rPr>
            <w:rFonts w:ascii="Times New Roman" w:hAnsi="Times New Roman" w:cs="Times New Roman"/>
            <w:noProof/>
            <w:webHidden/>
            <w:sz w:val="24"/>
            <w:szCs w:val="24"/>
          </w:rPr>
          <w:instrText xml:space="preserve"> PAGEREF _Toc134611263 \h </w:instrText>
        </w:r>
        <w:r w:rsidR="00FC0164" w:rsidRPr="00FC0164">
          <w:rPr>
            <w:rFonts w:ascii="Times New Roman" w:hAnsi="Times New Roman" w:cs="Times New Roman"/>
            <w:noProof/>
            <w:webHidden/>
            <w:sz w:val="24"/>
            <w:szCs w:val="24"/>
          </w:rPr>
        </w:r>
        <w:r w:rsidR="00FC0164" w:rsidRPr="00FC0164">
          <w:rPr>
            <w:rFonts w:ascii="Times New Roman" w:hAnsi="Times New Roman" w:cs="Times New Roman"/>
            <w:noProof/>
            <w:webHidden/>
            <w:sz w:val="24"/>
            <w:szCs w:val="24"/>
          </w:rPr>
          <w:fldChar w:fldCharType="separate"/>
        </w:r>
        <w:r w:rsidR="007D7DA2">
          <w:rPr>
            <w:rFonts w:ascii="Times New Roman" w:hAnsi="Times New Roman" w:cs="Times New Roman"/>
            <w:noProof/>
            <w:webHidden/>
            <w:sz w:val="24"/>
            <w:szCs w:val="24"/>
          </w:rPr>
          <w:t>55</w:t>
        </w:r>
        <w:r w:rsidR="00FC0164" w:rsidRPr="00FC0164">
          <w:rPr>
            <w:rFonts w:ascii="Times New Roman" w:hAnsi="Times New Roman" w:cs="Times New Roman"/>
            <w:noProof/>
            <w:webHidden/>
            <w:sz w:val="24"/>
            <w:szCs w:val="24"/>
          </w:rPr>
          <w:fldChar w:fldCharType="end"/>
        </w:r>
      </w:hyperlink>
    </w:p>
    <w:p w14:paraId="0704BCBF" w14:textId="0A5889E8" w:rsidR="00FC0164" w:rsidRPr="00FC0164" w:rsidRDefault="00000000" w:rsidP="00FC0164">
      <w:pPr>
        <w:pStyle w:val="TOC2"/>
        <w:tabs>
          <w:tab w:val="right" w:leader="dot" w:pos="9350"/>
        </w:tabs>
        <w:spacing w:line="480" w:lineRule="auto"/>
        <w:rPr>
          <w:rFonts w:ascii="Times New Roman" w:eastAsiaTheme="minorEastAsia" w:hAnsi="Times New Roman" w:cs="Times New Roman"/>
          <w:smallCaps w:val="0"/>
          <w:noProof/>
          <w:kern w:val="2"/>
          <w:sz w:val="24"/>
          <w:szCs w:val="24"/>
          <w14:ligatures w14:val="standardContextual"/>
        </w:rPr>
      </w:pPr>
      <w:hyperlink w:anchor="_Toc134611264" w:history="1">
        <w:r w:rsidR="00FC0164" w:rsidRPr="00FC0164">
          <w:rPr>
            <w:rStyle w:val="Hyperlink"/>
            <w:rFonts w:ascii="Times New Roman" w:hAnsi="Times New Roman" w:cs="Times New Roman"/>
            <w:noProof/>
            <w:sz w:val="24"/>
            <w:szCs w:val="24"/>
          </w:rPr>
          <w:t>Management implications</w:t>
        </w:r>
        <w:r w:rsidR="00FC0164" w:rsidRPr="00FC0164">
          <w:rPr>
            <w:rFonts w:ascii="Times New Roman" w:hAnsi="Times New Roman" w:cs="Times New Roman"/>
            <w:noProof/>
            <w:webHidden/>
            <w:sz w:val="24"/>
            <w:szCs w:val="24"/>
          </w:rPr>
          <w:tab/>
        </w:r>
        <w:r w:rsidR="00FC0164" w:rsidRPr="00FC0164">
          <w:rPr>
            <w:rFonts w:ascii="Times New Roman" w:hAnsi="Times New Roman" w:cs="Times New Roman"/>
            <w:noProof/>
            <w:webHidden/>
            <w:sz w:val="24"/>
            <w:szCs w:val="24"/>
          </w:rPr>
          <w:fldChar w:fldCharType="begin"/>
        </w:r>
        <w:r w:rsidR="00FC0164" w:rsidRPr="00FC0164">
          <w:rPr>
            <w:rFonts w:ascii="Times New Roman" w:hAnsi="Times New Roman" w:cs="Times New Roman"/>
            <w:noProof/>
            <w:webHidden/>
            <w:sz w:val="24"/>
            <w:szCs w:val="24"/>
          </w:rPr>
          <w:instrText xml:space="preserve"> PAGEREF _Toc134611264 \h </w:instrText>
        </w:r>
        <w:r w:rsidR="00FC0164" w:rsidRPr="00FC0164">
          <w:rPr>
            <w:rFonts w:ascii="Times New Roman" w:hAnsi="Times New Roman" w:cs="Times New Roman"/>
            <w:noProof/>
            <w:webHidden/>
            <w:sz w:val="24"/>
            <w:szCs w:val="24"/>
          </w:rPr>
        </w:r>
        <w:r w:rsidR="00FC0164" w:rsidRPr="00FC0164">
          <w:rPr>
            <w:rFonts w:ascii="Times New Roman" w:hAnsi="Times New Roman" w:cs="Times New Roman"/>
            <w:noProof/>
            <w:webHidden/>
            <w:sz w:val="24"/>
            <w:szCs w:val="24"/>
          </w:rPr>
          <w:fldChar w:fldCharType="separate"/>
        </w:r>
        <w:r w:rsidR="007D7DA2">
          <w:rPr>
            <w:rFonts w:ascii="Times New Roman" w:hAnsi="Times New Roman" w:cs="Times New Roman"/>
            <w:noProof/>
            <w:webHidden/>
            <w:sz w:val="24"/>
            <w:szCs w:val="24"/>
          </w:rPr>
          <w:t>57</w:t>
        </w:r>
        <w:r w:rsidR="00FC0164" w:rsidRPr="00FC0164">
          <w:rPr>
            <w:rFonts w:ascii="Times New Roman" w:hAnsi="Times New Roman" w:cs="Times New Roman"/>
            <w:noProof/>
            <w:webHidden/>
            <w:sz w:val="24"/>
            <w:szCs w:val="24"/>
          </w:rPr>
          <w:fldChar w:fldCharType="end"/>
        </w:r>
      </w:hyperlink>
    </w:p>
    <w:p w14:paraId="5BC9A049" w14:textId="3D0DB561" w:rsidR="00FC0164" w:rsidRPr="00FC0164" w:rsidRDefault="00000000" w:rsidP="0033154C">
      <w:pPr>
        <w:pStyle w:val="TOC1"/>
        <w:rPr>
          <w:rFonts w:eastAsiaTheme="minorEastAsia"/>
          <w:kern w:val="2"/>
          <w14:ligatures w14:val="standardContextual"/>
        </w:rPr>
      </w:pPr>
      <w:hyperlink w:anchor="_Toc134611265" w:history="1">
        <w:r w:rsidR="00FC0164" w:rsidRPr="00FC0164">
          <w:rPr>
            <w:rStyle w:val="Hyperlink"/>
          </w:rPr>
          <w:t>Chapter 6: Conclusions</w:t>
        </w:r>
        <w:r w:rsidR="00FC0164" w:rsidRPr="0033154C">
          <w:rPr>
            <w:b w:val="0"/>
            <w:bCs w:val="0"/>
            <w:webHidden/>
          </w:rPr>
          <w:tab/>
        </w:r>
        <w:r w:rsidR="00FC0164" w:rsidRPr="0033154C">
          <w:rPr>
            <w:b w:val="0"/>
            <w:bCs w:val="0"/>
            <w:webHidden/>
          </w:rPr>
          <w:fldChar w:fldCharType="begin"/>
        </w:r>
        <w:r w:rsidR="00FC0164" w:rsidRPr="0033154C">
          <w:rPr>
            <w:b w:val="0"/>
            <w:bCs w:val="0"/>
            <w:webHidden/>
          </w:rPr>
          <w:instrText xml:space="preserve"> PAGEREF _Toc134611265 \h </w:instrText>
        </w:r>
        <w:r w:rsidR="00FC0164" w:rsidRPr="0033154C">
          <w:rPr>
            <w:b w:val="0"/>
            <w:bCs w:val="0"/>
            <w:webHidden/>
          </w:rPr>
        </w:r>
        <w:r w:rsidR="00FC0164" w:rsidRPr="0033154C">
          <w:rPr>
            <w:b w:val="0"/>
            <w:bCs w:val="0"/>
            <w:webHidden/>
          </w:rPr>
          <w:fldChar w:fldCharType="separate"/>
        </w:r>
        <w:r w:rsidR="007D7DA2">
          <w:rPr>
            <w:b w:val="0"/>
            <w:bCs w:val="0"/>
            <w:webHidden/>
          </w:rPr>
          <w:t>60</w:t>
        </w:r>
        <w:r w:rsidR="00FC0164" w:rsidRPr="0033154C">
          <w:rPr>
            <w:b w:val="0"/>
            <w:bCs w:val="0"/>
            <w:webHidden/>
          </w:rPr>
          <w:fldChar w:fldCharType="end"/>
        </w:r>
      </w:hyperlink>
    </w:p>
    <w:p w14:paraId="6116F380" w14:textId="1CABEC5E" w:rsidR="00FC0164" w:rsidRPr="0033154C" w:rsidRDefault="00000000" w:rsidP="0033154C">
      <w:pPr>
        <w:pStyle w:val="TOC1"/>
        <w:rPr>
          <w:rFonts w:eastAsiaTheme="minorEastAsia"/>
          <w:kern w:val="2"/>
          <w14:ligatures w14:val="standardContextual"/>
        </w:rPr>
      </w:pPr>
      <w:hyperlink w:anchor="_Toc134611266" w:history="1">
        <w:r w:rsidR="00FC0164" w:rsidRPr="0033154C">
          <w:rPr>
            <w:rStyle w:val="Hyperlink"/>
          </w:rPr>
          <w:t>Refer</w:t>
        </w:r>
        <w:r w:rsidR="00FC0164" w:rsidRPr="0033154C">
          <w:rPr>
            <w:rStyle w:val="Hyperlink"/>
          </w:rPr>
          <w:t>e</w:t>
        </w:r>
        <w:r w:rsidR="00FC0164" w:rsidRPr="0033154C">
          <w:rPr>
            <w:rStyle w:val="Hyperlink"/>
          </w:rPr>
          <w:t>n</w:t>
        </w:r>
        <w:r w:rsidR="00FC0164" w:rsidRPr="0033154C">
          <w:rPr>
            <w:rStyle w:val="Hyperlink"/>
          </w:rPr>
          <w:t>ces</w:t>
        </w:r>
        <w:r w:rsidR="00FC0164" w:rsidRPr="0033154C">
          <w:rPr>
            <w:b w:val="0"/>
            <w:bCs w:val="0"/>
            <w:webHidden/>
          </w:rPr>
          <w:tab/>
        </w:r>
        <w:r w:rsidR="00FC0164" w:rsidRPr="0033154C">
          <w:rPr>
            <w:b w:val="0"/>
            <w:bCs w:val="0"/>
            <w:webHidden/>
          </w:rPr>
          <w:fldChar w:fldCharType="begin"/>
        </w:r>
        <w:r w:rsidR="00FC0164" w:rsidRPr="0033154C">
          <w:rPr>
            <w:b w:val="0"/>
            <w:bCs w:val="0"/>
            <w:webHidden/>
          </w:rPr>
          <w:instrText xml:space="preserve"> PAGEREF _Toc134611266 \h </w:instrText>
        </w:r>
        <w:r w:rsidR="00FC0164" w:rsidRPr="0033154C">
          <w:rPr>
            <w:b w:val="0"/>
            <w:bCs w:val="0"/>
            <w:webHidden/>
          </w:rPr>
        </w:r>
        <w:r w:rsidR="00FC0164" w:rsidRPr="0033154C">
          <w:rPr>
            <w:b w:val="0"/>
            <w:bCs w:val="0"/>
            <w:webHidden/>
          </w:rPr>
          <w:fldChar w:fldCharType="separate"/>
        </w:r>
        <w:r w:rsidR="007D7DA2">
          <w:rPr>
            <w:b w:val="0"/>
            <w:bCs w:val="0"/>
            <w:webHidden/>
          </w:rPr>
          <w:t>62</w:t>
        </w:r>
        <w:r w:rsidR="00FC0164" w:rsidRPr="0033154C">
          <w:rPr>
            <w:b w:val="0"/>
            <w:bCs w:val="0"/>
            <w:webHidden/>
          </w:rPr>
          <w:fldChar w:fldCharType="end"/>
        </w:r>
      </w:hyperlink>
    </w:p>
    <w:p w14:paraId="48884D51" w14:textId="7432C2AC" w:rsidR="00FC0164" w:rsidRPr="00FC0164" w:rsidRDefault="00000000" w:rsidP="0033154C">
      <w:pPr>
        <w:pStyle w:val="TOC1"/>
        <w:rPr>
          <w:rFonts w:eastAsiaTheme="minorEastAsia"/>
          <w:kern w:val="2"/>
          <w14:ligatures w14:val="standardContextual"/>
        </w:rPr>
      </w:pPr>
      <w:r>
        <w:fldChar w:fldCharType="begin"/>
      </w:r>
      <w:r>
        <w:instrText>HYPERLINK \l "_Toc134611267"</w:instrText>
      </w:r>
      <w:r>
        <w:fldChar w:fldCharType="separate"/>
      </w:r>
      <w:r w:rsidR="00FC0164" w:rsidRPr="00FC0164">
        <w:rPr>
          <w:rStyle w:val="Hyperlink"/>
          <w:shd w:val="clear" w:color="auto" w:fill="FFFFFF"/>
        </w:rPr>
        <w:t>Vita</w:t>
      </w:r>
      <w:r w:rsidR="00FC0164" w:rsidRPr="0033154C">
        <w:rPr>
          <w:b w:val="0"/>
          <w:bCs w:val="0"/>
          <w:webHidden/>
        </w:rPr>
        <w:tab/>
      </w:r>
      <w:r w:rsidR="00FC0164" w:rsidRPr="0033154C">
        <w:rPr>
          <w:b w:val="0"/>
          <w:bCs w:val="0"/>
          <w:webHidden/>
        </w:rPr>
        <w:fldChar w:fldCharType="begin"/>
      </w:r>
      <w:r w:rsidR="00FC0164" w:rsidRPr="0033154C">
        <w:rPr>
          <w:b w:val="0"/>
          <w:bCs w:val="0"/>
          <w:webHidden/>
        </w:rPr>
        <w:instrText xml:space="preserve"> PAGEREF _Toc134611267 \h </w:instrText>
      </w:r>
      <w:r w:rsidR="00FC0164" w:rsidRPr="0033154C">
        <w:rPr>
          <w:b w:val="0"/>
          <w:bCs w:val="0"/>
          <w:webHidden/>
        </w:rPr>
      </w:r>
      <w:r w:rsidR="00FC0164" w:rsidRPr="0033154C">
        <w:rPr>
          <w:b w:val="0"/>
          <w:bCs w:val="0"/>
          <w:webHidden/>
        </w:rPr>
        <w:fldChar w:fldCharType="separate"/>
      </w:r>
      <w:r w:rsidR="007D7DA2">
        <w:rPr>
          <w:b w:val="0"/>
          <w:bCs w:val="0"/>
          <w:webHidden/>
        </w:rPr>
        <w:t>75</w:t>
      </w:r>
      <w:r w:rsidR="00FC0164" w:rsidRPr="0033154C">
        <w:rPr>
          <w:b w:val="0"/>
          <w:bCs w:val="0"/>
          <w:webHidden/>
        </w:rPr>
        <w:fldChar w:fldCharType="end"/>
      </w:r>
      <w:r>
        <w:rPr>
          <w:b w:val="0"/>
          <w:bCs w:val="0"/>
        </w:rPr>
        <w:fldChar w:fldCharType="end"/>
      </w:r>
    </w:p>
    <w:p w14:paraId="261A4CA7" w14:textId="300AF1C5" w:rsidR="00FC0164" w:rsidRPr="00FC0164" w:rsidRDefault="00FC0164" w:rsidP="00FC0164">
      <w:pPr>
        <w:spacing w:line="480" w:lineRule="auto"/>
        <w:rPr>
          <w:rFonts w:ascii="Times New Roman" w:hAnsi="Times New Roman" w:cs="Times New Roman"/>
        </w:rPr>
      </w:pPr>
      <w:r>
        <w:rPr>
          <w:rFonts w:ascii="Times New Roman" w:hAnsi="Times New Roman" w:cs="Times New Roman"/>
        </w:rPr>
        <w:fldChar w:fldCharType="end"/>
      </w:r>
    </w:p>
    <w:p w14:paraId="1D3147BA" w14:textId="77777777" w:rsidR="00477E92" w:rsidRDefault="00477E92" w:rsidP="00EB5450">
      <w:pPr>
        <w:spacing w:line="480" w:lineRule="auto"/>
        <w:jc w:val="center"/>
        <w:rPr>
          <w:rFonts w:ascii="Times New Roman" w:hAnsi="Times New Roman" w:cs="Times New Roman"/>
        </w:rPr>
      </w:pPr>
    </w:p>
    <w:p w14:paraId="45497D91" w14:textId="77777777" w:rsidR="00477E92" w:rsidRDefault="00477E92" w:rsidP="00EB5450">
      <w:pPr>
        <w:spacing w:line="480" w:lineRule="auto"/>
        <w:jc w:val="center"/>
        <w:rPr>
          <w:rFonts w:ascii="Times New Roman" w:hAnsi="Times New Roman" w:cs="Times New Roman"/>
        </w:rPr>
      </w:pPr>
    </w:p>
    <w:p w14:paraId="01711BFA" w14:textId="77777777" w:rsidR="00477E92" w:rsidRDefault="00477E92" w:rsidP="00EB5450">
      <w:pPr>
        <w:spacing w:line="480" w:lineRule="auto"/>
        <w:jc w:val="center"/>
        <w:rPr>
          <w:rFonts w:ascii="Times New Roman" w:hAnsi="Times New Roman" w:cs="Times New Roman"/>
        </w:rPr>
      </w:pPr>
    </w:p>
    <w:p w14:paraId="3689E770" w14:textId="77777777" w:rsidR="00477E92" w:rsidRDefault="00477E92" w:rsidP="00EB5450">
      <w:pPr>
        <w:spacing w:line="480" w:lineRule="auto"/>
        <w:jc w:val="center"/>
        <w:rPr>
          <w:rFonts w:ascii="Times New Roman" w:hAnsi="Times New Roman" w:cs="Times New Roman"/>
        </w:rPr>
      </w:pPr>
    </w:p>
    <w:p w14:paraId="55550AA1" w14:textId="77777777" w:rsidR="00477E92" w:rsidRDefault="00477E92" w:rsidP="00EB5450">
      <w:pPr>
        <w:spacing w:line="480" w:lineRule="auto"/>
        <w:jc w:val="center"/>
        <w:rPr>
          <w:rFonts w:ascii="Times New Roman" w:hAnsi="Times New Roman" w:cs="Times New Roman"/>
        </w:rPr>
      </w:pPr>
    </w:p>
    <w:p w14:paraId="33328F88" w14:textId="77777777" w:rsidR="00477E92" w:rsidRDefault="00477E92" w:rsidP="00EB5450">
      <w:pPr>
        <w:spacing w:line="480" w:lineRule="auto"/>
        <w:jc w:val="center"/>
        <w:rPr>
          <w:rFonts w:ascii="Times New Roman" w:hAnsi="Times New Roman" w:cs="Times New Roman"/>
        </w:rPr>
      </w:pPr>
    </w:p>
    <w:p w14:paraId="1CE2308B" w14:textId="77777777" w:rsidR="00477E92" w:rsidRDefault="00477E92" w:rsidP="00EB5450">
      <w:pPr>
        <w:spacing w:line="480" w:lineRule="auto"/>
        <w:jc w:val="center"/>
        <w:rPr>
          <w:rFonts w:ascii="Times New Roman" w:hAnsi="Times New Roman" w:cs="Times New Roman"/>
        </w:rPr>
      </w:pPr>
    </w:p>
    <w:p w14:paraId="6D54C766" w14:textId="77777777" w:rsidR="00477E92" w:rsidRDefault="00477E92" w:rsidP="00EB5450">
      <w:pPr>
        <w:spacing w:line="480" w:lineRule="auto"/>
        <w:jc w:val="center"/>
        <w:rPr>
          <w:rFonts w:ascii="Times New Roman" w:hAnsi="Times New Roman" w:cs="Times New Roman"/>
        </w:rPr>
      </w:pPr>
    </w:p>
    <w:p w14:paraId="4F74B1B1" w14:textId="77777777" w:rsidR="00477E92" w:rsidRDefault="00477E92" w:rsidP="00EB5450">
      <w:pPr>
        <w:spacing w:line="480" w:lineRule="auto"/>
        <w:jc w:val="center"/>
        <w:rPr>
          <w:rFonts w:ascii="Times New Roman" w:hAnsi="Times New Roman" w:cs="Times New Roman"/>
        </w:rPr>
      </w:pPr>
    </w:p>
    <w:p w14:paraId="6A47E019" w14:textId="77777777" w:rsidR="00477E92" w:rsidRDefault="00477E92" w:rsidP="00EB5450">
      <w:pPr>
        <w:spacing w:line="480" w:lineRule="auto"/>
        <w:jc w:val="center"/>
        <w:rPr>
          <w:rFonts w:ascii="Times New Roman" w:hAnsi="Times New Roman" w:cs="Times New Roman"/>
        </w:rPr>
      </w:pPr>
    </w:p>
    <w:p w14:paraId="0F47A5D7" w14:textId="77777777" w:rsidR="00477E92" w:rsidRDefault="00477E92" w:rsidP="00EB5450">
      <w:pPr>
        <w:spacing w:line="480" w:lineRule="auto"/>
        <w:jc w:val="center"/>
        <w:rPr>
          <w:rFonts w:ascii="Times New Roman" w:hAnsi="Times New Roman" w:cs="Times New Roman"/>
        </w:rPr>
      </w:pPr>
    </w:p>
    <w:p w14:paraId="276D4F04" w14:textId="77777777" w:rsidR="00477E92" w:rsidRDefault="00477E92" w:rsidP="00EB5450">
      <w:pPr>
        <w:spacing w:line="480" w:lineRule="auto"/>
        <w:jc w:val="center"/>
        <w:rPr>
          <w:rFonts w:ascii="Times New Roman" w:hAnsi="Times New Roman" w:cs="Times New Roman"/>
        </w:rPr>
      </w:pPr>
    </w:p>
    <w:p w14:paraId="01FA390F" w14:textId="77777777" w:rsidR="00477E92" w:rsidRDefault="00477E92" w:rsidP="00EB5450">
      <w:pPr>
        <w:spacing w:line="480" w:lineRule="auto"/>
        <w:jc w:val="center"/>
        <w:rPr>
          <w:rFonts w:ascii="Times New Roman" w:hAnsi="Times New Roman" w:cs="Times New Roman"/>
        </w:rPr>
      </w:pPr>
    </w:p>
    <w:p w14:paraId="77BCE4C7" w14:textId="77777777" w:rsidR="00477E92" w:rsidRDefault="00477E92" w:rsidP="00EB5450">
      <w:pPr>
        <w:spacing w:line="480" w:lineRule="auto"/>
        <w:jc w:val="center"/>
        <w:rPr>
          <w:rFonts w:ascii="Times New Roman" w:hAnsi="Times New Roman" w:cs="Times New Roman"/>
        </w:rPr>
      </w:pPr>
    </w:p>
    <w:p w14:paraId="68046D50" w14:textId="77777777" w:rsidR="00477E92" w:rsidRDefault="00477E92" w:rsidP="00EB5450">
      <w:pPr>
        <w:spacing w:line="480" w:lineRule="auto"/>
        <w:jc w:val="center"/>
        <w:rPr>
          <w:rFonts w:ascii="Times New Roman" w:hAnsi="Times New Roman" w:cs="Times New Roman"/>
        </w:rPr>
      </w:pPr>
    </w:p>
    <w:p w14:paraId="69D6F574" w14:textId="77777777" w:rsidR="00477E92" w:rsidRDefault="00477E92" w:rsidP="00EB5450">
      <w:pPr>
        <w:spacing w:line="480" w:lineRule="auto"/>
        <w:jc w:val="center"/>
        <w:rPr>
          <w:rFonts w:ascii="Times New Roman" w:hAnsi="Times New Roman" w:cs="Times New Roman"/>
        </w:rPr>
      </w:pPr>
    </w:p>
    <w:p w14:paraId="0C7439E1" w14:textId="77777777" w:rsidR="00477E92" w:rsidRDefault="00477E92" w:rsidP="00EB5450">
      <w:pPr>
        <w:spacing w:line="480" w:lineRule="auto"/>
        <w:jc w:val="center"/>
        <w:rPr>
          <w:rFonts w:ascii="Times New Roman" w:hAnsi="Times New Roman" w:cs="Times New Roman"/>
        </w:rPr>
      </w:pPr>
    </w:p>
    <w:p w14:paraId="7954B0CE" w14:textId="58F3F8FB" w:rsidR="00302695" w:rsidRPr="00302695" w:rsidRDefault="00302695" w:rsidP="00302695">
      <w:pPr>
        <w:pStyle w:val="TableofFigures"/>
        <w:tabs>
          <w:tab w:val="right" w:leader="dot" w:pos="9350"/>
        </w:tabs>
        <w:jc w:val="center"/>
        <w:rPr>
          <w:rFonts w:ascii="Times New Roman" w:hAnsi="Times New Roman" w:cs="Times New Roman"/>
          <w:sz w:val="24"/>
          <w:szCs w:val="24"/>
        </w:rPr>
      </w:pPr>
      <w:r w:rsidRPr="00302695">
        <w:rPr>
          <w:rFonts w:ascii="Times New Roman" w:hAnsi="Times New Roman" w:cs="Times New Roman"/>
          <w:sz w:val="24"/>
          <w:szCs w:val="24"/>
        </w:rPr>
        <w:lastRenderedPageBreak/>
        <w:t>List of tables</w:t>
      </w:r>
    </w:p>
    <w:p w14:paraId="4BD13DF6" w14:textId="77777777" w:rsidR="00302695" w:rsidRPr="00302695" w:rsidRDefault="00302695" w:rsidP="00302695"/>
    <w:p w14:paraId="7E8DFC46" w14:textId="6E27ECB7" w:rsidR="00302695" w:rsidRPr="00CE44E2" w:rsidRDefault="00302695" w:rsidP="00302695">
      <w:pPr>
        <w:pStyle w:val="TableofFigures"/>
        <w:tabs>
          <w:tab w:val="right" w:leader="dot" w:pos="9350"/>
        </w:tabs>
        <w:spacing w:line="480" w:lineRule="auto"/>
        <w:rPr>
          <w:rFonts w:ascii="Times New Roman" w:eastAsiaTheme="minorEastAsia" w:hAnsi="Times New Roman" w:cs="Times New Roman"/>
          <w:smallCaps w:val="0"/>
          <w:noProof/>
          <w:kern w:val="2"/>
          <w:sz w:val="24"/>
          <w:szCs w:val="24"/>
          <w14:ligatures w14:val="standardContextual"/>
        </w:rPr>
      </w:pPr>
      <w:r w:rsidRPr="00302695">
        <w:rPr>
          <w:rFonts w:ascii="Times New Roman" w:hAnsi="Times New Roman" w:cs="Times New Roman"/>
          <w:sz w:val="24"/>
          <w:szCs w:val="24"/>
        </w:rPr>
        <w:fldChar w:fldCharType="begin"/>
      </w:r>
      <w:r w:rsidRPr="00302695">
        <w:rPr>
          <w:rFonts w:ascii="Times New Roman" w:hAnsi="Times New Roman" w:cs="Times New Roman"/>
          <w:sz w:val="24"/>
          <w:szCs w:val="24"/>
        </w:rPr>
        <w:instrText xml:space="preserve"> TOC \h \z \c "Table" </w:instrText>
      </w:r>
      <w:r w:rsidRPr="00302695">
        <w:rPr>
          <w:rFonts w:ascii="Times New Roman" w:hAnsi="Times New Roman" w:cs="Times New Roman"/>
          <w:sz w:val="24"/>
          <w:szCs w:val="24"/>
        </w:rPr>
        <w:fldChar w:fldCharType="separate"/>
      </w:r>
      <w:hyperlink r:id="rId10" w:anchor="_Toc134710339" w:history="1">
        <w:r w:rsidRPr="00CE44E2">
          <w:rPr>
            <w:rStyle w:val="Hyperlink"/>
            <w:rFonts w:ascii="Times New Roman" w:hAnsi="Times New Roman" w:cs="Times New Roman"/>
            <w:noProof/>
            <w:sz w:val="24"/>
            <w:szCs w:val="24"/>
          </w:rPr>
          <w:t xml:space="preserve">Table 1: </w:t>
        </w:r>
        <w:r w:rsidR="00265A3D">
          <w:rPr>
            <w:rStyle w:val="Hyperlink"/>
            <w:rFonts w:ascii="Times New Roman" w:hAnsi="Times New Roman" w:cs="Times New Roman"/>
            <w:noProof/>
            <w:sz w:val="24"/>
            <w:szCs w:val="24"/>
          </w:rPr>
          <w:t>DBH</w:t>
        </w:r>
        <w:r w:rsidR="00265A3D" w:rsidRPr="00265A3D">
          <w:rPr>
            <w:rStyle w:val="Hyperlink"/>
            <w:rFonts w:ascii="Times New Roman" w:hAnsi="Times New Roman" w:cs="Times New Roman"/>
            <w:noProof/>
            <w:sz w:val="24"/>
            <w:szCs w:val="24"/>
          </w:rPr>
          <w:t xml:space="preserve"> </w:t>
        </w:r>
        <w:r w:rsidRPr="00CE44E2">
          <w:rPr>
            <w:rStyle w:val="Hyperlink"/>
            <w:rFonts w:ascii="Times New Roman" w:hAnsi="Times New Roman" w:cs="Times New Roman"/>
            <w:noProof/>
            <w:sz w:val="24"/>
            <w:szCs w:val="24"/>
          </w:rPr>
          <w:t>classes and total tree species removed in midstory release cut by plot location.</w:t>
        </w:r>
        <w:r w:rsidRPr="00CE44E2">
          <w:rPr>
            <w:rFonts w:ascii="Times New Roman" w:hAnsi="Times New Roman" w:cs="Times New Roman"/>
            <w:noProof/>
            <w:webHidden/>
            <w:sz w:val="24"/>
            <w:szCs w:val="24"/>
          </w:rPr>
          <w:tab/>
        </w:r>
        <w:r w:rsidRPr="00CE44E2">
          <w:rPr>
            <w:rFonts w:ascii="Times New Roman" w:hAnsi="Times New Roman" w:cs="Times New Roman"/>
            <w:noProof/>
            <w:webHidden/>
            <w:sz w:val="24"/>
            <w:szCs w:val="24"/>
          </w:rPr>
          <w:fldChar w:fldCharType="begin"/>
        </w:r>
        <w:r w:rsidRPr="00CE44E2">
          <w:rPr>
            <w:rFonts w:ascii="Times New Roman" w:hAnsi="Times New Roman" w:cs="Times New Roman"/>
            <w:noProof/>
            <w:webHidden/>
            <w:sz w:val="24"/>
            <w:szCs w:val="24"/>
          </w:rPr>
          <w:instrText xml:space="preserve"> PAGEREF _Toc134710339 \h </w:instrText>
        </w:r>
        <w:r w:rsidRPr="00CE44E2">
          <w:rPr>
            <w:rFonts w:ascii="Times New Roman" w:hAnsi="Times New Roman" w:cs="Times New Roman"/>
            <w:noProof/>
            <w:webHidden/>
            <w:sz w:val="24"/>
            <w:szCs w:val="24"/>
          </w:rPr>
        </w:r>
        <w:r w:rsidRPr="00CE44E2">
          <w:rPr>
            <w:rFonts w:ascii="Times New Roman" w:hAnsi="Times New Roman" w:cs="Times New Roman"/>
            <w:noProof/>
            <w:webHidden/>
            <w:sz w:val="24"/>
            <w:szCs w:val="24"/>
          </w:rPr>
          <w:fldChar w:fldCharType="separate"/>
        </w:r>
        <w:r w:rsidR="007D7DA2" w:rsidRPr="00CE44E2">
          <w:rPr>
            <w:rFonts w:ascii="Times New Roman" w:hAnsi="Times New Roman" w:cs="Times New Roman"/>
            <w:noProof/>
            <w:webHidden/>
            <w:sz w:val="24"/>
            <w:szCs w:val="24"/>
          </w:rPr>
          <w:t>23</w:t>
        </w:r>
        <w:r w:rsidRPr="00CE44E2">
          <w:rPr>
            <w:rFonts w:ascii="Times New Roman" w:hAnsi="Times New Roman" w:cs="Times New Roman"/>
            <w:noProof/>
            <w:webHidden/>
            <w:sz w:val="24"/>
            <w:szCs w:val="24"/>
          </w:rPr>
          <w:fldChar w:fldCharType="end"/>
        </w:r>
      </w:hyperlink>
    </w:p>
    <w:p w14:paraId="28140643" w14:textId="737B5F1E" w:rsidR="00302695" w:rsidRPr="00CE44E2" w:rsidRDefault="00000000" w:rsidP="00302695">
      <w:pPr>
        <w:pStyle w:val="TableofFigures"/>
        <w:tabs>
          <w:tab w:val="right" w:leader="dot" w:pos="9350"/>
        </w:tabs>
        <w:spacing w:line="480" w:lineRule="auto"/>
        <w:rPr>
          <w:rFonts w:ascii="Times New Roman" w:eastAsiaTheme="minorEastAsia" w:hAnsi="Times New Roman" w:cs="Times New Roman"/>
          <w:smallCaps w:val="0"/>
          <w:noProof/>
          <w:kern w:val="2"/>
          <w:sz w:val="24"/>
          <w:szCs w:val="24"/>
          <w14:ligatures w14:val="standardContextual"/>
        </w:rPr>
      </w:pPr>
      <w:hyperlink r:id="rId11" w:anchor="_Toc134710340" w:history="1">
        <w:r w:rsidR="00302695" w:rsidRPr="00CE44E2">
          <w:rPr>
            <w:rStyle w:val="Hyperlink"/>
            <w:rFonts w:ascii="Times New Roman" w:hAnsi="Times New Roman" w:cs="Times New Roman"/>
            <w:noProof/>
            <w:sz w:val="24"/>
            <w:szCs w:val="24"/>
          </w:rPr>
          <w:t>Table 2: Total number of tagged control and release subplot seedlings across years, with maple and white oak seedling totals.</w:t>
        </w:r>
        <w:r w:rsidR="00302695" w:rsidRPr="00CE44E2">
          <w:rPr>
            <w:rFonts w:ascii="Times New Roman" w:hAnsi="Times New Roman" w:cs="Times New Roman"/>
            <w:noProof/>
            <w:webHidden/>
            <w:sz w:val="24"/>
            <w:szCs w:val="24"/>
          </w:rPr>
          <w:tab/>
        </w:r>
        <w:r w:rsidR="00302695" w:rsidRPr="00CE44E2">
          <w:rPr>
            <w:rFonts w:ascii="Times New Roman" w:hAnsi="Times New Roman" w:cs="Times New Roman"/>
            <w:noProof/>
            <w:webHidden/>
            <w:sz w:val="24"/>
            <w:szCs w:val="24"/>
          </w:rPr>
          <w:fldChar w:fldCharType="begin"/>
        </w:r>
        <w:r w:rsidR="00302695" w:rsidRPr="00CE44E2">
          <w:rPr>
            <w:rFonts w:ascii="Times New Roman" w:hAnsi="Times New Roman" w:cs="Times New Roman"/>
            <w:noProof/>
            <w:webHidden/>
            <w:sz w:val="24"/>
            <w:szCs w:val="24"/>
          </w:rPr>
          <w:instrText xml:space="preserve"> PAGEREF _Toc134710340 \h </w:instrText>
        </w:r>
        <w:r w:rsidR="00302695" w:rsidRPr="00CE44E2">
          <w:rPr>
            <w:rFonts w:ascii="Times New Roman" w:hAnsi="Times New Roman" w:cs="Times New Roman"/>
            <w:noProof/>
            <w:webHidden/>
            <w:sz w:val="24"/>
            <w:szCs w:val="24"/>
          </w:rPr>
        </w:r>
        <w:r w:rsidR="00302695" w:rsidRPr="00CE44E2">
          <w:rPr>
            <w:rFonts w:ascii="Times New Roman" w:hAnsi="Times New Roman" w:cs="Times New Roman"/>
            <w:noProof/>
            <w:webHidden/>
            <w:sz w:val="24"/>
            <w:szCs w:val="24"/>
          </w:rPr>
          <w:fldChar w:fldCharType="separate"/>
        </w:r>
        <w:r w:rsidR="007D7DA2" w:rsidRPr="00CE44E2">
          <w:rPr>
            <w:rFonts w:ascii="Times New Roman" w:hAnsi="Times New Roman" w:cs="Times New Roman"/>
            <w:noProof/>
            <w:webHidden/>
            <w:sz w:val="24"/>
            <w:szCs w:val="24"/>
          </w:rPr>
          <w:t>30</w:t>
        </w:r>
        <w:r w:rsidR="00302695" w:rsidRPr="00CE44E2">
          <w:rPr>
            <w:rFonts w:ascii="Times New Roman" w:hAnsi="Times New Roman" w:cs="Times New Roman"/>
            <w:noProof/>
            <w:webHidden/>
            <w:sz w:val="24"/>
            <w:szCs w:val="24"/>
          </w:rPr>
          <w:fldChar w:fldCharType="end"/>
        </w:r>
      </w:hyperlink>
    </w:p>
    <w:p w14:paraId="2341037F" w14:textId="2B9CAD50" w:rsidR="00302695" w:rsidRPr="00CE44E2" w:rsidRDefault="00000000" w:rsidP="00302695">
      <w:pPr>
        <w:pStyle w:val="TableofFigures"/>
        <w:tabs>
          <w:tab w:val="right" w:leader="dot" w:pos="9350"/>
        </w:tabs>
        <w:spacing w:line="480" w:lineRule="auto"/>
        <w:rPr>
          <w:rFonts w:ascii="Times New Roman" w:eastAsiaTheme="minorEastAsia" w:hAnsi="Times New Roman" w:cs="Times New Roman"/>
          <w:smallCaps w:val="0"/>
          <w:noProof/>
          <w:kern w:val="2"/>
          <w:sz w:val="24"/>
          <w:szCs w:val="24"/>
          <w14:ligatures w14:val="standardContextual"/>
        </w:rPr>
      </w:pPr>
      <w:hyperlink r:id="rId12" w:anchor="_Toc134710341" w:history="1">
        <w:r w:rsidR="00302695" w:rsidRPr="00CE44E2">
          <w:rPr>
            <w:rStyle w:val="Hyperlink"/>
            <w:rFonts w:ascii="Times New Roman" w:hAnsi="Times New Roman" w:cs="Times New Roman"/>
            <w:noProof/>
            <w:sz w:val="24"/>
            <w:szCs w:val="24"/>
          </w:rPr>
          <w:t>Table 3: Average subplot height and RCD by treatment and year regardless of species.</w:t>
        </w:r>
        <w:r w:rsidR="00302695" w:rsidRPr="00CE44E2">
          <w:rPr>
            <w:rFonts w:ascii="Times New Roman" w:hAnsi="Times New Roman" w:cs="Times New Roman"/>
            <w:noProof/>
            <w:webHidden/>
            <w:sz w:val="24"/>
            <w:szCs w:val="24"/>
          </w:rPr>
          <w:tab/>
        </w:r>
        <w:r w:rsidR="00302695" w:rsidRPr="00CE44E2">
          <w:rPr>
            <w:rFonts w:ascii="Times New Roman" w:hAnsi="Times New Roman" w:cs="Times New Roman"/>
            <w:noProof/>
            <w:webHidden/>
            <w:sz w:val="24"/>
            <w:szCs w:val="24"/>
          </w:rPr>
          <w:fldChar w:fldCharType="begin"/>
        </w:r>
        <w:r w:rsidR="00302695" w:rsidRPr="00CE44E2">
          <w:rPr>
            <w:rFonts w:ascii="Times New Roman" w:hAnsi="Times New Roman" w:cs="Times New Roman"/>
            <w:noProof/>
            <w:webHidden/>
            <w:sz w:val="24"/>
            <w:szCs w:val="24"/>
          </w:rPr>
          <w:instrText xml:space="preserve"> PAGEREF _Toc134710341 \h </w:instrText>
        </w:r>
        <w:r w:rsidR="00302695" w:rsidRPr="00CE44E2">
          <w:rPr>
            <w:rFonts w:ascii="Times New Roman" w:hAnsi="Times New Roman" w:cs="Times New Roman"/>
            <w:noProof/>
            <w:webHidden/>
            <w:sz w:val="24"/>
            <w:szCs w:val="24"/>
          </w:rPr>
        </w:r>
        <w:r w:rsidR="00302695" w:rsidRPr="00CE44E2">
          <w:rPr>
            <w:rFonts w:ascii="Times New Roman" w:hAnsi="Times New Roman" w:cs="Times New Roman"/>
            <w:noProof/>
            <w:webHidden/>
            <w:sz w:val="24"/>
            <w:szCs w:val="24"/>
          </w:rPr>
          <w:fldChar w:fldCharType="separate"/>
        </w:r>
        <w:r w:rsidR="007D7DA2" w:rsidRPr="00CE44E2">
          <w:rPr>
            <w:rFonts w:ascii="Times New Roman" w:hAnsi="Times New Roman" w:cs="Times New Roman"/>
            <w:noProof/>
            <w:webHidden/>
            <w:sz w:val="24"/>
            <w:szCs w:val="24"/>
          </w:rPr>
          <w:t>32</w:t>
        </w:r>
        <w:r w:rsidR="00302695" w:rsidRPr="00CE44E2">
          <w:rPr>
            <w:rFonts w:ascii="Times New Roman" w:hAnsi="Times New Roman" w:cs="Times New Roman"/>
            <w:noProof/>
            <w:webHidden/>
            <w:sz w:val="24"/>
            <w:szCs w:val="24"/>
          </w:rPr>
          <w:fldChar w:fldCharType="end"/>
        </w:r>
      </w:hyperlink>
    </w:p>
    <w:p w14:paraId="102FD9BC" w14:textId="1F686615" w:rsidR="00302695" w:rsidRPr="00CE44E2" w:rsidRDefault="00000000" w:rsidP="00302695">
      <w:pPr>
        <w:pStyle w:val="TableofFigures"/>
        <w:tabs>
          <w:tab w:val="right" w:leader="dot" w:pos="9350"/>
        </w:tabs>
        <w:spacing w:line="480" w:lineRule="auto"/>
        <w:rPr>
          <w:rFonts w:ascii="Times New Roman" w:eastAsiaTheme="minorEastAsia" w:hAnsi="Times New Roman" w:cs="Times New Roman"/>
          <w:smallCaps w:val="0"/>
          <w:noProof/>
          <w:kern w:val="2"/>
          <w:sz w:val="24"/>
          <w:szCs w:val="24"/>
          <w14:ligatures w14:val="standardContextual"/>
        </w:rPr>
      </w:pPr>
      <w:hyperlink r:id="rId13" w:anchor="_Toc134710342" w:history="1">
        <w:r w:rsidR="00302695" w:rsidRPr="00CE44E2">
          <w:rPr>
            <w:rStyle w:val="Hyperlink"/>
            <w:rFonts w:ascii="Times New Roman" w:hAnsi="Times New Roman" w:cs="Times New Roman"/>
            <w:noProof/>
            <w:sz w:val="24"/>
            <w:szCs w:val="24"/>
          </w:rPr>
          <w:t>Table 4: Total number of tagged subplot white oak seedlings by treatment and year.</w:t>
        </w:r>
        <w:r w:rsidR="00302695" w:rsidRPr="00CE44E2">
          <w:rPr>
            <w:rFonts w:ascii="Times New Roman" w:hAnsi="Times New Roman" w:cs="Times New Roman"/>
            <w:noProof/>
            <w:webHidden/>
            <w:sz w:val="24"/>
            <w:szCs w:val="24"/>
          </w:rPr>
          <w:tab/>
        </w:r>
        <w:r w:rsidR="00302695" w:rsidRPr="00CE44E2">
          <w:rPr>
            <w:rFonts w:ascii="Times New Roman" w:hAnsi="Times New Roman" w:cs="Times New Roman"/>
            <w:noProof/>
            <w:webHidden/>
            <w:sz w:val="24"/>
            <w:szCs w:val="24"/>
          </w:rPr>
          <w:fldChar w:fldCharType="begin"/>
        </w:r>
        <w:r w:rsidR="00302695" w:rsidRPr="00CE44E2">
          <w:rPr>
            <w:rFonts w:ascii="Times New Roman" w:hAnsi="Times New Roman" w:cs="Times New Roman"/>
            <w:noProof/>
            <w:webHidden/>
            <w:sz w:val="24"/>
            <w:szCs w:val="24"/>
          </w:rPr>
          <w:instrText xml:space="preserve"> PAGEREF _Toc134710342 \h </w:instrText>
        </w:r>
        <w:r w:rsidR="00302695" w:rsidRPr="00CE44E2">
          <w:rPr>
            <w:rFonts w:ascii="Times New Roman" w:hAnsi="Times New Roman" w:cs="Times New Roman"/>
            <w:noProof/>
            <w:webHidden/>
            <w:sz w:val="24"/>
            <w:szCs w:val="24"/>
          </w:rPr>
        </w:r>
        <w:r w:rsidR="00302695" w:rsidRPr="00CE44E2">
          <w:rPr>
            <w:rFonts w:ascii="Times New Roman" w:hAnsi="Times New Roman" w:cs="Times New Roman"/>
            <w:noProof/>
            <w:webHidden/>
            <w:sz w:val="24"/>
            <w:szCs w:val="24"/>
          </w:rPr>
          <w:fldChar w:fldCharType="separate"/>
        </w:r>
        <w:r w:rsidR="007D7DA2" w:rsidRPr="00CE44E2">
          <w:rPr>
            <w:rFonts w:ascii="Times New Roman" w:hAnsi="Times New Roman" w:cs="Times New Roman"/>
            <w:noProof/>
            <w:webHidden/>
            <w:sz w:val="24"/>
            <w:szCs w:val="24"/>
          </w:rPr>
          <w:t>33</w:t>
        </w:r>
        <w:r w:rsidR="00302695" w:rsidRPr="00CE44E2">
          <w:rPr>
            <w:rFonts w:ascii="Times New Roman" w:hAnsi="Times New Roman" w:cs="Times New Roman"/>
            <w:noProof/>
            <w:webHidden/>
            <w:sz w:val="24"/>
            <w:szCs w:val="24"/>
          </w:rPr>
          <w:fldChar w:fldCharType="end"/>
        </w:r>
      </w:hyperlink>
    </w:p>
    <w:p w14:paraId="16C0B66D" w14:textId="256AADA4" w:rsidR="00302695" w:rsidRPr="00CE44E2" w:rsidRDefault="00000000" w:rsidP="00302695">
      <w:pPr>
        <w:pStyle w:val="TableofFigures"/>
        <w:tabs>
          <w:tab w:val="right" w:leader="dot" w:pos="9350"/>
        </w:tabs>
        <w:spacing w:line="480" w:lineRule="auto"/>
        <w:rPr>
          <w:rFonts w:ascii="Times New Roman" w:eastAsiaTheme="minorEastAsia" w:hAnsi="Times New Roman" w:cs="Times New Roman"/>
          <w:smallCaps w:val="0"/>
          <w:noProof/>
          <w:kern w:val="2"/>
          <w:sz w:val="24"/>
          <w:szCs w:val="24"/>
          <w14:ligatures w14:val="standardContextual"/>
        </w:rPr>
      </w:pPr>
      <w:hyperlink r:id="rId14" w:anchor="_Toc134710343" w:history="1">
        <w:r w:rsidR="00302695" w:rsidRPr="00CE44E2">
          <w:rPr>
            <w:rStyle w:val="Hyperlink"/>
            <w:rFonts w:ascii="Times New Roman" w:hAnsi="Times New Roman" w:cs="Times New Roman"/>
            <w:noProof/>
            <w:sz w:val="24"/>
            <w:szCs w:val="24"/>
          </w:rPr>
          <w:t>Table 5: Raw number of white oak seedlings by plot level height class with percent total for each year and treatment</w:t>
        </w:r>
        <w:r w:rsidR="00302695" w:rsidRPr="00CE44E2">
          <w:rPr>
            <w:rFonts w:ascii="Times New Roman" w:hAnsi="Times New Roman" w:cs="Times New Roman"/>
            <w:noProof/>
            <w:webHidden/>
            <w:sz w:val="24"/>
            <w:szCs w:val="24"/>
          </w:rPr>
          <w:tab/>
        </w:r>
        <w:r w:rsidR="00302695" w:rsidRPr="00CE44E2">
          <w:rPr>
            <w:rFonts w:ascii="Times New Roman" w:hAnsi="Times New Roman" w:cs="Times New Roman"/>
            <w:noProof/>
            <w:webHidden/>
            <w:sz w:val="24"/>
            <w:szCs w:val="24"/>
          </w:rPr>
          <w:fldChar w:fldCharType="begin"/>
        </w:r>
        <w:r w:rsidR="00302695" w:rsidRPr="00CE44E2">
          <w:rPr>
            <w:rFonts w:ascii="Times New Roman" w:hAnsi="Times New Roman" w:cs="Times New Roman"/>
            <w:noProof/>
            <w:webHidden/>
            <w:sz w:val="24"/>
            <w:szCs w:val="24"/>
          </w:rPr>
          <w:instrText xml:space="preserve"> PAGEREF _Toc134710343 \h </w:instrText>
        </w:r>
        <w:r w:rsidR="00302695" w:rsidRPr="00CE44E2">
          <w:rPr>
            <w:rFonts w:ascii="Times New Roman" w:hAnsi="Times New Roman" w:cs="Times New Roman"/>
            <w:noProof/>
            <w:webHidden/>
            <w:sz w:val="24"/>
            <w:szCs w:val="24"/>
          </w:rPr>
        </w:r>
        <w:r w:rsidR="00302695" w:rsidRPr="00CE44E2">
          <w:rPr>
            <w:rFonts w:ascii="Times New Roman" w:hAnsi="Times New Roman" w:cs="Times New Roman"/>
            <w:noProof/>
            <w:webHidden/>
            <w:sz w:val="24"/>
            <w:szCs w:val="24"/>
          </w:rPr>
          <w:fldChar w:fldCharType="separate"/>
        </w:r>
        <w:r w:rsidR="007D7DA2" w:rsidRPr="00CE44E2">
          <w:rPr>
            <w:rFonts w:ascii="Times New Roman" w:hAnsi="Times New Roman" w:cs="Times New Roman"/>
            <w:noProof/>
            <w:webHidden/>
            <w:sz w:val="24"/>
            <w:szCs w:val="24"/>
          </w:rPr>
          <w:t>35</w:t>
        </w:r>
        <w:r w:rsidR="00302695" w:rsidRPr="00CE44E2">
          <w:rPr>
            <w:rFonts w:ascii="Times New Roman" w:hAnsi="Times New Roman" w:cs="Times New Roman"/>
            <w:noProof/>
            <w:webHidden/>
            <w:sz w:val="24"/>
            <w:szCs w:val="24"/>
          </w:rPr>
          <w:fldChar w:fldCharType="end"/>
        </w:r>
      </w:hyperlink>
    </w:p>
    <w:p w14:paraId="7A231EC1" w14:textId="36427A64" w:rsidR="00302695" w:rsidRPr="00CE44E2" w:rsidRDefault="00000000" w:rsidP="00302695">
      <w:pPr>
        <w:pStyle w:val="TableofFigures"/>
        <w:tabs>
          <w:tab w:val="right" w:leader="dot" w:pos="9350"/>
        </w:tabs>
        <w:spacing w:line="480" w:lineRule="auto"/>
        <w:rPr>
          <w:rFonts w:ascii="Times New Roman" w:eastAsiaTheme="minorEastAsia" w:hAnsi="Times New Roman" w:cs="Times New Roman"/>
          <w:smallCaps w:val="0"/>
          <w:noProof/>
          <w:kern w:val="2"/>
          <w:sz w:val="24"/>
          <w:szCs w:val="24"/>
          <w14:ligatures w14:val="standardContextual"/>
        </w:rPr>
      </w:pPr>
      <w:hyperlink r:id="rId15" w:anchor="_Toc134710344" w:history="1">
        <w:r w:rsidR="00302695" w:rsidRPr="00CE44E2">
          <w:rPr>
            <w:rStyle w:val="Hyperlink"/>
            <w:rFonts w:ascii="Times New Roman" w:hAnsi="Times New Roman" w:cs="Times New Roman"/>
            <w:noProof/>
            <w:sz w:val="24"/>
            <w:szCs w:val="24"/>
          </w:rPr>
          <w:t>Table 6: White oak subplot seedling average percent height and RCD growth by treatment and by year</w:t>
        </w:r>
        <w:r w:rsidR="00302695" w:rsidRPr="00CE44E2">
          <w:rPr>
            <w:rFonts w:ascii="Times New Roman" w:hAnsi="Times New Roman" w:cs="Times New Roman"/>
            <w:noProof/>
            <w:webHidden/>
            <w:sz w:val="24"/>
            <w:szCs w:val="24"/>
          </w:rPr>
          <w:tab/>
        </w:r>
        <w:r w:rsidR="00302695" w:rsidRPr="00CE44E2">
          <w:rPr>
            <w:rFonts w:ascii="Times New Roman" w:hAnsi="Times New Roman" w:cs="Times New Roman"/>
            <w:noProof/>
            <w:webHidden/>
            <w:sz w:val="24"/>
            <w:szCs w:val="24"/>
          </w:rPr>
          <w:fldChar w:fldCharType="begin"/>
        </w:r>
        <w:r w:rsidR="00302695" w:rsidRPr="00CE44E2">
          <w:rPr>
            <w:rFonts w:ascii="Times New Roman" w:hAnsi="Times New Roman" w:cs="Times New Roman"/>
            <w:noProof/>
            <w:webHidden/>
            <w:sz w:val="24"/>
            <w:szCs w:val="24"/>
          </w:rPr>
          <w:instrText xml:space="preserve"> PAGEREF _Toc134710344 \h </w:instrText>
        </w:r>
        <w:r w:rsidR="00302695" w:rsidRPr="00CE44E2">
          <w:rPr>
            <w:rFonts w:ascii="Times New Roman" w:hAnsi="Times New Roman" w:cs="Times New Roman"/>
            <w:noProof/>
            <w:webHidden/>
            <w:sz w:val="24"/>
            <w:szCs w:val="24"/>
          </w:rPr>
        </w:r>
        <w:r w:rsidR="00302695" w:rsidRPr="00CE44E2">
          <w:rPr>
            <w:rFonts w:ascii="Times New Roman" w:hAnsi="Times New Roman" w:cs="Times New Roman"/>
            <w:noProof/>
            <w:webHidden/>
            <w:sz w:val="24"/>
            <w:szCs w:val="24"/>
          </w:rPr>
          <w:fldChar w:fldCharType="separate"/>
        </w:r>
        <w:r w:rsidR="007D7DA2" w:rsidRPr="00CE44E2">
          <w:rPr>
            <w:rFonts w:ascii="Times New Roman" w:hAnsi="Times New Roman" w:cs="Times New Roman"/>
            <w:noProof/>
            <w:webHidden/>
            <w:sz w:val="24"/>
            <w:szCs w:val="24"/>
          </w:rPr>
          <w:t>36</w:t>
        </w:r>
        <w:r w:rsidR="00302695" w:rsidRPr="00CE44E2">
          <w:rPr>
            <w:rFonts w:ascii="Times New Roman" w:hAnsi="Times New Roman" w:cs="Times New Roman"/>
            <w:noProof/>
            <w:webHidden/>
            <w:sz w:val="24"/>
            <w:szCs w:val="24"/>
          </w:rPr>
          <w:fldChar w:fldCharType="end"/>
        </w:r>
      </w:hyperlink>
    </w:p>
    <w:p w14:paraId="305FC3EE" w14:textId="4815A3DD" w:rsidR="00302695" w:rsidRPr="00CE44E2" w:rsidRDefault="00000000" w:rsidP="00302695">
      <w:pPr>
        <w:pStyle w:val="TableofFigures"/>
        <w:tabs>
          <w:tab w:val="right" w:leader="dot" w:pos="9350"/>
        </w:tabs>
        <w:spacing w:line="480" w:lineRule="auto"/>
        <w:rPr>
          <w:rFonts w:ascii="Times New Roman" w:eastAsiaTheme="minorEastAsia" w:hAnsi="Times New Roman" w:cs="Times New Roman"/>
          <w:smallCaps w:val="0"/>
          <w:noProof/>
          <w:kern w:val="2"/>
          <w:sz w:val="24"/>
          <w:szCs w:val="24"/>
          <w14:ligatures w14:val="standardContextual"/>
        </w:rPr>
      </w:pPr>
      <w:hyperlink r:id="rId16" w:anchor="_Toc134710345" w:history="1">
        <w:r w:rsidR="00302695" w:rsidRPr="00CE44E2">
          <w:rPr>
            <w:rStyle w:val="Hyperlink"/>
            <w:rFonts w:ascii="Times New Roman" w:hAnsi="Times New Roman" w:cs="Times New Roman"/>
            <w:noProof/>
            <w:sz w:val="24"/>
            <w:szCs w:val="24"/>
          </w:rPr>
          <w:t>Table 7: Average height and RCD of subplot white oak seedlings with a minimum and maximum range of total measurements taken by treatment and year.</w:t>
        </w:r>
        <w:r w:rsidR="00302695" w:rsidRPr="00CE44E2">
          <w:rPr>
            <w:rFonts w:ascii="Times New Roman" w:hAnsi="Times New Roman" w:cs="Times New Roman"/>
            <w:noProof/>
            <w:webHidden/>
            <w:sz w:val="24"/>
            <w:szCs w:val="24"/>
          </w:rPr>
          <w:tab/>
        </w:r>
        <w:r w:rsidR="00302695" w:rsidRPr="00CE44E2">
          <w:rPr>
            <w:rFonts w:ascii="Times New Roman" w:hAnsi="Times New Roman" w:cs="Times New Roman"/>
            <w:noProof/>
            <w:webHidden/>
            <w:sz w:val="24"/>
            <w:szCs w:val="24"/>
          </w:rPr>
          <w:fldChar w:fldCharType="begin"/>
        </w:r>
        <w:r w:rsidR="00302695" w:rsidRPr="00CE44E2">
          <w:rPr>
            <w:rFonts w:ascii="Times New Roman" w:hAnsi="Times New Roman" w:cs="Times New Roman"/>
            <w:noProof/>
            <w:webHidden/>
            <w:sz w:val="24"/>
            <w:szCs w:val="24"/>
          </w:rPr>
          <w:instrText xml:space="preserve"> PAGEREF _Toc134710345 \h </w:instrText>
        </w:r>
        <w:r w:rsidR="00302695" w:rsidRPr="00CE44E2">
          <w:rPr>
            <w:rFonts w:ascii="Times New Roman" w:hAnsi="Times New Roman" w:cs="Times New Roman"/>
            <w:noProof/>
            <w:webHidden/>
            <w:sz w:val="24"/>
            <w:szCs w:val="24"/>
          </w:rPr>
        </w:r>
        <w:r w:rsidR="00302695" w:rsidRPr="00CE44E2">
          <w:rPr>
            <w:rFonts w:ascii="Times New Roman" w:hAnsi="Times New Roman" w:cs="Times New Roman"/>
            <w:noProof/>
            <w:webHidden/>
            <w:sz w:val="24"/>
            <w:szCs w:val="24"/>
          </w:rPr>
          <w:fldChar w:fldCharType="separate"/>
        </w:r>
        <w:r w:rsidR="007D7DA2" w:rsidRPr="00CE44E2">
          <w:rPr>
            <w:rFonts w:ascii="Times New Roman" w:hAnsi="Times New Roman" w:cs="Times New Roman"/>
            <w:noProof/>
            <w:webHidden/>
            <w:sz w:val="24"/>
            <w:szCs w:val="24"/>
          </w:rPr>
          <w:t>38</w:t>
        </w:r>
        <w:r w:rsidR="00302695" w:rsidRPr="00CE44E2">
          <w:rPr>
            <w:rFonts w:ascii="Times New Roman" w:hAnsi="Times New Roman" w:cs="Times New Roman"/>
            <w:noProof/>
            <w:webHidden/>
            <w:sz w:val="24"/>
            <w:szCs w:val="24"/>
          </w:rPr>
          <w:fldChar w:fldCharType="end"/>
        </w:r>
      </w:hyperlink>
    </w:p>
    <w:p w14:paraId="64EC5800" w14:textId="7F3315E9" w:rsidR="00302695" w:rsidRPr="00CE44E2" w:rsidRDefault="00000000" w:rsidP="00302695">
      <w:pPr>
        <w:pStyle w:val="TableofFigures"/>
        <w:tabs>
          <w:tab w:val="right" w:leader="dot" w:pos="9350"/>
        </w:tabs>
        <w:spacing w:line="480" w:lineRule="auto"/>
        <w:rPr>
          <w:rFonts w:ascii="Times New Roman" w:eastAsiaTheme="minorEastAsia" w:hAnsi="Times New Roman" w:cs="Times New Roman"/>
          <w:smallCaps w:val="0"/>
          <w:noProof/>
          <w:kern w:val="2"/>
          <w:sz w:val="24"/>
          <w:szCs w:val="24"/>
          <w14:ligatures w14:val="standardContextual"/>
        </w:rPr>
      </w:pPr>
      <w:hyperlink r:id="rId17" w:anchor="_Toc134710346" w:history="1">
        <w:r w:rsidR="00302695" w:rsidRPr="00CE44E2">
          <w:rPr>
            <w:rStyle w:val="Hyperlink"/>
            <w:rFonts w:ascii="Times New Roman" w:hAnsi="Times New Roman" w:cs="Times New Roman"/>
            <w:noProof/>
            <w:sz w:val="24"/>
            <w:szCs w:val="24"/>
          </w:rPr>
          <w:t>Table 8: Total number of tagged subplot maple seedlings by treatment and year.</w:t>
        </w:r>
        <w:r w:rsidR="00302695" w:rsidRPr="00CE44E2">
          <w:rPr>
            <w:rFonts w:ascii="Times New Roman" w:hAnsi="Times New Roman" w:cs="Times New Roman"/>
            <w:noProof/>
            <w:webHidden/>
            <w:sz w:val="24"/>
            <w:szCs w:val="24"/>
          </w:rPr>
          <w:tab/>
        </w:r>
        <w:r w:rsidR="00302695" w:rsidRPr="00CE44E2">
          <w:rPr>
            <w:rFonts w:ascii="Times New Roman" w:hAnsi="Times New Roman" w:cs="Times New Roman"/>
            <w:noProof/>
            <w:webHidden/>
            <w:sz w:val="24"/>
            <w:szCs w:val="24"/>
          </w:rPr>
          <w:fldChar w:fldCharType="begin"/>
        </w:r>
        <w:r w:rsidR="00302695" w:rsidRPr="00CE44E2">
          <w:rPr>
            <w:rFonts w:ascii="Times New Roman" w:hAnsi="Times New Roman" w:cs="Times New Roman"/>
            <w:noProof/>
            <w:webHidden/>
            <w:sz w:val="24"/>
            <w:szCs w:val="24"/>
          </w:rPr>
          <w:instrText xml:space="preserve"> PAGEREF _Toc134710346 \h </w:instrText>
        </w:r>
        <w:r w:rsidR="00302695" w:rsidRPr="00CE44E2">
          <w:rPr>
            <w:rFonts w:ascii="Times New Roman" w:hAnsi="Times New Roman" w:cs="Times New Roman"/>
            <w:noProof/>
            <w:webHidden/>
            <w:sz w:val="24"/>
            <w:szCs w:val="24"/>
          </w:rPr>
        </w:r>
        <w:r w:rsidR="00302695" w:rsidRPr="00CE44E2">
          <w:rPr>
            <w:rFonts w:ascii="Times New Roman" w:hAnsi="Times New Roman" w:cs="Times New Roman"/>
            <w:noProof/>
            <w:webHidden/>
            <w:sz w:val="24"/>
            <w:szCs w:val="24"/>
          </w:rPr>
          <w:fldChar w:fldCharType="separate"/>
        </w:r>
        <w:r w:rsidR="007D7DA2" w:rsidRPr="00CE44E2">
          <w:rPr>
            <w:rFonts w:ascii="Times New Roman" w:hAnsi="Times New Roman" w:cs="Times New Roman"/>
            <w:noProof/>
            <w:webHidden/>
            <w:sz w:val="24"/>
            <w:szCs w:val="24"/>
          </w:rPr>
          <w:t>39</w:t>
        </w:r>
        <w:r w:rsidR="00302695" w:rsidRPr="00CE44E2">
          <w:rPr>
            <w:rFonts w:ascii="Times New Roman" w:hAnsi="Times New Roman" w:cs="Times New Roman"/>
            <w:noProof/>
            <w:webHidden/>
            <w:sz w:val="24"/>
            <w:szCs w:val="24"/>
          </w:rPr>
          <w:fldChar w:fldCharType="end"/>
        </w:r>
      </w:hyperlink>
    </w:p>
    <w:p w14:paraId="59F8F055" w14:textId="595B1C34" w:rsidR="00302695" w:rsidRPr="00CE44E2" w:rsidRDefault="00000000" w:rsidP="00302695">
      <w:pPr>
        <w:pStyle w:val="TableofFigures"/>
        <w:tabs>
          <w:tab w:val="right" w:leader="dot" w:pos="9350"/>
        </w:tabs>
        <w:spacing w:line="480" w:lineRule="auto"/>
        <w:rPr>
          <w:rFonts w:ascii="Times New Roman" w:eastAsiaTheme="minorEastAsia" w:hAnsi="Times New Roman" w:cs="Times New Roman"/>
          <w:smallCaps w:val="0"/>
          <w:noProof/>
          <w:kern w:val="2"/>
          <w:sz w:val="24"/>
          <w:szCs w:val="24"/>
          <w14:ligatures w14:val="standardContextual"/>
        </w:rPr>
      </w:pPr>
      <w:hyperlink r:id="rId18" w:anchor="_Toc134710347" w:history="1">
        <w:r w:rsidR="00302695" w:rsidRPr="00CE44E2">
          <w:rPr>
            <w:rStyle w:val="Hyperlink"/>
            <w:rFonts w:ascii="Times New Roman" w:hAnsi="Times New Roman" w:cs="Times New Roman"/>
            <w:noProof/>
            <w:sz w:val="24"/>
            <w:szCs w:val="24"/>
          </w:rPr>
          <w:t>Table 9: Raw number of maple seedlings by plot level height class with percent total for each year and treatment</w:t>
        </w:r>
        <w:r w:rsidR="00302695" w:rsidRPr="00CE44E2">
          <w:rPr>
            <w:rFonts w:ascii="Times New Roman" w:hAnsi="Times New Roman" w:cs="Times New Roman"/>
            <w:noProof/>
            <w:webHidden/>
            <w:sz w:val="24"/>
            <w:szCs w:val="24"/>
          </w:rPr>
          <w:tab/>
        </w:r>
        <w:r w:rsidR="00302695" w:rsidRPr="00CE44E2">
          <w:rPr>
            <w:rFonts w:ascii="Times New Roman" w:hAnsi="Times New Roman" w:cs="Times New Roman"/>
            <w:noProof/>
            <w:webHidden/>
            <w:sz w:val="24"/>
            <w:szCs w:val="24"/>
          </w:rPr>
          <w:fldChar w:fldCharType="begin"/>
        </w:r>
        <w:r w:rsidR="00302695" w:rsidRPr="00CE44E2">
          <w:rPr>
            <w:rFonts w:ascii="Times New Roman" w:hAnsi="Times New Roman" w:cs="Times New Roman"/>
            <w:noProof/>
            <w:webHidden/>
            <w:sz w:val="24"/>
            <w:szCs w:val="24"/>
          </w:rPr>
          <w:instrText xml:space="preserve"> PAGEREF _Toc134710347 \h </w:instrText>
        </w:r>
        <w:r w:rsidR="00302695" w:rsidRPr="00CE44E2">
          <w:rPr>
            <w:rFonts w:ascii="Times New Roman" w:hAnsi="Times New Roman" w:cs="Times New Roman"/>
            <w:noProof/>
            <w:webHidden/>
            <w:sz w:val="24"/>
            <w:szCs w:val="24"/>
          </w:rPr>
        </w:r>
        <w:r w:rsidR="00302695" w:rsidRPr="00CE44E2">
          <w:rPr>
            <w:rFonts w:ascii="Times New Roman" w:hAnsi="Times New Roman" w:cs="Times New Roman"/>
            <w:noProof/>
            <w:webHidden/>
            <w:sz w:val="24"/>
            <w:szCs w:val="24"/>
          </w:rPr>
          <w:fldChar w:fldCharType="separate"/>
        </w:r>
        <w:r w:rsidR="007D7DA2" w:rsidRPr="00CE44E2">
          <w:rPr>
            <w:rFonts w:ascii="Times New Roman" w:hAnsi="Times New Roman" w:cs="Times New Roman"/>
            <w:noProof/>
            <w:webHidden/>
            <w:sz w:val="24"/>
            <w:szCs w:val="24"/>
          </w:rPr>
          <w:t>40</w:t>
        </w:r>
        <w:r w:rsidR="00302695" w:rsidRPr="00CE44E2">
          <w:rPr>
            <w:rFonts w:ascii="Times New Roman" w:hAnsi="Times New Roman" w:cs="Times New Roman"/>
            <w:noProof/>
            <w:webHidden/>
            <w:sz w:val="24"/>
            <w:szCs w:val="24"/>
          </w:rPr>
          <w:fldChar w:fldCharType="end"/>
        </w:r>
      </w:hyperlink>
    </w:p>
    <w:p w14:paraId="3E28E224" w14:textId="528E8398" w:rsidR="00302695" w:rsidRPr="00CE44E2" w:rsidRDefault="00000000" w:rsidP="00302695">
      <w:pPr>
        <w:pStyle w:val="TableofFigures"/>
        <w:tabs>
          <w:tab w:val="right" w:leader="dot" w:pos="9350"/>
        </w:tabs>
        <w:spacing w:line="480" w:lineRule="auto"/>
        <w:rPr>
          <w:rFonts w:ascii="Times New Roman" w:eastAsiaTheme="minorEastAsia" w:hAnsi="Times New Roman" w:cs="Times New Roman"/>
          <w:smallCaps w:val="0"/>
          <w:noProof/>
          <w:kern w:val="2"/>
          <w:sz w:val="24"/>
          <w:szCs w:val="24"/>
          <w14:ligatures w14:val="standardContextual"/>
        </w:rPr>
      </w:pPr>
      <w:hyperlink r:id="rId19" w:anchor="_Toc134710348" w:history="1">
        <w:r w:rsidR="00302695" w:rsidRPr="00CE44E2">
          <w:rPr>
            <w:rStyle w:val="Hyperlink"/>
            <w:rFonts w:ascii="Times New Roman" w:hAnsi="Times New Roman" w:cs="Times New Roman"/>
            <w:noProof/>
            <w:sz w:val="24"/>
            <w:szCs w:val="24"/>
          </w:rPr>
          <w:t>Table 10: Maple subplot seedling average percent height and RCD growth by treatment and by year</w:t>
        </w:r>
        <w:r w:rsidR="00302695" w:rsidRPr="00CE44E2">
          <w:rPr>
            <w:rFonts w:ascii="Times New Roman" w:hAnsi="Times New Roman" w:cs="Times New Roman"/>
            <w:noProof/>
            <w:webHidden/>
            <w:sz w:val="24"/>
            <w:szCs w:val="24"/>
          </w:rPr>
          <w:tab/>
        </w:r>
        <w:r w:rsidR="00302695" w:rsidRPr="00CE44E2">
          <w:rPr>
            <w:rFonts w:ascii="Times New Roman" w:hAnsi="Times New Roman" w:cs="Times New Roman"/>
            <w:noProof/>
            <w:webHidden/>
            <w:sz w:val="24"/>
            <w:szCs w:val="24"/>
          </w:rPr>
          <w:fldChar w:fldCharType="begin"/>
        </w:r>
        <w:r w:rsidR="00302695" w:rsidRPr="00CE44E2">
          <w:rPr>
            <w:rFonts w:ascii="Times New Roman" w:hAnsi="Times New Roman" w:cs="Times New Roman"/>
            <w:noProof/>
            <w:webHidden/>
            <w:sz w:val="24"/>
            <w:szCs w:val="24"/>
          </w:rPr>
          <w:instrText xml:space="preserve"> PAGEREF _Toc134710348 \h </w:instrText>
        </w:r>
        <w:r w:rsidR="00302695" w:rsidRPr="00CE44E2">
          <w:rPr>
            <w:rFonts w:ascii="Times New Roman" w:hAnsi="Times New Roman" w:cs="Times New Roman"/>
            <w:noProof/>
            <w:webHidden/>
            <w:sz w:val="24"/>
            <w:szCs w:val="24"/>
          </w:rPr>
        </w:r>
        <w:r w:rsidR="00302695" w:rsidRPr="00CE44E2">
          <w:rPr>
            <w:rFonts w:ascii="Times New Roman" w:hAnsi="Times New Roman" w:cs="Times New Roman"/>
            <w:noProof/>
            <w:webHidden/>
            <w:sz w:val="24"/>
            <w:szCs w:val="24"/>
          </w:rPr>
          <w:fldChar w:fldCharType="separate"/>
        </w:r>
        <w:r w:rsidR="007D7DA2" w:rsidRPr="00CE44E2">
          <w:rPr>
            <w:rFonts w:ascii="Times New Roman" w:hAnsi="Times New Roman" w:cs="Times New Roman"/>
            <w:noProof/>
            <w:webHidden/>
            <w:sz w:val="24"/>
            <w:szCs w:val="24"/>
          </w:rPr>
          <w:t>43</w:t>
        </w:r>
        <w:r w:rsidR="00302695" w:rsidRPr="00CE44E2">
          <w:rPr>
            <w:rFonts w:ascii="Times New Roman" w:hAnsi="Times New Roman" w:cs="Times New Roman"/>
            <w:noProof/>
            <w:webHidden/>
            <w:sz w:val="24"/>
            <w:szCs w:val="24"/>
          </w:rPr>
          <w:fldChar w:fldCharType="end"/>
        </w:r>
      </w:hyperlink>
    </w:p>
    <w:p w14:paraId="4178632F" w14:textId="0A4B1D8B" w:rsidR="00302695" w:rsidRPr="00302695" w:rsidRDefault="00000000" w:rsidP="00302695">
      <w:pPr>
        <w:pStyle w:val="TableofFigures"/>
        <w:tabs>
          <w:tab w:val="right" w:leader="dot" w:pos="9350"/>
        </w:tabs>
        <w:spacing w:line="480" w:lineRule="auto"/>
        <w:rPr>
          <w:rFonts w:ascii="Times New Roman" w:eastAsiaTheme="minorEastAsia" w:hAnsi="Times New Roman" w:cs="Times New Roman"/>
          <w:smallCaps w:val="0"/>
          <w:noProof/>
          <w:kern w:val="2"/>
          <w:sz w:val="24"/>
          <w:szCs w:val="24"/>
          <w14:ligatures w14:val="standardContextual"/>
        </w:rPr>
      </w:pPr>
      <w:hyperlink r:id="rId20" w:anchor="_Toc134710349" w:history="1">
        <w:r w:rsidR="00302695" w:rsidRPr="00CE44E2">
          <w:rPr>
            <w:rStyle w:val="Hyperlink"/>
            <w:rFonts w:ascii="Times New Roman" w:hAnsi="Times New Roman" w:cs="Times New Roman"/>
            <w:noProof/>
            <w:sz w:val="24"/>
            <w:szCs w:val="24"/>
          </w:rPr>
          <w:t>Table 11: Average height and RCD of subplot maple seedlings with a minimum and maximum range of total measurements taken by treatment and year.</w:t>
        </w:r>
        <w:r w:rsidR="00302695" w:rsidRPr="00CE44E2">
          <w:rPr>
            <w:rFonts w:ascii="Times New Roman" w:hAnsi="Times New Roman" w:cs="Times New Roman"/>
            <w:noProof/>
            <w:webHidden/>
            <w:sz w:val="24"/>
            <w:szCs w:val="24"/>
          </w:rPr>
          <w:tab/>
        </w:r>
        <w:r w:rsidR="00302695" w:rsidRPr="00CE44E2">
          <w:rPr>
            <w:rFonts w:ascii="Times New Roman" w:hAnsi="Times New Roman" w:cs="Times New Roman"/>
            <w:noProof/>
            <w:webHidden/>
            <w:sz w:val="24"/>
            <w:szCs w:val="24"/>
          </w:rPr>
          <w:fldChar w:fldCharType="begin"/>
        </w:r>
        <w:r w:rsidR="00302695" w:rsidRPr="00CE44E2">
          <w:rPr>
            <w:rFonts w:ascii="Times New Roman" w:hAnsi="Times New Roman" w:cs="Times New Roman"/>
            <w:noProof/>
            <w:webHidden/>
            <w:sz w:val="24"/>
            <w:szCs w:val="24"/>
          </w:rPr>
          <w:instrText xml:space="preserve"> PAGEREF _Toc134710349 \h </w:instrText>
        </w:r>
        <w:r w:rsidR="00302695" w:rsidRPr="00CE44E2">
          <w:rPr>
            <w:rFonts w:ascii="Times New Roman" w:hAnsi="Times New Roman" w:cs="Times New Roman"/>
            <w:noProof/>
            <w:webHidden/>
            <w:sz w:val="24"/>
            <w:szCs w:val="24"/>
          </w:rPr>
        </w:r>
        <w:r w:rsidR="00302695" w:rsidRPr="00CE44E2">
          <w:rPr>
            <w:rFonts w:ascii="Times New Roman" w:hAnsi="Times New Roman" w:cs="Times New Roman"/>
            <w:noProof/>
            <w:webHidden/>
            <w:sz w:val="24"/>
            <w:szCs w:val="24"/>
          </w:rPr>
          <w:fldChar w:fldCharType="separate"/>
        </w:r>
        <w:r w:rsidR="007D7DA2" w:rsidRPr="00CE44E2">
          <w:rPr>
            <w:rFonts w:ascii="Times New Roman" w:hAnsi="Times New Roman" w:cs="Times New Roman"/>
            <w:noProof/>
            <w:webHidden/>
            <w:sz w:val="24"/>
            <w:szCs w:val="24"/>
          </w:rPr>
          <w:t>44</w:t>
        </w:r>
        <w:r w:rsidR="00302695" w:rsidRPr="00CE44E2">
          <w:rPr>
            <w:rFonts w:ascii="Times New Roman" w:hAnsi="Times New Roman" w:cs="Times New Roman"/>
            <w:noProof/>
            <w:webHidden/>
            <w:sz w:val="24"/>
            <w:szCs w:val="24"/>
          </w:rPr>
          <w:fldChar w:fldCharType="end"/>
        </w:r>
      </w:hyperlink>
    </w:p>
    <w:p w14:paraId="1CEFA0BB" w14:textId="4281CF53" w:rsidR="00302695" w:rsidRPr="00302695" w:rsidRDefault="00302695" w:rsidP="00302695">
      <w:pPr>
        <w:spacing w:line="480" w:lineRule="auto"/>
        <w:jc w:val="center"/>
        <w:rPr>
          <w:rFonts w:ascii="Times New Roman" w:hAnsi="Times New Roman" w:cs="Times New Roman"/>
        </w:rPr>
      </w:pPr>
      <w:r w:rsidRPr="00302695">
        <w:rPr>
          <w:rFonts w:ascii="Times New Roman" w:hAnsi="Times New Roman" w:cs="Times New Roman"/>
        </w:rPr>
        <w:fldChar w:fldCharType="end"/>
      </w:r>
    </w:p>
    <w:p w14:paraId="764D793C" w14:textId="7A3A040E" w:rsidR="00EB5450" w:rsidRPr="00EB5450" w:rsidRDefault="00EB5450" w:rsidP="00302695">
      <w:pPr>
        <w:spacing w:line="480" w:lineRule="auto"/>
        <w:jc w:val="center"/>
        <w:rPr>
          <w:rFonts w:ascii="Times New Roman" w:hAnsi="Times New Roman" w:cs="Times New Roman"/>
        </w:rPr>
      </w:pPr>
      <w:r w:rsidRPr="00873C3E">
        <w:rPr>
          <w:rFonts w:ascii="Times New Roman" w:hAnsi="Times New Roman" w:cs="Times New Roman"/>
        </w:rPr>
        <w:lastRenderedPageBreak/>
        <w:t xml:space="preserve">List of </w:t>
      </w:r>
      <w:r w:rsidR="00302695">
        <w:rPr>
          <w:rFonts w:ascii="Times New Roman" w:hAnsi="Times New Roman" w:cs="Times New Roman"/>
        </w:rPr>
        <w:t>Figures</w:t>
      </w:r>
    </w:p>
    <w:p w14:paraId="0681D55E" w14:textId="69364709" w:rsidR="009E52CF" w:rsidRPr="00CE44E2" w:rsidRDefault="009E52CF" w:rsidP="009E52CF">
      <w:pPr>
        <w:pStyle w:val="TableofFigures"/>
        <w:tabs>
          <w:tab w:val="right" w:leader="dot" w:pos="9350"/>
        </w:tabs>
        <w:spacing w:line="480" w:lineRule="auto"/>
        <w:rPr>
          <w:rFonts w:ascii="Times New Roman" w:eastAsiaTheme="minorEastAsia" w:hAnsi="Times New Roman" w:cs="Times New Roman"/>
          <w:smallCaps w:val="0"/>
          <w:noProof/>
          <w:kern w:val="2"/>
          <w:sz w:val="24"/>
          <w:szCs w:val="24"/>
          <w14:ligatures w14:val="standardContextual"/>
        </w:rPr>
      </w:pPr>
      <w:r w:rsidRPr="009E52CF">
        <w:rPr>
          <w:rFonts w:ascii="Times New Roman" w:hAnsi="Times New Roman" w:cs="Times New Roman"/>
          <w:color w:val="000000" w:themeColor="text1"/>
          <w:sz w:val="24"/>
          <w:szCs w:val="24"/>
        </w:rPr>
        <w:fldChar w:fldCharType="begin"/>
      </w:r>
      <w:r w:rsidRPr="009E52CF">
        <w:rPr>
          <w:rFonts w:ascii="Times New Roman" w:hAnsi="Times New Roman" w:cs="Times New Roman"/>
          <w:color w:val="000000" w:themeColor="text1"/>
          <w:sz w:val="24"/>
          <w:szCs w:val="24"/>
        </w:rPr>
        <w:instrText xml:space="preserve"> TOC \h \z \c "Figure" </w:instrText>
      </w:r>
      <w:r w:rsidRPr="009E52CF">
        <w:rPr>
          <w:rFonts w:ascii="Times New Roman" w:hAnsi="Times New Roman" w:cs="Times New Roman"/>
          <w:color w:val="000000" w:themeColor="text1"/>
          <w:sz w:val="24"/>
          <w:szCs w:val="24"/>
        </w:rPr>
        <w:fldChar w:fldCharType="separate"/>
      </w:r>
      <w:hyperlink w:anchor="_Toc134716771" w:history="1">
        <w:r w:rsidRPr="00CE44E2">
          <w:rPr>
            <w:rStyle w:val="Hyperlink"/>
            <w:rFonts w:ascii="Times New Roman" w:hAnsi="Times New Roman" w:cs="Times New Roman"/>
            <w:noProof/>
            <w:sz w:val="24"/>
            <w:szCs w:val="24"/>
          </w:rPr>
          <w:t>Figure 1: Acres of white oak forests and respective age classes.</w:t>
        </w:r>
        <w:r w:rsidRPr="00CE44E2">
          <w:rPr>
            <w:rFonts w:ascii="Times New Roman" w:hAnsi="Times New Roman" w:cs="Times New Roman"/>
            <w:noProof/>
            <w:webHidden/>
            <w:sz w:val="24"/>
            <w:szCs w:val="24"/>
          </w:rPr>
          <w:tab/>
        </w:r>
        <w:r w:rsidRPr="00CE44E2">
          <w:rPr>
            <w:rFonts w:ascii="Times New Roman" w:hAnsi="Times New Roman" w:cs="Times New Roman"/>
            <w:noProof/>
            <w:webHidden/>
            <w:sz w:val="24"/>
            <w:szCs w:val="24"/>
          </w:rPr>
          <w:fldChar w:fldCharType="begin"/>
        </w:r>
        <w:r w:rsidRPr="00CE44E2">
          <w:rPr>
            <w:rFonts w:ascii="Times New Roman" w:hAnsi="Times New Roman" w:cs="Times New Roman"/>
            <w:noProof/>
            <w:webHidden/>
            <w:sz w:val="24"/>
            <w:szCs w:val="24"/>
          </w:rPr>
          <w:instrText xml:space="preserve"> PAGEREF _Toc134716771 \h </w:instrText>
        </w:r>
        <w:r w:rsidRPr="00CE44E2">
          <w:rPr>
            <w:rFonts w:ascii="Times New Roman" w:hAnsi="Times New Roman" w:cs="Times New Roman"/>
            <w:noProof/>
            <w:webHidden/>
            <w:sz w:val="24"/>
            <w:szCs w:val="24"/>
          </w:rPr>
        </w:r>
        <w:r w:rsidRPr="00CE44E2">
          <w:rPr>
            <w:rFonts w:ascii="Times New Roman" w:hAnsi="Times New Roman" w:cs="Times New Roman"/>
            <w:noProof/>
            <w:webHidden/>
            <w:sz w:val="24"/>
            <w:szCs w:val="24"/>
          </w:rPr>
          <w:fldChar w:fldCharType="separate"/>
        </w:r>
        <w:r w:rsidRPr="00CE44E2">
          <w:rPr>
            <w:rFonts w:ascii="Times New Roman" w:hAnsi="Times New Roman" w:cs="Times New Roman"/>
            <w:noProof/>
            <w:webHidden/>
            <w:sz w:val="24"/>
            <w:szCs w:val="24"/>
          </w:rPr>
          <w:t>3</w:t>
        </w:r>
        <w:r w:rsidRPr="00CE44E2">
          <w:rPr>
            <w:rFonts w:ascii="Times New Roman" w:hAnsi="Times New Roman" w:cs="Times New Roman"/>
            <w:noProof/>
            <w:webHidden/>
            <w:sz w:val="24"/>
            <w:szCs w:val="24"/>
          </w:rPr>
          <w:fldChar w:fldCharType="end"/>
        </w:r>
      </w:hyperlink>
    </w:p>
    <w:p w14:paraId="3DE31BCA" w14:textId="14F71D0A" w:rsidR="009E52CF" w:rsidRPr="00CE44E2" w:rsidRDefault="00000000" w:rsidP="009E52CF">
      <w:pPr>
        <w:pStyle w:val="TableofFigures"/>
        <w:tabs>
          <w:tab w:val="right" w:leader="dot" w:pos="9350"/>
        </w:tabs>
        <w:spacing w:line="480" w:lineRule="auto"/>
        <w:rPr>
          <w:rFonts w:ascii="Times New Roman" w:eastAsiaTheme="minorEastAsia" w:hAnsi="Times New Roman" w:cs="Times New Roman"/>
          <w:smallCaps w:val="0"/>
          <w:noProof/>
          <w:kern w:val="2"/>
          <w:sz w:val="24"/>
          <w:szCs w:val="24"/>
          <w14:ligatures w14:val="standardContextual"/>
        </w:rPr>
      </w:pPr>
      <w:hyperlink w:anchor="_Toc134716772" w:history="1">
        <w:r w:rsidR="009E52CF" w:rsidRPr="00CE44E2">
          <w:rPr>
            <w:rStyle w:val="Hyperlink"/>
            <w:rFonts w:ascii="Times New Roman" w:hAnsi="Times New Roman" w:cs="Times New Roman"/>
            <w:noProof/>
            <w:sz w:val="24"/>
            <w:szCs w:val="24"/>
          </w:rPr>
          <w:t>Figure 2: Advanced white oak reproduction abundance for plot placement and installation.</w:t>
        </w:r>
        <w:r w:rsidR="009E52CF" w:rsidRPr="00CE44E2">
          <w:rPr>
            <w:rFonts w:ascii="Times New Roman" w:hAnsi="Times New Roman" w:cs="Times New Roman"/>
            <w:noProof/>
            <w:webHidden/>
            <w:sz w:val="24"/>
            <w:szCs w:val="24"/>
          </w:rPr>
          <w:tab/>
        </w:r>
        <w:r w:rsidR="009E52CF" w:rsidRPr="00CE44E2">
          <w:rPr>
            <w:rFonts w:ascii="Times New Roman" w:hAnsi="Times New Roman" w:cs="Times New Roman"/>
            <w:noProof/>
            <w:webHidden/>
            <w:sz w:val="24"/>
            <w:szCs w:val="24"/>
          </w:rPr>
          <w:fldChar w:fldCharType="begin"/>
        </w:r>
        <w:r w:rsidR="009E52CF" w:rsidRPr="00CE44E2">
          <w:rPr>
            <w:rFonts w:ascii="Times New Roman" w:hAnsi="Times New Roman" w:cs="Times New Roman"/>
            <w:noProof/>
            <w:webHidden/>
            <w:sz w:val="24"/>
            <w:szCs w:val="24"/>
          </w:rPr>
          <w:instrText xml:space="preserve"> PAGEREF _Toc134716772 \h </w:instrText>
        </w:r>
        <w:r w:rsidR="009E52CF" w:rsidRPr="00CE44E2">
          <w:rPr>
            <w:rFonts w:ascii="Times New Roman" w:hAnsi="Times New Roman" w:cs="Times New Roman"/>
            <w:noProof/>
            <w:webHidden/>
            <w:sz w:val="24"/>
            <w:szCs w:val="24"/>
          </w:rPr>
        </w:r>
        <w:r w:rsidR="009E52CF" w:rsidRPr="00CE44E2">
          <w:rPr>
            <w:rFonts w:ascii="Times New Roman" w:hAnsi="Times New Roman" w:cs="Times New Roman"/>
            <w:noProof/>
            <w:webHidden/>
            <w:sz w:val="24"/>
            <w:szCs w:val="24"/>
          </w:rPr>
          <w:fldChar w:fldCharType="separate"/>
        </w:r>
        <w:r w:rsidR="009E52CF" w:rsidRPr="00CE44E2">
          <w:rPr>
            <w:rFonts w:ascii="Times New Roman" w:hAnsi="Times New Roman" w:cs="Times New Roman"/>
            <w:noProof/>
            <w:webHidden/>
            <w:sz w:val="24"/>
            <w:szCs w:val="24"/>
          </w:rPr>
          <w:t>19</w:t>
        </w:r>
        <w:r w:rsidR="009E52CF" w:rsidRPr="00CE44E2">
          <w:rPr>
            <w:rFonts w:ascii="Times New Roman" w:hAnsi="Times New Roman" w:cs="Times New Roman"/>
            <w:noProof/>
            <w:webHidden/>
            <w:sz w:val="24"/>
            <w:szCs w:val="24"/>
          </w:rPr>
          <w:fldChar w:fldCharType="end"/>
        </w:r>
      </w:hyperlink>
    </w:p>
    <w:p w14:paraId="4CADE767" w14:textId="23B17B1E" w:rsidR="009E52CF" w:rsidRPr="00CE44E2" w:rsidRDefault="00000000" w:rsidP="009E52CF">
      <w:pPr>
        <w:pStyle w:val="TableofFigures"/>
        <w:tabs>
          <w:tab w:val="right" w:leader="dot" w:pos="9350"/>
        </w:tabs>
        <w:spacing w:line="480" w:lineRule="auto"/>
        <w:rPr>
          <w:rFonts w:ascii="Times New Roman" w:eastAsiaTheme="minorEastAsia" w:hAnsi="Times New Roman" w:cs="Times New Roman"/>
          <w:smallCaps w:val="0"/>
          <w:noProof/>
          <w:kern w:val="2"/>
          <w:sz w:val="24"/>
          <w:szCs w:val="24"/>
          <w14:ligatures w14:val="standardContextual"/>
        </w:rPr>
      </w:pPr>
      <w:hyperlink w:anchor="_Toc134716773" w:history="1">
        <w:r w:rsidR="009E52CF" w:rsidRPr="00CE44E2">
          <w:rPr>
            <w:rStyle w:val="Hyperlink"/>
            <w:rFonts w:ascii="Times New Roman" w:hAnsi="Times New Roman" w:cs="Times New Roman"/>
            <w:noProof/>
            <w:sz w:val="24"/>
            <w:szCs w:val="24"/>
          </w:rPr>
          <w:t>Figure 3: Schematic for plot outline and subplot placement system as well as location and direction of ceptometer measurements.</w:t>
        </w:r>
        <w:r w:rsidR="009E52CF" w:rsidRPr="00CE44E2">
          <w:rPr>
            <w:rFonts w:ascii="Times New Roman" w:hAnsi="Times New Roman" w:cs="Times New Roman"/>
            <w:noProof/>
            <w:webHidden/>
            <w:sz w:val="24"/>
            <w:szCs w:val="24"/>
          </w:rPr>
          <w:tab/>
        </w:r>
        <w:r w:rsidR="009E52CF" w:rsidRPr="00CE44E2">
          <w:rPr>
            <w:rFonts w:ascii="Times New Roman" w:hAnsi="Times New Roman" w:cs="Times New Roman"/>
            <w:noProof/>
            <w:webHidden/>
            <w:sz w:val="24"/>
            <w:szCs w:val="24"/>
          </w:rPr>
          <w:fldChar w:fldCharType="begin"/>
        </w:r>
        <w:r w:rsidR="009E52CF" w:rsidRPr="00CE44E2">
          <w:rPr>
            <w:rFonts w:ascii="Times New Roman" w:hAnsi="Times New Roman" w:cs="Times New Roman"/>
            <w:noProof/>
            <w:webHidden/>
            <w:sz w:val="24"/>
            <w:szCs w:val="24"/>
          </w:rPr>
          <w:instrText xml:space="preserve"> PAGEREF _Toc134716773 \h </w:instrText>
        </w:r>
        <w:r w:rsidR="009E52CF" w:rsidRPr="00CE44E2">
          <w:rPr>
            <w:rFonts w:ascii="Times New Roman" w:hAnsi="Times New Roman" w:cs="Times New Roman"/>
            <w:noProof/>
            <w:webHidden/>
            <w:sz w:val="24"/>
            <w:szCs w:val="24"/>
          </w:rPr>
        </w:r>
        <w:r w:rsidR="009E52CF" w:rsidRPr="00CE44E2">
          <w:rPr>
            <w:rFonts w:ascii="Times New Roman" w:hAnsi="Times New Roman" w:cs="Times New Roman"/>
            <w:noProof/>
            <w:webHidden/>
            <w:sz w:val="24"/>
            <w:szCs w:val="24"/>
          </w:rPr>
          <w:fldChar w:fldCharType="separate"/>
        </w:r>
        <w:r w:rsidR="009E52CF" w:rsidRPr="00CE44E2">
          <w:rPr>
            <w:rFonts w:ascii="Times New Roman" w:hAnsi="Times New Roman" w:cs="Times New Roman"/>
            <w:noProof/>
            <w:webHidden/>
            <w:sz w:val="24"/>
            <w:szCs w:val="24"/>
          </w:rPr>
          <w:t>20</w:t>
        </w:r>
        <w:r w:rsidR="009E52CF" w:rsidRPr="00CE44E2">
          <w:rPr>
            <w:rFonts w:ascii="Times New Roman" w:hAnsi="Times New Roman" w:cs="Times New Roman"/>
            <w:noProof/>
            <w:webHidden/>
            <w:sz w:val="24"/>
            <w:szCs w:val="24"/>
          </w:rPr>
          <w:fldChar w:fldCharType="end"/>
        </w:r>
      </w:hyperlink>
    </w:p>
    <w:p w14:paraId="46933E26" w14:textId="76293860" w:rsidR="009E52CF" w:rsidRPr="00CE44E2" w:rsidRDefault="00000000" w:rsidP="009E52CF">
      <w:pPr>
        <w:pStyle w:val="TableofFigures"/>
        <w:tabs>
          <w:tab w:val="right" w:leader="dot" w:pos="9350"/>
        </w:tabs>
        <w:spacing w:line="480" w:lineRule="auto"/>
        <w:rPr>
          <w:rFonts w:ascii="Times New Roman" w:eastAsiaTheme="minorEastAsia" w:hAnsi="Times New Roman" w:cs="Times New Roman"/>
          <w:smallCaps w:val="0"/>
          <w:noProof/>
          <w:kern w:val="2"/>
          <w:sz w:val="24"/>
          <w:szCs w:val="24"/>
          <w14:ligatures w14:val="standardContextual"/>
        </w:rPr>
      </w:pPr>
      <w:hyperlink w:anchor="_Toc134716774" w:history="1">
        <w:r w:rsidR="009E52CF" w:rsidRPr="00CE44E2">
          <w:rPr>
            <w:rStyle w:val="Hyperlink"/>
            <w:rFonts w:ascii="Times New Roman" w:hAnsi="Times New Roman" w:cs="Times New Roman"/>
            <w:noProof/>
            <w:sz w:val="24"/>
            <w:szCs w:val="24"/>
          </w:rPr>
          <w:t>Figure 4: Map of FRREC with release plot locations in red and control plot locations in blue.</w:t>
        </w:r>
        <w:r w:rsidR="009E52CF" w:rsidRPr="00CE44E2">
          <w:rPr>
            <w:rFonts w:ascii="Times New Roman" w:hAnsi="Times New Roman" w:cs="Times New Roman"/>
            <w:noProof/>
            <w:webHidden/>
            <w:sz w:val="24"/>
            <w:szCs w:val="24"/>
          </w:rPr>
          <w:tab/>
        </w:r>
        <w:r w:rsidR="009E52CF" w:rsidRPr="00CE44E2">
          <w:rPr>
            <w:rFonts w:ascii="Times New Roman" w:hAnsi="Times New Roman" w:cs="Times New Roman"/>
            <w:noProof/>
            <w:webHidden/>
            <w:sz w:val="24"/>
            <w:szCs w:val="24"/>
          </w:rPr>
          <w:fldChar w:fldCharType="begin"/>
        </w:r>
        <w:r w:rsidR="009E52CF" w:rsidRPr="00CE44E2">
          <w:rPr>
            <w:rFonts w:ascii="Times New Roman" w:hAnsi="Times New Roman" w:cs="Times New Roman"/>
            <w:noProof/>
            <w:webHidden/>
            <w:sz w:val="24"/>
            <w:szCs w:val="24"/>
          </w:rPr>
          <w:instrText xml:space="preserve"> PAGEREF _Toc134716774 \h </w:instrText>
        </w:r>
        <w:r w:rsidR="009E52CF" w:rsidRPr="00CE44E2">
          <w:rPr>
            <w:rFonts w:ascii="Times New Roman" w:hAnsi="Times New Roman" w:cs="Times New Roman"/>
            <w:noProof/>
            <w:webHidden/>
            <w:sz w:val="24"/>
            <w:szCs w:val="24"/>
          </w:rPr>
        </w:r>
        <w:r w:rsidR="009E52CF" w:rsidRPr="00CE44E2">
          <w:rPr>
            <w:rFonts w:ascii="Times New Roman" w:hAnsi="Times New Roman" w:cs="Times New Roman"/>
            <w:noProof/>
            <w:webHidden/>
            <w:sz w:val="24"/>
            <w:szCs w:val="24"/>
          </w:rPr>
          <w:fldChar w:fldCharType="separate"/>
        </w:r>
        <w:r w:rsidR="009E52CF" w:rsidRPr="00CE44E2">
          <w:rPr>
            <w:rFonts w:ascii="Times New Roman" w:hAnsi="Times New Roman" w:cs="Times New Roman"/>
            <w:noProof/>
            <w:webHidden/>
            <w:sz w:val="24"/>
            <w:szCs w:val="24"/>
          </w:rPr>
          <w:t>21</w:t>
        </w:r>
        <w:r w:rsidR="009E52CF" w:rsidRPr="00CE44E2">
          <w:rPr>
            <w:rFonts w:ascii="Times New Roman" w:hAnsi="Times New Roman" w:cs="Times New Roman"/>
            <w:noProof/>
            <w:webHidden/>
            <w:sz w:val="24"/>
            <w:szCs w:val="24"/>
          </w:rPr>
          <w:fldChar w:fldCharType="end"/>
        </w:r>
      </w:hyperlink>
    </w:p>
    <w:p w14:paraId="19C40894" w14:textId="55205306" w:rsidR="009E52CF" w:rsidRPr="00CE44E2" w:rsidRDefault="00000000" w:rsidP="009E52CF">
      <w:pPr>
        <w:pStyle w:val="TableofFigures"/>
        <w:tabs>
          <w:tab w:val="right" w:leader="dot" w:pos="9350"/>
        </w:tabs>
        <w:spacing w:line="480" w:lineRule="auto"/>
        <w:rPr>
          <w:rFonts w:ascii="Times New Roman" w:eastAsiaTheme="minorEastAsia" w:hAnsi="Times New Roman" w:cs="Times New Roman"/>
          <w:smallCaps w:val="0"/>
          <w:noProof/>
          <w:kern w:val="2"/>
          <w:sz w:val="24"/>
          <w:szCs w:val="24"/>
          <w14:ligatures w14:val="standardContextual"/>
        </w:rPr>
      </w:pPr>
      <w:hyperlink w:anchor="_Toc134716775" w:history="1">
        <w:r w:rsidR="009E52CF" w:rsidRPr="00CE44E2">
          <w:rPr>
            <w:rStyle w:val="Hyperlink"/>
            <w:rFonts w:ascii="Times New Roman" w:hAnsi="Times New Roman" w:cs="Times New Roman"/>
            <w:noProof/>
            <w:sz w:val="24"/>
            <w:szCs w:val="24"/>
          </w:rPr>
          <w:t>Figure 5: White oak and maple seedlings with attached aluminum tags.</w:t>
        </w:r>
        <w:r w:rsidR="009E52CF" w:rsidRPr="00CE44E2">
          <w:rPr>
            <w:rFonts w:ascii="Times New Roman" w:hAnsi="Times New Roman" w:cs="Times New Roman"/>
            <w:noProof/>
            <w:webHidden/>
            <w:sz w:val="24"/>
            <w:szCs w:val="24"/>
          </w:rPr>
          <w:tab/>
        </w:r>
        <w:r w:rsidR="009E52CF" w:rsidRPr="00CE44E2">
          <w:rPr>
            <w:rFonts w:ascii="Times New Roman" w:hAnsi="Times New Roman" w:cs="Times New Roman"/>
            <w:noProof/>
            <w:webHidden/>
            <w:sz w:val="24"/>
            <w:szCs w:val="24"/>
          </w:rPr>
          <w:fldChar w:fldCharType="begin"/>
        </w:r>
        <w:r w:rsidR="009E52CF" w:rsidRPr="00CE44E2">
          <w:rPr>
            <w:rFonts w:ascii="Times New Roman" w:hAnsi="Times New Roman" w:cs="Times New Roman"/>
            <w:noProof/>
            <w:webHidden/>
            <w:sz w:val="24"/>
            <w:szCs w:val="24"/>
          </w:rPr>
          <w:instrText xml:space="preserve"> PAGEREF _Toc134716775 \h </w:instrText>
        </w:r>
        <w:r w:rsidR="009E52CF" w:rsidRPr="00CE44E2">
          <w:rPr>
            <w:rFonts w:ascii="Times New Roman" w:hAnsi="Times New Roman" w:cs="Times New Roman"/>
            <w:noProof/>
            <w:webHidden/>
            <w:sz w:val="24"/>
            <w:szCs w:val="24"/>
          </w:rPr>
        </w:r>
        <w:r w:rsidR="009E52CF" w:rsidRPr="00CE44E2">
          <w:rPr>
            <w:rFonts w:ascii="Times New Roman" w:hAnsi="Times New Roman" w:cs="Times New Roman"/>
            <w:noProof/>
            <w:webHidden/>
            <w:sz w:val="24"/>
            <w:szCs w:val="24"/>
          </w:rPr>
          <w:fldChar w:fldCharType="separate"/>
        </w:r>
        <w:r w:rsidR="009E52CF" w:rsidRPr="00CE44E2">
          <w:rPr>
            <w:rFonts w:ascii="Times New Roman" w:hAnsi="Times New Roman" w:cs="Times New Roman"/>
            <w:noProof/>
            <w:webHidden/>
            <w:sz w:val="24"/>
            <w:szCs w:val="24"/>
          </w:rPr>
          <w:t>25</w:t>
        </w:r>
        <w:r w:rsidR="009E52CF" w:rsidRPr="00CE44E2">
          <w:rPr>
            <w:rFonts w:ascii="Times New Roman" w:hAnsi="Times New Roman" w:cs="Times New Roman"/>
            <w:noProof/>
            <w:webHidden/>
            <w:sz w:val="24"/>
            <w:szCs w:val="24"/>
          </w:rPr>
          <w:fldChar w:fldCharType="end"/>
        </w:r>
      </w:hyperlink>
    </w:p>
    <w:p w14:paraId="1089E844" w14:textId="7B0A2570" w:rsidR="009E52CF" w:rsidRPr="00CE44E2" w:rsidRDefault="00000000" w:rsidP="009E52CF">
      <w:pPr>
        <w:pStyle w:val="TableofFigures"/>
        <w:tabs>
          <w:tab w:val="right" w:leader="dot" w:pos="9350"/>
        </w:tabs>
        <w:spacing w:line="480" w:lineRule="auto"/>
        <w:rPr>
          <w:rFonts w:ascii="Times New Roman" w:eastAsiaTheme="minorEastAsia" w:hAnsi="Times New Roman" w:cs="Times New Roman"/>
          <w:smallCaps w:val="0"/>
          <w:noProof/>
          <w:kern w:val="2"/>
          <w:sz w:val="24"/>
          <w:szCs w:val="24"/>
          <w14:ligatures w14:val="standardContextual"/>
        </w:rPr>
      </w:pPr>
      <w:hyperlink w:anchor="_Toc134716776" w:history="1">
        <w:r w:rsidR="009E52CF" w:rsidRPr="00CE44E2">
          <w:rPr>
            <w:rStyle w:val="Hyperlink"/>
            <w:rFonts w:ascii="Times New Roman" w:hAnsi="Times New Roman" w:cs="Times New Roman"/>
            <w:noProof/>
            <w:sz w:val="24"/>
            <w:szCs w:val="24"/>
          </w:rPr>
          <w:t>Figure 6: Plot level abundance by treatment and year for white oak and maple, and Miscellaneous species.</w:t>
        </w:r>
        <w:r w:rsidR="009E52CF" w:rsidRPr="00CE44E2">
          <w:rPr>
            <w:rFonts w:ascii="Times New Roman" w:hAnsi="Times New Roman" w:cs="Times New Roman"/>
            <w:noProof/>
            <w:webHidden/>
            <w:sz w:val="24"/>
            <w:szCs w:val="24"/>
          </w:rPr>
          <w:tab/>
        </w:r>
        <w:r w:rsidR="009E52CF" w:rsidRPr="00CE44E2">
          <w:rPr>
            <w:rFonts w:ascii="Times New Roman" w:hAnsi="Times New Roman" w:cs="Times New Roman"/>
            <w:noProof/>
            <w:webHidden/>
            <w:sz w:val="24"/>
            <w:szCs w:val="24"/>
          </w:rPr>
          <w:fldChar w:fldCharType="begin"/>
        </w:r>
        <w:r w:rsidR="009E52CF" w:rsidRPr="00CE44E2">
          <w:rPr>
            <w:rFonts w:ascii="Times New Roman" w:hAnsi="Times New Roman" w:cs="Times New Roman"/>
            <w:noProof/>
            <w:webHidden/>
            <w:sz w:val="24"/>
            <w:szCs w:val="24"/>
          </w:rPr>
          <w:instrText xml:space="preserve"> PAGEREF _Toc134716776 \h </w:instrText>
        </w:r>
        <w:r w:rsidR="009E52CF" w:rsidRPr="00CE44E2">
          <w:rPr>
            <w:rFonts w:ascii="Times New Roman" w:hAnsi="Times New Roman" w:cs="Times New Roman"/>
            <w:noProof/>
            <w:webHidden/>
            <w:sz w:val="24"/>
            <w:szCs w:val="24"/>
          </w:rPr>
        </w:r>
        <w:r w:rsidR="009E52CF" w:rsidRPr="00CE44E2">
          <w:rPr>
            <w:rFonts w:ascii="Times New Roman" w:hAnsi="Times New Roman" w:cs="Times New Roman"/>
            <w:noProof/>
            <w:webHidden/>
            <w:sz w:val="24"/>
            <w:szCs w:val="24"/>
          </w:rPr>
          <w:fldChar w:fldCharType="separate"/>
        </w:r>
        <w:r w:rsidR="009E52CF" w:rsidRPr="00CE44E2">
          <w:rPr>
            <w:rFonts w:ascii="Times New Roman" w:hAnsi="Times New Roman" w:cs="Times New Roman"/>
            <w:noProof/>
            <w:webHidden/>
            <w:sz w:val="24"/>
            <w:szCs w:val="24"/>
          </w:rPr>
          <w:t>29</w:t>
        </w:r>
        <w:r w:rsidR="009E52CF" w:rsidRPr="00CE44E2">
          <w:rPr>
            <w:rFonts w:ascii="Times New Roman" w:hAnsi="Times New Roman" w:cs="Times New Roman"/>
            <w:noProof/>
            <w:webHidden/>
            <w:sz w:val="24"/>
            <w:szCs w:val="24"/>
          </w:rPr>
          <w:fldChar w:fldCharType="end"/>
        </w:r>
      </w:hyperlink>
    </w:p>
    <w:p w14:paraId="15A02BA8" w14:textId="4F4B3A0A" w:rsidR="009E52CF" w:rsidRPr="00CE44E2" w:rsidRDefault="00000000" w:rsidP="009E52CF">
      <w:pPr>
        <w:pStyle w:val="TableofFigures"/>
        <w:tabs>
          <w:tab w:val="right" w:leader="dot" w:pos="9350"/>
        </w:tabs>
        <w:spacing w:line="480" w:lineRule="auto"/>
        <w:rPr>
          <w:rFonts w:ascii="Times New Roman" w:eastAsiaTheme="minorEastAsia" w:hAnsi="Times New Roman" w:cs="Times New Roman"/>
          <w:smallCaps w:val="0"/>
          <w:noProof/>
          <w:kern w:val="2"/>
          <w:sz w:val="24"/>
          <w:szCs w:val="24"/>
          <w14:ligatures w14:val="standardContextual"/>
        </w:rPr>
      </w:pPr>
      <w:hyperlink w:anchor="_Toc134716777" w:history="1">
        <w:r w:rsidR="009E52CF" w:rsidRPr="00CE44E2">
          <w:rPr>
            <w:rStyle w:val="Hyperlink"/>
            <w:rFonts w:ascii="Times New Roman" w:hAnsi="Times New Roman" w:cs="Times New Roman"/>
            <w:noProof/>
            <w:sz w:val="24"/>
            <w:szCs w:val="24"/>
          </w:rPr>
          <w:t>Figure 7: Box and whisker plot comparing control and release white oak seedlings average height growth across all years.</w:t>
        </w:r>
        <w:r w:rsidR="009E52CF" w:rsidRPr="00CE44E2">
          <w:rPr>
            <w:rFonts w:ascii="Times New Roman" w:hAnsi="Times New Roman" w:cs="Times New Roman"/>
            <w:noProof/>
            <w:webHidden/>
            <w:sz w:val="24"/>
            <w:szCs w:val="24"/>
          </w:rPr>
          <w:tab/>
        </w:r>
        <w:r w:rsidR="009E52CF" w:rsidRPr="00CE44E2">
          <w:rPr>
            <w:rFonts w:ascii="Times New Roman" w:hAnsi="Times New Roman" w:cs="Times New Roman"/>
            <w:noProof/>
            <w:webHidden/>
            <w:sz w:val="24"/>
            <w:szCs w:val="24"/>
          </w:rPr>
          <w:fldChar w:fldCharType="begin"/>
        </w:r>
        <w:r w:rsidR="009E52CF" w:rsidRPr="00CE44E2">
          <w:rPr>
            <w:rFonts w:ascii="Times New Roman" w:hAnsi="Times New Roman" w:cs="Times New Roman"/>
            <w:noProof/>
            <w:webHidden/>
            <w:sz w:val="24"/>
            <w:szCs w:val="24"/>
          </w:rPr>
          <w:instrText xml:space="preserve"> PAGEREF _Toc134716777 \h </w:instrText>
        </w:r>
        <w:r w:rsidR="009E52CF" w:rsidRPr="00CE44E2">
          <w:rPr>
            <w:rFonts w:ascii="Times New Roman" w:hAnsi="Times New Roman" w:cs="Times New Roman"/>
            <w:noProof/>
            <w:webHidden/>
            <w:sz w:val="24"/>
            <w:szCs w:val="24"/>
          </w:rPr>
        </w:r>
        <w:r w:rsidR="009E52CF" w:rsidRPr="00CE44E2">
          <w:rPr>
            <w:rFonts w:ascii="Times New Roman" w:hAnsi="Times New Roman" w:cs="Times New Roman"/>
            <w:noProof/>
            <w:webHidden/>
            <w:sz w:val="24"/>
            <w:szCs w:val="24"/>
          </w:rPr>
          <w:fldChar w:fldCharType="separate"/>
        </w:r>
        <w:r w:rsidR="009E52CF" w:rsidRPr="00CE44E2">
          <w:rPr>
            <w:rFonts w:ascii="Times New Roman" w:hAnsi="Times New Roman" w:cs="Times New Roman"/>
            <w:noProof/>
            <w:webHidden/>
            <w:sz w:val="24"/>
            <w:szCs w:val="24"/>
          </w:rPr>
          <w:t>41</w:t>
        </w:r>
        <w:r w:rsidR="009E52CF" w:rsidRPr="00CE44E2">
          <w:rPr>
            <w:rFonts w:ascii="Times New Roman" w:hAnsi="Times New Roman" w:cs="Times New Roman"/>
            <w:noProof/>
            <w:webHidden/>
            <w:sz w:val="24"/>
            <w:szCs w:val="24"/>
          </w:rPr>
          <w:fldChar w:fldCharType="end"/>
        </w:r>
      </w:hyperlink>
    </w:p>
    <w:p w14:paraId="3CB7934A" w14:textId="1813F3EB" w:rsidR="009E52CF" w:rsidRPr="00CE44E2" w:rsidRDefault="00000000" w:rsidP="009E52CF">
      <w:pPr>
        <w:pStyle w:val="TableofFigures"/>
        <w:tabs>
          <w:tab w:val="right" w:leader="dot" w:pos="9350"/>
        </w:tabs>
        <w:spacing w:line="480" w:lineRule="auto"/>
        <w:rPr>
          <w:rFonts w:ascii="Times New Roman" w:eastAsiaTheme="minorEastAsia" w:hAnsi="Times New Roman" w:cs="Times New Roman"/>
          <w:smallCaps w:val="0"/>
          <w:noProof/>
          <w:kern w:val="2"/>
          <w:sz w:val="24"/>
          <w:szCs w:val="24"/>
          <w14:ligatures w14:val="standardContextual"/>
        </w:rPr>
      </w:pPr>
      <w:hyperlink w:anchor="_Toc134716778" w:history="1">
        <w:r w:rsidR="009E52CF" w:rsidRPr="00CE44E2">
          <w:rPr>
            <w:rStyle w:val="Hyperlink"/>
            <w:rFonts w:ascii="Times New Roman" w:hAnsi="Times New Roman" w:cs="Times New Roman"/>
            <w:noProof/>
            <w:sz w:val="24"/>
            <w:szCs w:val="24"/>
          </w:rPr>
          <w:t>Figure 8: Box and whisker plot comparing control and release maple seedlings average height growth across all years.</w:t>
        </w:r>
        <w:r w:rsidR="009E52CF" w:rsidRPr="00CE44E2">
          <w:rPr>
            <w:rFonts w:ascii="Times New Roman" w:hAnsi="Times New Roman" w:cs="Times New Roman"/>
            <w:noProof/>
            <w:webHidden/>
            <w:sz w:val="24"/>
            <w:szCs w:val="24"/>
          </w:rPr>
          <w:tab/>
        </w:r>
        <w:r w:rsidR="009E52CF" w:rsidRPr="00CE44E2">
          <w:rPr>
            <w:rFonts w:ascii="Times New Roman" w:hAnsi="Times New Roman" w:cs="Times New Roman"/>
            <w:noProof/>
            <w:webHidden/>
            <w:sz w:val="24"/>
            <w:szCs w:val="24"/>
          </w:rPr>
          <w:fldChar w:fldCharType="begin"/>
        </w:r>
        <w:r w:rsidR="009E52CF" w:rsidRPr="00CE44E2">
          <w:rPr>
            <w:rFonts w:ascii="Times New Roman" w:hAnsi="Times New Roman" w:cs="Times New Roman"/>
            <w:noProof/>
            <w:webHidden/>
            <w:sz w:val="24"/>
            <w:szCs w:val="24"/>
          </w:rPr>
          <w:instrText xml:space="preserve"> PAGEREF _Toc134716778 \h </w:instrText>
        </w:r>
        <w:r w:rsidR="009E52CF" w:rsidRPr="00CE44E2">
          <w:rPr>
            <w:rFonts w:ascii="Times New Roman" w:hAnsi="Times New Roman" w:cs="Times New Roman"/>
            <w:noProof/>
            <w:webHidden/>
            <w:sz w:val="24"/>
            <w:szCs w:val="24"/>
          </w:rPr>
        </w:r>
        <w:r w:rsidR="009E52CF" w:rsidRPr="00CE44E2">
          <w:rPr>
            <w:rFonts w:ascii="Times New Roman" w:hAnsi="Times New Roman" w:cs="Times New Roman"/>
            <w:noProof/>
            <w:webHidden/>
            <w:sz w:val="24"/>
            <w:szCs w:val="24"/>
          </w:rPr>
          <w:fldChar w:fldCharType="separate"/>
        </w:r>
        <w:r w:rsidR="009E52CF" w:rsidRPr="00CE44E2">
          <w:rPr>
            <w:rFonts w:ascii="Times New Roman" w:hAnsi="Times New Roman" w:cs="Times New Roman"/>
            <w:noProof/>
            <w:webHidden/>
            <w:sz w:val="24"/>
            <w:szCs w:val="24"/>
          </w:rPr>
          <w:t>45</w:t>
        </w:r>
        <w:r w:rsidR="009E52CF" w:rsidRPr="00CE44E2">
          <w:rPr>
            <w:rFonts w:ascii="Times New Roman" w:hAnsi="Times New Roman" w:cs="Times New Roman"/>
            <w:noProof/>
            <w:webHidden/>
            <w:sz w:val="24"/>
            <w:szCs w:val="24"/>
          </w:rPr>
          <w:fldChar w:fldCharType="end"/>
        </w:r>
      </w:hyperlink>
    </w:p>
    <w:p w14:paraId="699A4DC1" w14:textId="11B8CBD9" w:rsidR="009E52CF" w:rsidRPr="00CE44E2" w:rsidRDefault="00000000" w:rsidP="009E52CF">
      <w:pPr>
        <w:pStyle w:val="TableofFigures"/>
        <w:tabs>
          <w:tab w:val="right" w:leader="dot" w:pos="9350"/>
        </w:tabs>
        <w:spacing w:line="480" w:lineRule="auto"/>
        <w:rPr>
          <w:rFonts w:ascii="Times New Roman" w:eastAsiaTheme="minorEastAsia" w:hAnsi="Times New Roman" w:cs="Times New Roman"/>
          <w:smallCaps w:val="0"/>
          <w:noProof/>
          <w:kern w:val="2"/>
          <w:sz w:val="24"/>
          <w:szCs w:val="24"/>
          <w14:ligatures w14:val="standardContextual"/>
        </w:rPr>
      </w:pPr>
      <w:hyperlink w:anchor="_Toc134716779" w:history="1">
        <w:r w:rsidR="009E52CF" w:rsidRPr="00CE44E2">
          <w:rPr>
            <w:rStyle w:val="Hyperlink"/>
            <w:rFonts w:ascii="Times New Roman" w:hAnsi="Times New Roman" w:cs="Times New Roman"/>
            <w:noProof/>
            <w:sz w:val="24"/>
            <w:szCs w:val="24"/>
          </w:rPr>
          <w:t>Figure 9: Scatterplot of control and release white oak seedling height growth in response to percent light received.</w:t>
        </w:r>
        <w:r w:rsidR="009E52CF" w:rsidRPr="00CE44E2">
          <w:rPr>
            <w:rFonts w:ascii="Times New Roman" w:hAnsi="Times New Roman" w:cs="Times New Roman"/>
            <w:noProof/>
            <w:webHidden/>
            <w:sz w:val="24"/>
            <w:szCs w:val="24"/>
          </w:rPr>
          <w:tab/>
        </w:r>
        <w:r w:rsidR="009E52CF" w:rsidRPr="00CE44E2">
          <w:rPr>
            <w:rFonts w:ascii="Times New Roman" w:hAnsi="Times New Roman" w:cs="Times New Roman"/>
            <w:noProof/>
            <w:webHidden/>
            <w:sz w:val="24"/>
            <w:szCs w:val="24"/>
          </w:rPr>
          <w:fldChar w:fldCharType="begin"/>
        </w:r>
        <w:r w:rsidR="009E52CF" w:rsidRPr="00CE44E2">
          <w:rPr>
            <w:rFonts w:ascii="Times New Roman" w:hAnsi="Times New Roman" w:cs="Times New Roman"/>
            <w:noProof/>
            <w:webHidden/>
            <w:sz w:val="24"/>
            <w:szCs w:val="24"/>
          </w:rPr>
          <w:instrText xml:space="preserve"> PAGEREF _Toc134716779 \h </w:instrText>
        </w:r>
        <w:r w:rsidR="009E52CF" w:rsidRPr="00CE44E2">
          <w:rPr>
            <w:rFonts w:ascii="Times New Roman" w:hAnsi="Times New Roman" w:cs="Times New Roman"/>
            <w:noProof/>
            <w:webHidden/>
            <w:sz w:val="24"/>
            <w:szCs w:val="24"/>
          </w:rPr>
        </w:r>
        <w:r w:rsidR="009E52CF" w:rsidRPr="00CE44E2">
          <w:rPr>
            <w:rFonts w:ascii="Times New Roman" w:hAnsi="Times New Roman" w:cs="Times New Roman"/>
            <w:noProof/>
            <w:webHidden/>
            <w:sz w:val="24"/>
            <w:szCs w:val="24"/>
          </w:rPr>
          <w:fldChar w:fldCharType="separate"/>
        </w:r>
        <w:r w:rsidR="009E52CF" w:rsidRPr="00CE44E2">
          <w:rPr>
            <w:rFonts w:ascii="Times New Roman" w:hAnsi="Times New Roman" w:cs="Times New Roman"/>
            <w:noProof/>
            <w:webHidden/>
            <w:sz w:val="24"/>
            <w:szCs w:val="24"/>
          </w:rPr>
          <w:t>46</w:t>
        </w:r>
        <w:r w:rsidR="009E52CF" w:rsidRPr="00CE44E2">
          <w:rPr>
            <w:rFonts w:ascii="Times New Roman" w:hAnsi="Times New Roman" w:cs="Times New Roman"/>
            <w:noProof/>
            <w:webHidden/>
            <w:sz w:val="24"/>
            <w:szCs w:val="24"/>
          </w:rPr>
          <w:fldChar w:fldCharType="end"/>
        </w:r>
      </w:hyperlink>
    </w:p>
    <w:p w14:paraId="5FA5D714" w14:textId="79710D69" w:rsidR="009E52CF" w:rsidRPr="009E52CF" w:rsidRDefault="00000000" w:rsidP="009E52CF">
      <w:pPr>
        <w:pStyle w:val="TableofFigures"/>
        <w:tabs>
          <w:tab w:val="right" w:leader="dot" w:pos="9350"/>
        </w:tabs>
        <w:spacing w:line="480" w:lineRule="auto"/>
        <w:rPr>
          <w:rFonts w:ascii="Times New Roman" w:eastAsiaTheme="minorEastAsia" w:hAnsi="Times New Roman" w:cs="Times New Roman"/>
          <w:smallCaps w:val="0"/>
          <w:noProof/>
          <w:kern w:val="2"/>
          <w:sz w:val="24"/>
          <w:szCs w:val="24"/>
          <w14:ligatures w14:val="standardContextual"/>
        </w:rPr>
      </w:pPr>
      <w:hyperlink w:anchor="_Toc134716780" w:history="1">
        <w:r w:rsidR="009E52CF" w:rsidRPr="00CE44E2">
          <w:rPr>
            <w:rStyle w:val="Hyperlink"/>
            <w:rFonts w:ascii="Times New Roman" w:hAnsi="Times New Roman" w:cs="Times New Roman"/>
            <w:noProof/>
            <w:sz w:val="24"/>
            <w:szCs w:val="24"/>
          </w:rPr>
          <w:t>Figure 10: Scatterplot of control and release maple seedling height growth in response to percent light received.</w:t>
        </w:r>
        <w:r w:rsidR="009E52CF" w:rsidRPr="00CE44E2">
          <w:rPr>
            <w:rFonts w:ascii="Times New Roman" w:hAnsi="Times New Roman" w:cs="Times New Roman"/>
            <w:noProof/>
            <w:webHidden/>
            <w:sz w:val="24"/>
            <w:szCs w:val="24"/>
          </w:rPr>
          <w:tab/>
        </w:r>
        <w:r w:rsidR="009E52CF" w:rsidRPr="00CE44E2">
          <w:rPr>
            <w:rFonts w:ascii="Times New Roman" w:hAnsi="Times New Roman" w:cs="Times New Roman"/>
            <w:noProof/>
            <w:webHidden/>
            <w:sz w:val="24"/>
            <w:szCs w:val="24"/>
          </w:rPr>
          <w:fldChar w:fldCharType="begin"/>
        </w:r>
        <w:r w:rsidR="009E52CF" w:rsidRPr="00CE44E2">
          <w:rPr>
            <w:rFonts w:ascii="Times New Roman" w:hAnsi="Times New Roman" w:cs="Times New Roman"/>
            <w:noProof/>
            <w:webHidden/>
            <w:sz w:val="24"/>
            <w:szCs w:val="24"/>
          </w:rPr>
          <w:instrText xml:space="preserve"> PAGEREF _Toc134716780 \h </w:instrText>
        </w:r>
        <w:r w:rsidR="009E52CF" w:rsidRPr="00CE44E2">
          <w:rPr>
            <w:rFonts w:ascii="Times New Roman" w:hAnsi="Times New Roman" w:cs="Times New Roman"/>
            <w:noProof/>
            <w:webHidden/>
            <w:sz w:val="24"/>
            <w:szCs w:val="24"/>
          </w:rPr>
        </w:r>
        <w:r w:rsidR="009E52CF" w:rsidRPr="00CE44E2">
          <w:rPr>
            <w:rFonts w:ascii="Times New Roman" w:hAnsi="Times New Roman" w:cs="Times New Roman"/>
            <w:noProof/>
            <w:webHidden/>
            <w:sz w:val="24"/>
            <w:szCs w:val="24"/>
          </w:rPr>
          <w:fldChar w:fldCharType="separate"/>
        </w:r>
        <w:r w:rsidR="009E52CF" w:rsidRPr="00CE44E2">
          <w:rPr>
            <w:rFonts w:ascii="Times New Roman" w:hAnsi="Times New Roman" w:cs="Times New Roman"/>
            <w:noProof/>
            <w:webHidden/>
            <w:sz w:val="24"/>
            <w:szCs w:val="24"/>
          </w:rPr>
          <w:t>48</w:t>
        </w:r>
        <w:r w:rsidR="009E52CF" w:rsidRPr="00CE44E2">
          <w:rPr>
            <w:rFonts w:ascii="Times New Roman" w:hAnsi="Times New Roman" w:cs="Times New Roman"/>
            <w:noProof/>
            <w:webHidden/>
            <w:sz w:val="24"/>
            <w:szCs w:val="24"/>
          </w:rPr>
          <w:fldChar w:fldCharType="end"/>
        </w:r>
      </w:hyperlink>
    </w:p>
    <w:p w14:paraId="6E970F95" w14:textId="7838FEAB" w:rsidR="00015F05" w:rsidRDefault="009E52CF" w:rsidP="009E52CF">
      <w:pPr>
        <w:spacing w:line="480" w:lineRule="auto"/>
        <w:jc w:val="center"/>
        <w:rPr>
          <w:rFonts w:ascii="Times New Roman" w:hAnsi="Times New Roman" w:cs="Times New Roman"/>
        </w:rPr>
      </w:pPr>
      <w:r w:rsidRPr="009E52CF">
        <w:rPr>
          <w:rFonts w:ascii="Times New Roman" w:hAnsi="Times New Roman" w:cs="Times New Roman"/>
          <w:color w:val="000000" w:themeColor="text1"/>
        </w:rPr>
        <w:fldChar w:fldCharType="end"/>
      </w:r>
      <w:r w:rsidR="00EB648A">
        <w:rPr>
          <w:rFonts w:ascii="Times New Roman" w:hAnsi="Times New Roman" w:cs="Times New Roman"/>
          <w:noProof/>
        </w:rPr>
        <mc:AlternateContent>
          <mc:Choice Requires="wpi">
            <w:drawing>
              <wp:anchor distT="0" distB="0" distL="114300" distR="114300" simplePos="0" relativeHeight="251696128" behindDoc="0" locked="0" layoutInCell="1" allowOverlap="1" wp14:anchorId="0660C192" wp14:editId="0DE50087">
                <wp:simplePos x="0" y="0"/>
                <wp:positionH relativeFrom="column">
                  <wp:posOffset>-1478443</wp:posOffset>
                </wp:positionH>
                <wp:positionV relativeFrom="paragraph">
                  <wp:posOffset>483025</wp:posOffset>
                </wp:positionV>
                <wp:extent cx="360" cy="360"/>
                <wp:effectExtent l="114300" t="114300" r="63500" b="114300"/>
                <wp:wrapNone/>
                <wp:docPr id="1474067603" name="Ink 6"/>
                <wp:cNvGraphicFramePr/>
                <a:graphic xmlns:a="http://schemas.openxmlformats.org/drawingml/2006/main">
                  <a:graphicData uri="http://schemas.microsoft.com/office/word/2010/wordprocessingInk">
                    <w14:contentPart bwMode="auto" r:id="rId21">
                      <w14:nvContentPartPr>
                        <w14:cNvContentPartPr/>
                      </w14:nvContentPartPr>
                      <w14:xfrm>
                        <a:off x="0" y="0"/>
                        <a:ext cx="360" cy="360"/>
                      </w14:xfrm>
                    </w14:contentPart>
                  </a:graphicData>
                </a:graphic>
              </wp:anchor>
            </w:drawing>
          </mc:Choice>
          <mc:Fallback>
            <w:pict>
              <v:shape w14:anchorId="1A246330" id="Ink 6" o:spid="_x0000_s1026" type="#_x0000_t75" style="position:absolute;margin-left:-121.35pt;margin-top:33.1pt;width:9.95pt;height:9.95pt;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">
                <v:imagedata r:id="rId22" o:title=""/>
              </v:shape>
            </w:pict>
          </mc:Fallback>
        </mc:AlternateContent>
      </w:r>
      <w:r w:rsidR="00EB648A">
        <w:rPr>
          <w:rFonts w:ascii="Times New Roman" w:hAnsi="Times New Roman" w:cs="Times New Roman"/>
          <w:noProof/>
        </w:rPr>
        <mc:AlternateContent>
          <mc:Choice Requires="wpi">
            <w:drawing>
              <wp:anchor distT="0" distB="0" distL="114300" distR="114300" simplePos="0" relativeHeight="251695104" behindDoc="0" locked="0" layoutInCell="1" allowOverlap="1" wp14:anchorId="67C06830" wp14:editId="0CD6B7B2">
                <wp:simplePos x="0" y="0"/>
                <wp:positionH relativeFrom="column">
                  <wp:posOffset>-1478443</wp:posOffset>
                </wp:positionH>
                <wp:positionV relativeFrom="paragraph">
                  <wp:posOffset>483025</wp:posOffset>
                </wp:positionV>
                <wp:extent cx="360" cy="360"/>
                <wp:effectExtent l="114300" t="114300" r="63500" b="114300"/>
                <wp:wrapNone/>
                <wp:docPr id="136345475" name="Ink 5"/>
                <wp:cNvGraphicFramePr/>
                <a:graphic xmlns:a="http://schemas.openxmlformats.org/drawingml/2006/main">
                  <a:graphicData uri="http://schemas.microsoft.com/office/word/2010/wordprocessingInk">
                    <w14:contentPart bwMode="auto" r:id="rId23">
                      <w14:nvContentPartPr>
                        <w14:cNvContentPartPr/>
                      </w14:nvContentPartPr>
                      <w14:xfrm>
                        <a:off x="0" y="0"/>
                        <a:ext cx="360" cy="360"/>
                      </w14:xfrm>
                    </w14:contentPart>
                  </a:graphicData>
                </a:graphic>
              </wp:anchor>
            </w:drawing>
          </mc:Choice>
          <mc:Fallback>
            <w:pict>
              <v:shape w14:anchorId="707042F0" id="Ink 5" o:spid="_x0000_s1026" type="#_x0000_t75" style="position:absolute;margin-left:-121.35pt;margin-top:33.1pt;width:9.95pt;height:9.95pt;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">
                <v:imagedata r:id="rId22" o:title=""/>
              </v:shape>
            </w:pict>
          </mc:Fallback>
        </mc:AlternateContent>
      </w:r>
      <w:r w:rsidR="00EB648A">
        <w:rPr>
          <w:rFonts w:ascii="Times New Roman" w:hAnsi="Times New Roman" w:cs="Times New Roman"/>
          <w:noProof/>
        </w:rPr>
        <mc:AlternateContent>
          <mc:Choice Requires="wpi">
            <w:drawing>
              <wp:anchor distT="0" distB="0" distL="114300" distR="114300" simplePos="0" relativeHeight="251694080" behindDoc="0" locked="0" layoutInCell="1" allowOverlap="1" wp14:anchorId="269B2B69" wp14:editId="662673E5">
                <wp:simplePos x="0" y="0"/>
                <wp:positionH relativeFrom="column">
                  <wp:posOffset>-1478443</wp:posOffset>
                </wp:positionH>
                <wp:positionV relativeFrom="paragraph">
                  <wp:posOffset>483025</wp:posOffset>
                </wp:positionV>
                <wp:extent cx="360" cy="360"/>
                <wp:effectExtent l="114300" t="114300" r="63500" b="114300"/>
                <wp:wrapNone/>
                <wp:docPr id="2099436761" name="Ink 4"/>
                <wp:cNvGraphicFramePr/>
                <a:graphic xmlns:a="http://schemas.openxmlformats.org/drawingml/2006/main">
                  <a:graphicData uri="http://schemas.microsoft.com/office/word/2010/wordprocessingInk">
                    <w14:contentPart bwMode="auto" r:id="rId24">
                      <w14:nvContentPartPr>
                        <w14:cNvContentPartPr/>
                      </w14:nvContentPartPr>
                      <w14:xfrm>
                        <a:off x="0" y="0"/>
                        <a:ext cx="360" cy="360"/>
                      </w14:xfrm>
                    </w14:contentPart>
                  </a:graphicData>
                </a:graphic>
              </wp:anchor>
            </w:drawing>
          </mc:Choice>
          <mc:Fallback>
            <w:pict>
              <v:shape w14:anchorId="21D70B49" id="Ink 4" o:spid="_x0000_s1026" type="#_x0000_t75" style="position:absolute;margin-left:-121.35pt;margin-top:33.1pt;width:9.95pt;height:9.95pt;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">
                <v:imagedata r:id="rId22" o:title=""/>
              </v:shape>
            </w:pict>
          </mc:Fallback>
        </mc:AlternateContent>
      </w:r>
      <w:r w:rsidR="00EB648A">
        <w:rPr>
          <w:rFonts w:ascii="Times New Roman" w:hAnsi="Times New Roman" w:cs="Times New Roman"/>
          <w:noProof/>
        </w:rPr>
        <mc:AlternateContent>
          <mc:Choice Requires="wpi">
            <w:drawing>
              <wp:anchor distT="0" distB="0" distL="114300" distR="114300" simplePos="0" relativeHeight="251693056" behindDoc="0" locked="0" layoutInCell="1" allowOverlap="1" wp14:anchorId="78F6AD51" wp14:editId="7FCC2280">
                <wp:simplePos x="0" y="0"/>
                <wp:positionH relativeFrom="column">
                  <wp:posOffset>-1478443</wp:posOffset>
                </wp:positionH>
                <wp:positionV relativeFrom="paragraph">
                  <wp:posOffset>483025</wp:posOffset>
                </wp:positionV>
                <wp:extent cx="360" cy="360"/>
                <wp:effectExtent l="114300" t="114300" r="63500" b="114300"/>
                <wp:wrapNone/>
                <wp:docPr id="1499326530" name="Ink 3"/>
                <wp:cNvGraphicFramePr/>
                <a:graphic xmlns:a="http://schemas.openxmlformats.org/drawingml/2006/main">
                  <a:graphicData uri="http://schemas.microsoft.com/office/word/2010/wordprocessingInk">
                    <w14:contentPart bwMode="auto" r:id="rId25">
                      <w14:nvContentPartPr>
                        <w14:cNvContentPartPr/>
                      </w14:nvContentPartPr>
                      <w14:xfrm>
                        <a:off x="0" y="0"/>
                        <a:ext cx="360" cy="360"/>
                      </w14:xfrm>
                    </w14:contentPart>
                  </a:graphicData>
                </a:graphic>
              </wp:anchor>
            </w:drawing>
          </mc:Choice>
          <mc:Fallback>
            <w:pict>
              <v:shape w14:anchorId="6C79171D" id="Ink 3" o:spid="_x0000_s1026" type="#_x0000_t75" style="position:absolute;margin-left:-121.35pt;margin-top:33.1pt;width:9.95pt;height:9.95pt;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">
                <v:imagedata r:id="rId22" o:title=""/>
              </v:shape>
            </w:pict>
          </mc:Fallback>
        </mc:AlternateContent>
      </w:r>
      <w:r w:rsidR="00EB648A">
        <w:rPr>
          <w:rFonts w:ascii="Times New Roman" w:hAnsi="Times New Roman" w:cs="Times New Roman"/>
          <w:noProof/>
        </w:rPr>
        <mc:AlternateContent>
          <mc:Choice Requires="wpi">
            <w:drawing>
              <wp:anchor distT="0" distB="0" distL="114300" distR="114300" simplePos="0" relativeHeight="251692032" behindDoc="0" locked="0" layoutInCell="1" allowOverlap="1" wp14:anchorId="16F466B2" wp14:editId="5A12A9FD">
                <wp:simplePos x="0" y="0"/>
                <wp:positionH relativeFrom="column">
                  <wp:posOffset>-1478443</wp:posOffset>
                </wp:positionH>
                <wp:positionV relativeFrom="paragraph">
                  <wp:posOffset>483025</wp:posOffset>
                </wp:positionV>
                <wp:extent cx="360" cy="360"/>
                <wp:effectExtent l="114300" t="114300" r="63500" b="114300"/>
                <wp:wrapNone/>
                <wp:docPr id="1028776782" name="Ink 2"/>
                <wp:cNvGraphicFramePr/>
                <a:graphic xmlns:a="http://schemas.openxmlformats.org/drawingml/2006/main">
                  <a:graphicData uri="http://schemas.microsoft.com/office/word/2010/wordprocessingInk">
                    <w14:contentPart bwMode="auto" r:id="rId26">
                      <w14:nvContentPartPr>
                        <w14:cNvContentPartPr/>
                      </w14:nvContentPartPr>
                      <w14:xfrm>
                        <a:off x="0" y="0"/>
                        <a:ext cx="360" cy="360"/>
                      </w14:xfrm>
                    </w14:contentPart>
                  </a:graphicData>
                </a:graphic>
              </wp:anchor>
            </w:drawing>
          </mc:Choice>
          <mc:Fallback>
            <w:pict>
              <v:shape w14:anchorId="6D26C76F" id="Ink 2" o:spid="_x0000_s1026" type="#_x0000_t75" style="position:absolute;margin-left:-121.35pt;margin-top:33.1pt;width:9.95pt;height:9.95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">
                <v:imagedata r:id="rId22" o:title=""/>
              </v:shape>
            </w:pict>
          </mc:Fallback>
        </mc:AlternateContent>
      </w:r>
    </w:p>
    <w:p w14:paraId="1CCA8558" w14:textId="77777777" w:rsidR="00302695" w:rsidRDefault="00302695" w:rsidP="00015F05">
      <w:pPr>
        <w:spacing w:line="480" w:lineRule="auto"/>
        <w:jc w:val="center"/>
        <w:rPr>
          <w:rFonts w:ascii="Times New Roman" w:hAnsi="Times New Roman" w:cs="Times New Roman"/>
        </w:rPr>
      </w:pPr>
    </w:p>
    <w:p w14:paraId="28DD4362" w14:textId="77777777" w:rsidR="00302695" w:rsidRDefault="00302695" w:rsidP="00015F05">
      <w:pPr>
        <w:spacing w:line="480" w:lineRule="auto"/>
        <w:jc w:val="center"/>
        <w:rPr>
          <w:rFonts w:ascii="Times New Roman" w:hAnsi="Times New Roman" w:cs="Times New Roman"/>
        </w:rPr>
      </w:pPr>
    </w:p>
    <w:p w14:paraId="77B38013" w14:textId="77777777" w:rsidR="00302695" w:rsidRDefault="00302695" w:rsidP="00015F05">
      <w:pPr>
        <w:spacing w:line="480" w:lineRule="auto"/>
        <w:jc w:val="center"/>
        <w:rPr>
          <w:rFonts w:ascii="Times New Roman" w:hAnsi="Times New Roman" w:cs="Times New Roman"/>
        </w:rPr>
      </w:pPr>
    </w:p>
    <w:p w14:paraId="2C5235A4" w14:textId="66BA723D" w:rsidR="00540994" w:rsidRPr="00477E92" w:rsidRDefault="00540994" w:rsidP="00477E92">
      <w:pPr>
        <w:spacing w:line="480" w:lineRule="auto"/>
        <w:jc w:val="center"/>
        <w:rPr>
          <w:rFonts w:ascii="Times New Roman" w:hAnsi="Times New Roman" w:cs="Times New Roman"/>
          <w:b/>
          <w:bCs/>
          <w:sz w:val="36"/>
          <w:szCs w:val="36"/>
        </w:rPr>
        <w:sectPr w:rsidR="00540994" w:rsidRPr="00477E92" w:rsidSect="0047148A">
          <w:footerReference w:type="even" r:id="rId27"/>
          <w:footerReference w:type="default" r:id="rId28"/>
          <w:pgSz w:w="12240" w:h="15840"/>
          <w:pgMar w:top="1440" w:right="1440" w:bottom="1440" w:left="1440" w:header="720" w:footer="1440" w:gutter="0"/>
          <w:pgNumType w:fmt="lowerRoman"/>
          <w:cols w:space="720"/>
          <w:docGrid w:linePitch="360"/>
        </w:sectPr>
      </w:pPr>
    </w:p>
    <w:p w14:paraId="6D1E10E0" w14:textId="01F8A2FE" w:rsidR="00541AAC" w:rsidRPr="00FC0164" w:rsidRDefault="00541AAC" w:rsidP="00FC0164">
      <w:pPr>
        <w:pStyle w:val="Heading1"/>
      </w:pPr>
      <w:bookmarkStart w:id="0" w:name="_Toc134604891"/>
      <w:bookmarkStart w:id="1" w:name="_Toc134604970"/>
      <w:bookmarkStart w:id="2" w:name="_Toc134605015"/>
      <w:bookmarkStart w:id="3" w:name="_Toc134605895"/>
      <w:bookmarkStart w:id="4" w:name="_Toc134611144"/>
      <w:bookmarkStart w:id="5" w:name="_Toc134611244"/>
      <w:r w:rsidRPr="00FC0164">
        <w:lastRenderedPageBreak/>
        <w:t>Chapter 1: Introduction</w:t>
      </w:r>
      <w:bookmarkEnd w:id="0"/>
      <w:bookmarkEnd w:id="1"/>
      <w:bookmarkEnd w:id="2"/>
      <w:bookmarkEnd w:id="3"/>
      <w:bookmarkEnd w:id="4"/>
      <w:bookmarkEnd w:id="5"/>
      <w:r w:rsidR="00F656F4" w:rsidRPr="00FC0164">
        <w:t xml:space="preserve"> </w:t>
      </w:r>
    </w:p>
    <w:p w14:paraId="5C973159" w14:textId="77777777" w:rsidR="00477E92" w:rsidRPr="00477E92" w:rsidRDefault="00477E92" w:rsidP="00477E92"/>
    <w:p w14:paraId="15E12277" w14:textId="0EC5204F" w:rsidR="00951818" w:rsidRDefault="00586DE6" w:rsidP="00951818">
      <w:pPr>
        <w:spacing w:line="480" w:lineRule="auto"/>
        <w:rPr>
          <w:rFonts w:ascii="Times New Roman" w:hAnsi="Times New Roman" w:cs="Times New Roman"/>
        </w:rPr>
      </w:pPr>
      <w:r>
        <w:rPr>
          <w:rFonts w:ascii="Times New Roman" w:hAnsi="Times New Roman" w:cs="Times New Roman"/>
        </w:rPr>
        <w:tab/>
      </w:r>
      <w:r w:rsidR="00831AB7">
        <w:rPr>
          <w:rFonts w:ascii="Times New Roman" w:hAnsi="Times New Roman" w:cs="Times New Roman"/>
        </w:rPr>
        <w:t xml:space="preserve"> </w:t>
      </w:r>
      <w:r w:rsidR="00DD5642">
        <w:rPr>
          <w:rFonts w:ascii="Times New Roman" w:hAnsi="Times New Roman" w:cs="Times New Roman"/>
        </w:rPr>
        <w:t>White oak (</w:t>
      </w:r>
      <w:r w:rsidR="00DD5642" w:rsidRPr="003D79AF">
        <w:rPr>
          <w:rFonts w:ascii="Times New Roman" w:hAnsi="Times New Roman" w:cs="Times New Roman"/>
          <w:i/>
          <w:iCs/>
        </w:rPr>
        <w:t>Quercus alba</w:t>
      </w:r>
      <w:r w:rsidR="00DD5642">
        <w:rPr>
          <w:rFonts w:ascii="Times New Roman" w:hAnsi="Times New Roman" w:cs="Times New Roman"/>
        </w:rPr>
        <w:t xml:space="preserve">) </w:t>
      </w:r>
      <w:r w:rsidR="00663F8B">
        <w:rPr>
          <w:rFonts w:ascii="Times New Roman" w:hAnsi="Times New Roman" w:cs="Times New Roman"/>
        </w:rPr>
        <w:t>is</w:t>
      </w:r>
      <w:r w:rsidR="00DD5642">
        <w:rPr>
          <w:rFonts w:ascii="Times New Roman" w:hAnsi="Times New Roman" w:cs="Times New Roman"/>
        </w:rPr>
        <w:t xml:space="preserve"> </w:t>
      </w:r>
      <w:r w:rsidR="009D6276">
        <w:rPr>
          <w:rFonts w:ascii="Times New Roman" w:hAnsi="Times New Roman" w:cs="Times New Roman"/>
        </w:rPr>
        <w:t>a</w:t>
      </w:r>
      <w:r w:rsidR="00DD5642">
        <w:rPr>
          <w:rFonts w:ascii="Times New Roman" w:hAnsi="Times New Roman" w:cs="Times New Roman"/>
        </w:rPr>
        <w:t xml:space="preserve"> keystone species within </w:t>
      </w:r>
      <w:r w:rsidR="00E75950">
        <w:rPr>
          <w:rFonts w:ascii="Times New Roman" w:hAnsi="Times New Roman" w:cs="Times New Roman"/>
        </w:rPr>
        <w:t xml:space="preserve">our </w:t>
      </w:r>
      <w:r w:rsidR="00C11537">
        <w:rPr>
          <w:rFonts w:ascii="Times New Roman" w:hAnsi="Times New Roman" w:cs="Times New Roman"/>
        </w:rPr>
        <w:t>e</w:t>
      </w:r>
      <w:r w:rsidR="000F6DA2">
        <w:rPr>
          <w:rFonts w:ascii="Times New Roman" w:hAnsi="Times New Roman" w:cs="Times New Roman"/>
        </w:rPr>
        <w:t xml:space="preserve">astern </w:t>
      </w:r>
      <w:r w:rsidR="00C11537">
        <w:rPr>
          <w:rFonts w:ascii="Times New Roman" w:hAnsi="Times New Roman" w:cs="Times New Roman"/>
        </w:rPr>
        <w:t>f</w:t>
      </w:r>
      <w:r w:rsidR="000F6DA2">
        <w:rPr>
          <w:rFonts w:ascii="Times New Roman" w:hAnsi="Times New Roman" w:cs="Times New Roman"/>
        </w:rPr>
        <w:t>orest</w:t>
      </w:r>
      <w:r w:rsidR="00663F8B">
        <w:rPr>
          <w:rFonts w:ascii="Times New Roman" w:hAnsi="Times New Roman" w:cs="Times New Roman"/>
        </w:rPr>
        <w:t xml:space="preserve"> ecosystem</w:t>
      </w:r>
      <w:r w:rsidR="00E75950">
        <w:rPr>
          <w:rFonts w:ascii="Times New Roman" w:hAnsi="Times New Roman" w:cs="Times New Roman"/>
        </w:rPr>
        <w:t>s</w:t>
      </w:r>
      <w:r w:rsidR="00AC5227">
        <w:rPr>
          <w:rFonts w:ascii="Times New Roman" w:hAnsi="Times New Roman" w:cs="Times New Roman"/>
        </w:rPr>
        <w:t xml:space="preserve"> and </w:t>
      </w:r>
      <w:r w:rsidR="005C7105">
        <w:rPr>
          <w:rFonts w:ascii="Times New Roman" w:hAnsi="Times New Roman" w:cs="Times New Roman"/>
        </w:rPr>
        <w:t>is</w:t>
      </w:r>
      <w:r w:rsidR="00AC5227">
        <w:rPr>
          <w:rFonts w:ascii="Times New Roman" w:hAnsi="Times New Roman" w:cs="Times New Roman"/>
        </w:rPr>
        <w:t xml:space="preserve"> involved</w:t>
      </w:r>
      <w:r w:rsidR="00663F8B">
        <w:rPr>
          <w:rFonts w:ascii="Times New Roman" w:hAnsi="Times New Roman" w:cs="Times New Roman"/>
        </w:rPr>
        <w:t xml:space="preserve"> </w:t>
      </w:r>
      <w:r w:rsidR="000F6DA2">
        <w:rPr>
          <w:rFonts w:ascii="Times New Roman" w:hAnsi="Times New Roman" w:cs="Times New Roman"/>
        </w:rPr>
        <w:t xml:space="preserve">directly </w:t>
      </w:r>
      <w:r w:rsidR="00E36E6C">
        <w:rPr>
          <w:rFonts w:ascii="Times New Roman" w:hAnsi="Times New Roman" w:cs="Times New Roman"/>
        </w:rPr>
        <w:t xml:space="preserve">in </w:t>
      </w:r>
      <w:r w:rsidR="00E75950">
        <w:rPr>
          <w:rFonts w:ascii="Times New Roman" w:hAnsi="Times New Roman" w:cs="Times New Roman"/>
        </w:rPr>
        <w:t xml:space="preserve">many </w:t>
      </w:r>
      <w:r w:rsidR="00F37DB3">
        <w:rPr>
          <w:rFonts w:ascii="Times New Roman" w:hAnsi="Times New Roman" w:cs="Times New Roman"/>
        </w:rPr>
        <w:t>c</w:t>
      </w:r>
      <w:r w:rsidR="00E36E6C">
        <w:rPr>
          <w:rFonts w:ascii="Times New Roman" w:hAnsi="Times New Roman" w:cs="Times New Roman"/>
        </w:rPr>
        <w:t>ritical</w:t>
      </w:r>
      <w:r w:rsidR="00F37DB3">
        <w:rPr>
          <w:rFonts w:ascii="Times New Roman" w:hAnsi="Times New Roman" w:cs="Times New Roman"/>
        </w:rPr>
        <w:t xml:space="preserve"> </w:t>
      </w:r>
      <w:r w:rsidR="00AC5227">
        <w:rPr>
          <w:rFonts w:ascii="Times New Roman" w:hAnsi="Times New Roman" w:cs="Times New Roman"/>
        </w:rPr>
        <w:t xml:space="preserve">ecological processes. </w:t>
      </w:r>
      <w:r w:rsidR="00DD5642">
        <w:rPr>
          <w:rFonts w:ascii="Times New Roman" w:hAnsi="Times New Roman" w:cs="Times New Roman"/>
        </w:rPr>
        <w:t xml:space="preserve">White </w:t>
      </w:r>
      <w:r w:rsidR="00C11537">
        <w:rPr>
          <w:rFonts w:ascii="Times New Roman" w:hAnsi="Times New Roman" w:cs="Times New Roman"/>
        </w:rPr>
        <w:t>o</w:t>
      </w:r>
      <w:r w:rsidR="00DD5642">
        <w:rPr>
          <w:rFonts w:ascii="Times New Roman" w:hAnsi="Times New Roman" w:cs="Times New Roman"/>
        </w:rPr>
        <w:t>aks provide a myriad of benefits, including hard mast and habitat for wildlife</w:t>
      </w:r>
      <w:r w:rsidR="001C3472">
        <w:rPr>
          <w:rFonts w:ascii="Times New Roman" w:hAnsi="Times New Roman" w:cs="Times New Roman"/>
        </w:rPr>
        <w:t xml:space="preserve"> species</w:t>
      </w:r>
      <w:r w:rsidR="00AC5227">
        <w:rPr>
          <w:rFonts w:ascii="Times New Roman" w:hAnsi="Times New Roman" w:cs="Times New Roman"/>
        </w:rPr>
        <w:t xml:space="preserve">, </w:t>
      </w:r>
      <w:r w:rsidR="00DD5642">
        <w:rPr>
          <w:rFonts w:ascii="Times New Roman" w:hAnsi="Times New Roman" w:cs="Times New Roman"/>
        </w:rPr>
        <w:t>valuable lumber to society, and vital ecosystem services</w:t>
      </w:r>
      <w:r w:rsidR="00CD2A2E">
        <w:rPr>
          <w:rFonts w:ascii="Times New Roman" w:hAnsi="Times New Roman" w:cs="Times New Roman"/>
        </w:rPr>
        <w:t xml:space="preserve"> such as soil stabilization, air purification, and the sequestration of carbon</w:t>
      </w:r>
      <w:r w:rsidR="00DF5E49">
        <w:rPr>
          <w:rFonts w:ascii="Times New Roman" w:hAnsi="Times New Roman" w:cs="Times New Roman"/>
        </w:rPr>
        <w:t xml:space="preserve"> (Cavender-Bares 2016)</w:t>
      </w:r>
      <w:r w:rsidR="00DD5642">
        <w:rPr>
          <w:rFonts w:ascii="Times New Roman" w:hAnsi="Times New Roman" w:cs="Times New Roman"/>
        </w:rPr>
        <w:t xml:space="preserve">. </w:t>
      </w:r>
      <w:r w:rsidR="00CD2A2E">
        <w:rPr>
          <w:rFonts w:ascii="Times New Roman" w:hAnsi="Times New Roman" w:cs="Times New Roman"/>
        </w:rPr>
        <w:t>Oaks</w:t>
      </w:r>
      <w:r w:rsidR="007C49F9">
        <w:rPr>
          <w:rFonts w:ascii="Times New Roman" w:hAnsi="Times New Roman" w:cs="Times New Roman"/>
        </w:rPr>
        <w:t xml:space="preserve"> (</w:t>
      </w:r>
      <w:r w:rsidR="007C49F9" w:rsidRPr="001C3472">
        <w:rPr>
          <w:rFonts w:ascii="Times New Roman" w:hAnsi="Times New Roman" w:cs="Times New Roman"/>
          <w:i/>
          <w:iCs/>
        </w:rPr>
        <w:t>Quercus spp</w:t>
      </w:r>
      <w:r w:rsidR="007C49F9">
        <w:rPr>
          <w:rFonts w:ascii="Times New Roman" w:hAnsi="Times New Roman" w:cs="Times New Roman"/>
        </w:rPr>
        <w:t xml:space="preserve">.) </w:t>
      </w:r>
      <w:r w:rsidR="00DD5642">
        <w:rPr>
          <w:rFonts w:ascii="Times New Roman" w:hAnsi="Times New Roman" w:cs="Times New Roman"/>
        </w:rPr>
        <w:t xml:space="preserve">support </w:t>
      </w:r>
      <w:r w:rsidR="00663F8B">
        <w:rPr>
          <w:rFonts w:ascii="Times New Roman" w:hAnsi="Times New Roman" w:cs="Times New Roman"/>
        </w:rPr>
        <w:t xml:space="preserve">and create interactions with more forms of life than any other tree genus in North America </w:t>
      </w:r>
      <w:r w:rsidR="00AC5227">
        <w:rPr>
          <w:rFonts w:ascii="Times New Roman" w:hAnsi="Times New Roman" w:cs="Times New Roman"/>
        </w:rPr>
        <w:t>(</w:t>
      </w:r>
      <w:r w:rsidR="00663F8B" w:rsidRPr="00A3386F">
        <w:rPr>
          <w:rFonts w:ascii="Times New Roman" w:hAnsi="Times New Roman" w:cs="Times New Roman"/>
          <w:color w:val="000000" w:themeColor="text1"/>
        </w:rPr>
        <w:t>Tallamy 202</w:t>
      </w:r>
      <w:r w:rsidR="00076B28">
        <w:rPr>
          <w:rFonts w:ascii="Times New Roman" w:hAnsi="Times New Roman" w:cs="Times New Roman"/>
          <w:color w:val="000000" w:themeColor="text1"/>
        </w:rPr>
        <w:t>1</w:t>
      </w:r>
      <w:r w:rsidR="00AC5227">
        <w:rPr>
          <w:rFonts w:ascii="Times New Roman" w:hAnsi="Times New Roman" w:cs="Times New Roman"/>
        </w:rPr>
        <w:t>)</w:t>
      </w:r>
      <w:r w:rsidR="004400D4">
        <w:rPr>
          <w:rFonts w:ascii="Times New Roman" w:hAnsi="Times New Roman" w:cs="Times New Roman"/>
        </w:rPr>
        <w:t>. Oak</w:t>
      </w:r>
      <w:r w:rsidR="001C3472">
        <w:rPr>
          <w:rFonts w:ascii="Times New Roman" w:hAnsi="Times New Roman" w:cs="Times New Roman"/>
        </w:rPr>
        <w:t xml:space="preserve"> </w:t>
      </w:r>
      <w:r w:rsidR="004400D4">
        <w:rPr>
          <w:rFonts w:ascii="Times New Roman" w:hAnsi="Times New Roman" w:cs="Times New Roman"/>
        </w:rPr>
        <w:t>ecosystems spread across 114 million acres (</w:t>
      </w:r>
      <w:r w:rsidR="004400D4" w:rsidRPr="00A3386F">
        <w:rPr>
          <w:rFonts w:ascii="Times New Roman" w:hAnsi="Times New Roman" w:cs="Times New Roman"/>
          <w:color w:val="000000" w:themeColor="text1"/>
        </w:rPr>
        <w:t>Loftis</w:t>
      </w:r>
      <w:r w:rsidR="00521100">
        <w:rPr>
          <w:rFonts w:ascii="Times New Roman" w:hAnsi="Times New Roman" w:cs="Times New Roman"/>
          <w:color w:val="000000" w:themeColor="text1"/>
        </w:rPr>
        <w:t xml:space="preserve"> et. al. </w:t>
      </w:r>
      <w:r w:rsidR="004400D4" w:rsidRPr="00A3386F">
        <w:rPr>
          <w:rFonts w:ascii="Times New Roman" w:hAnsi="Times New Roman" w:cs="Times New Roman"/>
          <w:color w:val="000000" w:themeColor="text1"/>
        </w:rPr>
        <w:t>1993</w:t>
      </w:r>
      <w:r w:rsidR="004400D4">
        <w:rPr>
          <w:rFonts w:ascii="Times New Roman" w:hAnsi="Times New Roman" w:cs="Times New Roman"/>
        </w:rPr>
        <w:t xml:space="preserve">) which makes up </w:t>
      </w:r>
      <w:r w:rsidR="00E7324E">
        <w:rPr>
          <w:rFonts w:ascii="Times New Roman" w:hAnsi="Times New Roman" w:cs="Times New Roman"/>
        </w:rPr>
        <w:t xml:space="preserve">over </w:t>
      </w:r>
      <w:r w:rsidR="004400D4">
        <w:rPr>
          <w:rFonts w:ascii="Times New Roman" w:hAnsi="Times New Roman" w:cs="Times New Roman"/>
        </w:rPr>
        <w:t xml:space="preserve">half of </w:t>
      </w:r>
      <w:r w:rsidR="00C11537">
        <w:rPr>
          <w:rFonts w:ascii="Times New Roman" w:hAnsi="Times New Roman" w:cs="Times New Roman"/>
        </w:rPr>
        <w:t>e</w:t>
      </w:r>
      <w:r w:rsidR="00C63D46">
        <w:rPr>
          <w:rFonts w:ascii="Times New Roman" w:hAnsi="Times New Roman" w:cs="Times New Roman"/>
        </w:rPr>
        <w:t xml:space="preserve">astern </w:t>
      </w:r>
      <w:r w:rsidR="00C11537">
        <w:rPr>
          <w:rFonts w:ascii="Times New Roman" w:hAnsi="Times New Roman" w:cs="Times New Roman"/>
        </w:rPr>
        <w:t>f</w:t>
      </w:r>
      <w:r w:rsidR="00C63D46">
        <w:rPr>
          <w:rFonts w:ascii="Times New Roman" w:hAnsi="Times New Roman" w:cs="Times New Roman"/>
        </w:rPr>
        <w:t>orest</w:t>
      </w:r>
      <w:r w:rsidR="004400D4">
        <w:rPr>
          <w:rFonts w:ascii="Times New Roman" w:hAnsi="Times New Roman" w:cs="Times New Roman"/>
        </w:rPr>
        <w:t xml:space="preserve"> </w:t>
      </w:r>
      <w:r w:rsidR="00E7324E">
        <w:rPr>
          <w:rFonts w:ascii="Times New Roman" w:hAnsi="Times New Roman" w:cs="Times New Roman"/>
        </w:rPr>
        <w:t xml:space="preserve">composition </w:t>
      </w:r>
      <w:r w:rsidR="004400D4">
        <w:rPr>
          <w:rFonts w:ascii="Times New Roman" w:hAnsi="Times New Roman" w:cs="Times New Roman"/>
        </w:rPr>
        <w:t>(</w:t>
      </w:r>
      <w:r w:rsidR="004400D4" w:rsidRPr="00A3386F">
        <w:rPr>
          <w:rFonts w:ascii="Times New Roman" w:hAnsi="Times New Roman" w:cs="Times New Roman"/>
          <w:color w:val="000000" w:themeColor="text1"/>
        </w:rPr>
        <w:t>Dey 2014</w:t>
      </w:r>
      <w:r w:rsidR="00C9337A">
        <w:rPr>
          <w:rFonts w:ascii="Times New Roman" w:hAnsi="Times New Roman" w:cs="Times New Roman"/>
          <w:color w:val="000000" w:themeColor="text1"/>
        </w:rPr>
        <w:t>a</w:t>
      </w:r>
      <w:r w:rsidR="004400D4">
        <w:rPr>
          <w:rFonts w:ascii="Times New Roman" w:hAnsi="Times New Roman" w:cs="Times New Roman"/>
        </w:rPr>
        <w:t xml:space="preserve">). </w:t>
      </w:r>
      <w:r w:rsidR="001C3472">
        <w:rPr>
          <w:rFonts w:ascii="Times New Roman" w:hAnsi="Times New Roman" w:cs="Times New Roman"/>
        </w:rPr>
        <w:t>However, w</w:t>
      </w:r>
      <w:r w:rsidR="00C63D90" w:rsidRPr="00786916">
        <w:rPr>
          <w:rFonts w:ascii="Times New Roman" w:hAnsi="Times New Roman" w:cs="Times New Roman"/>
        </w:rPr>
        <w:t xml:space="preserve">hite </w:t>
      </w:r>
      <w:r w:rsidR="00DD728C">
        <w:rPr>
          <w:rFonts w:ascii="Times New Roman" w:hAnsi="Times New Roman" w:cs="Times New Roman"/>
        </w:rPr>
        <w:t>o</w:t>
      </w:r>
      <w:r w:rsidR="00C63D90" w:rsidRPr="00786916">
        <w:rPr>
          <w:rFonts w:ascii="Times New Roman" w:hAnsi="Times New Roman" w:cs="Times New Roman"/>
        </w:rPr>
        <w:t>ak</w:t>
      </w:r>
      <w:r w:rsidR="00C63D90">
        <w:rPr>
          <w:rFonts w:ascii="Times New Roman" w:hAnsi="Times New Roman" w:cs="Times New Roman"/>
        </w:rPr>
        <w:t xml:space="preserve"> </w:t>
      </w:r>
      <w:r w:rsidR="00C63D90" w:rsidRPr="00786916">
        <w:rPr>
          <w:rFonts w:ascii="Times New Roman" w:hAnsi="Times New Roman" w:cs="Times New Roman"/>
        </w:rPr>
        <w:t xml:space="preserve">currently faces </w:t>
      </w:r>
      <w:r w:rsidR="008B31F9">
        <w:rPr>
          <w:rFonts w:ascii="Times New Roman" w:hAnsi="Times New Roman" w:cs="Times New Roman"/>
        </w:rPr>
        <w:t>numerous</w:t>
      </w:r>
      <w:r w:rsidR="00E36E6C">
        <w:rPr>
          <w:rFonts w:ascii="Times New Roman" w:hAnsi="Times New Roman" w:cs="Times New Roman"/>
        </w:rPr>
        <w:t xml:space="preserve"> </w:t>
      </w:r>
      <w:r w:rsidR="004E5727">
        <w:rPr>
          <w:rFonts w:ascii="Times New Roman" w:hAnsi="Times New Roman" w:cs="Times New Roman"/>
        </w:rPr>
        <w:t xml:space="preserve">competitive pressures </w:t>
      </w:r>
      <w:r w:rsidR="00E36E6C">
        <w:rPr>
          <w:rFonts w:ascii="Times New Roman" w:hAnsi="Times New Roman" w:cs="Times New Roman"/>
        </w:rPr>
        <w:t>that</w:t>
      </w:r>
      <w:r w:rsidR="004E5727">
        <w:rPr>
          <w:rFonts w:ascii="Times New Roman" w:hAnsi="Times New Roman" w:cs="Times New Roman"/>
        </w:rPr>
        <w:t xml:space="preserve"> </w:t>
      </w:r>
      <w:r w:rsidR="005C7105">
        <w:rPr>
          <w:rFonts w:ascii="Times New Roman" w:hAnsi="Times New Roman" w:cs="Times New Roman"/>
        </w:rPr>
        <w:t xml:space="preserve">have </w:t>
      </w:r>
      <w:r w:rsidR="004E5727">
        <w:rPr>
          <w:rFonts w:ascii="Times New Roman" w:hAnsi="Times New Roman" w:cs="Times New Roman"/>
        </w:rPr>
        <w:t>hind</w:t>
      </w:r>
      <w:r w:rsidR="009A1A12">
        <w:rPr>
          <w:rFonts w:ascii="Times New Roman" w:hAnsi="Times New Roman" w:cs="Times New Roman"/>
        </w:rPr>
        <w:t>er</w:t>
      </w:r>
      <w:r w:rsidR="004E5727">
        <w:rPr>
          <w:rFonts w:ascii="Times New Roman" w:hAnsi="Times New Roman" w:cs="Times New Roman"/>
        </w:rPr>
        <w:t>e</w:t>
      </w:r>
      <w:r w:rsidR="005C7105">
        <w:rPr>
          <w:rFonts w:ascii="Times New Roman" w:hAnsi="Times New Roman" w:cs="Times New Roman"/>
        </w:rPr>
        <w:t>d</w:t>
      </w:r>
      <w:r w:rsidR="004E5727">
        <w:rPr>
          <w:rFonts w:ascii="Times New Roman" w:hAnsi="Times New Roman" w:cs="Times New Roman"/>
        </w:rPr>
        <w:t xml:space="preserve"> </w:t>
      </w:r>
      <w:r w:rsidR="009C1AEA">
        <w:rPr>
          <w:rFonts w:ascii="Times New Roman" w:hAnsi="Times New Roman" w:cs="Times New Roman"/>
        </w:rPr>
        <w:t>its</w:t>
      </w:r>
      <w:r w:rsidR="00C63D90" w:rsidRPr="00786916">
        <w:rPr>
          <w:rFonts w:ascii="Times New Roman" w:hAnsi="Times New Roman" w:cs="Times New Roman"/>
        </w:rPr>
        <w:t xml:space="preserve"> </w:t>
      </w:r>
      <w:r w:rsidR="004E5727">
        <w:rPr>
          <w:rFonts w:ascii="Times New Roman" w:hAnsi="Times New Roman" w:cs="Times New Roman"/>
        </w:rPr>
        <w:t>ability to</w:t>
      </w:r>
      <w:r w:rsidR="00E36E6C">
        <w:rPr>
          <w:rFonts w:ascii="Times New Roman" w:hAnsi="Times New Roman" w:cs="Times New Roman"/>
        </w:rPr>
        <w:t xml:space="preserve"> successfully</w:t>
      </w:r>
      <w:r w:rsidR="004E5727">
        <w:rPr>
          <w:rFonts w:ascii="Times New Roman" w:hAnsi="Times New Roman" w:cs="Times New Roman"/>
        </w:rPr>
        <w:t xml:space="preserve"> </w:t>
      </w:r>
      <w:r w:rsidR="00C63D90" w:rsidRPr="00786916">
        <w:rPr>
          <w:rFonts w:ascii="Times New Roman" w:hAnsi="Times New Roman" w:cs="Times New Roman"/>
        </w:rPr>
        <w:t>regenerat</w:t>
      </w:r>
      <w:r w:rsidR="004E5727">
        <w:rPr>
          <w:rFonts w:ascii="Times New Roman" w:hAnsi="Times New Roman" w:cs="Times New Roman"/>
        </w:rPr>
        <w:t>e</w:t>
      </w:r>
      <w:r w:rsidR="005C7105">
        <w:rPr>
          <w:rFonts w:ascii="Times New Roman" w:hAnsi="Times New Roman" w:cs="Times New Roman"/>
        </w:rPr>
        <w:t xml:space="preserve"> </w:t>
      </w:r>
      <w:r w:rsidR="00C63D90" w:rsidRPr="00786916">
        <w:rPr>
          <w:rFonts w:ascii="Times New Roman" w:hAnsi="Times New Roman" w:cs="Times New Roman"/>
        </w:rPr>
        <w:t>and recru</w:t>
      </w:r>
      <w:r w:rsidR="004E5727">
        <w:rPr>
          <w:rFonts w:ascii="Times New Roman" w:hAnsi="Times New Roman" w:cs="Times New Roman"/>
        </w:rPr>
        <w:t>it</w:t>
      </w:r>
      <w:r w:rsidR="00C63D90" w:rsidRPr="00786916">
        <w:rPr>
          <w:rFonts w:ascii="Times New Roman" w:hAnsi="Times New Roman" w:cs="Times New Roman"/>
        </w:rPr>
        <w:t xml:space="preserve"> </w:t>
      </w:r>
      <w:r w:rsidR="004E5727">
        <w:rPr>
          <w:rFonts w:ascii="Times New Roman" w:hAnsi="Times New Roman" w:cs="Times New Roman"/>
        </w:rPr>
        <w:t xml:space="preserve">into the upper canopy. </w:t>
      </w:r>
    </w:p>
    <w:p w14:paraId="37E7AD1B" w14:textId="46B56846" w:rsidR="000E09BA" w:rsidRDefault="004E5727" w:rsidP="00951818">
      <w:pPr>
        <w:spacing w:line="480" w:lineRule="auto"/>
        <w:ind w:firstLine="720"/>
        <w:rPr>
          <w:rFonts w:ascii="Times New Roman" w:hAnsi="Times New Roman" w:cs="Times New Roman"/>
        </w:rPr>
      </w:pPr>
      <w:r>
        <w:rPr>
          <w:rFonts w:ascii="Times New Roman" w:hAnsi="Times New Roman" w:cs="Times New Roman"/>
        </w:rPr>
        <w:t>Th</w:t>
      </w:r>
      <w:r w:rsidR="009A1A12">
        <w:rPr>
          <w:rFonts w:ascii="Times New Roman" w:hAnsi="Times New Roman" w:cs="Times New Roman"/>
        </w:rPr>
        <w:t>ese pressures</w:t>
      </w:r>
      <w:r w:rsidR="00CD2A2E">
        <w:rPr>
          <w:rFonts w:ascii="Times New Roman" w:hAnsi="Times New Roman" w:cs="Times New Roman"/>
        </w:rPr>
        <w:t xml:space="preserve"> brought on by local competitive species</w:t>
      </w:r>
      <w:r w:rsidR="009A1A12">
        <w:rPr>
          <w:rFonts w:ascii="Times New Roman" w:hAnsi="Times New Roman" w:cs="Times New Roman"/>
        </w:rPr>
        <w:t xml:space="preserve"> </w:t>
      </w:r>
      <w:r w:rsidR="00DB0159">
        <w:rPr>
          <w:rFonts w:ascii="Times New Roman" w:hAnsi="Times New Roman" w:cs="Times New Roman"/>
        </w:rPr>
        <w:t xml:space="preserve">could </w:t>
      </w:r>
      <w:r w:rsidR="00E36E6C">
        <w:rPr>
          <w:rFonts w:ascii="Times New Roman" w:hAnsi="Times New Roman" w:cs="Times New Roman"/>
        </w:rPr>
        <w:t xml:space="preserve">effectively </w:t>
      </w:r>
      <w:r>
        <w:rPr>
          <w:rFonts w:ascii="Times New Roman" w:hAnsi="Times New Roman" w:cs="Times New Roman"/>
        </w:rPr>
        <w:t xml:space="preserve">threaten future </w:t>
      </w:r>
      <w:r w:rsidR="00C63D90">
        <w:rPr>
          <w:rFonts w:ascii="Times New Roman" w:hAnsi="Times New Roman" w:cs="Times New Roman"/>
        </w:rPr>
        <w:t xml:space="preserve">representation </w:t>
      </w:r>
      <w:r w:rsidR="000A7D57">
        <w:rPr>
          <w:rFonts w:ascii="Times New Roman" w:hAnsi="Times New Roman" w:cs="Times New Roman"/>
        </w:rPr>
        <w:t xml:space="preserve">of white oak </w:t>
      </w:r>
      <w:r w:rsidR="00C63D90">
        <w:rPr>
          <w:rFonts w:ascii="Times New Roman" w:hAnsi="Times New Roman" w:cs="Times New Roman"/>
        </w:rPr>
        <w:t>within</w:t>
      </w:r>
      <w:r w:rsidR="009C1AEA">
        <w:rPr>
          <w:rFonts w:ascii="Times New Roman" w:hAnsi="Times New Roman" w:cs="Times New Roman"/>
        </w:rPr>
        <w:t xml:space="preserve"> </w:t>
      </w:r>
      <w:r w:rsidR="00E36E6C">
        <w:rPr>
          <w:rFonts w:ascii="Times New Roman" w:hAnsi="Times New Roman" w:cs="Times New Roman"/>
        </w:rPr>
        <w:t xml:space="preserve">the </w:t>
      </w:r>
      <w:r w:rsidR="00C11537">
        <w:rPr>
          <w:rFonts w:ascii="Times New Roman" w:hAnsi="Times New Roman" w:cs="Times New Roman"/>
        </w:rPr>
        <w:t>e</w:t>
      </w:r>
      <w:r w:rsidR="00DD4AED" w:rsidRPr="00786916">
        <w:rPr>
          <w:rFonts w:ascii="Times New Roman" w:hAnsi="Times New Roman" w:cs="Times New Roman"/>
        </w:rPr>
        <w:t xml:space="preserve">astern </w:t>
      </w:r>
      <w:r w:rsidR="00C11537">
        <w:rPr>
          <w:rFonts w:ascii="Times New Roman" w:hAnsi="Times New Roman" w:cs="Times New Roman"/>
        </w:rPr>
        <w:t>f</w:t>
      </w:r>
      <w:r w:rsidR="00DD4AED">
        <w:rPr>
          <w:rFonts w:ascii="Times New Roman" w:hAnsi="Times New Roman" w:cs="Times New Roman"/>
        </w:rPr>
        <w:t>orest</w:t>
      </w:r>
      <w:r w:rsidR="00C63D90">
        <w:rPr>
          <w:rFonts w:ascii="Times New Roman" w:hAnsi="Times New Roman" w:cs="Times New Roman"/>
        </w:rPr>
        <w:t xml:space="preserve"> ecosystems</w:t>
      </w:r>
      <w:r w:rsidR="00C63D90" w:rsidRPr="00786916">
        <w:rPr>
          <w:rFonts w:ascii="Times New Roman" w:hAnsi="Times New Roman" w:cs="Times New Roman"/>
        </w:rPr>
        <w:t>.</w:t>
      </w:r>
      <w:r w:rsidR="00C63D90">
        <w:rPr>
          <w:rFonts w:ascii="Times New Roman" w:hAnsi="Times New Roman" w:cs="Times New Roman"/>
        </w:rPr>
        <w:t xml:space="preserve"> Due to the vast shifts from historically frequent disturbance regimes over the last century, forest microclimates have been drastically </w:t>
      </w:r>
      <w:r w:rsidR="00DD728C">
        <w:rPr>
          <w:rFonts w:ascii="Times New Roman" w:hAnsi="Times New Roman" w:cs="Times New Roman"/>
        </w:rPr>
        <w:t>transformed</w:t>
      </w:r>
      <w:r w:rsidR="00C63D90">
        <w:rPr>
          <w:rFonts w:ascii="Times New Roman" w:hAnsi="Times New Roman" w:cs="Times New Roman"/>
        </w:rPr>
        <w:t xml:space="preserve"> to foster many of the major shade-tolerant oak competitor species </w:t>
      </w:r>
      <w:r w:rsidR="00C63D90" w:rsidRPr="00786916">
        <w:rPr>
          <w:rFonts w:ascii="Times New Roman" w:hAnsi="Times New Roman" w:cs="Times New Roman"/>
        </w:rPr>
        <w:t>such as maple (</w:t>
      </w:r>
      <w:r w:rsidR="00C63D90" w:rsidRPr="00786916">
        <w:rPr>
          <w:rFonts w:ascii="Times New Roman" w:hAnsi="Times New Roman" w:cs="Times New Roman"/>
          <w:i/>
          <w:iCs/>
        </w:rPr>
        <w:t>Acer spp</w:t>
      </w:r>
      <w:r w:rsidR="00C63D90" w:rsidRPr="00786916">
        <w:rPr>
          <w:rFonts w:ascii="Times New Roman" w:hAnsi="Times New Roman" w:cs="Times New Roman"/>
        </w:rPr>
        <w:t>.), American beech (</w:t>
      </w:r>
      <w:r w:rsidR="00C63D90" w:rsidRPr="00786916">
        <w:rPr>
          <w:rFonts w:ascii="Times New Roman" w:hAnsi="Times New Roman" w:cs="Times New Roman"/>
          <w:i/>
          <w:iCs/>
        </w:rPr>
        <w:t xml:space="preserve">Fagus </w:t>
      </w:r>
      <w:proofErr w:type="spellStart"/>
      <w:r w:rsidR="00C63D90" w:rsidRPr="00786916">
        <w:rPr>
          <w:rFonts w:ascii="Times New Roman" w:hAnsi="Times New Roman" w:cs="Times New Roman"/>
          <w:i/>
          <w:iCs/>
        </w:rPr>
        <w:t>grandifolia</w:t>
      </w:r>
      <w:proofErr w:type="spellEnd"/>
      <w:r w:rsidR="00C63D90" w:rsidRPr="00786916">
        <w:rPr>
          <w:rFonts w:ascii="Times New Roman" w:hAnsi="Times New Roman" w:cs="Times New Roman"/>
        </w:rPr>
        <w:t>), and flowering dogwood (</w:t>
      </w:r>
      <w:proofErr w:type="spellStart"/>
      <w:r w:rsidR="00C63D90" w:rsidRPr="00786916">
        <w:rPr>
          <w:rFonts w:ascii="Times New Roman" w:hAnsi="Times New Roman" w:cs="Times New Roman"/>
          <w:i/>
          <w:iCs/>
        </w:rPr>
        <w:t>Cornus</w:t>
      </w:r>
      <w:proofErr w:type="spellEnd"/>
      <w:r w:rsidR="00C63D90" w:rsidRPr="00786916">
        <w:rPr>
          <w:rFonts w:ascii="Times New Roman" w:hAnsi="Times New Roman" w:cs="Times New Roman"/>
          <w:i/>
          <w:iCs/>
        </w:rPr>
        <w:t xml:space="preserve"> </w:t>
      </w:r>
      <w:proofErr w:type="spellStart"/>
      <w:r w:rsidR="00C63D90" w:rsidRPr="00786916">
        <w:rPr>
          <w:rFonts w:ascii="Times New Roman" w:hAnsi="Times New Roman" w:cs="Times New Roman"/>
          <w:i/>
          <w:iCs/>
        </w:rPr>
        <w:t>florida</w:t>
      </w:r>
      <w:proofErr w:type="spellEnd"/>
      <w:r w:rsidR="00C63D90" w:rsidRPr="00786916">
        <w:rPr>
          <w:rFonts w:ascii="Times New Roman" w:hAnsi="Times New Roman" w:cs="Times New Roman"/>
        </w:rPr>
        <w:t>).</w:t>
      </w:r>
      <w:r w:rsidR="00C63D90">
        <w:rPr>
          <w:rFonts w:ascii="Times New Roman" w:hAnsi="Times New Roman" w:cs="Times New Roman"/>
        </w:rPr>
        <w:t xml:space="preserve"> </w:t>
      </w:r>
      <w:r w:rsidR="000A7D57">
        <w:rPr>
          <w:rFonts w:ascii="Times New Roman" w:hAnsi="Times New Roman" w:cs="Times New Roman"/>
        </w:rPr>
        <w:t xml:space="preserve">Without the occurrence of </w:t>
      </w:r>
      <w:r w:rsidR="008B31F9">
        <w:rPr>
          <w:rFonts w:ascii="Times New Roman" w:hAnsi="Times New Roman" w:cs="Times New Roman"/>
        </w:rPr>
        <w:t xml:space="preserve">intermediate and </w:t>
      </w:r>
      <w:r w:rsidR="000A7D57">
        <w:rPr>
          <w:rFonts w:ascii="Times New Roman" w:hAnsi="Times New Roman" w:cs="Times New Roman"/>
        </w:rPr>
        <w:t>frequent disturbance</w:t>
      </w:r>
      <w:r w:rsidR="008B31F9">
        <w:rPr>
          <w:rFonts w:ascii="Times New Roman" w:hAnsi="Times New Roman" w:cs="Times New Roman"/>
        </w:rPr>
        <w:t>s</w:t>
      </w:r>
      <w:r w:rsidR="000A7D57">
        <w:rPr>
          <w:rFonts w:ascii="Times New Roman" w:hAnsi="Times New Roman" w:cs="Times New Roman"/>
        </w:rPr>
        <w:t>, t</w:t>
      </w:r>
      <w:r w:rsidR="00C63D90">
        <w:rPr>
          <w:rFonts w:ascii="Times New Roman" w:hAnsi="Times New Roman" w:cs="Times New Roman"/>
        </w:rPr>
        <w:t xml:space="preserve">hese </w:t>
      </w:r>
      <w:r>
        <w:rPr>
          <w:rFonts w:ascii="Times New Roman" w:hAnsi="Times New Roman" w:cs="Times New Roman"/>
        </w:rPr>
        <w:t xml:space="preserve">shade-tolerant </w:t>
      </w:r>
      <w:r w:rsidR="00C63D90">
        <w:rPr>
          <w:rFonts w:ascii="Times New Roman" w:hAnsi="Times New Roman" w:cs="Times New Roman"/>
        </w:rPr>
        <w:t xml:space="preserve">species </w:t>
      </w:r>
      <w:r w:rsidR="009C1AEA">
        <w:rPr>
          <w:rFonts w:ascii="Times New Roman" w:hAnsi="Times New Roman" w:cs="Times New Roman"/>
        </w:rPr>
        <w:t xml:space="preserve">have </w:t>
      </w:r>
      <w:r w:rsidR="00C63D90">
        <w:rPr>
          <w:rFonts w:ascii="Times New Roman" w:hAnsi="Times New Roman" w:cs="Times New Roman"/>
        </w:rPr>
        <w:t>create</w:t>
      </w:r>
      <w:r w:rsidR="009C1AEA">
        <w:rPr>
          <w:rFonts w:ascii="Times New Roman" w:hAnsi="Times New Roman" w:cs="Times New Roman"/>
        </w:rPr>
        <w:t>d</w:t>
      </w:r>
      <w:r w:rsidR="00C63D90">
        <w:rPr>
          <w:rFonts w:ascii="Times New Roman" w:hAnsi="Times New Roman" w:cs="Times New Roman"/>
        </w:rPr>
        <w:t xml:space="preserve"> </w:t>
      </w:r>
      <w:r w:rsidR="008B31F9">
        <w:rPr>
          <w:rFonts w:ascii="Times New Roman" w:hAnsi="Times New Roman" w:cs="Times New Roman"/>
        </w:rPr>
        <w:t xml:space="preserve">dense midstory canopies which obstruct </w:t>
      </w:r>
      <w:r w:rsidR="001C3472">
        <w:rPr>
          <w:rFonts w:ascii="Times New Roman" w:hAnsi="Times New Roman" w:cs="Times New Roman"/>
        </w:rPr>
        <w:t xml:space="preserve">sufficient </w:t>
      </w:r>
      <w:r w:rsidR="00C63D90">
        <w:rPr>
          <w:rFonts w:ascii="Times New Roman" w:hAnsi="Times New Roman" w:cs="Times New Roman"/>
        </w:rPr>
        <w:t>level</w:t>
      </w:r>
      <w:r>
        <w:rPr>
          <w:rFonts w:ascii="Times New Roman" w:hAnsi="Times New Roman" w:cs="Times New Roman"/>
        </w:rPr>
        <w:t xml:space="preserve">s of </w:t>
      </w:r>
      <w:r w:rsidR="008B31F9">
        <w:rPr>
          <w:rFonts w:ascii="Times New Roman" w:hAnsi="Times New Roman" w:cs="Times New Roman"/>
        </w:rPr>
        <w:t xml:space="preserve">diffuse </w:t>
      </w:r>
      <w:r>
        <w:rPr>
          <w:rFonts w:ascii="Times New Roman" w:hAnsi="Times New Roman" w:cs="Times New Roman"/>
        </w:rPr>
        <w:t xml:space="preserve">light </w:t>
      </w:r>
      <w:r w:rsidR="00991E99">
        <w:rPr>
          <w:rFonts w:ascii="Times New Roman" w:hAnsi="Times New Roman" w:cs="Times New Roman"/>
        </w:rPr>
        <w:t>from</w:t>
      </w:r>
      <w:r w:rsidR="00477E92">
        <w:rPr>
          <w:rFonts w:ascii="Times New Roman" w:hAnsi="Times New Roman" w:cs="Times New Roman"/>
        </w:rPr>
        <w:t xml:space="preserve"> </w:t>
      </w:r>
      <w:r w:rsidR="008B31F9">
        <w:rPr>
          <w:rFonts w:ascii="Times New Roman" w:hAnsi="Times New Roman" w:cs="Times New Roman"/>
        </w:rPr>
        <w:t xml:space="preserve">reaching the forest floor. This in turn </w:t>
      </w:r>
      <w:r>
        <w:rPr>
          <w:rFonts w:ascii="Times New Roman" w:hAnsi="Times New Roman" w:cs="Times New Roman"/>
        </w:rPr>
        <w:t xml:space="preserve">has </w:t>
      </w:r>
      <w:r w:rsidR="00C63D90">
        <w:rPr>
          <w:rFonts w:ascii="Times New Roman" w:hAnsi="Times New Roman" w:cs="Times New Roman"/>
        </w:rPr>
        <w:t>effectively reduce</w:t>
      </w:r>
      <w:r>
        <w:rPr>
          <w:rFonts w:ascii="Times New Roman" w:hAnsi="Times New Roman" w:cs="Times New Roman"/>
        </w:rPr>
        <w:t>d</w:t>
      </w:r>
      <w:r w:rsidR="00C63D90">
        <w:rPr>
          <w:rFonts w:ascii="Times New Roman" w:hAnsi="Times New Roman" w:cs="Times New Roman"/>
        </w:rPr>
        <w:t xml:space="preserve"> the </w:t>
      </w:r>
      <w:r w:rsidR="008B31F9">
        <w:rPr>
          <w:rFonts w:ascii="Times New Roman" w:hAnsi="Times New Roman" w:cs="Times New Roman"/>
        </w:rPr>
        <w:t xml:space="preserve">overall </w:t>
      </w:r>
      <w:r w:rsidR="00C63D90">
        <w:rPr>
          <w:rFonts w:ascii="Times New Roman" w:hAnsi="Times New Roman" w:cs="Times New Roman"/>
        </w:rPr>
        <w:t xml:space="preserve">competitiveness of </w:t>
      </w:r>
      <w:r w:rsidR="00DD728C">
        <w:rPr>
          <w:rFonts w:ascii="Times New Roman" w:hAnsi="Times New Roman" w:cs="Times New Roman"/>
        </w:rPr>
        <w:t xml:space="preserve">white </w:t>
      </w:r>
      <w:r w:rsidR="00C63D90">
        <w:rPr>
          <w:rFonts w:ascii="Times New Roman" w:hAnsi="Times New Roman" w:cs="Times New Roman"/>
        </w:rPr>
        <w:t>oak regeneration</w:t>
      </w:r>
      <w:r w:rsidR="008B31F9">
        <w:rPr>
          <w:rFonts w:ascii="Times New Roman" w:hAnsi="Times New Roman" w:cs="Times New Roman"/>
        </w:rPr>
        <w:t xml:space="preserve"> across much of its historically dominated sites</w:t>
      </w:r>
      <w:r w:rsidR="00C63D90">
        <w:rPr>
          <w:rFonts w:ascii="Times New Roman" w:hAnsi="Times New Roman" w:cs="Times New Roman"/>
        </w:rPr>
        <w:t xml:space="preserve">. </w:t>
      </w:r>
      <w:r w:rsidR="007C242B">
        <w:rPr>
          <w:rFonts w:ascii="Times New Roman" w:hAnsi="Times New Roman" w:cs="Times New Roman"/>
        </w:rPr>
        <w:t>When ample sunlight does reach the forest floor</w:t>
      </w:r>
      <w:r w:rsidR="000A7D57">
        <w:rPr>
          <w:rFonts w:ascii="Times New Roman" w:hAnsi="Times New Roman" w:cs="Times New Roman"/>
        </w:rPr>
        <w:t xml:space="preserve"> following a </w:t>
      </w:r>
      <w:r w:rsidR="008B31F9">
        <w:rPr>
          <w:rFonts w:ascii="Times New Roman" w:hAnsi="Times New Roman" w:cs="Times New Roman"/>
        </w:rPr>
        <w:t xml:space="preserve">larger </w:t>
      </w:r>
      <w:r w:rsidR="000A7D57">
        <w:rPr>
          <w:rFonts w:ascii="Times New Roman" w:hAnsi="Times New Roman" w:cs="Times New Roman"/>
        </w:rPr>
        <w:t>disturbance event</w:t>
      </w:r>
      <w:r w:rsidR="007C242B">
        <w:rPr>
          <w:rFonts w:ascii="Times New Roman" w:hAnsi="Times New Roman" w:cs="Times New Roman"/>
        </w:rPr>
        <w:t xml:space="preserve">, </w:t>
      </w:r>
      <w:r w:rsidR="008B31F9">
        <w:rPr>
          <w:rFonts w:ascii="Times New Roman" w:hAnsi="Times New Roman" w:cs="Times New Roman"/>
        </w:rPr>
        <w:t xml:space="preserve">shade-intolerant </w:t>
      </w:r>
      <w:r w:rsidR="007C242B">
        <w:rPr>
          <w:rFonts w:ascii="Times New Roman" w:hAnsi="Times New Roman" w:cs="Times New Roman"/>
        </w:rPr>
        <w:t xml:space="preserve">species </w:t>
      </w:r>
      <w:r w:rsidR="008B31F9">
        <w:rPr>
          <w:rFonts w:ascii="Times New Roman" w:hAnsi="Times New Roman" w:cs="Times New Roman"/>
        </w:rPr>
        <w:t xml:space="preserve">such as </w:t>
      </w:r>
      <w:r w:rsidR="007C242B">
        <w:rPr>
          <w:rFonts w:ascii="Times New Roman" w:hAnsi="Times New Roman" w:cs="Times New Roman"/>
        </w:rPr>
        <w:t>yellow poplar (</w:t>
      </w:r>
      <w:r w:rsidR="007C242B" w:rsidRPr="007C242B">
        <w:rPr>
          <w:rFonts w:ascii="Times New Roman" w:hAnsi="Times New Roman" w:cs="Times New Roman"/>
          <w:i/>
          <w:iCs/>
        </w:rPr>
        <w:t xml:space="preserve">Liriodendron </w:t>
      </w:r>
      <w:proofErr w:type="spellStart"/>
      <w:r w:rsidR="007C242B" w:rsidRPr="007C242B">
        <w:rPr>
          <w:rFonts w:ascii="Times New Roman" w:hAnsi="Times New Roman" w:cs="Times New Roman"/>
          <w:i/>
          <w:iCs/>
        </w:rPr>
        <w:t>tulipifera</w:t>
      </w:r>
      <w:proofErr w:type="spellEnd"/>
      <w:r w:rsidR="007C242B">
        <w:rPr>
          <w:rFonts w:ascii="Times New Roman" w:hAnsi="Times New Roman" w:cs="Times New Roman"/>
        </w:rPr>
        <w:t>), black cherry (</w:t>
      </w:r>
      <w:r w:rsidR="007C242B" w:rsidRPr="007C242B">
        <w:rPr>
          <w:rFonts w:ascii="Times New Roman" w:hAnsi="Times New Roman" w:cs="Times New Roman"/>
          <w:i/>
          <w:iCs/>
        </w:rPr>
        <w:t>Prunus serotina</w:t>
      </w:r>
      <w:r w:rsidR="007C242B">
        <w:rPr>
          <w:rFonts w:ascii="Times New Roman" w:hAnsi="Times New Roman" w:cs="Times New Roman"/>
        </w:rPr>
        <w:t>), and sweetgum (</w:t>
      </w:r>
      <w:r w:rsidR="007C242B" w:rsidRPr="007C242B">
        <w:rPr>
          <w:rFonts w:ascii="Times New Roman" w:hAnsi="Times New Roman" w:cs="Times New Roman"/>
          <w:i/>
          <w:iCs/>
        </w:rPr>
        <w:t>Liquidambar styracif</w:t>
      </w:r>
      <w:r w:rsidR="008B31F9">
        <w:rPr>
          <w:rFonts w:ascii="Times New Roman" w:hAnsi="Times New Roman" w:cs="Times New Roman"/>
          <w:i/>
          <w:iCs/>
        </w:rPr>
        <w:t>l</w:t>
      </w:r>
      <w:r w:rsidR="007C242B" w:rsidRPr="007C242B">
        <w:rPr>
          <w:rFonts w:ascii="Times New Roman" w:hAnsi="Times New Roman" w:cs="Times New Roman"/>
          <w:i/>
          <w:iCs/>
        </w:rPr>
        <w:t>ua</w:t>
      </w:r>
      <w:r w:rsidR="007C242B">
        <w:rPr>
          <w:rFonts w:ascii="Times New Roman" w:hAnsi="Times New Roman" w:cs="Times New Roman"/>
        </w:rPr>
        <w:t xml:space="preserve">) often </w:t>
      </w:r>
      <w:r w:rsidR="008B31F9">
        <w:rPr>
          <w:rFonts w:ascii="Times New Roman" w:hAnsi="Times New Roman" w:cs="Times New Roman"/>
        </w:rPr>
        <w:t>respond much quicker</w:t>
      </w:r>
      <w:r w:rsidR="007C242B">
        <w:rPr>
          <w:rFonts w:ascii="Times New Roman" w:hAnsi="Times New Roman" w:cs="Times New Roman"/>
        </w:rPr>
        <w:t xml:space="preserve"> and outcompete </w:t>
      </w:r>
      <w:r w:rsidR="008B31F9">
        <w:rPr>
          <w:rFonts w:ascii="Times New Roman" w:hAnsi="Times New Roman" w:cs="Times New Roman"/>
        </w:rPr>
        <w:t xml:space="preserve">the slower growing </w:t>
      </w:r>
      <w:r w:rsidR="007C242B">
        <w:rPr>
          <w:rFonts w:ascii="Times New Roman" w:hAnsi="Times New Roman" w:cs="Times New Roman"/>
        </w:rPr>
        <w:t>white oak seedling</w:t>
      </w:r>
      <w:r w:rsidR="00C45D99">
        <w:rPr>
          <w:rFonts w:ascii="Times New Roman" w:hAnsi="Times New Roman" w:cs="Times New Roman"/>
        </w:rPr>
        <w:t xml:space="preserve"> (Ashton &amp; </w:t>
      </w:r>
      <w:proofErr w:type="spellStart"/>
      <w:r w:rsidR="00C45D99">
        <w:rPr>
          <w:rFonts w:ascii="Times New Roman" w:hAnsi="Times New Roman" w:cs="Times New Roman"/>
        </w:rPr>
        <w:t>Kelty</w:t>
      </w:r>
      <w:proofErr w:type="spellEnd"/>
      <w:r w:rsidR="00C45D99">
        <w:rPr>
          <w:rFonts w:ascii="Times New Roman" w:hAnsi="Times New Roman" w:cs="Times New Roman"/>
        </w:rPr>
        <w:t xml:space="preserve"> 2018)</w:t>
      </w:r>
      <w:r w:rsidR="007C242B">
        <w:rPr>
          <w:rFonts w:ascii="Times New Roman" w:hAnsi="Times New Roman" w:cs="Times New Roman"/>
        </w:rPr>
        <w:t>. If this trend continues, o</w:t>
      </w:r>
      <w:r w:rsidR="00C63D90">
        <w:rPr>
          <w:rFonts w:ascii="Times New Roman" w:hAnsi="Times New Roman" w:cs="Times New Roman"/>
        </w:rPr>
        <w:t xml:space="preserve">ver time </w:t>
      </w:r>
      <w:r w:rsidR="007C242B">
        <w:rPr>
          <w:rFonts w:ascii="Times New Roman" w:hAnsi="Times New Roman" w:cs="Times New Roman"/>
        </w:rPr>
        <w:t xml:space="preserve">it would </w:t>
      </w:r>
      <w:r w:rsidR="00C63D90">
        <w:rPr>
          <w:rFonts w:ascii="Times New Roman" w:hAnsi="Times New Roman" w:cs="Times New Roman"/>
        </w:rPr>
        <w:t xml:space="preserve">lead to </w:t>
      </w:r>
      <w:r w:rsidR="00DF1F13">
        <w:rPr>
          <w:rFonts w:ascii="Times New Roman" w:hAnsi="Times New Roman" w:cs="Times New Roman"/>
        </w:rPr>
        <w:t xml:space="preserve">the </w:t>
      </w:r>
      <w:r w:rsidR="00C63D90">
        <w:rPr>
          <w:rFonts w:ascii="Times New Roman" w:hAnsi="Times New Roman" w:cs="Times New Roman"/>
        </w:rPr>
        <w:t>loss</w:t>
      </w:r>
      <w:r w:rsidR="001C3472">
        <w:rPr>
          <w:rFonts w:ascii="Times New Roman" w:hAnsi="Times New Roman" w:cs="Times New Roman"/>
        </w:rPr>
        <w:t xml:space="preserve"> </w:t>
      </w:r>
      <w:r w:rsidR="007C242B">
        <w:rPr>
          <w:rFonts w:ascii="Times New Roman" w:hAnsi="Times New Roman" w:cs="Times New Roman"/>
        </w:rPr>
        <w:t>of</w:t>
      </w:r>
      <w:r w:rsidR="00C63D90">
        <w:rPr>
          <w:rFonts w:ascii="Times New Roman" w:hAnsi="Times New Roman" w:cs="Times New Roman"/>
        </w:rPr>
        <w:t xml:space="preserve"> </w:t>
      </w:r>
      <w:r w:rsidR="00C63D90">
        <w:rPr>
          <w:rFonts w:ascii="Times New Roman" w:hAnsi="Times New Roman" w:cs="Times New Roman"/>
        </w:rPr>
        <w:lastRenderedPageBreak/>
        <w:t xml:space="preserve">seed sources </w:t>
      </w:r>
      <w:r w:rsidR="00DF1F13">
        <w:rPr>
          <w:rFonts w:ascii="Times New Roman" w:hAnsi="Times New Roman" w:cs="Times New Roman"/>
        </w:rPr>
        <w:t xml:space="preserve">as well as a </w:t>
      </w:r>
      <w:r w:rsidR="00C11537">
        <w:rPr>
          <w:rFonts w:ascii="Times New Roman" w:hAnsi="Times New Roman" w:cs="Times New Roman"/>
        </w:rPr>
        <w:t xml:space="preserve">substantial decline in white oak </w:t>
      </w:r>
      <w:r w:rsidR="008B31F9">
        <w:rPr>
          <w:rFonts w:ascii="Times New Roman" w:hAnsi="Times New Roman" w:cs="Times New Roman"/>
        </w:rPr>
        <w:t xml:space="preserve">stocking </w:t>
      </w:r>
      <w:r w:rsidR="007C242B">
        <w:rPr>
          <w:rFonts w:ascii="Times New Roman" w:hAnsi="Times New Roman" w:cs="Times New Roman"/>
        </w:rPr>
        <w:t xml:space="preserve">which would </w:t>
      </w:r>
      <w:r w:rsidR="008B31F9">
        <w:rPr>
          <w:rFonts w:ascii="Times New Roman" w:hAnsi="Times New Roman" w:cs="Times New Roman"/>
        </w:rPr>
        <w:t xml:space="preserve">certainly </w:t>
      </w:r>
      <w:r w:rsidR="007C242B">
        <w:rPr>
          <w:rFonts w:ascii="Times New Roman" w:hAnsi="Times New Roman" w:cs="Times New Roman"/>
        </w:rPr>
        <w:t>cause</w:t>
      </w:r>
      <w:r w:rsidR="00C11537">
        <w:rPr>
          <w:rFonts w:ascii="Times New Roman" w:hAnsi="Times New Roman" w:cs="Times New Roman"/>
        </w:rPr>
        <w:t xml:space="preserve"> </w:t>
      </w:r>
      <w:r w:rsidR="00F4100C">
        <w:rPr>
          <w:rFonts w:ascii="Times New Roman" w:hAnsi="Times New Roman" w:cs="Times New Roman"/>
        </w:rPr>
        <w:t>severe</w:t>
      </w:r>
      <w:r w:rsidR="00C63D90">
        <w:rPr>
          <w:rFonts w:ascii="Times New Roman" w:hAnsi="Times New Roman" w:cs="Times New Roman"/>
        </w:rPr>
        <w:t xml:space="preserve"> harm to </w:t>
      </w:r>
      <w:r w:rsidR="008B31F9">
        <w:rPr>
          <w:rFonts w:ascii="Times New Roman" w:hAnsi="Times New Roman" w:cs="Times New Roman"/>
        </w:rPr>
        <w:t xml:space="preserve">both </w:t>
      </w:r>
      <w:r w:rsidR="00C63D90">
        <w:rPr>
          <w:rFonts w:ascii="Times New Roman" w:hAnsi="Times New Roman" w:cs="Times New Roman"/>
        </w:rPr>
        <w:t>local ecosystems and economies</w:t>
      </w:r>
      <w:r w:rsidR="00DD728C">
        <w:rPr>
          <w:rFonts w:ascii="Times New Roman" w:hAnsi="Times New Roman" w:cs="Times New Roman"/>
        </w:rPr>
        <w:t>.</w:t>
      </w:r>
      <w:r w:rsidR="00C63D90">
        <w:rPr>
          <w:rFonts w:ascii="Times New Roman" w:hAnsi="Times New Roman" w:cs="Times New Roman"/>
        </w:rPr>
        <w:t xml:space="preserve"> </w:t>
      </w:r>
    </w:p>
    <w:p w14:paraId="07A60099" w14:textId="0ABF71CD" w:rsidR="001B457B" w:rsidRDefault="001B457B" w:rsidP="001B457B">
      <w:pPr>
        <w:spacing w:line="480" w:lineRule="auto"/>
        <w:ind w:firstLine="720"/>
        <w:rPr>
          <w:rFonts w:ascii="Times New Roman" w:hAnsi="Times New Roman" w:cs="Times New Roman"/>
          <w:b/>
          <w:bCs/>
          <w:u w:val="single"/>
        </w:rPr>
      </w:pPr>
      <w:r>
        <w:rPr>
          <w:rFonts w:ascii="Times New Roman" w:hAnsi="Times New Roman" w:cs="Times New Roman"/>
        </w:rPr>
        <w:t>The u</w:t>
      </w:r>
      <w:r w:rsidRPr="0073553D">
        <w:rPr>
          <w:rFonts w:ascii="Times New Roman" w:hAnsi="Times New Roman" w:cs="Times New Roman"/>
        </w:rPr>
        <w:t xml:space="preserve">pfront investment </w:t>
      </w:r>
      <w:r w:rsidR="00DF1F13">
        <w:rPr>
          <w:rFonts w:ascii="Times New Roman" w:hAnsi="Times New Roman" w:cs="Times New Roman"/>
        </w:rPr>
        <w:t>of</w:t>
      </w:r>
      <w:r>
        <w:rPr>
          <w:rFonts w:ascii="Times New Roman" w:hAnsi="Times New Roman" w:cs="Times New Roman"/>
        </w:rPr>
        <w:t xml:space="preserve"> </w:t>
      </w:r>
      <w:r w:rsidRPr="0073553D">
        <w:rPr>
          <w:rFonts w:ascii="Times New Roman" w:hAnsi="Times New Roman" w:cs="Times New Roman"/>
        </w:rPr>
        <w:t xml:space="preserve">time and money </w:t>
      </w:r>
      <w:r w:rsidR="00B47C44">
        <w:rPr>
          <w:rFonts w:ascii="Times New Roman" w:hAnsi="Times New Roman" w:cs="Times New Roman"/>
        </w:rPr>
        <w:t xml:space="preserve">associated with successful white oak management </w:t>
      </w:r>
      <w:r w:rsidRPr="0073553D">
        <w:rPr>
          <w:rFonts w:ascii="Times New Roman" w:hAnsi="Times New Roman" w:cs="Times New Roman"/>
        </w:rPr>
        <w:t xml:space="preserve">prove to be a </w:t>
      </w:r>
      <w:r w:rsidR="00B47C44">
        <w:rPr>
          <w:rFonts w:ascii="Times New Roman" w:hAnsi="Times New Roman" w:cs="Times New Roman"/>
        </w:rPr>
        <w:t>challenging</w:t>
      </w:r>
      <w:r w:rsidRPr="0073553D">
        <w:rPr>
          <w:rFonts w:ascii="Times New Roman" w:hAnsi="Times New Roman" w:cs="Times New Roman"/>
        </w:rPr>
        <w:t xml:space="preserve"> barrier, especially for private landowners. Currently, a</w:t>
      </w:r>
      <w:r w:rsidR="00F4100C">
        <w:rPr>
          <w:rFonts w:ascii="Times New Roman" w:hAnsi="Times New Roman" w:cs="Times New Roman"/>
        </w:rPr>
        <w:t>bout</w:t>
      </w:r>
      <w:r w:rsidRPr="0073553D">
        <w:rPr>
          <w:rFonts w:ascii="Times New Roman" w:hAnsi="Times New Roman" w:cs="Times New Roman"/>
        </w:rPr>
        <w:t xml:space="preserve"> 80% of the eastern oak forests are privately held (</w:t>
      </w:r>
      <w:proofErr w:type="spellStart"/>
      <w:r w:rsidRPr="0073553D">
        <w:rPr>
          <w:rFonts w:ascii="Times New Roman" w:hAnsi="Times New Roman" w:cs="Times New Roman"/>
        </w:rPr>
        <w:t>McShea</w:t>
      </w:r>
      <w:proofErr w:type="spellEnd"/>
      <w:r w:rsidRPr="0073553D">
        <w:rPr>
          <w:rFonts w:ascii="Times New Roman" w:hAnsi="Times New Roman" w:cs="Times New Roman"/>
        </w:rPr>
        <w:t xml:space="preserve"> 2007). Butler (2008) </w:t>
      </w:r>
      <w:r w:rsidR="00F4100C">
        <w:rPr>
          <w:rFonts w:ascii="Times New Roman" w:hAnsi="Times New Roman" w:cs="Times New Roman"/>
        </w:rPr>
        <w:t>reported</w:t>
      </w:r>
      <w:r w:rsidRPr="0073553D">
        <w:rPr>
          <w:rFonts w:ascii="Times New Roman" w:hAnsi="Times New Roman" w:cs="Times New Roman"/>
        </w:rPr>
        <w:t xml:space="preserve"> tha</w:t>
      </w:r>
      <w:r w:rsidR="00C45D99">
        <w:rPr>
          <w:rFonts w:ascii="Times New Roman" w:hAnsi="Times New Roman" w:cs="Times New Roman"/>
        </w:rPr>
        <w:t xml:space="preserve">t only </w:t>
      </w:r>
      <w:r w:rsidRPr="0073553D">
        <w:rPr>
          <w:rFonts w:ascii="Times New Roman" w:hAnsi="Times New Roman" w:cs="Times New Roman"/>
          <w:color w:val="211E1E"/>
        </w:rPr>
        <w:t xml:space="preserve">one in </w:t>
      </w:r>
      <w:r w:rsidR="00F4100C">
        <w:rPr>
          <w:rFonts w:ascii="Times New Roman" w:hAnsi="Times New Roman" w:cs="Times New Roman"/>
          <w:color w:val="211E1E"/>
        </w:rPr>
        <w:t>five</w:t>
      </w:r>
      <w:r w:rsidRPr="0073553D">
        <w:rPr>
          <w:rFonts w:ascii="Times New Roman" w:hAnsi="Times New Roman" w:cs="Times New Roman"/>
          <w:color w:val="211E1E"/>
        </w:rPr>
        <w:t xml:space="preserve"> acres of family forest land </w:t>
      </w:r>
      <w:r w:rsidR="00C246E5">
        <w:rPr>
          <w:rFonts w:ascii="Times New Roman" w:hAnsi="Times New Roman" w:cs="Times New Roman"/>
          <w:color w:val="211E1E"/>
        </w:rPr>
        <w:t xml:space="preserve">in the </w:t>
      </w:r>
      <w:r w:rsidR="009536E6">
        <w:rPr>
          <w:rFonts w:ascii="Times New Roman" w:hAnsi="Times New Roman" w:cs="Times New Roman"/>
          <w:color w:val="211E1E"/>
        </w:rPr>
        <w:t>E</w:t>
      </w:r>
      <w:r w:rsidR="00C246E5">
        <w:rPr>
          <w:rFonts w:ascii="Times New Roman" w:hAnsi="Times New Roman" w:cs="Times New Roman"/>
          <w:color w:val="211E1E"/>
        </w:rPr>
        <w:t xml:space="preserve">ast </w:t>
      </w:r>
      <w:r w:rsidRPr="0073553D">
        <w:rPr>
          <w:rFonts w:ascii="Times New Roman" w:hAnsi="Times New Roman" w:cs="Times New Roman"/>
          <w:color w:val="211E1E"/>
        </w:rPr>
        <w:t xml:space="preserve">is owned by someone who has a written forest management plan, two in </w:t>
      </w:r>
      <w:r w:rsidR="00F4100C">
        <w:rPr>
          <w:rFonts w:ascii="Times New Roman" w:hAnsi="Times New Roman" w:cs="Times New Roman"/>
          <w:color w:val="211E1E"/>
        </w:rPr>
        <w:t>five</w:t>
      </w:r>
      <w:r w:rsidRPr="0073553D">
        <w:rPr>
          <w:rFonts w:ascii="Times New Roman" w:hAnsi="Times New Roman" w:cs="Times New Roman"/>
          <w:color w:val="211E1E"/>
        </w:rPr>
        <w:t xml:space="preserve"> acres is owned by someone who has received forest management advice. </w:t>
      </w:r>
      <w:r w:rsidR="00F4100C">
        <w:rPr>
          <w:rFonts w:ascii="Times New Roman" w:hAnsi="Times New Roman" w:cs="Times New Roman"/>
          <w:color w:val="211E1E"/>
        </w:rPr>
        <w:t>T</w:t>
      </w:r>
      <w:r w:rsidR="007B12ED">
        <w:rPr>
          <w:rFonts w:ascii="Times New Roman" w:hAnsi="Times New Roman" w:cs="Times New Roman"/>
          <w:color w:val="211E1E"/>
        </w:rPr>
        <w:t xml:space="preserve">he </w:t>
      </w:r>
      <w:r w:rsidR="009675E3">
        <w:rPr>
          <w:rFonts w:ascii="Times New Roman" w:hAnsi="Times New Roman" w:cs="Times New Roman"/>
          <w:color w:val="211E1E"/>
        </w:rPr>
        <w:t>coordination</w:t>
      </w:r>
      <w:r w:rsidR="007B12ED">
        <w:rPr>
          <w:rFonts w:ascii="Times New Roman" w:hAnsi="Times New Roman" w:cs="Times New Roman"/>
          <w:color w:val="211E1E"/>
        </w:rPr>
        <w:t xml:space="preserve"> and cooperation</w:t>
      </w:r>
      <w:r w:rsidR="009675E3">
        <w:rPr>
          <w:rFonts w:ascii="Times New Roman" w:hAnsi="Times New Roman" w:cs="Times New Roman"/>
          <w:color w:val="211E1E"/>
        </w:rPr>
        <w:t xml:space="preserve"> of </w:t>
      </w:r>
      <w:r w:rsidRPr="0073553D">
        <w:rPr>
          <w:rFonts w:ascii="Times New Roman" w:hAnsi="Times New Roman" w:cs="Times New Roman"/>
          <w:color w:val="211E1E"/>
        </w:rPr>
        <w:t xml:space="preserve">landowners </w:t>
      </w:r>
      <w:r w:rsidR="00DF1F13">
        <w:rPr>
          <w:rFonts w:ascii="Times New Roman" w:hAnsi="Times New Roman" w:cs="Times New Roman"/>
          <w:color w:val="211E1E"/>
        </w:rPr>
        <w:t xml:space="preserve">with </w:t>
      </w:r>
      <w:r w:rsidRPr="0073553D">
        <w:rPr>
          <w:rFonts w:ascii="Times New Roman" w:hAnsi="Times New Roman" w:cs="Times New Roman"/>
          <w:color w:val="211E1E"/>
        </w:rPr>
        <w:t xml:space="preserve">natural resource professionals </w:t>
      </w:r>
      <w:r w:rsidR="007B12ED">
        <w:rPr>
          <w:rFonts w:ascii="Times New Roman" w:hAnsi="Times New Roman" w:cs="Times New Roman"/>
          <w:color w:val="211E1E"/>
        </w:rPr>
        <w:t>is c</w:t>
      </w:r>
      <w:r w:rsidR="00DF1F13">
        <w:rPr>
          <w:rFonts w:ascii="Times New Roman" w:hAnsi="Times New Roman" w:cs="Times New Roman"/>
          <w:color w:val="211E1E"/>
        </w:rPr>
        <w:t xml:space="preserve">rucial </w:t>
      </w:r>
      <w:r w:rsidR="007B12ED">
        <w:rPr>
          <w:rFonts w:ascii="Times New Roman" w:hAnsi="Times New Roman" w:cs="Times New Roman"/>
          <w:color w:val="211E1E"/>
        </w:rPr>
        <w:t>for</w:t>
      </w:r>
      <w:r w:rsidR="00C45D99">
        <w:rPr>
          <w:rFonts w:ascii="Times New Roman" w:hAnsi="Times New Roman" w:cs="Times New Roman"/>
          <w:color w:val="211E1E"/>
        </w:rPr>
        <w:t xml:space="preserve"> the future of</w:t>
      </w:r>
      <w:r w:rsidR="007B12ED">
        <w:rPr>
          <w:rFonts w:ascii="Times New Roman" w:hAnsi="Times New Roman" w:cs="Times New Roman"/>
          <w:color w:val="211E1E"/>
        </w:rPr>
        <w:t xml:space="preserve"> white oaks</w:t>
      </w:r>
      <w:r w:rsidR="00C45D99">
        <w:rPr>
          <w:rFonts w:ascii="Times New Roman" w:hAnsi="Times New Roman" w:cs="Times New Roman"/>
          <w:color w:val="211E1E"/>
        </w:rPr>
        <w:t xml:space="preserve"> forests since the majority of it occurs on privately owned land within the eastern United States.</w:t>
      </w:r>
    </w:p>
    <w:p w14:paraId="13DD84BB" w14:textId="47BC7D1B" w:rsidR="002E347A" w:rsidRDefault="00C63D90" w:rsidP="00E76EB1">
      <w:pPr>
        <w:spacing w:line="480" w:lineRule="auto"/>
        <w:ind w:firstLine="720"/>
        <w:rPr>
          <w:rFonts w:ascii="Times New Roman" w:hAnsi="Times New Roman" w:cs="Times New Roman"/>
        </w:rPr>
      </w:pPr>
      <w:r>
        <w:rPr>
          <w:rFonts w:ascii="Times New Roman" w:hAnsi="Times New Roman" w:cs="Times New Roman"/>
        </w:rPr>
        <w:t xml:space="preserve">White </w:t>
      </w:r>
      <w:r w:rsidR="00C11537">
        <w:rPr>
          <w:rFonts w:ascii="Times New Roman" w:hAnsi="Times New Roman" w:cs="Times New Roman"/>
        </w:rPr>
        <w:t>o</w:t>
      </w:r>
      <w:r>
        <w:rPr>
          <w:rFonts w:ascii="Times New Roman" w:hAnsi="Times New Roman" w:cs="Times New Roman"/>
        </w:rPr>
        <w:t xml:space="preserve">ak </w:t>
      </w:r>
      <w:r w:rsidR="00DF1F13">
        <w:rPr>
          <w:rFonts w:ascii="Times New Roman" w:hAnsi="Times New Roman" w:cs="Times New Roman"/>
        </w:rPr>
        <w:t xml:space="preserve">has evolved to </w:t>
      </w:r>
      <w:r w:rsidR="00C11537">
        <w:rPr>
          <w:rFonts w:ascii="Times New Roman" w:hAnsi="Times New Roman" w:cs="Times New Roman"/>
        </w:rPr>
        <w:t>possess</w:t>
      </w:r>
      <w:r>
        <w:rPr>
          <w:rFonts w:ascii="Times New Roman" w:hAnsi="Times New Roman" w:cs="Times New Roman"/>
        </w:rPr>
        <w:t xml:space="preserve"> a variety </w:t>
      </w:r>
      <w:r w:rsidRPr="007C0103">
        <w:rPr>
          <w:rFonts w:ascii="Times New Roman" w:hAnsi="Times New Roman" w:cs="Times New Roman"/>
        </w:rPr>
        <w:t>of physiological adaptations</w:t>
      </w:r>
      <w:r>
        <w:rPr>
          <w:rFonts w:ascii="Times New Roman" w:hAnsi="Times New Roman" w:cs="Times New Roman"/>
        </w:rPr>
        <w:t xml:space="preserve"> </w:t>
      </w:r>
      <w:r w:rsidR="00DF1F13">
        <w:rPr>
          <w:rFonts w:ascii="Times New Roman" w:hAnsi="Times New Roman" w:cs="Times New Roman"/>
        </w:rPr>
        <w:t>in response to</w:t>
      </w:r>
      <w:r w:rsidR="007C242B">
        <w:rPr>
          <w:rFonts w:ascii="Times New Roman" w:hAnsi="Times New Roman" w:cs="Times New Roman"/>
        </w:rPr>
        <w:t xml:space="preserve"> </w:t>
      </w:r>
      <w:r w:rsidR="00DF1F13">
        <w:rPr>
          <w:rFonts w:ascii="Times New Roman" w:hAnsi="Times New Roman" w:cs="Times New Roman"/>
        </w:rPr>
        <w:t xml:space="preserve">disturbance as well as </w:t>
      </w:r>
      <w:r w:rsidR="007C242B">
        <w:rPr>
          <w:rFonts w:ascii="Times New Roman" w:hAnsi="Times New Roman" w:cs="Times New Roman"/>
        </w:rPr>
        <w:t>competitive pressures</w:t>
      </w:r>
      <w:r w:rsidR="00DF1F13">
        <w:rPr>
          <w:rFonts w:ascii="Times New Roman" w:hAnsi="Times New Roman" w:cs="Times New Roman"/>
        </w:rPr>
        <w:t>. These</w:t>
      </w:r>
      <w:r>
        <w:rPr>
          <w:rFonts w:ascii="Times New Roman" w:hAnsi="Times New Roman" w:cs="Times New Roman"/>
        </w:rPr>
        <w:t xml:space="preserve"> </w:t>
      </w:r>
      <w:r w:rsidR="00AE65E0">
        <w:rPr>
          <w:rFonts w:ascii="Times New Roman" w:hAnsi="Times New Roman" w:cs="Times New Roman"/>
        </w:rPr>
        <w:t xml:space="preserve">adaptions </w:t>
      </w:r>
      <w:r>
        <w:rPr>
          <w:rFonts w:ascii="Times New Roman" w:hAnsi="Times New Roman" w:cs="Times New Roman"/>
        </w:rPr>
        <w:t>should</w:t>
      </w:r>
      <w:r w:rsidR="005E10D6">
        <w:rPr>
          <w:rFonts w:ascii="Times New Roman" w:hAnsi="Times New Roman" w:cs="Times New Roman"/>
        </w:rPr>
        <w:t xml:space="preserve"> be </w:t>
      </w:r>
      <w:r w:rsidRPr="007C0103">
        <w:rPr>
          <w:rFonts w:ascii="Times New Roman" w:hAnsi="Times New Roman" w:cs="Times New Roman"/>
        </w:rPr>
        <w:t xml:space="preserve">utilized </w:t>
      </w:r>
      <w:r w:rsidR="00CD26E2">
        <w:rPr>
          <w:rFonts w:ascii="Times New Roman" w:hAnsi="Times New Roman" w:cs="Times New Roman"/>
        </w:rPr>
        <w:t xml:space="preserve">in order </w:t>
      </w:r>
      <w:r w:rsidRPr="007C0103">
        <w:rPr>
          <w:rFonts w:ascii="Times New Roman" w:hAnsi="Times New Roman" w:cs="Times New Roman"/>
        </w:rPr>
        <w:t>to implement successful silvicultural treatments.</w:t>
      </w:r>
      <w:r>
        <w:rPr>
          <w:rFonts w:ascii="Times New Roman" w:hAnsi="Times New Roman" w:cs="Times New Roman"/>
        </w:rPr>
        <w:t xml:space="preserve"> </w:t>
      </w:r>
      <w:r w:rsidR="001C3472">
        <w:rPr>
          <w:rFonts w:ascii="Times New Roman" w:hAnsi="Times New Roman" w:cs="Times New Roman"/>
        </w:rPr>
        <w:t>Decades of</w:t>
      </w:r>
      <w:r>
        <w:rPr>
          <w:rFonts w:ascii="Times New Roman" w:hAnsi="Times New Roman" w:cs="Times New Roman"/>
        </w:rPr>
        <w:t xml:space="preserve"> </w:t>
      </w:r>
      <w:r w:rsidR="001C3472">
        <w:rPr>
          <w:rFonts w:ascii="Times New Roman" w:hAnsi="Times New Roman" w:cs="Times New Roman"/>
        </w:rPr>
        <w:t xml:space="preserve">scientific studies </w:t>
      </w:r>
      <w:r w:rsidR="00FB4110">
        <w:rPr>
          <w:rFonts w:ascii="Times New Roman" w:hAnsi="Times New Roman" w:cs="Times New Roman"/>
        </w:rPr>
        <w:t xml:space="preserve">have documented </w:t>
      </w:r>
      <w:r>
        <w:rPr>
          <w:rFonts w:ascii="Times New Roman" w:hAnsi="Times New Roman" w:cs="Times New Roman"/>
        </w:rPr>
        <w:t>that with adequate</w:t>
      </w:r>
      <w:r w:rsidR="005C56FA">
        <w:rPr>
          <w:rFonts w:ascii="Times New Roman" w:hAnsi="Times New Roman" w:cs="Times New Roman"/>
        </w:rPr>
        <w:t xml:space="preserve"> </w:t>
      </w:r>
      <w:r w:rsidR="001C3472">
        <w:rPr>
          <w:rFonts w:ascii="Times New Roman" w:hAnsi="Times New Roman" w:cs="Times New Roman"/>
        </w:rPr>
        <w:t>quantities</w:t>
      </w:r>
      <w:r w:rsidR="005C56FA">
        <w:rPr>
          <w:rFonts w:ascii="Times New Roman" w:hAnsi="Times New Roman" w:cs="Times New Roman"/>
        </w:rPr>
        <w:t xml:space="preserve"> of</w:t>
      </w:r>
      <w:r>
        <w:rPr>
          <w:rFonts w:ascii="Times New Roman" w:hAnsi="Times New Roman" w:cs="Times New Roman"/>
        </w:rPr>
        <w:t xml:space="preserve"> advance reproduction</w:t>
      </w:r>
      <w:r w:rsidR="005C56FA">
        <w:rPr>
          <w:rFonts w:ascii="Times New Roman" w:hAnsi="Times New Roman" w:cs="Times New Roman"/>
        </w:rPr>
        <w:t xml:space="preserve"> </w:t>
      </w:r>
      <w:r w:rsidR="0017352B">
        <w:rPr>
          <w:rFonts w:ascii="Times New Roman" w:hAnsi="Times New Roman" w:cs="Times New Roman"/>
        </w:rPr>
        <w:t>is necessary to regenerate oak (Sander 1972, Loftis 1990,</w:t>
      </w:r>
      <w:r w:rsidR="008E3FE6">
        <w:rPr>
          <w:rFonts w:ascii="Times New Roman" w:hAnsi="Times New Roman" w:cs="Times New Roman"/>
        </w:rPr>
        <w:t xml:space="preserve"> </w:t>
      </w:r>
      <w:proofErr w:type="spellStart"/>
      <w:r w:rsidR="008E3FE6">
        <w:rPr>
          <w:rFonts w:ascii="Times New Roman" w:hAnsi="Times New Roman" w:cs="Times New Roman"/>
        </w:rPr>
        <w:t>Clatterbuck</w:t>
      </w:r>
      <w:proofErr w:type="spellEnd"/>
      <w:r w:rsidR="008E3FE6">
        <w:rPr>
          <w:rFonts w:ascii="Times New Roman" w:hAnsi="Times New Roman" w:cs="Times New Roman"/>
        </w:rPr>
        <w:t xml:space="preserve"> 2019)</w:t>
      </w:r>
      <w:r w:rsidR="0017352B">
        <w:rPr>
          <w:rFonts w:ascii="Times New Roman" w:hAnsi="Times New Roman" w:cs="Times New Roman"/>
        </w:rPr>
        <w:t>. A</w:t>
      </w:r>
      <w:r>
        <w:rPr>
          <w:rFonts w:ascii="Times New Roman" w:hAnsi="Times New Roman" w:cs="Times New Roman"/>
        </w:rPr>
        <w:t xml:space="preserve"> midstory release c</w:t>
      </w:r>
      <w:r w:rsidR="009C1AEA">
        <w:rPr>
          <w:rFonts w:ascii="Times New Roman" w:hAnsi="Times New Roman" w:cs="Times New Roman"/>
        </w:rPr>
        <w:t>an</w:t>
      </w:r>
      <w:r>
        <w:rPr>
          <w:rFonts w:ascii="Times New Roman" w:hAnsi="Times New Roman" w:cs="Times New Roman"/>
        </w:rPr>
        <w:t xml:space="preserve"> be a </w:t>
      </w:r>
      <w:r w:rsidR="001C3472">
        <w:rPr>
          <w:rFonts w:ascii="Times New Roman" w:hAnsi="Times New Roman" w:cs="Times New Roman"/>
        </w:rPr>
        <w:t>practical</w:t>
      </w:r>
      <w:r>
        <w:rPr>
          <w:rFonts w:ascii="Times New Roman" w:hAnsi="Times New Roman" w:cs="Times New Roman"/>
        </w:rPr>
        <w:t xml:space="preserve"> option to</w:t>
      </w:r>
      <w:r w:rsidR="004E5727">
        <w:rPr>
          <w:rFonts w:ascii="Times New Roman" w:hAnsi="Times New Roman" w:cs="Times New Roman"/>
        </w:rPr>
        <w:t xml:space="preserve"> </w:t>
      </w:r>
      <w:r>
        <w:rPr>
          <w:rFonts w:ascii="Times New Roman" w:hAnsi="Times New Roman" w:cs="Times New Roman"/>
        </w:rPr>
        <w:t>recruit seedlings into the</w:t>
      </w:r>
      <w:r w:rsidR="00B47C44">
        <w:rPr>
          <w:rFonts w:ascii="Times New Roman" w:hAnsi="Times New Roman" w:cs="Times New Roman"/>
        </w:rPr>
        <w:t xml:space="preserve"> forests</w:t>
      </w:r>
      <w:r>
        <w:rPr>
          <w:rFonts w:ascii="Times New Roman" w:hAnsi="Times New Roman" w:cs="Times New Roman"/>
        </w:rPr>
        <w:t xml:space="preserve"> future</w:t>
      </w:r>
      <w:r w:rsidR="00B47C44">
        <w:rPr>
          <w:rFonts w:ascii="Times New Roman" w:hAnsi="Times New Roman" w:cs="Times New Roman"/>
        </w:rPr>
        <w:t xml:space="preserve"> upper </w:t>
      </w:r>
      <w:r>
        <w:rPr>
          <w:rFonts w:ascii="Times New Roman" w:hAnsi="Times New Roman" w:cs="Times New Roman"/>
        </w:rPr>
        <w:t>canopy</w:t>
      </w:r>
      <w:r w:rsidR="00C11537">
        <w:rPr>
          <w:rFonts w:ascii="Times New Roman" w:hAnsi="Times New Roman" w:cs="Times New Roman"/>
        </w:rPr>
        <w:t xml:space="preserve"> (</w:t>
      </w:r>
      <w:r w:rsidR="009662F2" w:rsidRPr="00C01809">
        <w:rPr>
          <w:rFonts w:ascii="Times New Roman" w:hAnsi="Times New Roman" w:cs="Times New Roman"/>
        </w:rPr>
        <w:t>Hackworth</w:t>
      </w:r>
      <w:r w:rsidR="00F24D52" w:rsidRPr="00C01809">
        <w:rPr>
          <w:rFonts w:ascii="Times New Roman" w:hAnsi="Times New Roman" w:cs="Times New Roman"/>
        </w:rPr>
        <w:t xml:space="preserve"> et. al. </w:t>
      </w:r>
      <w:r w:rsidR="009662F2" w:rsidRPr="00C01809">
        <w:rPr>
          <w:rFonts w:ascii="Times New Roman" w:hAnsi="Times New Roman" w:cs="Times New Roman"/>
        </w:rPr>
        <w:t>2020</w:t>
      </w:r>
      <w:r w:rsidR="00C11537">
        <w:rPr>
          <w:rFonts w:ascii="Times New Roman" w:hAnsi="Times New Roman" w:cs="Times New Roman"/>
        </w:rPr>
        <w:t>)</w:t>
      </w:r>
      <w:r>
        <w:rPr>
          <w:rFonts w:ascii="Times New Roman" w:hAnsi="Times New Roman" w:cs="Times New Roman"/>
        </w:rPr>
        <w:t xml:space="preserve">. By </w:t>
      </w:r>
      <w:r w:rsidR="004E5727">
        <w:rPr>
          <w:rFonts w:ascii="Times New Roman" w:hAnsi="Times New Roman" w:cs="Times New Roman"/>
        </w:rPr>
        <w:t xml:space="preserve">providing </w:t>
      </w:r>
      <w:r w:rsidR="00DF1F13">
        <w:rPr>
          <w:rFonts w:ascii="Times New Roman" w:hAnsi="Times New Roman" w:cs="Times New Roman"/>
        </w:rPr>
        <w:t>suitable</w:t>
      </w:r>
      <w:r>
        <w:rPr>
          <w:rFonts w:ascii="Times New Roman" w:hAnsi="Times New Roman" w:cs="Times New Roman"/>
        </w:rPr>
        <w:t xml:space="preserve"> levels </w:t>
      </w:r>
      <w:r w:rsidR="004E5727">
        <w:rPr>
          <w:rFonts w:ascii="Times New Roman" w:hAnsi="Times New Roman" w:cs="Times New Roman"/>
        </w:rPr>
        <w:t xml:space="preserve">of </w:t>
      </w:r>
      <w:r w:rsidR="00CD26E2">
        <w:rPr>
          <w:rFonts w:ascii="Times New Roman" w:hAnsi="Times New Roman" w:cs="Times New Roman"/>
        </w:rPr>
        <w:t xml:space="preserve">diffuse </w:t>
      </w:r>
      <w:r w:rsidR="004E5727">
        <w:rPr>
          <w:rFonts w:ascii="Times New Roman" w:hAnsi="Times New Roman" w:cs="Times New Roman"/>
        </w:rPr>
        <w:t>light to</w:t>
      </w:r>
      <w:r>
        <w:rPr>
          <w:rFonts w:ascii="Times New Roman" w:hAnsi="Times New Roman" w:cs="Times New Roman"/>
        </w:rPr>
        <w:t xml:space="preserve"> the forest floor, seedling competitiveness should increase</w:t>
      </w:r>
      <w:r w:rsidRPr="007C0103">
        <w:rPr>
          <w:rFonts w:ascii="Times New Roman" w:hAnsi="Times New Roman" w:cs="Times New Roman"/>
        </w:rPr>
        <w:t>.</w:t>
      </w:r>
      <w:r>
        <w:rPr>
          <w:rFonts w:ascii="Times New Roman" w:hAnsi="Times New Roman" w:cs="Times New Roman"/>
        </w:rPr>
        <w:t xml:space="preserve"> However</w:t>
      </w:r>
      <w:r w:rsidR="004E5727">
        <w:rPr>
          <w:rFonts w:ascii="Times New Roman" w:hAnsi="Times New Roman" w:cs="Times New Roman"/>
        </w:rPr>
        <w:t xml:space="preserve">, </w:t>
      </w:r>
      <w:r>
        <w:rPr>
          <w:rFonts w:ascii="Times New Roman" w:hAnsi="Times New Roman" w:cs="Times New Roman"/>
        </w:rPr>
        <w:t>serious actions</w:t>
      </w:r>
      <w:r w:rsidRPr="007C0103">
        <w:rPr>
          <w:rFonts w:ascii="Times New Roman" w:hAnsi="Times New Roman" w:cs="Times New Roman"/>
        </w:rPr>
        <w:t xml:space="preserve"> and long-term commitments </w:t>
      </w:r>
      <w:r>
        <w:rPr>
          <w:rFonts w:ascii="Times New Roman" w:hAnsi="Times New Roman" w:cs="Times New Roman"/>
        </w:rPr>
        <w:t xml:space="preserve">must </w:t>
      </w:r>
      <w:r w:rsidR="00F24D52">
        <w:rPr>
          <w:rFonts w:ascii="Times New Roman" w:hAnsi="Times New Roman" w:cs="Times New Roman"/>
        </w:rPr>
        <w:t xml:space="preserve">be </w:t>
      </w:r>
      <w:r w:rsidR="00FB4110">
        <w:rPr>
          <w:rFonts w:ascii="Times New Roman" w:hAnsi="Times New Roman" w:cs="Times New Roman"/>
        </w:rPr>
        <w:t xml:space="preserve">instigated by </w:t>
      </w:r>
      <w:r w:rsidRPr="007C0103">
        <w:rPr>
          <w:rFonts w:ascii="Times New Roman" w:hAnsi="Times New Roman" w:cs="Times New Roman"/>
        </w:rPr>
        <w:t>landowners and natural resource professionals</w:t>
      </w:r>
      <w:r>
        <w:rPr>
          <w:rFonts w:ascii="Times New Roman" w:hAnsi="Times New Roman" w:cs="Times New Roman"/>
        </w:rPr>
        <w:t xml:space="preserve">. </w:t>
      </w:r>
      <w:r w:rsidR="00742C6B">
        <w:rPr>
          <w:rFonts w:ascii="Times New Roman" w:hAnsi="Times New Roman" w:cs="Times New Roman"/>
        </w:rPr>
        <w:t>C</w:t>
      </w:r>
      <w:r w:rsidR="004E5727">
        <w:rPr>
          <w:rFonts w:ascii="Times New Roman" w:hAnsi="Times New Roman" w:cs="Times New Roman"/>
        </w:rPr>
        <w:t xml:space="preserve">urrent </w:t>
      </w:r>
      <w:r w:rsidR="00742C6B">
        <w:rPr>
          <w:rFonts w:ascii="Times New Roman" w:hAnsi="Times New Roman" w:cs="Times New Roman"/>
        </w:rPr>
        <w:t xml:space="preserve">stocking </w:t>
      </w:r>
      <w:r w:rsidR="004E5727">
        <w:rPr>
          <w:rFonts w:ascii="Times New Roman" w:hAnsi="Times New Roman" w:cs="Times New Roman"/>
        </w:rPr>
        <w:t>trends</w:t>
      </w:r>
      <w:r w:rsidR="00742C6B">
        <w:rPr>
          <w:rFonts w:ascii="Times New Roman" w:hAnsi="Times New Roman" w:cs="Times New Roman"/>
        </w:rPr>
        <w:t xml:space="preserve"> suggest that </w:t>
      </w:r>
      <w:r w:rsidR="00D04874">
        <w:rPr>
          <w:rFonts w:ascii="Times New Roman" w:hAnsi="Times New Roman" w:cs="Times New Roman"/>
        </w:rPr>
        <w:t xml:space="preserve">there </w:t>
      </w:r>
      <w:r w:rsidR="00B47C44">
        <w:rPr>
          <w:rFonts w:ascii="Times New Roman" w:hAnsi="Times New Roman" w:cs="Times New Roman"/>
        </w:rPr>
        <w:t>are</w:t>
      </w:r>
      <w:r w:rsidR="00D04874">
        <w:rPr>
          <w:rFonts w:ascii="Times New Roman" w:hAnsi="Times New Roman" w:cs="Times New Roman"/>
        </w:rPr>
        <w:t xml:space="preserve"> </w:t>
      </w:r>
      <w:r w:rsidR="00742C6B">
        <w:rPr>
          <w:rFonts w:ascii="Times New Roman" w:hAnsi="Times New Roman" w:cs="Times New Roman"/>
        </w:rPr>
        <w:t xml:space="preserve">currently </w:t>
      </w:r>
      <w:r w:rsidR="00D04874">
        <w:rPr>
          <w:rFonts w:ascii="Times New Roman" w:hAnsi="Times New Roman" w:cs="Times New Roman"/>
        </w:rPr>
        <w:t>in</w:t>
      </w:r>
      <w:r w:rsidR="00742C6B">
        <w:rPr>
          <w:rFonts w:ascii="Times New Roman" w:hAnsi="Times New Roman" w:cs="Times New Roman"/>
        </w:rPr>
        <w:t xml:space="preserve">sufficient amounts of younger </w:t>
      </w:r>
      <w:r w:rsidR="00A3386F">
        <w:rPr>
          <w:rFonts w:ascii="Times New Roman" w:hAnsi="Times New Roman" w:cs="Times New Roman"/>
        </w:rPr>
        <w:t>white oak</w:t>
      </w:r>
      <w:r w:rsidR="00742C6B">
        <w:rPr>
          <w:rFonts w:ascii="Times New Roman" w:hAnsi="Times New Roman" w:cs="Times New Roman"/>
        </w:rPr>
        <w:t xml:space="preserve"> to</w:t>
      </w:r>
      <w:r w:rsidR="00CD51E5">
        <w:rPr>
          <w:rFonts w:ascii="Times New Roman" w:hAnsi="Times New Roman" w:cs="Times New Roman"/>
        </w:rPr>
        <w:t xml:space="preserve"> </w:t>
      </w:r>
      <w:r w:rsidR="00663F8B">
        <w:rPr>
          <w:rFonts w:ascii="Times New Roman" w:hAnsi="Times New Roman" w:cs="Times New Roman"/>
        </w:rPr>
        <w:t>replace</w:t>
      </w:r>
      <w:r w:rsidR="00A3386F">
        <w:rPr>
          <w:rFonts w:ascii="Times New Roman" w:hAnsi="Times New Roman" w:cs="Times New Roman"/>
        </w:rPr>
        <w:t xml:space="preserve"> </w:t>
      </w:r>
      <w:r w:rsidR="00DD728C">
        <w:rPr>
          <w:rFonts w:ascii="Times New Roman" w:hAnsi="Times New Roman" w:cs="Times New Roman"/>
        </w:rPr>
        <w:t xml:space="preserve">the </w:t>
      </w:r>
      <w:r w:rsidR="00663F8B">
        <w:rPr>
          <w:rFonts w:ascii="Times New Roman" w:hAnsi="Times New Roman" w:cs="Times New Roman"/>
        </w:rPr>
        <w:t xml:space="preserve">older cohorts that will </w:t>
      </w:r>
      <w:r w:rsidR="00742C6B">
        <w:rPr>
          <w:rFonts w:ascii="Times New Roman" w:hAnsi="Times New Roman" w:cs="Times New Roman"/>
        </w:rPr>
        <w:t xml:space="preserve">eventually </w:t>
      </w:r>
      <w:r w:rsidR="00663F8B">
        <w:rPr>
          <w:rFonts w:ascii="Times New Roman" w:hAnsi="Times New Roman" w:cs="Times New Roman"/>
        </w:rPr>
        <w:t xml:space="preserve">die off or be harvested </w:t>
      </w:r>
      <w:r w:rsidR="000F6DA2">
        <w:rPr>
          <w:rFonts w:ascii="Times New Roman" w:hAnsi="Times New Roman" w:cs="Times New Roman"/>
        </w:rPr>
        <w:t>(Figure 1)</w:t>
      </w:r>
      <w:r w:rsidR="00663F8B">
        <w:rPr>
          <w:rFonts w:ascii="Times New Roman" w:hAnsi="Times New Roman" w:cs="Times New Roman"/>
        </w:rPr>
        <w:t xml:space="preserve">. </w:t>
      </w:r>
      <w:r w:rsidR="00DD5642">
        <w:rPr>
          <w:rFonts w:ascii="Times New Roman" w:hAnsi="Times New Roman" w:cs="Times New Roman"/>
        </w:rPr>
        <w:t xml:space="preserve">This has led scientists, </w:t>
      </w:r>
      <w:r w:rsidR="00663F8B">
        <w:rPr>
          <w:rFonts w:ascii="Times New Roman" w:hAnsi="Times New Roman" w:cs="Times New Roman"/>
        </w:rPr>
        <w:t>landowners,</w:t>
      </w:r>
      <w:r w:rsidR="00DD5642">
        <w:rPr>
          <w:rFonts w:ascii="Times New Roman" w:hAnsi="Times New Roman" w:cs="Times New Roman"/>
        </w:rPr>
        <w:t xml:space="preserve"> and natural resource professionals to ask: </w:t>
      </w:r>
      <w:r w:rsidR="009536E6">
        <w:rPr>
          <w:rFonts w:ascii="Times New Roman" w:hAnsi="Times New Roman" w:cs="Times New Roman"/>
        </w:rPr>
        <w:t>W</w:t>
      </w:r>
      <w:r w:rsidR="00DD5642">
        <w:rPr>
          <w:rFonts w:ascii="Times New Roman" w:hAnsi="Times New Roman" w:cs="Times New Roman"/>
        </w:rPr>
        <w:t xml:space="preserve">hat will the future </w:t>
      </w:r>
      <w:r w:rsidR="00C11537">
        <w:rPr>
          <w:rFonts w:ascii="Times New Roman" w:hAnsi="Times New Roman" w:cs="Times New Roman"/>
        </w:rPr>
        <w:t xml:space="preserve">of white oak </w:t>
      </w:r>
      <w:r w:rsidR="00DD5642">
        <w:rPr>
          <w:rFonts w:ascii="Times New Roman" w:hAnsi="Times New Roman" w:cs="Times New Roman"/>
        </w:rPr>
        <w:t>representation look like in our forests?</w:t>
      </w:r>
    </w:p>
    <w:p w14:paraId="3BB4140A" w14:textId="4A07448C" w:rsidR="003C2025" w:rsidRPr="00E76EB1" w:rsidRDefault="00DD5642" w:rsidP="00E76EB1">
      <w:pPr>
        <w:spacing w:line="480" w:lineRule="auto"/>
        <w:ind w:firstLine="720"/>
        <w:rPr>
          <w:rFonts w:ascii="Times New Roman" w:hAnsi="Times New Roman" w:cs="Times New Roman"/>
        </w:rPr>
      </w:pPr>
      <w:r>
        <w:rPr>
          <w:rFonts w:ascii="Times New Roman" w:hAnsi="Times New Roman" w:cs="Times New Roman"/>
        </w:rPr>
        <w:t xml:space="preserve"> </w:t>
      </w:r>
    </w:p>
    <w:p w14:paraId="2A0FCD9F" w14:textId="77777777" w:rsidR="000C3862" w:rsidRDefault="002E347A" w:rsidP="000C3862">
      <w:pPr>
        <w:keepNext/>
        <w:spacing w:line="480" w:lineRule="auto"/>
        <w:jc w:val="center"/>
      </w:pPr>
      <w:r w:rsidRPr="002E347A">
        <w:rPr>
          <w:rFonts w:ascii="Times New Roman" w:hAnsi="Times New Roman" w:cs="Times New Roman"/>
          <w:noProof/>
        </w:rPr>
        <w:lastRenderedPageBreak/>
        <w:drawing>
          <wp:anchor distT="0" distB="0" distL="114300" distR="114300" simplePos="0" relativeHeight="251717632" behindDoc="0" locked="0" layoutInCell="1" allowOverlap="1" wp14:anchorId="206C3EF7" wp14:editId="77BD610D">
            <wp:simplePos x="0" y="0"/>
            <wp:positionH relativeFrom="column">
              <wp:posOffset>154305</wp:posOffset>
            </wp:positionH>
            <wp:positionV relativeFrom="paragraph">
              <wp:posOffset>401</wp:posOffset>
            </wp:positionV>
            <wp:extent cx="5627077" cy="3041797"/>
            <wp:effectExtent l="0" t="0" r="0" b="0"/>
            <wp:wrapTopAndBottom/>
            <wp:docPr id="2" name="image2.png" descr="A picture containing chart  Description automatically generated">
              <a:extLst xmlns:a="http://schemas.openxmlformats.org/drawingml/2006/main">
                <a:ext uri="{FF2B5EF4-FFF2-40B4-BE49-F238E27FC236}">
                  <a16:creationId xmlns:a16="http://schemas.microsoft.com/office/drawing/2014/main" id="{042618F0-DE6B-74E4-FDB5-1B62A8B1B0F5}"/>
                </a:ext>
              </a:extLst>
            </wp:docPr>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2" name="image2.png" descr="A picture containing chart  Description automatically generated">
                      <a:extLst>
                        <a:ext uri="{FF2B5EF4-FFF2-40B4-BE49-F238E27FC236}">
                          <a16:creationId xmlns:a16="http://schemas.microsoft.com/office/drawing/2014/main" id="{042618F0-DE6B-74E4-FDB5-1B62A8B1B0F5}"/>
                        </a:ext>
                      </a:extLst>
                    </pic:cNvPr>
                    <pic:cNvPicPr>
                      <a:picLocks noGrp="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5627077" cy="3041797"/>
                    </a:xfrm>
                    <a:prstGeom prst="rect">
                      <a:avLst/>
                    </a:prstGeom>
                    <a:ln/>
                  </pic:spPr>
                </pic:pic>
              </a:graphicData>
            </a:graphic>
            <wp14:sizeRelH relativeFrom="page">
              <wp14:pctWidth>0</wp14:pctWidth>
            </wp14:sizeRelH>
            <wp14:sizeRelV relativeFrom="page">
              <wp14:pctHeight>0</wp14:pctHeight>
            </wp14:sizeRelV>
          </wp:anchor>
        </w:drawing>
      </w:r>
    </w:p>
    <w:p w14:paraId="7FB431B6" w14:textId="031062B9" w:rsidR="002E347A" w:rsidRPr="000C3862" w:rsidRDefault="000C3862" w:rsidP="000C3862">
      <w:pPr>
        <w:pStyle w:val="Caption"/>
        <w:jc w:val="both"/>
        <w:rPr>
          <w:rFonts w:ascii="Times New Roman" w:hAnsi="Times New Roman" w:cs="Times New Roman"/>
        </w:rPr>
      </w:pPr>
      <w:bookmarkStart w:id="6" w:name="_Toc134568597"/>
      <w:bookmarkStart w:id="7" w:name="_Toc134690497"/>
      <w:bookmarkStart w:id="8" w:name="_Toc134709930"/>
      <w:bookmarkStart w:id="9" w:name="_Toc134716771"/>
      <w:r w:rsidRPr="005171B1">
        <w:rPr>
          <w:rFonts w:ascii="Times New Roman" w:hAnsi="Times New Roman" w:cs="Times New Roman"/>
          <w:color w:val="000000" w:themeColor="text1"/>
          <w:sz w:val="20"/>
          <w:szCs w:val="20"/>
        </w:rPr>
        <w:t xml:space="preserve">Figure </w:t>
      </w:r>
      <w:r w:rsidRPr="005171B1">
        <w:rPr>
          <w:rFonts w:ascii="Times New Roman" w:hAnsi="Times New Roman" w:cs="Times New Roman"/>
          <w:color w:val="000000" w:themeColor="text1"/>
          <w:sz w:val="20"/>
          <w:szCs w:val="20"/>
        </w:rPr>
        <w:fldChar w:fldCharType="begin"/>
      </w:r>
      <w:r w:rsidRPr="005171B1">
        <w:rPr>
          <w:rFonts w:ascii="Times New Roman" w:hAnsi="Times New Roman" w:cs="Times New Roman"/>
          <w:color w:val="000000" w:themeColor="text1"/>
          <w:sz w:val="20"/>
          <w:szCs w:val="20"/>
        </w:rPr>
        <w:instrText xml:space="preserve"> SEQ Figure \* ARABIC </w:instrText>
      </w:r>
      <w:r w:rsidRPr="005171B1">
        <w:rPr>
          <w:rFonts w:ascii="Times New Roman" w:hAnsi="Times New Roman" w:cs="Times New Roman"/>
          <w:color w:val="000000" w:themeColor="text1"/>
          <w:sz w:val="20"/>
          <w:szCs w:val="20"/>
        </w:rPr>
        <w:fldChar w:fldCharType="separate"/>
      </w:r>
      <w:r w:rsidR="009E52CF">
        <w:rPr>
          <w:rFonts w:ascii="Times New Roman" w:hAnsi="Times New Roman" w:cs="Times New Roman"/>
          <w:noProof/>
          <w:color w:val="000000" w:themeColor="text1"/>
          <w:sz w:val="20"/>
          <w:szCs w:val="20"/>
        </w:rPr>
        <w:t>1</w:t>
      </w:r>
      <w:r w:rsidRPr="005171B1">
        <w:rPr>
          <w:rFonts w:ascii="Times New Roman" w:hAnsi="Times New Roman" w:cs="Times New Roman"/>
          <w:color w:val="000000" w:themeColor="text1"/>
          <w:sz w:val="20"/>
          <w:szCs w:val="20"/>
        </w:rPr>
        <w:fldChar w:fldCharType="end"/>
      </w:r>
      <w:r w:rsidRPr="005171B1">
        <w:rPr>
          <w:rFonts w:ascii="Times New Roman" w:hAnsi="Times New Roman" w:cs="Times New Roman"/>
          <w:color w:val="000000" w:themeColor="text1"/>
          <w:sz w:val="20"/>
          <w:szCs w:val="20"/>
        </w:rPr>
        <w:t>: Acres of white oak forests and respective age classes (</w:t>
      </w:r>
      <w:r w:rsidR="0034090A" w:rsidRPr="005171B1">
        <w:rPr>
          <w:rFonts w:ascii="Times New Roman" w:hAnsi="Times New Roman" w:cs="Times New Roman"/>
          <w:color w:val="000000" w:themeColor="text1"/>
          <w:sz w:val="20"/>
          <w:szCs w:val="20"/>
        </w:rPr>
        <w:t xml:space="preserve">White oak Initiative. Restoring sustainability for white oak and upland oak: An assessment and conservation plan. </w:t>
      </w:r>
      <w:r w:rsidR="00DB74F3" w:rsidRPr="005171B1">
        <w:rPr>
          <w:rFonts w:ascii="Times New Roman" w:hAnsi="Times New Roman" w:cs="Times New Roman"/>
          <w:color w:val="000000" w:themeColor="text1"/>
          <w:sz w:val="20"/>
          <w:szCs w:val="20"/>
        </w:rPr>
        <w:t>p</w:t>
      </w:r>
      <w:r w:rsidR="0034090A" w:rsidRPr="005171B1">
        <w:rPr>
          <w:rFonts w:ascii="Times New Roman" w:hAnsi="Times New Roman" w:cs="Times New Roman"/>
          <w:color w:val="000000" w:themeColor="text1"/>
          <w:sz w:val="20"/>
          <w:szCs w:val="20"/>
        </w:rPr>
        <w:t>. 64.</w:t>
      </w:r>
      <w:r w:rsidR="0034090A">
        <w:rPr>
          <w:rFonts w:ascii="Times New Roman" w:hAnsi="Times New Roman" w:cs="Times New Roman"/>
          <w:sz w:val="20"/>
          <w:szCs w:val="20"/>
        </w:rPr>
        <w:t xml:space="preserve"> </w:t>
      </w:r>
      <w:hyperlink r:id="rId30" w:history="1">
        <w:r w:rsidR="0034090A" w:rsidRPr="00A00C9D">
          <w:rPr>
            <w:rStyle w:val="Hyperlink"/>
            <w:rFonts w:ascii="Times New Roman" w:hAnsi="Times New Roman" w:cs="Times New Roman"/>
            <w:color w:val="000000" w:themeColor="text1"/>
            <w:sz w:val="20"/>
            <w:szCs w:val="20"/>
          </w:rPr>
          <w:t>https://www.whiteoakinitiative.org/assessment-conservation-plan</w:t>
        </w:r>
      </w:hyperlink>
      <w:r w:rsidRPr="00D836CD">
        <w:t>)</w:t>
      </w:r>
      <w:bookmarkEnd w:id="6"/>
      <w:bookmarkEnd w:id="7"/>
      <w:r w:rsidR="0034090A">
        <w:t xml:space="preserve"> </w:t>
      </w:r>
      <w:r w:rsidR="00923E5A" w:rsidRPr="00923E5A">
        <w:rPr>
          <w:rFonts w:ascii="Times New Roman" w:hAnsi="Times New Roman" w:cs="Times New Roman"/>
          <w:color w:val="000000" w:themeColor="text1"/>
          <w:sz w:val="20"/>
          <w:szCs w:val="20"/>
        </w:rPr>
        <w:t>(2023)</w:t>
      </w:r>
      <w:r w:rsidR="00A00C9D">
        <w:rPr>
          <w:rFonts w:ascii="Times New Roman" w:hAnsi="Times New Roman" w:cs="Times New Roman"/>
          <w:color w:val="000000" w:themeColor="text1"/>
          <w:sz w:val="20"/>
          <w:szCs w:val="20"/>
        </w:rPr>
        <w:t>.</w:t>
      </w:r>
      <w:bookmarkEnd w:id="8"/>
      <w:bookmarkEnd w:id="9"/>
    </w:p>
    <w:p w14:paraId="4CE8D801" w14:textId="77777777" w:rsidR="002E347A" w:rsidRDefault="002E347A" w:rsidP="008B6527">
      <w:pPr>
        <w:rPr>
          <w:rFonts w:ascii="Times New Roman" w:hAnsi="Times New Roman" w:cs="Times New Roman"/>
          <w:i/>
          <w:iCs/>
          <w:u w:val="single"/>
        </w:rPr>
      </w:pPr>
    </w:p>
    <w:p w14:paraId="4F1A146F" w14:textId="77777777" w:rsidR="002E347A" w:rsidRDefault="002E347A" w:rsidP="008B6527">
      <w:pPr>
        <w:rPr>
          <w:rFonts w:ascii="Times New Roman" w:hAnsi="Times New Roman" w:cs="Times New Roman"/>
          <w:i/>
          <w:iCs/>
          <w:u w:val="single"/>
        </w:rPr>
      </w:pPr>
    </w:p>
    <w:p w14:paraId="1CBF84D2" w14:textId="77777777" w:rsidR="002E347A" w:rsidRDefault="002E347A" w:rsidP="008B6527">
      <w:pPr>
        <w:rPr>
          <w:rFonts w:ascii="Times New Roman" w:hAnsi="Times New Roman" w:cs="Times New Roman"/>
          <w:i/>
          <w:iCs/>
          <w:u w:val="single"/>
        </w:rPr>
      </w:pPr>
    </w:p>
    <w:p w14:paraId="7E86B00C" w14:textId="77777777" w:rsidR="002E347A" w:rsidRDefault="002E347A" w:rsidP="008B6527">
      <w:pPr>
        <w:rPr>
          <w:rFonts w:ascii="Times New Roman" w:hAnsi="Times New Roman" w:cs="Times New Roman"/>
          <w:i/>
          <w:iCs/>
          <w:u w:val="single"/>
        </w:rPr>
      </w:pPr>
    </w:p>
    <w:p w14:paraId="3AD3A28A" w14:textId="77777777" w:rsidR="002E347A" w:rsidRDefault="002E347A" w:rsidP="008B6527">
      <w:pPr>
        <w:rPr>
          <w:rFonts w:ascii="Times New Roman" w:hAnsi="Times New Roman" w:cs="Times New Roman"/>
          <w:i/>
          <w:iCs/>
          <w:u w:val="single"/>
        </w:rPr>
      </w:pPr>
    </w:p>
    <w:p w14:paraId="3EC96CA3" w14:textId="77777777" w:rsidR="002E347A" w:rsidRDefault="002E347A" w:rsidP="008B6527">
      <w:pPr>
        <w:rPr>
          <w:rFonts w:ascii="Times New Roman" w:hAnsi="Times New Roman" w:cs="Times New Roman"/>
          <w:i/>
          <w:iCs/>
          <w:u w:val="single"/>
        </w:rPr>
      </w:pPr>
    </w:p>
    <w:p w14:paraId="12E07A76" w14:textId="77777777" w:rsidR="002E347A" w:rsidRDefault="002E347A" w:rsidP="008B6527">
      <w:pPr>
        <w:rPr>
          <w:rFonts w:ascii="Times New Roman" w:hAnsi="Times New Roman" w:cs="Times New Roman"/>
          <w:i/>
          <w:iCs/>
          <w:u w:val="single"/>
        </w:rPr>
      </w:pPr>
    </w:p>
    <w:p w14:paraId="0CE9E426" w14:textId="77777777" w:rsidR="002E347A" w:rsidRDefault="002E347A" w:rsidP="008B6527">
      <w:pPr>
        <w:rPr>
          <w:rFonts w:ascii="Times New Roman" w:hAnsi="Times New Roman" w:cs="Times New Roman"/>
          <w:i/>
          <w:iCs/>
          <w:u w:val="single"/>
        </w:rPr>
      </w:pPr>
    </w:p>
    <w:p w14:paraId="19B0A5D7" w14:textId="77777777" w:rsidR="002E347A" w:rsidRDefault="002E347A" w:rsidP="008B6527">
      <w:pPr>
        <w:rPr>
          <w:rFonts w:ascii="Times New Roman" w:hAnsi="Times New Roman" w:cs="Times New Roman"/>
          <w:i/>
          <w:iCs/>
          <w:u w:val="single"/>
        </w:rPr>
      </w:pPr>
    </w:p>
    <w:p w14:paraId="5D4D34DF" w14:textId="77777777" w:rsidR="002E347A" w:rsidRDefault="002E347A" w:rsidP="008B6527">
      <w:pPr>
        <w:rPr>
          <w:rFonts w:ascii="Times New Roman" w:hAnsi="Times New Roman" w:cs="Times New Roman"/>
          <w:i/>
          <w:iCs/>
          <w:u w:val="single"/>
        </w:rPr>
      </w:pPr>
    </w:p>
    <w:p w14:paraId="664F8247" w14:textId="77777777" w:rsidR="002E347A" w:rsidRDefault="002E347A" w:rsidP="008B6527">
      <w:pPr>
        <w:rPr>
          <w:rFonts w:ascii="Times New Roman" w:hAnsi="Times New Roman" w:cs="Times New Roman"/>
          <w:i/>
          <w:iCs/>
          <w:u w:val="single"/>
        </w:rPr>
      </w:pPr>
    </w:p>
    <w:p w14:paraId="797C5BA7" w14:textId="77777777" w:rsidR="002E347A" w:rsidRDefault="002E347A" w:rsidP="008B6527">
      <w:pPr>
        <w:rPr>
          <w:rFonts w:ascii="Times New Roman" w:hAnsi="Times New Roman" w:cs="Times New Roman"/>
          <w:i/>
          <w:iCs/>
          <w:u w:val="single"/>
        </w:rPr>
      </w:pPr>
    </w:p>
    <w:p w14:paraId="314DB96F" w14:textId="77777777" w:rsidR="002E347A" w:rsidRDefault="002E347A" w:rsidP="008B6527">
      <w:pPr>
        <w:rPr>
          <w:rFonts w:ascii="Times New Roman" w:hAnsi="Times New Roman" w:cs="Times New Roman"/>
          <w:i/>
          <w:iCs/>
          <w:u w:val="single"/>
        </w:rPr>
      </w:pPr>
    </w:p>
    <w:p w14:paraId="74B53F74" w14:textId="77777777" w:rsidR="002E347A" w:rsidRDefault="002E347A" w:rsidP="008B6527">
      <w:pPr>
        <w:rPr>
          <w:rFonts w:ascii="Times New Roman" w:hAnsi="Times New Roman" w:cs="Times New Roman"/>
          <w:i/>
          <w:iCs/>
          <w:u w:val="single"/>
        </w:rPr>
      </w:pPr>
    </w:p>
    <w:p w14:paraId="6667E1FE" w14:textId="77777777" w:rsidR="002E347A" w:rsidRDefault="002E347A" w:rsidP="008B6527">
      <w:pPr>
        <w:rPr>
          <w:rFonts w:ascii="Times New Roman" w:hAnsi="Times New Roman" w:cs="Times New Roman"/>
          <w:i/>
          <w:iCs/>
          <w:u w:val="single"/>
        </w:rPr>
      </w:pPr>
    </w:p>
    <w:p w14:paraId="0631D018" w14:textId="77777777" w:rsidR="002E347A" w:rsidRDefault="002E347A" w:rsidP="008B6527">
      <w:pPr>
        <w:rPr>
          <w:rFonts w:ascii="Times New Roman" w:hAnsi="Times New Roman" w:cs="Times New Roman"/>
          <w:i/>
          <w:iCs/>
          <w:u w:val="single"/>
        </w:rPr>
      </w:pPr>
    </w:p>
    <w:p w14:paraId="2FDD115D" w14:textId="77777777" w:rsidR="002E347A" w:rsidRDefault="002E347A" w:rsidP="008B6527">
      <w:pPr>
        <w:rPr>
          <w:rFonts w:ascii="Times New Roman" w:hAnsi="Times New Roman" w:cs="Times New Roman"/>
          <w:i/>
          <w:iCs/>
          <w:u w:val="single"/>
        </w:rPr>
      </w:pPr>
    </w:p>
    <w:p w14:paraId="65A5CD5C" w14:textId="77777777" w:rsidR="0037311A" w:rsidRDefault="0037311A" w:rsidP="008B6527">
      <w:pPr>
        <w:rPr>
          <w:rFonts w:ascii="Times New Roman" w:hAnsi="Times New Roman" w:cs="Times New Roman"/>
          <w:i/>
          <w:iCs/>
          <w:u w:val="single"/>
        </w:rPr>
      </w:pPr>
    </w:p>
    <w:p w14:paraId="16095F26" w14:textId="77777777" w:rsidR="0037311A" w:rsidRDefault="0037311A" w:rsidP="008B6527">
      <w:pPr>
        <w:rPr>
          <w:rFonts w:ascii="Times New Roman" w:hAnsi="Times New Roman" w:cs="Times New Roman"/>
          <w:i/>
          <w:iCs/>
          <w:u w:val="single"/>
        </w:rPr>
      </w:pPr>
    </w:p>
    <w:p w14:paraId="458220FC" w14:textId="77777777" w:rsidR="0037311A" w:rsidRDefault="0037311A" w:rsidP="008B6527">
      <w:pPr>
        <w:rPr>
          <w:rFonts w:ascii="Times New Roman" w:hAnsi="Times New Roman" w:cs="Times New Roman"/>
          <w:i/>
          <w:iCs/>
          <w:u w:val="single"/>
        </w:rPr>
      </w:pPr>
    </w:p>
    <w:p w14:paraId="026FF4EF" w14:textId="77777777" w:rsidR="0037311A" w:rsidRDefault="0037311A" w:rsidP="008B6527">
      <w:pPr>
        <w:rPr>
          <w:rFonts w:ascii="Times New Roman" w:hAnsi="Times New Roman" w:cs="Times New Roman"/>
          <w:i/>
          <w:iCs/>
          <w:u w:val="single"/>
        </w:rPr>
      </w:pPr>
    </w:p>
    <w:p w14:paraId="5234B6CE" w14:textId="77777777" w:rsidR="00015F05" w:rsidRDefault="00015F05" w:rsidP="00477E92">
      <w:pPr>
        <w:pStyle w:val="Heading2"/>
      </w:pPr>
      <w:bookmarkStart w:id="10" w:name="_Toc134604892"/>
      <w:bookmarkStart w:id="11" w:name="_Toc134604971"/>
      <w:bookmarkStart w:id="12" w:name="_Toc134605016"/>
      <w:bookmarkStart w:id="13" w:name="_Toc134605896"/>
      <w:bookmarkStart w:id="14" w:name="_Toc134611145"/>
      <w:bookmarkStart w:id="15" w:name="_Toc134611245"/>
    </w:p>
    <w:p w14:paraId="646543EA" w14:textId="6607BEEF" w:rsidR="008B6527" w:rsidRDefault="008B6527" w:rsidP="00477E92">
      <w:pPr>
        <w:pStyle w:val="Heading2"/>
      </w:pPr>
      <w:r w:rsidRPr="008B6527">
        <w:t>Objectives</w:t>
      </w:r>
      <w:bookmarkEnd w:id="10"/>
      <w:bookmarkEnd w:id="11"/>
      <w:bookmarkEnd w:id="12"/>
      <w:bookmarkEnd w:id="13"/>
      <w:bookmarkEnd w:id="14"/>
      <w:bookmarkEnd w:id="15"/>
    </w:p>
    <w:p w14:paraId="180EF25F" w14:textId="1074F677" w:rsidR="00704A4C" w:rsidRDefault="00704A4C" w:rsidP="008B6527">
      <w:pPr>
        <w:rPr>
          <w:rFonts w:ascii="Times New Roman" w:hAnsi="Times New Roman" w:cs="Times New Roman"/>
          <w:i/>
          <w:iCs/>
          <w:u w:val="single"/>
        </w:rPr>
      </w:pPr>
    </w:p>
    <w:p w14:paraId="210A5D1F" w14:textId="77777777" w:rsidR="00444000" w:rsidRDefault="00444000" w:rsidP="00901E9E">
      <w:pPr>
        <w:spacing w:line="480" w:lineRule="auto"/>
        <w:ind w:firstLine="360"/>
        <w:rPr>
          <w:rFonts w:ascii="Times New Roman" w:hAnsi="Times New Roman" w:cs="Times New Roman"/>
        </w:rPr>
      </w:pPr>
    </w:p>
    <w:p w14:paraId="721FDF6F" w14:textId="36FEC7E7" w:rsidR="00704A4C" w:rsidRPr="00704A4C" w:rsidRDefault="00704A4C" w:rsidP="00901E9E">
      <w:pPr>
        <w:spacing w:line="480" w:lineRule="auto"/>
        <w:ind w:firstLine="360"/>
        <w:rPr>
          <w:rFonts w:ascii="Times New Roman" w:hAnsi="Times New Roman" w:cs="Times New Roman"/>
        </w:rPr>
      </w:pPr>
      <w:r>
        <w:rPr>
          <w:rFonts w:ascii="Times New Roman" w:hAnsi="Times New Roman" w:cs="Times New Roman"/>
        </w:rPr>
        <w:t xml:space="preserve">The three objectives </w:t>
      </w:r>
      <w:r w:rsidR="00901E9E">
        <w:rPr>
          <w:rFonts w:ascii="Times New Roman" w:hAnsi="Times New Roman" w:cs="Times New Roman"/>
        </w:rPr>
        <w:t xml:space="preserve">of </w:t>
      </w:r>
      <w:r>
        <w:rPr>
          <w:rFonts w:ascii="Times New Roman" w:hAnsi="Times New Roman" w:cs="Times New Roman"/>
        </w:rPr>
        <w:t>th</w:t>
      </w:r>
      <w:r w:rsidR="000A7D57">
        <w:rPr>
          <w:rFonts w:ascii="Times New Roman" w:hAnsi="Times New Roman" w:cs="Times New Roman"/>
        </w:rPr>
        <w:t>e</w:t>
      </w:r>
      <w:r>
        <w:rPr>
          <w:rFonts w:ascii="Times New Roman" w:hAnsi="Times New Roman" w:cs="Times New Roman"/>
        </w:rPr>
        <w:t xml:space="preserve"> study</w:t>
      </w:r>
      <w:r w:rsidR="00901E9E">
        <w:rPr>
          <w:rFonts w:ascii="Times New Roman" w:hAnsi="Times New Roman" w:cs="Times New Roman"/>
        </w:rPr>
        <w:t xml:space="preserve"> are as follows:</w:t>
      </w:r>
    </w:p>
    <w:p w14:paraId="032666EC" w14:textId="77777777" w:rsidR="00901E9E" w:rsidRDefault="00901E9E" w:rsidP="00901E9E">
      <w:pPr>
        <w:pStyle w:val="ListParagraph"/>
        <w:spacing w:line="480" w:lineRule="auto"/>
        <w:rPr>
          <w:rFonts w:ascii="Times New Roman" w:hAnsi="Times New Roman" w:cs="Times New Roman"/>
        </w:rPr>
      </w:pPr>
    </w:p>
    <w:p w14:paraId="24FBB6BE" w14:textId="20FC7726" w:rsidR="008B6527" w:rsidRPr="00C06057" w:rsidRDefault="0012523A" w:rsidP="00901E9E">
      <w:pPr>
        <w:pStyle w:val="ListParagraph"/>
        <w:numPr>
          <w:ilvl w:val="0"/>
          <w:numId w:val="1"/>
        </w:numPr>
        <w:spacing w:line="480" w:lineRule="auto"/>
        <w:rPr>
          <w:rFonts w:ascii="Times New Roman" w:hAnsi="Times New Roman" w:cs="Times New Roman"/>
        </w:rPr>
      </w:pPr>
      <w:r w:rsidRPr="00C06057">
        <w:rPr>
          <w:rFonts w:ascii="Times New Roman" w:hAnsi="Times New Roman" w:cs="Times New Roman"/>
        </w:rPr>
        <w:t>To e</w:t>
      </w:r>
      <w:r w:rsidR="008B6527" w:rsidRPr="00C06057">
        <w:rPr>
          <w:rFonts w:ascii="Times New Roman" w:hAnsi="Times New Roman" w:cs="Times New Roman"/>
        </w:rPr>
        <w:t xml:space="preserve">xamine </w:t>
      </w:r>
      <w:r w:rsidR="009D4D18" w:rsidRPr="00C06057">
        <w:rPr>
          <w:rFonts w:ascii="Times New Roman" w:hAnsi="Times New Roman" w:cs="Times New Roman"/>
        </w:rPr>
        <w:t xml:space="preserve">the </w:t>
      </w:r>
      <w:r w:rsidRPr="00C06057">
        <w:rPr>
          <w:rFonts w:ascii="Times New Roman" w:hAnsi="Times New Roman" w:cs="Times New Roman"/>
        </w:rPr>
        <w:t>effects of</w:t>
      </w:r>
      <w:r w:rsidR="00704A4C" w:rsidRPr="00C06057">
        <w:rPr>
          <w:rFonts w:ascii="Times New Roman" w:hAnsi="Times New Roman" w:cs="Times New Roman"/>
        </w:rPr>
        <w:t xml:space="preserve"> a mid-story re</w:t>
      </w:r>
      <w:r w:rsidR="00777013" w:rsidRPr="00C06057">
        <w:rPr>
          <w:rFonts w:ascii="Times New Roman" w:hAnsi="Times New Roman" w:cs="Times New Roman"/>
        </w:rPr>
        <w:t>moval</w:t>
      </w:r>
      <w:r w:rsidR="00704A4C" w:rsidRPr="00C06057">
        <w:rPr>
          <w:rFonts w:ascii="Times New Roman" w:hAnsi="Times New Roman" w:cs="Times New Roman"/>
        </w:rPr>
        <w:t xml:space="preserve"> </w:t>
      </w:r>
      <w:r w:rsidR="009D4D18" w:rsidRPr="00C06057">
        <w:rPr>
          <w:rFonts w:ascii="Times New Roman" w:hAnsi="Times New Roman" w:cs="Times New Roman"/>
        </w:rPr>
        <w:t xml:space="preserve">treatment </w:t>
      </w:r>
      <w:r w:rsidR="00704A4C" w:rsidRPr="00C06057">
        <w:rPr>
          <w:rFonts w:ascii="Times New Roman" w:hAnsi="Times New Roman" w:cs="Times New Roman"/>
        </w:rPr>
        <w:t>on</w:t>
      </w:r>
      <w:r w:rsidR="0079049E" w:rsidRPr="00C06057">
        <w:rPr>
          <w:rFonts w:ascii="Times New Roman" w:hAnsi="Times New Roman" w:cs="Times New Roman"/>
        </w:rPr>
        <w:t xml:space="preserve"> the growth and abundance of</w:t>
      </w:r>
      <w:r w:rsidR="008B6527" w:rsidRPr="00C06057">
        <w:rPr>
          <w:rFonts w:ascii="Times New Roman" w:hAnsi="Times New Roman" w:cs="Times New Roman"/>
        </w:rPr>
        <w:t xml:space="preserve"> </w:t>
      </w:r>
      <w:r w:rsidR="0079049E" w:rsidRPr="00C06057">
        <w:rPr>
          <w:rFonts w:ascii="Times New Roman" w:hAnsi="Times New Roman" w:cs="Times New Roman"/>
        </w:rPr>
        <w:t xml:space="preserve">advance </w:t>
      </w:r>
      <w:r w:rsidR="00777013" w:rsidRPr="00C06057">
        <w:rPr>
          <w:rFonts w:ascii="Times New Roman" w:hAnsi="Times New Roman" w:cs="Times New Roman"/>
        </w:rPr>
        <w:t xml:space="preserve">white oak </w:t>
      </w:r>
      <w:r w:rsidR="00E33B95" w:rsidRPr="00C06057">
        <w:rPr>
          <w:rFonts w:ascii="Times New Roman" w:hAnsi="Times New Roman" w:cs="Times New Roman"/>
        </w:rPr>
        <w:t xml:space="preserve">reproduction </w:t>
      </w:r>
      <w:r w:rsidR="0079049E" w:rsidRPr="00C06057">
        <w:rPr>
          <w:rFonts w:ascii="Times New Roman" w:hAnsi="Times New Roman" w:cs="Times New Roman"/>
        </w:rPr>
        <w:t xml:space="preserve">resulting from a </w:t>
      </w:r>
      <w:r w:rsidR="0017352B">
        <w:rPr>
          <w:rFonts w:ascii="Times New Roman" w:hAnsi="Times New Roman" w:cs="Times New Roman"/>
        </w:rPr>
        <w:t>bumper</w:t>
      </w:r>
      <w:r w:rsidR="0079049E" w:rsidRPr="00C06057">
        <w:rPr>
          <w:rFonts w:ascii="Times New Roman" w:hAnsi="Times New Roman" w:cs="Times New Roman"/>
        </w:rPr>
        <w:t xml:space="preserve"> acorn crop.</w:t>
      </w:r>
    </w:p>
    <w:p w14:paraId="2F39A36C" w14:textId="77777777" w:rsidR="009D4D18" w:rsidRDefault="009D4D18" w:rsidP="009D4D18">
      <w:pPr>
        <w:pStyle w:val="ListParagraph"/>
        <w:spacing w:line="480" w:lineRule="auto"/>
        <w:rPr>
          <w:rFonts w:ascii="Times New Roman" w:hAnsi="Times New Roman" w:cs="Times New Roman"/>
        </w:rPr>
      </w:pPr>
    </w:p>
    <w:p w14:paraId="14E8D02A" w14:textId="234AE2CB" w:rsidR="009D4D18" w:rsidRDefault="0012523A" w:rsidP="009D4D18">
      <w:pPr>
        <w:pStyle w:val="ListParagraph"/>
        <w:numPr>
          <w:ilvl w:val="0"/>
          <w:numId w:val="1"/>
        </w:numPr>
        <w:spacing w:line="480" w:lineRule="auto"/>
        <w:rPr>
          <w:rFonts w:ascii="Times New Roman" w:hAnsi="Times New Roman" w:cs="Times New Roman"/>
        </w:rPr>
      </w:pPr>
      <w:r>
        <w:rPr>
          <w:rFonts w:ascii="Times New Roman" w:hAnsi="Times New Roman" w:cs="Times New Roman"/>
        </w:rPr>
        <w:t>To e</w:t>
      </w:r>
      <w:r w:rsidR="009D4D18">
        <w:rPr>
          <w:rFonts w:ascii="Times New Roman" w:hAnsi="Times New Roman" w:cs="Times New Roman"/>
        </w:rPr>
        <w:t>xamine the</w:t>
      </w:r>
      <w:r>
        <w:rPr>
          <w:rFonts w:ascii="Times New Roman" w:hAnsi="Times New Roman" w:cs="Times New Roman"/>
        </w:rPr>
        <w:t xml:space="preserve"> </w:t>
      </w:r>
      <w:r w:rsidR="0079049E">
        <w:rPr>
          <w:rFonts w:ascii="Times New Roman" w:hAnsi="Times New Roman" w:cs="Times New Roman"/>
        </w:rPr>
        <w:t xml:space="preserve">effects of a midstory removal on the growth and abundance of white oak </w:t>
      </w:r>
      <w:r>
        <w:rPr>
          <w:rFonts w:ascii="Times New Roman" w:hAnsi="Times New Roman" w:cs="Times New Roman"/>
        </w:rPr>
        <w:t>competitor species</w:t>
      </w:r>
      <w:r w:rsidR="0079049E">
        <w:rPr>
          <w:rFonts w:ascii="Times New Roman" w:hAnsi="Times New Roman" w:cs="Times New Roman"/>
        </w:rPr>
        <w:t>.</w:t>
      </w:r>
    </w:p>
    <w:p w14:paraId="33782494" w14:textId="77777777" w:rsidR="009D4D18" w:rsidRPr="009D4D18" w:rsidRDefault="009D4D18" w:rsidP="009D4D18">
      <w:pPr>
        <w:spacing w:line="480" w:lineRule="auto"/>
        <w:ind w:left="360"/>
        <w:rPr>
          <w:rFonts w:ascii="Times New Roman" w:hAnsi="Times New Roman" w:cs="Times New Roman"/>
        </w:rPr>
      </w:pPr>
    </w:p>
    <w:p w14:paraId="4BA5F47C" w14:textId="08536A22" w:rsidR="003C2025" w:rsidRPr="009D4D18" w:rsidRDefault="00F4100C" w:rsidP="00285726">
      <w:pPr>
        <w:pStyle w:val="ListParagraph"/>
        <w:numPr>
          <w:ilvl w:val="0"/>
          <w:numId w:val="1"/>
        </w:numPr>
        <w:spacing w:line="480" w:lineRule="auto"/>
        <w:rPr>
          <w:rFonts w:ascii="Times New Roman" w:hAnsi="Times New Roman" w:cs="Times New Roman"/>
          <w:i/>
          <w:iCs/>
          <w:u w:val="single"/>
        </w:rPr>
      </w:pPr>
      <w:r>
        <w:rPr>
          <w:rFonts w:ascii="Times New Roman" w:hAnsi="Times New Roman" w:cs="Times New Roman"/>
        </w:rPr>
        <w:t>To examine the relation</w:t>
      </w:r>
      <w:r w:rsidR="0079049E">
        <w:rPr>
          <w:rFonts w:ascii="Times New Roman" w:hAnsi="Times New Roman" w:cs="Times New Roman"/>
        </w:rPr>
        <w:t>ship</w:t>
      </w:r>
      <w:r>
        <w:rPr>
          <w:rFonts w:ascii="Times New Roman" w:hAnsi="Times New Roman" w:cs="Times New Roman"/>
        </w:rPr>
        <w:t xml:space="preserve"> of increased diffuse light created by a midstory removal treatment </w:t>
      </w:r>
      <w:r w:rsidR="0079049E">
        <w:rPr>
          <w:rFonts w:ascii="Times New Roman" w:hAnsi="Times New Roman" w:cs="Times New Roman"/>
        </w:rPr>
        <w:t>to</w:t>
      </w:r>
      <w:r>
        <w:rPr>
          <w:rFonts w:ascii="Times New Roman" w:hAnsi="Times New Roman" w:cs="Times New Roman"/>
        </w:rPr>
        <w:t xml:space="preserve"> the growth of advanced white oak reproduction</w:t>
      </w:r>
      <w:r w:rsidR="00411888">
        <w:rPr>
          <w:rFonts w:ascii="Times New Roman" w:hAnsi="Times New Roman" w:cs="Times New Roman"/>
        </w:rPr>
        <w:t xml:space="preserve"> and competitor species.</w:t>
      </w:r>
    </w:p>
    <w:p w14:paraId="61D082C0" w14:textId="77777777" w:rsidR="003E123B" w:rsidRDefault="003E123B" w:rsidP="00A3386F">
      <w:pPr>
        <w:spacing w:line="480" w:lineRule="auto"/>
        <w:rPr>
          <w:rFonts w:ascii="Times New Roman" w:hAnsi="Times New Roman" w:cs="Times New Roman"/>
          <w:b/>
          <w:bCs/>
        </w:rPr>
      </w:pPr>
    </w:p>
    <w:p w14:paraId="5460E25E" w14:textId="77777777" w:rsidR="00C63D90" w:rsidRDefault="00C63D90" w:rsidP="00A3386F">
      <w:pPr>
        <w:spacing w:line="480" w:lineRule="auto"/>
        <w:rPr>
          <w:rFonts w:ascii="Times New Roman" w:hAnsi="Times New Roman" w:cs="Times New Roman"/>
          <w:b/>
          <w:bCs/>
        </w:rPr>
      </w:pPr>
    </w:p>
    <w:p w14:paraId="01E55D7D" w14:textId="77777777" w:rsidR="006E0662" w:rsidRDefault="006E0662" w:rsidP="00A3386F">
      <w:pPr>
        <w:spacing w:line="480" w:lineRule="auto"/>
        <w:rPr>
          <w:rFonts w:ascii="Times New Roman" w:hAnsi="Times New Roman" w:cs="Times New Roman"/>
          <w:b/>
          <w:bCs/>
        </w:rPr>
      </w:pPr>
    </w:p>
    <w:p w14:paraId="55FD4D84" w14:textId="77777777" w:rsidR="006E0662" w:rsidRDefault="006E0662" w:rsidP="00A3386F">
      <w:pPr>
        <w:spacing w:line="480" w:lineRule="auto"/>
        <w:rPr>
          <w:rFonts w:ascii="Times New Roman" w:hAnsi="Times New Roman" w:cs="Times New Roman"/>
          <w:b/>
          <w:bCs/>
        </w:rPr>
      </w:pPr>
    </w:p>
    <w:p w14:paraId="719F5DBD" w14:textId="77777777" w:rsidR="000E09BA" w:rsidRDefault="000E09BA" w:rsidP="00A3386F">
      <w:pPr>
        <w:spacing w:line="480" w:lineRule="auto"/>
        <w:rPr>
          <w:rFonts w:ascii="Times New Roman" w:hAnsi="Times New Roman" w:cs="Times New Roman"/>
          <w:b/>
          <w:bCs/>
        </w:rPr>
      </w:pPr>
    </w:p>
    <w:p w14:paraId="35B4BCA6" w14:textId="77777777" w:rsidR="008B6527" w:rsidRDefault="008B6527" w:rsidP="00A3386F">
      <w:pPr>
        <w:spacing w:line="480" w:lineRule="auto"/>
        <w:rPr>
          <w:rFonts w:ascii="Times New Roman" w:hAnsi="Times New Roman" w:cs="Times New Roman"/>
          <w:b/>
          <w:bCs/>
        </w:rPr>
      </w:pPr>
    </w:p>
    <w:p w14:paraId="6EA0B06A" w14:textId="77777777" w:rsidR="008B6527" w:rsidRDefault="008B6527" w:rsidP="00A3386F">
      <w:pPr>
        <w:spacing w:line="480" w:lineRule="auto"/>
        <w:rPr>
          <w:rFonts w:ascii="Times New Roman" w:hAnsi="Times New Roman" w:cs="Times New Roman"/>
          <w:b/>
          <w:bCs/>
        </w:rPr>
      </w:pPr>
    </w:p>
    <w:p w14:paraId="21E2AA8C" w14:textId="77777777" w:rsidR="00301C35" w:rsidRDefault="00301C35" w:rsidP="00A3386F">
      <w:pPr>
        <w:spacing w:line="480" w:lineRule="auto"/>
        <w:rPr>
          <w:rFonts w:ascii="Times New Roman" w:hAnsi="Times New Roman" w:cs="Times New Roman"/>
          <w:b/>
          <w:bCs/>
        </w:rPr>
      </w:pPr>
    </w:p>
    <w:p w14:paraId="421B9CF4" w14:textId="77777777" w:rsidR="00301C35" w:rsidRDefault="00301C35" w:rsidP="00A3386F">
      <w:pPr>
        <w:spacing w:line="480" w:lineRule="auto"/>
        <w:rPr>
          <w:rFonts w:ascii="Times New Roman" w:hAnsi="Times New Roman" w:cs="Times New Roman"/>
          <w:b/>
          <w:bCs/>
        </w:rPr>
      </w:pPr>
    </w:p>
    <w:p w14:paraId="0F4431ED" w14:textId="77777777" w:rsidR="002A19A6" w:rsidRDefault="002A19A6" w:rsidP="00477E92">
      <w:pPr>
        <w:pStyle w:val="Heading1"/>
      </w:pPr>
      <w:bookmarkStart w:id="16" w:name="_Toc134604893"/>
      <w:bookmarkStart w:id="17" w:name="_Toc134604972"/>
      <w:bookmarkStart w:id="18" w:name="_Toc134605017"/>
      <w:bookmarkStart w:id="19" w:name="_Toc134605897"/>
      <w:bookmarkStart w:id="20" w:name="_Toc134611146"/>
      <w:bookmarkStart w:id="21" w:name="_Toc134611246"/>
    </w:p>
    <w:p w14:paraId="675580EC" w14:textId="37BE0149" w:rsidR="003C2025" w:rsidRPr="00477E92" w:rsidRDefault="003E123B" w:rsidP="00477E92">
      <w:pPr>
        <w:pStyle w:val="Heading1"/>
      </w:pPr>
      <w:r w:rsidRPr="00477E92">
        <w:t>Chapter 2: Review of Literature</w:t>
      </w:r>
      <w:bookmarkEnd w:id="16"/>
      <w:bookmarkEnd w:id="17"/>
      <w:bookmarkEnd w:id="18"/>
      <w:bookmarkEnd w:id="19"/>
      <w:bookmarkEnd w:id="20"/>
      <w:bookmarkEnd w:id="21"/>
    </w:p>
    <w:p w14:paraId="6AF272EF" w14:textId="77777777" w:rsidR="00477E92" w:rsidRPr="00477E92" w:rsidRDefault="00477E92" w:rsidP="00477E92"/>
    <w:p w14:paraId="4CF2713C" w14:textId="569A28D2" w:rsidR="00A3386F" w:rsidRDefault="005C7105" w:rsidP="00477E92">
      <w:pPr>
        <w:pStyle w:val="Heading2"/>
      </w:pPr>
      <w:bookmarkStart w:id="22" w:name="_Toc134605898"/>
      <w:bookmarkStart w:id="23" w:name="_Toc134611147"/>
      <w:bookmarkStart w:id="24" w:name="_Toc134611247"/>
      <w:r>
        <w:t xml:space="preserve">The </w:t>
      </w:r>
      <w:r w:rsidR="00FB4110">
        <w:t>h</w:t>
      </w:r>
      <w:r w:rsidR="00A3386F" w:rsidRPr="00A3386F">
        <w:t xml:space="preserve">istory and </w:t>
      </w:r>
      <w:r>
        <w:t>influence</w:t>
      </w:r>
      <w:r w:rsidR="00A3386F" w:rsidRPr="00A3386F">
        <w:t xml:space="preserve"> of disturbance</w:t>
      </w:r>
      <w:bookmarkEnd w:id="22"/>
      <w:bookmarkEnd w:id="23"/>
      <w:bookmarkEnd w:id="24"/>
      <w:r w:rsidR="00FB4110">
        <w:t xml:space="preserve"> </w:t>
      </w:r>
    </w:p>
    <w:p w14:paraId="7F115295" w14:textId="77777777" w:rsidR="00477E92" w:rsidRPr="00477E92" w:rsidRDefault="00477E92" w:rsidP="00477E92"/>
    <w:p w14:paraId="2751E617" w14:textId="2232DDB6" w:rsidR="00DB0159" w:rsidRDefault="00FB4110" w:rsidP="00C06AB0">
      <w:pPr>
        <w:spacing w:line="480" w:lineRule="auto"/>
        <w:ind w:firstLine="720"/>
        <w:rPr>
          <w:rFonts w:ascii="Times New Roman" w:hAnsi="Times New Roman" w:cs="Times New Roman"/>
        </w:rPr>
      </w:pPr>
      <w:r>
        <w:rPr>
          <w:rFonts w:ascii="Times New Roman" w:hAnsi="Times New Roman" w:cs="Times New Roman"/>
        </w:rPr>
        <w:t>T</w:t>
      </w:r>
      <w:r w:rsidR="00746FE2">
        <w:rPr>
          <w:rFonts w:ascii="Times New Roman" w:hAnsi="Times New Roman" w:cs="Times New Roman"/>
        </w:rPr>
        <w:t xml:space="preserve">o </w:t>
      </w:r>
      <w:r w:rsidR="00EF2ADB">
        <w:rPr>
          <w:rFonts w:ascii="Times New Roman" w:hAnsi="Times New Roman" w:cs="Times New Roman"/>
        </w:rPr>
        <w:t>understand</w:t>
      </w:r>
      <w:r w:rsidR="00DD5642">
        <w:rPr>
          <w:rFonts w:ascii="Times New Roman" w:hAnsi="Times New Roman" w:cs="Times New Roman"/>
        </w:rPr>
        <w:t xml:space="preserve"> the current </w:t>
      </w:r>
      <w:r w:rsidR="004319B9">
        <w:rPr>
          <w:rFonts w:ascii="Times New Roman" w:hAnsi="Times New Roman" w:cs="Times New Roman"/>
        </w:rPr>
        <w:t xml:space="preserve">ecological </w:t>
      </w:r>
      <w:r w:rsidR="005E7D4C">
        <w:rPr>
          <w:rFonts w:ascii="Times New Roman" w:hAnsi="Times New Roman" w:cs="Times New Roman"/>
        </w:rPr>
        <w:t>constraints</w:t>
      </w:r>
      <w:r w:rsidR="00DD5642">
        <w:rPr>
          <w:rFonts w:ascii="Times New Roman" w:hAnsi="Times New Roman" w:cs="Times New Roman"/>
        </w:rPr>
        <w:t xml:space="preserve"> white oak face</w:t>
      </w:r>
      <w:r w:rsidR="0079049E">
        <w:rPr>
          <w:rFonts w:ascii="Times New Roman" w:hAnsi="Times New Roman" w:cs="Times New Roman"/>
        </w:rPr>
        <w:t>s</w:t>
      </w:r>
      <w:r w:rsidR="00DD5642">
        <w:rPr>
          <w:rFonts w:ascii="Times New Roman" w:hAnsi="Times New Roman" w:cs="Times New Roman"/>
        </w:rPr>
        <w:t xml:space="preserve">, one must </w:t>
      </w:r>
      <w:r w:rsidR="00C06AB0">
        <w:rPr>
          <w:rFonts w:ascii="Times New Roman" w:hAnsi="Times New Roman" w:cs="Times New Roman"/>
        </w:rPr>
        <w:t>recognize</w:t>
      </w:r>
      <w:r w:rsidR="00EF2ADB">
        <w:rPr>
          <w:rFonts w:ascii="Times New Roman" w:hAnsi="Times New Roman" w:cs="Times New Roman"/>
        </w:rPr>
        <w:t xml:space="preserve"> </w:t>
      </w:r>
      <w:r w:rsidR="00DD5642">
        <w:rPr>
          <w:rFonts w:ascii="Times New Roman" w:hAnsi="Times New Roman" w:cs="Times New Roman"/>
        </w:rPr>
        <w:t xml:space="preserve">the long history </w:t>
      </w:r>
      <w:r w:rsidR="0081113E">
        <w:rPr>
          <w:rFonts w:ascii="Times New Roman" w:hAnsi="Times New Roman" w:cs="Times New Roman"/>
        </w:rPr>
        <w:t>and</w:t>
      </w:r>
      <w:r w:rsidR="00DD5642">
        <w:rPr>
          <w:rFonts w:ascii="Times New Roman" w:hAnsi="Times New Roman" w:cs="Times New Roman"/>
        </w:rPr>
        <w:t xml:space="preserve"> influence</w:t>
      </w:r>
      <w:r w:rsidR="00663F8B">
        <w:rPr>
          <w:rFonts w:ascii="Times New Roman" w:hAnsi="Times New Roman" w:cs="Times New Roman"/>
        </w:rPr>
        <w:t xml:space="preserve"> </w:t>
      </w:r>
      <w:r w:rsidR="00A75996">
        <w:rPr>
          <w:rFonts w:ascii="Times New Roman" w:hAnsi="Times New Roman" w:cs="Times New Roman"/>
        </w:rPr>
        <w:t>that</w:t>
      </w:r>
      <w:r w:rsidR="00C06AB0">
        <w:rPr>
          <w:rFonts w:ascii="Times New Roman" w:hAnsi="Times New Roman" w:cs="Times New Roman"/>
        </w:rPr>
        <w:t xml:space="preserve"> </w:t>
      </w:r>
      <w:r w:rsidR="005C2CFA">
        <w:rPr>
          <w:rFonts w:ascii="Times New Roman" w:hAnsi="Times New Roman" w:cs="Times New Roman"/>
        </w:rPr>
        <w:t xml:space="preserve">disturbance </w:t>
      </w:r>
      <w:r w:rsidR="00C06AB0">
        <w:rPr>
          <w:rFonts w:ascii="Times New Roman" w:hAnsi="Times New Roman" w:cs="Times New Roman"/>
        </w:rPr>
        <w:t>has had on</w:t>
      </w:r>
      <w:r w:rsidR="0051445F">
        <w:rPr>
          <w:rFonts w:ascii="Times New Roman" w:hAnsi="Times New Roman" w:cs="Times New Roman"/>
        </w:rPr>
        <w:t xml:space="preserve"> </w:t>
      </w:r>
      <w:r w:rsidR="00635001">
        <w:rPr>
          <w:rFonts w:ascii="Times New Roman" w:hAnsi="Times New Roman" w:cs="Times New Roman"/>
        </w:rPr>
        <w:t>developing</w:t>
      </w:r>
      <w:r w:rsidR="00C06AB0">
        <w:rPr>
          <w:rFonts w:ascii="Times New Roman" w:hAnsi="Times New Roman" w:cs="Times New Roman"/>
        </w:rPr>
        <w:t xml:space="preserve"> </w:t>
      </w:r>
      <w:r w:rsidR="00635001">
        <w:rPr>
          <w:rFonts w:ascii="Times New Roman" w:hAnsi="Times New Roman" w:cs="Times New Roman"/>
        </w:rPr>
        <w:t xml:space="preserve">the composition of </w:t>
      </w:r>
      <w:r w:rsidR="003E2DE3">
        <w:rPr>
          <w:rFonts w:ascii="Times New Roman" w:hAnsi="Times New Roman" w:cs="Times New Roman"/>
        </w:rPr>
        <w:t>e</w:t>
      </w:r>
      <w:r w:rsidR="00DD5642">
        <w:rPr>
          <w:rFonts w:ascii="Times New Roman" w:hAnsi="Times New Roman" w:cs="Times New Roman"/>
        </w:rPr>
        <w:t>astern forest</w:t>
      </w:r>
      <w:r w:rsidR="005E7D4C">
        <w:rPr>
          <w:rFonts w:ascii="Times New Roman" w:hAnsi="Times New Roman" w:cs="Times New Roman"/>
        </w:rPr>
        <w:t>s</w:t>
      </w:r>
      <w:r w:rsidR="005C2CFA">
        <w:rPr>
          <w:rFonts w:ascii="Times New Roman" w:hAnsi="Times New Roman" w:cs="Times New Roman"/>
        </w:rPr>
        <w:t>.</w:t>
      </w:r>
      <w:r w:rsidR="00635001">
        <w:rPr>
          <w:rFonts w:ascii="Times New Roman" w:hAnsi="Times New Roman" w:cs="Times New Roman"/>
        </w:rPr>
        <w:t xml:space="preserve"> </w:t>
      </w:r>
      <w:r w:rsidR="00F4100C">
        <w:rPr>
          <w:rFonts w:ascii="Times New Roman" w:hAnsi="Times New Roman" w:cs="Times New Roman"/>
        </w:rPr>
        <w:t xml:space="preserve">This study refers to </w:t>
      </w:r>
      <w:r w:rsidR="006B3C8B">
        <w:rPr>
          <w:rFonts w:ascii="Times New Roman" w:hAnsi="Times New Roman" w:cs="Times New Roman"/>
        </w:rPr>
        <w:t xml:space="preserve">white oak as </w:t>
      </w:r>
      <w:r w:rsidR="003A44D4" w:rsidRPr="00635001">
        <w:rPr>
          <w:rFonts w:ascii="Times New Roman" w:hAnsi="Times New Roman" w:cs="Times New Roman"/>
          <w:i/>
          <w:iCs/>
        </w:rPr>
        <w:t>Quercus alba</w:t>
      </w:r>
      <w:r w:rsidR="003A44D4">
        <w:rPr>
          <w:rFonts w:ascii="Times New Roman" w:hAnsi="Times New Roman" w:cs="Times New Roman"/>
        </w:rPr>
        <w:t xml:space="preserve"> </w:t>
      </w:r>
      <w:r w:rsidR="00635001">
        <w:rPr>
          <w:rFonts w:ascii="Times New Roman" w:hAnsi="Times New Roman" w:cs="Times New Roman"/>
        </w:rPr>
        <w:t>w</w:t>
      </w:r>
      <w:r w:rsidR="006B3C8B">
        <w:rPr>
          <w:rFonts w:ascii="Times New Roman" w:hAnsi="Times New Roman" w:cs="Times New Roman"/>
        </w:rPr>
        <w:t>hile</w:t>
      </w:r>
      <w:r w:rsidR="00635001">
        <w:rPr>
          <w:rFonts w:ascii="Times New Roman" w:hAnsi="Times New Roman" w:cs="Times New Roman"/>
        </w:rPr>
        <w:t xml:space="preserve"> oak refers to </w:t>
      </w:r>
      <w:r w:rsidR="00635001" w:rsidRPr="00635001">
        <w:rPr>
          <w:rFonts w:ascii="Times New Roman" w:hAnsi="Times New Roman" w:cs="Times New Roman"/>
          <w:i/>
          <w:iCs/>
        </w:rPr>
        <w:t>Quercus spp</w:t>
      </w:r>
      <w:r w:rsidR="00635001">
        <w:rPr>
          <w:rFonts w:ascii="Times New Roman" w:hAnsi="Times New Roman" w:cs="Times New Roman"/>
        </w:rPr>
        <w:t xml:space="preserve">. </w:t>
      </w:r>
    </w:p>
    <w:p w14:paraId="626E451B" w14:textId="5CCD7991" w:rsidR="00650E9E" w:rsidRDefault="00635001" w:rsidP="00650E9E">
      <w:pPr>
        <w:spacing w:line="480" w:lineRule="auto"/>
        <w:ind w:firstLine="720"/>
        <w:rPr>
          <w:rFonts w:ascii="Times New Roman" w:hAnsi="Times New Roman" w:cs="Times New Roman"/>
        </w:rPr>
      </w:pPr>
      <w:r>
        <w:rPr>
          <w:rFonts w:ascii="Times New Roman" w:hAnsi="Times New Roman" w:cs="Times New Roman"/>
        </w:rPr>
        <w:t xml:space="preserve">In the </w:t>
      </w:r>
      <w:r w:rsidR="009B3B93">
        <w:rPr>
          <w:rFonts w:ascii="Times New Roman" w:hAnsi="Times New Roman" w:cs="Times New Roman"/>
        </w:rPr>
        <w:t xml:space="preserve">last 18,000 </w:t>
      </w:r>
      <w:r w:rsidR="00B96506">
        <w:rPr>
          <w:rFonts w:ascii="Times New Roman" w:hAnsi="Times New Roman" w:cs="Times New Roman"/>
        </w:rPr>
        <w:t xml:space="preserve">years, </w:t>
      </w:r>
      <w:r w:rsidR="00C06AB0">
        <w:rPr>
          <w:rFonts w:ascii="Times New Roman" w:hAnsi="Times New Roman" w:cs="Times New Roman"/>
        </w:rPr>
        <w:t xml:space="preserve">many shifts in species assemblages have occurred within eastern North America </w:t>
      </w:r>
      <w:r w:rsidR="00B96506">
        <w:rPr>
          <w:rFonts w:ascii="Times New Roman" w:hAnsi="Times New Roman" w:cs="Times New Roman"/>
        </w:rPr>
        <w:t>due to climat</w:t>
      </w:r>
      <w:r w:rsidR="001E4B43">
        <w:rPr>
          <w:rFonts w:ascii="Times New Roman" w:hAnsi="Times New Roman" w:cs="Times New Roman"/>
        </w:rPr>
        <w:t>ic</w:t>
      </w:r>
      <w:r w:rsidR="00B96506">
        <w:rPr>
          <w:rFonts w:ascii="Times New Roman" w:hAnsi="Times New Roman" w:cs="Times New Roman"/>
        </w:rPr>
        <w:t xml:space="preserve">, biotic, and abiotic factors </w:t>
      </w:r>
      <w:r w:rsidR="009B3B93">
        <w:rPr>
          <w:rFonts w:ascii="Times New Roman" w:hAnsi="Times New Roman" w:cs="Times New Roman"/>
        </w:rPr>
        <w:t>(Abrams 1992).</w:t>
      </w:r>
      <w:r w:rsidR="003C2025">
        <w:rPr>
          <w:rFonts w:ascii="Times New Roman" w:hAnsi="Times New Roman" w:cs="Times New Roman"/>
        </w:rPr>
        <w:t xml:space="preserve"> </w:t>
      </w:r>
      <w:r w:rsidR="00C06AB0">
        <w:rPr>
          <w:rFonts w:ascii="Times New Roman" w:hAnsi="Times New Roman" w:cs="Times New Roman"/>
        </w:rPr>
        <w:t>However, in just the last 350 years, the landscape and composition of forests have undergone a near complete transformation (Whitney 1994, Foster et. al. 1998). Prior to</w:t>
      </w:r>
      <w:r w:rsidR="00F37DB3">
        <w:rPr>
          <w:rFonts w:ascii="Times New Roman" w:hAnsi="Times New Roman" w:cs="Times New Roman"/>
        </w:rPr>
        <w:t xml:space="preserve"> European</w:t>
      </w:r>
      <w:r w:rsidR="00EF2ADB">
        <w:rPr>
          <w:rFonts w:ascii="Times New Roman" w:hAnsi="Times New Roman" w:cs="Times New Roman"/>
        </w:rPr>
        <w:t xml:space="preserve"> </w:t>
      </w:r>
      <w:r w:rsidR="006F1C8D">
        <w:rPr>
          <w:rFonts w:ascii="Times New Roman" w:hAnsi="Times New Roman" w:cs="Times New Roman"/>
        </w:rPr>
        <w:t>settlement</w:t>
      </w:r>
      <w:r w:rsidR="008E3FE6">
        <w:rPr>
          <w:rFonts w:ascii="Times New Roman" w:hAnsi="Times New Roman" w:cs="Times New Roman"/>
        </w:rPr>
        <w:t>,</w:t>
      </w:r>
      <w:r w:rsidR="00C06AB0">
        <w:rPr>
          <w:rFonts w:ascii="Times New Roman" w:hAnsi="Times New Roman" w:cs="Times New Roman"/>
        </w:rPr>
        <w:t xml:space="preserve"> </w:t>
      </w:r>
      <w:r w:rsidR="00DB0159">
        <w:rPr>
          <w:rFonts w:ascii="Times New Roman" w:hAnsi="Times New Roman" w:cs="Times New Roman"/>
        </w:rPr>
        <w:t>white oak</w:t>
      </w:r>
      <w:r w:rsidR="00612076">
        <w:rPr>
          <w:rFonts w:ascii="Times New Roman" w:hAnsi="Times New Roman" w:cs="Times New Roman"/>
        </w:rPr>
        <w:t xml:space="preserve"> was </w:t>
      </w:r>
      <w:r w:rsidR="008E3FE6">
        <w:rPr>
          <w:rFonts w:ascii="Times New Roman" w:hAnsi="Times New Roman" w:cs="Times New Roman"/>
        </w:rPr>
        <w:t xml:space="preserve">one of </w:t>
      </w:r>
      <w:r w:rsidR="00C06AB0">
        <w:rPr>
          <w:rFonts w:ascii="Times New Roman" w:hAnsi="Times New Roman" w:cs="Times New Roman"/>
        </w:rPr>
        <w:t xml:space="preserve">the </w:t>
      </w:r>
      <w:r w:rsidR="00F37DB3">
        <w:rPr>
          <w:rFonts w:ascii="Times New Roman" w:hAnsi="Times New Roman" w:cs="Times New Roman"/>
        </w:rPr>
        <w:t xml:space="preserve">dominant </w:t>
      </w:r>
      <w:r w:rsidR="00C06AB0">
        <w:rPr>
          <w:rFonts w:ascii="Times New Roman" w:hAnsi="Times New Roman" w:cs="Times New Roman"/>
        </w:rPr>
        <w:t xml:space="preserve">tree species </w:t>
      </w:r>
      <w:r w:rsidR="00F37DB3">
        <w:rPr>
          <w:rFonts w:ascii="Times New Roman" w:hAnsi="Times New Roman" w:cs="Times New Roman"/>
        </w:rPr>
        <w:t>across a diverse range of landscapes and sites</w:t>
      </w:r>
      <w:r w:rsidR="009B3B93">
        <w:rPr>
          <w:rFonts w:ascii="Times New Roman" w:hAnsi="Times New Roman" w:cs="Times New Roman"/>
        </w:rPr>
        <w:t xml:space="preserve"> </w:t>
      </w:r>
      <w:r w:rsidR="00F37DB3" w:rsidRPr="005E7D4C">
        <w:rPr>
          <w:rFonts w:ascii="Times New Roman" w:hAnsi="Times New Roman" w:cs="Times New Roman"/>
          <w:color w:val="000000" w:themeColor="text1"/>
        </w:rPr>
        <w:t>(</w:t>
      </w:r>
      <w:r w:rsidR="005E7D4C" w:rsidRPr="005E7D4C">
        <w:rPr>
          <w:rFonts w:ascii="Times New Roman" w:hAnsi="Times New Roman" w:cs="Times New Roman"/>
          <w:color w:val="000000" w:themeColor="text1"/>
        </w:rPr>
        <w:t>A</w:t>
      </w:r>
      <w:r w:rsidR="00F37DB3" w:rsidRPr="005E7D4C">
        <w:rPr>
          <w:rFonts w:ascii="Times New Roman" w:hAnsi="Times New Roman" w:cs="Times New Roman"/>
          <w:color w:val="000000" w:themeColor="text1"/>
        </w:rPr>
        <w:t>brams 2003</w:t>
      </w:r>
      <w:r w:rsidR="00F37DB3">
        <w:rPr>
          <w:rFonts w:ascii="Times New Roman" w:hAnsi="Times New Roman" w:cs="Times New Roman"/>
        </w:rPr>
        <w:t xml:space="preserve">). </w:t>
      </w:r>
      <w:r w:rsidR="003C2025">
        <w:rPr>
          <w:rFonts w:ascii="Times New Roman" w:hAnsi="Times New Roman" w:cs="Times New Roman"/>
        </w:rPr>
        <w:t xml:space="preserve">Palaeoecological </w:t>
      </w:r>
      <w:r w:rsidR="00DB0159">
        <w:rPr>
          <w:rFonts w:ascii="Times New Roman" w:hAnsi="Times New Roman" w:cs="Times New Roman"/>
        </w:rPr>
        <w:t xml:space="preserve">and dendrochronological </w:t>
      </w:r>
      <w:r w:rsidR="003C2025">
        <w:rPr>
          <w:rFonts w:ascii="Times New Roman" w:hAnsi="Times New Roman" w:cs="Times New Roman"/>
        </w:rPr>
        <w:t xml:space="preserve">studies reveal </w:t>
      </w:r>
      <w:r w:rsidR="00C06AB0">
        <w:rPr>
          <w:rFonts w:ascii="Times New Roman" w:hAnsi="Times New Roman" w:cs="Times New Roman"/>
        </w:rPr>
        <w:t xml:space="preserve">oak </w:t>
      </w:r>
      <w:r w:rsidR="003C2025">
        <w:rPr>
          <w:rFonts w:ascii="Times New Roman" w:hAnsi="Times New Roman" w:cs="Times New Roman"/>
        </w:rPr>
        <w:t xml:space="preserve">dominance </w:t>
      </w:r>
      <w:r w:rsidR="003E2DE3">
        <w:rPr>
          <w:rFonts w:ascii="Times New Roman" w:hAnsi="Times New Roman" w:cs="Times New Roman"/>
        </w:rPr>
        <w:t>began</w:t>
      </w:r>
      <w:r w:rsidR="003C2025">
        <w:rPr>
          <w:rFonts w:ascii="Times New Roman" w:hAnsi="Times New Roman" w:cs="Times New Roman"/>
        </w:rPr>
        <w:t xml:space="preserve"> during </w:t>
      </w:r>
      <w:r w:rsidR="00C06AB0">
        <w:rPr>
          <w:rFonts w:ascii="Times New Roman" w:hAnsi="Times New Roman" w:cs="Times New Roman"/>
        </w:rPr>
        <w:t xml:space="preserve">the early Holocene epoch when </w:t>
      </w:r>
      <w:r w:rsidR="003C2025">
        <w:rPr>
          <w:rFonts w:ascii="Times New Roman" w:hAnsi="Times New Roman" w:cs="Times New Roman"/>
        </w:rPr>
        <w:t xml:space="preserve">warmer and drier periods </w:t>
      </w:r>
      <w:r w:rsidR="00C63D46">
        <w:rPr>
          <w:rFonts w:ascii="Times New Roman" w:hAnsi="Times New Roman" w:cs="Times New Roman"/>
        </w:rPr>
        <w:t>promoted</w:t>
      </w:r>
      <w:r w:rsidR="003C2025">
        <w:rPr>
          <w:rFonts w:ascii="Times New Roman" w:hAnsi="Times New Roman" w:cs="Times New Roman"/>
        </w:rPr>
        <w:t xml:space="preserve"> the </w:t>
      </w:r>
      <w:r w:rsidR="00C63D46">
        <w:rPr>
          <w:rFonts w:ascii="Times New Roman" w:hAnsi="Times New Roman" w:cs="Times New Roman"/>
        </w:rPr>
        <w:t xml:space="preserve">regular </w:t>
      </w:r>
      <w:r w:rsidR="003C2025">
        <w:rPr>
          <w:rFonts w:ascii="Times New Roman" w:hAnsi="Times New Roman" w:cs="Times New Roman"/>
        </w:rPr>
        <w:t xml:space="preserve">occurrence of fire (Abrams 1992). </w:t>
      </w:r>
      <w:r w:rsidR="008B5AC3">
        <w:rPr>
          <w:rFonts w:ascii="Times New Roman" w:hAnsi="Times New Roman" w:cs="Times New Roman"/>
        </w:rPr>
        <w:t>T</w:t>
      </w:r>
      <w:r w:rsidR="00DF5E49">
        <w:rPr>
          <w:rFonts w:ascii="Times New Roman" w:hAnsi="Times New Roman" w:cs="Times New Roman"/>
        </w:rPr>
        <w:t xml:space="preserve">hroughout the rise in </w:t>
      </w:r>
      <w:r w:rsidR="008B5AC3">
        <w:rPr>
          <w:rFonts w:ascii="Times New Roman" w:hAnsi="Times New Roman" w:cs="Times New Roman"/>
        </w:rPr>
        <w:t xml:space="preserve">Native Americans </w:t>
      </w:r>
      <w:r w:rsidR="00DF5E49">
        <w:rPr>
          <w:rFonts w:ascii="Times New Roman" w:hAnsi="Times New Roman" w:cs="Times New Roman"/>
        </w:rPr>
        <w:t>populations,</w:t>
      </w:r>
      <w:r w:rsidR="009B3B93">
        <w:rPr>
          <w:rFonts w:ascii="Times New Roman" w:hAnsi="Times New Roman" w:cs="Times New Roman"/>
        </w:rPr>
        <w:t xml:space="preserve"> </w:t>
      </w:r>
      <w:r w:rsidR="008B5AC3">
        <w:rPr>
          <w:rFonts w:ascii="Times New Roman" w:hAnsi="Times New Roman" w:cs="Times New Roman"/>
        </w:rPr>
        <w:t xml:space="preserve">the </w:t>
      </w:r>
      <w:r w:rsidR="00DD5642">
        <w:rPr>
          <w:rFonts w:ascii="Times New Roman" w:hAnsi="Times New Roman" w:cs="Times New Roman"/>
        </w:rPr>
        <w:t>incorporat</w:t>
      </w:r>
      <w:r w:rsidR="008B5AC3">
        <w:rPr>
          <w:rFonts w:ascii="Times New Roman" w:hAnsi="Times New Roman" w:cs="Times New Roman"/>
        </w:rPr>
        <w:t xml:space="preserve">ion </w:t>
      </w:r>
      <w:r w:rsidR="00DB0159">
        <w:rPr>
          <w:rFonts w:ascii="Times New Roman" w:hAnsi="Times New Roman" w:cs="Times New Roman"/>
        </w:rPr>
        <w:t xml:space="preserve">of fire </w:t>
      </w:r>
      <w:r w:rsidR="00DD5642">
        <w:rPr>
          <w:rFonts w:ascii="Times New Roman" w:hAnsi="Times New Roman" w:cs="Times New Roman"/>
        </w:rPr>
        <w:t xml:space="preserve">as a management tool for clearing </w:t>
      </w:r>
      <w:r w:rsidR="00D61F0E">
        <w:rPr>
          <w:rFonts w:ascii="Times New Roman" w:hAnsi="Times New Roman" w:cs="Times New Roman"/>
        </w:rPr>
        <w:t>agricultur</w:t>
      </w:r>
      <w:r w:rsidR="00E44978">
        <w:rPr>
          <w:rFonts w:ascii="Times New Roman" w:hAnsi="Times New Roman" w:cs="Times New Roman"/>
        </w:rPr>
        <w:t>al land</w:t>
      </w:r>
      <w:r w:rsidR="00DD5642">
        <w:rPr>
          <w:rFonts w:ascii="Times New Roman" w:hAnsi="Times New Roman" w:cs="Times New Roman"/>
        </w:rPr>
        <w:t>, creating game trails, reducing insects and pests as well as driving game from the forest</w:t>
      </w:r>
      <w:r w:rsidR="005F5B52">
        <w:rPr>
          <w:rFonts w:ascii="Times New Roman" w:hAnsi="Times New Roman" w:cs="Times New Roman"/>
        </w:rPr>
        <w:t xml:space="preserve"> </w:t>
      </w:r>
      <w:r w:rsidR="008D3B0F">
        <w:rPr>
          <w:rFonts w:ascii="Times New Roman" w:hAnsi="Times New Roman" w:cs="Times New Roman"/>
        </w:rPr>
        <w:t xml:space="preserve">is apparent </w:t>
      </w:r>
      <w:r w:rsidR="005F5B52">
        <w:rPr>
          <w:rFonts w:ascii="Times New Roman" w:hAnsi="Times New Roman" w:cs="Times New Roman"/>
        </w:rPr>
        <w:t>(</w:t>
      </w:r>
      <w:r w:rsidR="00DF5E49">
        <w:rPr>
          <w:rFonts w:ascii="Times New Roman" w:hAnsi="Times New Roman" w:cs="Times New Roman"/>
        </w:rPr>
        <w:t>Whitney 1994</w:t>
      </w:r>
      <w:r w:rsidR="00521100">
        <w:rPr>
          <w:rFonts w:ascii="Times New Roman" w:hAnsi="Times New Roman" w:cs="Times New Roman"/>
        </w:rPr>
        <w:t>,</w:t>
      </w:r>
      <w:r w:rsidR="00B96506">
        <w:rPr>
          <w:rFonts w:ascii="Times New Roman" w:hAnsi="Times New Roman" w:cs="Times New Roman"/>
        </w:rPr>
        <w:t xml:space="preserve"> Mann 2005)</w:t>
      </w:r>
      <w:r w:rsidR="00DD5642">
        <w:rPr>
          <w:rFonts w:ascii="Times New Roman" w:hAnsi="Times New Roman" w:cs="Times New Roman"/>
        </w:rPr>
        <w:t>.</w:t>
      </w:r>
      <w:r w:rsidR="001E4B43">
        <w:rPr>
          <w:rFonts w:ascii="Times New Roman" w:hAnsi="Times New Roman" w:cs="Times New Roman"/>
        </w:rPr>
        <w:t xml:space="preserve"> </w:t>
      </w:r>
    </w:p>
    <w:p w14:paraId="00699C98" w14:textId="77E7AA78" w:rsidR="00650E9E" w:rsidRDefault="001E4B43" w:rsidP="00650E9E">
      <w:pPr>
        <w:spacing w:line="480" w:lineRule="auto"/>
        <w:ind w:firstLine="720"/>
        <w:rPr>
          <w:rFonts w:ascii="Times New Roman" w:hAnsi="Times New Roman" w:cs="Times New Roman"/>
        </w:rPr>
      </w:pPr>
      <w:r>
        <w:rPr>
          <w:rFonts w:ascii="Times New Roman" w:hAnsi="Times New Roman" w:cs="Times New Roman"/>
        </w:rPr>
        <w:t>Historical documents also indicate that Native American ignitions far outnumbered natural causes in most locations (Gleason 1913</w:t>
      </w:r>
      <w:r w:rsidR="00521100">
        <w:rPr>
          <w:rFonts w:ascii="Times New Roman" w:hAnsi="Times New Roman" w:cs="Times New Roman"/>
        </w:rPr>
        <w:t xml:space="preserve">, </w:t>
      </w:r>
      <w:proofErr w:type="spellStart"/>
      <w:r>
        <w:rPr>
          <w:rFonts w:ascii="Times New Roman" w:hAnsi="Times New Roman" w:cs="Times New Roman"/>
        </w:rPr>
        <w:t>DeVivo</w:t>
      </w:r>
      <w:proofErr w:type="spellEnd"/>
      <w:r>
        <w:rPr>
          <w:rFonts w:ascii="Times New Roman" w:hAnsi="Times New Roman" w:cs="Times New Roman"/>
        </w:rPr>
        <w:t xml:space="preserve"> 1991). </w:t>
      </w:r>
      <w:r w:rsidR="0042754D">
        <w:rPr>
          <w:rFonts w:ascii="Times New Roman" w:hAnsi="Times New Roman" w:cs="Times New Roman"/>
        </w:rPr>
        <w:t>T</w:t>
      </w:r>
      <w:r w:rsidR="009B3B93">
        <w:rPr>
          <w:rFonts w:ascii="Times New Roman" w:hAnsi="Times New Roman" w:cs="Times New Roman"/>
        </w:rPr>
        <w:t xml:space="preserve">here </w:t>
      </w:r>
      <w:r w:rsidR="00C06AB0">
        <w:rPr>
          <w:rFonts w:ascii="Times New Roman" w:hAnsi="Times New Roman" w:cs="Times New Roman"/>
        </w:rPr>
        <w:t>is</w:t>
      </w:r>
      <w:r w:rsidR="009B3B93">
        <w:rPr>
          <w:rFonts w:ascii="Times New Roman" w:hAnsi="Times New Roman" w:cs="Times New Roman"/>
        </w:rPr>
        <w:t xml:space="preserve"> a </w:t>
      </w:r>
      <w:r w:rsidR="003E2DE3">
        <w:rPr>
          <w:rFonts w:ascii="Times New Roman" w:hAnsi="Times New Roman" w:cs="Times New Roman"/>
        </w:rPr>
        <w:t xml:space="preserve">myriad </w:t>
      </w:r>
      <w:r w:rsidR="009B3B93">
        <w:rPr>
          <w:rFonts w:ascii="Times New Roman" w:hAnsi="Times New Roman" w:cs="Times New Roman"/>
        </w:rPr>
        <w:t xml:space="preserve">of </w:t>
      </w:r>
      <w:r w:rsidR="00B96506">
        <w:rPr>
          <w:rFonts w:ascii="Times New Roman" w:hAnsi="Times New Roman" w:cs="Times New Roman"/>
        </w:rPr>
        <w:t>biotic</w:t>
      </w:r>
      <w:r w:rsidR="003E2DE3">
        <w:rPr>
          <w:rFonts w:ascii="Times New Roman" w:hAnsi="Times New Roman" w:cs="Times New Roman"/>
        </w:rPr>
        <w:t xml:space="preserve"> and </w:t>
      </w:r>
      <w:r w:rsidR="00B96506">
        <w:rPr>
          <w:rFonts w:ascii="Times New Roman" w:hAnsi="Times New Roman" w:cs="Times New Roman"/>
        </w:rPr>
        <w:t xml:space="preserve">abiotic </w:t>
      </w:r>
      <w:r w:rsidR="005A2D3C">
        <w:rPr>
          <w:rFonts w:ascii="Times New Roman" w:hAnsi="Times New Roman" w:cs="Times New Roman"/>
        </w:rPr>
        <w:t>stimuli</w:t>
      </w:r>
      <w:r w:rsidR="00C63D46">
        <w:rPr>
          <w:rFonts w:ascii="Times New Roman" w:hAnsi="Times New Roman" w:cs="Times New Roman"/>
        </w:rPr>
        <w:t>,</w:t>
      </w:r>
      <w:r w:rsidR="009B3B93">
        <w:rPr>
          <w:rFonts w:ascii="Times New Roman" w:hAnsi="Times New Roman" w:cs="Times New Roman"/>
        </w:rPr>
        <w:t xml:space="preserve"> </w:t>
      </w:r>
      <w:r w:rsidR="00C63D46">
        <w:rPr>
          <w:rFonts w:ascii="Times New Roman" w:hAnsi="Times New Roman" w:cs="Times New Roman"/>
        </w:rPr>
        <w:t>as well as</w:t>
      </w:r>
      <w:r w:rsidR="0042754D">
        <w:rPr>
          <w:rFonts w:ascii="Times New Roman" w:hAnsi="Times New Roman" w:cs="Times New Roman"/>
        </w:rPr>
        <w:t xml:space="preserve"> physiological adaptions</w:t>
      </w:r>
      <w:r w:rsidR="00C63D46">
        <w:rPr>
          <w:rFonts w:ascii="Times New Roman" w:hAnsi="Times New Roman" w:cs="Times New Roman"/>
        </w:rPr>
        <w:t>,</w:t>
      </w:r>
      <w:r w:rsidR="0042754D">
        <w:rPr>
          <w:rFonts w:ascii="Times New Roman" w:hAnsi="Times New Roman" w:cs="Times New Roman"/>
        </w:rPr>
        <w:t xml:space="preserve"> </w:t>
      </w:r>
      <w:r w:rsidR="009B3B93">
        <w:rPr>
          <w:rFonts w:ascii="Times New Roman" w:hAnsi="Times New Roman" w:cs="Times New Roman"/>
        </w:rPr>
        <w:t xml:space="preserve">that allowed oak to </w:t>
      </w:r>
      <w:r w:rsidR="00F831A0">
        <w:rPr>
          <w:rFonts w:ascii="Times New Roman" w:hAnsi="Times New Roman" w:cs="Times New Roman"/>
        </w:rPr>
        <w:t>maintain</w:t>
      </w:r>
      <w:r w:rsidR="005A2D3C">
        <w:rPr>
          <w:rFonts w:ascii="Times New Roman" w:hAnsi="Times New Roman" w:cs="Times New Roman"/>
        </w:rPr>
        <w:t xml:space="preserve"> their </w:t>
      </w:r>
      <w:r w:rsidR="009B3B93">
        <w:rPr>
          <w:rFonts w:ascii="Times New Roman" w:hAnsi="Times New Roman" w:cs="Times New Roman"/>
        </w:rPr>
        <w:t>dominanc</w:t>
      </w:r>
      <w:r w:rsidR="00B96506">
        <w:rPr>
          <w:rFonts w:ascii="Times New Roman" w:hAnsi="Times New Roman" w:cs="Times New Roman"/>
        </w:rPr>
        <w:t>e</w:t>
      </w:r>
      <w:r w:rsidR="005A2D3C">
        <w:rPr>
          <w:rFonts w:ascii="Times New Roman" w:hAnsi="Times New Roman" w:cs="Times New Roman"/>
        </w:rPr>
        <w:t xml:space="preserve"> in </w:t>
      </w:r>
      <w:r w:rsidR="003E2DE3">
        <w:rPr>
          <w:rFonts w:ascii="Times New Roman" w:hAnsi="Times New Roman" w:cs="Times New Roman"/>
        </w:rPr>
        <w:t xml:space="preserve">eastern </w:t>
      </w:r>
      <w:r w:rsidR="008B1298">
        <w:rPr>
          <w:rFonts w:ascii="Times New Roman" w:hAnsi="Times New Roman" w:cs="Times New Roman"/>
        </w:rPr>
        <w:t>forests</w:t>
      </w:r>
      <w:r w:rsidR="003E2DE3">
        <w:rPr>
          <w:rFonts w:ascii="Times New Roman" w:hAnsi="Times New Roman" w:cs="Times New Roman"/>
        </w:rPr>
        <w:t xml:space="preserve"> through the centuries</w:t>
      </w:r>
      <w:r w:rsidR="00B96506">
        <w:rPr>
          <w:rFonts w:ascii="Times New Roman" w:hAnsi="Times New Roman" w:cs="Times New Roman"/>
        </w:rPr>
        <w:t>.</w:t>
      </w:r>
      <w:r w:rsidR="009B3B93">
        <w:rPr>
          <w:rFonts w:ascii="Times New Roman" w:hAnsi="Times New Roman" w:cs="Times New Roman"/>
        </w:rPr>
        <w:t xml:space="preserve"> </w:t>
      </w:r>
      <w:r>
        <w:rPr>
          <w:rFonts w:ascii="Times New Roman" w:hAnsi="Times New Roman" w:cs="Times New Roman"/>
        </w:rPr>
        <w:t>However</w:t>
      </w:r>
      <w:r w:rsidR="008B1298">
        <w:rPr>
          <w:rFonts w:ascii="Times New Roman" w:hAnsi="Times New Roman" w:cs="Times New Roman"/>
        </w:rPr>
        <w:t xml:space="preserve">, </w:t>
      </w:r>
      <w:r>
        <w:rPr>
          <w:rFonts w:ascii="Times New Roman" w:hAnsi="Times New Roman" w:cs="Times New Roman"/>
        </w:rPr>
        <w:t>f</w:t>
      </w:r>
      <w:r w:rsidR="009B3B93">
        <w:rPr>
          <w:rFonts w:ascii="Times New Roman" w:hAnsi="Times New Roman" w:cs="Times New Roman"/>
        </w:rPr>
        <w:t>ire</w:t>
      </w:r>
      <w:r w:rsidR="00FB4110">
        <w:rPr>
          <w:rFonts w:ascii="Times New Roman" w:hAnsi="Times New Roman" w:cs="Times New Roman"/>
        </w:rPr>
        <w:t xml:space="preserve"> </w:t>
      </w:r>
      <w:r w:rsidR="003652E7">
        <w:rPr>
          <w:rFonts w:ascii="Times New Roman" w:hAnsi="Times New Roman" w:cs="Times New Roman"/>
        </w:rPr>
        <w:t xml:space="preserve">was a contributor </w:t>
      </w:r>
      <w:r w:rsidR="009B3B93">
        <w:rPr>
          <w:rFonts w:ascii="Times New Roman" w:hAnsi="Times New Roman" w:cs="Times New Roman"/>
        </w:rPr>
        <w:t xml:space="preserve">for </w:t>
      </w:r>
      <w:r w:rsidR="00B96506">
        <w:rPr>
          <w:rFonts w:ascii="Times New Roman" w:hAnsi="Times New Roman" w:cs="Times New Roman"/>
        </w:rPr>
        <w:t xml:space="preserve">the creation </w:t>
      </w:r>
      <w:r w:rsidR="008B1298">
        <w:rPr>
          <w:rFonts w:ascii="Times New Roman" w:hAnsi="Times New Roman" w:cs="Times New Roman"/>
        </w:rPr>
        <w:t xml:space="preserve">and maintenance </w:t>
      </w:r>
      <w:r w:rsidR="00B96506">
        <w:rPr>
          <w:rFonts w:ascii="Times New Roman" w:hAnsi="Times New Roman" w:cs="Times New Roman"/>
        </w:rPr>
        <w:t xml:space="preserve">of </w:t>
      </w:r>
      <w:r w:rsidR="0042754D">
        <w:rPr>
          <w:rFonts w:ascii="Times New Roman" w:hAnsi="Times New Roman" w:cs="Times New Roman"/>
        </w:rPr>
        <w:t xml:space="preserve">pre-settlement </w:t>
      </w:r>
      <w:r w:rsidR="009B3B93">
        <w:rPr>
          <w:rFonts w:ascii="Times New Roman" w:hAnsi="Times New Roman" w:cs="Times New Roman"/>
        </w:rPr>
        <w:t>oak forests (Abrams 1992).</w:t>
      </w:r>
      <w:r>
        <w:rPr>
          <w:rFonts w:ascii="Times New Roman" w:hAnsi="Times New Roman" w:cs="Times New Roman"/>
        </w:rPr>
        <w:t xml:space="preserve"> Dey (2014</w:t>
      </w:r>
      <w:r w:rsidR="00FB10E5">
        <w:rPr>
          <w:rFonts w:ascii="Times New Roman" w:hAnsi="Times New Roman" w:cs="Times New Roman"/>
        </w:rPr>
        <w:t>a</w:t>
      </w:r>
      <w:r>
        <w:rPr>
          <w:rFonts w:ascii="Times New Roman" w:hAnsi="Times New Roman" w:cs="Times New Roman"/>
        </w:rPr>
        <w:t xml:space="preserve">) described fire as the matrix or the background disturbance that favored </w:t>
      </w:r>
      <w:r w:rsidR="00C06AB0">
        <w:rPr>
          <w:rFonts w:ascii="Times New Roman" w:hAnsi="Times New Roman" w:cs="Times New Roman"/>
        </w:rPr>
        <w:t xml:space="preserve">the development of </w:t>
      </w:r>
      <w:r>
        <w:rPr>
          <w:rFonts w:ascii="Times New Roman" w:hAnsi="Times New Roman" w:cs="Times New Roman"/>
        </w:rPr>
        <w:t>oak reproduction</w:t>
      </w:r>
      <w:r w:rsidR="00C06AB0">
        <w:rPr>
          <w:rFonts w:ascii="Times New Roman" w:hAnsi="Times New Roman" w:cs="Times New Roman"/>
        </w:rPr>
        <w:t xml:space="preserve">. </w:t>
      </w:r>
      <w:r w:rsidR="00816949">
        <w:rPr>
          <w:rFonts w:ascii="Times New Roman" w:hAnsi="Times New Roman" w:cs="Times New Roman"/>
        </w:rPr>
        <w:t>H</w:t>
      </w:r>
      <w:r w:rsidR="00DD5642">
        <w:rPr>
          <w:rFonts w:ascii="Times New Roman" w:hAnsi="Times New Roman" w:cs="Times New Roman"/>
        </w:rPr>
        <w:t>umans</w:t>
      </w:r>
      <w:r w:rsidR="00D74A50">
        <w:rPr>
          <w:rFonts w:ascii="Times New Roman" w:hAnsi="Times New Roman" w:cs="Times New Roman"/>
        </w:rPr>
        <w:t xml:space="preserve"> have </w:t>
      </w:r>
      <w:r w:rsidR="005419EC">
        <w:rPr>
          <w:rFonts w:ascii="Times New Roman" w:hAnsi="Times New Roman" w:cs="Times New Roman"/>
        </w:rPr>
        <w:t xml:space="preserve">also </w:t>
      </w:r>
      <w:r w:rsidR="007A69E6">
        <w:rPr>
          <w:rFonts w:ascii="Times New Roman" w:hAnsi="Times New Roman" w:cs="Times New Roman"/>
        </w:rPr>
        <w:t>dramatically</w:t>
      </w:r>
      <w:r w:rsidR="008D3B0F">
        <w:rPr>
          <w:rFonts w:ascii="Times New Roman" w:hAnsi="Times New Roman" w:cs="Times New Roman"/>
        </w:rPr>
        <w:t xml:space="preserve"> </w:t>
      </w:r>
      <w:r w:rsidR="00D74A50">
        <w:rPr>
          <w:rFonts w:ascii="Times New Roman" w:hAnsi="Times New Roman" w:cs="Times New Roman"/>
        </w:rPr>
        <w:t xml:space="preserve">shaped </w:t>
      </w:r>
      <w:r w:rsidR="008D3B0F">
        <w:rPr>
          <w:rFonts w:ascii="Times New Roman" w:hAnsi="Times New Roman" w:cs="Times New Roman"/>
        </w:rPr>
        <w:t xml:space="preserve">and developed </w:t>
      </w:r>
      <w:r w:rsidR="00C63D46">
        <w:rPr>
          <w:rFonts w:ascii="Times New Roman" w:hAnsi="Times New Roman" w:cs="Times New Roman"/>
        </w:rPr>
        <w:t xml:space="preserve">forest composition </w:t>
      </w:r>
      <w:r w:rsidR="00DD5642">
        <w:rPr>
          <w:rFonts w:ascii="Times New Roman" w:hAnsi="Times New Roman" w:cs="Times New Roman"/>
        </w:rPr>
        <w:t xml:space="preserve">with fire over </w:t>
      </w:r>
      <w:r w:rsidR="00D74A50">
        <w:rPr>
          <w:rFonts w:ascii="Times New Roman" w:hAnsi="Times New Roman" w:cs="Times New Roman"/>
        </w:rPr>
        <w:t>many</w:t>
      </w:r>
      <w:r w:rsidR="00816949">
        <w:rPr>
          <w:rFonts w:ascii="Times New Roman" w:hAnsi="Times New Roman" w:cs="Times New Roman"/>
        </w:rPr>
        <w:t xml:space="preserve"> centuries </w:t>
      </w:r>
      <w:r w:rsidR="00DD5642">
        <w:rPr>
          <w:rFonts w:ascii="Times New Roman" w:hAnsi="Times New Roman" w:cs="Times New Roman"/>
        </w:rPr>
        <w:lastRenderedPageBreak/>
        <w:t>(</w:t>
      </w:r>
      <w:proofErr w:type="spellStart"/>
      <w:r w:rsidR="006B3C8B">
        <w:rPr>
          <w:rFonts w:ascii="Times New Roman" w:hAnsi="Times New Roman" w:cs="Times New Roman"/>
          <w:color w:val="000000" w:themeColor="text1"/>
        </w:rPr>
        <w:t>Nowacki</w:t>
      </w:r>
      <w:proofErr w:type="spellEnd"/>
      <w:r w:rsidR="006B3C8B">
        <w:rPr>
          <w:rFonts w:ascii="Times New Roman" w:hAnsi="Times New Roman" w:cs="Times New Roman"/>
          <w:color w:val="000000" w:themeColor="text1"/>
        </w:rPr>
        <w:t xml:space="preserve"> </w:t>
      </w:r>
      <w:r w:rsidR="00B056CC">
        <w:rPr>
          <w:rFonts w:ascii="Times New Roman" w:hAnsi="Times New Roman" w:cs="Times New Roman"/>
          <w:color w:val="000000" w:themeColor="text1"/>
        </w:rPr>
        <w:t xml:space="preserve">&amp; Abrams </w:t>
      </w:r>
      <w:r w:rsidR="00DD5642" w:rsidRPr="00B96506">
        <w:rPr>
          <w:rFonts w:ascii="Times New Roman" w:hAnsi="Times New Roman" w:cs="Times New Roman"/>
          <w:color w:val="000000" w:themeColor="text1"/>
        </w:rPr>
        <w:t>2008</w:t>
      </w:r>
      <w:r w:rsidR="00DD5642">
        <w:rPr>
          <w:rFonts w:ascii="Times New Roman" w:hAnsi="Times New Roman" w:cs="Times New Roman"/>
        </w:rPr>
        <w:t>).</w:t>
      </w:r>
      <w:r>
        <w:rPr>
          <w:rFonts w:ascii="Times New Roman" w:hAnsi="Times New Roman" w:cs="Times New Roman"/>
        </w:rPr>
        <w:t xml:space="preserve"> </w:t>
      </w:r>
      <w:r w:rsidR="00B96506">
        <w:rPr>
          <w:rFonts w:ascii="Times New Roman" w:hAnsi="Times New Roman" w:cs="Times New Roman"/>
        </w:rPr>
        <w:t>Towards the end of Native American</w:t>
      </w:r>
      <w:r w:rsidR="00C06AB0">
        <w:rPr>
          <w:rFonts w:ascii="Times New Roman" w:hAnsi="Times New Roman" w:cs="Times New Roman"/>
        </w:rPr>
        <w:t xml:space="preserve"> cultural</w:t>
      </w:r>
      <w:r w:rsidR="008B1298">
        <w:rPr>
          <w:rFonts w:ascii="Times New Roman" w:hAnsi="Times New Roman" w:cs="Times New Roman"/>
        </w:rPr>
        <w:t xml:space="preserve"> presenc</w:t>
      </w:r>
      <w:r w:rsidR="00C06AB0">
        <w:rPr>
          <w:rFonts w:ascii="Times New Roman" w:hAnsi="Times New Roman" w:cs="Times New Roman"/>
        </w:rPr>
        <w:t>e</w:t>
      </w:r>
      <w:r w:rsidR="00B96506">
        <w:rPr>
          <w:rFonts w:ascii="Times New Roman" w:hAnsi="Times New Roman" w:cs="Times New Roman"/>
        </w:rPr>
        <w:t xml:space="preserve">, fire </w:t>
      </w:r>
      <w:r w:rsidR="00A75996">
        <w:rPr>
          <w:rFonts w:ascii="Times New Roman" w:hAnsi="Times New Roman" w:cs="Times New Roman"/>
        </w:rPr>
        <w:t>interval ranged from</w:t>
      </w:r>
      <w:r w:rsidR="0042754D">
        <w:rPr>
          <w:rFonts w:ascii="Times New Roman" w:hAnsi="Times New Roman" w:cs="Times New Roman"/>
        </w:rPr>
        <w:t xml:space="preserve"> </w:t>
      </w:r>
      <w:r w:rsidR="00B96506">
        <w:rPr>
          <w:rFonts w:ascii="Times New Roman" w:hAnsi="Times New Roman" w:cs="Times New Roman"/>
        </w:rPr>
        <w:t xml:space="preserve">every </w:t>
      </w:r>
      <w:r w:rsidR="006B3C8B">
        <w:rPr>
          <w:rFonts w:ascii="Times New Roman" w:hAnsi="Times New Roman" w:cs="Times New Roman"/>
        </w:rPr>
        <w:t>two</w:t>
      </w:r>
      <w:r w:rsidR="00B96506">
        <w:rPr>
          <w:rFonts w:ascii="Times New Roman" w:hAnsi="Times New Roman" w:cs="Times New Roman"/>
        </w:rPr>
        <w:t xml:space="preserve"> years or less in south</w:t>
      </w:r>
      <w:r w:rsidR="008B1298">
        <w:rPr>
          <w:rFonts w:ascii="Times New Roman" w:hAnsi="Times New Roman" w:cs="Times New Roman"/>
        </w:rPr>
        <w:t xml:space="preserve">ern areas to </w:t>
      </w:r>
      <w:r w:rsidR="00B96506">
        <w:rPr>
          <w:rFonts w:ascii="Times New Roman" w:hAnsi="Times New Roman" w:cs="Times New Roman"/>
        </w:rPr>
        <w:t>50-100 years in the Northeast</w:t>
      </w:r>
      <w:r w:rsidR="00D91232">
        <w:rPr>
          <w:rFonts w:ascii="Times New Roman" w:hAnsi="Times New Roman" w:cs="Times New Roman"/>
        </w:rPr>
        <w:t>,</w:t>
      </w:r>
      <w:r w:rsidR="008B1298">
        <w:rPr>
          <w:rFonts w:ascii="Times New Roman" w:hAnsi="Times New Roman" w:cs="Times New Roman"/>
        </w:rPr>
        <w:t xml:space="preserve"> at</w:t>
      </w:r>
      <w:r w:rsidR="003E2DE3">
        <w:rPr>
          <w:rFonts w:ascii="Times New Roman" w:hAnsi="Times New Roman" w:cs="Times New Roman"/>
        </w:rPr>
        <w:t xml:space="preserve"> </w:t>
      </w:r>
      <w:r w:rsidR="008B1298">
        <w:rPr>
          <w:rFonts w:ascii="Times New Roman" w:hAnsi="Times New Roman" w:cs="Times New Roman"/>
        </w:rPr>
        <w:t>low to medium severit</w:t>
      </w:r>
      <w:r w:rsidR="00A75996">
        <w:rPr>
          <w:rFonts w:ascii="Times New Roman" w:hAnsi="Times New Roman" w:cs="Times New Roman"/>
        </w:rPr>
        <w:t>ies</w:t>
      </w:r>
      <w:r w:rsidR="008B1298">
        <w:rPr>
          <w:rFonts w:ascii="Times New Roman" w:hAnsi="Times New Roman" w:cs="Times New Roman"/>
        </w:rPr>
        <w:t xml:space="preserve"> </w:t>
      </w:r>
      <w:r w:rsidR="00B96506">
        <w:rPr>
          <w:rFonts w:ascii="Times New Roman" w:hAnsi="Times New Roman" w:cs="Times New Roman"/>
        </w:rPr>
        <w:t>(</w:t>
      </w:r>
      <w:r w:rsidR="008B1298">
        <w:rPr>
          <w:rFonts w:ascii="Times New Roman" w:hAnsi="Times New Roman" w:cs="Times New Roman"/>
        </w:rPr>
        <w:t xml:space="preserve">Wright &amp; Bailey 1982, Frost 1998, </w:t>
      </w:r>
      <w:proofErr w:type="spellStart"/>
      <w:r w:rsidR="00B96506">
        <w:rPr>
          <w:rFonts w:ascii="Times New Roman" w:hAnsi="Times New Roman" w:cs="Times New Roman"/>
        </w:rPr>
        <w:t>Guyette</w:t>
      </w:r>
      <w:proofErr w:type="spellEnd"/>
      <w:r w:rsidR="00B96506">
        <w:rPr>
          <w:rFonts w:ascii="Times New Roman" w:hAnsi="Times New Roman" w:cs="Times New Roman"/>
        </w:rPr>
        <w:t xml:space="preserve"> et. al. 2006).  </w:t>
      </w:r>
    </w:p>
    <w:p w14:paraId="00FE3CD3" w14:textId="1EA2A9E7" w:rsidR="00650E9E" w:rsidRDefault="003E2DE3" w:rsidP="00650E9E">
      <w:pPr>
        <w:spacing w:line="480" w:lineRule="auto"/>
        <w:ind w:firstLine="720"/>
        <w:rPr>
          <w:rFonts w:ascii="Times New Roman" w:hAnsi="Times New Roman" w:cs="Times New Roman"/>
        </w:rPr>
      </w:pPr>
      <w:r w:rsidRPr="00C63D46">
        <w:rPr>
          <w:rFonts w:ascii="Times New Roman" w:hAnsi="Times New Roman" w:cs="Times New Roman"/>
        </w:rPr>
        <w:t>A majority of p</w:t>
      </w:r>
      <w:r w:rsidR="00B96506" w:rsidRPr="00C63D46">
        <w:rPr>
          <w:rFonts w:ascii="Times New Roman" w:hAnsi="Times New Roman" w:cs="Times New Roman"/>
        </w:rPr>
        <w:t xml:space="preserve">re-settlement </w:t>
      </w:r>
      <w:r w:rsidR="00816949" w:rsidRPr="00C63D46">
        <w:rPr>
          <w:rFonts w:ascii="Times New Roman" w:hAnsi="Times New Roman" w:cs="Times New Roman"/>
        </w:rPr>
        <w:t xml:space="preserve">animals, vegetation, and tree species </w:t>
      </w:r>
      <w:r w:rsidR="009E7D8E" w:rsidRPr="00C63D46">
        <w:rPr>
          <w:rFonts w:ascii="Times New Roman" w:hAnsi="Times New Roman" w:cs="Times New Roman"/>
        </w:rPr>
        <w:t>were adapted</w:t>
      </w:r>
      <w:r w:rsidR="00C06AB0" w:rsidRPr="00C63D46">
        <w:rPr>
          <w:rFonts w:ascii="Times New Roman" w:hAnsi="Times New Roman" w:cs="Times New Roman"/>
        </w:rPr>
        <w:t xml:space="preserve"> </w:t>
      </w:r>
      <w:r w:rsidR="00101B1F" w:rsidRPr="00C63D46">
        <w:rPr>
          <w:rFonts w:ascii="Times New Roman" w:hAnsi="Times New Roman" w:cs="Times New Roman"/>
        </w:rPr>
        <w:t>a</w:t>
      </w:r>
      <w:r w:rsidR="00101B1F">
        <w:rPr>
          <w:rFonts w:ascii="Times New Roman" w:hAnsi="Times New Roman" w:cs="Times New Roman"/>
        </w:rPr>
        <w:t xml:space="preserve">nd </w:t>
      </w:r>
      <w:r w:rsidR="00101B1F" w:rsidRPr="00C63D46">
        <w:rPr>
          <w:rFonts w:ascii="Times New Roman" w:hAnsi="Times New Roman" w:cs="Times New Roman"/>
        </w:rPr>
        <w:t>maintained</w:t>
      </w:r>
      <w:r w:rsidR="009E7D8E" w:rsidRPr="00C63D46">
        <w:rPr>
          <w:rFonts w:ascii="Times New Roman" w:hAnsi="Times New Roman" w:cs="Times New Roman"/>
        </w:rPr>
        <w:t xml:space="preserve"> </w:t>
      </w:r>
      <w:r w:rsidRPr="00C63D46">
        <w:rPr>
          <w:rFonts w:ascii="Times New Roman" w:hAnsi="Times New Roman" w:cs="Times New Roman"/>
        </w:rPr>
        <w:t>by</w:t>
      </w:r>
      <w:r w:rsidR="009E7D8E" w:rsidRPr="00C63D46">
        <w:rPr>
          <w:rFonts w:ascii="Times New Roman" w:hAnsi="Times New Roman" w:cs="Times New Roman"/>
        </w:rPr>
        <w:t xml:space="preserve"> </w:t>
      </w:r>
      <w:r w:rsidR="00D91232" w:rsidRPr="00C63D46">
        <w:rPr>
          <w:rFonts w:ascii="Times New Roman" w:hAnsi="Times New Roman" w:cs="Times New Roman"/>
        </w:rPr>
        <w:t>th</w:t>
      </w:r>
      <w:r w:rsidRPr="00C63D46">
        <w:rPr>
          <w:rFonts w:ascii="Times New Roman" w:hAnsi="Times New Roman" w:cs="Times New Roman"/>
        </w:rPr>
        <w:t>ese</w:t>
      </w:r>
      <w:r w:rsidR="00D91232" w:rsidRPr="00C63D46">
        <w:rPr>
          <w:rFonts w:ascii="Times New Roman" w:hAnsi="Times New Roman" w:cs="Times New Roman"/>
        </w:rPr>
        <w:t xml:space="preserve"> recurrent lower intensity</w:t>
      </w:r>
      <w:r w:rsidR="009E7D8E" w:rsidRPr="00C63D46">
        <w:rPr>
          <w:rFonts w:ascii="Times New Roman" w:hAnsi="Times New Roman" w:cs="Times New Roman"/>
        </w:rPr>
        <w:t xml:space="preserve"> fires</w:t>
      </w:r>
      <w:r w:rsidR="00D91232" w:rsidRPr="00C63D46">
        <w:rPr>
          <w:rFonts w:ascii="Times New Roman" w:hAnsi="Times New Roman" w:cs="Times New Roman"/>
        </w:rPr>
        <w:t>. Oak</w:t>
      </w:r>
      <w:r w:rsidR="00C06AB0" w:rsidRPr="00C63D46">
        <w:rPr>
          <w:rFonts w:ascii="Times New Roman" w:hAnsi="Times New Roman" w:cs="Times New Roman"/>
        </w:rPr>
        <w:t xml:space="preserve">, </w:t>
      </w:r>
      <w:r w:rsidR="00D91232" w:rsidRPr="00C63D46">
        <w:rPr>
          <w:rFonts w:ascii="Times New Roman" w:hAnsi="Times New Roman" w:cs="Times New Roman"/>
        </w:rPr>
        <w:t>pine</w:t>
      </w:r>
      <w:r w:rsidR="005F5B52">
        <w:rPr>
          <w:rFonts w:ascii="Times New Roman" w:hAnsi="Times New Roman" w:cs="Times New Roman"/>
        </w:rPr>
        <w:t xml:space="preserve"> (</w:t>
      </w:r>
      <w:r w:rsidR="005F5B52" w:rsidRPr="005F5B52">
        <w:rPr>
          <w:rFonts w:ascii="Times New Roman" w:hAnsi="Times New Roman" w:cs="Times New Roman"/>
          <w:i/>
          <w:iCs/>
        </w:rPr>
        <w:t>Pinus spp</w:t>
      </w:r>
      <w:r w:rsidR="005F5B52">
        <w:rPr>
          <w:rFonts w:ascii="Times New Roman" w:hAnsi="Times New Roman" w:cs="Times New Roman"/>
        </w:rPr>
        <w:t>.)</w:t>
      </w:r>
      <w:r w:rsidR="00C06AB0" w:rsidRPr="00C63D46">
        <w:rPr>
          <w:rFonts w:ascii="Times New Roman" w:hAnsi="Times New Roman" w:cs="Times New Roman"/>
        </w:rPr>
        <w:t xml:space="preserve">, and many </w:t>
      </w:r>
      <w:r w:rsidR="005F5B52" w:rsidRPr="00C63D46">
        <w:rPr>
          <w:rFonts w:ascii="Times New Roman" w:hAnsi="Times New Roman" w:cs="Times New Roman"/>
        </w:rPr>
        <w:t>hardwoods</w:t>
      </w:r>
      <w:r w:rsidR="00D91232" w:rsidRPr="00C63D46">
        <w:rPr>
          <w:rFonts w:ascii="Times New Roman" w:hAnsi="Times New Roman" w:cs="Times New Roman"/>
        </w:rPr>
        <w:t xml:space="preserve"> species domina</w:t>
      </w:r>
      <w:r w:rsidR="00C63D46" w:rsidRPr="00C63D46">
        <w:rPr>
          <w:rFonts w:ascii="Times New Roman" w:hAnsi="Times New Roman" w:cs="Times New Roman"/>
        </w:rPr>
        <w:t>nce on</w:t>
      </w:r>
      <w:r w:rsidRPr="00C63D46">
        <w:rPr>
          <w:rFonts w:ascii="Times New Roman" w:hAnsi="Times New Roman" w:cs="Times New Roman"/>
        </w:rPr>
        <w:t xml:space="preserve"> </w:t>
      </w:r>
      <w:r w:rsidR="00D91232" w:rsidRPr="00C63D46">
        <w:rPr>
          <w:rFonts w:ascii="Times New Roman" w:hAnsi="Times New Roman" w:cs="Times New Roman"/>
        </w:rPr>
        <w:t xml:space="preserve">the landscape </w:t>
      </w:r>
      <w:r w:rsidR="00C63D46">
        <w:rPr>
          <w:rFonts w:ascii="Times New Roman" w:hAnsi="Times New Roman" w:cs="Times New Roman"/>
        </w:rPr>
        <w:t>is</w:t>
      </w:r>
      <w:r w:rsidR="00C63D46" w:rsidRPr="00C63D46">
        <w:rPr>
          <w:rFonts w:ascii="Times New Roman" w:hAnsi="Times New Roman" w:cs="Times New Roman"/>
        </w:rPr>
        <w:t xml:space="preserve"> </w:t>
      </w:r>
      <w:r w:rsidR="00C63D46">
        <w:rPr>
          <w:rFonts w:ascii="Times New Roman" w:hAnsi="Times New Roman" w:cs="Times New Roman"/>
        </w:rPr>
        <w:t>attributed</w:t>
      </w:r>
      <w:r w:rsidR="00C63D46" w:rsidRPr="00C63D46">
        <w:rPr>
          <w:rFonts w:ascii="Times New Roman" w:hAnsi="Times New Roman" w:cs="Times New Roman"/>
        </w:rPr>
        <w:t xml:space="preserve"> to</w:t>
      </w:r>
      <w:r w:rsidRPr="00C63D46">
        <w:rPr>
          <w:rFonts w:ascii="Times New Roman" w:hAnsi="Times New Roman" w:cs="Times New Roman"/>
        </w:rPr>
        <w:t xml:space="preserve"> the </w:t>
      </w:r>
      <w:r w:rsidR="00D91232" w:rsidRPr="00C63D46">
        <w:rPr>
          <w:rFonts w:ascii="Times New Roman" w:hAnsi="Times New Roman" w:cs="Times New Roman"/>
        </w:rPr>
        <w:t xml:space="preserve">open conditions created by </w:t>
      </w:r>
      <w:r w:rsidR="00C63D46" w:rsidRPr="00C63D46">
        <w:rPr>
          <w:rFonts w:ascii="Times New Roman" w:hAnsi="Times New Roman" w:cs="Times New Roman"/>
        </w:rPr>
        <w:t>the recurrence of</w:t>
      </w:r>
      <w:r w:rsidR="00C06AB0" w:rsidRPr="00C63D46">
        <w:rPr>
          <w:rFonts w:ascii="Times New Roman" w:hAnsi="Times New Roman" w:cs="Times New Roman"/>
        </w:rPr>
        <w:t xml:space="preserve"> understory </w:t>
      </w:r>
      <w:r w:rsidR="00D91232" w:rsidRPr="00C63D46">
        <w:rPr>
          <w:rFonts w:ascii="Times New Roman" w:hAnsi="Times New Roman" w:cs="Times New Roman"/>
        </w:rPr>
        <w:t>fire</w:t>
      </w:r>
      <w:r w:rsidR="00C06AB0" w:rsidRPr="00C63D46">
        <w:rPr>
          <w:rFonts w:ascii="Times New Roman" w:hAnsi="Times New Roman" w:cs="Times New Roman"/>
        </w:rPr>
        <w:t xml:space="preserve">s </w:t>
      </w:r>
      <w:r w:rsidR="009E7D8E" w:rsidRPr="00C63D46">
        <w:rPr>
          <w:rFonts w:ascii="Times New Roman" w:hAnsi="Times New Roman" w:cs="Times New Roman"/>
        </w:rPr>
        <w:t>(</w:t>
      </w:r>
      <w:proofErr w:type="spellStart"/>
      <w:r w:rsidR="009E7D8E" w:rsidRPr="00C63D46">
        <w:rPr>
          <w:rFonts w:ascii="Times New Roman" w:hAnsi="Times New Roman" w:cs="Times New Roman"/>
        </w:rPr>
        <w:t>Nowacki</w:t>
      </w:r>
      <w:proofErr w:type="spellEnd"/>
      <w:r w:rsidR="009E7D8E" w:rsidRPr="00C63D46">
        <w:rPr>
          <w:rFonts w:ascii="Times New Roman" w:hAnsi="Times New Roman" w:cs="Times New Roman"/>
        </w:rPr>
        <w:t xml:space="preserve"> </w:t>
      </w:r>
      <w:r w:rsidR="00B056CC">
        <w:rPr>
          <w:rFonts w:ascii="Times New Roman" w:hAnsi="Times New Roman" w:cs="Times New Roman"/>
        </w:rPr>
        <w:t xml:space="preserve">&amp; Abrams </w:t>
      </w:r>
      <w:r w:rsidR="009E7D8E" w:rsidRPr="00C63D46">
        <w:rPr>
          <w:rFonts w:ascii="Times New Roman" w:hAnsi="Times New Roman" w:cs="Times New Roman"/>
        </w:rPr>
        <w:t>2008).</w:t>
      </w:r>
      <w:r w:rsidR="002A13A2">
        <w:rPr>
          <w:rFonts w:ascii="Times New Roman" w:hAnsi="Times New Roman" w:cs="Times New Roman"/>
        </w:rPr>
        <w:t xml:space="preserve"> </w:t>
      </w:r>
      <w:r w:rsidR="00FD51E0">
        <w:rPr>
          <w:rFonts w:ascii="Times New Roman" w:hAnsi="Times New Roman" w:cs="Times New Roman"/>
        </w:rPr>
        <w:t xml:space="preserve">Fire was further </w:t>
      </w:r>
      <w:r w:rsidR="00D22BA0">
        <w:rPr>
          <w:rFonts w:ascii="Times New Roman" w:hAnsi="Times New Roman" w:cs="Times New Roman"/>
        </w:rPr>
        <w:t xml:space="preserve">promoted </w:t>
      </w:r>
      <w:r w:rsidR="00FD51E0">
        <w:rPr>
          <w:rFonts w:ascii="Times New Roman" w:hAnsi="Times New Roman" w:cs="Times New Roman"/>
        </w:rPr>
        <w:t>by</w:t>
      </w:r>
      <w:r w:rsidR="008D3B0F">
        <w:rPr>
          <w:rFonts w:ascii="Times New Roman" w:hAnsi="Times New Roman" w:cs="Times New Roman"/>
        </w:rPr>
        <w:t xml:space="preserve"> the</w:t>
      </w:r>
      <w:r w:rsidR="00D74A50">
        <w:rPr>
          <w:rFonts w:ascii="Times New Roman" w:hAnsi="Times New Roman" w:cs="Times New Roman"/>
        </w:rPr>
        <w:t xml:space="preserve"> </w:t>
      </w:r>
      <w:r w:rsidR="005F5B52">
        <w:rPr>
          <w:rFonts w:ascii="Times New Roman" w:hAnsi="Times New Roman" w:cs="Times New Roman"/>
        </w:rPr>
        <w:t>accumulation of</w:t>
      </w:r>
      <w:r w:rsidR="00D74A50">
        <w:rPr>
          <w:rFonts w:ascii="Times New Roman" w:hAnsi="Times New Roman" w:cs="Times New Roman"/>
        </w:rPr>
        <w:t xml:space="preserve"> decay resistant and </w:t>
      </w:r>
      <w:r w:rsidR="00D22BA0">
        <w:rPr>
          <w:rFonts w:ascii="Times New Roman" w:hAnsi="Times New Roman" w:cs="Times New Roman"/>
        </w:rPr>
        <w:t xml:space="preserve">highly flammable </w:t>
      </w:r>
      <w:r w:rsidR="0042754D">
        <w:rPr>
          <w:rFonts w:ascii="Times New Roman" w:hAnsi="Times New Roman" w:cs="Times New Roman"/>
        </w:rPr>
        <w:t>wood</w:t>
      </w:r>
      <w:r w:rsidR="008D3B0F">
        <w:rPr>
          <w:rFonts w:ascii="Times New Roman" w:hAnsi="Times New Roman" w:cs="Times New Roman"/>
        </w:rPr>
        <w:t>y debris</w:t>
      </w:r>
      <w:r w:rsidR="0042754D">
        <w:rPr>
          <w:rFonts w:ascii="Times New Roman" w:hAnsi="Times New Roman" w:cs="Times New Roman"/>
        </w:rPr>
        <w:t xml:space="preserve"> </w:t>
      </w:r>
      <w:r w:rsidR="007A5BAD">
        <w:rPr>
          <w:rFonts w:ascii="Times New Roman" w:hAnsi="Times New Roman" w:cs="Times New Roman"/>
        </w:rPr>
        <w:t xml:space="preserve">from fire tolerant tree species </w:t>
      </w:r>
      <w:r>
        <w:rPr>
          <w:rFonts w:ascii="Times New Roman" w:hAnsi="Times New Roman" w:cs="Times New Roman"/>
        </w:rPr>
        <w:t>to understory fuel loads</w:t>
      </w:r>
      <w:r w:rsidR="007A5BAD">
        <w:rPr>
          <w:rFonts w:ascii="Times New Roman" w:hAnsi="Times New Roman" w:cs="Times New Roman"/>
        </w:rPr>
        <w:t xml:space="preserve"> </w:t>
      </w:r>
      <w:r w:rsidR="00D22BA0">
        <w:rPr>
          <w:rFonts w:ascii="Times New Roman" w:hAnsi="Times New Roman" w:cs="Times New Roman"/>
        </w:rPr>
        <w:t>(Varner et. al. 2016).</w:t>
      </w:r>
      <w:r w:rsidR="00CC3FE1">
        <w:rPr>
          <w:rFonts w:ascii="Times New Roman" w:hAnsi="Times New Roman" w:cs="Times New Roman"/>
        </w:rPr>
        <w:t xml:space="preserve"> F</w:t>
      </w:r>
      <w:r w:rsidR="002A13A2">
        <w:rPr>
          <w:rFonts w:ascii="Times New Roman" w:hAnsi="Times New Roman" w:cs="Times New Roman"/>
        </w:rPr>
        <w:t>requent low</w:t>
      </w:r>
      <w:r w:rsidR="005A2D3C">
        <w:rPr>
          <w:rFonts w:ascii="Times New Roman" w:hAnsi="Times New Roman" w:cs="Times New Roman"/>
        </w:rPr>
        <w:t>er</w:t>
      </w:r>
      <w:r w:rsidR="002A13A2">
        <w:rPr>
          <w:rFonts w:ascii="Times New Roman" w:hAnsi="Times New Roman" w:cs="Times New Roman"/>
        </w:rPr>
        <w:t xml:space="preserve"> intensity fires, followed by extended fire free periods, was substantial for </w:t>
      </w:r>
      <w:r w:rsidR="001E4B43">
        <w:rPr>
          <w:rFonts w:ascii="Times New Roman" w:hAnsi="Times New Roman" w:cs="Times New Roman"/>
        </w:rPr>
        <w:t>opposing</w:t>
      </w:r>
      <w:r w:rsidR="002A13A2">
        <w:rPr>
          <w:rFonts w:ascii="Times New Roman" w:hAnsi="Times New Roman" w:cs="Times New Roman"/>
        </w:rPr>
        <w:t xml:space="preserve"> </w:t>
      </w:r>
      <w:r w:rsidR="000565F1">
        <w:rPr>
          <w:rFonts w:ascii="Times New Roman" w:hAnsi="Times New Roman" w:cs="Times New Roman"/>
        </w:rPr>
        <w:t xml:space="preserve">understory </w:t>
      </w:r>
      <w:r w:rsidR="002A13A2">
        <w:rPr>
          <w:rFonts w:ascii="Times New Roman" w:hAnsi="Times New Roman" w:cs="Times New Roman"/>
        </w:rPr>
        <w:t xml:space="preserve">competition </w:t>
      </w:r>
      <w:r>
        <w:rPr>
          <w:rFonts w:ascii="Times New Roman" w:hAnsi="Times New Roman" w:cs="Times New Roman"/>
        </w:rPr>
        <w:t xml:space="preserve">and </w:t>
      </w:r>
      <w:r w:rsidR="002A13A2">
        <w:rPr>
          <w:rFonts w:ascii="Times New Roman" w:hAnsi="Times New Roman" w:cs="Times New Roman"/>
        </w:rPr>
        <w:t xml:space="preserve">allowing </w:t>
      </w:r>
      <w:r w:rsidR="005A2D3C">
        <w:rPr>
          <w:rFonts w:ascii="Times New Roman" w:hAnsi="Times New Roman" w:cs="Times New Roman"/>
        </w:rPr>
        <w:t xml:space="preserve">oak </w:t>
      </w:r>
      <w:r w:rsidR="002A13A2">
        <w:rPr>
          <w:rFonts w:ascii="Times New Roman" w:hAnsi="Times New Roman" w:cs="Times New Roman"/>
        </w:rPr>
        <w:t>to recruit into upper canop</w:t>
      </w:r>
      <w:r>
        <w:rPr>
          <w:rFonts w:ascii="Times New Roman" w:hAnsi="Times New Roman" w:cs="Times New Roman"/>
        </w:rPr>
        <w:t>y positions</w:t>
      </w:r>
      <w:r w:rsidR="002A13A2">
        <w:rPr>
          <w:rFonts w:ascii="Times New Roman" w:hAnsi="Times New Roman" w:cs="Times New Roman"/>
        </w:rPr>
        <w:t xml:space="preserve"> and resist fire damage (Dey 2014</w:t>
      </w:r>
      <w:r w:rsidR="00C9337A">
        <w:rPr>
          <w:rFonts w:ascii="Times New Roman" w:hAnsi="Times New Roman" w:cs="Times New Roman"/>
        </w:rPr>
        <w:t>a</w:t>
      </w:r>
      <w:r w:rsidR="002A13A2">
        <w:rPr>
          <w:rFonts w:ascii="Times New Roman" w:hAnsi="Times New Roman" w:cs="Times New Roman"/>
        </w:rPr>
        <w:t>).</w:t>
      </w:r>
      <w:r w:rsidR="005A2D3C">
        <w:rPr>
          <w:rFonts w:ascii="Times New Roman" w:hAnsi="Times New Roman" w:cs="Times New Roman"/>
        </w:rPr>
        <w:t xml:space="preserve"> </w:t>
      </w:r>
      <w:r w:rsidR="004D06D2">
        <w:rPr>
          <w:rFonts w:ascii="Times New Roman" w:hAnsi="Times New Roman" w:cs="Times New Roman"/>
        </w:rPr>
        <w:t xml:space="preserve">Once </w:t>
      </w:r>
      <w:r w:rsidR="00D22BA0">
        <w:rPr>
          <w:rFonts w:ascii="Times New Roman" w:hAnsi="Times New Roman" w:cs="Times New Roman"/>
        </w:rPr>
        <w:t>European settlers</w:t>
      </w:r>
      <w:r w:rsidR="004D06D2">
        <w:rPr>
          <w:rFonts w:ascii="Times New Roman" w:hAnsi="Times New Roman" w:cs="Times New Roman"/>
        </w:rPr>
        <w:t xml:space="preserve"> arrived</w:t>
      </w:r>
      <w:r w:rsidR="001E4B43">
        <w:rPr>
          <w:rFonts w:ascii="Times New Roman" w:hAnsi="Times New Roman" w:cs="Times New Roman"/>
        </w:rPr>
        <w:t xml:space="preserve">, fire remained present on the landscape but </w:t>
      </w:r>
      <w:r>
        <w:rPr>
          <w:rFonts w:ascii="Times New Roman" w:hAnsi="Times New Roman" w:cs="Times New Roman"/>
        </w:rPr>
        <w:t>at</w:t>
      </w:r>
      <w:r w:rsidR="00816949">
        <w:rPr>
          <w:rFonts w:ascii="Times New Roman" w:hAnsi="Times New Roman" w:cs="Times New Roman"/>
        </w:rPr>
        <w:t xml:space="preserve"> </w:t>
      </w:r>
      <w:r w:rsidR="001E4B43">
        <w:rPr>
          <w:rFonts w:ascii="Times New Roman" w:hAnsi="Times New Roman" w:cs="Times New Roman"/>
        </w:rPr>
        <w:t xml:space="preserve">a more </w:t>
      </w:r>
      <w:r w:rsidR="00C63D46">
        <w:rPr>
          <w:rFonts w:ascii="Times New Roman" w:hAnsi="Times New Roman" w:cs="Times New Roman"/>
        </w:rPr>
        <w:t xml:space="preserve">intense and </w:t>
      </w:r>
      <w:r w:rsidR="001E4B43">
        <w:rPr>
          <w:rFonts w:ascii="Times New Roman" w:hAnsi="Times New Roman" w:cs="Times New Roman"/>
        </w:rPr>
        <w:t xml:space="preserve">frequent </w:t>
      </w:r>
      <w:r w:rsidR="00816949">
        <w:rPr>
          <w:rFonts w:ascii="Times New Roman" w:hAnsi="Times New Roman" w:cs="Times New Roman"/>
        </w:rPr>
        <w:t xml:space="preserve">occurrence </w:t>
      </w:r>
      <w:r w:rsidR="008D3B0F">
        <w:rPr>
          <w:rFonts w:ascii="Times New Roman" w:hAnsi="Times New Roman" w:cs="Times New Roman"/>
        </w:rPr>
        <w:t>than previously</w:t>
      </w:r>
      <w:r w:rsidR="00CC3FE1">
        <w:rPr>
          <w:rFonts w:ascii="Times New Roman" w:hAnsi="Times New Roman" w:cs="Times New Roman"/>
        </w:rPr>
        <w:t xml:space="preserve"> </w:t>
      </w:r>
      <w:r w:rsidR="001A098A" w:rsidRPr="001E4B43">
        <w:rPr>
          <w:rFonts w:ascii="Times New Roman" w:hAnsi="Times New Roman" w:cs="Times New Roman"/>
        </w:rPr>
        <w:t>(</w:t>
      </w:r>
      <w:proofErr w:type="spellStart"/>
      <w:r w:rsidR="001A098A" w:rsidRPr="001E4B43">
        <w:rPr>
          <w:rFonts w:ascii="Times New Roman" w:hAnsi="Times New Roman" w:cs="Times New Roman"/>
        </w:rPr>
        <w:t>Guyette</w:t>
      </w:r>
      <w:proofErr w:type="spellEnd"/>
      <w:r w:rsidR="001A098A" w:rsidRPr="001E4B43">
        <w:rPr>
          <w:rFonts w:ascii="Times New Roman" w:hAnsi="Times New Roman" w:cs="Times New Roman"/>
        </w:rPr>
        <w:t xml:space="preserve"> et al. 2002, Stambaugh et. al. 2007, Arthur et al. 2012).</w:t>
      </w:r>
      <w:r w:rsidR="008E01D0">
        <w:rPr>
          <w:rFonts w:ascii="Times New Roman" w:hAnsi="Times New Roman" w:cs="Times New Roman"/>
        </w:rPr>
        <w:t xml:space="preserve"> </w:t>
      </w:r>
    </w:p>
    <w:p w14:paraId="6D436ACD" w14:textId="714A585B" w:rsidR="00650E9E" w:rsidRDefault="00C06AB0" w:rsidP="00650E9E">
      <w:pPr>
        <w:spacing w:line="480" w:lineRule="auto"/>
        <w:ind w:firstLine="720"/>
        <w:rPr>
          <w:rFonts w:ascii="Times New Roman" w:hAnsi="Times New Roman" w:cs="Times New Roman"/>
        </w:rPr>
      </w:pPr>
      <w:r>
        <w:rPr>
          <w:rFonts w:ascii="Times New Roman" w:hAnsi="Times New Roman" w:cs="Times New Roman"/>
        </w:rPr>
        <w:t xml:space="preserve">As populations </w:t>
      </w:r>
      <w:r w:rsidR="00BB41A7">
        <w:rPr>
          <w:rFonts w:ascii="Times New Roman" w:hAnsi="Times New Roman" w:cs="Times New Roman"/>
        </w:rPr>
        <w:t>increas</w:t>
      </w:r>
      <w:r>
        <w:rPr>
          <w:rFonts w:ascii="Times New Roman" w:hAnsi="Times New Roman" w:cs="Times New Roman"/>
        </w:rPr>
        <w:t>ed</w:t>
      </w:r>
      <w:r w:rsidR="00BB41A7">
        <w:rPr>
          <w:rFonts w:ascii="Times New Roman" w:hAnsi="Times New Roman" w:cs="Times New Roman"/>
        </w:rPr>
        <w:t xml:space="preserve">, the reliance </w:t>
      </w:r>
      <w:r w:rsidR="008D3B0F">
        <w:rPr>
          <w:rFonts w:ascii="Times New Roman" w:hAnsi="Times New Roman" w:cs="Times New Roman"/>
        </w:rPr>
        <w:t xml:space="preserve">on </w:t>
      </w:r>
      <w:r w:rsidR="00D74A50">
        <w:rPr>
          <w:rFonts w:ascii="Times New Roman" w:hAnsi="Times New Roman" w:cs="Times New Roman"/>
        </w:rPr>
        <w:t xml:space="preserve">forests for their wood products </w:t>
      </w:r>
      <w:r w:rsidR="00BB41A7">
        <w:rPr>
          <w:rFonts w:ascii="Times New Roman" w:hAnsi="Times New Roman" w:cs="Times New Roman"/>
        </w:rPr>
        <w:t>grew exponentially</w:t>
      </w:r>
      <w:r w:rsidR="00353AEF">
        <w:rPr>
          <w:rFonts w:ascii="Times New Roman" w:hAnsi="Times New Roman" w:cs="Times New Roman"/>
        </w:rPr>
        <w:t xml:space="preserve">. </w:t>
      </w:r>
      <w:r w:rsidR="00816949">
        <w:rPr>
          <w:rFonts w:ascii="Times New Roman" w:hAnsi="Times New Roman" w:cs="Times New Roman"/>
        </w:rPr>
        <w:t>Colonials brought new technolog</w:t>
      </w:r>
      <w:r>
        <w:rPr>
          <w:rFonts w:ascii="Times New Roman" w:hAnsi="Times New Roman" w:cs="Times New Roman"/>
        </w:rPr>
        <w:t>y</w:t>
      </w:r>
      <w:r w:rsidR="00816949">
        <w:rPr>
          <w:rFonts w:ascii="Times New Roman" w:hAnsi="Times New Roman" w:cs="Times New Roman"/>
        </w:rPr>
        <w:t xml:space="preserve"> that could clear forests quickly for agriculture </w:t>
      </w:r>
      <w:r>
        <w:rPr>
          <w:rFonts w:ascii="Times New Roman" w:hAnsi="Times New Roman" w:cs="Times New Roman"/>
        </w:rPr>
        <w:t xml:space="preserve">as well as </w:t>
      </w:r>
      <w:r w:rsidR="003E2DE3">
        <w:rPr>
          <w:rFonts w:ascii="Times New Roman" w:hAnsi="Times New Roman" w:cs="Times New Roman"/>
        </w:rPr>
        <w:t xml:space="preserve">supply </w:t>
      </w:r>
      <w:r w:rsidR="00CC3FE1">
        <w:rPr>
          <w:rFonts w:ascii="Times New Roman" w:hAnsi="Times New Roman" w:cs="Times New Roman"/>
        </w:rPr>
        <w:t xml:space="preserve">wood to </w:t>
      </w:r>
      <w:r w:rsidR="00816949">
        <w:rPr>
          <w:rFonts w:ascii="Times New Roman" w:hAnsi="Times New Roman" w:cs="Times New Roman"/>
        </w:rPr>
        <w:t xml:space="preserve">the emerging </w:t>
      </w:r>
      <w:r w:rsidR="00C63D46">
        <w:rPr>
          <w:rFonts w:ascii="Times New Roman" w:hAnsi="Times New Roman" w:cs="Times New Roman"/>
        </w:rPr>
        <w:t>timber, coal, and iron</w:t>
      </w:r>
      <w:r w:rsidR="00A75996">
        <w:rPr>
          <w:rFonts w:ascii="Times New Roman" w:hAnsi="Times New Roman" w:cs="Times New Roman"/>
        </w:rPr>
        <w:t xml:space="preserve"> </w:t>
      </w:r>
      <w:r w:rsidR="003E2DE3">
        <w:rPr>
          <w:rFonts w:ascii="Times New Roman" w:hAnsi="Times New Roman" w:cs="Times New Roman"/>
        </w:rPr>
        <w:t xml:space="preserve">markets </w:t>
      </w:r>
      <w:r w:rsidR="00816949">
        <w:rPr>
          <w:rFonts w:ascii="Times New Roman" w:hAnsi="Times New Roman" w:cs="Times New Roman"/>
        </w:rPr>
        <w:t>(Dey 2014</w:t>
      </w:r>
      <w:r w:rsidR="00C9337A">
        <w:rPr>
          <w:rFonts w:ascii="Times New Roman" w:hAnsi="Times New Roman" w:cs="Times New Roman"/>
        </w:rPr>
        <w:t>a</w:t>
      </w:r>
      <w:r w:rsidR="00816949">
        <w:rPr>
          <w:rFonts w:ascii="Times New Roman" w:hAnsi="Times New Roman" w:cs="Times New Roman"/>
        </w:rPr>
        <w:t xml:space="preserve">). </w:t>
      </w:r>
      <w:r w:rsidR="00D91232">
        <w:rPr>
          <w:rFonts w:ascii="Times New Roman" w:hAnsi="Times New Roman" w:cs="Times New Roman"/>
        </w:rPr>
        <w:t xml:space="preserve">Disturbance events quickly became more </w:t>
      </w:r>
      <w:r w:rsidR="003E2DE3">
        <w:rPr>
          <w:rFonts w:ascii="Times New Roman" w:hAnsi="Times New Roman" w:cs="Times New Roman"/>
        </w:rPr>
        <w:t>recurrent</w:t>
      </w:r>
      <w:r w:rsidR="00D91232">
        <w:rPr>
          <w:rFonts w:ascii="Times New Roman" w:hAnsi="Times New Roman" w:cs="Times New Roman"/>
        </w:rPr>
        <w:t xml:space="preserve">, </w:t>
      </w:r>
      <w:r w:rsidR="00353AEF">
        <w:rPr>
          <w:rFonts w:ascii="Times New Roman" w:hAnsi="Times New Roman" w:cs="Times New Roman"/>
        </w:rPr>
        <w:t>widespread</w:t>
      </w:r>
      <w:r w:rsidR="00D91232">
        <w:rPr>
          <w:rFonts w:ascii="Times New Roman" w:hAnsi="Times New Roman" w:cs="Times New Roman"/>
        </w:rPr>
        <w:t xml:space="preserve"> and at higher</w:t>
      </w:r>
      <w:r w:rsidR="00353AEF">
        <w:rPr>
          <w:rFonts w:ascii="Times New Roman" w:hAnsi="Times New Roman" w:cs="Times New Roman"/>
        </w:rPr>
        <w:t xml:space="preserve"> intensities</w:t>
      </w:r>
      <w:r w:rsidR="00D91232">
        <w:rPr>
          <w:rFonts w:ascii="Times New Roman" w:hAnsi="Times New Roman" w:cs="Times New Roman"/>
        </w:rPr>
        <w:t xml:space="preserve"> than </w:t>
      </w:r>
      <w:r w:rsidR="008D3B0F">
        <w:rPr>
          <w:rFonts w:ascii="Times New Roman" w:hAnsi="Times New Roman" w:cs="Times New Roman"/>
        </w:rPr>
        <w:t xml:space="preserve">before </w:t>
      </w:r>
      <w:r w:rsidR="00353AEF">
        <w:rPr>
          <w:rFonts w:ascii="Times New Roman" w:hAnsi="Times New Roman" w:cs="Times New Roman"/>
        </w:rPr>
        <w:t>(</w:t>
      </w:r>
      <w:proofErr w:type="spellStart"/>
      <w:r w:rsidR="00353AEF">
        <w:rPr>
          <w:rFonts w:ascii="Times New Roman" w:hAnsi="Times New Roman" w:cs="Times New Roman"/>
        </w:rPr>
        <w:t>Pyne</w:t>
      </w:r>
      <w:proofErr w:type="spellEnd"/>
      <w:r w:rsidR="00353AEF">
        <w:rPr>
          <w:rFonts w:ascii="Times New Roman" w:hAnsi="Times New Roman" w:cs="Times New Roman"/>
        </w:rPr>
        <w:t xml:space="preserve"> 1982, Williams 1989, Whitney 1994). Massive </w:t>
      </w:r>
      <w:r w:rsidR="003652E7">
        <w:rPr>
          <w:rFonts w:ascii="Times New Roman" w:hAnsi="Times New Roman" w:cs="Times New Roman"/>
        </w:rPr>
        <w:t xml:space="preserve">timber </w:t>
      </w:r>
      <w:r w:rsidR="00353AEF">
        <w:rPr>
          <w:rFonts w:ascii="Times New Roman" w:hAnsi="Times New Roman" w:cs="Times New Roman"/>
        </w:rPr>
        <w:t xml:space="preserve">operations, livestock grazing, the continued </w:t>
      </w:r>
      <w:r w:rsidR="005419EC">
        <w:rPr>
          <w:rFonts w:ascii="Times New Roman" w:hAnsi="Times New Roman" w:cs="Times New Roman"/>
        </w:rPr>
        <w:t>practice</w:t>
      </w:r>
      <w:r w:rsidR="00353AEF">
        <w:rPr>
          <w:rFonts w:ascii="Times New Roman" w:hAnsi="Times New Roman" w:cs="Times New Roman"/>
        </w:rPr>
        <w:t xml:space="preserve"> </w:t>
      </w:r>
      <w:r w:rsidR="005419EC">
        <w:rPr>
          <w:rFonts w:ascii="Times New Roman" w:hAnsi="Times New Roman" w:cs="Times New Roman"/>
        </w:rPr>
        <w:t xml:space="preserve">of </w:t>
      </w:r>
      <w:r w:rsidR="00353AEF">
        <w:rPr>
          <w:rFonts w:ascii="Times New Roman" w:hAnsi="Times New Roman" w:cs="Times New Roman"/>
        </w:rPr>
        <w:t>burning to clear land,</w:t>
      </w:r>
      <w:r w:rsidR="007230BD">
        <w:rPr>
          <w:rFonts w:ascii="Times New Roman" w:hAnsi="Times New Roman" w:cs="Times New Roman"/>
        </w:rPr>
        <w:t xml:space="preserve"> catastrophic wildfires,</w:t>
      </w:r>
      <w:r w:rsidR="00353AEF">
        <w:rPr>
          <w:rFonts w:ascii="Times New Roman" w:hAnsi="Times New Roman" w:cs="Times New Roman"/>
        </w:rPr>
        <w:t xml:space="preserve"> the loss of the </w:t>
      </w:r>
      <w:r w:rsidR="007230BD">
        <w:rPr>
          <w:rFonts w:ascii="Times New Roman" w:hAnsi="Times New Roman" w:cs="Times New Roman"/>
        </w:rPr>
        <w:t xml:space="preserve">dominant </w:t>
      </w:r>
      <w:r w:rsidR="00353AEF">
        <w:rPr>
          <w:rFonts w:ascii="Times New Roman" w:hAnsi="Times New Roman" w:cs="Times New Roman"/>
        </w:rPr>
        <w:t>American chestnut (</w:t>
      </w:r>
      <w:r w:rsidR="00353AEF" w:rsidRPr="00C06AB0">
        <w:rPr>
          <w:rFonts w:ascii="Times New Roman" w:hAnsi="Times New Roman" w:cs="Times New Roman"/>
          <w:i/>
          <w:iCs/>
        </w:rPr>
        <w:t>Castanea dentata</w:t>
      </w:r>
      <w:r w:rsidR="00353AEF">
        <w:rPr>
          <w:rFonts w:ascii="Times New Roman" w:hAnsi="Times New Roman" w:cs="Times New Roman"/>
        </w:rPr>
        <w:t>) through introduced disease</w:t>
      </w:r>
      <w:r w:rsidR="003E2DE3">
        <w:rPr>
          <w:rFonts w:ascii="Times New Roman" w:hAnsi="Times New Roman" w:cs="Times New Roman"/>
        </w:rPr>
        <w:t>,</w:t>
      </w:r>
      <w:r w:rsidR="00353AEF">
        <w:rPr>
          <w:rFonts w:ascii="Times New Roman" w:hAnsi="Times New Roman" w:cs="Times New Roman"/>
        </w:rPr>
        <w:t xml:space="preserve"> the eradication of many wild game species</w:t>
      </w:r>
      <w:r w:rsidR="006B3C8B">
        <w:rPr>
          <w:rFonts w:ascii="Times New Roman" w:hAnsi="Times New Roman" w:cs="Times New Roman"/>
        </w:rPr>
        <w:t xml:space="preserve"> </w:t>
      </w:r>
      <w:r w:rsidR="00CC3FE1">
        <w:rPr>
          <w:rFonts w:ascii="Times New Roman" w:hAnsi="Times New Roman" w:cs="Times New Roman"/>
        </w:rPr>
        <w:t xml:space="preserve">and the </w:t>
      </w:r>
      <w:r w:rsidR="006B3C8B">
        <w:rPr>
          <w:rFonts w:ascii="Times New Roman" w:hAnsi="Times New Roman" w:cs="Times New Roman"/>
        </w:rPr>
        <w:t>fencing of domestic animals</w:t>
      </w:r>
      <w:r w:rsidR="003E2DE3">
        <w:rPr>
          <w:rFonts w:ascii="Times New Roman" w:hAnsi="Times New Roman" w:cs="Times New Roman"/>
        </w:rPr>
        <w:t>, which</w:t>
      </w:r>
      <w:r w:rsidR="00353AEF">
        <w:rPr>
          <w:rFonts w:ascii="Times New Roman" w:hAnsi="Times New Roman" w:cs="Times New Roman"/>
        </w:rPr>
        <w:t xml:space="preserve"> relied heavily on acorns and seedlings as a food source, </w:t>
      </w:r>
      <w:r w:rsidR="00D74A50">
        <w:rPr>
          <w:rFonts w:ascii="Times New Roman" w:hAnsi="Times New Roman" w:cs="Times New Roman"/>
        </w:rPr>
        <w:t>created</w:t>
      </w:r>
      <w:r w:rsidR="005F5B52">
        <w:rPr>
          <w:rFonts w:ascii="Times New Roman" w:hAnsi="Times New Roman" w:cs="Times New Roman"/>
        </w:rPr>
        <w:t xml:space="preserve"> </w:t>
      </w:r>
      <w:r>
        <w:rPr>
          <w:rFonts w:ascii="Times New Roman" w:hAnsi="Times New Roman" w:cs="Times New Roman"/>
        </w:rPr>
        <w:t>o</w:t>
      </w:r>
      <w:r w:rsidR="00D74A50">
        <w:rPr>
          <w:rFonts w:ascii="Times New Roman" w:hAnsi="Times New Roman" w:cs="Times New Roman"/>
        </w:rPr>
        <w:t xml:space="preserve">pen environments that </w:t>
      </w:r>
      <w:r w:rsidR="005419EC">
        <w:rPr>
          <w:rFonts w:ascii="Times New Roman" w:hAnsi="Times New Roman" w:cs="Times New Roman"/>
        </w:rPr>
        <w:t xml:space="preserve">continued to be </w:t>
      </w:r>
      <w:r w:rsidR="00D74A50">
        <w:rPr>
          <w:rFonts w:ascii="Times New Roman" w:hAnsi="Times New Roman" w:cs="Times New Roman"/>
        </w:rPr>
        <w:t xml:space="preserve">conducive to </w:t>
      </w:r>
      <w:r w:rsidR="007230BD">
        <w:rPr>
          <w:rFonts w:ascii="Times New Roman" w:hAnsi="Times New Roman" w:cs="Times New Roman"/>
        </w:rPr>
        <w:t>oak re</w:t>
      </w:r>
      <w:r w:rsidR="00D74A50">
        <w:rPr>
          <w:rFonts w:ascii="Times New Roman" w:hAnsi="Times New Roman" w:cs="Times New Roman"/>
        </w:rPr>
        <w:t>generation</w:t>
      </w:r>
      <w:r w:rsidR="00353AEF">
        <w:rPr>
          <w:rFonts w:ascii="Times New Roman" w:hAnsi="Times New Roman" w:cs="Times New Roman"/>
        </w:rPr>
        <w:t xml:space="preserve"> (Clark 1993, Dickson 1992,</w:t>
      </w:r>
      <w:r w:rsidR="007230BD">
        <w:rPr>
          <w:rFonts w:ascii="Times New Roman" w:hAnsi="Times New Roman" w:cs="Times New Roman"/>
        </w:rPr>
        <w:t xml:space="preserve"> Abrams 2003,</w:t>
      </w:r>
      <w:r w:rsidR="00353AEF">
        <w:rPr>
          <w:rFonts w:ascii="Times New Roman" w:hAnsi="Times New Roman" w:cs="Times New Roman"/>
        </w:rPr>
        <w:t xml:space="preserve"> Ellsworth </w:t>
      </w:r>
      <w:r w:rsidR="00521100">
        <w:rPr>
          <w:rFonts w:ascii="Times New Roman" w:hAnsi="Times New Roman" w:cs="Times New Roman"/>
        </w:rPr>
        <w:t>&amp;</w:t>
      </w:r>
      <w:r w:rsidR="00353AEF">
        <w:rPr>
          <w:rFonts w:ascii="Times New Roman" w:hAnsi="Times New Roman" w:cs="Times New Roman"/>
        </w:rPr>
        <w:t xml:space="preserve"> </w:t>
      </w:r>
      <w:proofErr w:type="spellStart"/>
      <w:r w:rsidR="00353AEF">
        <w:rPr>
          <w:rFonts w:ascii="Times New Roman" w:hAnsi="Times New Roman" w:cs="Times New Roman"/>
        </w:rPr>
        <w:t>McComb</w:t>
      </w:r>
      <w:proofErr w:type="spellEnd"/>
      <w:r w:rsidR="00353AEF">
        <w:rPr>
          <w:rFonts w:ascii="Times New Roman" w:hAnsi="Times New Roman" w:cs="Times New Roman"/>
        </w:rPr>
        <w:t xml:space="preserve"> 2003, Rooney </w:t>
      </w:r>
      <w:r w:rsidR="00521100">
        <w:rPr>
          <w:rFonts w:ascii="Times New Roman" w:hAnsi="Times New Roman" w:cs="Times New Roman"/>
        </w:rPr>
        <w:t>&amp;</w:t>
      </w:r>
      <w:r w:rsidR="00353AEF">
        <w:rPr>
          <w:rFonts w:ascii="Times New Roman" w:hAnsi="Times New Roman" w:cs="Times New Roman"/>
        </w:rPr>
        <w:t xml:space="preserve"> Waller 2003</w:t>
      </w:r>
      <w:r w:rsidR="007230BD">
        <w:rPr>
          <w:rFonts w:ascii="Times New Roman" w:hAnsi="Times New Roman" w:cs="Times New Roman"/>
        </w:rPr>
        <w:t xml:space="preserve">, </w:t>
      </w:r>
      <w:r w:rsidR="001E4B43">
        <w:rPr>
          <w:rFonts w:ascii="Times New Roman" w:hAnsi="Times New Roman" w:cs="Times New Roman"/>
        </w:rPr>
        <w:lastRenderedPageBreak/>
        <w:t xml:space="preserve">Dey </w:t>
      </w:r>
      <w:r w:rsidR="007230BD">
        <w:rPr>
          <w:rFonts w:ascii="Times New Roman" w:hAnsi="Times New Roman" w:cs="Times New Roman"/>
        </w:rPr>
        <w:t>201</w:t>
      </w:r>
      <w:r w:rsidR="001E4B43">
        <w:rPr>
          <w:rFonts w:ascii="Times New Roman" w:hAnsi="Times New Roman" w:cs="Times New Roman"/>
        </w:rPr>
        <w:t>4</w:t>
      </w:r>
      <w:r w:rsidR="00C9337A">
        <w:rPr>
          <w:rFonts w:ascii="Times New Roman" w:hAnsi="Times New Roman" w:cs="Times New Roman"/>
        </w:rPr>
        <w:t>a</w:t>
      </w:r>
      <w:r w:rsidR="00353AEF">
        <w:rPr>
          <w:rFonts w:ascii="Times New Roman" w:hAnsi="Times New Roman" w:cs="Times New Roman"/>
        </w:rPr>
        <w:t>)</w:t>
      </w:r>
      <w:r w:rsidR="007230BD">
        <w:rPr>
          <w:rFonts w:ascii="Times New Roman" w:hAnsi="Times New Roman" w:cs="Times New Roman"/>
        </w:rPr>
        <w:t xml:space="preserve">. </w:t>
      </w:r>
      <w:r w:rsidR="003E2DE3">
        <w:rPr>
          <w:rFonts w:ascii="Times New Roman" w:hAnsi="Times New Roman" w:cs="Times New Roman"/>
        </w:rPr>
        <w:t xml:space="preserve">Through these larger </w:t>
      </w:r>
      <w:r w:rsidR="00AC15AD">
        <w:rPr>
          <w:rFonts w:ascii="Times New Roman" w:hAnsi="Times New Roman" w:cs="Times New Roman"/>
        </w:rPr>
        <w:t xml:space="preserve">and more frequent </w:t>
      </w:r>
      <w:r w:rsidR="003E2DE3">
        <w:rPr>
          <w:rFonts w:ascii="Times New Roman" w:hAnsi="Times New Roman" w:cs="Times New Roman"/>
        </w:rPr>
        <w:t xml:space="preserve">disturbances, </w:t>
      </w:r>
      <w:r w:rsidR="00982984">
        <w:rPr>
          <w:rFonts w:ascii="Times New Roman" w:hAnsi="Times New Roman" w:cs="Times New Roman"/>
        </w:rPr>
        <w:t>fire sensitive</w:t>
      </w:r>
      <w:r w:rsidR="003E2DE3">
        <w:rPr>
          <w:rFonts w:ascii="Times New Roman" w:hAnsi="Times New Roman" w:cs="Times New Roman"/>
        </w:rPr>
        <w:t xml:space="preserve"> and shade tolerant</w:t>
      </w:r>
      <w:r w:rsidR="00982984">
        <w:rPr>
          <w:rFonts w:ascii="Times New Roman" w:hAnsi="Times New Roman" w:cs="Times New Roman"/>
        </w:rPr>
        <w:t xml:space="preserve"> species</w:t>
      </w:r>
      <w:r w:rsidR="003E2DE3">
        <w:rPr>
          <w:rFonts w:ascii="Times New Roman" w:hAnsi="Times New Roman" w:cs="Times New Roman"/>
        </w:rPr>
        <w:t xml:space="preserve"> </w:t>
      </w:r>
      <w:r w:rsidR="004D06D2">
        <w:rPr>
          <w:rFonts w:ascii="Times New Roman" w:hAnsi="Times New Roman" w:cs="Times New Roman"/>
        </w:rPr>
        <w:t xml:space="preserve">were </w:t>
      </w:r>
      <w:r w:rsidR="0079049E">
        <w:rPr>
          <w:rFonts w:ascii="Times New Roman" w:hAnsi="Times New Roman" w:cs="Times New Roman"/>
        </w:rPr>
        <w:t xml:space="preserve">routinely </w:t>
      </w:r>
      <w:r w:rsidR="007B12ED">
        <w:rPr>
          <w:rFonts w:ascii="Times New Roman" w:hAnsi="Times New Roman" w:cs="Times New Roman"/>
        </w:rPr>
        <w:t>kept in check</w:t>
      </w:r>
      <w:r w:rsidR="003E2DE3">
        <w:rPr>
          <w:rFonts w:ascii="Times New Roman" w:hAnsi="Times New Roman" w:cs="Times New Roman"/>
        </w:rPr>
        <w:t>. T</w:t>
      </w:r>
      <w:r w:rsidR="00982984">
        <w:rPr>
          <w:rFonts w:ascii="Times New Roman" w:hAnsi="Times New Roman" w:cs="Times New Roman"/>
        </w:rPr>
        <w:t>he</w:t>
      </w:r>
      <w:r w:rsidR="005F5B52">
        <w:rPr>
          <w:rFonts w:ascii="Times New Roman" w:hAnsi="Times New Roman" w:cs="Times New Roman"/>
        </w:rPr>
        <w:t>se</w:t>
      </w:r>
      <w:r w:rsidR="00982984">
        <w:rPr>
          <w:rFonts w:ascii="Times New Roman" w:hAnsi="Times New Roman" w:cs="Times New Roman"/>
        </w:rPr>
        <w:t xml:space="preserve"> ope</w:t>
      </w:r>
      <w:r w:rsidR="003E2DE3">
        <w:rPr>
          <w:rFonts w:ascii="Times New Roman" w:hAnsi="Times New Roman" w:cs="Times New Roman"/>
        </w:rPr>
        <w:t>n</w:t>
      </w:r>
      <w:r w:rsidR="00982984">
        <w:rPr>
          <w:rFonts w:ascii="Times New Roman" w:hAnsi="Times New Roman" w:cs="Times New Roman"/>
        </w:rPr>
        <w:t xml:space="preserve"> </w:t>
      </w:r>
      <w:r w:rsidR="006B3C8B">
        <w:rPr>
          <w:rFonts w:ascii="Times New Roman" w:hAnsi="Times New Roman" w:cs="Times New Roman"/>
        </w:rPr>
        <w:t xml:space="preserve">environments </w:t>
      </w:r>
      <w:r w:rsidR="005419EC">
        <w:rPr>
          <w:rFonts w:ascii="Times New Roman" w:hAnsi="Times New Roman" w:cs="Times New Roman"/>
        </w:rPr>
        <w:t>maintained</w:t>
      </w:r>
      <w:r w:rsidR="007B12ED">
        <w:rPr>
          <w:rFonts w:ascii="Times New Roman" w:hAnsi="Times New Roman" w:cs="Times New Roman"/>
        </w:rPr>
        <w:t xml:space="preserve"> conditions </w:t>
      </w:r>
      <w:r>
        <w:rPr>
          <w:rFonts w:ascii="Times New Roman" w:hAnsi="Times New Roman" w:cs="Times New Roman"/>
        </w:rPr>
        <w:t>and resources for</w:t>
      </w:r>
      <w:r w:rsidR="003E2DE3">
        <w:rPr>
          <w:rFonts w:ascii="Times New Roman" w:hAnsi="Times New Roman" w:cs="Times New Roman"/>
        </w:rPr>
        <w:t xml:space="preserve"> </w:t>
      </w:r>
      <w:r w:rsidR="005419EC">
        <w:rPr>
          <w:rFonts w:ascii="Times New Roman" w:hAnsi="Times New Roman" w:cs="Times New Roman"/>
        </w:rPr>
        <w:t xml:space="preserve">oak </w:t>
      </w:r>
      <w:r w:rsidR="003E2DE3">
        <w:rPr>
          <w:rFonts w:ascii="Times New Roman" w:hAnsi="Times New Roman" w:cs="Times New Roman"/>
        </w:rPr>
        <w:t>reproduction to</w:t>
      </w:r>
      <w:r w:rsidR="002D5070">
        <w:rPr>
          <w:rFonts w:ascii="Times New Roman" w:hAnsi="Times New Roman" w:cs="Times New Roman"/>
        </w:rPr>
        <w:t xml:space="preserve"> </w:t>
      </w:r>
      <w:r w:rsidR="00876DC6">
        <w:rPr>
          <w:rFonts w:ascii="Times New Roman" w:hAnsi="Times New Roman" w:cs="Times New Roman"/>
        </w:rPr>
        <w:t>resprout</w:t>
      </w:r>
      <w:r w:rsidR="003E2DE3">
        <w:rPr>
          <w:rFonts w:ascii="Times New Roman" w:hAnsi="Times New Roman" w:cs="Times New Roman"/>
        </w:rPr>
        <w:t xml:space="preserve"> vigorously</w:t>
      </w:r>
      <w:r w:rsidR="005F5B52">
        <w:rPr>
          <w:rFonts w:ascii="Times New Roman" w:hAnsi="Times New Roman" w:cs="Times New Roman"/>
        </w:rPr>
        <w:t xml:space="preserve"> after a disturbance</w:t>
      </w:r>
      <w:r>
        <w:rPr>
          <w:rFonts w:ascii="Times New Roman" w:hAnsi="Times New Roman" w:cs="Times New Roman"/>
        </w:rPr>
        <w:t xml:space="preserve">, </w:t>
      </w:r>
      <w:r w:rsidR="002D5070">
        <w:rPr>
          <w:rFonts w:ascii="Times New Roman" w:hAnsi="Times New Roman" w:cs="Times New Roman"/>
        </w:rPr>
        <w:t xml:space="preserve">develop </w:t>
      </w:r>
      <w:r w:rsidR="003E2DE3">
        <w:rPr>
          <w:rFonts w:ascii="Times New Roman" w:hAnsi="Times New Roman" w:cs="Times New Roman"/>
        </w:rPr>
        <w:t xml:space="preserve">extensive </w:t>
      </w:r>
      <w:r w:rsidR="002D5070">
        <w:rPr>
          <w:rFonts w:ascii="Times New Roman" w:hAnsi="Times New Roman" w:cs="Times New Roman"/>
        </w:rPr>
        <w:t xml:space="preserve">root </w:t>
      </w:r>
      <w:r w:rsidR="00876DC6">
        <w:rPr>
          <w:rFonts w:ascii="Times New Roman" w:hAnsi="Times New Roman" w:cs="Times New Roman"/>
        </w:rPr>
        <w:t>systems</w:t>
      </w:r>
      <w:r>
        <w:rPr>
          <w:rFonts w:ascii="Times New Roman" w:hAnsi="Times New Roman" w:cs="Times New Roman"/>
        </w:rPr>
        <w:t xml:space="preserve">, and </w:t>
      </w:r>
      <w:r w:rsidR="00876DC6">
        <w:rPr>
          <w:rFonts w:ascii="Times New Roman" w:hAnsi="Times New Roman" w:cs="Times New Roman"/>
        </w:rPr>
        <w:t>successfull</w:t>
      </w:r>
      <w:r>
        <w:rPr>
          <w:rFonts w:ascii="Times New Roman" w:hAnsi="Times New Roman" w:cs="Times New Roman"/>
        </w:rPr>
        <w:t>y compete</w:t>
      </w:r>
      <w:r w:rsidR="00D74A50">
        <w:rPr>
          <w:rFonts w:ascii="Times New Roman" w:hAnsi="Times New Roman" w:cs="Times New Roman"/>
        </w:rPr>
        <w:t xml:space="preserve"> by persisting</w:t>
      </w:r>
      <w:r w:rsidR="005F5B52">
        <w:rPr>
          <w:rFonts w:ascii="Times New Roman" w:hAnsi="Times New Roman" w:cs="Times New Roman"/>
        </w:rPr>
        <w:t xml:space="preserve"> longer than other species</w:t>
      </w:r>
      <w:r w:rsidR="00413BA2">
        <w:rPr>
          <w:rFonts w:ascii="Times New Roman" w:hAnsi="Times New Roman" w:cs="Times New Roman"/>
        </w:rPr>
        <w:t xml:space="preserve"> could</w:t>
      </w:r>
      <w:r w:rsidR="005F5B52">
        <w:rPr>
          <w:rFonts w:ascii="Times New Roman" w:hAnsi="Times New Roman" w:cs="Times New Roman"/>
        </w:rPr>
        <w:t xml:space="preserve">. </w:t>
      </w:r>
    </w:p>
    <w:p w14:paraId="32509659" w14:textId="4BC4B563" w:rsidR="00650E9E" w:rsidRDefault="00C06AB0" w:rsidP="00650E9E">
      <w:pPr>
        <w:spacing w:line="480" w:lineRule="auto"/>
        <w:ind w:firstLine="720"/>
        <w:rPr>
          <w:rFonts w:ascii="Times New Roman" w:hAnsi="Times New Roman" w:cs="Times New Roman"/>
        </w:rPr>
      </w:pPr>
      <w:r>
        <w:rPr>
          <w:rFonts w:ascii="Times New Roman" w:hAnsi="Times New Roman" w:cs="Times New Roman"/>
        </w:rPr>
        <w:t>Th</w:t>
      </w:r>
      <w:r w:rsidR="005F5B52">
        <w:rPr>
          <w:rFonts w:ascii="Times New Roman" w:hAnsi="Times New Roman" w:cs="Times New Roman"/>
        </w:rPr>
        <w:t>is</w:t>
      </w:r>
      <w:r>
        <w:rPr>
          <w:rFonts w:ascii="Times New Roman" w:hAnsi="Times New Roman" w:cs="Times New Roman"/>
        </w:rPr>
        <w:t xml:space="preserve"> ability to </w:t>
      </w:r>
      <w:r w:rsidR="005F5B52">
        <w:rPr>
          <w:rFonts w:ascii="Times New Roman" w:hAnsi="Times New Roman" w:cs="Times New Roman"/>
        </w:rPr>
        <w:t xml:space="preserve">tolerate </w:t>
      </w:r>
      <w:r w:rsidR="008D3B0F">
        <w:rPr>
          <w:rFonts w:ascii="Times New Roman" w:hAnsi="Times New Roman" w:cs="Times New Roman"/>
        </w:rPr>
        <w:t xml:space="preserve">various </w:t>
      </w:r>
      <w:r w:rsidR="005F5B52">
        <w:rPr>
          <w:rFonts w:ascii="Times New Roman" w:hAnsi="Times New Roman" w:cs="Times New Roman"/>
        </w:rPr>
        <w:t xml:space="preserve">disturbance </w:t>
      </w:r>
      <w:r w:rsidR="00650E9E">
        <w:rPr>
          <w:rFonts w:ascii="Times New Roman" w:hAnsi="Times New Roman" w:cs="Times New Roman"/>
        </w:rPr>
        <w:t>event</w:t>
      </w:r>
      <w:r w:rsidR="008D3B0F">
        <w:rPr>
          <w:rFonts w:ascii="Times New Roman" w:hAnsi="Times New Roman" w:cs="Times New Roman"/>
        </w:rPr>
        <w:t>s</w:t>
      </w:r>
      <w:r w:rsidR="00650E9E">
        <w:rPr>
          <w:rFonts w:ascii="Times New Roman" w:hAnsi="Times New Roman" w:cs="Times New Roman"/>
        </w:rPr>
        <w:t xml:space="preserve"> </w:t>
      </w:r>
      <w:r w:rsidR="005F5B52">
        <w:rPr>
          <w:rFonts w:ascii="Times New Roman" w:hAnsi="Times New Roman" w:cs="Times New Roman"/>
        </w:rPr>
        <w:t xml:space="preserve">and </w:t>
      </w:r>
      <w:proofErr w:type="gramStart"/>
      <w:r w:rsidR="008A3F28">
        <w:rPr>
          <w:rFonts w:ascii="Times New Roman" w:hAnsi="Times New Roman" w:cs="Times New Roman"/>
        </w:rPr>
        <w:t>regenerate</w:t>
      </w:r>
      <w:proofErr w:type="gramEnd"/>
      <w:r w:rsidR="008A3F28">
        <w:rPr>
          <w:rFonts w:ascii="Times New Roman" w:hAnsi="Times New Roman" w:cs="Times New Roman"/>
        </w:rPr>
        <w:t xml:space="preserve"> accordingly, </w:t>
      </w:r>
      <w:r>
        <w:rPr>
          <w:rFonts w:ascii="Times New Roman" w:hAnsi="Times New Roman" w:cs="Times New Roman"/>
        </w:rPr>
        <w:t xml:space="preserve">promoted their </w:t>
      </w:r>
      <w:r w:rsidR="005F5B52">
        <w:rPr>
          <w:rFonts w:ascii="Times New Roman" w:hAnsi="Times New Roman" w:cs="Times New Roman"/>
        </w:rPr>
        <w:t>success</w:t>
      </w:r>
      <w:r>
        <w:rPr>
          <w:rFonts w:ascii="Times New Roman" w:hAnsi="Times New Roman" w:cs="Times New Roman"/>
        </w:rPr>
        <w:t xml:space="preserve"> on </w:t>
      </w:r>
      <w:r w:rsidR="005F5B52">
        <w:rPr>
          <w:rFonts w:ascii="Times New Roman" w:hAnsi="Times New Roman" w:cs="Times New Roman"/>
        </w:rPr>
        <w:t xml:space="preserve">the </w:t>
      </w:r>
      <w:r>
        <w:rPr>
          <w:rFonts w:ascii="Times New Roman" w:hAnsi="Times New Roman" w:cs="Times New Roman"/>
        </w:rPr>
        <w:t>landscape during this time (Cavender-Bares 2016). Ma</w:t>
      </w:r>
      <w:r w:rsidR="00876DC6">
        <w:rPr>
          <w:rFonts w:ascii="Times New Roman" w:hAnsi="Times New Roman" w:cs="Times New Roman"/>
        </w:rPr>
        <w:t xml:space="preserve">ny of today’s mature oak forests </w:t>
      </w:r>
      <w:r w:rsidR="003E2DE3">
        <w:rPr>
          <w:rFonts w:ascii="Times New Roman" w:hAnsi="Times New Roman" w:cs="Times New Roman"/>
        </w:rPr>
        <w:t xml:space="preserve">resulted directly </w:t>
      </w:r>
      <w:r w:rsidR="00876DC6">
        <w:rPr>
          <w:rFonts w:ascii="Times New Roman" w:hAnsi="Times New Roman" w:cs="Times New Roman"/>
        </w:rPr>
        <w:t>from the</w:t>
      </w:r>
      <w:r>
        <w:rPr>
          <w:rFonts w:ascii="Times New Roman" w:hAnsi="Times New Roman" w:cs="Times New Roman"/>
        </w:rPr>
        <w:t>se</w:t>
      </w:r>
      <w:r w:rsidR="00876DC6">
        <w:rPr>
          <w:rFonts w:ascii="Times New Roman" w:hAnsi="Times New Roman" w:cs="Times New Roman"/>
        </w:rPr>
        <w:t xml:space="preserve"> dramatic changes </w:t>
      </w:r>
      <w:r w:rsidR="003E2DE3">
        <w:rPr>
          <w:rFonts w:ascii="Times New Roman" w:hAnsi="Times New Roman" w:cs="Times New Roman"/>
        </w:rPr>
        <w:t>to</w:t>
      </w:r>
      <w:r w:rsidR="00876DC6">
        <w:rPr>
          <w:rFonts w:ascii="Times New Roman" w:hAnsi="Times New Roman" w:cs="Times New Roman"/>
        </w:rPr>
        <w:t xml:space="preserve"> forest disturbance frequency and scale</w:t>
      </w:r>
      <w:r w:rsidR="003E2DE3">
        <w:rPr>
          <w:rFonts w:ascii="Times New Roman" w:hAnsi="Times New Roman" w:cs="Times New Roman"/>
        </w:rPr>
        <w:t>,</w:t>
      </w:r>
      <w:r w:rsidR="00876DC6">
        <w:rPr>
          <w:rFonts w:ascii="Times New Roman" w:hAnsi="Times New Roman" w:cs="Times New Roman"/>
        </w:rPr>
        <w:t xml:space="preserve"> that occurred in the </w:t>
      </w:r>
      <w:r w:rsidR="00732725">
        <w:rPr>
          <w:rFonts w:ascii="Times New Roman" w:hAnsi="Times New Roman" w:cs="Times New Roman"/>
        </w:rPr>
        <w:t xml:space="preserve">late </w:t>
      </w:r>
      <w:r w:rsidR="00876DC6">
        <w:rPr>
          <w:rFonts w:ascii="Times New Roman" w:hAnsi="Times New Roman" w:cs="Times New Roman"/>
        </w:rPr>
        <w:t>19</w:t>
      </w:r>
      <w:r w:rsidR="00876DC6" w:rsidRPr="00640F0A">
        <w:rPr>
          <w:rFonts w:ascii="Times New Roman" w:hAnsi="Times New Roman" w:cs="Times New Roman"/>
          <w:vertAlign w:val="superscript"/>
        </w:rPr>
        <w:t>th</w:t>
      </w:r>
      <w:r w:rsidR="00876DC6">
        <w:rPr>
          <w:rFonts w:ascii="Times New Roman" w:hAnsi="Times New Roman" w:cs="Times New Roman"/>
        </w:rPr>
        <w:t xml:space="preserve"> and early 20</w:t>
      </w:r>
      <w:r w:rsidR="00876DC6" w:rsidRPr="00640F0A">
        <w:rPr>
          <w:rFonts w:ascii="Times New Roman" w:hAnsi="Times New Roman" w:cs="Times New Roman"/>
          <w:vertAlign w:val="superscript"/>
        </w:rPr>
        <w:t>th</w:t>
      </w:r>
      <w:r w:rsidR="00876DC6">
        <w:rPr>
          <w:rFonts w:ascii="Times New Roman" w:hAnsi="Times New Roman" w:cs="Times New Roman"/>
        </w:rPr>
        <w:t xml:space="preserve"> centuries (</w:t>
      </w:r>
      <w:r w:rsidR="001E4B43">
        <w:rPr>
          <w:rFonts w:ascii="Times New Roman" w:hAnsi="Times New Roman" w:cs="Times New Roman"/>
        </w:rPr>
        <w:t>Dey 2014</w:t>
      </w:r>
      <w:r w:rsidR="00C9337A">
        <w:rPr>
          <w:rFonts w:ascii="Times New Roman" w:hAnsi="Times New Roman" w:cs="Times New Roman"/>
        </w:rPr>
        <w:t>a</w:t>
      </w:r>
      <w:r w:rsidR="00876DC6" w:rsidRPr="00C63D46">
        <w:rPr>
          <w:rFonts w:ascii="Times New Roman" w:hAnsi="Times New Roman" w:cs="Times New Roman"/>
        </w:rPr>
        <w:t xml:space="preserve">). </w:t>
      </w:r>
      <w:r w:rsidR="003E2DE3" w:rsidRPr="00C63D46">
        <w:rPr>
          <w:rFonts w:ascii="Times New Roman" w:hAnsi="Times New Roman" w:cs="Times New Roman"/>
        </w:rPr>
        <w:t>However, compared to other eastern oak species, white oak saw very little recruitm</w:t>
      </w:r>
      <w:r w:rsidR="0019770B">
        <w:rPr>
          <w:rFonts w:ascii="Times New Roman" w:hAnsi="Times New Roman" w:cs="Times New Roman"/>
        </w:rPr>
        <w:t xml:space="preserve">ent </w:t>
      </w:r>
      <w:r w:rsidR="003E2DE3" w:rsidRPr="00C63D46">
        <w:rPr>
          <w:rFonts w:ascii="Times New Roman" w:hAnsi="Times New Roman" w:cs="Times New Roman"/>
        </w:rPr>
        <w:t>during the turn of the 20</w:t>
      </w:r>
      <w:r w:rsidR="003E2DE3" w:rsidRPr="00C63D46">
        <w:rPr>
          <w:rFonts w:ascii="Times New Roman" w:hAnsi="Times New Roman" w:cs="Times New Roman"/>
          <w:vertAlign w:val="superscript"/>
        </w:rPr>
        <w:t>th</w:t>
      </w:r>
      <w:r w:rsidR="003E2DE3" w:rsidRPr="00C63D46">
        <w:rPr>
          <w:rFonts w:ascii="Times New Roman" w:hAnsi="Times New Roman" w:cs="Times New Roman"/>
        </w:rPr>
        <w:t xml:space="preserve"> century, due to their slow growth</w:t>
      </w:r>
      <w:r w:rsidR="008D3B0F">
        <w:rPr>
          <w:rFonts w:ascii="Times New Roman" w:hAnsi="Times New Roman" w:cs="Times New Roman"/>
        </w:rPr>
        <w:t xml:space="preserve"> and </w:t>
      </w:r>
      <w:r w:rsidR="003E2DE3" w:rsidRPr="00C63D46">
        <w:rPr>
          <w:rFonts w:ascii="Times New Roman" w:hAnsi="Times New Roman" w:cs="Times New Roman"/>
        </w:rPr>
        <w:t>recovery from</w:t>
      </w:r>
      <w:r w:rsidR="00783071">
        <w:rPr>
          <w:rFonts w:ascii="Times New Roman" w:hAnsi="Times New Roman" w:cs="Times New Roman"/>
        </w:rPr>
        <w:t xml:space="preserve"> frequen</w:t>
      </w:r>
      <w:r w:rsidR="00E84588">
        <w:rPr>
          <w:rFonts w:ascii="Times New Roman" w:hAnsi="Times New Roman" w:cs="Times New Roman"/>
        </w:rPr>
        <w:t xml:space="preserve">t </w:t>
      </w:r>
      <w:r w:rsidRPr="00C63D46">
        <w:rPr>
          <w:rFonts w:ascii="Times New Roman" w:hAnsi="Times New Roman" w:cs="Times New Roman"/>
        </w:rPr>
        <w:t>disturbance</w:t>
      </w:r>
      <w:r w:rsidR="00783071">
        <w:rPr>
          <w:rFonts w:ascii="Times New Roman" w:hAnsi="Times New Roman" w:cs="Times New Roman"/>
        </w:rPr>
        <w:t xml:space="preserve"> events</w:t>
      </w:r>
      <w:r w:rsidR="008D3B0F">
        <w:rPr>
          <w:rFonts w:ascii="Times New Roman" w:hAnsi="Times New Roman" w:cs="Times New Roman"/>
        </w:rPr>
        <w:t xml:space="preserve"> as well as </w:t>
      </w:r>
      <w:r w:rsidRPr="00C63D46">
        <w:rPr>
          <w:rFonts w:ascii="Times New Roman" w:hAnsi="Times New Roman" w:cs="Times New Roman"/>
        </w:rPr>
        <w:t xml:space="preserve">their </w:t>
      </w:r>
      <w:r w:rsidR="003E2DE3" w:rsidRPr="00C63D46">
        <w:rPr>
          <w:rFonts w:ascii="Times New Roman" w:hAnsi="Times New Roman" w:cs="Times New Roman"/>
        </w:rPr>
        <w:t>highly sought-after wood prod</w:t>
      </w:r>
      <w:r w:rsidRPr="00C63D46">
        <w:rPr>
          <w:rFonts w:ascii="Times New Roman" w:hAnsi="Times New Roman" w:cs="Times New Roman"/>
        </w:rPr>
        <w:t>ucts</w:t>
      </w:r>
      <w:r>
        <w:rPr>
          <w:rFonts w:ascii="Times New Roman" w:hAnsi="Times New Roman" w:cs="Times New Roman"/>
        </w:rPr>
        <w:t xml:space="preserve"> </w:t>
      </w:r>
      <w:r w:rsidR="003E2DE3">
        <w:rPr>
          <w:rFonts w:ascii="Times New Roman" w:hAnsi="Times New Roman" w:cs="Times New Roman"/>
        </w:rPr>
        <w:t xml:space="preserve">(Whitney &amp; Davis 1986, </w:t>
      </w:r>
      <w:proofErr w:type="spellStart"/>
      <w:r w:rsidR="003E2DE3">
        <w:rPr>
          <w:rFonts w:ascii="Times New Roman" w:hAnsi="Times New Roman" w:cs="Times New Roman"/>
        </w:rPr>
        <w:t>Nowacki</w:t>
      </w:r>
      <w:proofErr w:type="spellEnd"/>
      <w:r w:rsidR="003E2DE3">
        <w:rPr>
          <w:rFonts w:ascii="Times New Roman" w:hAnsi="Times New Roman" w:cs="Times New Roman"/>
        </w:rPr>
        <w:t xml:space="preserve"> et. al. 1990, Whitney 1994, Abrams &amp; Ruffner 1995, Abrams &amp; </w:t>
      </w:r>
      <w:proofErr w:type="spellStart"/>
      <w:r w:rsidR="003E2DE3">
        <w:rPr>
          <w:rFonts w:ascii="Times New Roman" w:hAnsi="Times New Roman" w:cs="Times New Roman"/>
        </w:rPr>
        <w:t>McCay</w:t>
      </w:r>
      <w:proofErr w:type="spellEnd"/>
      <w:r w:rsidR="003E2DE3">
        <w:rPr>
          <w:rFonts w:ascii="Times New Roman" w:hAnsi="Times New Roman" w:cs="Times New Roman"/>
        </w:rPr>
        <w:t xml:space="preserve"> 1996).</w:t>
      </w:r>
      <w:r w:rsidR="00680B12">
        <w:rPr>
          <w:rFonts w:ascii="Times New Roman" w:hAnsi="Times New Roman" w:cs="Times New Roman"/>
        </w:rPr>
        <w:t xml:space="preserve"> </w:t>
      </w:r>
      <w:r w:rsidR="005419EC">
        <w:rPr>
          <w:rFonts w:ascii="Times New Roman" w:hAnsi="Times New Roman" w:cs="Times New Roman"/>
        </w:rPr>
        <w:t>Intensive land management and open grazing all</w:t>
      </w:r>
      <w:r w:rsidR="003E2DE3">
        <w:rPr>
          <w:rFonts w:ascii="Times New Roman" w:hAnsi="Times New Roman" w:cs="Times New Roman"/>
        </w:rPr>
        <w:t xml:space="preserve"> began to</w:t>
      </w:r>
      <w:r w:rsidR="008D3B0F">
        <w:rPr>
          <w:rFonts w:ascii="Times New Roman" w:hAnsi="Times New Roman" w:cs="Times New Roman"/>
        </w:rPr>
        <w:t xml:space="preserve"> slowly</w:t>
      </w:r>
      <w:r w:rsidR="003E2DE3">
        <w:rPr>
          <w:rFonts w:ascii="Times New Roman" w:hAnsi="Times New Roman" w:cs="Times New Roman"/>
        </w:rPr>
        <w:t xml:space="preserve"> cease during the 1920’s</w:t>
      </w:r>
      <w:r w:rsidR="008D3B0F">
        <w:rPr>
          <w:rFonts w:ascii="Times New Roman" w:hAnsi="Times New Roman" w:cs="Times New Roman"/>
        </w:rPr>
        <w:t>,</w:t>
      </w:r>
      <w:r w:rsidR="003E2DE3">
        <w:rPr>
          <w:rFonts w:ascii="Times New Roman" w:hAnsi="Times New Roman" w:cs="Times New Roman"/>
        </w:rPr>
        <w:t xml:space="preserve"> </w:t>
      </w:r>
      <w:r w:rsidR="008A3F28">
        <w:rPr>
          <w:rFonts w:ascii="Times New Roman" w:hAnsi="Times New Roman" w:cs="Times New Roman"/>
        </w:rPr>
        <w:t>in addition to</w:t>
      </w:r>
      <w:r w:rsidR="003E2DE3">
        <w:rPr>
          <w:rFonts w:ascii="Times New Roman" w:hAnsi="Times New Roman" w:cs="Times New Roman"/>
        </w:rPr>
        <w:t xml:space="preserve"> many policies being put in place for </w:t>
      </w:r>
      <w:r w:rsidR="005419EC">
        <w:rPr>
          <w:rFonts w:ascii="Times New Roman" w:hAnsi="Times New Roman" w:cs="Times New Roman"/>
        </w:rPr>
        <w:t xml:space="preserve">fire </w:t>
      </w:r>
      <w:r w:rsidR="003E2DE3">
        <w:rPr>
          <w:rFonts w:ascii="Times New Roman" w:hAnsi="Times New Roman" w:cs="Times New Roman"/>
        </w:rPr>
        <w:t>suppression</w:t>
      </w:r>
      <w:r w:rsidR="004818B2">
        <w:rPr>
          <w:rFonts w:ascii="Times New Roman" w:hAnsi="Times New Roman" w:cs="Times New Roman"/>
        </w:rPr>
        <w:t xml:space="preserve"> efforts</w:t>
      </w:r>
      <w:r w:rsidR="003E2DE3">
        <w:rPr>
          <w:rFonts w:ascii="Times New Roman" w:hAnsi="Times New Roman" w:cs="Times New Roman"/>
        </w:rPr>
        <w:t xml:space="preserve">. </w:t>
      </w:r>
      <w:r w:rsidR="004818B2">
        <w:rPr>
          <w:rFonts w:ascii="Times New Roman" w:hAnsi="Times New Roman" w:cs="Times New Roman"/>
        </w:rPr>
        <w:t xml:space="preserve">These </w:t>
      </w:r>
      <w:r w:rsidR="00680B12">
        <w:rPr>
          <w:rFonts w:ascii="Times New Roman" w:hAnsi="Times New Roman" w:cs="Times New Roman"/>
        </w:rPr>
        <w:t>extreme</w:t>
      </w:r>
      <w:r w:rsidR="003E2DE3">
        <w:rPr>
          <w:rFonts w:ascii="Times New Roman" w:hAnsi="Times New Roman" w:cs="Times New Roman"/>
        </w:rPr>
        <w:t xml:space="preserve"> shifts </w:t>
      </w:r>
      <w:r w:rsidR="005419EC">
        <w:rPr>
          <w:rFonts w:ascii="Times New Roman" w:hAnsi="Times New Roman" w:cs="Times New Roman"/>
        </w:rPr>
        <w:t>away from disturbance and the open conditions they created</w:t>
      </w:r>
      <w:r w:rsidR="00CC3FE1">
        <w:rPr>
          <w:rFonts w:ascii="Times New Roman" w:hAnsi="Times New Roman" w:cs="Times New Roman"/>
        </w:rPr>
        <w:t xml:space="preserve">, </w:t>
      </w:r>
      <w:r w:rsidR="008A3F28">
        <w:rPr>
          <w:rFonts w:ascii="Times New Roman" w:hAnsi="Times New Roman" w:cs="Times New Roman"/>
        </w:rPr>
        <w:t xml:space="preserve">as well as </w:t>
      </w:r>
      <w:r w:rsidR="00CC3FE1">
        <w:rPr>
          <w:rFonts w:ascii="Times New Roman" w:hAnsi="Times New Roman" w:cs="Times New Roman"/>
        </w:rPr>
        <w:t>the turn towards fossil fuels as the primary energy source,</w:t>
      </w:r>
      <w:r w:rsidR="005419EC">
        <w:rPr>
          <w:rFonts w:ascii="Times New Roman" w:hAnsi="Times New Roman" w:cs="Times New Roman"/>
        </w:rPr>
        <w:t xml:space="preserve"> </w:t>
      </w:r>
      <w:r w:rsidR="003E2DE3">
        <w:rPr>
          <w:rFonts w:ascii="Times New Roman" w:hAnsi="Times New Roman" w:cs="Times New Roman"/>
        </w:rPr>
        <w:t xml:space="preserve">would have </w:t>
      </w:r>
      <w:r>
        <w:rPr>
          <w:rFonts w:ascii="Times New Roman" w:hAnsi="Times New Roman" w:cs="Times New Roman"/>
        </w:rPr>
        <w:t>unanticipated</w:t>
      </w:r>
      <w:r w:rsidR="003E2DE3">
        <w:rPr>
          <w:rFonts w:ascii="Times New Roman" w:hAnsi="Times New Roman" w:cs="Times New Roman"/>
        </w:rPr>
        <w:t xml:space="preserve"> ecological consequences</w:t>
      </w:r>
      <w:r>
        <w:rPr>
          <w:rFonts w:ascii="Times New Roman" w:hAnsi="Times New Roman" w:cs="Times New Roman"/>
        </w:rPr>
        <w:t xml:space="preserve"> that can be </w:t>
      </w:r>
      <w:r w:rsidR="007B12ED">
        <w:rPr>
          <w:rFonts w:ascii="Times New Roman" w:hAnsi="Times New Roman" w:cs="Times New Roman"/>
        </w:rPr>
        <w:t xml:space="preserve">directly </w:t>
      </w:r>
      <w:r>
        <w:rPr>
          <w:rFonts w:ascii="Times New Roman" w:hAnsi="Times New Roman" w:cs="Times New Roman"/>
        </w:rPr>
        <w:t>observed today</w:t>
      </w:r>
      <w:r w:rsidR="003E2DE3">
        <w:rPr>
          <w:rFonts w:ascii="Times New Roman" w:hAnsi="Times New Roman" w:cs="Times New Roman"/>
        </w:rPr>
        <w:t xml:space="preserve"> (</w:t>
      </w:r>
      <w:proofErr w:type="spellStart"/>
      <w:r w:rsidR="003E2DE3">
        <w:rPr>
          <w:rFonts w:ascii="Times New Roman" w:hAnsi="Times New Roman" w:cs="Times New Roman"/>
        </w:rPr>
        <w:t>Nowacki</w:t>
      </w:r>
      <w:proofErr w:type="spellEnd"/>
      <w:r w:rsidR="00B056CC">
        <w:rPr>
          <w:rFonts w:ascii="Times New Roman" w:hAnsi="Times New Roman" w:cs="Times New Roman"/>
        </w:rPr>
        <w:t xml:space="preserve"> &amp; Abrams</w:t>
      </w:r>
      <w:r w:rsidR="003E2DE3">
        <w:rPr>
          <w:rFonts w:ascii="Times New Roman" w:hAnsi="Times New Roman" w:cs="Times New Roman"/>
        </w:rPr>
        <w:t xml:space="preserve"> 2008</w:t>
      </w:r>
      <w:r w:rsidR="004927B9">
        <w:rPr>
          <w:rFonts w:ascii="Times New Roman" w:hAnsi="Times New Roman" w:cs="Times New Roman"/>
        </w:rPr>
        <w:t xml:space="preserve">). </w:t>
      </w:r>
    </w:p>
    <w:p w14:paraId="32C7C276" w14:textId="24399105" w:rsidR="00650E9E" w:rsidRDefault="004927B9" w:rsidP="00650E9E">
      <w:pPr>
        <w:spacing w:line="480" w:lineRule="auto"/>
        <w:ind w:firstLine="720"/>
        <w:rPr>
          <w:rFonts w:ascii="Times New Roman" w:hAnsi="Times New Roman" w:cs="Times New Roman"/>
        </w:rPr>
      </w:pPr>
      <w:r>
        <w:rPr>
          <w:rFonts w:ascii="Times New Roman" w:hAnsi="Times New Roman" w:cs="Times New Roman"/>
        </w:rPr>
        <w:t>With</w:t>
      </w:r>
      <w:r w:rsidR="00FB6741">
        <w:rPr>
          <w:rFonts w:ascii="Times New Roman" w:hAnsi="Times New Roman" w:cs="Times New Roman"/>
        </w:rPr>
        <w:t xml:space="preserve"> </w:t>
      </w:r>
      <w:r w:rsidR="00C06AB0">
        <w:rPr>
          <w:rFonts w:ascii="Times New Roman" w:hAnsi="Times New Roman" w:cs="Times New Roman"/>
        </w:rPr>
        <w:t>a</w:t>
      </w:r>
      <w:r w:rsidR="00FB6741">
        <w:rPr>
          <w:rFonts w:ascii="Times New Roman" w:hAnsi="Times New Roman" w:cs="Times New Roman"/>
        </w:rPr>
        <w:t xml:space="preserve"> sudden “cut-off” of disturbance</w:t>
      </w:r>
      <w:r w:rsidR="00A75996">
        <w:rPr>
          <w:rFonts w:ascii="Times New Roman" w:hAnsi="Times New Roman" w:cs="Times New Roman"/>
        </w:rPr>
        <w:t xml:space="preserve">, </w:t>
      </w:r>
      <w:r w:rsidR="00D74A50">
        <w:rPr>
          <w:rFonts w:ascii="Times New Roman" w:hAnsi="Times New Roman" w:cs="Times New Roman"/>
        </w:rPr>
        <w:t xml:space="preserve">succession was able to </w:t>
      </w:r>
      <w:r w:rsidR="0019770B">
        <w:rPr>
          <w:rFonts w:ascii="Times New Roman" w:hAnsi="Times New Roman" w:cs="Times New Roman"/>
        </w:rPr>
        <w:t>proceed</w:t>
      </w:r>
      <w:r w:rsidR="00233254">
        <w:rPr>
          <w:rFonts w:ascii="Times New Roman" w:hAnsi="Times New Roman" w:cs="Times New Roman"/>
        </w:rPr>
        <w:t xml:space="preserve"> further</w:t>
      </w:r>
      <w:r w:rsidR="009837F0">
        <w:rPr>
          <w:rFonts w:ascii="Times New Roman" w:hAnsi="Times New Roman" w:cs="Times New Roman"/>
        </w:rPr>
        <w:t xml:space="preserve"> than it historically had</w:t>
      </w:r>
      <w:r w:rsidR="004818B2">
        <w:rPr>
          <w:rFonts w:ascii="Times New Roman" w:hAnsi="Times New Roman" w:cs="Times New Roman"/>
        </w:rPr>
        <w:t xml:space="preserve">, allowing major white oak competitors to </w:t>
      </w:r>
      <w:r w:rsidR="002B0FAA">
        <w:rPr>
          <w:rFonts w:ascii="Times New Roman" w:hAnsi="Times New Roman" w:cs="Times New Roman"/>
        </w:rPr>
        <w:t xml:space="preserve">now </w:t>
      </w:r>
      <w:r w:rsidR="004818B2">
        <w:rPr>
          <w:rFonts w:ascii="Times New Roman" w:hAnsi="Times New Roman" w:cs="Times New Roman"/>
        </w:rPr>
        <w:t xml:space="preserve">regenerate </w:t>
      </w:r>
      <w:r w:rsidR="002B0FAA">
        <w:rPr>
          <w:rFonts w:ascii="Times New Roman" w:hAnsi="Times New Roman" w:cs="Times New Roman"/>
        </w:rPr>
        <w:t xml:space="preserve">and compete </w:t>
      </w:r>
      <w:r w:rsidR="004818B2">
        <w:rPr>
          <w:rFonts w:ascii="Times New Roman" w:hAnsi="Times New Roman" w:cs="Times New Roman"/>
        </w:rPr>
        <w:t>successfully</w:t>
      </w:r>
      <w:r w:rsidR="00233254">
        <w:rPr>
          <w:rFonts w:ascii="Times New Roman" w:hAnsi="Times New Roman" w:cs="Times New Roman"/>
        </w:rPr>
        <w:t>.</w:t>
      </w:r>
      <w:r w:rsidR="00D74A50">
        <w:rPr>
          <w:rFonts w:ascii="Times New Roman" w:hAnsi="Times New Roman" w:cs="Times New Roman"/>
        </w:rPr>
        <w:t xml:space="preserve"> </w:t>
      </w:r>
      <w:r w:rsidR="00233254">
        <w:rPr>
          <w:rFonts w:ascii="Times New Roman" w:hAnsi="Times New Roman" w:cs="Times New Roman"/>
        </w:rPr>
        <w:t>T</w:t>
      </w:r>
      <w:r w:rsidR="00D74A50">
        <w:rPr>
          <w:rFonts w:ascii="Times New Roman" w:hAnsi="Times New Roman" w:cs="Times New Roman"/>
        </w:rPr>
        <w:t>he once o</w:t>
      </w:r>
      <w:r w:rsidR="00FB6741">
        <w:rPr>
          <w:rFonts w:ascii="Times New Roman" w:hAnsi="Times New Roman" w:cs="Times New Roman"/>
        </w:rPr>
        <w:t>pen canop</w:t>
      </w:r>
      <w:r w:rsidR="00D74A50">
        <w:rPr>
          <w:rFonts w:ascii="Times New Roman" w:hAnsi="Times New Roman" w:cs="Times New Roman"/>
        </w:rPr>
        <w:t>y forests began to</w:t>
      </w:r>
      <w:r w:rsidR="00A75996">
        <w:rPr>
          <w:rFonts w:ascii="Times New Roman" w:hAnsi="Times New Roman" w:cs="Times New Roman"/>
        </w:rPr>
        <w:t xml:space="preserve"> close and be</w:t>
      </w:r>
      <w:r w:rsidR="00D74A50">
        <w:rPr>
          <w:rFonts w:ascii="Times New Roman" w:hAnsi="Times New Roman" w:cs="Times New Roman"/>
        </w:rPr>
        <w:t>come</w:t>
      </w:r>
      <w:r w:rsidR="00A75996">
        <w:rPr>
          <w:rFonts w:ascii="Times New Roman" w:hAnsi="Times New Roman" w:cs="Times New Roman"/>
        </w:rPr>
        <w:t xml:space="preserve"> </w:t>
      </w:r>
      <w:r w:rsidR="00FB6741">
        <w:rPr>
          <w:rFonts w:ascii="Times New Roman" w:hAnsi="Times New Roman" w:cs="Times New Roman"/>
        </w:rPr>
        <w:t xml:space="preserve">dominated by </w:t>
      </w:r>
      <w:r w:rsidR="00C63D46">
        <w:rPr>
          <w:rFonts w:ascii="Times New Roman" w:hAnsi="Times New Roman" w:cs="Times New Roman"/>
        </w:rPr>
        <w:t xml:space="preserve">mesic </w:t>
      </w:r>
      <w:r w:rsidR="00FB6741">
        <w:rPr>
          <w:rFonts w:ascii="Times New Roman" w:hAnsi="Times New Roman" w:cs="Times New Roman"/>
        </w:rPr>
        <w:t>shade-tolerant and fire-sensitive species (</w:t>
      </w:r>
      <w:proofErr w:type="spellStart"/>
      <w:r w:rsidR="00FB6741">
        <w:rPr>
          <w:rFonts w:ascii="Times New Roman" w:hAnsi="Times New Roman" w:cs="Times New Roman"/>
        </w:rPr>
        <w:t>Nowacki</w:t>
      </w:r>
      <w:proofErr w:type="spellEnd"/>
      <w:r w:rsidR="00FB6741">
        <w:rPr>
          <w:rFonts w:ascii="Times New Roman" w:hAnsi="Times New Roman" w:cs="Times New Roman"/>
        </w:rPr>
        <w:t xml:space="preserve"> </w:t>
      </w:r>
      <w:r w:rsidR="00B056CC">
        <w:rPr>
          <w:rFonts w:ascii="Times New Roman" w:hAnsi="Times New Roman" w:cs="Times New Roman"/>
        </w:rPr>
        <w:t xml:space="preserve">&amp; Abrams </w:t>
      </w:r>
      <w:r w:rsidR="00FB6741">
        <w:rPr>
          <w:rFonts w:ascii="Times New Roman" w:hAnsi="Times New Roman" w:cs="Times New Roman"/>
        </w:rPr>
        <w:t xml:space="preserve">2008). </w:t>
      </w:r>
      <w:r w:rsidR="00233254">
        <w:rPr>
          <w:rFonts w:ascii="Times New Roman" w:hAnsi="Times New Roman" w:cs="Times New Roman"/>
        </w:rPr>
        <w:t>Over time</w:t>
      </w:r>
      <w:r w:rsidR="005419EC">
        <w:rPr>
          <w:rFonts w:ascii="Times New Roman" w:hAnsi="Times New Roman" w:cs="Times New Roman"/>
        </w:rPr>
        <w:t xml:space="preserve"> </w:t>
      </w:r>
      <w:r w:rsidR="00C06AB0">
        <w:rPr>
          <w:rFonts w:ascii="Times New Roman" w:hAnsi="Times New Roman" w:cs="Times New Roman"/>
        </w:rPr>
        <w:t xml:space="preserve">a </w:t>
      </w:r>
      <w:r w:rsidR="00680B12">
        <w:rPr>
          <w:rFonts w:ascii="Times New Roman" w:hAnsi="Times New Roman" w:cs="Times New Roman"/>
        </w:rPr>
        <w:t xml:space="preserve">self-reinforcing loop of </w:t>
      </w:r>
      <w:proofErr w:type="spellStart"/>
      <w:r w:rsidR="00680B12">
        <w:rPr>
          <w:rFonts w:ascii="Times New Roman" w:hAnsi="Times New Roman" w:cs="Times New Roman"/>
        </w:rPr>
        <w:t>mesophication</w:t>
      </w:r>
      <w:proofErr w:type="spellEnd"/>
      <w:r w:rsidR="00680B12">
        <w:rPr>
          <w:rFonts w:ascii="Times New Roman" w:hAnsi="Times New Roman" w:cs="Times New Roman"/>
        </w:rPr>
        <w:t xml:space="preserve"> beg</w:t>
      </w:r>
      <w:r w:rsidR="00C06AB0">
        <w:rPr>
          <w:rFonts w:ascii="Times New Roman" w:hAnsi="Times New Roman" w:cs="Times New Roman"/>
        </w:rPr>
        <w:t>an</w:t>
      </w:r>
      <w:r w:rsidR="00680B12">
        <w:rPr>
          <w:rFonts w:ascii="Times New Roman" w:hAnsi="Times New Roman" w:cs="Times New Roman"/>
        </w:rPr>
        <w:t xml:space="preserve"> </w:t>
      </w:r>
      <w:r w:rsidR="00C06AB0">
        <w:rPr>
          <w:rFonts w:ascii="Times New Roman" w:hAnsi="Times New Roman" w:cs="Times New Roman"/>
        </w:rPr>
        <w:t>with</w:t>
      </w:r>
      <w:r w:rsidR="00680B12">
        <w:rPr>
          <w:rFonts w:ascii="Times New Roman" w:hAnsi="Times New Roman" w:cs="Times New Roman"/>
        </w:rPr>
        <w:t xml:space="preserve"> </w:t>
      </w:r>
      <w:r w:rsidR="00C06AB0">
        <w:rPr>
          <w:rFonts w:ascii="Times New Roman" w:hAnsi="Times New Roman" w:cs="Times New Roman"/>
        </w:rPr>
        <w:t xml:space="preserve">closing forest canopies </w:t>
      </w:r>
      <w:r w:rsidR="00233254">
        <w:rPr>
          <w:rFonts w:ascii="Times New Roman" w:hAnsi="Times New Roman" w:cs="Times New Roman"/>
        </w:rPr>
        <w:t xml:space="preserve">and the </w:t>
      </w:r>
      <w:r w:rsidR="009E1D5D">
        <w:rPr>
          <w:rFonts w:ascii="Times New Roman" w:hAnsi="Times New Roman" w:cs="Times New Roman"/>
        </w:rPr>
        <w:t xml:space="preserve">ensuing </w:t>
      </w:r>
      <w:r w:rsidR="00233254">
        <w:rPr>
          <w:rFonts w:ascii="Times New Roman" w:hAnsi="Times New Roman" w:cs="Times New Roman"/>
        </w:rPr>
        <w:t xml:space="preserve">creation of </w:t>
      </w:r>
      <w:r w:rsidR="00680B12">
        <w:rPr>
          <w:rFonts w:ascii="Times New Roman" w:hAnsi="Times New Roman" w:cs="Times New Roman"/>
        </w:rPr>
        <w:t xml:space="preserve">moist, cool, and shaded understory conditions </w:t>
      </w:r>
      <w:r w:rsidR="00C06AB0">
        <w:rPr>
          <w:rFonts w:ascii="Times New Roman" w:hAnsi="Times New Roman" w:cs="Times New Roman"/>
        </w:rPr>
        <w:t xml:space="preserve">that were </w:t>
      </w:r>
      <w:r w:rsidR="00680B12">
        <w:rPr>
          <w:rFonts w:ascii="Times New Roman" w:hAnsi="Times New Roman" w:cs="Times New Roman"/>
        </w:rPr>
        <w:t xml:space="preserve">no </w:t>
      </w:r>
      <w:r w:rsidR="00A75996">
        <w:rPr>
          <w:rFonts w:ascii="Times New Roman" w:hAnsi="Times New Roman" w:cs="Times New Roman"/>
        </w:rPr>
        <w:t xml:space="preserve">longer </w:t>
      </w:r>
      <w:r w:rsidR="00680B12">
        <w:rPr>
          <w:rFonts w:ascii="Times New Roman" w:hAnsi="Times New Roman" w:cs="Times New Roman"/>
        </w:rPr>
        <w:t xml:space="preserve">conducive to fire </w:t>
      </w:r>
      <w:r w:rsidR="005419EC">
        <w:rPr>
          <w:rFonts w:ascii="Times New Roman" w:hAnsi="Times New Roman" w:cs="Times New Roman"/>
        </w:rPr>
        <w:t xml:space="preserve">and white oaks </w:t>
      </w:r>
      <w:r w:rsidR="00680B12">
        <w:rPr>
          <w:rFonts w:ascii="Times New Roman" w:hAnsi="Times New Roman" w:cs="Times New Roman"/>
        </w:rPr>
        <w:lastRenderedPageBreak/>
        <w:t>(</w:t>
      </w:r>
      <w:proofErr w:type="spellStart"/>
      <w:r w:rsidR="00680B12">
        <w:rPr>
          <w:rFonts w:ascii="Times New Roman" w:hAnsi="Times New Roman" w:cs="Times New Roman"/>
        </w:rPr>
        <w:t>Nowacki</w:t>
      </w:r>
      <w:proofErr w:type="spellEnd"/>
      <w:r w:rsidR="00680B12">
        <w:rPr>
          <w:rFonts w:ascii="Times New Roman" w:hAnsi="Times New Roman" w:cs="Times New Roman"/>
        </w:rPr>
        <w:t xml:space="preserve"> </w:t>
      </w:r>
      <w:r w:rsidR="00B056CC">
        <w:rPr>
          <w:rFonts w:ascii="Times New Roman" w:hAnsi="Times New Roman" w:cs="Times New Roman"/>
        </w:rPr>
        <w:t xml:space="preserve">&amp; Abrams </w:t>
      </w:r>
      <w:r w:rsidR="00680B12">
        <w:rPr>
          <w:rFonts w:ascii="Times New Roman" w:hAnsi="Times New Roman" w:cs="Times New Roman"/>
        </w:rPr>
        <w:t xml:space="preserve">2008, </w:t>
      </w:r>
      <w:proofErr w:type="spellStart"/>
      <w:r w:rsidR="00680B12">
        <w:rPr>
          <w:rFonts w:ascii="Times New Roman" w:hAnsi="Times New Roman" w:cs="Times New Roman"/>
        </w:rPr>
        <w:t>Kreye</w:t>
      </w:r>
      <w:proofErr w:type="spellEnd"/>
      <w:r w:rsidR="00680B12">
        <w:rPr>
          <w:rFonts w:ascii="Times New Roman" w:hAnsi="Times New Roman" w:cs="Times New Roman"/>
        </w:rPr>
        <w:t xml:space="preserve"> et. al. 2013, Alexander &amp; Arthur 2014, Varner et. al. 2015).</w:t>
      </w:r>
      <w:r w:rsidR="00C06AB0">
        <w:rPr>
          <w:rFonts w:ascii="Times New Roman" w:hAnsi="Times New Roman" w:cs="Times New Roman"/>
        </w:rPr>
        <w:t xml:space="preserve"> </w:t>
      </w:r>
      <w:r w:rsidR="00680B12">
        <w:rPr>
          <w:rFonts w:ascii="Times New Roman" w:hAnsi="Times New Roman" w:cs="Times New Roman"/>
        </w:rPr>
        <w:t xml:space="preserve"> </w:t>
      </w:r>
      <w:r w:rsidR="00C06AB0">
        <w:rPr>
          <w:rFonts w:ascii="Times New Roman" w:hAnsi="Times New Roman" w:cs="Times New Roman"/>
        </w:rPr>
        <w:t>For much of the 20</w:t>
      </w:r>
      <w:r w:rsidR="00C06AB0" w:rsidRPr="00C06AB0">
        <w:rPr>
          <w:rFonts w:ascii="Times New Roman" w:hAnsi="Times New Roman" w:cs="Times New Roman"/>
          <w:vertAlign w:val="superscript"/>
        </w:rPr>
        <w:t>th</w:t>
      </w:r>
      <w:r w:rsidR="00C06AB0">
        <w:rPr>
          <w:rFonts w:ascii="Times New Roman" w:hAnsi="Times New Roman" w:cs="Times New Roman"/>
        </w:rPr>
        <w:t xml:space="preserve"> century, selective harvesting (high grading) and single tree selection were the leading methods used in forestry </w:t>
      </w:r>
      <w:r w:rsidR="001C416B">
        <w:rPr>
          <w:rFonts w:ascii="Times New Roman" w:hAnsi="Times New Roman" w:cs="Times New Roman"/>
        </w:rPr>
        <w:t xml:space="preserve">harvesting </w:t>
      </w:r>
      <w:r w:rsidR="00C06AB0">
        <w:rPr>
          <w:rFonts w:ascii="Times New Roman" w:hAnsi="Times New Roman" w:cs="Times New Roman"/>
        </w:rPr>
        <w:t xml:space="preserve">operations (McGee 1972, Clark 1993). It did not become apparent until </w:t>
      </w:r>
      <w:r w:rsidR="00155B2C">
        <w:rPr>
          <w:rFonts w:ascii="Times New Roman" w:hAnsi="Times New Roman" w:cs="Times New Roman"/>
        </w:rPr>
        <w:t xml:space="preserve">around </w:t>
      </w:r>
      <w:r w:rsidR="00C06AB0">
        <w:rPr>
          <w:rFonts w:ascii="Times New Roman" w:hAnsi="Times New Roman" w:cs="Times New Roman"/>
        </w:rPr>
        <w:t xml:space="preserve">the 1960s that these </w:t>
      </w:r>
      <w:r w:rsidR="001C416B">
        <w:rPr>
          <w:rFonts w:ascii="Times New Roman" w:hAnsi="Times New Roman" w:cs="Times New Roman"/>
        </w:rPr>
        <w:t xml:space="preserve">past </w:t>
      </w:r>
      <w:r w:rsidR="00C06AB0">
        <w:rPr>
          <w:rFonts w:ascii="Times New Roman" w:hAnsi="Times New Roman" w:cs="Times New Roman"/>
        </w:rPr>
        <w:t xml:space="preserve">methods favored shade tolerant species </w:t>
      </w:r>
      <w:r w:rsidR="00100439">
        <w:rPr>
          <w:rFonts w:ascii="Times New Roman" w:hAnsi="Times New Roman" w:cs="Times New Roman"/>
        </w:rPr>
        <w:t xml:space="preserve">like maple </w:t>
      </w:r>
      <w:r w:rsidR="001C416B">
        <w:rPr>
          <w:rFonts w:ascii="Times New Roman" w:hAnsi="Times New Roman" w:cs="Times New Roman"/>
        </w:rPr>
        <w:t xml:space="preserve">and </w:t>
      </w:r>
      <w:r w:rsidR="00BB0043">
        <w:rPr>
          <w:rFonts w:ascii="Times New Roman" w:hAnsi="Times New Roman" w:cs="Times New Roman"/>
        </w:rPr>
        <w:t xml:space="preserve">American </w:t>
      </w:r>
      <w:r w:rsidR="001C416B">
        <w:rPr>
          <w:rFonts w:ascii="Times New Roman" w:hAnsi="Times New Roman" w:cs="Times New Roman"/>
        </w:rPr>
        <w:t xml:space="preserve">beech </w:t>
      </w:r>
      <w:r w:rsidR="00C06AB0">
        <w:rPr>
          <w:rFonts w:ascii="Times New Roman" w:hAnsi="Times New Roman" w:cs="Times New Roman"/>
        </w:rPr>
        <w:t>in the absence of fire (Dey 2014</w:t>
      </w:r>
      <w:r w:rsidR="00C9337A">
        <w:rPr>
          <w:rFonts w:ascii="Times New Roman" w:hAnsi="Times New Roman" w:cs="Times New Roman"/>
        </w:rPr>
        <w:t>a</w:t>
      </w:r>
      <w:r w:rsidR="00C06AB0">
        <w:rPr>
          <w:rFonts w:ascii="Times New Roman" w:hAnsi="Times New Roman" w:cs="Times New Roman"/>
        </w:rPr>
        <w:t xml:space="preserve">). </w:t>
      </w:r>
      <w:r w:rsidR="00C63D46">
        <w:rPr>
          <w:rFonts w:ascii="Times New Roman" w:hAnsi="Times New Roman" w:cs="Times New Roman"/>
        </w:rPr>
        <w:t>Also,</w:t>
      </w:r>
      <w:r w:rsidR="006B3C8B">
        <w:rPr>
          <w:rFonts w:ascii="Times New Roman" w:hAnsi="Times New Roman" w:cs="Times New Roman"/>
        </w:rPr>
        <w:t xml:space="preserve"> complete harvesting techniques such as</w:t>
      </w:r>
      <w:r w:rsidR="00E472A2">
        <w:rPr>
          <w:rFonts w:ascii="Times New Roman" w:hAnsi="Times New Roman" w:cs="Times New Roman"/>
        </w:rPr>
        <w:t xml:space="preserve"> </w:t>
      </w:r>
      <w:r w:rsidR="00B83D91">
        <w:rPr>
          <w:rFonts w:ascii="Times New Roman" w:hAnsi="Times New Roman" w:cs="Times New Roman"/>
        </w:rPr>
        <w:t>clearcutting</w:t>
      </w:r>
      <w:r w:rsidR="00A75996">
        <w:rPr>
          <w:rFonts w:ascii="Times New Roman" w:hAnsi="Times New Roman" w:cs="Times New Roman"/>
        </w:rPr>
        <w:t xml:space="preserve"> </w:t>
      </w:r>
      <w:r w:rsidR="00B83D91">
        <w:rPr>
          <w:rFonts w:ascii="Times New Roman" w:hAnsi="Times New Roman" w:cs="Times New Roman"/>
        </w:rPr>
        <w:t>beg</w:t>
      </w:r>
      <w:r w:rsidR="00A75996">
        <w:rPr>
          <w:rFonts w:ascii="Times New Roman" w:hAnsi="Times New Roman" w:cs="Times New Roman"/>
        </w:rPr>
        <w:t>an</w:t>
      </w:r>
      <w:r w:rsidR="00B83D91">
        <w:rPr>
          <w:rFonts w:ascii="Times New Roman" w:hAnsi="Times New Roman" w:cs="Times New Roman"/>
        </w:rPr>
        <w:t xml:space="preserve"> to show</w:t>
      </w:r>
      <w:r w:rsidR="00A75996">
        <w:rPr>
          <w:rFonts w:ascii="Times New Roman" w:hAnsi="Times New Roman" w:cs="Times New Roman"/>
        </w:rPr>
        <w:t xml:space="preserve"> proclivity for </w:t>
      </w:r>
      <w:r w:rsidR="001522B6">
        <w:rPr>
          <w:rFonts w:ascii="Times New Roman" w:hAnsi="Times New Roman" w:cs="Times New Roman"/>
        </w:rPr>
        <w:t>promoting</w:t>
      </w:r>
      <w:r w:rsidR="00B83D91">
        <w:rPr>
          <w:rFonts w:ascii="Times New Roman" w:hAnsi="Times New Roman" w:cs="Times New Roman"/>
        </w:rPr>
        <w:t xml:space="preserve"> </w:t>
      </w:r>
      <w:r w:rsidR="007B12ED">
        <w:rPr>
          <w:rFonts w:ascii="Times New Roman" w:hAnsi="Times New Roman" w:cs="Times New Roman"/>
        </w:rPr>
        <w:t xml:space="preserve">both </w:t>
      </w:r>
      <w:r w:rsidR="00D74A50">
        <w:rPr>
          <w:rFonts w:ascii="Times New Roman" w:hAnsi="Times New Roman" w:cs="Times New Roman"/>
        </w:rPr>
        <w:t>shad</w:t>
      </w:r>
      <w:r w:rsidR="0034090A">
        <w:rPr>
          <w:rFonts w:ascii="Times New Roman" w:hAnsi="Times New Roman" w:cs="Times New Roman"/>
        </w:rPr>
        <w:t xml:space="preserve">e </w:t>
      </w:r>
      <w:r w:rsidR="00D74A50">
        <w:rPr>
          <w:rFonts w:ascii="Times New Roman" w:hAnsi="Times New Roman" w:cs="Times New Roman"/>
        </w:rPr>
        <w:t xml:space="preserve">tolerant </w:t>
      </w:r>
      <w:r w:rsidR="007B12ED">
        <w:rPr>
          <w:rFonts w:ascii="Times New Roman" w:hAnsi="Times New Roman" w:cs="Times New Roman"/>
        </w:rPr>
        <w:t xml:space="preserve">species like maple and </w:t>
      </w:r>
      <w:r w:rsidR="00BB0043">
        <w:rPr>
          <w:rFonts w:ascii="Times New Roman" w:hAnsi="Times New Roman" w:cs="Times New Roman"/>
        </w:rPr>
        <w:t xml:space="preserve">American </w:t>
      </w:r>
      <w:r w:rsidR="007B12ED">
        <w:rPr>
          <w:rFonts w:ascii="Times New Roman" w:hAnsi="Times New Roman" w:cs="Times New Roman"/>
        </w:rPr>
        <w:t xml:space="preserve">beech </w:t>
      </w:r>
      <w:r w:rsidR="00D74A50">
        <w:rPr>
          <w:rFonts w:ascii="Times New Roman" w:hAnsi="Times New Roman" w:cs="Times New Roman"/>
        </w:rPr>
        <w:t>a</w:t>
      </w:r>
      <w:r w:rsidR="007B12ED">
        <w:rPr>
          <w:rFonts w:ascii="Times New Roman" w:hAnsi="Times New Roman" w:cs="Times New Roman"/>
        </w:rPr>
        <w:t>s well as</w:t>
      </w:r>
      <w:r w:rsidR="00100439">
        <w:rPr>
          <w:rFonts w:ascii="Times New Roman" w:hAnsi="Times New Roman" w:cs="Times New Roman"/>
        </w:rPr>
        <w:t xml:space="preserve"> </w:t>
      </w:r>
      <w:r w:rsidR="007B12ED">
        <w:rPr>
          <w:rFonts w:ascii="Times New Roman" w:hAnsi="Times New Roman" w:cs="Times New Roman"/>
        </w:rPr>
        <w:t xml:space="preserve">sun loving and prolific </w:t>
      </w:r>
      <w:r w:rsidR="00100439">
        <w:rPr>
          <w:rFonts w:ascii="Times New Roman" w:hAnsi="Times New Roman" w:cs="Times New Roman"/>
        </w:rPr>
        <w:t xml:space="preserve">seeding </w:t>
      </w:r>
      <w:r w:rsidR="0034090A">
        <w:rPr>
          <w:rFonts w:ascii="Times New Roman" w:hAnsi="Times New Roman" w:cs="Times New Roman"/>
        </w:rPr>
        <w:t xml:space="preserve">shade intolerant </w:t>
      </w:r>
      <w:r w:rsidR="00B83D91">
        <w:rPr>
          <w:rFonts w:ascii="Times New Roman" w:hAnsi="Times New Roman" w:cs="Times New Roman"/>
        </w:rPr>
        <w:t>species such as yellow poplar</w:t>
      </w:r>
      <w:r w:rsidR="0019770B">
        <w:rPr>
          <w:rFonts w:ascii="Times New Roman" w:hAnsi="Times New Roman" w:cs="Times New Roman"/>
        </w:rPr>
        <w:t xml:space="preserve"> and black cherry </w:t>
      </w:r>
      <w:r w:rsidR="00B83D91">
        <w:rPr>
          <w:rFonts w:ascii="Times New Roman" w:hAnsi="Times New Roman" w:cs="Times New Roman"/>
        </w:rPr>
        <w:t>(Lorimer 1984, Clark 1993)</w:t>
      </w:r>
      <w:r w:rsidR="000E09BA">
        <w:rPr>
          <w:rFonts w:ascii="Times New Roman" w:hAnsi="Times New Roman" w:cs="Times New Roman"/>
        </w:rPr>
        <w:t>.</w:t>
      </w:r>
      <w:r w:rsidR="00B83D91">
        <w:rPr>
          <w:rFonts w:ascii="Times New Roman" w:hAnsi="Times New Roman" w:cs="Times New Roman"/>
        </w:rPr>
        <w:t xml:space="preserve"> </w:t>
      </w:r>
    </w:p>
    <w:p w14:paraId="48B133EC" w14:textId="1721E987" w:rsidR="0044124A" w:rsidRDefault="006B6341" w:rsidP="00650E9E">
      <w:pPr>
        <w:spacing w:line="480" w:lineRule="auto"/>
        <w:ind w:firstLine="720"/>
        <w:rPr>
          <w:rFonts w:ascii="Times New Roman" w:hAnsi="Times New Roman" w:cs="Times New Roman"/>
        </w:rPr>
      </w:pPr>
      <w:r>
        <w:rPr>
          <w:rFonts w:ascii="Times New Roman" w:hAnsi="Times New Roman" w:cs="Times New Roman"/>
        </w:rPr>
        <w:t>In the following</w:t>
      </w:r>
      <w:r w:rsidR="0019770B">
        <w:rPr>
          <w:rFonts w:ascii="Times New Roman" w:hAnsi="Times New Roman" w:cs="Times New Roman"/>
        </w:rPr>
        <w:t xml:space="preserve"> d</w:t>
      </w:r>
      <w:r w:rsidR="00C06AB0">
        <w:rPr>
          <w:rFonts w:ascii="Times New Roman" w:hAnsi="Times New Roman" w:cs="Times New Roman"/>
        </w:rPr>
        <w:t>ecades</w:t>
      </w:r>
      <w:r>
        <w:rPr>
          <w:rFonts w:ascii="Times New Roman" w:hAnsi="Times New Roman" w:cs="Times New Roman"/>
        </w:rPr>
        <w:t xml:space="preserve">, </w:t>
      </w:r>
      <w:r w:rsidR="00C06AB0">
        <w:rPr>
          <w:rFonts w:ascii="Times New Roman" w:hAnsi="Times New Roman" w:cs="Times New Roman"/>
        </w:rPr>
        <w:t>fire suppression</w:t>
      </w:r>
      <w:r w:rsidR="00672308">
        <w:rPr>
          <w:rFonts w:ascii="Times New Roman" w:hAnsi="Times New Roman" w:cs="Times New Roman"/>
        </w:rPr>
        <w:t xml:space="preserve"> and </w:t>
      </w:r>
      <w:r w:rsidR="00CC3FE1">
        <w:rPr>
          <w:rFonts w:ascii="Times New Roman" w:hAnsi="Times New Roman" w:cs="Times New Roman"/>
        </w:rPr>
        <w:t xml:space="preserve">reduced </w:t>
      </w:r>
      <w:r w:rsidR="00C06AB0">
        <w:rPr>
          <w:rFonts w:ascii="Times New Roman" w:hAnsi="Times New Roman" w:cs="Times New Roman"/>
        </w:rPr>
        <w:t xml:space="preserve">disturbance on the landscape led to the </w:t>
      </w:r>
      <w:r w:rsidR="00672308">
        <w:rPr>
          <w:rFonts w:ascii="Times New Roman" w:hAnsi="Times New Roman" w:cs="Times New Roman"/>
        </w:rPr>
        <w:t xml:space="preserve">successful </w:t>
      </w:r>
      <w:r w:rsidR="00C06AB0">
        <w:rPr>
          <w:rFonts w:ascii="Times New Roman" w:hAnsi="Times New Roman" w:cs="Times New Roman"/>
        </w:rPr>
        <w:t xml:space="preserve">invasion of shade-tolerant species in </w:t>
      </w:r>
      <w:r w:rsidR="008D3B0F">
        <w:rPr>
          <w:rFonts w:ascii="Times New Roman" w:hAnsi="Times New Roman" w:cs="Times New Roman"/>
        </w:rPr>
        <w:t xml:space="preserve">the majority of </w:t>
      </w:r>
      <w:r w:rsidR="004818B2">
        <w:rPr>
          <w:rFonts w:ascii="Times New Roman" w:hAnsi="Times New Roman" w:cs="Times New Roman"/>
        </w:rPr>
        <w:t xml:space="preserve">eastern </w:t>
      </w:r>
      <w:r w:rsidR="00C06AB0">
        <w:rPr>
          <w:rFonts w:ascii="Times New Roman" w:hAnsi="Times New Roman" w:cs="Times New Roman"/>
        </w:rPr>
        <w:t>forest understories (Elliot et. al. 1997, Weigel &amp; Parker 1997, Morrissey et. al. 2010).</w:t>
      </w:r>
      <w:r w:rsidR="00100439">
        <w:rPr>
          <w:rFonts w:ascii="Times New Roman" w:hAnsi="Times New Roman" w:cs="Times New Roman"/>
        </w:rPr>
        <w:t xml:space="preserve"> </w:t>
      </w:r>
      <w:r w:rsidR="0099783C">
        <w:rPr>
          <w:rFonts w:ascii="Times New Roman" w:hAnsi="Times New Roman" w:cs="Times New Roman"/>
        </w:rPr>
        <w:t xml:space="preserve">The regeneration and </w:t>
      </w:r>
      <w:r w:rsidR="004E18A8">
        <w:rPr>
          <w:rFonts w:ascii="Times New Roman" w:hAnsi="Times New Roman" w:cs="Times New Roman"/>
        </w:rPr>
        <w:t>subsequent accumulation</w:t>
      </w:r>
      <w:r w:rsidR="007C7C81">
        <w:rPr>
          <w:rFonts w:ascii="Times New Roman" w:hAnsi="Times New Roman" w:cs="Times New Roman"/>
        </w:rPr>
        <w:t xml:space="preserve"> </w:t>
      </w:r>
      <w:r w:rsidR="004E18A8">
        <w:rPr>
          <w:rFonts w:ascii="Times New Roman" w:hAnsi="Times New Roman" w:cs="Times New Roman"/>
        </w:rPr>
        <w:t>of a</w:t>
      </w:r>
      <w:r w:rsidR="00100439">
        <w:rPr>
          <w:rFonts w:ascii="Times New Roman" w:hAnsi="Times New Roman" w:cs="Times New Roman"/>
        </w:rPr>
        <w:t xml:space="preserve">dvanced reproduction of white oak </w:t>
      </w:r>
      <w:r w:rsidR="007B12ED">
        <w:rPr>
          <w:rFonts w:ascii="Times New Roman" w:hAnsi="Times New Roman" w:cs="Times New Roman"/>
        </w:rPr>
        <w:t xml:space="preserve">has become nearly </w:t>
      </w:r>
      <w:r w:rsidR="00EF1EED">
        <w:rPr>
          <w:rFonts w:ascii="Times New Roman" w:hAnsi="Times New Roman" w:cs="Times New Roman"/>
        </w:rPr>
        <w:t>absent in</w:t>
      </w:r>
      <w:r w:rsidR="00100439">
        <w:rPr>
          <w:rFonts w:ascii="Times New Roman" w:hAnsi="Times New Roman" w:cs="Times New Roman"/>
        </w:rPr>
        <w:t xml:space="preserve"> these shade</w:t>
      </w:r>
      <w:r w:rsidR="0019770B">
        <w:rPr>
          <w:rFonts w:ascii="Times New Roman" w:hAnsi="Times New Roman" w:cs="Times New Roman"/>
        </w:rPr>
        <w:t xml:space="preserve">d </w:t>
      </w:r>
      <w:r w:rsidR="00100439">
        <w:rPr>
          <w:rFonts w:ascii="Times New Roman" w:hAnsi="Times New Roman" w:cs="Times New Roman"/>
        </w:rPr>
        <w:t xml:space="preserve">environments. </w:t>
      </w:r>
      <w:r w:rsidR="007C0D7E">
        <w:rPr>
          <w:rFonts w:ascii="Times New Roman" w:hAnsi="Times New Roman" w:cs="Times New Roman"/>
        </w:rPr>
        <w:t xml:space="preserve">Although white oak is still dominant and maintains the largest range of the eastern oak species, </w:t>
      </w:r>
      <w:r w:rsidR="007C0D7E" w:rsidRPr="007B12ED">
        <w:rPr>
          <w:rFonts w:ascii="Times New Roman" w:hAnsi="Times New Roman" w:cs="Times New Roman"/>
        </w:rPr>
        <w:t>maple has had the largest increase in species frequency on present day white oak sites (Abrams 2003, Dey 2014</w:t>
      </w:r>
      <w:r w:rsidR="00C9337A">
        <w:rPr>
          <w:rFonts w:ascii="Times New Roman" w:hAnsi="Times New Roman" w:cs="Times New Roman"/>
        </w:rPr>
        <w:t>a</w:t>
      </w:r>
      <w:r w:rsidR="007C0D7E" w:rsidRPr="007B12ED">
        <w:rPr>
          <w:rFonts w:ascii="Times New Roman" w:hAnsi="Times New Roman" w:cs="Times New Roman"/>
        </w:rPr>
        <w:t>).</w:t>
      </w:r>
      <w:r w:rsidR="007C0D7E">
        <w:rPr>
          <w:rFonts w:ascii="Times New Roman" w:hAnsi="Times New Roman" w:cs="Times New Roman"/>
        </w:rPr>
        <w:t xml:space="preserve"> </w:t>
      </w:r>
      <w:r w:rsidR="00EF1EED">
        <w:rPr>
          <w:rFonts w:ascii="Times New Roman" w:hAnsi="Times New Roman" w:cs="Times New Roman"/>
        </w:rPr>
        <w:t>This “super generalist” has low resource requirements and competes successfully in a wide range of conditions making it especially problematic for white oak regeneration (Abrams</w:t>
      </w:r>
      <w:r w:rsidR="00093050">
        <w:rPr>
          <w:rFonts w:ascii="Times New Roman" w:hAnsi="Times New Roman" w:cs="Times New Roman"/>
        </w:rPr>
        <w:t xml:space="preserve"> 1998)</w:t>
      </w:r>
      <w:r w:rsidR="00EF1EED">
        <w:rPr>
          <w:rFonts w:ascii="Times New Roman" w:hAnsi="Times New Roman" w:cs="Times New Roman"/>
        </w:rPr>
        <w:t xml:space="preserve">. </w:t>
      </w:r>
      <w:r w:rsidR="007B0055">
        <w:rPr>
          <w:rFonts w:ascii="Times New Roman" w:hAnsi="Times New Roman" w:cs="Times New Roman"/>
        </w:rPr>
        <w:t xml:space="preserve">Significant white oak recruitment has not </w:t>
      </w:r>
      <w:r w:rsidR="00595006">
        <w:rPr>
          <w:rFonts w:ascii="Times New Roman" w:hAnsi="Times New Roman" w:cs="Times New Roman"/>
        </w:rPr>
        <w:t>materialized</w:t>
      </w:r>
      <w:r w:rsidR="007B0055">
        <w:rPr>
          <w:rFonts w:ascii="Times New Roman" w:hAnsi="Times New Roman" w:cs="Times New Roman"/>
        </w:rPr>
        <w:t xml:space="preserve"> in the last </w:t>
      </w:r>
      <w:r w:rsidR="00660B98">
        <w:rPr>
          <w:rFonts w:ascii="Times New Roman" w:hAnsi="Times New Roman" w:cs="Times New Roman"/>
        </w:rPr>
        <w:t>century,</w:t>
      </w:r>
      <w:r w:rsidR="007D52E6">
        <w:rPr>
          <w:rFonts w:ascii="Times New Roman" w:hAnsi="Times New Roman" w:cs="Times New Roman"/>
        </w:rPr>
        <w:t xml:space="preserve"> </w:t>
      </w:r>
      <w:r w:rsidR="007B0055">
        <w:rPr>
          <w:rFonts w:ascii="Times New Roman" w:hAnsi="Times New Roman" w:cs="Times New Roman"/>
        </w:rPr>
        <w:t xml:space="preserve">and </w:t>
      </w:r>
      <w:r w:rsidR="0079049E">
        <w:rPr>
          <w:rFonts w:ascii="Times New Roman" w:hAnsi="Times New Roman" w:cs="Times New Roman"/>
        </w:rPr>
        <w:t>white oak individuals</w:t>
      </w:r>
      <w:r w:rsidR="00A75996">
        <w:rPr>
          <w:rFonts w:ascii="Times New Roman" w:hAnsi="Times New Roman" w:cs="Times New Roman"/>
        </w:rPr>
        <w:t xml:space="preserve"> </w:t>
      </w:r>
      <w:r w:rsidR="00C63D46">
        <w:rPr>
          <w:rFonts w:ascii="Times New Roman" w:hAnsi="Times New Roman" w:cs="Times New Roman"/>
        </w:rPr>
        <w:t xml:space="preserve">currently </w:t>
      </w:r>
      <w:r w:rsidR="00A75996">
        <w:rPr>
          <w:rFonts w:ascii="Times New Roman" w:hAnsi="Times New Roman" w:cs="Times New Roman"/>
        </w:rPr>
        <w:t xml:space="preserve">face </w:t>
      </w:r>
      <w:r w:rsidR="007B0055">
        <w:rPr>
          <w:rFonts w:ascii="Times New Roman" w:hAnsi="Times New Roman" w:cs="Times New Roman"/>
        </w:rPr>
        <w:t>strong competition on all but the</w:t>
      </w:r>
      <w:r w:rsidR="007E2A5A">
        <w:rPr>
          <w:rFonts w:ascii="Times New Roman" w:hAnsi="Times New Roman" w:cs="Times New Roman"/>
        </w:rPr>
        <w:t xml:space="preserve"> average to</w:t>
      </w:r>
      <w:r w:rsidR="007B0055">
        <w:rPr>
          <w:rFonts w:ascii="Times New Roman" w:hAnsi="Times New Roman" w:cs="Times New Roman"/>
        </w:rPr>
        <w:t xml:space="preserve"> mo</w:t>
      </w:r>
      <w:r w:rsidR="007E2A5A">
        <w:rPr>
          <w:rFonts w:ascii="Times New Roman" w:hAnsi="Times New Roman" w:cs="Times New Roman"/>
        </w:rPr>
        <w:t>re</w:t>
      </w:r>
      <w:r w:rsidR="007B0055">
        <w:rPr>
          <w:rFonts w:ascii="Times New Roman" w:hAnsi="Times New Roman" w:cs="Times New Roman"/>
        </w:rPr>
        <w:t xml:space="preserve"> xeric sites where</w:t>
      </w:r>
      <w:r w:rsidR="007D52E6">
        <w:rPr>
          <w:rFonts w:ascii="Times New Roman" w:hAnsi="Times New Roman" w:cs="Times New Roman"/>
        </w:rPr>
        <w:t xml:space="preserve"> </w:t>
      </w:r>
      <w:r w:rsidR="00595006">
        <w:rPr>
          <w:rFonts w:ascii="Times New Roman" w:hAnsi="Times New Roman" w:cs="Times New Roman"/>
        </w:rPr>
        <w:t>the</w:t>
      </w:r>
      <w:r w:rsidR="007D52E6">
        <w:rPr>
          <w:rFonts w:ascii="Times New Roman" w:hAnsi="Times New Roman" w:cs="Times New Roman"/>
        </w:rPr>
        <w:t xml:space="preserve"> majority</w:t>
      </w:r>
      <w:r w:rsidR="007B0055">
        <w:rPr>
          <w:rFonts w:ascii="Times New Roman" w:hAnsi="Times New Roman" w:cs="Times New Roman"/>
        </w:rPr>
        <w:t xml:space="preserve"> of their success </w:t>
      </w:r>
      <w:r w:rsidR="008A3F28">
        <w:rPr>
          <w:rFonts w:ascii="Times New Roman" w:hAnsi="Times New Roman" w:cs="Times New Roman"/>
        </w:rPr>
        <w:t xml:space="preserve">is now found </w:t>
      </w:r>
      <w:r w:rsidR="007B0055">
        <w:rPr>
          <w:rFonts w:ascii="Times New Roman" w:hAnsi="Times New Roman" w:cs="Times New Roman"/>
        </w:rPr>
        <w:t xml:space="preserve">(Abrams 2003). </w:t>
      </w:r>
      <w:r w:rsidR="00595006">
        <w:rPr>
          <w:rFonts w:ascii="Times New Roman" w:hAnsi="Times New Roman" w:cs="Times New Roman"/>
        </w:rPr>
        <w:t xml:space="preserve">However, even on these </w:t>
      </w:r>
      <w:r w:rsidR="007E2A5A">
        <w:rPr>
          <w:rFonts w:ascii="Times New Roman" w:hAnsi="Times New Roman" w:cs="Times New Roman"/>
        </w:rPr>
        <w:t xml:space="preserve">average and more </w:t>
      </w:r>
      <w:r w:rsidR="00595006">
        <w:rPr>
          <w:rFonts w:ascii="Times New Roman" w:hAnsi="Times New Roman" w:cs="Times New Roman"/>
        </w:rPr>
        <w:t xml:space="preserve">xeric sites, white oak is still having to compete heavily against the shade tolerant and heavy seeding maple species. </w:t>
      </w:r>
      <w:r w:rsidR="00AE5E05">
        <w:rPr>
          <w:rFonts w:ascii="Times New Roman" w:hAnsi="Times New Roman" w:cs="Times New Roman"/>
        </w:rPr>
        <w:t xml:space="preserve">White oak is failing to hold its dominance on </w:t>
      </w:r>
      <w:r w:rsidR="007B12ED">
        <w:rPr>
          <w:rFonts w:ascii="Times New Roman" w:hAnsi="Times New Roman" w:cs="Times New Roman"/>
        </w:rPr>
        <w:t xml:space="preserve">both </w:t>
      </w:r>
      <w:r w:rsidR="00AE5E05">
        <w:rPr>
          <w:rFonts w:ascii="Times New Roman" w:hAnsi="Times New Roman" w:cs="Times New Roman"/>
        </w:rPr>
        <w:t xml:space="preserve">the intermediate and higher quality sites it once </w:t>
      </w:r>
      <w:r w:rsidR="0079049E">
        <w:rPr>
          <w:rFonts w:ascii="Times New Roman" w:hAnsi="Times New Roman" w:cs="Times New Roman"/>
        </w:rPr>
        <w:t>occupied</w:t>
      </w:r>
      <w:r w:rsidR="00AE5E05">
        <w:rPr>
          <w:rFonts w:ascii="Times New Roman" w:hAnsi="Times New Roman" w:cs="Times New Roman"/>
        </w:rPr>
        <w:t xml:space="preserve"> (</w:t>
      </w:r>
      <w:proofErr w:type="spellStart"/>
      <w:r w:rsidR="00AE5E05">
        <w:rPr>
          <w:rFonts w:ascii="Times New Roman" w:hAnsi="Times New Roman" w:cs="Times New Roman"/>
        </w:rPr>
        <w:t>Carvell</w:t>
      </w:r>
      <w:proofErr w:type="spellEnd"/>
      <w:r w:rsidR="00AE5E05">
        <w:rPr>
          <w:rFonts w:ascii="Times New Roman" w:hAnsi="Times New Roman" w:cs="Times New Roman"/>
        </w:rPr>
        <w:t xml:space="preserve"> 1979). </w:t>
      </w:r>
      <w:r w:rsidR="0044124A">
        <w:rPr>
          <w:rFonts w:ascii="Times New Roman" w:hAnsi="Times New Roman" w:cs="Times New Roman"/>
        </w:rPr>
        <w:lastRenderedPageBreak/>
        <w:t xml:space="preserve">Without </w:t>
      </w:r>
      <w:r w:rsidR="00622309">
        <w:rPr>
          <w:rFonts w:ascii="Times New Roman" w:hAnsi="Times New Roman" w:cs="Times New Roman"/>
        </w:rPr>
        <w:t>direct</w:t>
      </w:r>
      <w:r w:rsidR="0044124A">
        <w:rPr>
          <w:rFonts w:ascii="Times New Roman" w:hAnsi="Times New Roman" w:cs="Times New Roman"/>
        </w:rPr>
        <w:t xml:space="preserve"> </w:t>
      </w:r>
      <w:r w:rsidR="007B12ED">
        <w:rPr>
          <w:rFonts w:ascii="Times New Roman" w:hAnsi="Times New Roman" w:cs="Times New Roman"/>
        </w:rPr>
        <w:t xml:space="preserve">intervention </w:t>
      </w:r>
      <w:r w:rsidR="00595006">
        <w:rPr>
          <w:rFonts w:ascii="Times New Roman" w:hAnsi="Times New Roman" w:cs="Times New Roman"/>
        </w:rPr>
        <w:t>and the</w:t>
      </w:r>
      <w:r w:rsidR="00622309">
        <w:rPr>
          <w:rFonts w:ascii="Times New Roman" w:hAnsi="Times New Roman" w:cs="Times New Roman"/>
        </w:rPr>
        <w:t xml:space="preserve"> </w:t>
      </w:r>
      <w:r w:rsidR="00595006">
        <w:rPr>
          <w:rFonts w:ascii="Times New Roman" w:hAnsi="Times New Roman" w:cs="Times New Roman"/>
        </w:rPr>
        <w:t xml:space="preserve">practical management of sufficient </w:t>
      </w:r>
      <w:r w:rsidR="00622309">
        <w:rPr>
          <w:rFonts w:ascii="Times New Roman" w:hAnsi="Times New Roman" w:cs="Times New Roman"/>
        </w:rPr>
        <w:t xml:space="preserve">accumulation of </w:t>
      </w:r>
      <w:r w:rsidR="00595006">
        <w:rPr>
          <w:rFonts w:ascii="Times New Roman" w:hAnsi="Times New Roman" w:cs="Times New Roman"/>
        </w:rPr>
        <w:t xml:space="preserve">advanced </w:t>
      </w:r>
      <w:r w:rsidR="007B12ED">
        <w:rPr>
          <w:rFonts w:ascii="Times New Roman" w:hAnsi="Times New Roman" w:cs="Times New Roman"/>
        </w:rPr>
        <w:t xml:space="preserve">white </w:t>
      </w:r>
      <w:r w:rsidR="0044124A">
        <w:rPr>
          <w:rFonts w:ascii="Times New Roman" w:hAnsi="Times New Roman" w:cs="Times New Roman"/>
        </w:rPr>
        <w:t xml:space="preserve">reproduction, stocking will continue to </w:t>
      </w:r>
      <w:r w:rsidR="00660B98">
        <w:rPr>
          <w:rFonts w:ascii="Times New Roman" w:hAnsi="Times New Roman" w:cs="Times New Roman"/>
        </w:rPr>
        <w:t>de</w:t>
      </w:r>
      <w:r w:rsidR="0079049E">
        <w:rPr>
          <w:rFonts w:ascii="Times New Roman" w:hAnsi="Times New Roman" w:cs="Times New Roman"/>
        </w:rPr>
        <w:t>crease</w:t>
      </w:r>
      <w:r w:rsidR="0044124A">
        <w:rPr>
          <w:rFonts w:ascii="Times New Roman" w:hAnsi="Times New Roman" w:cs="Times New Roman"/>
        </w:rPr>
        <w:t xml:space="preserve"> </w:t>
      </w:r>
      <w:r w:rsidR="00660B98">
        <w:rPr>
          <w:rFonts w:ascii="Times New Roman" w:hAnsi="Times New Roman" w:cs="Times New Roman"/>
        </w:rPr>
        <w:t xml:space="preserve">in </w:t>
      </w:r>
      <w:r w:rsidR="0044124A">
        <w:rPr>
          <w:rFonts w:ascii="Times New Roman" w:hAnsi="Times New Roman" w:cs="Times New Roman"/>
        </w:rPr>
        <w:t>the decades</w:t>
      </w:r>
      <w:r w:rsidR="00660B98">
        <w:rPr>
          <w:rFonts w:ascii="Times New Roman" w:hAnsi="Times New Roman" w:cs="Times New Roman"/>
        </w:rPr>
        <w:t xml:space="preserve"> to come</w:t>
      </w:r>
      <w:r w:rsidR="0044124A">
        <w:rPr>
          <w:rFonts w:ascii="Times New Roman" w:hAnsi="Times New Roman" w:cs="Times New Roman"/>
        </w:rPr>
        <w:t xml:space="preserve"> (Dey 2014</w:t>
      </w:r>
      <w:r w:rsidR="00C9337A">
        <w:rPr>
          <w:rFonts w:ascii="Times New Roman" w:hAnsi="Times New Roman" w:cs="Times New Roman"/>
        </w:rPr>
        <w:t>a</w:t>
      </w:r>
      <w:r w:rsidR="0044124A">
        <w:rPr>
          <w:rFonts w:ascii="Times New Roman" w:hAnsi="Times New Roman" w:cs="Times New Roman"/>
        </w:rPr>
        <w:t xml:space="preserve">). </w:t>
      </w:r>
    </w:p>
    <w:p w14:paraId="6E911AF4" w14:textId="287668E0" w:rsidR="00650E9E" w:rsidRDefault="0019770B" w:rsidP="00650E9E">
      <w:pPr>
        <w:spacing w:line="480" w:lineRule="auto"/>
        <w:ind w:firstLine="720"/>
        <w:rPr>
          <w:rFonts w:ascii="Times New Roman" w:hAnsi="Times New Roman" w:cs="Times New Roman"/>
        </w:rPr>
      </w:pPr>
      <w:r>
        <w:rPr>
          <w:rFonts w:ascii="Times New Roman" w:hAnsi="Times New Roman" w:cs="Times New Roman"/>
        </w:rPr>
        <w:t xml:space="preserve">Of the eastern </w:t>
      </w:r>
      <w:r w:rsidR="00CC3FE1">
        <w:rPr>
          <w:rFonts w:ascii="Times New Roman" w:hAnsi="Times New Roman" w:cs="Times New Roman"/>
        </w:rPr>
        <w:t xml:space="preserve">upland </w:t>
      </w:r>
      <w:r>
        <w:rPr>
          <w:rFonts w:ascii="Times New Roman" w:hAnsi="Times New Roman" w:cs="Times New Roman"/>
        </w:rPr>
        <w:t xml:space="preserve">oak species, white oak has </w:t>
      </w:r>
      <w:r w:rsidR="006B3C8B">
        <w:rPr>
          <w:rFonts w:ascii="Times New Roman" w:hAnsi="Times New Roman" w:cs="Times New Roman"/>
        </w:rPr>
        <w:t>received</w:t>
      </w:r>
      <w:r>
        <w:rPr>
          <w:rFonts w:ascii="Times New Roman" w:hAnsi="Times New Roman" w:cs="Times New Roman"/>
        </w:rPr>
        <w:t xml:space="preserve"> considerably less research </w:t>
      </w:r>
      <w:r w:rsidR="006B3C8B">
        <w:rPr>
          <w:rFonts w:ascii="Times New Roman" w:hAnsi="Times New Roman" w:cs="Times New Roman"/>
        </w:rPr>
        <w:t>attention</w:t>
      </w:r>
      <w:r>
        <w:rPr>
          <w:rFonts w:ascii="Times New Roman" w:hAnsi="Times New Roman" w:cs="Times New Roman"/>
        </w:rPr>
        <w:t xml:space="preserve"> </w:t>
      </w:r>
      <w:r w:rsidR="00595006">
        <w:rPr>
          <w:rFonts w:ascii="Times New Roman" w:hAnsi="Times New Roman" w:cs="Times New Roman"/>
        </w:rPr>
        <w:t xml:space="preserve">especially on </w:t>
      </w:r>
      <w:r w:rsidR="007E2A5A">
        <w:rPr>
          <w:rFonts w:ascii="Times New Roman" w:hAnsi="Times New Roman" w:cs="Times New Roman"/>
        </w:rPr>
        <w:t xml:space="preserve">the average to </w:t>
      </w:r>
      <w:r w:rsidR="00595006">
        <w:rPr>
          <w:rFonts w:ascii="Times New Roman" w:hAnsi="Times New Roman" w:cs="Times New Roman"/>
        </w:rPr>
        <w:t xml:space="preserve">poorer quality sites </w:t>
      </w:r>
      <w:r>
        <w:rPr>
          <w:rFonts w:ascii="Times New Roman" w:hAnsi="Times New Roman" w:cs="Times New Roman"/>
        </w:rPr>
        <w:t xml:space="preserve">(Smith 1993). </w:t>
      </w:r>
      <w:r w:rsidR="00595006">
        <w:rPr>
          <w:rFonts w:ascii="Times New Roman" w:hAnsi="Times New Roman" w:cs="Times New Roman"/>
        </w:rPr>
        <w:t xml:space="preserve">Natural resource professionals have continued to investigate regenerating white oak with </w:t>
      </w:r>
      <w:r w:rsidR="006B3C8B">
        <w:rPr>
          <w:rFonts w:ascii="Times New Roman" w:hAnsi="Times New Roman" w:cs="Times New Roman"/>
        </w:rPr>
        <w:t>varied success</w:t>
      </w:r>
      <w:r w:rsidR="00595006">
        <w:rPr>
          <w:rFonts w:ascii="Times New Roman" w:hAnsi="Times New Roman" w:cs="Times New Roman"/>
        </w:rPr>
        <w:t xml:space="preserve"> (Fei et. al. 2011, </w:t>
      </w:r>
      <w:proofErr w:type="spellStart"/>
      <w:r w:rsidR="00595006">
        <w:rPr>
          <w:rFonts w:ascii="Times New Roman" w:hAnsi="Times New Roman" w:cs="Times New Roman"/>
        </w:rPr>
        <w:t>Nowacki</w:t>
      </w:r>
      <w:proofErr w:type="spellEnd"/>
      <w:r w:rsidR="00595006">
        <w:rPr>
          <w:rFonts w:ascii="Times New Roman" w:hAnsi="Times New Roman" w:cs="Times New Roman"/>
        </w:rPr>
        <w:t xml:space="preserve"> &amp; Abrams 2008). </w:t>
      </w:r>
      <w:r w:rsidR="0079049E">
        <w:rPr>
          <w:rFonts w:ascii="Times New Roman" w:hAnsi="Times New Roman" w:cs="Times New Roman"/>
        </w:rPr>
        <w:t>R</w:t>
      </w:r>
      <w:r w:rsidR="007B0055">
        <w:rPr>
          <w:rFonts w:ascii="Times New Roman" w:hAnsi="Times New Roman" w:cs="Times New Roman"/>
        </w:rPr>
        <w:t xml:space="preserve">egenerating </w:t>
      </w:r>
      <w:r w:rsidR="0079049E">
        <w:rPr>
          <w:rFonts w:ascii="Times New Roman" w:hAnsi="Times New Roman" w:cs="Times New Roman"/>
        </w:rPr>
        <w:t xml:space="preserve">and sustaining </w:t>
      </w:r>
      <w:r w:rsidR="00ED6A7F">
        <w:rPr>
          <w:rFonts w:ascii="Times New Roman" w:hAnsi="Times New Roman" w:cs="Times New Roman"/>
        </w:rPr>
        <w:t xml:space="preserve">white oak </w:t>
      </w:r>
      <w:r w:rsidR="00FC44DC">
        <w:rPr>
          <w:rFonts w:ascii="Times New Roman" w:hAnsi="Times New Roman" w:cs="Times New Roman"/>
        </w:rPr>
        <w:t xml:space="preserve">onto the landscape </w:t>
      </w:r>
      <w:r w:rsidR="00ED6A7F">
        <w:rPr>
          <w:rFonts w:ascii="Times New Roman" w:hAnsi="Times New Roman" w:cs="Times New Roman"/>
        </w:rPr>
        <w:t xml:space="preserve">is now a major </w:t>
      </w:r>
      <w:r w:rsidR="00595006">
        <w:rPr>
          <w:rFonts w:ascii="Times New Roman" w:hAnsi="Times New Roman" w:cs="Times New Roman"/>
        </w:rPr>
        <w:t>objective</w:t>
      </w:r>
      <w:r w:rsidR="00ED6A7F">
        <w:rPr>
          <w:rFonts w:ascii="Times New Roman" w:hAnsi="Times New Roman" w:cs="Times New Roman"/>
        </w:rPr>
        <w:t xml:space="preserve"> for forest management</w:t>
      </w:r>
      <w:r w:rsidR="00595006">
        <w:rPr>
          <w:rFonts w:ascii="Times New Roman" w:hAnsi="Times New Roman" w:cs="Times New Roman"/>
        </w:rPr>
        <w:t xml:space="preserve"> </w:t>
      </w:r>
      <w:r w:rsidR="00ED6A7F">
        <w:rPr>
          <w:rFonts w:ascii="Times New Roman" w:hAnsi="Times New Roman" w:cs="Times New Roman"/>
        </w:rPr>
        <w:t xml:space="preserve">in the </w:t>
      </w:r>
      <w:r w:rsidR="0034090A">
        <w:rPr>
          <w:rFonts w:ascii="Times New Roman" w:hAnsi="Times New Roman" w:cs="Times New Roman"/>
        </w:rPr>
        <w:t>e</w:t>
      </w:r>
      <w:r w:rsidR="00ED6A7F">
        <w:rPr>
          <w:rFonts w:ascii="Times New Roman" w:hAnsi="Times New Roman" w:cs="Times New Roman"/>
        </w:rPr>
        <w:t xml:space="preserve">astern </w:t>
      </w:r>
      <w:r w:rsidR="00100439">
        <w:rPr>
          <w:rFonts w:ascii="Times New Roman" w:hAnsi="Times New Roman" w:cs="Times New Roman"/>
        </w:rPr>
        <w:t>U</w:t>
      </w:r>
      <w:r w:rsidR="00ED6A7F">
        <w:rPr>
          <w:rFonts w:ascii="Times New Roman" w:hAnsi="Times New Roman" w:cs="Times New Roman"/>
        </w:rPr>
        <w:t xml:space="preserve">nited </w:t>
      </w:r>
      <w:r w:rsidR="00100439">
        <w:rPr>
          <w:rFonts w:ascii="Times New Roman" w:hAnsi="Times New Roman" w:cs="Times New Roman"/>
        </w:rPr>
        <w:t>S</w:t>
      </w:r>
      <w:r w:rsidR="00ED6A7F">
        <w:rPr>
          <w:rFonts w:ascii="Times New Roman" w:hAnsi="Times New Roman" w:cs="Times New Roman"/>
        </w:rPr>
        <w:t xml:space="preserve">tates. If the application of </w:t>
      </w:r>
      <w:r w:rsidR="00622309">
        <w:rPr>
          <w:rFonts w:ascii="Times New Roman" w:hAnsi="Times New Roman" w:cs="Times New Roman"/>
        </w:rPr>
        <w:t xml:space="preserve">intermediate </w:t>
      </w:r>
      <w:r w:rsidR="00ED6A7F">
        <w:rPr>
          <w:rFonts w:ascii="Times New Roman" w:hAnsi="Times New Roman" w:cs="Times New Roman"/>
        </w:rPr>
        <w:t>disturbance as a tool for managing forest composition continue</w:t>
      </w:r>
      <w:r w:rsidR="00100439">
        <w:rPr>
          <w:rFonts w:ascii="Times New Roman" w:hAnsi="Times New Roman" w:cs="Times New Roman"/>
        </w:rPr>
        <w:t>s</w:t>
      </w:r>
      <w:r w:rsidR="00ED6A7F">
        <w:rPr>
          <w:rFonts w:ascii="Times New Roman" w:hAnsi="Times New Roman" w:cs="Times New Roman"/>
        </w:rPr>
        <w:t xml:space="preserve"> to be disregarded, white oak will eventually be replaced. </w:t>
      </w:r>
      <w:r w:rsidR="00B47614">
        <w:rPr>
          <w:rFonts w:ascii="Times New Roman" w:hAnsi="Times New Roman" w:cs="Times New Roman"/>
        </w:rPr>
        <w:t xml:space="preserve">Forest diversity will suffer greatly and </w:t>
      </w:r>
      <w:r w:rsidR="00FD5F3D">
        <w:rPr>
          <w:rFonts w:ascii="Times New Roman" w:hAnsi="Times New Roman" w:cs="Times New Roman"/>
        </w:rPr>
        <w:t xml:space="preserve">both </w:t>
      </w:r>
      <w:r w:rsidR="00B47614">
        <w:rPr>
          <w:rFonts w:ascii="Times New Roman" w:hAnsi="Times New Roman" w:cs="Times New Roman"/>
        </w:rPr>
        <w:t xml:space="preserve">regional ecosystems </w:t>
      </w:r>
      <w:r w:rsidR="00FD5F3D">
        <w:rPr>
          <w:rFonts w:ascii="Times New Roman" w:hAnsi="Times New Roman" w:cs="Times New Roman"/>
        </w:rPr>
        <w:t>and</w:t>
      </w:r>
      <w:r w:rsidR="00B47614">
        <w:rPr>
          <w:rFonts w:ascii="Times New Roman" w:hAnsi="Times New Roman" w:cs="Times New Roman"/>
        </w:rPr>
        <w:t xml:space="preserve"> economies will be </w:t>
      </w:r>
      <w:r w:rsidR="00F0686C">
        <w:rPr>
          <w:rFonts w:ascii="Times New Roman" w:hAnsi="Times New Roman" w:cs="Times New Roman"/>
        </w:rPr>
        <w:t xml:space="preserve">negatively </w:t>
      </w:r>
      <w:r w:rsidR="00B47614">
        <w:rPr>
          <w:rFonts w:ascii="Times New Roman" w:hAnsi="Times New Roman" w:cs="Times New Roman"/>
        </w:rPr>
        <w:t xml:space="preserve">affected. </w:t>
      </w:r>
      <w:r w:rsidR="003652E7">
        <w:rPr>
          <w:rFonts w:ascii="Times New Roman" w:hAnsi="Times New Roman" w:cs="Times New Roman"/>
        </w:rPr>
        <w:t xml:space="preserve">Further </w:t>
      </w:r>
      <w:r w:rsidR="00A61FF6">
        <w:rPr>
          <w:rFonts w:ascii="Times New Roman" w:hAnsi="Times New Roman" w:cs="Times New Roman"/>
        </w:rPr>
        <w:t xml:space="preserve">research in </w:t>
      </w:r>
      <w:r w:rsidR="008012D2">
        <w:rPr>
          <w:rFonts w:ascii="Times New Roman" w:hAnsi="Times New Roman" w:cs="Times New Roman"/>
        </w:rPr>
        <w:t xml:space="preserve">the disciplines of </w:t>
      </w:r>
      <w:r w:rsidR="00A61FF6">
        <w:rPr>
          <w:rFonts w:ascii="Times New Roman" w:hAnsi="Times New Roman" w:cs="Times New Roman"/>
        </w:rPr>
        <w:t xml:space="preserve">forest science, ecology, and silviculture will be </w:t>
      </w:r>
      <w:r w:rsidR="003652E7">
        <w:rPr>
          <w:rFonts w:ascii="Times New Roman" w:hAnsi="Times New Roman" w:cs="Times New Roman"/>
        </w:rPr>
        <w:t xml:space="preserve">necessary </w:t>
      </w:r>
      <w:r w:rsidR="00A96BC8">
        <w:rPr>
          <w:rFonts w:ascii="Times New Roman" w:hAnsi="Times New Roman" w:cs="Times New Roman"/>
        </w:rPr>
        <w:t xml:space="preserve">to </w:t>
      </w:r>
      <w:r w:rsidR="003652E7">
        <w:rPr>
          <w:rFonts w:ascii="Times New Roman" w:hAnsi="Times New Roman" w:cs="Times New Roman"/>
        </w:rPr>
        <w:t xml:space="preserve">promote </w:t>
      </w:r>
      <w:r w:rsidR="00395464">
        <w:rPr>
          <w:rFonts w:ascii="Times New Roman" w:hAnsi="Times New Roman" w:cs="Times New Roman"/>
        </w:rPr>
        <w:t>s</w:t>
      </w:r>
      <w:r w:rsidR="00A61FF6">
        <w:rPr>
          <w:rFonts w:ascii="Times New Roman" w:hAnsi="Times New Roman" w:cs="Times New Roman"/>
        </w:rPr>
        <w:t xml:space="preserve">uccessful </w:t>
      </w:r>
      <w:r w:rsidR="00A96BC8">
        <w:rPr>
          <w:rFonts w:ascii="Times New Roman" w:hAnsi="Times New Roman" w:cs="Times New Roman"/>
        </w:rPr>
        <w:t xml:space="preserve">regeneration and </w:t>
      </w:r>
      <w:r w:rsidR="00A61FF6">
        <w:rPr>
          <w:rFonts w:ascii="Times New Roman" w:hAnsi="Times New Roman" w:cs="Times New Roman"/>
        </w:rPr>
        <w:t xml:space="preserve">recruitment of white oak in future forests. </w:t>
      </w:r>
    </w:p>
    <w:p w14:paraId="04C6D02C" w14:textId="77777777" w:rsidR="00883160" w:rsidRDefault="00883160" w:rsidP="00650E9E">
      <w:pPr>
        <w:spacing w:line="480" w:lineRule="auto"/>
        <w:rPr>
          <w:rFonts w:ascii="Times New Roman" w:hAnsi="Times New Roman" w:cs="Times New Roman"/>
          <w:i/>
          <w:iCs/>
          <w:u w:val="single"/>
        </w:rPr>
      </w:pPr>
    </w:p>
    <w:p w14:paraId="40D12A7E" w14:textId="72D231A1" w:rsidR="006F2986" w:rsidRDefault="00F75EC2" w:rsidP="00477E92">
      <w:pPr>
        <w:pStyle w:val="Heading2"/>
      </w:pPr>
      <w:bookmarkStart w:id="25" w:name="_Toc134605899"/>
      <w:bookmarkStart w:id="26" w:name="_Toc134611148"/>
      <w:bookmarkStart w:id="27" w:name="_Toc134611248"/>
      <w:r>
        <w:t>B</w:t>
      </w:r>
      <w:r w:rsidR="00537781">
        <w:t>iology</w:t>
      </w:r>
      <w:r w:rsidR="000D5FE2">
        <w:t xml:space="preserve"> and Ecology</w:t>
      </w:r>
      <w:r w:rsidR="00AD4BDA" w:rsidRPr="00AD4BDA">
        <w:t xml:space="preserve"> of White Oak</w:t>
      </w:r>
      <w:bookmarkEnd w:id="25"/>
      <w:bookmarkEnd w:id="26"/>
      <w:bookmarkEnd w:id="27"/>
      <w:r w:rsidR="007607DF">
        <w:t xml:space="preserve"> </w:t>
      </w:r>
    </w:p>
    <w:p w14:paraId="36B965B3" w14:textId="77777777" w:rsidR="00477E92" w:rsidRPr="00477E92" w:rsidRDefault="00477E92" w:rsidP="00477E92"/>
    <w:p w14:paraId="22773503" w14:textId="50605F76" w:rsidR="00DD728C" w:rsidRDefault="006F2986" w:rsidP="00DD728C">
      <w:pPr>
        <w:spacing w:line="480" w:lineRule="auto"/>
        <w:rPr>
          <w:rFonts w:ascii="Times New Roman" w:hAnsi="Times New Roman" w:cs="Times New Roman"/>
        </w:rPr>
      </w:pPr>
      <w:r>
        <w:rPr>
          <w:rFonts w:ascii="Times New Roman" w:hAnsi="Times New Roman" w:cs="Times New Roman"/>
        </w:rPr>
        <w:tab/>
        <w:t>White oak possesses a</w:t>
      </w:r>
      <w:r w:rsidR="00CC3FE1">
        <w:rPr>
          <w:rFonts w:ascii="Times New Roman" w:hAnsi="Times New Roman" w:cs="Times New Roman"/>
        </w:rPr>
        <w:t xml:space="preserve"> collection</w:t>
      </w:r>
      <w:r>
        <w:rPr>
          <w:rFonts w:ascii="Times New Roman" w:hAnsi="Times New Roman" w:cs="Times New Roman"/>
        </w:rPr>
        <w:t xml:space="preserve"> of adapt</w:t>
      </w:r>
      <w:r w:rsidR="005B4F5B">
        <w:rPr>
          <w:rFonts w:ascii="Times New Roman" w:hAnsi="Times New Roman" w:cs="Times New Roman"/>
        </w:rPr>
        <w:t>at</w:t>
      </w:r>
      <w:r>
        <w:rPr>
          <w:rFonts w:ascii="Times New Roman" w:hAnsi="Times New Roman" w:cs="Times New Roman"/>
        </w:rPr>
        <w:t>ions and strategies which h</w:t>
      </w:r>
      <w:r w:rsidR="00100439">
        <w:rPr>
          <w:rFonts w:ascii="Times New Roman" w:hAnsi="Times New Roman" w:cs="Times New Roman"/>
        </w:rPr>
        <w:t>a</w:t>
      </w:r>
      <w:r w:rsidR="00E56E6A">
        <w:rPr>
          <w:rFonts w:ascii="Times New Roman" w:hAnsi="Times New Roman" w:cs="Times New Roman"/>
        </w:rPr>
        <w:t>ve</w:t>
      </w:r>
      <w:r>
        <w:rPr>
          <w:rFonts w:ascii="Times New Roman" w:hAnsi="Times New Roman" w:cs="Times New Roman"/>
        </w:rPr>
        <w:t xml:space="preserve"> allowed </w:t>
      </w:r>
      <w:r w:rsidR="0079049E">
        <w:rPr>
          <w:rFonts w:ascii="Times New Roman" w:hAnsi="Times New Roman" w:cs="Times New Roman"/>
        </w:rPr>
        <w:t xml:space="preserve">it </w:t>
      </w:r>
      <w:r>
        <w:rPr>
          <w:rFonts w:ascii="Times New Roman" w:hAnsi="Times New Roman" w:cs="Times New Roman"/>
        </w:rPr>
        <w:t>to</w:t>
      </w:r>
      <w:r w:rsidR="00F91FF9">
        <w:rPr>
          <w:rFonts w:ascii="Times New Roman" w:hAnsi="Times New Roman" w:cs="Times New Roman"/>
        </w:rPr>
        <w:t xml:space="preserve"> be </w:t>
      </w:r>
      <w:r w:rsidR="00484F67">
        <w:rPr>
          <w:rFonts w:ascii="Times New Roman" w:hAnsi="Times New Roman" w:cs="Times New Roman"/>
        </w:rPr>
        <w:t>successful</w:t>
      </w:r>
      <w:r w:rsidR="00E56E6A">
        <w:rPr>
          <w:rFonts w:ascii="Times New Roman" w:hAnsi="Times New Roman" w:cs="Times New Roman"/>
        </w:rPr>
        <w:t xml:space="preserve"> for centuries</w:t>
      </w:r>
      <w:r w:rsidR="00DA457A">
        <w:rPr>
          <w:rFonts w:ascii="Times New Roman" w:hAnsi="Times New Roman" w:cs="Times New Roman"/>
        </w:rPr>
        <w:t>,</w:t>
      </w:r>
      <w:r w:rsidR="00484F67">
        <w:rPr>
          <w:rFonts w:ascii="Times New Roman" w:hAnsi="Times New Roman" w:cs="Times New Roman"/>
        </w:rPr>
        <w:t xml:space="preserve"> over</w:t>
      </w:r>
      <w:r>
        <w:rPr>
          <w:rFonts w:ascii="Times New Roman" w:hAnsi="Times New Roman" w:cs="Times New Roman"/>
        </w:rPr>
        <w:t xml:space="preserve"> a broad range of sites within eastern forests</w:t>
      </w:r>
      <w:r w:rsidR="00C91902">
        <w:rPr>
          <w:rFonts w:ascii="Times New Roman" w:hAnsi="Times New Roman" w:cs="Times New Roman"/>
        </w:rPr>
        <w:t>,</w:t>
      </w:r>
      <w:r>
        <w:rPr>
          <w:rFonts w:ascii="Times New Roman" w:hAnsi="Times New Roman" w:cs="Times New Roman"/>
        </w:rPr>
        <w:t xml:space="preserve"> for centuries. </w:t>
      </w:r>
      <w:r w:rsidR="00100439">
        <w:rPr>
          <w:rFonts w:ascii="Times New Roman" w:hAnsi="Times New Roman" w:cs="Times New Roman"/>
        </w:rPr>
        <w:t>White oak</w:t>
      </w:r>
      <w:r w:rsidR="00F36289">
        <w:rPr>
          <w:rFonts w:ascii="Times New Roman" w:hAnsi="Times New Roman" w:cs="Times New Roman"/>
        </w:rPr>
        <w:t xml:space="preserve"> is a long-lived tree that has been recorded as old as 600 years </w:t>
      </w:r>
      <w:r w:rsidR="00DB3B24">
        <w:rPr>
          <w:rFonts w:ascii="Times New Roman" w:hAnsi="Times New Roman" w:cs="Times New Roman"/>
        </w:rPr>
        <w:t>as well as</w:t>
      </w:r>
      <w:r w:rsidR="000D5FE2">
        <w:rPr>
          <w:rFonts w:ascii="Times New Roman" w:hAnsi="Times New Roman" w:cs="Times New Roman"/>
        </w:rPr>
        <w:t xml:space="preserve"> can survive and be successful </w:t>
      </w:r>
      <w:r w:rsidR="00DB3B24">
        <w:rPr>
          <w:rFonts w:ascii="Times New Roman" w:hAnsi="Times New Roman" w:cs="Times New Roman"/>
        </w:rPr>
        <w:t>over</w:t>
      </w:r>
      <w:r w:rsidR="000D5FE2">
        <w:rPr>
          <w:rFonts w:ascii="Times New Roman" w:hAnsi="Times New Roman" w:cs="Times New Roman"/>
        </w:rPr>
        <w:t xml:space="preserve"> </w:t>
      </w:r>
      <w:r w:rsidR="00B572F1">
        <w:rPr>
          <w:rFonts w:ascii="Times New Roman" w:hAnsi="Times New Roman" w:cs="Times New Roman"/>
        </w:rPr>
        <w:t>an</w:t>
      </w:r>
      <w:r w:rsidR="000D5FE2">
        <w:rPr>
          <w:rFonts w:ascii="Times New Roman" w:hAnsi="Times New Roman" w:cs="Times New Roman"/>
        </w:rPr>
        <w:t xml:space="preserve"> </w:t>
      </w:r>
      <w:r w:rsidR="00DB3B24">
        <w:rPr>
          <w:rFonts w:ascii="Times New Roman" w:hAnsi="Times New Roman" w:cs="Times New Roman"/>
        </w:rPr>
        <w:t>extensive</w:t>
      </w:r>
      <w:r w:rsidR="000D5FE2">
        <w:rPr>
          <w:rFonts w:ascii="Times New Roman" w:hAnsi="Times New Roman" w:cs="Times New Roman"/>
        </w:rPr>
        <w:t xml:space="preserve"> range of climatic conditions and soils</w:t>
      </w:r>
      <w:r w:rsidR="00100439">
        <w:rPr>
          <w:rFonts w:ascii="Times New Roman" w:hAnsi="Times New Roman" w:cs="Times New Roman"/>
        </w:rPr>
        <w:t xml:space="preserve"> (Rogers 1990)</w:t>
      </w:r>
      <w:r w:rsidR="000D5FE2">
        <w:rPr>
          <w:rFonts w:ascii="Times New Roman" w:hAnsi="Times New Roman" w:cs="Times New Roman"/>
        </w:rPr>
        <w:t xml:space="preserve">. </w:t>
      </w:r>
      <w:r w:rsidR="00100439">
        <w:rPr>
          <w:rFonts w:ascii="Times New Roman" w:hAnsi="Times New Roman" w:cs="Times New Roman"/>
        </w:rPr>
        <w:t xml:space="preserve">The </w:t>
      </w:r>
      <w:r w:rsidR="000D5FE2">
        <w:rPr>
          <w:rFonts w:ascii="Times New Roman" w:hAnsi="Times New Roman" w:cs="Times New Roman"/>
        </w:rPr>
        <w:t xml:space="preserve">most frequent soil association </w:t>
      </w:r>
      <w:r w:rsidR="00100439">
        <w:rPr>
          <w:rFonts w:ascii="Times New Roman" w:hAnsi="Times New Roman" w:cs="Times New Roman"/>
        </w:rPr>
        <w:t xml:space="preserve">for white oak </w:t>
      </w:r>
      <w:r w:rsidR="000D5FE2">
        <w:rPr>
          <w:rFonts w:ascii="Times New Roman" w:hAnsi="Times New Roman" w:cs="Times New Roman"/>
        </w:rPr>
        <w:t xml:space="preserve">is with the </w:t>
      </w:r>
      <w:proofErr w:type="spellStart"/>
      <w:r w:rsidR="000D5FE2">
        <w:rPr>
          <w:rFonts w:ascii="Times New Roman" w:hAnsi="Times New Roman" w:cs="Times New Roman"/>
        </w:rPr>
        <w:t>Alfisol</w:t>
      </w:r>
      <w:proofErr w:type="spellEnd"/>
      <w:r w:rsidR="000D5FE2">
        <w:rPr>
          <w:rFonts w:ascii="Times New Roman" w:hAnsi="Times New Roman" w:cs="Times New Roman"/>
        </w:rPr>
        <w:t xml:space="preserve"> and </w:t>
      </w:r>
      <w:proofErr w:type="spellStart"/>
      <w:r w:rsidR="000D5FE2">
        <w:rPr>
          <w:rFonts w:ascii="Times New Roman" w:hAnsi="Times New Roman" w:cs="Times New Roman"/>
        </w:rPr>
        <w:t>Ultisol</w:t>
      </w:r>
      <w:proofErr w:type="spellEnd"/>
      <w:r w:rsidR="000D5FE2">
        <w:rPr>
          <w:rFonts w:ascii="Times New Roman" w:hAnsi="Times New Roman" w:cs="Times New Roman"/>
        </w:rPr>
        <w:t xml:space="preserve"> </w:t>
      </w:r>
      <w:r w:rsidR="00484F67">
        <w:rPr>
          <w:rFonts w:ascii="Times New Roman" w:hAnsi="Times New Roman" w:cs="Times New Roman"/>
        </w:rPr>
        <w:t xml:space="preserve">orders </w:t>
      </w:r>
      <w:r w:rsidR="000D5FE2">
        <w:rPr>
          <w:rFonts w:ascii="Times New Roman" w:hAnsi="Times New Roman" w:cs="Times New Roman"/>
        </w:rPr>
        <w:t>(Rogers 1990).</w:t>
      </w:r>
      <w:r w:rsidR="00DD728C">
        <w:rPr>
          <w:rFonts w:ascii="Times New Roman" w:hAnsi="Times New Roman" w:cs="Times New Roman"/>
        </w:rPr>
        <w:t xml:space="preserve"> </w:t>
      </w:r>
      <w:r w:rsidR="00C91902">
        <w:rPr>
          <w:rFonts w:ascii="Times New Roman" w:hAnsi="Times New Roman" w:cs="Times New Roman"/>
        </w:rPr>
        <w:t>T</w:t>
      </w:r>
      <w:r w:rsidR="009A708B">
        <w:rPr>
          <w:rFonts w:ascii="Times New Roman" w:hAnsi="Times New Roman" w:cs="Times New Roman"/>
        </w:rPr>
        <w:t>hough</w:t>
      </w:r>
      <w:r w:rsidR="00100439">
        <w:rPr>
          <w:rFonts w:ascii="Times New Roman" w:hAnsi="Times New Roman" w:cs="Times New Roman"/>
        </w:rPr>
        <w:t xml:space="preserve"> white oak</w:t>
      </w:r>
      <w:r>
        <w:rPr>
          <w:rFonts w:ascii="Times New Roman" w:hAnsi="Times New Roman" w:cs="Times New Roman"/>
        </w:rPr>
        <w:t xml:space="preserve"> has historically been associated with frequent but lower intensity understory burning, in the absence of fire, </w:t>
      </w:r>
      <w:r w:rsidR="00FD51E0">
        <w:rPr>
          <w:rFonts w:ascii="Times New Roman" w:hAnsi="Times New Roman" w:cs="Times New Roman"/>
        </w:rPr>
        <w:t>white oak</w:t>
      </w:r>
      <w:r w:rsidR="00100439">
        <w:rPr>
          <w:rFonts w:ascii="Times New Roman" w:hAnsi="Times New Roman" w:cs="Times New Roman"/>
        </w:rPr>
        <w:t xml:space="preserve"> </w:t>
      </w:r>
      <w:r>
        <w:rPr>
          <w:rFonts w:ascii="Times New Roman" w:hAnsi="Times New Roman" w:cs="Times New Roman"/>
        </w:rPr>
        <w:t>is a transitional to latter successional species</w:t>
      </w:r>
      <w:r w:rsidR="00C91902">
        <w:rPr>
          <w:rFonts w:ascii="Times New Roman" w:hAnsi="Times New Roman" w:cs="Times New Roman"/>
        </w:rPr>
        <w:t xml:space="preserve"> on a majority of sites</w:t>
      </w:r>
      <w:r>
        <w:rPr>
          <w:rFonts w:ascii="Times New Roman" w:hAnsi="Times New Roman" w:cs="Times New Roman"/>
        </w:rPr>
        <w:t xml:space="preserve"> (Abrams 2003). </w:t>
      </w:r>
      <w:r w:rsidR="00C91902">
        <w:rPr>
          <w:rFonts w:ascii="Times New Roman" w:hAnsi="Times New Roman" w:cs="Times New Roman"/>
        </w:rPr>
        <w:t>White oak</w:t>
      </w:r>
      <w:r w:rsidR="001B4BB3">
        <w:rPr>
          <w:rFonts w:ascii="Times New Roman" w:hAnsi="Times New Roman" w:cs="Times New Roman"/>
        </w:rPr>
        <w:t xml:space="preserve"> has </w:t>
      </w:r>
      <w:r w:rsidR="00C91902">
        <w:rPr>
          <w:rFonts w:ascii="Times New Roman" w:hAnsi="Times New Roman" w:cs="Times New Roman"/>
        </w:rPr>
        <w:t xml:space="preserve">the ability to produce tyloses which help </w:t>
      </w:r>
      <w:r w:rsidR="00C91902">
        <w:rPr>
          <w:rFonts w:ascii="Times New Roman" w:hAnsi="Times New Roman" w:cs="Times New Roman"/>
        </w:rPr>
        <w:lastRenderedPageBreak/>
        <w:t xml:space="preserve">compartmentalize injuries </w:t>
      </w:r>
      <w:r w:rsidR="00AA05B1">
        <w:rPr>
          <w:rFonts w:ascii="Times New Roman" w:hAnsi="Times New Roman" w:cs="Times New Roman"/>
        </w:rPr>
        <w:t xml:space="preserve">from fires, </w:t>
      </w:r>
      <w:r w:rsidR="00C91902">
        <w:rPr>
          <w:rFonts w:ascii="Times New Roman" w:hAnsi="Times New Roman" w:cs="Times New Roman"/>
        </w:rPr>
        <w:t>sprout</w:t>
      </w:r>
      <w:r w:rsidR="00E56E6A">
        <w:rPr>
          <w:rFonts w:ascii="Times New Roman" w:hAnsi="Times New Roman" w:cs="Times New Roman"/>
        </w:rPr>
        <w:t>s</w:t>
      </w:r>
      <w:r w:rsidR="00C91902">
        <w:rPr>
          <w:rFonts w:ascii="Times New Roman" w:hAnsi="Times New Roman" w:cs="Times New Roman"/>
        </w:rPr>
        <w:t xml:space="preserve"> robustly </w:t>
      </w:r>
      <w:r w:rsidR="00AA05B1">
        <w:rPr>
          <w:rFonts w:ascii="Times New Roman" w:hAnsi="Times New Roman" w:cs="Times New Roman"/>
        </w:rPr>
        <w:t xml:space="preserve">following </w:t>
      </w:r>
      <w:r w:rsidR="00C91902">
        <w:rPr>
          <w:rFonts w:ascii="Times New Roman" w:hAnsi="Times New Roman" w:cs="Times New Roman"/>
        </w:rPr>
        <w:t>a disturbance</w:t>
      </w:r>
      <w:r w:rsidR="001B4BB3">
        <w:rPr>
          <w:rFonts w:ascii="Times New Roman" w:hAnsi="Times New Roman" w:cs="Times New Roman"/>
        </w:rPr>
        <w:t xml:space="preserve"> event</w:t>
      </w:r>
      <w:r w:rsidR="00AA05B1">
        <w:rPr>
          <w:rFonts w:ascii="Times New Roman" w:hAnsi="Times New Roman" w:cs="Times New Roman"/>
        </w:rPr>
        <w:t xml:space="preserve">, and is amongst the deepest-rooted tree species in the eastern United States (Abrams 2003). </w:t>
      </w:r>
    </w:p>
    <w:p w14:paraId="65C80207" w14:textId="57E0CC12" w:rsidR="00DD728C" w:rsidRDefault="00DA457A" w:rsidP="00DD728C">
      <w:pPr>
        <w:spacing w:line="480" w:lineRule="auto"/>
        <w:ind w:firstLine="720"/>
        <w:rPr>
          <w:rFonts w:ascii="Times New Roman" w:hAnsi="Times New Roman" w:cs="Times New Roman"/>
        </w:rPr>
      </w:pPr>
      <w:r>
        <w:rPr>
          <w:rFonts w:ascii="Times New Roman" w:hAnsi="Times New Roman" w:cs="Times New Roman"/>
        </w:rPr>
        <w:t xml:space="preserve">Seedlings can have 10 times more biomass located underground than in its above ground leaves after </w:t>
      </w:r>
      <w:r w:rsidR="001B4BB3">
        <w:rPr>
          <w:rFonts w:ascii="Times New Roman" w:hAnsi="Times New Roman" w:cs="Times New Roman"/>
        </w:rPr>
        <w:t>just one</w:t>
      </w:r>
      <w:r>
        <w:rPr>
          <w:rFonts w:ascii="Times New Roman" w:hAnsi="Times New Roman" w:cs="Times New Roman"/>
        </w:rPr>
        <w:t xml:space="preserve"> year of growth (Tallamy 202</w:t>
      </w:r>
      <w:r w:rsidR="00076B28">
        <w:rPr>
          <w:rFonts w:ascii="Times New Roman" w:hAnsi="Times New Roman" w:cs="Times New Roman"/>
        </w:rPr>
        <w:t>1</w:t>
      </w:r>
      <w:r>
        <w:rPr>
          <w:rFonts w:ascii="Times New Roman" w:hAnsi="Times New Roman" w:cs="Times New Roman"/>
        </w:rPr>
        <w:t xml:space="preserve">). </w:t>
      </w:r>
      <w:r w:rsidR="00100439">
        <w:rPr>
          <w:rFonts w:ascii="Times New Roman" w:hAnsi="Times New Roman" w:cs="Times New Roman"/>
        </w:rPr>
        <w:t xml:space="preserve">White oak </w:t>
      </w:r>
      <w:r w:rsidR="006F2986">
        <w:rPr>
          <w:rFonts w:ascii="Times New Roman" w:hAnsi="Times New Roman" w:cs="Times New Roman"/>
        </w:rPr>
        <w:t>has developed remarkable adapt</w:t>
      </w:r>
      <w:r w:rsidR="008C2CDA">
        <w:rPr>
          <w:rFonts w:ascii="Times New Roman" w:hAnsi="Times New Roman" w:cs="Times New Roman"/>
        </w:rPr>
        <w:t>ations for</w:t>
      </w:r>
      <w:r w:rsidR="006F2986">
        <w:rPr>
          <w:rFonts w:ascii="Times New Roman" w:hAnsi="Times New Roman" w:cs="Times New Roman"/>
        </w:rPr>
        <w:t xml:space="preserve"> drought and fire but not </w:t>
      </w:r>
      <w:r w:rsidR="00484F67">
        <w:rPr>
          <w:rFonts w:ascii="Times New Roman" w:hAnsi="Times New Roman" w:cs="Times New Roman"/>
        </w:rPr>
        <w:t xml:space="preserve">for </w:t>
      </w:r>
      <w:r w:rsidR="006F2986">
        <w:rPr>
          <w:rFonts w:ascii="Times New Roman" w:hAnsi="Times New Roman" w:cs="Times New Roman"/>
        </w:rPr>
        <w:t xml:space="preserve">competing in low light conditions underneath </w:t>
      </w:r>
      <w:r w:rsidR="009A708B">
        <w:rPr>
          <w:rFonts w:ascii="Times New Roman" w:hAnsi="Times New Roman" w:cs="Times New Roman"/>
        </w:rPr>
        <w:t xml:space="preserve">a closed </w:t>
      </w:r>
      <w:r w:rsidR="006F2986">
        <w:rPr>
          <w:rFonts w:ascii="Times New Roman" w:hAnsi="Times New Roman" w:cs="Times New Roman"/>
        </w:rPr>
        <w:t xml:space="preserve">forest canopy (Crow 1988, Burns </w:t>
      </w:r>
      <w:r w:rsidR="00BD7B27">
        <w:rPr>
          <w:rFonts w:ascii="Times New Roman" w:hAnsi="Times New Roman" w:cs="Times New Roman"/>
        </w:rPr>
        <w:t xml:space="preserve">&amp; </w:t>
      </w:r>
      <w:proofErr w:type="spellStart"/>
      <w:r w:rsidR="00BD7B27">
        <w:rPr>
          <w:rFonts w:ascii="Times New Roman" w:hAnsi="Times New Roman" w:cs="Times New Roman"/>
        </w:rPr>
        <w:t>Honkala</w:t>
      </w:r>
      <w:proofErr w:type="spellEnd"/>
      <w:r w:rsidR="00BD7B27">
        <w:rPr>
          <w:rFonts w:ascii="Times New Roman" w:hAnsi="Times New Roman" w:cs="Times New Roman"/>
        </w:rPr>
        <w:t xml:space="preserve"> </w:t>
      </w:r>
      <w:r w:rsidR="006F2986">
        <w:rPr>
          <w:rFonts w:ascii="Times New Roman" w:hAnsi="Times New Roman" w:cs="Times New Roman"/>
        </w:rPr>
        <w:t xml:space="preserve">1990, Abrams 2003). </w:t>
      </w:r>
      <w:r w:rsidR="006F4FB2">
        <w:rPr>
          <w:rFonts w:ascii="Times New Roman" w:hAnsi="Times New Roman" w:cs="Times New Roman"/>
        </w:rPr>
        <w:t>Optimal w</w:t>
      </w:r>
      <w:r w:rsidR="009662F2">
        <w:rPr>
          <w:rFonts w:ascii="Times New Roman" w:hAnsi="Times New Roman" w:cs="Times New Roman"/>
        </w:rPr>
        <w:t xml:space="preserve">hite oak growth is </w:t>
      </w:r>
      <w:r w:rsidR="006F4FB2">
        <w:rPr>
          <w:rFonts w:ascii="Times New Roman" w:hAnsi="Times New Roman" w:cs="Times New Roman"/>
        </w:rPr>
        <w:t xml:space="preserve">rarely achieved </w:t>
      </w:r>
      <w:r w:rsidR="00E91412">
        <w:rPr>
          <w:rFonts w:ascii="Times New Roman" w:hAnsi="Times New Roman" w:cs="Times New Roman"/>
        </w:rPr>
        <w:t>w</w:t>
      </w:r>
      <w:r w:rsidR="00FD51E0">
        <w:rPr>
          <w:rFonts w:ascii="Times New Roman" w:hAnsi="Times New Roman" w:cs="Times New Roman"/>
        </w:rPr>
        <w:t>ith anything</w:t>
      </w:r>
      <w:r w:rsidR="00E91412">
        <w:rPr>
          <w:rFonts w:ascii="Times New Roman" w:hAnsi="Times New Roman" w:cs="Times New Roman"/>
        </w:rPr>
        <w:t xml:space="preserve"> </w:t>
      </w:r>
      <w:r w:rsidR="009662F2">
        <w:rPr>
          <w:rFonts w:ascii="Times New Roman" w:hAnsi="Times New Roman" w:cs="Times New Roman"/>
        </w:rPr>
        <w:t xml:space="preserve">less than </w:t>
      </w:r>
      <w:r w:rsidR="006F4FB2">
        <w:rPr>
          <w:rFonts w:ascii="Times New Roman" w:hAnsi="Times New Roman" w:cs="Times New Roman"/>
        </w:rPr>
        <w:t xml:space="preserve">10 to </w:t>
      </w:r>
      <w:r w:rsidR="009662F2">
        <w:rPr>
          <w:rFonts w:ascii="Times New Roman" w:hAnsi="Times New Roman" w:cs="Times New Roman"/>
        </w:rPr>
        <w:t>20</w:t>
      </w:r>
      <w:r w:rsidR="006F4FB2">
        <w:rPr>
          <w:rFonts w:ascii="Times New Roman" w:hAnsi="Times New Roman" w:cs="Times New Roman"/>
        </w:rPr>
        <w:t>%</w:t>
      </w:r>
      <w:r w:rsidR="00E91412">
        <w:rPr>
          <w:rFonts w:ascii="Times New Roman" w:hAnsi="Times New Roman" w:cs="Times New Roman"/>
        </w:rPr>
        <w:t xml:space="preserve"> of</w:t>
      </w:r>
      <w:r w:rsidR="009662F2">
        <w:rPr>
          <w:rFonts w:ascii="Times New Roman" w:hAnsi="Times New Roman" w:cs="Times New Roman"/>
        </w:rPr>
        <w:t xml:space="preserve"> full sunlight</w:t>
      </w:r>
      <w:r w:rsidR="00E91412">
        <w:rPr>
          <w:rFonts w:ascii="Times New Roman" w:hAnsi="Times New Roman" w:cs="Times New Roman"/>
        </w:rPr>
        <w:t xml:space="preserve"> reaching the understory</w:t>
      </w:r>
      <w:r w:rsidR="009662F2">
        <w:rPr>
          <w:rFonts w:ascii="Times New Roman" w:hAnsi="Times New Roman" w:cs="Times New Roman"/>
        </w:rPr>
        <w:t xml:space="preserve"> </w:t>
      </w:r>
      <w:r w:rsidR="00E91412">
        <w:rPr>
          <w:rFonts w:ascii="Times New Roman" w:hAnsi="Times New Roman" w:cs="Times New Roman"/>
        </w:rPr>
        <w:t xml:space="preserve">(Phares 1971, Gottschalk 1994, Guo et. al. 2001) </w:t>
      </w:r>
      <w:r w:rsidR="006F2986">
        <w:rPr>
          <w:rFonts w:ascii="Times New Roman" w:hAnsi="Times New Roman" w:cs="Times New Roman"/>
        </w:rPr>
        <w:t xml:space="preserve">White oak is, generally, regarded as an intermediate shade tolerant species, with most of the </w:t>
      </w:r>
      <w:r w:rsidR="00FD51E0">
        <w:rPr>
          <w:rFonts w:ascii="Times New Roman" w:hAnsi="Times New Roman" w:cs="Times New Roman"/>
        </w:rPr>
        <w:t>tolerance</w:t>
      </w:r>
      <w:r w:rsidR="006F2986">
        <w:rPr>
          <w:rFonts w:ascii="Times New Roman" w:hAnsi="Times New Roman" w:cs="Times New Roman"/>
        </w:rPr>
        <w:t xml:space="preserve"> occurring </w:t>
      </w:r>
      <w:r w:rsidR="00AA05B1">
        <w:rPr>
          <w:rFonts w:ascii="Times New Roman" w:hAnsi="Times New Roman" w:cs="Times New Roman"/>
        </w:rPr>
        <w:t>at</w:t>
      </w:r>
      <w:r w:rsidR="006F2986">
        <w:rPr>
          <w:rFonts w:ascii="Times New Roman" w:hAnsi="Times New Roman" w:cs="Times New Roman"/>
        </w:rPr>
        <w:t xml:space="preserve"> the younger stages of growth </w:t>
      </w:r>
      <w:r w:rsidR="009A708B">
        <w:rPr>
          <w:rFonts w:ascii="Times New Roman" w:hAnsi="Times New Roman" w:cs="Times New Roman"/>
        </w:rPr>
        <w:t>and</w:t>
      </w:r>
      <w:r w:rsidR="006F2986">
        <w:rPr>
          <w:rFonts w:ascii="Times New Roman" w:hAnsi="Times New Roman" w:cs="Times New Roman"/>
        </w:rPr>
        <w:t xml:space="preserve"> regressing </w:t>
      </w:r>
      <w:r w:rsidR="00961A06">
        <w:rPr>
          <w:rFonts w:ascii="Times New Roman" w:hAnsi="Times New Roman" w:cs="Times New Roman"/>
        </w:rPr>
        <w:t xml:space="preserve">in tolerance </w:t>
      </w:r>
      <w:r w:rsidR="006F2986">
        <w:rPr>
          <w:rFonts w:ascii="Times New Roman" w:hAnsi="Times New Roman" w:cs="Times New Roman"/>
        </w:rPr>
        <w:t>as it becomes larger (Rogers 1990). However, seedlings, saplings</w:t>
      </w:r>
      <w:r w:rsidR="008B6527">
        <w:rPr>
          <w:rFonts w:ascii="Times New Roman" w:hAnsi="Times New Roman" w:cs="Times New Roman"/>
        </w:rPr>
        <w:t>,</w:t>
      </w:r>
      <w:r w:rsidR="006F2986">
        <w:rPr>
          <w:rFonts w:ascii="Times New Roman" w:hAnsi="Times New Roman" w:cs="Times New Roman"/>
        </w:rPr>
        <w:t xml:space="preserve"> and even pole size white oak </w:t>
      </w:r>
      <w:r w:rsidR="00961A06">
        <w:rPr>
          <w:rFonts w:ascii="Times New Roman" w:hAnsi="Times New Roman" w:cs="Times New Roman"/>
        </w:rPr>
        <w:t xml:space="preserve">have been reported to </w:t>
      </w:r>
      <w:r w:rsidR="006F2986">
        <w:rPr>
          <w:rFonts w:ascii="Times New Roman" w:hAnsi="Times New Roman" w:cs="Times New Roman"/>
        </w:rPr>
        <w:t xml:space="preserve">persist under </w:t>
      </w:r>
      <w:r w:rsidR="008A2487">
        <w:rPr>
          <w:rFonts w:ascii="Times New Roman" w:hAnsi="Times New Roman" w:cs="Times New Roman"/>
        </w:rPr>
        <w:t>the</w:t>
      </w:r>
      <w:r w:rsidR="006F2986">
        <w:rPr>
          <w:rFonts w:ascii="Times New Roman" w:hAnsi="Times New Roman" w:cs="Times New Roman"/>
        </w:rPr>
        <w:t xml:space="preserve"> forest canopy </w:t>
      </w:r>
      <w:r w:rsidR="008C2CDA">
        <w:rPr>
          <w:rFonts w:ascii="Times New Roman" w:hAnsi="Times New Roman" w:cs="Times New Roman"/>
        </w:rPr>
        <w:t xml:space="preserve">for </w:t>
      </w:r>
      <w:r w:rsidR="00EC1CCE">
        <w:rPr>
          <w:rFonts w:ascii="Times New Roman" w:hAnsi="Times New Roman" w:cs="Times New Roman"/>
        </w:rPr>
        <w:t xml:space="preserve">up to </w:t>
      </w:r>
      <w:r w:rsidR="006F2986">
        <w:rPr>
          <w:rFonts w:ascii="Times New Roman" w:hAnsi="Times New Roman" w:cs="Times New Roman"/>
        </w:rPr>
        <w:t xml:space="preserve">90 years (Rogers 1990). </w:t>
      </w:r>
      <w:r w:rsidR="00484F67">
        <w:rPr>
          <w:rFonts w:ascii="Times New Roman" w:hAnsi="Times New Roman" w:cs="Times New Roman"/>
        </w:rPr>
        <w:t>White oak typically becomes dominant in the forest due to its</w:t>
      </w:r>
      <w:r w:rsidR="00FD51E0">
        <w:rPr>
          <w:rFonts w:ascii="Times New Roman" w:hAnsi="Times New Roman" w:cs="Times New Roman"/>
        </w:rPr>
        <w:t xml:space="preserve"> longevity and</w:t>
      </w:r>
      <w:r w:rsidR="00484F67">
        <w:rPr>
          <w:rFonts w:ascii="Times New Roman" w:hAnsi="Times New Roman" w:cs="Times New Roman"/>
        </w:rPr>
        <w:t xml:space="preserve"> </w:t>
      </w:r>
      <w:r w:rsidR="008A2487">
        <w:rPr>
          <w:rFonts w:ascii="Times New Roman" w:hAnsi="Times New Roman" w:cs="Times New Roman"/>
        </w:rPr>
        <w:t>perseverance</w:t>
      </w:r>
      <w:r w:rsidR="00484F67">
        <w:rPr>
          <w:rFonts w:ascii="Times New Roman" w:hAnsi="Times New Roman" w:cs="Times New Roman"/>
        </w:rPr>
        <w:t xml:space="preserve"> </w:t>
      </w:r>
      <w:r w:rsidR="0019665F">
        <w:rPr>
          <w:rFonts w:ascii="Times New Roman" w:hAnsi="Times New Roman" w:cs="Times New Roman"/>
        </w:rPr>
        <w:t xml:space="preserve">under the canopy </w:t>
      </w:r>
      <w:r w:rsidR="00484F67">
        <w:rPr>
          <w:rFonts w:ascii="Times New Roman" w:hAnsi="Times New Roman" w:cs="Times New Roman"/>
        </w:rPr>
        <w:t>a</w:t>
      </w:r>
      <w:r w:rsidR="00FD51E0">
        <w:rPr>
          <w:rFonts w:ascii="Times New Roman" w:hAnsi="Times New Roman" w:cs="Times New Roman"/>
        </w:rPr>
        <w:t>s well as having</w:t>
      </w:r>
      <w:r w:rsidR="00484F67">
        <w:rPr>
          <w:rFonts w:ascii="Times New Roman" w:hAnsi="Times New Roman" w:cs="Times New Roman"/>
        </w:rPr>
        <w:t xml:space="preserve"> the ability to respond </w:t>
      </w:r>
      <w:r w:rsidR="00FD51E0">
        <w:rPr>
          <w:rFonts w:ascii="Times New Roman" w:hAnsi="Times New Roman" w:cs="Times New Roman"/>
        </w:rPr>
        <w:t>p</w:t>
      </w:r>
      <w:r w:rsidR="008A2487">
        <w:rPr>
          <w:rFonts w:ascii="Times New Roman" w:hAnsi="Times New Roman" w:cs="Times New Roman"/>
        </w:rPr>
        <w:t>roactively</w:t>
      </w:r>
      <w:r w:rsidR="00FD51E0">
        <w:rPr>
          <w:rFonts w:ascii="Times New Roman" w:hAnsi="Times New Roman" w:cs="Times New Roman"/>
        </w:rPr>
        <w:t xml:space="preserve"> </w:t>
      </w:r>
      <w:r w:rsidR="00484F67">
        <w:rPr>
          <w:rFonts w:ascii="Times New Roman" w:hAnsi="Times New Roman" w:cs="Times New Roman"/>
        </w:rPr>
        <w:t>after a disturbance event</w:t>
      </w:r>
      <w:r w:rsidR="00B572F1">
        <w:rPr>
          <w:rFonts w:ascii="Times New Roman" w:hAnsi="Times New Roman" w:cs="Times New Roman"/>
        </w:rPr>
        <w:t xml:space="preserve"> compared to many of its competitors</w:t>
      </w:r>
      <w:r w:rsidR="00484F67">
        <w:rPr>
          <w:rFonts w:ascii="Times New Roman" w:hAnsi="Times New Roman" w:cs="Times New Roman"/>
        </w:rPr>
        <w:t xml:space="preserve">. </w:t>
      </w:r>
    </w:p>
    <w:p w14:paraId="39CD1365" w14:textId="2B8E0C09" w:rsidR="00DD728C" w:rsidRDefault="006F2986" w:rsidP="00DD728C">
      <w:pPr>
        <w:spacing w:line="480" w:lineRule="auto"/>
        <w:ind w:firstLine="720"/>
        <w:rPr>
          <w:rFonts w:ascii="Times New Roman" w:hAnsi="Times New Roman" w:cs="Times New Roman"/>
        </w:rPr>
      </w:pPr>
      <w:r>
        <w:rPr>
          <w:rFonts w:ascii="Times New Roman" w:hAnsi="Times New Roman" w:cs="Times New Roman"/>
        </w:rPr>
        <w:t>Th</w:t>
      </w:r>
      <w:r w:rsidR="00B572F1">
        <w:rPr>
          <w:rFonts w:ascii="Times New Roman" w:hAnsi="Times New Roman" w:cs="Times New Roman"/>
        </w:rPr>
        <w:t>e</w:t>
      </w:r>
      <w:r>
        <w:rPr>
          <w:rFonts w:ascii="Times New Roman" w:hAnsi="Times New Roman" w:cs="Times New Roman"/>
        </w:rPr>
        <w:t xml:space="preserve"> </w:t>
      </w:r>
      <w:r w:rsidR="00B572F1">
        <w:rPr>
          <w:rFonts w:ascii="Times New Roman" w:hAnsi="Times New Roman" w:cs="Times New Roman"/>
        </w:rPr>
        <w:t>aptitude</w:t>
      </w:r>
      <w:r>
        <w:rPr>
          <w:rFonts w:ascii="Times New Roman" w:hAnsi="Times New Roman" w:cs="Times New Roman"/>
        </w:rPr>
        <w:t xml:space="preserve"> to persist is </w:t>
      </w:r>
      <w:r w:rsidR="007F6F1D">
        <w:rPr>
          <w:rFonts w:ascii="Times New Roman" w:hAnsi="Times New Roman" w:cs="Times New Roman"/>
        </w:rPr>
        <w:t>a</w:t>
      </w:r>
      <w:r>
        <w:rPr>
          <w:rFonts w:ascii="Times New Roman" w:hAnsi="Times New Roman" w:cs="Times New Roman"/>
        </w:rPr>
        <w:t xml:space="preserve"> </w:t>
      </w:r>
      <w:r w:rsidR="007F6F1D">
        <w:rPr>
          <w:rFonts w:ascii="Times New Roman" w:hAnsi="Times New Roman" w:cs="Times New Roman"/>
        </w:rPr>
        <w:t>key</w:t>
      </w:r>
      <w:r>
        <w:rPr>
          <w:rFonts w:ascii="Times New Roman" w:hAnsi="Times New Roman" w:cs="Times New Roman"/>
        </w:rPr>
        <w:t xml:space="preserve"> theme for white oak management. </w:t>
      </w:r>
      <w:r w:rsidR="00B572F1">
        <w:rPr>
          <w:rFonts w:ascii="Times New Roman" w:hAnsi="Times New Roman" w:cs="Times New Roman"/>
        </w:rPr>
        <w:t xml:space="preserve">The three </w:t>
      </w:r>
      <w:r w:rsidR="00EC1CCE">
        <w:rPr>
          <w:rFonts w:ascii="Times New Roman" w:hAnsi="Times New Roman" w:cs="Times New Roman"/>
        </w:rPr>
        <w:t xml:space="preserve">primary methods for regeneration </w:t>
      </w:r>
      <w:r w:rsidR="00B572F1">
        <w:rPr>
          <w:rFonts w:ascii="Times New Roman" w:hAnsi="Times New Roman" w:cs="Times New Roman"/>
        </w:rPr>
        <w:t xml:space="preserve">of white oak are </w:t>
      </w:r>
      <w:r w:rsidR="008A2487">
        <w:rPr>
          <w:rFonts w:ascii="Times New Roman" w:hAnsi="Times New Roman" w:cs="Times New Roman"/>
        </w:rPr>
        <w:t>advanced reproduction</w:t>
      </w:r>
      <w:r w:rsidR="008E66A8">
        <w:rPr>
          <w:rFonts w:ascii="Times New Roman" w:hAnsi="Times New Roman" w:cs="Times New Roman"/>
        </w:rPr>
        <w:t>, seedling sprouts and stump sprouts (Johnson</w:t>
      </w:r>
      <w:r w:rsidR="00521100">
        <w:rPr>
          <w:rFonts w:ascii="Times New Roman" w:hAnsi="Times New Roman" w:cs="Times New Roman"/>
        </w:rPr>
        <w:t xml:space="preserve"> et. al. </w:t>
      </w:r>
      <w:r w:rsidR="008E66A8">
        <w:rPr>
          <w:rFonts w:ascii="Times New Roman" w:hAnsi="Times New Roman" w:cs="Times New Roman"/>
        </w:rPr>
        <w:t>199</w:t>
      </w:r>
      <w:r w:rsidR="00BB0043">
        <w:rPr>
          <w:rFonts w:ascii="Times New Roman" w:hAnsi="Times New Roman" w:cs="Times New Roman"/>
        </w:rPr>
        <w:t>2</w:t>
      </w:r>
      <w:r w:rsidR="008E66A8">
        <w:rPr>
          <w:rFonts w:ascii="Times New Roman" w:hAnsi="Times New Roman" w:cs="Times New Roman"/>
        </w:rPr>
        <w:t>). Any type of</w:t>
      </w:r>
      <w:r w:rsidR="001B4BB3">
        <w:rPr>
          <w:rFonts w:ascii="Times New Roman" w:hAnsi="Times New Roman" w:cs="Times New Roman"/>
        </w:rPr>
        <w:t xml:space="preserve"> seedling</w:t>
      </w:r>
      <w:r w:rsidR="00AE288E">
        <w:rPr>
          <w:rFonts w:ascii="Times New Roman" w:hAnsi="Times New Roman" w:cs="Times New Roman"/>
        </w:rPr>
        <w:t xml:space="preserve"> </w:t>
      </w:r>
      <w:r w:rsidR="001B4BB3">
        <w:rPr>
          <w:rFonts w:ascii="Times New Roman" w:hAnsi="Times New Roman" w:cs="Times New Roman"/>
        </w:rPr>
        <w:t>that exist</w:t>
      </w:r>
      <w:r w:rsidR="00AE288E">
        <w:rPr>
          <w:rFonts w:ascii="Times New Roman" w:hAnsi="Times New Roman" w:cs="Times New Roman"/>
        </w:rPr>
        <w:t>s</w:t>
      </w:r>
      <w:r w:rsidR="001B4BB3">
        <w:rPr>
          <w:rFonts w:ascii="Times New Roman" w:hAnsi="Times New Roman" w:cs="Times New Roman"/>
        </w:rPr>
        <w:t xml:space="preserve"> before a disturbance event or harvest </w:t>
      </w:r>
      <w:r w:rsidR="00FD51E0">
        <w:rPr>
          <w:rFonts w:ascii="Times New Roman" w:hAnsi="Times New Roman" w:cs="Times New Roman"/>
        </w:rPr>
        <w:t>is</w:t>
      </w:r>
      <w:r w:rsidR="001B4BB3">
        <w:rPr>
          <w:rFonts w:ascii="Times New Roman" w:hAnsi="Times New Roman" w:cs="Times New Roman"/>
        </w:rPr>
        <w:t xml:space="preserve"> defined as being advance reproduction</w:t>
      </w:r>
      <w:r w:rsidR="00B572F1">
        <w:rPr>
          <w:rFonts w:ascii="Times New Roman" w:hAnsi="Times New Roman" w:cs="Times New Roman"/>
        </w:rPr>
        <w:t xml:space="preserve"> and the growth of this reproduction into the overstory is </w:t>
      </w:r>
      <w:r w:rsidR="008C2CDA">
        <w:rPr>
          <w:rFonts w:ascii="Times New Roman" w:hAnsi="Times New Roman" w:cs="Times New Roman"/>
        </w:rPr>
        <w:t xml:space="preserve">called </w:t>
      </w:r>
      <w:r w:rsidR="00B572F1">
        <w:rPr>
          <w:rFonts w:ascii="Times New Roman" w:hAnsi="Times New Roman" w:cs="Times New Roman"/>
        </w:rPr>
        <w:t>recruitment</w:t>
      </w:r>
      <w:r w:rsidR="001B4BB3">
        <w:rPr>
          <w:rFonts w:ascii="Times New Roman" w:hAnsi="Times New Roman" w:cs="Times New Roman"/>
        </w:rPr>
        <w:t xml:space="preserve"> (Dey 2014</w:t>
      </w:r>
      <w:r w:rsidR="00C9337A">
        <w:rPr>
          <w:rFonts w:ascii="Times New Roman" w:hAnsi="Times New Roman" w:cs="Times New Roman"/>
        </w:rPr>
        <w:t>b</w:t>
      </w:r>
      <w:r w:rsidR="001B4BB3">
        <w:rPr>
          <w:rFonts w:ascii="Times New Roman" w:hAnsi="Times New Roman" w:cs="Times New Roman"/>
        </w:rPr>
        <w:t xml:space="preserve">). </w:t>
      </w:r>
      <w:r w:rsidR="008C2CDA">
        <w:rPr>
          <w:rFonts w:ascii="Times New Roman" w:hAnsi="Times New Roman" w:cs="Times New Roman"/>
        </w:rPr>
        <w:t xml:space="preserve">The accumulation of white oak </w:t>
      </w:r>
      <w:r w:rsidR="006735C8">
        <w:rPr>
          <w:rFonts w:ascii="Times New Roman" w:hAnsi="Times New Roman" w:cs="Times New Roman"/>
        </w:rPr>
        <w:t>seedling</w:t>
      </w:r>
      <w:r w:rsidR="00FD51E0">
        <w:rPr>
          <w:rFonts w:ascii="Times New Roman" w:hAnsi="Times New Roman" w:cs="Times New Roman"/>
        </w:rPr>
        <w:t>s</w:t>
      </w:r>
      <w:r w:rsidR="006735C8">
        <w:rPr>
          <w:rFonts w:ascii="Times New Roman" w:hAnsi="Times New Roman" w:cs="Times New Roman"/>
        </w:rPr>
        <w:t xml:space="preserve"> in the understory is often taller and more abundant than other</w:t>
      </w:r>
      <w:r w:rsidR="008714B0">
        <w:rPr>
          <w:rFonts w:ascii="Times New Roman" w:hAnsi="Times New Roman" w:cs="Times New Roman"/>
        </w:rPr>
        <w:t xml:space="preserve"> </w:t>
      </w:r>
      <w:r w:rsidR="006735C8">
        <w:rPr>
          <w:rFonts w:ascii="Times New Roman" w:hAnsi="Times New Roman" w:cs="Times New Roman"/>
        </w:rPr>
        <w:t xml:space="preserve">oak species </w:t>
      </w:r>
      <w:r w:rsidR="008C2CDA">
        <w:rPr>
          <w:rFonts w:ascii="Times New Roman" w:hAnsi="Times New Roman" w:cs="Times New Roman"/>
        </w:rPr>
        <w:t xml:space="preserve">reproduction </w:t>
      </w:r>
      <w:r w:rsidR="006735C8">
        <w:rPr>
          <w:rFonts w:ascii="Times New Roman" w:hAnsi="Times New Roman" w:cs="Times New Roman"/>
        </w:rPr>
        <w:t xml:space="preserve">(Rogers 1990). </w:t>
      </w:r>
      <w:r w:rsidR="00CA66ED">
        <w:rPr>
          <w:rFonts w:ascii="Times New Roman" w:hAnsi="Times New Roman" w:cs="Times New Roman"/>
        </w:rPr>
        <w:t xml:space="preserve">Historically, this accumulation </w:t>
      </w:r>
      <w:r w:rsidR="001B4BB3">
        <w:rPr>
          <w:rFonts w:ascii="Times New Roman" w:hAnsi="Times New Roman" w:cs="Times New Roman"/>
        </w:rPr>
        <w:t xml:space="preserve">of reproduction </w:t>
      </w:r>
      <w:r w:rsidR="00CA66ED">
        <w:rPr>
          <w:rFonts w:ascii="Times New Roman" w:hAnsi="Times New Roman" w:cs="Times New Roman"/>
        </w:rPr>
        <w:t>was supported by reductions in mid- and understory canopies through disturbance events like fire</w:t>
      </w:r>
      <w:r w:rsidR="008714B0">
        <w:rPr>
          <w:rFonts w:ascii="Times New Roman" w:hAnsi="Times New Roman" w:cs="Times New Roman"/>
        </w:rPr>
        <w:t xml:space="preserve"> and </w:t>
      </w:r>
      <w:r w:rsidR="00CA66ED">
        <w:rPr>
          <w:rFonts w:ascii="Times New Roman" w:hAnsi="Times New Roman" w:cs="Times New Roman"/>
        </w:rPr>
        <w:t>drought (</w:t>
      </w:r>
      <w:r w:rsidR="00100439">
        <w:rPr>
          <w:rFonts w:ascii="Times New Roman" w:hAnsi="Times New Roman" w:cs="Times New Roman"/>
        </w:rPr>
        <w:t>Rogers 1990, Dey 2014</w:t>
      </w:r>
      <w:r w:rsidR="00C9337A">
        <w:rPr>
          <w:rFonts w:ascii="Times New Roman" w:hAnsi="Times New Roman" w:cs="Times New Roman"/>
        </w:rPr>
        <w:t>b</w:t>
      </w:r>
      <w:r w:rsidR="00CA66ED">
        <w:rPr>
          <w:rFonts w:ascii="Times New Roman" w:hAnsi="Times New Roman" w:cs="Times New Roman"/>
        </w:rPr>
        <w:t xml:space="preserve">). </w:t>
      </w:r>
    </w:p>
    <w:p w14:paraId="0DC4F2A7" w14:textId="69D2FC2E" w:rsidR="00DB74C6" w:rsidRDefault="006735C8" w:rsidP="00DD728C">
      <w:pPr>
        <w:spacing w:line="480" w:lineRule="auto"/>
        <w:ind w:firstLine="720"/>
        <w:rPr>
          <w:rFonts w:ascii="Times New Roman" w:hAnsi="Times New Roman" w:cs="Times New Roman"/>
        </w:rPr>
      </w:pPr>
      <w:r>
        <w:rPr>
          <w:rFonts w:ascii="Times New Roman" w:hAnsi="Times New Roman" w:cs="Times New Roman"/>
        </w:rPr>
        <w:lastRenderedPageBreak/>
        <w:t xml:space="preserve">The </w:t>
      </w:r>
      <w:r w:rsidR="006F2986">
        <w:rPr>
          <w:rFonts w:ascii="Times New Roman" w:hAnsi="Times New Roman" w:cs="Times New Roman"/>
        </w:rPr>
        <w:t>deep tap root</w:t>
      </w:r>
      <w:r w:rsidR="00C91902">
        <w:rPr>
          <w:rFonts w:ascii="Times New Roman" w:hAnsi="Times New Roman" w:cs="Times New Roman"/>
        </w:rPr>
        <w:t xml:space="preserve"> that</w:t>
      </w:r>
      <w:r w:rsidR="006F2986">
        <w:rPr>
          <w:rFonts w:ascii="Times New Roman" w:hAnsi="Times New Roman" w:cs="Times New Roman"/>
        </w:rPr>
        <w:t xml:space="preserve"> is formed as a </w:t>
      </w:r>
      <w:r w:rsidR="000E09BA">
        <w:rPr>
          <w:rFonts w:ascii="Times New Roman" w:hAnsi="Times New Roman" w:cs="Times New Roman"/>
        </w:rPr>
        <w:t xml:space="preserve">juvenile </w:t>
      </w:r>
      <w:r w:rsidR="006F2986">
        <w:rPr>
          <w:rFonts w:ascii="Times New Roman" w:hAnsi="Times New Roman" w:cs="Times New Roman"/>
        </w:rPr>
        <w:t>seedling</w:t>
      </w:r>
      <w:r w:rsidR="00C91902">
        <w:rPr>
          <w:rFonts w:ascii="Times New Roman" w:hAnsi="Times New Roman" w:cs="Times New Roman"/>
        </w:rPr>
        <w:t xml:space="preserve"> </w:t>
      </w:r>
      <w:r w:rsidR="008C2CDA">
        <w:rPr>
          <w:rFonts w:ascii="Times New Roman" w:hAnsi="Times New Roman" w:cs="Times New Roman"/>
        </w:rPr>
        <w:t xml:space="preserve">is </w:t>
      </w:r>
      <w:r w:rsidR="00C91902">
        <w:rPr>
          <w:rFonts w:ascii="Times New Roman" w:hAnsi="Times New Roman" w:cs="Times New Roman"/>
        </w:rPr>
        <w:t>maintained through maturity</w:t>
      </w:r>
      <w:r w:rsidR="0079049E">
        <w:rPr>
          <w:rFonts w:ascii="Times New Roman" w:hAnsi="Times New Roman" w:cs="Times New Roman"/>
        </w:rPr>
        <w:t xml:space="preserve"> and</w:t>
      </w:r>
      <w:r w:rsidR="00C91902">
        <w:rPr>
          <w:rFonts w:ascii="Times New Roman" w:hAnsi="Times New Roman" w:cs="Times New Roman"/>
        </w:rPr>
        <w:t xml:space="preserve"> allows for </w:t>
      </w:r>
      <w:r w:rsidR="001B4BB3">
        <w:rPr>
          <w:rFonts w:ascii="Times New Roman" w:hAnsi="Times New Roman" w:cs="Times New Roman"/>
        </w:rPr>
        <w:t xml:space="preserve">a </w:t>
      </w:r>
      <w:r w:rsidR="00537781">
        <w:rPr>
          <w:rFonts w:ascii="Times New Roman" w:hAnsi="Times New Roman" w:cs="Times New Roman"/>
        </w:rPr>
        <w:t>long-term survival</w:t>
      </w:r>
      <w:r w:rsidR="00C91902">
        <w:rPr>
          <w:rFonts w:ascii="Times New Roman" w:hAnsi="Times New Roman" w:cs="Times New Roman"/>
        </w:rPr>
        <w:t xml:space="preserve"> </w:t>
      </w:r>
      <w:r w:rsidR="008A2487">
        <w:rPr>
          <w:rFonts w:ascii="Times New Roman" w:hAnsi="Times New Roman" w:cs="Times New Roman"/>
        </w:rPr>
        <w:t>stratagem</w:t>
      </w:r>
      <w:r w:rsidR="008C2CDA">
        <w:rPr>
          <w:rFonts w:ascii="Times New Roman" w:hAnsi="Times New Roman" w:cs="Times New Roman"/>
        </w:rPr>
        <w:t xml:space="preserve"> with the </w:t>
      </w:r>
      <w:r w:rsidR="008714B0">
        <w:rPr>
          <w:rFonts w:ascii="Times New Roman" w:hAnsi="Times New Roman" w:cs="Times New Roman"/>
        </w:rPr>
        <w:t>capabilit</w:t>
      </w:r>
      <w:r w:rsidR="008C2CDA">
        <w:rPr>
          <w:rFonts w:ascii="Times New Roman" w:hAnsi="Times New Roman" w:cs="Times New Roman"/>
        </w:rPr>
        <w:t xml:space="preserve">y to repeatedly sprout </w:t>
      </w:r>
      <w:r w:rsidR="00F36289">
        <w:rPr>
          <w:rFonts w:ascii="Times New Roman" w:hAnsi="Times New Roman" w:cs="Times New Roman"/>
        </w:rPr>
        <w:t xml:space="preserve">and </w:t>
      </w:r>
      <w:r w:rsidR="008C2CDA">
        <w:rPr>
          <w:rFonts w:ascii="Times New Roman" w:hAnsi="Times New Roman" w:cs="Times New Roman"/>
        </w:rPr>
        <w:t>buildup</w:t>
      </w:r>
      <w:r w:rsidR="00F36289">
        <w:rPr>
          <w:rFonts w:ascii="Times New Roman" w:hAnsi="Times New Roman" w:cs="Times New Roman"/>
        </w:rPr>
        <w:t xml:space="preserve"> advanced re</w:t>
      </w:r>
      <w:r w:rsidR="008714B0">
        <w:rPr>
          <w:rFonts w:ascii="Times New Roman" w:hAnsi="Times New Roman" w:cs="Times New Roman"/>
        </w:rPr>
        <w:t>production</w:t>
      </w:r>
      <w:r w:rsidR="008C2CDA">
        <w:rPr>
          <w:rFonts w:ascii="Times New Roman" w:hAnsi="Times New Roman" w:cs="Times New Roman"/>
        </w:rPr>
        <w:t xml:space="preserve"> over many </w:t>
      </w:r>
      <w:r w:rsidR="007F56C8">
        <w:rPr>
          <w:rFonts w:ascii="Times New Roman" w:hAnsi="Times New Roman" w:cs="Times New Roman"/>
        </w:rPr>
        <w:t>years</w:t>
      </w:r>
      <w:r w:rsidR="00C91902">
        <w:rPr>
          <w:rFonts w:ascii="Times New Roman" w:hAnsi="Times New Roman" w:cs="Times New Roman"/>
        </w:rPr>
        <w:t xml:space="preserve"> (Rogers 1990, Abrams 2003).</w:t>
      </w:r>
      <w:r w:rsidR="00537781">
        <w:rPr>
          <w:rFonts w:ascii="Times New Roman" w:hAnsi="Times New Roman" w:cs="Times New Roman"/>
        </w:rPr>
        <w:t xml:space="preserve"> </w:t>
      </w:r>
      <w:r w:rsidR="00100439">
        <w:rPr>
          <w:rFonts w:ascii="Times New Roman" w:hAnsi="Times New Roman" w:cs="Times New Roman"/>
        </w:rPr>
        <w:t>W</w:t>
      </w:r>
      <w:r w:rsidR="00AA05B1">
        <w:rPr>
          <w:rFonts w:ascii="Times New Roman" w:hAnsi="Times New Roman" w:cs="Times New Roman"/>
        </w:rPr>
        <w:t xml:space="preserve">hite oak has </w:t>
      </w:r>
      <w:r w:rsidR="00100439">
        <w:rPr>
          <w:rFonts w:ascii="Times New Roman" w:hAnsi="Times New Roman" w:cs="Times New Roman"/>
        </w:rPr>
        <w:t xml:space="preserve">been shown to have </w:t>
      </w:r>
      <w:r w:rsidR="00AA05B1">
        <w:rPr>
          <w:rFonts w:ascii="Times New Roman" w:hAnsi="Times New Roman" w:cs="Times New Roman"/>
        </w:rPr>
        <w:t xml:space="preserve">slower height growth compared to other species and will establish large root systems as a </w:t>
      </w:r>
      <w:r w:rsidR="00DB74C6">
        <w:rPr>
          <w:rFonts w:ascii="Times New Roman" w:hAnsi="Times New Roman" w:cs="Times New Roman"/>
        </w:rPr>
        <w:t>tactic</w:t>
      </w:r>
      <w:r w:rsidR="00AA05B1">
        <w:rPr>
          <w:rFonts w:ascii="Times New Roman" w:hAnsi="Times New Roman" w:cs="Times New Roman"/>
        </w:rPr>
        <w:t xml:space="preserve"> against recurring shoot dieback (Crow 1988, Abrams 1992). </w:t>
      </w:r>
      <w:r w:rsidR="00F36289">
        <w:rPr>
          <w:rFonts w:ascii="Times New Roman" w:hAnsi="Times New Roman" w:cs="Times New Roman"/>
        </w:rPr>
        <w:t>Yellow poplar, maple, black walnut</w:t>
      </w:r>
      <w:r w:rsidR="00BB0043">
        <w:rPr>
          <w:rFonts w:ascii="Times New Roman" w:hAnsi="Times New Roman" w:cs="Times New Roman"/>
        </w:rPr>
        <w:t xml:space="preserve"> (</w:t>
      </w:r>
      <w:r w:rsidR="00BB0043" w:rsidRPr="00BB0043">
        <w:rPr>
          <w:rFonts w:ascii="Times New Roman" w:hAnsi="Times New Roman" w:cs="Times New Roman"/>
          <w:i/>
          <w:iCs/>
        </w:rPr>
        <w:t>Juglans nigra</w:t>
      </w:r>
      <w:r w:rsidR="00BB0043">
        <w:rPr>
          <w:rFonts w:ascii="Times New Roman" w:hAnsi="Times New Roman" w:cs="Times New Roman"/>
        </w:rPr>
        <w:t>)</w:t>
      </w:r>
      <w:r w:rsidR="00F36289">
        <w:rPr>
          <w:rFonts w:ascii="Times New Roman" w:hAnsi="Times New Roman" w:cs="Times New Roman"/>
        </w:rPr>
        <w:t>, and white ash</w:t>
      </w:r>
      <w:r w:rsidR="00BB0043">
        <w:rPr>
          <w:rFonts w:ascii="Times New Roman" w:hAnsi="Times New Roman" w:cs="Times New Roman"/>
        </w:rPr>
        <w:t xml:space="preserve"> (</w:t>
      </w:r>
      <w:r w:rsidR="00BB0043" w:rsidRPr="00BB0043">
        <w:rPr>
          <w:rFonts w:ascii="Times New Roman" w:hAnsi="Times New Roman" w:cs="Times New Roman"/>
          <w:i/>
          <w:iCs/>
        </w:rPr>
        <w:t>Fraxinus americana</w:t>
      </w:r>
      <w:r w:rsidR="00BB0043">
        <w:rPr>
          <w:rFonts w:ascii="Times New Roman" w:hAnsi="Times New Roman" w:cs="Times New Roman"/>
        </w:rPr>
        <w:t>)</w:t>
      </w:r>
      <w:r w:rsidR="00F36289">
        <w:rPr>
          <w:rFonts w:ascii="Times New Roman" w:hAnsi="Times New Roman" w:cs="Times New Roman"/>
        </w:rPr>
        <w:t xml:space="preserve"> </w:t>
      </w:r>
      <w:r w:rsidR="008A2487">
        <w:rPr>
          <w:rFonts w:ascii="Times New Roman" w:hAnsi="Times New Roman" w:cs="Times New Roman"/>
        </w:rPr>
        <w:t xml:space="preserve">have all been shown to </w:t>
      </w:r>
      <w:r w:rsidR="00F36289">
        <w:rPr>
          <w:rFonts w:ascii="Times New Roman" w:hAnsi="Times New Roman" w:cs="Times New Roman"/>
        </w:rPr>
        <w:t xml:space="preserve">have faster </w:t>
      </w:r>
      <w:r w:rsidR="0079049E">
        <w:rPr>
          <w:rFonts w:ascii="Times New Roman" w:hAnsi="Times New Roman" w:cs="Times New Roman"/>
        </w:rPr>
        <w:t xml:space="preserve">shoot </w:t>
      </w:r>
      <w:r w:rsidR="00F36289">
        <w:rPr>
          <w:rFonts w:ascii="Times New Roman" w:hAnsi="Times New Roman" w:cs="Times New Roman"/>
        </w:rPr>
        <w:t xml:space="preserve">growth rates than white oak while </w:t>
      </w:r>
      <w:r w:rsidR="008A2487">
        <w:rPr>
          <w:rFonts w:ascii="Times New Roman" w:hAnsi="Times New Roman" w:cs="Times New Roman"/>
        </w:rPr>
        <w:t xml:space="preserve">with </w:t>
      </w:r>
      <w:r w:rsidR="00F36289">
        <w:rPr>
          <w:rFonts w:ascii="Times New Roman" w:hAnsi="Times New Roman" w:cs="Times New Roman"/>
        </w:rPr>
        <w:t>only hickory and</w:t>
      </w:r>
      <w:r w:rsidR="00BB0043">
        <w:rPr>
          <w:rFonts w:ascii="Times New Roman" w:hAnsi="Times New Roman" w:cs="Times New Roman"/>
        </w:rPr>
        <w:t xml:space="preserve"> American </w:t>
      </w:r>
      <w:r w:rsidR="00F36289">
        <w:rPr>
          <w:rFonts w:ascii="Times New Roman" w:hAnsi="Times New Roman" w:cs="Times New Roman"/>
        </w:rPr>
        <w:t xml:space="preserve">beech </w:t>
      </w:r>
      <w:r w:rsidR="008A2487">
        <w:rPr>
          <w:rFonts w:ascii="Times New Roman" w:hAnsi="Times New Roman" w:cs="Times New Roman"/>
        </w:rPr>
        <w:t xml:space="preserve">having </w:t>
      </w:r>
      <w:r w:rsidR="00F36289">
        <w:rPr>
          <w:rFonts w:ascii="Times New Roman" w:hAnsi="Times New Roman" w:cs="Times New Roman"/>
        </w:rPr>
        <w:t xml:space="preserve">slower </w:t>
      </w:r>
      <w:r w:rsidR="0079049E">
        <w:rPr>
          <w:rFonts w:ascii="Times New Roman" w:hAnsi="Times New Roman" w:cs="Times New Roman"/>
        </w:rPr>
        <w:t xml:space="preserve">shoot </w:t>
      </w:r>
      <w:r w:rsidR="00F36289">
        <w:rPr>
          <w:rFonts w:ascii="Times New Roman" w:hAnsi="Times New Roman" w:cs="Times New Roman"/>
        </w:rPr>
        <w:t>growth rates (Gin</w:t>
      </w:r>
      <w:r w:rsidR="00100439">
        <w:rPr>
          <w:rFonts w:ascii="Times New Roman" w:hAnsi="Times New Roman" w:cs="Times New Roman"/>
        </w:rPr>
        <w:t>g</w:t>
      </w:r>
      <w:r w:rsidR="00F36289">
        <w:rPr>
          <w:rFonts w:ascii="Times New Roman" w:hAnsi="Times New Roman" w:cs="Times New Roman"/>
        </w:rPr>
        <w:t xml:space="preserve">rich 1967). </w:t>
      </w:r>
      <w:r w:rsidR="00100439">
        <w:rPr>
          <w:rFonts w:ascii="Times New Roman" w:hAnsi="Times New Roman" w:cs="Times New Roman"/>
        </w:rPr>
        <w:t xml:space="preserve">Depending on </w:t>
      </w:r>
      <w:r w:rsidR="00DD728C">
        <w:rPr>
          <w:rFonts w:ascii="Times New Roman" w:hAnsi="Times New Roman" w:cs="Times New Roman"/>
        </w:rPr>
        <w:t xml:space="preserve">specific </w:t>
      </w:r>
      <w:r w:rsidR="00100439">
        <w:rPr>
          <w:rFonts w:ascii="Times New Roman" w:hAnsi="Times New Roman" w:cs="Times New Roman"/>
        </w:rPr>
        <w:t>site</w:t>
      </w:r>
      <w:r w:rsidR="00DD728C">
        <w:rPr>
          <w:rFonts w:ascii="Times New Roman" w:hAnsi="Times New Roman" w:cs="Times New Roman"/>
        </w:rPr>
        <w:t xml:space="preserve"> </w:t>
      </w:r>
      <w:r w:rsidR="00100439">
        <w:rPr>
          <w:rFonts w:ascii="Times New Roman" w:hAnsi="Times New Roman" w:cs="Times New Roman"/>
        </w:rPr>
        <w:t>productivity, t</w:t>
      </w:r>
      <w:r>
        <w:rPr>
          <w:rFonts w:ascii="Times New Roman" w:hAnsi="Times New Roman" w:cs="Times New Roman"/>
        </w:rPr>
        <w:t xml:space="preserve">he most common tree species found growing with white oak </w:t>
      </w:r>
      <w:r w:rsidR="00FD51E0">
        <w:rPr>
          <w:rFonts w:ascii="Times New Roman" w:hAnsi="Times New Roman" w:cs="Times New Roman"/>
        </w:rPr>
        <w:t>are</w:t>
      </w:r>
      <w:r>
        <w:rPr>
          <w:rFonts w:ascii="Times New Roman" w:hAnsi="Times New Roman" w:cs="Times New Roman"/>
        </w:rPr>
        <w:t xml:space="preserve"> yellow poplar, hickory</w:t>
      </w:r>
      <w:r w:rsidR="00BB0043">
        <w:rPr>
          <w:rFonts w:ascii="Times New Roman" w:hAnsi="Times New Roman" w:cs="Times New Roman"/>
        </w:rPr>
        <w:t xml:space="preserve"> (</w:t>
      </w:r>
      <w:r w:rsidR="00BB0043" w:rsidRPr="00BB0043">
        <w:rPr>
          <w:rFonts w:ascii="Times New Roman" w:hAnsi="Times New Roman" w:cs="Times New Roman"/>
          <w:i/>
          <w:iCs/>
        </w:rPr>
        <w:t>Carya spp</w:t>
      </w:r>
      <w:r w:rsidR="00BB0043">
        <w:rPr>
          <w:rFonts w:ascii="Times New Roman" w:hAnsi="Times New Roman" w:cs="Times New Roman"/>
        </w:rPr>
        <w:t>.)</w:t>
      </w:r>
      <w:r>
        <w:rPr>
          <w:rFonts w:ascii="Times New Roman" w:hAnsi="Times New Roman" w:cs="Times New Roman"/>
        </w:rPr>
        <w:t>, maple, shortleaf pine, eastern white pine</w:t>
      </w:r>
      <w:r w:rsidR="00BB0043">
        <w:rPr>
          <w:rFonts w:ascii="Times New Roman" w:hAnsi="Times New Roman" w:cs="Times New Roman"/>
        </w:rPr>
        <w:t xml:space="preserve"> (</w:t>
      </w:r>
      <w:r w:rsidR="00BB0043" w:rsidRPr="00BB0043">
        <w:rPr>
          <w:rFonts w:ascii="Times New Roman" w:hAnsi="Times New Roman" w:cs="Times New Roman"/>
          <w:i/>
          <w:iCs/>
        </w:rPr>
        <w:t xml:space="preserve">Pinus </w:t>
      </w:r>
      <w:proofErr w:type="spellStart"/>
      <w:r w:rsidR="00BB0043" w:rsidRPr="00BB0043">
        <w:rPr>
          <w:rFonts w:ascii="Times New Roman" w:hAnsi="Times New Roman" w:cs="Times New Roman"/>
          <w:i/>
          <w:iCs/>
        </w:rPr>
        <w:t>strobus</w:t>
      </w:r>
      <w:proofErr w:type="spellEnd"/>
      <w:r w:rsidR="00BB0043">
        <w:rPr>
          <w:rFonts w:ascii="Times New Roman" w:hAnsi="Times New Roman" w:cs="Times New Roman"/>
        </w:rPr>
        <w:t>)</w:t>
      </w:r>
      <w:r>
        <w:rPr>
          <w:rFonts w:ascii="Times New Roman" w:hAnsi="Times New Roman" w:cs="Times New Roman"/>
        </w:rPr>
        <w:t>, sweetgum, America</w:t>
      </w:r>
      <w:r w:rsidR="00100439">
        <w:rPr>
          <w:rFonts w:ascii="Times New Roman" w:hAnsi="Times New Roman" w:cs="Times New Roman"/>
        </w:rPr>
        <w:t>n</w:t>
      </w:r>
      <w:r>
        <w:rPr>
          <w:rFonts w:ascii="Times New Roman" w:hAnsi="Times New Roman" w:cs="Times New Roman"/>
        </w:rPr>
        <w:t xml:space="preserve"> beech as well as other oak species</w:t>
      </w:r>
      <w:r w:rsidR="00100439">
        <w:rPr>
          <w:rFonts w:ascii="Times New Roman" w:hAnsi="Times New Roman" w:cs="Times New Roman"/>
        </w:rPr>
        <w:t xml:space="preserve"> </w:t>
      </w:r>
      <w:r>
        <w:rPr>
          <w:rFonts w:ascii="Times New Roman" w:hAnsi="Times New Roman" w:cs="Times New Roman"/>
        </w:rPr>
        <w:t xml:space="preserve">(Rogers 1990). </w:t>
      </w:r>
      <w:r w:rsidR="008A2487">
        <w:rPr>
          <w:rFonts w:ascii="Times New Roman" w:hAnsi="Times New Roman" w:cs="Times New Roman"/>
        </w:rPr>
        <w:t>Initial floristics directly controls future forest competition in eastern forests (</w:t>
      </w:r>
      <w:proofErr w:type="spellStart"/>
      <w:r w:rsidR="008A2487">
        <w:rPr>
          <w:rFonts w:ascii="Times New Roman" w:hAnsi="Times New Roman" w:cs="Times New Roman"/>
        </w:rPr>
        <w:t>Egler</w:t>
      </w:r>
      <w:proofErr w:type="spellEnd"/>
      <w:r w:rsidR="008A2487">
        <w:rPr>
          <w:rFonts w:ascii="Times New Roman" w:hAnsi="Times New Roman" w:cs="Times New Roman"/>
        </w:rPr>
        <w:t xml:space="preserve"> 1954, Loftis 2004, Johnson et. al. 20</w:t>
      </w:r>
      <w:r w:rsidR="00811EFC">
        <w:rPr>
          <w:rFonts w:ascii="Times New Roman" w:hAnsi="Times New Roman" w:cs="Times New Roman"/>
        </w:rPr>
        <w:t>1</w:t>
      </w:r>
      <w:r w:rsidR="008A2487">
        <w:rPr>
          <w:rFonts w:ascii="Times New Roman" w:hAnsi="Times New Roman" w:cs="Times New Roman"/>
        </w:rPr>
        <w:t xml:space="preserve">9). </w:t>
      </w:r>
      <w:r w:rsidR="00DB74C6">
        <w:rPr>
          <w:rFonts w:ascii="Times New Roman" w:hAnsi="Times New Roman" w:cs="Times New Roman"/>
        </w:rPr>
        <w:t xml:space="preserve">In addition, the climatic and physiographic conditions of a site will also strongly dictate the interactions of the species present (Larsen &amp; Johnson 1998). </w:t>
      </w:r>
    </w:p>
    <w:p w14:paraId="39388839" w14:textId="09F94B70" w:rsidR="00DB74C6" w:rsidRDefault="0085576E" w:rsidP="00DB74C6">
      <w:pPr>
        <w:spacing w:line="480" w:lineRule="auto"/>
        <w:ind w:firstLine="720"/>
        <w:rPr>
          <w:rFonts w:ascii="Times New Roman" w:hAnsi="Times New Roman" w:cs="Times New Roman"/>
        </w:rPr>
      </w:pPr>
      <w:r>
        <w:rPr>
          <w:rFonts w:ascii="Times New Roman" w:hAnsi="Times New Roman" w:cs="Times New Roman"/>
        </w:rPr>
        <w:t>The development of seed banks in the forest soil over multiple years from species like yellow poplar</w:t>
      </w:r>
      <w:r w:rsidR="008A2487">
        <w:rPr>
          <w:rFonts w:ascii="Times New Roman" w:hAnsi="Times New Roman" w:cs="Times New Roman"/>
        </w:rPr>
        <w:t>, maple,</w:t>
      </w:r>
      <w:r>
        <w:rPr>
          <w:rFonts w:ascii="Times New Roman" w:hAnsi="Times New Roman" w:cs="Times New Roman"/>
        </w:rPr>
        <w:t xml:space="preserve"> and black </w:t>
      </w:r>
      <w:r w:rsidR="00FD51E0">
        <w:rPr>
          <w:rFonts w:ascii="Times New Roman" w:hAnsi="Times New Roman" w:cs="Times New Roman"/>
        </w:rPr>
        <w:t xml:space="preserve">cherry </w:t>
      </w:r>
      <w:r>
        <w:rPr>
          <w:rFonts w:ascii="Times New Roman" w:hAnsi="Times New Roman" w:cs="Times New Roman"/>
        </w:rPr>
        <w:t xml:space="preserve">can be especially problematic for </w:t>
      </w:r>
      <w:r w:rsidR="008C2CDA">
        <w:rPr>
          <w:rFonts w:ascii="Times New Roman" w:hAnsi="Times New Roman" w:cs="Times New Roman"/>
        </w:rPr>
        <w:t>the regeneration</w:t>
      </w:r>
      <w:r w:rsidR="00FD51E0">
        <w:rPr>
          <w:rFonts w:ascii="Times New Roman" w:hAnsi="Times New Roman" w:cs="Times New Roman"/>
        </w:rPr>
        <w:t xml:space="preserve"> and recruitment</w:t>
      </w:r>
      <w:r w:rsidR="008C2CDA">
        <w:rPr>
          <w:rFonts w:ascii="Times New Roman" w:hAnsi="Times New Roman" w:cs="Times New Roman"/>
        </w:rPr>
        <w:t xml:space="preserve"> </w:t>
      </w:r>
      <w:r w:rsidR="0062452D">
        <w:rPr>
          <w:rFonts w:ascii="Times New Roman" w:hAnsi="Times New Roman" w:cs="Times New Roman"/>
        </w:rPr>
        <w:t xml:space="preserve">success </w:t>
      </w:r>
      <w:r w:rsidR="008C2CDA">
        <w:rPr>
          <w:rFonts w:ascii="Times New Roman" w:hAnsi="Times New Roman" w:cs="Times New Roman"/>
        </w:rPr>
        <w:t xml:space="preserve">of </w:t>
      </w:r>
      <w:r>
        <w:rPr>
          <w:rFonts w:ascii="Times New Roman" w:hAnsi="Times New Roman" w:cs="Times New Roman"/>
        </w:rPr>
        <w:t xml:space="preserve">white oak </w:t>
      </w:r>
      <w:r w:rsidR="008A2487">
        <w:rPr>
          <w:rFonts w:ascii="Times New Roman" w:hAnsi="Times New Roman" w:cs="Times New Roman"/>
        </w:rPr>
        <w:t xml:space="preserve">seedlings </w:t>
      </w:r>
      <w:r>
        <w:rPr>
          <w:rFonts w:ascii="Times New Roman" w:hAnsi="Times New Roman" w:cs="Times New Roman"/>
        </w:rPr>
        <w:t>(Dey 2014</w:t>
      </w:r>
      <w:r w:rsidR="00C9337A">
        <w:rPr>
          <w:rFonts w:ascii="Times New Roman" w:hAnsi="Times New Roman" w:cs="Times New Roman"/>
        </w:rPr>
        <w:t>b</w:t>
      </w:r>
      <w:r>
        <w:rPr>
          <w:rFonts w:ascii="Times New Roman" w:hAnsi="Times New Roman" w:cs="Times New Roman"/>
        </w:rPr>
        <w:t>).</w:t>
      </w:r>
      <w:r w:rsidR="00B85F1E">
        <w:rPr>
          <w:rFonts w:ascii="Times New Roman" w:hAnsi="Times New Roman" w:cs="Times New Roman"/>
        </w:rPr>
        <w:t xml:space="preserve"> </w:t>
      </w:r>
      <w:r w:rsidR="006735C8">
        <w:rPr>
          <w:rFonts w:ascii="Times New Roman" w:hAnsi="Times New Roman" w:cs="Times New Roman"/>
        </w:rPr>
        <w:t xml:space="preserve">The ability to produce abundant acorn crops periodically is an essential feature white oak </w:t>
      </w:r>
      <w:r w:rsidR="00484F67">
        <w:rPr>
          <w:rFonts w:ascii="Times New Roman" w:hAnsi="Times New Roman" w:cs="Times New Roman"/>
        </w:rPr>
        <w:t xml:space="preserve">maintains </w:t>
      </w:r>
      <w:r w:rsidR="00F36289">
        <w:rPr>
          <w:rFonts w:ascii="Times New Roman" w:hAnsi="Times New Roman" w:cs="Times New Roman"/>
        </w:rPr>
        <w:t>between the ages of 50 to 200 years</w:t>
      </w:r>
      <w:r w:rsidR="006735C8">
        <w:rPr>
          <w:rFonts w:ascii="Times New Roman" w:hAnsi="Times New Roman" w:cs="Times New Roman"/>
        </w:rPr>
        <w:t xml:space="preserve">. </w:t>
      </w:r>
      <w:r w:rsidR="00521100">
        <w:rPr>
          <w:rFonts w:ascii="Times New Roman" w:hAnsi="Times New Roman" w:cs="Times New Roman"/>
        </w:rPr>
        <w:t>Successful regeneration of white oak</w:t>
      </w:r>
      <w:r w:rsidR="007607DF">
        <w:rPr>
          <w:rFonts w:ascii="Times New Roman" w:hAnsi="Times New Roman" w:cs="Times New Roman"/>
        </w:rPr>
        <w:t xml:space="preserve"> relies </w:t>
      </w:r>
      <w:r w:rsidR="0025753B">
        <w:rPr>
          <w:rFonts w:ascii="Times New Roman" w:hAnsi="Times New Roman" w:cs="Times New Roman"/>
        </w:rPr>
        <w:t xml:space="preserve">largely on suitable levels of light that lead to </w:t>
      </w:r>
      <w:r w:rsidR="00C91DFC">
        <w:rPr>
          <w:rFonts w:ascii="Times New Roman" w:hAnsi="Times New Roman" w:cs="Times New Roman"/>
        </w:rPr>
        <w:t xml:space="preserve">the survival and </w:t>
      </w:r>
      <w:r w:rsidR="007607DF">
        <w:rPr>
          <w:rFonts w:ascii="Times New Roman" w:hAnsi="Times New Roman" w:cs="Times New Roman"/>
        </w:rPr>
        <w:t>long-term accumulation of advanced reproduction (</w:t>
      </w:r>
      <w:r w:rsidR="00811EFC">
        <w:rPr>
          <w:rFonts w:ascii="Times New Roman" w:hAnsi="Times New Roman" w:cs="Times New Roman"/>
        </w:rPr>
        <w:t>Larsen</w:t>
      </w:r>
      <w:r w:rsidR="00CA042C">
        <w:rPr>
          <w:rFonts w:ascii="Times New Roman" w:hAnsi="Times New Roman" w:cs="Times New Roman"/>
        </w:rPr>
        <w:t xml:space="preserve"> &amp; Johnson</w:t>
      </w:r>
      <w:r w:rsidR="007607DF">
        <w:rPr>
          <w:rFonts w:ascii="Times New Roman" w:hAnsi="Times New Roman" w:cs="Times New Roman"/>
        </w:rPr>
        <w:t xml:space="preserve"> 1998). </w:t>
      </w:r>
      <w:r w:rsidR="006735C8">
        <w:rPr>
          <w:rFonts w:ascii="Times New Roman" w:hAnsi="Times New Roman" w:cs="Times New Roman"/>
        </w:rPr>
        <w:t>A large acorn mast or “bumper</w:t>
      </w:r>
      <w:r w:rsidR="00E56E6A">
        <w:rPr>
          <w:rFonts w:ascii="Times New Roman" w:hAnsi="Times New Roman" w:cs="Times New Roman"/>
        </w:rPr>
        <w:t>”</w:t>
      </w:r>
      <w:r w:rsidR="006735C8">
        <w:rPr>
          <w:rFonts w:ascii="Times New Roman" w:hAnsi="Times New Roman" w:cs="Times New Roman"/>
        </w:rPr>
        <w:t xml:space="preserve"> crop event </w:t>
      </w:r>
      <w:r w:rsidR="008C2CDA">
        <w:rPr>
          <w:rFonts w:ascii="Times New Roman" w:hAnsi="Times New Roman" w:cs="Times New Roman"/>
        </w:rPr>
        <w:t xml:space="preserve">for white oak </w:t>
      </w:r>
      <w:r w:rsidR="006735C8">
        <w:rPr>
          <w:rFonts w:ascii="Times New Roman" w:hAnsi="Times New Roman" w:cs="Times New Roman"/>
        </w:rPr>
        <w:t>typically occurs every 4-10 years, ranging from 10,000 to 500,000 acorns per hectare, but several years can pass with no acorn</w:t>
      </w:r>
      <w:r w:rsidR="00DA457A">
        <w:rPr>
          <w:rFonts w:ascii="Times New Roman" w:hAnsi="Times New Roman" w:cs="Times New Roman"/>
        </w:rPr>
        <w:t xml:space="preserve"> production</w:t>
      </w:r>
      <w:r w:rsidR="006735C8">
        <w:rPr>
          <w:rFonts w:ascii="Times New Roman" w:hAnsi="Times New Roman" w:cs="Times New Roman"/>
        </w:rPr>
        <w:t xml:space="preserve"> </w:t>
      </w:r>
      <w:r w:rsidR="006735C8">
        <w:rPr>
          <w:rFonts w:ascii="Times New Roman" w:hAnsi="Times New Roman" w:cs="Times New Roman"/>
        </w:rPr>
        <w:lastRenderedPageBreak/>
        <w:t xml:space="preserve">(Rogers 1990). </w:t>
      </w:r>
      <w:r w:rsidR="007607DF">
        <w:rPr>
          <w:rFonts w:ascii="Times New Roman" w:hAnsi="Times New Roman" w:cs="Times New Roman"/>
        </w:rPr>
        <w:t>White oak is a periodic seed producer, and it</w:t>
      </w:r>
      <w:r w:rsidR="00DA457A">
        <w:rPr>
          <w:rFonts w:ascii="Times New Roman" w:hAnsi="Times New Roman" w:cs="Times New Roman"/>
        </w:rPr>
        <w:t xml:space="preserve"> is estimated that in its life span, a single tree can drop up to 3 million acorns (Tallamy 202</w:t>
      </w:r>
      <w:r w:rsidR="00076B28">
        <w:rPr>
          <w:rFonts w:ascii="Times New Roman" w:hAnsi="Times New Roman" w:cs="Times New Roman"/>
        </w:rPr>
        <w:t>1</w:t>
      </w:r>
      <w:r w:rsidR="00DA457A">
        <w:rPr>
          <w:rFonts w:ascii="Times New Roman" w:hAnsi="Times New Roman" w:cs="Times New Roman"/>
        </w:rPr>
        <w:t xml:space="preserve">). </w:t>
      </w:r>
    </w:p>
    <w:p w14:paraId="7EEB77FE" w14:textId="5D750702" w:rsidR="003C16A0" w:rsidRDefault="00E3358E" w:rsidP="00DB74C6">
      <w:pPr>
        <w:spacing w:line="480" w:lineRule="auto"/>
        <w:ind w:firstLine="720"/>
        <w:rPr>
          <w:rFonts w:ascii="Times New Roman" w:hAnsi="Times New Roman" w:cs="Times New Roman"/>
        </w:rPr>
      </w:pPr>
      <w:r>
        <w:rPr>
          <w:rFonts w:ascii="Times New Roman" w:hAnsi="Times New Roman" w:cs="Times New Roman"/>
        </w:rPr>
        <w:t>Many animals, such as squirrels (</w:t>
      </w:r>
      <w:r w:rsidRPr="00E3358E">
        <w:rPr>
          <w:rFonts w:ascii="Times New Roman" w:hAnsi="Times New Roman" w:cs="Times New Roman"/>
          <w:i/>
          <w:iCs/>
        </w:rPr>
        <w:t>Sciurus spp</w:t>
      </w:r>
      <w:r>
        <w:rPr>
          <w:rFonts w:ascii="Times New Roman" w:hAnsi="Times New Roman" w:cs="Times New Roman"/>
        </w:rPr>
        <w:t>.) and blue jays (</w:t>
      </w:r>
      <w:r w:rsidRPr="00E3358E">
        <w:rPr>
          <w:rFonts w:ascii="Times New Roman" w:hAnsi="Times New Roman" w:cs="Times New Roman"/>
          <w:i/>
          <w:iCs/>
        </w:rPr>
        <w:t>Cyanocitta cristata</w:t>
      </w:r>
      <w:r>
        <w:rPr>
          <w:rFonts w:ascii="Times New Roman" w:hAnsi="Times New Roman" w:cs="Times New Roman"/>
        </w:rPr>
        <w:t xml:space="preserve">), play an important role </w:t>
      </w:r>
      <w:r w:rsidR="001B4BB3">
        <w:rPr>
          <w:rFonts w:ascii="Times New Roman" w:hAnsi="Times New Roman" w:cs="Times New Roman"/>
        </w:rPr>
        <w:t xml:space="preserve">in the </w:t>
      </w:r>
      <w:r>
        <w:rPr>
          <w:rFonts w:ascii="Times New Roman" w:hAnsi="Times New Roman" w:cs="Times New Roman"/>
        </w:rPr>
        <w:t>dispers</w:t>
      </w:r>
      <w:r w:rsidR="001B4BB3">
        <w:rPr>
          <w:rFonts w:ascii="Times New Roman" w:hAnsi="Times New Roman" w:cs="Times New Roman"/>
        </w:rPr>
        <w:t>al</w:t>
      </w:r>
      <w:r>
        <w:rPr>
          <w:rFonts w:ascii="Times New Roman" w:hAnsi="Times New Roman" w:cs="Times New Roman"/>
        </w:rPr>
        <w:t xml:space="preserve"> acorns far from the tree of origin</w:t>
      </w:r>
      <w:r w:rsidR="001B4BB3">
        <w:rPr>
          <w:rFonts w:ascii="Times New Roman" w:hAnsi="Times New Roman" w:cs="Times New Roman"/>
        </w:rPr>
        <w:t>,</w:t>
      </w:r>
      <w:r>
        <w:rPr>
          <w:rFonts w:ascii="Times New Roman" w:hAnsi="Times New Roman" w:cs="Times New Roman"/>
        </w:rPr>
        <w:t xml:space="preserve"> which can give </w:t>
      </w:r>
      <w:r w:rsidR="00811EFC">
        <w:rPr>
          <w:rFonts w:ascii="Times New Roman" w:hAnsi="Times New Roman" w:cs="Times New Roman"/>
        </w:rPr>
        <w:t xml:space="preserve">white oak </w:t>
      </w:r>
      <w:r>
        <w:rPr>
          <w:rFonts w:ascii="Times New Roman" w:hAnsi="Times New Roman" w:cs="Times New Roman"/>
        </w:rPr>
        <w:t xml:space="preserve">a </w:t>
      </w:r>
      <w:r w:rsidR="00667746">
        <w:rPr>
          <w:rFonts w:ascii="Times New Roman" w:hAnsi="Times New Roman" w:cs="Times New Roman"/>
        </w:rPr>
        <w:t>distinctive</w:t>
      </w:r>
      <w:r>
        <w:rPr>
          <w:rFonts w:ascii="Times New Roman" w:hAnsi="Times New Roman" w:cs="Times New Roman"/>
        </w:rPr>
        <w:t xml:space="preserve"> advantage </w:t>
      </w:r>
      <w:r w:rsidR="00667746">
        <w:rPr>
          <w:rFonts w:ascii="Times New Roman" w:hAnsi="Times New Roman" w:cs="Times New Roman"/>
        </w:rPr>
        <w:t xml:space="preserve">by spreading its acorns away from immediate sources of competition around seed source origin </w:t>
      </w:r>
      <w:r>
        <w:rPr>
          <w:rFonts w:ascii="Times New Roman" w:hAnsi="Times New Roman" w:cs="Times New Roman"/>
        </w:rPr>
        <w:t>(</w:t>
      </w:r>
      <w:r w:rsidR="00811EFC">
        <w:rPr>
          <w:rFonts w:ascii="Times New Roman" w:hAnsi="Times New Roman" w:cs="Times New Roman"/>
        </w:rPr>
        <w:t>Steele</w:t>
      </w:r>
      <w:r w:rsidR="0065518B">
        <w:rPr>
          <w:rFonts w:ascii="Times New Roman" w:hAnsi="Times New Roman" w:cs="Times New Roman"/>
        </w:rPr>
        <w:t xml:space="preserve"> &amp; Smallwood</w:t>
      </w:r>
      <w:r>
        <w:rPr>
          <w:rFonts w:ascii="Times New Roman" w:hAnsi="Times New Roman" w:cs="Times New Roman"/>
        </w:rPr>
        <w:t xml:space="preserve"> 2002). </w:t>
      </w:r>
      <w:r w:rsidR="008C2CDA">
        <w:rPr>
          <w:rFonts w:ascii="Times New Roman" w:hAnsi="Times New Roman" w:cs="Times New Roman"/>
        </w:rPr>
        <w:t>A</w:t>
      </w:r>
      <w:r>
        <w:rPr>
          <w:rFonts w:ascii="Times New Roman" w:hAnsi="Times New Roman" w:cs="Times New Roman"/>
        </w:rPr>
        <w:t xml:space="preserve"> single blue jay </w:t>
      </w:r>
      <w:r w:rsidR="00667746">
        <w:rPr>
          <w:rFonts w:ascii="Times New Roman" w:hAnsi="Times New Roman" w:cs="Times New Roman"/>
        </w:rPr>
        <w:t>is estimated to</w:t>
      </w:r>
      <w:r>
        <w:rPr>
          <w:rFonts w:ascii="Times New Roman" w:hAnsi="Times New Roman" w:cs="Times New Roman"/>
        </w:rPr>
        <w:t xml:space="preserve"> disperse up to 4,500 acorns </w:t>
      </w:r>
      <w:r w:rsidR="00727B69">
        <w:rPr>
          <w:rFonts w:ascii="Times New Roman" w:hAnsi="Times New Roman" w:cs="Times New Roman"/>
        </w:rPr>
        <w:t xml:space="preserve">every </w:t>
      </w:r>
      <w:r>
        <w:rPr>
          <w:rFonts w:ascii="Times New Roman" w:hAnsi="Times New Roman" w:cs="Times New Roman"/>
        </w:rPr>
        <w:t>fall</w:t>
      </w:r>
      <w:r w:rsidR="008C2CDA">
        <w:rPr>
          <w:rFonts w:ascii="Times New Roman" w:hAnsi="Times New Roman" w:cs="Times New Roman"/>
        </w:rPr>
        <w:t xml:space="preserve"> season</w:t>
      </w:r>
      <w:r>
        <w:rPr>
          <w:rFonts w:ascii="Times New Roman" w:hAnsi="Times New Roman" w:cs="Times New Roman"/>
        </w:rPr>
        <w:t xml:space="preserve"> and plant over 3,000 trees</w:t>
      </w:r>
      <w:r w:rsidR="008C2CDA">
        <w:rPr>
          <w:rFonts w:ascii="Times New Roman" w:hAnsi="Times New Roman" w:cs="Times New Roman"/>
        </w:rPr>
        <w:t xml:space="preserve"> in its lifetime</w:t>
      </w:r>
      <w:r>
        <w:rPr>
          <w:rFonts w:ascii="Times New Roman" w:hAnsi="Times New Roman" w:cs="Times New Roman"/>
        </w:rPr>
        <w:t xml:space="preserve"> (Tallamy 202</w:t>
      </w:r>
      <w:r w:rsidR="00076B28">
        <w:rPr>
          <w:rFonts w:ascii="Times New Roman" w:hAnsi="Times New Roman" w:cs="Times New Roman"/>
        </w:rPr>
        <w:t>1</w:t>
      </w:r>
      <w:r>
        <w:rPr>
          <w:rFonts w:ascii="Times New Roman" w:hAnsi="Times New Roman" w:cs="Times New Roman"/>
        </w:rPr>
        <w:t>).</w:t>
      </w:r>
      <w:r w:rsidR="00DB74C6">
        <w:rPr>
          <w:rFonts w:ascii="Times New Roman" w:hAnsi="Times New Roman" w:cs="Times New Roman"/>
        </w:rPr>
        <w:t xml:space="preserve"> </w:t>
      </w:r>
      <w:r w:rsidR="008D18FF">
        <w:rPr>
          <w:rFonts w:ascii="Times New Roman" w:hAnsi="Times New Roman" w:cs="Times New Roman"/>
        </w:rPr>
        <w:t>W</w:t>
      </w:r>
      <w:r w:rsidR="006735C8">
        <w:rPr>
          <w:rFonts w:ascii="Times New Roman" w:hAnsi="Times New Roman" w:cs="Times New Roman"/>
        </w:rPr>
        <w:t xml:space="preserve">hite oak acorns </w:t>
      </w:r>
      <w:r>
        <w:rPr>
          <w:rFonts w:ascii="Times New Roman" w:hAnsi="Times New Roman" w:cs="Times New Roman"/>
        </w:rPr>
        <w:t xml:space="preserve">that are not eaten or dispersed, will </w:t>
      </w:r>
      <w:r w:rsidR="006735C8">
        <w:rPr>
          <w:rFonts w:ascii="Times New Roman" w:hAnsi="Times New Roman" w:cs="Times New Roman"/>
        </w:rPr>
        <w:t>germinate upon hitting the forest floor in the fall</w:t>
      </w:r>
      <w:r w:rsidR="00E56E6A">
        <w:rPr>
          <w:rFonts w:ascii="Times New Roman" w:hAnsi="Times New Roman" w:cs="Times New Roman"/>
        </w:rPr>
        <w:t>,</w:t>
      </w:r>
      <w:r w:rsidR="008D18FF">
        <w:rPr>
          <w:rFonts w:ascii="Times New Roman" w:hAnsi="Times New Roman" w:cs="Times New Roman"/>
        </w:rPr>
        <w:t xml:space="preserve"> fueled by reserves </w:t>
      </w:r>
      <w:r w:rsidR="008C2CDA">
        <w:rPr>
          <w:rFonts w:ascii="Times New Roman" w:hAnsi="Times New Roman" w:cs="Times New Roman"/>
        </w:rPr>
        <w:t xml:space="preserve">in the cotyledons </w:t>
      </w:r>
      <w:r w:rsidR="008D18FF">
        <w:rPr>
          <w:rFonts w:ascii="Times New Roman" w:hAnsi="Times New Roman" w:cs="Times New Roman"/>
        </w:rPr>
        <w:t>(Dey 2014</w:t>
      </w:r>
      <w:r w:rsidR="00C9337A">
        <w:rPr>
          <w:rFonts w:ascii="Times New Roman" w:hAnsi="Times New Roman" w:cs="Times New Roman"/>
        </w:rPr>
        <w:t>b</w:t>
      </w:r>
      <w:r w:rsidR="008D18FF">
        <w:rPr>
          <w:rFonts w:ascii="Times New Roman" w:hAnsi="Times New Roman" w:cs="Times New Roman"/>
        </w:rPr>
        <w:t>)</w:t>
      </w:r>
      <w:r w:rsidR="006735C8">
        <w:rPr>
          <w:rFonts w:ascii="Times New Roman" w:hAnsi="Times New Roman" w:cs="Times New Roman"/>
        </w:rPr>
        <w:t xml:space="preserve">. </w:t>
      </w:r>
      <w:r w:rsidR="00727B69">
        <w:rPr>
          <w:rFonts w:ascii="Times New Roman" w:hAnsi="Times New Roman" w:cs="Times New Roman"/>
        </w:rPr>
        <w:t>However,</w:t>
      </w:r>
      <w:r w:rsidR="006721B9">
        <w:rPr>
          <w:rFonts w:ascii="Times New Roman" w:hAnsi="Times New Roman" w:cs="Times New Roman"/>
        </w:rPr>
        <w:t xml:space="preserve"> in the first year</w:t>
      </w:r>
      <w:r w:rsidR="008D18FF">
        <w:rPr>
          <w:rFonts w:ascii="Times New Roman" w:hAnsi="Times New Roman" w:cs="Times New Roman"/>
        </w:rPr>
        <w:t>,</w:t>
      </w:r>
      <w:r w:rsidR="008C2CDA">
        <w:rPr>
          <w:rFonts w:ascii="Times New Roman" w:hAnsi="Times New Roman" w:cs="Times New Roman"/>
        </w:rPr>
        <w:t xml:space="preserve"> white oak juvenile seedlings tend to be poor competitors due</w:t>
      </w:r>
      <w:r w:rsidR="008D18FF">
        <w:rPr>
          <w:rFonts w:ascii="Times New Roman" w:hAnsi="Times New Roman" w:cs="Times New Roman"/>
        </w:rPr>
        <w:t xml:space="preserve"> </w:t>
      </w:r>
      <w:r w:rsidR="008C2CDA">
        <w:rPr>
          <w:rFonts w:ascii="Times New Roman" w:hAnsi="Times New Roman" w:cs="Times New Roman"/>
        </w:rPr>
        <w:t xml:space="preserve">to their </w:t>
      </w:r>
      <w:r w:rsidR="00BA7964">
        <w:rPr>
          <w:rFonts w:ascii="Times New Roman" w:hAnsi="Times New Roman" w:cs="Times New Roman"/>
        </w:rPr>
        <w:t xml:space="preserve">slow </w:t>
      </w:r>
      <w:r w:rsidR="006721B9">
        <w:rPr>
          <w:rFonts w:ascii="Times New Roman" w:hAnsi="Times New Roman" w:cs="Times New Roman"/>
        </w:rPr>
        <w:t xml:space="preserve">height </w:t>
      </w:r>
      <w:r w:rsidR="008D18FF">
        <w:rPr>
          <w:rFonts w:ascii="Times New Roman" w:hAnsi="Times New Roman" w:cs="Times New Roman"/>
        </w:rPr>
        <w:t xml:space="preserve">growth </w:t>
      </w:r>
      <w:r w:rsidR="008C2CDA">
        <w:rPr>
          <w:rFonts w:ascii="Times New Roman" w:hAnsi="Times New Roman" w:cs="Times New Roman"/>
        </w:rPr>
        <w:t xml:space="preserve">caused by the </w:t>
      </w:r>
      <w:r w:rsidR="008D18FF">
        <w:rPr>
          <w:rFonts w:ascii="Times New Roman" w:hAnsi="Times New Roman" w:cs="Times New Roman"/>
        </w:rPr>
        <w:t>allocation of carbon</w:t>
      </w:r>
      <w:r w:rsidR="00C91DFC">
        <w:rPr>
          <w:rFonts w:ascii="Times New Roman" w:hAnsi="Times New Roman" w:cs="Times New Roman"/>
        </w:rPr>
        <w:t xml:space="preserve"> </w:t>
      </w:r>
      <w:r w:rsidR="008C2CDA">
        <w:rPr>
          <w:rFonts w:ascii="Times New Roman" w:hAnsi="Times New Roman" w:cs="Times New Roman"/>
        </w:rPr>
        <w:t>for</w:t>
      </w:r>
      <w:r w:rsidR="008D18FF">
        <w:rPr>
          <w:rFonts w:ascii="Times New Roman" w:hAnsi="Times New Roman" w:cs="Times New Roman"/>
        </w:rPr>
        <w:t xml:space="preserve"> root </w:t>
      </w:r>
      <w:r w:rsidR="00EA05E0">
        <w:rPr>
          <w:rFonts w:ascii="Times New Roman" w:hAnsi="Times New Roman" w:cs="Times New Roman"/>
        </w:rPr>
        <w:t>development</w:t>
      </w:r>
      <w:r w:rsidR="008C2CDA">
        <w:rPr>
          <w:rFonts w:ascii="Times New Roman" w:hAnsi="Times New Roman" w:cs="Times New Roman"/>
        </w:rPr>
        <w:t xml:space="preserve"> </w:t>
      </w:r>
      <w:r w:rsidR="008D18FF">
        <w:rPr>
          <w:rFonts w:ascii="Times New Roman" w:hAnsi="Times New Roman" w:cs="Times New Roman"/>
        </w:rPr>
        <w:t>(</w:t>
      </w:r>
      <w:r w:rsidR="006721B9">
        <w:rPr>
          <w:rFonts w:ascii="Times New Roman" w:hAnsi="Times New Roman" w:cs="Times New Roman"/>
        </w:rPr>
        <w:t xml:space="preserve">Larsen </w:t>
      </w:r>
      <w:r w:rsidR="00CA042C">
        <w:rPr>
          <w:rFonts w:ascii="Times New Roman" w:hAnsi="Times New Roman" w:cs="Times New Roman"/>
        </w:rPr>
        <w:t xml:space="preserve">&amp; Johnson </w:t>
      </w:r>
      <w:r w:rsidR="006721B9">
        <w:rPr>
          <w:rFonts w:ascii="Times New Roman" w:hAnsi="Times New Roman" w:cs="Times New Roman"/>
        </w:rPr>
        <w:t xml:space="preserve">1998, </w:t>
      </w:r>
      <w:r w:rsidR="008D18FF">
        <w:rPr>
          <w:rFonts w:ascii="Times New Roman" w:hAnsi="Times New Roman" w:cs="Times New Roman"/>
        </w:rPr>
        <w:t>Johnson et. al. 2019).</w:t>
      </w:r>
      <w:r w:rsidR="007607DF">
        <w:rPr>
          <w:rFonts w:ascii="Times New Roman" w:hAnsi="Times New Roman" w:cs="Times New Roman"/>
        </w:rPr>
        <w:t xml:space="preserve"> </w:t>
      </w:r>
      <w:r w:rsidR="006721B9">
        <w:rPr>
          <w:rFonts w:ascii="Times New Roman" w:hAnsi="Times New Roman" w:cs="Times New Roman"/>
        </w:rPr>
        <w:t xml:space="preserve">In </w:t>
      </w:r>
      <w:r w:rsidR="00E00529">
        <w:rPr>
          <w:rFonts w:ascii="Times New Roman" w:hAnsi="Times New Roman" w:cs="Times New Roman"/>
        </w:rPr>
        <w:t xml:space="preserve">order to effectively manage for white oak, natural resource professionals and landowners </w:t>
      </w:r>
      <w:r w:rsidR="0065518B">
        <w:rPr>
          <w:rFonts w:ascii="Times New Roman" w:hAnsi="Times New Roman" w:cs="Times New Roman"/>
        </w:rPr>
        <w:t>should</w:t>
      </w:r>
      <w:r w:rsidR="00E00529">
        <w:rPr>
          <w:rFonts w:ascii="Times New Roman" w:hAnsi="Times New Roman" w:cs="Times New Roman"/>
        </w:rPr>
        <w:t xml:space="preserve"> </w:t>
      </w:r>
      <w:r w:rsidR="0065518B">
        <w:rPr>
          <w:rFonts w:ascii="Times New Roman" w:hAnsi="Times New Roman" w:cs="Times New Roman"/>
        </w:rPr>
        <w:t xml:space="preserve">utilize its </w:t>
      </w:r>
      <w:r w:rsidR="00EA05E0">
        <w:rPr>
          <w:rFonts w:ascii="Times New Roman" w:hAnsi="Times New Roman" w:cs="Times New Roman"/>
        </w:rPr>
        <w:t xml:space="preserve">adaptations to drought, fire, and </w:t>
      </w:r>
      <w:r w:rsidR="0025753B">
        <w:rPr>
          <w:rFonts w:ascii="Times New Roman" w:hAnsi="Times New Roman" w:cs="Times New Roman"/>
        </w:rPr>
        <w:t xml:space="preserve">intermediate light </w:t>
      </w:r>
      <w:r w:rsidR="00EA05E0">
        <w:rPr>
          <w:rFonts w:ascii="Times New Roman" w:hAnsi="Times New Roman" w:cs="Times New Roman"/>
        </w:rPr>
        <w:t>conditions</w:t>
      </w:r>
      <w:r w:rsidR="00C91DFC">
        <w:rPr>
          <w:rFonts w:ascii="Times New Roman" w:hAnsi="Times New Roman" w:cs="Times New Roman"/>
        </w:rPr>
        <w:t xml:space="preserve"> to their management </w:t>
      </w:r>
      <w:r w:rsidR="007812BC">
        <w:rPr>
          <w:rFonts w:ascii="Times New Roman" w:hAnsi="Times New Roman" w:cs="Times New Roman"/>
        </w:rPr>
        <w:t>strategies</w:t>
      </w:r>
      <w:r w:rsidR="00E00529">
        <w:rPr>
          <w:rFonts w:ascii="Times New Roman" w:hAnsi="Times New Roman" w:cs="Times New Roman"/>
        </w:rPr>
        <w:t xml:space="preserve">. </w:t>
      </w:r>
      <w:r w:rsidR="0081226E">
        <w:rPr>
          <w:rFonts w:ascii="Times New Roman" w:hAnsi="Times New Roman" w:cs="Times New Roman"/>
        </w:rPr>
        <w:t xml:space="preserve">In addition to having </w:t>
      </w:r>
      <w:r w:rsidR="00667746">
        <w:rPr>
          <w:rFonts w:ascii="Times New Roman" w:hAnsi="Times New Roman" w:cs="Times New Roman"/>
        </w:rPr>
        <w:t xml:space="preserve">the </w:t>
      </w:r>
      <w:r w:rsidR="0081226E">
        <w:rPr>
          <w:rFonts w:ascii="Times New Roman" w:hAnsi="Times New Roman" w:cs="Times New Roman"/>
        </w:rPr>
        <w:t>foresight and long-term commitment</w:t>
      </w:r>
      <w:r w:rsidR="002A39B7">
        <w:rPr>
          <w:rFonts w:ascii="Times New Roman" w:hAnsi="Times New Roman" w:cs="Times New Roman"/>
        </w:rPr>
        <w:t>,</w:t>
      </w:r>
      <w:r w:rsidR="00667746">
        <w:rPr>
          <w:rFonts w:ascii="Times New Roman" w:hAnsi="Times New Roman" w:cs="Times New Roman"/>
        </w:rPr>
        <w:t xml:space="preserve"> </w:t>
      </w:r>
      <w:r w:rsidR="002A39B7">
        <w:rPr>
          <w:rFonts w:ascii="Times New Roman" w:hAnsi="Times New Roman" w:cs="Times New Roman"/>
        </w:rPr>
        <w:t>m</w:t>
      </w:r>
      <w:r w:rsidR="00667746">
        <w:rPr>
          <w:rFonts w:ascii="Times New Roman" w:hAnsi="Times New Roman" w:cs="Times New Roman"/>
        </w:rPr>
        <w:t xml:space="preserve">anagers need to leverage the </w:t>
      </w:r>
      <w:r w:rsidR="002A39B7">
        <w:rPr>
          <w:rFonts w:ascii="Times New Roman" w:hAnsi="Times New Roman" w:cs="Times New Roman"/>
        </w:rPr>
        <w:t>aspects</w:t>
      </w:r>
      <w:r w:rsidR="00667746">
        <w:rPr>
          <w:rFonts w:ascii="Times New Roman" w:hAnsi="Times New Roman" w:cs="Times New Roman"/>
        </w:rPr>
        <w:t xml:space="preserve"> of </w:t>
      </w:r>
      <w:r w:rsidR="00C91DFC">
        <w:rPr>
          <w:rFonts w:ascii="Times New Roman" w:hAnsi="Times New Roman" w:cs="Times New Roman"/>
        </w:rPr>
        <w:t>favorable site conditions</w:t>
      </w:r>
      <w:r w:rsidR="00EA05E0">
        <w:rPr>
          <w:rFonts w:ascii="Times New Roman" w:hAnsi="Times New Roman" w:cs="Times New Roman"/>
        </w:rPr>
        <w:t xml:space="preserve">, </w:t>
      </w:r>
      <w:r w:rsidR="00C91DFC">
        <w:rPr>
          <w:rFonts w:ascii="Times New Roman" w:hAnsi="Times New Roman" w:cs="Times New Roman"/>
        </w:rPr>
        <w:t xml:space="preserve">limited </w:t>
      </w:r>
      <w:r w:rsidR="00DD728C">
        <w:rPr>
          <w:rFonts w:ascii="Times New Roman" w:hAnsi="Times New Roman" w:cs="Times New Roman"/>
        </w:rPr>
        <w:t xml:space="preserve">amounts of </w:t>
      </w:r>
      <w:r w:rsidR="00C91DFC">
        <w:rPr>
          <w:rFonts w:ascii="Times New Roman" w:hAnsi="Times New Roman" w:cs="Times New Roman"/>
        </w:rPr>
        <w:t>competition</w:t>
      </w:r>
      <w:r w:rsidR="00DD728C">
        <w:rPr>
          <w:rFonts w:ascii="Times New Roman" w:hAnsi="Times New Roman" w:cs="Times New Roman"/>
        </w:rPr>
        <w:t xml:space="preserve"> present</w:t>
      </w:r>
      <w:r w:rsidR="00C91DFC">
        <w:rPr>
          <w:rFonts w:ascii="Times New Roman" w:hAnsi="Times New Roman" w:cs="Times New Roman"/>
        </w:rPr>
        <w:t xml:space="preserve">, </w:t>
      </w:r>
      <w:r w:rsidR="008A2487">
        <w:rPr>
          <w:rFonts w:ascii="Times New Roman" w:hAnsi="Times New Roman" w:cs="Times New Roman"/>
        </w:rPr>
        <w:t xml:space="preserve">accumulation of </w:t>
      </w:r>
      <w:r w:rsidR="00EA05E0">
        <w:rPr>
          <w:rFonts w:ascii="Times New Roman" w:hAnsi="Times New Roman" w:cs="Times New Roman"/>
        </w:rPr>
        <w:t xml:space="preserve">established advanced </w:t>
      </w:r>
      <w:r w:rsidR="00EE04CB">
        <w:rPr>
          <w:rFonts w:ascii="Times New Roman" w:hAnsi="Times New Roman" w:cs="Times New Roman"/>
        </w:rPr>
        <w:t>reproduction</w:t>
      </w:r>
      <w:r w:rsidR="00C91DFC">
        <w:rPr>
          <w:rFonts w:ascii="Times New Roman" w:hAnsi="Times New Roman" w:cs="Times New Roman"/>
        </w:rPr>
        <w:t xml:space="preserve"> </w:t>
      </w:r>
      <w:r w:rsidR="00667746">
        <w:rPr>
          <w:rFonts w:ascii="Times New Roman" w:hAnsi="Times New Roman" w:cs="Times New Roman"/>
        </w:rPr>
        <w:t xml:space="preserve">as well as </w:t>
      </w:r>
      <w:r w:rsidR="008A2487">
        <w:rPr>
          <w:rFonts w:ascii="Times New Roman" w:hAnsi="Times New Roman" w:cs="Times New Roman"/>
        </w:rPr>
        <w:t>utilizing</w:t>
      </w:r>
      <w:r w:rsidR="00667746">
        <w:rPr>
          <w:rFonts w:ascii="Times New Roman" w:hAnsi="Times New Roman" w:cs="Times New Roman"/>
        </w:rPr>
        <w:t xml:space="preserve"> the </w:t>
      </w:r>
      <w:r w:rsidR="00C91DFC">
        <w:rPr>
          <w:rFonts w:ascii="Times New Roman" w:hAnsi="Times New Roman" w:cs="Times New Roman"/>
        </w:rPr>
        <w:t>occurrence of</w:t>
      </w:r>
      <w:r w:rsidR="0017352B">
        <w:rPr>
          <w:rFonts w:ascii="Times New Roman" w:hAnsi="Times New Roman" w:cs="Times New Roman"/>
        </w:rPr>
        <w:t xml:space="preserve"> bumper</w:t>
      </w:r>
      <w:r w:rsidR="00C91DFC">
        <w:rPr>
          <w:rFonts w:ascii="Times New Roman" w:hAnsi="Times New Roman" w:cs="Times New Roman"/>
        </w:rPr>
        <w:t xml:space="preserve"> acorn</w:t>
      </w:r>
      <w:r w:rsidR="002A39B7">
        <w:rPr>
          <w:rFonts w:ascii="Times New Roman" w:hAnsi="Times New Roman" w:cs="Times New Roman"/>
        </w:rPr>
        <w:t xml:space="preserve"> </w:t>
      </w:r>
      <w:r w:rsidR="008A2487">
        <w:rPr>
          <w:rFonts w:ascii="Times New Roman" w:hAnsi="Times New Roman" w:cs="Times New Roman"/>
        </w:rPr>
        <w:t xml:space="preserve">crops </w:t>
      </w:r>
      <w:r w:rsidR="002A39B7">
        <w:rPr>
          <w:rFonts w:ascii="Times New Roman" w:hAnsi="Times New Roman" w:cs="Times New Roman"/>
        </w:rPr>
        <w:t>in order</w:t>
      </w:r>
      <w:r w:rsidR="00EE04CB">
        <w:rPr>
          <w:rFonts w:ascii="Times New Roman" w:hAnsi="Times New Roman" w:cs="Times New Roman"/>
        </w:rPr>
        <w:t xml:space="preserve"> </w:t>
      </w:r>
      <w:r w:rsidR="00EA05E0">
        <w:rPr>
          <w:rFonts w:ascii="Times New Roman" w:hAnsi="Times New Roman" w:cs="Times New Roman"/>
        </w:rPr>
        <w:t>to</w:t>
      </w:r>
      <w:r w:rsidR="006735C8">
        <w:rPr>
          <w:rFonts w:ascii="Times New Roman" w:hAnsi="Times New Roman" w:cs="Times New Roman"/>
        </w:rPr>
        <w:t xml:space="preserve"> </w:t>
      </w:r>
      <w:r w:rsidR="00A96BC8">
        <w:rPr>
          <w:rFonts w:ascii="Times New Roman" w:hAnsi="Times New Roman" w:cs="Times New Roman"/>
        </w:rPr>
        <w:t>effectively</w:t>
      </w:r>
      <w:r w:rsidR="006735C8">
        <w:rPr>
          <w:rFonts w:ascii="Times New Roman" w:hAnsi="Times New Roman" w:cs="Times New Roman"/>
        </w:rPr>
        <w:t xml:space="preserve"> manage</w:t>
      </w:r>
      <w:r w:rsidR="00EE04CB">
        <w:rPr>
          <w:rFonts w:ascii="Times New Roman" w:hAnsi="Times New Roman" w:cs="Times New Roman"/>
        </w:rPr>
        <w:t xml:space="preserve"> for</w:t>
      </w:r>
      <w:r w:rsidR="006735C8">
        <w:rPr>
          <w:rFonts w:ascii="Times New Roman" w:hAnsi="Times New Roman" w:cs="Times New Roman"/>
        </w:rPr>
        <w:t xml:space="preserve"> white oak. </w:t>
      </w:r>
    </w:p>
    <w:p w14:paraId="709BB570" w14:textId="77777777" w:rsidR="00717FB1" w:rsidRDefault="00717FB1" w:rsidP="003C16A0">
      <w:pPr>
        <w:spacing w:line="480" w:lineRule="auto"/>
        <w:rPr>
          <w:rFonts w:ascii="Times New Roman" w:hAnsi="Times New Roman" w:cs="Times New Roman"/>
          <w:i/>
          <w:iCs/>
          <w:u w:val="single"/>
        </w:rPr>
      </w:pPr>
    </w:p>
    <w:p w14:paraId="67C93931" w14:textId="7B9DD25A" w:rsidR="008D18FF" w:rsidRDefault="00A86CA7" w:rsidP="00477E92">
      <w:pPr>
        <w:pStyle w:val="Heading2"/>
      </w:pPr>
      <w:bookmarkStart w:id="28" w:name="_Toc134605900"/>
      <w:bookmarkStart w:id="29" w:name="_Toc134611149"/>
      <w:bookmarkStart w:id="30" w:name="_Toc134611249"/>
      <w:r w:rsidRPr="00A86CA7">
        <w:t xml:space="preserve">Principles of white oak </w:t>
      </w:r>
      <w:r w:rsidR="008D18FF">
        <w:t>silviculture</w:t>
      </w:r>
      <w:bookmarkEnd w:id="28"/>
      <w:bookmarkEnd w:id="29"/>
      <w:bookmarkEnd w:id="30"/>
      <w:r w:rsidR="000E322E">
        <w:t xml:space="preserve"> </w:t>
      </w:r>
    </w:p>
    <w:p w14:paraId="113F8718" w14:textId="77777777" w:rsidR="00477E92" w:rsidRPr="00477E92" w:rsidRDefault="00477E92" w:rsidP="00477E92"/>
    <w:p w14:paraId="32FAF644" w14:textId="2E88FE1A" w:rsidR="009D7788" w:rsidRDefault="005D1B7F" w:rsidP="00BB70CB">
      <w:pPr>
        <w:spacing w:line="480" w:lineRule="auto"/>
        <w:ind w:firstLine="720"/>
        <w:rPr>
          <w:rFonts w:ascii="Times New Roman" w:hAnsi="Times New Roman" w:cs="Times New Roman"/>
        </w:rPr>
      </w:pPr>
      <w:r w:rsidRPr="008D18FF">
        <w:rPr>
          <w:rFonts w:ascii="Times New Roman" w:hAnsi="Times New Roman" w:cs="Times New Roman"/>
        </w:rPr>
        <w:t>O</w:t>
      </w:r>
      <w:r w:rsidR="00DA457A" w:rsidRPr="008D18FF">
        <w:rPr>
          <w:rFonts w:ascii="Times New Roman" w:hAnsi="Times New Roman" w:cs="Times New Roman"/>
        </w:rPr>
        <w:t xml:space="preserve">ver </w:t>
      </w:r>
      <w:r w:rsidR="00E07D53" w:rsidRPr="008D18FF">
        <w:rPr>
          <w:rFonts w:ascii="Times New Roman" w:hAnsi="Times New Roman" w:cs="Times New Roman"/>
        </w:rPr>
        <w:t>the last century</w:t>
      </w:r>
      <w:r w:rsidR="00E3358E" w:rsidRPr="008D18FF">
        <w:rPr>
          <w:rFonts w:ascii="Times New Roman" w:hAnsi="Times New Roman" w:cs="Times New Roman"/>
        </w:rPr>
        <w:t>,</w:t>
      </w:r>
      <w:r w:rsidR="00E07D53" w:rsidRPr="008D18FF">
        <w:rPr>
          <w:rFonts w:ascii="Times New Roman" w:hAnsi="Times New Roman" w:cs="Times New Roman"/>
        </w:rPr>
        <w:t xml:space="preserve"> a significant basis of knowledge has been contributed to the fields of oak ecology and silviculture </w:t>
      </w:r>
      <w:r w:rsidR="008D18FF" w:rsidRPr="008D18FF">
        <w:rPr>
          <w:rFonts w:ascii="Times New Roman" w:hAnsi="Times New Roman" w:cs="Times New Roman"/>
        </w:rPr>
        <w:t>(</w:t>
      </w:r>
      <w:r w:rsidR="00E07D53" w:rsidRPr="008D18FF">
        <w:rPr>
          <w:rFonts w:ascii="Times New Roman" w:hAnsi="Times New Roman" w:cs="Times New Roman"/>
        </w:rPr>
        <w:t xml:space="preserve">Sander et. al. 1976, Hicks 1998, Johnson et al. 2019, Ashton &amp; </w:t>
      </w:r>
      <w:proofErr w:type="spellStart"/>
      <w:r w:rsidR="00E07D53" w:rsidRPr="008D18FF">
        <w:rPr>
          <w:rFonts w:ascii="Times New Roman" w:hAnsi="Times New Roman" w:cs="Times New Roman"/>
        </w:rPr>
        <w:t>Kelty</w:t>
      </w:r>
      <w:proofErr w:type="spellEnd"/>
      <w:r w:rsidR="00E07D53" w:rsidRPr="008D18FF">
        <w:rPr>
          <w:rFonts w:ascii="Times New Roman" w:hAnsi="Times New Roman" w:cs="Times New Roman"/>
        </w:rPr>
        <w:t xml:space="preserve"> 2018). </w:t>
      </w:r>
      <w:r w:rsidR="00A82E3F">
        <w:rPr>
          <w:rFonts w:ascii="Times New Roman" w:hAnsi="Times New Roman" w:cs="Times New Roman"/>
        </w:rPr>
        <w:t xml:space="preserve">However, </w:t>
      </w:r>
      <w:r w:rsidR="007E74A1">
        <w:rPr>
          <w:rFonts w:ascii="Times New Roman" w:hAnsi="Times New Roman" w:cs="Times New Roman"/>
        </w:rPr>
        <w:t xml:space="preserve">there are currently limited studies </w:t>
      </w:r>
      <w:r w:rsidR="00545B51">
        <w:rPr>
          <w:rFonts w:ascii="Times New Roman" w:hAnsi="Times New Roman" w:cs="Times New Roman"/>
        </w:rPr>
        <w:t xml:space="preserve">specifically </w:t>
      </w:r>
      <w:r w:rsidR="007E74A1">
        <w:rPr>
          <w:rFonts w:ascii="Times New Roman" w:hAnsi="Times New Roman" w:cs="Times New Roman"/>
        </w:rPr>
        <w:t xml:space="preserve">examining the intricacies of a midstory release </w:t>
      </w:r>
      <w:r w:rsidR="0019784A">
        <w:rPr>
          <w:rFonts w:ascii="Times New Roman" w:hAnsi="Times New Roman" w:cs="Times New Roman"/>
        </w:rPr>
        <w:t xml:space="preserve">and subsequent </w:t>
      </w:r>
      <w:r w:rsidR="000E322E">
        <w:rPr>
          <w:rFonts w:ascii="Times New Roman" w:hAnsi="Times New Roman" w:cs="Times New Roman"/>
        </w:rPr>
        <w:t>treatment</w:t>
      </w:r>
      <w:r w:rsidR="00757221">
        <w:rPr>
          <w:rFonts w:ascii="Times New Roman" w:hAnsi="Times New Roman" w:cs="Times New Roman"/>
        </w:rPr>
        <w:t xml:space="preserve">s </w:t>
      </w:r>
      <w:r w:rsidR="007E74A1">
        <w:rPr>
          <w:rFonts w:ascii="Times New Roman" w:hAnsi="Times New Roman" w:cs="Times New Roman"/>
        </w:rPr>
        <w:t xml:space="preserve">on </w:t>
      </w:r>
      <w:r w:rsidR="0065518B">
        <w:rPr>
          <w:rFonts w:ascii="Times New Roman" w:hAnsi="Times New Roman" w:cs="Times New Roman"/>
        </w:rPr>
        <w:t>average to xeric</w:t>
      </w:r>
      <w:r w:rsidR="002A39B7">
        <w:rPr>
          <w:rFonts w:ascii="Times New Roman" w:hAnsi="Times New Roman" w:cs="Times New Roman"/>
        </w:rPr>
        <w:t xml:space="preserve"> sites </w:t>
      </w:r>
      <w:r w:rsidR="007E74A1">
        <w:rPr>
          <w:rFonts w:ascii="Times New Roman" w:hAnsi="Times New Roman" w:cs="Times New Roman"/>
        </w:rPr>
        <w:t xml:space="preserve">containing advanced </w:t>
      </w:r>
      <w:r w:rsidR="007E74A1">
        <w:rPr>
          <w:rFonts w:ascii="Times New Roman" w:hAnsi="Times New Roman" w:cs="Times New Roman"/>
        </w:rPr>
        <w:lastRenderedPageBreak/>
        <w:t>white oak reproduction</w:t>
      </w:r>
      <w:r w:rsidR="00DB74C6">
        <w:rPr>
          <w:rFonts w:ascii="Times New Roman" w:hAnsi="Times New Roman" w:cs="Times New Roman"/>
        </w:rPr>
        <w:t xml:space="preserve"> resulting from a bumper acorn crop</w:t>
      </w:r>
      <w:r w:rsidR="007E74A1">
        <w:rPr>
          <w:rFonts w:ascii="Times New Roman" w:hAnsi="Times New Roman" w:cs="Times New Roman"/>
        </w:rPr>
        <w:t>. Though t</w:t>
      </w:r>
      <w:r w:rsidR="00E00529">
        <w:rPr>
          <w:rFonts w:ascii="Times New Roman" w:hAnsi="Times New Roman" w:cs="Times New Roman"/>
        </w:rPr>
        <w:t>here are central themes</w:t>
      </w:r>
      <w:r w:rsidR="007E74A1">
        <w:rPr>
          <w:rFonts w:ascii="Times New Roman" w:hAnsi="Times New Roman" w:cs="Times New Roman"/>
        </w:rPr>
        <w:t xml:space="preserve"> and management strategies</w:t>
      </w:r>
      <w:r w:rsidR="00E00529">
        <w:rPr>
          <w:rFonts w:ascii="Times New Roman" w:hAnsi="Times New Roman" w:cs="Times New Roman"/>
        </w:rPr>
        <w:t xml:space="preserve"> shared between </w:t>
      </w:r>
      <w:r w:rsidR="007E74A1">
        <w:rPr>
          <w:rFonts w:ascii="Times New Roman" w:hAnsi="Times New Roman" w:cs="Times New Roman"/>
        </w:rPr>
        <w:t xml:space="preserve">all </w:t>
      </w:r>
      <w:r w:rsidR="00757221">
        <w:rPr>
          <w:rFonts w:ascii="Times New Roman" w:hAnsi="Times New Roman" w:cs="Times New Roman"/>
        </w:rPr>
        <w:t xml:space="preserve">of the </w:t>
      </w:r>
      <w:r w:rsidR="00E00529">
        <w:rPr>
          <w:rFonts w:ascii="Times New Roman" w:hAnsi="Times New Roman" w:cs="Times New Roman"/>
        </w:rPr>
        <w:t xml:space="preserve">oak </w:t>
      </w:r>
      <w:r w:rsidR="0020218A">
        <w:rPr>
          <w:rFonts w:ascii="Times New Roman" w:hAnsi="Times New Roman" w:cs="Times New Roman"/>
        </w:rPr>
        <w:t>species</w:t>
      </w:r>
      <w:r w:rsidR="000E322E">
        <w:rPr>
          <w:rFonts w:ascii="Times New Roman" w:hAnsi="Times New Roman" w:cs="Times New Roman"/>
        </w:rPr>
        <w:t>,</w:t>
      </w:r>
      <w:r w:rsidR="007E74A1">
        <w:rPr>
          <w:rFonts w:ascii="Times New Roman" w:hAnsi="Times New Roman" w:cs="Times New Roman"/>
        </w:rPr>
        <w:t xml:space="preserve"> silviculture </w:t>
      </w:r>
      <w:r w:rsidR="0065518B">
        <w:rPr>
          <w:rFonts w:ascii="Times New Roman" w:hAnsi="Times New Roman" w:cs="Times New Roman"/>
        </w:rPr>
        <w:t xml:space="preserve">should not be reduced </w:t>
      </w:r>
      <w:r w:rsidR="007E74A1">
        <w:rPr>
          <w:rFonts w:ascii="Times New Roman" w:hAnsi="Times New Roman" w:cs="Times New Roman"/>
        </w:rPr>
        <w:t>to encompass all oaks</w:t>
      </w:r>
      <w:r w:rsidR="005A404B">
        <w:rPr>
          <w:rFonts w:ascii="Times New Roman" w:hAnsi="Times New Roman" w:cs="Times New Roman"/>
        </w:rPr>
        <w:t>.</w:t>
      </w:r>
      <w:r w:rsidR="008A6856">
        <w:rPr>
          <w:rFonts w:ascii="Times New Roman" w:hAnsi="Times New Roman" w:cs="Times New Roman"/>
        </w:rPr>
        <w:t xml:space="preserve"> </w:t>
      </w:r>
      <w:r w:rsidR="005A404B">
        <w:rPr>
          <w:rFonts w:ascii="Times New Roman" w:hAnsi="Times New Roman" w:cs="Times New Roman"/>
        </w:rPr>
        <w:t xml:space="preserve">Species will grow where they can successfully compete and tolerate </w:t>
      </w:r>
      <w:r w:rsidR="0020218A">
        <w:rPr>
          <w:rFonts w:ascii="Times New Roman" w:hAnsi="Times New Roman" w:cs="Times New Roman"/>
        </w:rPr>
        <w:t xml:space="preserve">local </w:t>
      </w:r>
      <w:r w:rsidR="005A404B">
        <w:rPr>
          <w:rFonts w:ascii="Times New Roman" w:hAnsi="Times New Roman" w:cs="Times New Roman"/>
        </w:rPr>
        <w:t xml:space="preserve">environmental conditions, not always where they grow best, so </w:t>
      </w:r>
      <w:r w:rsidR="0020218A">
        <w:rPr>
          <w:rFonts w:ascii="Times New Roman" w:hAnsi="Times New Roman" w:cs="Times New Roman"/>
        </w:rPr>
        <w:t xml:space="preserve">the </w:t>
      </w:r>
      <w:r w:rsidR="00407DD3">
        <w:rPr>
          <w:rFonts w:ascii="Times New Roman" w:hAnsi="Times New Roman" w:cs="Times New Roman"/>
        </w:rPr>
        <w:t xml:space="preserve">true </w:t>
      </w:r>
      <w:r w:rsidR="005A404B">
        <w:rPr>
          <w:rFonts w:ascii="Times New Roman" w:hAnsi="Times New Roman" w:cs="Times New Roman"/>
        </w:rPr>
        <w:t xml:space="preserve">challenge exists in determining the response of white oak to </w:t>
      </w:r>
      <w:r w:rsidR="007E74A1">
        <w:rPr>
          <w:rFonts w:ascii="Times New Roman" w:hAnsi="Times New Roman" w:cs="Times New Roman"/>
        </w:rPr>
        <w:t xml:space="preserve">a </w:t>
      </w:r>
      <w:r w:rsidR="0020218A">
        <w:rPr>
          <w:rFonts w:ascii="Times New Roman" w:hAnsi="Times New Roman" w:cs="Times New Roman"/>
        </w:rPr>
        <w:t>specific</w:t>
      </w:r>
      <w:r w:rsidR="005A404B">
        <w:rPr>
          <w:rFonts w:ascii="Times New Roman" w:hAnsi="Times New Roman" w:cs="Times New Roman"/>
        </w:rPr>
        <w:t xml:space="preserve"> environment (</w:t>
      </w:r>
      <w:proofErr w:type="spellStart"/>
      <w:r w:rsidR="005A404B">
        <w:rPr>
          <w:rFonts w:ascii="Times New Roman" w:hAnsi="Times New Roman" w:cs="Times New Roman"/>
        </w:rPr>
        <w:t>Clatterbuck</w:t>
      </w:r>
      <w:proofErr w:type="spellEnd"/>
      <w:r w:rsidR="005A404B">
        <w:rPr>
          <w:rFonts w:ascii="Times New Roman" w:hAnsi="Times New Roman" w:cs="Times New Roman"/>
        </w:rPr>
        <w:t xml:space="preserve"> 2019).</w:t>
      </w:r>
      <w:r w:rsidR="0020218A">
        <w:rPr>
          <w:rFonts w:ascii="Times New Roman" w:hAnsi="Times New Roman" w:cs="Times New Roman"/>
        </w:rPr>
        <w:t xml:space="preserve"> White oak exist</w:t>
      </w:r>
      <w:r w:rsidR="007E74A1">
        <w:rPr>
          <w:rFonts w:ascii="Times New Roman" w:hAnsi="Times New Roman" w:cs="Times New Roman"/>
        </w:rPr>
        <w:t>s</w:t>
      </w:r>
      <w:r w:rsidR="0020218A">
        <w:rPr>
          <w:rFonts w:ascii="Times New Roman" w:hAnsi="Times New Roman" w:cs="Times New Roman"/>
        </w:rPr>
        <w:t xml:space="preserve"> in a complex forest system where multiple species, </w:t>
      </w:r>
      <w:r w:rsidR="00FA57DF">
        <w:rPr>
          <w:rFonts w:ascii="Times New Roman" w:hAnsi="Times New Roman" w:cs="Times New Roman"/>
        </w:rPr>
        <w:t xml:space="preserve">all </w:t>
      </w:r>
      <w:r w:rsidR="0020218A">
        <w:rPr>
          <w:rFonts w:ascii="Times New Roman" w:hAnsi="Times New Roman" w:cs="Times New Roman"/>
        </w:rPr>
        <w:t xml:space="preserve">with </w:t>
      </w:r>
      <w:r w:rsidR="00FA57DF">
        <w:rPr>
          <w:rFonts w:ascii="Times New Roman" w:hAnsi="Times New Roman" w:cs="Times New Roman"/>
        </w:rPr>
        <w:t>distinctive</w:t>
      </w:r>
      <w:r w:rsidR="0020218A">
        <w:rPr>
          <w:rFonts w:ascii="Times New Roman" w:hAnsi="Times New Roman" w:cs="Times New Roman"/>
        </w:rPr>
        <w:t xml:space="preserve"> strategies</w:t>
      </w:r>
      <w:r w:rsidR="00EC1CCE">
        <w:rPr>
          <w:rFonts w:ascii="Times New Roman" w:hAnsi="Times New Roman" w:cs="Times New Roman"/>
        </w:rPr>
        <w:t xml:space="preserve"> and adaptions</w:t>
      </w:r>
      <w:r w:rsidR="003747D0">
        <w:rPr>
          <w:rFonts w:ascii="Times New Roman" w:hAnsi="Times New Roman" w:cs="Times New Roman"/>
        </w:rPr>
        <w:t xml:space="preserve"> for survival</w:t>
      </w:r>
      <w:r w:rsidR="0020218A">
        <w:rPr>
          <w:rFonts w:ascii="Times New Roman" w:hAnsi="Times New Roman" w:cs="Times New Roman"/>
        </w:rPr>
        <w:t xml:space="preserve">, compete for resources </w:t>
      </w:r>
      <w:r w:rsidR="007E74A1">
        <w:rPr>
          <w:rFonts w:ascii="Times New Roman" w:hAnsi="Times New Roman" w:cs="Times New Roman"/>
        </w:rPr>
        <w:t>over a</w:t>
      </w:r>
      <w:r w:rsidR="00407DD3">
        <w:rPr>
          <w:rFonts w:ascii="Times New Roman" w:hAnsi="Times New Roman" w:cs="Times New Roman"/>
        </w:rPr>
        <w:t xml:space="preserve">n </w:t>
      </w:r>
      <w:r w:rsidR="000E322E">
        <w:rPr>
          <w:rFonts w:ascii="Times New Roman" w:hAnsi="Times New Roman" w:cs="Times New Roman"/>
        </w:rPr>
        <w:t xml:space="preserve">array of </w:t>
      </w:r>
      <w:r w:rsidR="0020218A">
        <w:rPr>
          <w:rFonts w:ascii="Times New Roman" w:hAnsi="Times New Roman" w:cs="Times New Roman"/>
        </w:rPr>
        <w:t>site</w:t>
      </w:r>
      <w:r w:rsidR="00407DD3">
        <w:rPr>
          <w:rFonts w:ascii="Times New Roman" w:hAnsi="Times New Roman" w:cs="Times New Roman"/>
        </w:rPr>
        <w:t xml:space="preserve"> conditions</w:t>
      </w:r>
      <w:r w:rsidR="0020218A">
        <w:rPr>
          <w:rFonts w:ascii="Times New Roman" w:hAnsi="Times New Roman" w:cs="Times New Roman"/>
        </w:rPr>
        <w:t xml:space="preserve">. </w:t>
      </w:r>
    </w:p>
    <w:p w14:paraId="10803DE1" w14:textId="1604FFD1" w:rsidR="009D7788" w:rsidRDefault="00AB423C" w:rsidP="009D7788">
      <w:pPr>
        <w:spacing w:line="480" w:lineRule="auto"/>
        <w:ind w:firstLine="720"/>
        <w:rPr>
          <w:rFonts w:ascii="Times New Roman" w:hAnsi="Times New Roman" w:cs="Times New Roman"/>
        </w:rPr>
      </w:pPr>
      <w:r>
        <w:rPr>
          <w:rFonts w:ascii="Times New Roman" w:hAnsi="Times New Roman" w:cs="Times New Roman"/>
        </w:rPr>
        <w:t xml:space="preserve">Understory microclimates are known to be directly influenced by stand structure and composition (Brown &amp; Parker 1994, </w:t>
      </w:r>
      <w:proofErr w:type="spellStart"/>
      <w:r>
        <w:rPr>
          <w:rFonts w:ascii="Times New Roman" w:hAnsi="Times New Roman" w:cs="Times New Roman"/>
        </w:rPr>
        <w:t>Breshears</w:t>
      </w:r>
      <w:proofErr w:type="spellEnd"/>
      <w:r>
        <w:rPr>
          <w:rFonts w:ascii="Times New Roman" w:hAnsi="Times New Roman" w:cs="Times New Roman"/>
        </w:rPr>
        <w:t xml:space="preserve"> et. al. 1998</w:t>
      </w:r>
      <w:r w:rsidR="006A16F5">
        <w:rPr>
          <w:rFonts w:ascii="Times New Roman" w:hAnsi="Times New Roman" w:cs="Times New Roman"/>
        </w:rPr>
        <w:t xml:space="preserve">) </w:t>
      </w:r>
      <w:r w:rsidR="00A20693">
        <w:rPr>
          <w:rFonts w:ascii="Times New Roman" w:hAnsi="Times New Roman" w:cs="Times New Roman"/>
        </w:rPr>
        <w:t xml:space="preserve">which only </w:t>
      </w:r>
      <w:r w:rsidR="00FA57DF">
        <w:rPr>
          <w:rFonts w:ascii="Times New Roman" w:hAnsi="Times New Roman" w:cs="Times New Roman"/>
        </w:rPr>
        <w:t xml:space="preserve">further </w:t>
      </w:r>
      <w:r w:rsidR="0020218A">
        <w:rPr>
          <w:rFonts w:ascii="Times New Roman" w:hAnsi="Times New Roman" w:cs="Times New Roman"/>
        </w:rPr>
        <w:t>complicate</w:t>
      </w:r>
      <w:r w:rsidR="00FA57DF">
        <w:rPr>
          <w:rFonts w:ascii="Times New Roman" w:hAnsi="Times New Roman" w:cs="Times New Roman"/>
        </w:rPr>
        <w:t>s</w:t>
      </w:r>
      <w:r w:rsidR="0020218A">
        <w:rPr>
          <w:rFonts w:ascii="Times New Roman" w:hAnsi="Times New Roman" w:cs="Times New Roman"/>
        </w:rPr>
        <w:t xml:space="preserve"> the </w:t>
      </w:r>
      <w:r w:rsidR="00FA57DF">
        <w:rPr>
          <w:rFonts w:ascii="Times New Roman" w:hAnsi="Times New Roman" w:cs="Times New Roman"/>
        </w:rPr>
        <w:t>process of</w:t>
      </w:r>
      <w:r w:rsidR="00A20693">
        <w:rPr>
          <w:rFonts w:ascii="Times New Roman" w:hAnsi="Times New Roman" w:cs="Times New Roman"/>
        </w:rPr>
        <w:t xml:space="preserve"> </w:t>
      </w:r>
      <w:r w:rsidR="00FA57DF">
        <w:rPr>
          <w:rFonts w:ascii="Times New Roman" w:hAnsi="Times New Roman" w:cs="Times New Roman"/>
        </w:rPr>
        <w:t xml:space="preserve">culturing and managing </w:t>
      </w:r>
      <w:r w:rsidR="00A20693">
        <w:rPr>
          <w:rFonts w:ascii="Times New Roman" w:hAnsi="Times New Roman" w:cs="Times New Roman"/>
        </w:rPr>
        <w:t xml:space="preserve">for </w:t>
      </w:r>
      <w:r w:rsidR="00FA57DF">
        <w:rPr>
          <w:rFonts w:ascii="Times New Roman" w:hAnsi="Times New Roman" w:cs="Times New Roman"/>
        </w:rPr>
        <w:t xml:space="preserve">white oak. </w:t>
      </w:r>
      <w:r w:rsidR="009D7788">
        <w:rPr>
          <w:rFonts w:ascii="Times New Roman" w:hAnsi="Times New Roman" w:cs="Times New Roman"/>
        </w:rPr>
        <w:t>W</w:t>
      </w:r>
      <w:r w:rsidR="00BB70CB">
        <w:rPr>
          <w:rFonts w:ascii="Times New Roman" w:hAnsi="Times New Roman" w:cs="Times New Roman"/>
        </w:rPr>
        <w:t xml:space="preserve">ith a </w:t>
      </w:r>
      <w:r w:rsidR="00F524FA">
        <w:rPr>
          <w:rFonts w:ascii="Times New Roman" w:hAnsi="Times New Roman" w:cs="Times New Roman"/>
        </w:rPr>
        <w:t xml:space="preserve">recent surge in </w:t>
      </w:r>
      <w:r w:rsidR="00FA57DF">
        <w:rPr>
          <w:rFonts w:ascii="Times New Roman" w:hAnsi="Times New Roman" w:cs="Times New Roman"/>
        </w:rPr>
        <w:t>advocacy</w:t>
      </w:r>
      <w:r w:rsidR="009D7788">
        <w:rPr>
          <w:rFonts w:ascii="Times New Roman" w:hAnsi="Times New Roman" w:cs="Times New Roman"/>
        </w:rPr>
        <w:t xml:space="preserve"> </w:t>
      </w:r>
      <w:r w:rsidR="0065518B">
        <w:rPr>
          <w:rFonts w:ascii="Times New Roman" w:hAnsi="Times New Roman" w:cs="Times New Roman"/>
        </w:rPr>
        <w:t>from groups such as the White Oak Initiative</w:t>
      </w:r>
      <w:r w:rsidR="00923E5A">
        <w:rPr>
          <w:rFonts w:ascii="Times New Roman" w:hAnsi="Times New Roman" w:cs="Times New Roman"/>
        </w:rPr>
        <w:t xml:space="preserve"> (2021)</w:t>
      </w:r>
      <w:r w:rsidR="0065518B">
        <w:rPr>
          <w:rFonts w:ascii="Times New Roman" w:hAnsi="Times New Roman" w:cs="Times New Roman"/>
        </w:rPr>
        <w:t xml:space="preserve">, </w:t>
      </w:r>
      <w:r w:rsidR="009D7788">
        <w:rPr>
          <w:rFonts w:ascii="Times New Roman" w:hAnsi="Times New Roman" w:cs="Times New Roman"/>
        </w:rPr>
        <w:t>more investigation</w:t>
      </w:r>
      <w:r w:rsidR="00B1610D">
        <w:rPr>
          <w:rFonts w:ascii="Times New Roman" w:hAnsi="Times New Roman" w:cs="Times New Roman"/>
        </w:rPr>
        <w:t xml:space="preserve"> towards</w:t>
      </w:r>
      <w:r w:rsidR="009D7788">
        <w:rPr>
          <w:rFonts w:ascii="Times New Roman" w:hAnsi="Times New Roman" w:cs="Times New Roman"/>
        </w:rPr>
        <w:t xml:space="preserve"> the processes of regeneration and recruitment for </w:t>
      </w:r>
      <w:r w:rsidR="00F524FA">
        <w:rPr>
          <w:rFonts w:ascii="Times New Roman" w:hAnsi="Times New Roman" w:cs="Times New Roman"/>
        </w:rPr>
        <w:t>management</w:t>
      </w:r>
      <w:r w:rsidR="002A39B7">
        <w:rPr>
          <w:rFonts w:ascii="Times New Roman" w:hAnsi="Times New Roman" w:cs="Times New Roman"/>
        </w:rPr>
        <w:t xml:space="preserve"> and conservation</w:t>
      </w:r>
      <w:r w:rsidR="009D7788">
        <w:rPr>
          <w:rFonts w:ascii="Times New Roman" w:hAnsi="Times New Roman" w:cs="Times New Roman"/>
        </w:rPr>
        <w:t xml:space="preserve"> </w:t>
      </w:r>
      <w:r w:rsidR="002A39B7">
        <w:rPr>
          <w:rFonts w:ascii="Times New Roman" w:hAnsi="Times New Roman" w:cs="Times New Roman"/>
        </w:rPr>
        <w:t xml:space="preserve">are being taken to ensure </w:t>
      </w:r>
      <w:r w:rsidR="008741D6">
        <w:rPr>
          <w:rFonts w:ascii="Times New Roman" w:hAnsi="Times New Roman" w:cs="Times New Roman"/>
        </w:rPr>
        <w:t>white oak</w:t>
      </w:r>
      <w:r w:rsidR="002A39B7">
        <w:rPr>
          <w:rFonts w:ascii="Times New Roman" w:hAnsi="Times New Roman" w:cs="Times New Roman"/>
        </w:rPr>
        <w:t>s are maintained with</w:t>
      </w:r>
      <w:r w:rsidR="00F524FA">
        <w:rPr>
          <w:rFonts w:ascii="Times New Roman" w:hAnsi="Times New Roman" w:cs="Times New Roman"/>
        </w:rPr>
        <w:t xml:space="preserve">in our forests. </w:t>
      </w:r>
      <w:r w:rsidR="000E322E">
        <w:rPr>
          <w:rFonts w:ascii="Times New Roman" w:hAnsi="Times New Roman" w:cs="Times New Roman"/>
        </w:rPr>
        <w:t xml:space="preserve">One </w:t>
      </w:r>
      <w:r w:rsidR="00EC1CCE">
        <w:rPr>
          <w:rFonts w:ascii="Times New Roman" w:hAnsi="Times New Roman" w:cs="Times New Roman"/>
        </w:rPr>
        <w:t xml:space="preserve">of the central </w:t>
      </w:r>
      <w:r w:rsidR="000E322E">
        <w:rPr>
          <w:rFonts w:ascii="Times New Roman" w:hAnsi="Times New Roman" w:cs="Times New Roman"/>
        </w:rPr>
        <w:t xml:space="preserve">principles </w:t>
      </w:r>
      <w:r w:rsidR="00757221">
        <w:rPr>
          <w:rFonts w:ascii="Times New Roman" w:hAnsi="Times New Roman" w:cs="Times New Roman"/>
        </w:rPr>
        <w:t xml:space="preserve">involved with </w:t>
      </w:r>
      <w:r w:rsidR="000E322E">
        <w:rPr>
          <w:rFonts w:ascii="Times New Roman" w:hAnsi="Times New Roman" w:cs="Times New Roman"/>
        </w:rPr>
        <w:t xml:space="preserve">white oak </w:t>
      </w:r>
      <w:r w:rsidR="007947A2">
        <w:rPr>
          <w:rFonts w:ascii="Times New Roman" w:hAnsi="Times New Roman" w:cs="Times New Roman"/>
        </w:rPr>
        <w:t>silviculture</w:t>
      </w:r>
      <w:r w:rsidR="00757221">
        <w:rPr>
          <w:rFonts w:ascii="Times New Roman" w:hAnsi="Times New Roman" w:cs="Times New Roman"/>
        </w:rPr>
        <w:t xml:space="preserve"> </w:t>
      </w:r>
      <w:r w:rsidR="000E322E">
        <w:rPr>
          <w:rFonts w:ascii="Times New Roman" w:hAnsi="Times New Roman" w:cs="Times New Roman"/>
        </w:rPr>
        <w:t xml:space="preserve">is the manipulation of </w:t>
      </w:r>
      <w:r w:rsidR="007B56D9">
        <w:rPr>
          <w:rFonts w:ascii="Times New Roman" w:hAnsi="Times New Roman" w:cs="Times New Roman"/>
        </w:rPr>
        <w:t>diffuse light received</w:t>
      </w:r>
      <w:r w:rsidR="000E322E">
        <w:rPr>
          <w:rFonts w:ascii="Times New Roman" w:hAnsi="Times New Roman" w:cs="Times New Roman"/>
        </w:rPr>
        <w:t xml:space="preserve">. This single variable </w:t>
      </w:r>
      <w:r w:rsidR="003747D0">
        <w:rPr>
          <w:rFonts w:ascii="Times New Roman" w:hAnsi="Times New Roman" w:cs="Times New Roman"/>
        </w:rPr>
        <w:t xml:space="preserve">can </w:t>
      </w:r>
      <w:r w:rsidR="000E322E">
        <w:rPr>
          <w:rFonts w:ascii="Times New Roman" w:hAnsi="Times New Roman" w:cs="Times New Roman"/>
        </w:rPr>
        <w:t>directly determine</w:t>
      </w:r>
      <w:r w:rsidR="003747D0">
        <w:rPr>
          <w:rFonts w:ascii="Times New Roman" w:hAnsi="Times New Roman" w:cs="Times New Roman"/>
        </w:rPr>
        <w:t xml:space="preserve"> </w:t>
      </w:r>
      <w:r w:rsidR="000E322E">
        <w:rPr>
          <w:rFonts w:ascii="Times New Roman" w:hAnsi="Times New Roman" w:cs="Times New Roman"/>
        </w:rPr>
        <w:t>seedling success or fail</w:t>
      </w:r>
      <w:r w:rsidR="00AC4057">
        <w:rPr>
          <w:rFonts w:ascii="Times New Roman" w:hAnsi="Times New Roman" w:cs="Times New Roman"/>
        </w:rPr>
        <w:t>ure</w:t>
      </w:r>
      <w:r w:rsidR="00FF10BD">
        <w:rPr>
          <w:rFonts w:ascii="Times New Roman" w:hAnsi="Times New Roman" w:cs="Times New Roman"/>
        </w:rPr>
        <w:t xml:space="preserve"> on a site</w:t>
      </w:r>
      <w:r w:rsidR="000E322E">
        <w:rPr>
          <w:rFonts w:ascii="Times New Roman" w:hAnsi="Times New Roman" w:cs="Times New Roman"/>
        </w:rPr>
        <w:t xml:space="preserve">. </w:t>
      </w:r>
      <w:r w:rsidR="00844879">
        <w:rPr>
          <w:rFonts w:ascii="Times New Roman" w:hAnsi="Times New Roman" w:cs="Times New Roman"/>
        </w:rPr>
        <w:t>Several</w:t>
      </w:r>
      <w:r w:rsidR="00C5563A">
        <w:rPr>
          <w:rFonts w:ascii="Times New Roman" w:hAnsi="Times New Roman" w:cs="Times New Roman"/>
        </w:rPr>
        <w:t xml:space="preserve"> studies have indicated that </w:t>
      </w:r>
      <w:r w:rsidR="00202559">
        <w:rPr>
          <w:rFonts w:ascii="Times New Roman" w:hAnsi="Times New Roman" w:cs="Times New Roman"/>
        </w:rPr>
        <w:t xml:space="preserve">a range </w:t>
      </w:r>
      <w:r w:rsidR="002A39B7">
        <w:rPr>
          <w:rFonts w:ascii="Times New Roman" w:hAnsi="Times New Roman" w:cs="Times New Roman"/>
        </w:rPr>
        <w:t xml:space="preserve">of </w:t>
      </w:r>
      <w:r w:rsidR="007B56D9">
        <w:rPr>
          <w:rFonts w:ascii="Times New Roman" w:hAnsi="Times New Roman" w:cs="Times New Roman"/>
        </w:rPr>
        <w:t xml:space="preserve">15 to </w:t>
      </w:r>
      <w:r w:rsidR="004A1378">
        <w:rPr>
          <w:rFonts w:ascii="Times New Roman" w:hAnsi="Times New Roman" w:cs="Times New Roman"/>
        </w:rPr>
        <w:t>4</w:t>
      </w:r>
      <w:r w:rsidR="00C5563A">
        <w:rPr>
          <w:rFonts w:ascii="Times New Roman" w:hAnsi="Times New Roman" w:cs="Times New Roman"/>
        </w:rPr>
        <w:t xml:space="preserve">0% </w:t>
      </w:r>
      <w:r w:rsidR="00202559">
        <w:rPr>
          <w:rFonts w:ascii="Times New Roman" w:hAnsi="Times New Roman" w:cs="Times New Roman"/>
        </w:rPr>
        <w:t>diffuse light</w:t>
      </w:r>
      <w:r w:rsidR="00C5563A">
        <w:rPr>
          <w:rFonts w:ascii="Times New Roman" w:hAnsi="Times New Roman" w:cs="Times New Roman"/>
        </w:rPr>
        <w:t xml:space="preserve"> is ideal for developing competitive white oak seedlings (</w:t>
      </w:r>
      <w:proofErr w:type="spellStart"/>
      <w:r w:rsidR="00C5563A">
        <w:rPr>
          <w:rFonts w:ascii="Times New Roman" w:hAnsi="Times New Roman" w:cs="Times New Roman"/>
        </w:rPr>
        <w:t>Dillaway</w:t>
      </w:r>
      <w:proofErr w:type="spellEnd"/>
      <w:r w:rsidR="00C5563A">
        <w:rPr>
          <w:rFonts w:ascii="Times New Roman" w:hAnsi="Times New Roman" w:cs="Times New Roman"/>
        </w:rPr>
        <w:t xml:space="preserve"> &amp; Stringer 2006, Brose &amp; </w:t>
      </w:r>
      <w:proofErr w:type="spellStart"/>
      <w:r w:rsidR="00C5563A">
        <w:rPr>
          <w:rFonts w:ascii="Times New Roman" w:hAnsi="Times New Roman" w:cs="Times New Roman"/>
        </w:rPr>
        <w:t>Rebbeck</w:t>
      </w:r>
      <w:proofErr w:type="spellEnd"/>
      <w:r w:rsidR="00C5563A">
        <w:rPr>
          <w:rFonts w:ascii="Times New Roman" w:hAnsi="Times New Roman" w:cs="Times New Roman"/>
        </w:rPr>
        <w:t xml:space="preserve"> 2017</w:t>
      </w:r>
      <w:r w:rsidR="00844879">
        <w:rPr>
          <w:rFonts w:ascii="Times New Roman" w:hAnsi="Times New Roman" w:cs="Times New Roman"/>
        </w:rPr>
        <w:t>).</w:t>
      </w:r>
      <w:r w:rsidR="0070058F">
        <w:rPr>
          <w:rFonts w:ascii="Times New Roman" w:hAnsi="Times New Roman" w:cs="Times New Roman"/>
        </w:rPr>
        <w:t xml:space="preserve"> </w:t>
      </w:r>
    </w:p>
    <w:p w14:paraId="594E64CF" w14:textId="431DEC02" w:rsidR="00FF10BD" w:rsidRDefault="003747D0" w:rsidP="009D7788">
      <w:pPr>
        <w:spacing w:line="480" w:lineRule="auto"/>
        <w:ind w:firstLine="720"/>
        <w:rPr>
          <w:rFonts w:ascii="Times New Roman" w:hAnsi="Times New Roman" w:cs="Times New Roman"/>
        </w:rPr>
      </w:pPr>
      <w:r>
        <w:rPr>
          <w:rFonts w:ascii="Times New Roman" w:hAnsi="Times New Roman" w:cs="Times New Roman"/>
        </w:rPr>
        <w:t xml:space="preserve">High rates of advanced reproduction mortality are </w:t>
      </w:r>
      <w:r w:rsidR="001E5B19">
        <w:rPr>
          <w:rFonts w:ascii="Times New Roman" w:hAnsi="Times New Roman" w:cs="Times New Roman"/>
        </w:rPr>
        <w:t xml:space="preserve">most often </w:t>
      </w:r>
      <w:r>
        <w:rPr>
          <w:rFonts w:ascii="Times New Roman" w:hAnsi="Times New Roman" w:cs="Times New Roman"/>
        </w:rPr>
        <w:t>associated with shaded understories</w:t>
      </w:r>
      <w:r w:rsidR="001E5B19">
        <w:rPr>
          <w:rFonts w:ascii="Times New Roman" w:hAnsi="Times New Roman" w:cs="Times New Roman"/>
        </w:rPr>
        <w:t xml:space="preserve">, browsing, </w:t>
      </w:r>
      <w:r w:rsidR="00B1610D">
        <w:rPr>
          <w:rFonts w:ascii="Times New Roman" w:hAnsi="Times New Roman" w:cs="Times New Roman"/>
        </w:rPr>
        <w:t xml:space="preserve">and </w:t>
      </w:r>
      <w:r>
        <w:rPr>
          <w:rFonts w:ascii="Times New Roman" w:hAnsi="Times New Roman" w:cs="Times New Roman"/>
        </w:rPr>
        <w:t>competition from</w:t>
      </w:r>
      <w:r w:rsidR="001E5B19">
        <w:rPr>
          <w:rFonts w:ascii="Times New Roman" w:hAnsi="Times New Roman" w:cs="Times New Roman"/>
        </w:rPr>
        <w:t xml:space="preserve"> </w:t>
      </w:r>
      <w:r w:rsidR="00407DD3">
        <w:rPr>
          <w:rFonts w:ascii="Times New Roman" w:hAnsi="Times New Roman" w:cs="Times New Roman"/>
        </w:rPr>
        <w:t xml:space="preserve">either </w:t>
      </w:r>
      <w:r>
        <w:rPr>
          <w:rFonts w:ascii="Times New Roman" w:hAnsi="Times New Roman" w:cs="Times New Roman"/>
        </w:rPr>
        <w:t>shade</w:t>
      </w:r>
      <w:r w:rsidR="001E5B19">
        <w:rPr>
          <w:rFonts w:ascii="Times New Roman" w:hAnsi="Times New Roman" w:cs="Times New Roman"/>
        </w:rPr>
        <w:t xml:space="preserve">-tolerant </w:t>
      </w:r>
      <w:r w:rsidR="00407DD3">
        <w:rPr>
          <w:rFonts w:ascii="Times New Roman" w:hAnsi="Times New Roman" w:cs="Times New Roman"/>
        </w:rPr>
        <w:t>or</w:t>
      </w:r>
      <w:r w:rsidR="001E5B19">
        <w:rPr>
          <w:rFonts w:ascii="Times New Roman" w:hAnsi="Times New Roman" w:cs="Times New Roman"/>
        </w:rPr>
        <w:t xml:space="preserve"> shade-intolerant species</w:t>
      </w:r>
      <w:r>
        <w:rPr>
          <w:rFonts w:ascii="Times New Roman" w:hAnsi="Times New Roman" w:cs="Times New Roman"/>
        </w:rPr>
        <w:t xml:space="preserve">. </w:t>
      </w:r>
      <w:r w:rsidR="0070058F">
        <w:rPr>
          <w:rFonts w:ascii="Times New Roman" w:hAnsi="Times New Roman" w:cs="Times New Roman"/>
        </w:rPr>
        <w:t>The application of a midstory removal</w:t>
      </w:r>
      <w:r w:rsidR="009A49CD">
        <w:rPr>
          <w:rFonts w:ascii="Times New Roman" w:hAnsi="Times New Roman" w:cs="Times New Roman"/>
        </w:rPr>
        <w:t xml:space="preserve"> treatment</w:t>
      </w:r>
      <w:r w:rsidR="0070058F">
        <w:rPr>
          <w:rFonts w:ascii="Times New Roman" w:hAnsi="Times New Roman" w:cs="Times New Roman"/>
        </w:rPr>
        <w:t xml:space="preserve"> </w:t>
      </w:r>
      <w:r w:rsidR="001E5B19">
        <w:rPr>
          <w:rFonts w:ascii="Times New Roman" w:hAnsi="Times New Roman" w:cs="Times New Roman"/>
        </w:rPr>
        <w:t>increases the amount of diffuse</w:t>
      </w:r>
      <w:r w:rsidR="0070058F">
        <w:rPr>
          <w:rFonts w:ascii="Times New Roman" w:hAnsi="Times New Roman" w:cs="Times New Roman"/>
        </w:rPr>
        <w:t xml:space="preserve"> light</w:t>
      </w:r>
      <w:r w:rsidR="00AE2F2D">
        <w:rPr>
          <w:rFonts w:ascii="Times New Roman" w:hAnsi="Times New Roman" w:cs="Times New Roman"/>
        </w:rPr>
        <w:t xml:space="preserve"> </w:t>
      </w:r>
      <w:r w:rsidR="00FB4235">
        <w:rPr>
          <w:rFonts w:ascii="Times New Roman" w:hAnsi="Times New Roman" w:cs="Times New Roman"/>
        </w:rPr>
        <w:t xml:space="preserve">to the forest floor </w:t>
      </w:r>
      <w:r w:rsidR="00407DD3">
        <w:rPr>
          <w:rFonts w:ascii="Times New Roman" w:hAnsi="Times New Roman" w:cs="Times New Roman"/>
        </w:rPr>
        <w:t xml:space="preserve">to a level </w:t>
      </w:r>
      <w:r w:rsidR="00AE2F2D">
        <w:rPr>
          <w:rFonts w:ascii="Times New Roman" w:hAnsi="Times New Roman" w:cs="Times New Roman"/>
        </w:rPr>
        <w:t xml:space="preserve">which is ideal </w:t>
      </w:r>
      <w:r>
        <w:rPr>
          <w:rFonts w:ascii="Times New Roman" w:hAnsi="Times New Roman" w:cs="Times New Roman"/>
        </w:rPr>
        <w:t xml:space="preserve">for </w:t>
      </w:r>
      <w:r w:rsidR="0070058F">
        <w:rPr>
          <w:rFonts w:ascii="Times New Roman" w:hAnsi="Times New Roman" w:cs="Times New Roman"/>
        </w:rPr>
        <w:t>stimulat</w:t>
      </w:r>
      <w:r>
        <w:rPr>
          <w:rFonts w:ascii="Times New Roman" w:hAnsi="Times New Roman" w:cs="Times New Roman"/>
        </w:rPr>
        <w:t>ing</w:t>
      </w:r>
      <w:r w:rsidR="0070058F">
        <w:rPr>
          <w:rFonts w:ascii="Times New Roman" w:hAnsi="Times New Roman" w:cs="Times New Roman"/>
        </w:rPr>
        <w:t xml:space="preserve"> white oak seedling growth </w:t>
      </w:r>
      <w:r w:rsidR="00FB4235">
        <w:rPr>
          <w:rFonts w:ascii="Times New Roman" w:hAnsi="Times New Roman" w:cs="Times New Roman"/>
        </w:rPr>
        <w:t xml:space="preserve">over shade-tolerant species </w:t>
      </w:r>
      <w:r w:rsidR="0070058F">
        <w:rPr>
          <w:rFonts w:ascii="Times New Roman" w:hAnsi="Times New Roman" w:cs="Times New Roman"/>
        </w:rPr>
        <w:t xml:space="preserve">while </w:t>
      </w:r>
      <w:r w:rsidR="00BB70CB">
        <w:rPr>
          <w:rFonts w:ascii="Times New Roman" w:hAnsi="Times New Roman" w:cs="Times New Roman"/>
        </w:rPr>
        <w:t xml:space="preserve">maintaining enough shade to </w:t>
      </w:r>
      <w:r w:rsidR="0070058F">
        <w:rPr>
          <w:rFonts w:ascii="Times New Roman" w:hAnsi="Times New Roman" w:cs="Times New Roman"/>
        </w:rPr>
        <w:t>deter</w:t>
      </w:r>
      <w:r w:rsidR="00BB70CB">
        <w:rPr>
          <w:rFonts w:ascii="Times New Roman" w:hAnsi="Times New Roman" w:cs="Times New Roman"/>
        </w:rPr>
        <w:t xml:space="preserve"> the</w:t>
      </w:r>
      <w:r w:rsidR="0070058F">
        <w:rPr>
          <w:rFonts w:ascii="Times New Roman" w:hAnsi="Times New Roman" w:cs="Times New Roman"/>
        </w:rPr>
        <w:t xml:space="preserve"> </w:t>
      </w:r>
      <w:r w:rsidR="00FB4235">
        <w:rPr>
          <w:rFonts w:ascii="Times New Roman" w:hAnsi="Times New Roman" w:cs="Times New Roman"/>
        </w:rPr>
        <w:t xml:space="preserve">rapid </w:t>
      </w:r>
      <w:r w:rsidR="0070058F">
        <w:rPr>
          <w:rFonts w:ascii="Times New Roman" w:hAnsi="Times New Roman" w:cs="Times New Roman"/>
        </w:rPr>
        <w:t xml:space="preserve">growth of </w:t>
      </w:r>
      <w:r w:rsidR="00FB4235">
        <w:rPr>
          <w:rFonts w:ascii="Times New Roman" w:hAnsi="Times New Roman" w:cs="Times New Roman"/>
        </w:rPr>
        <w:t xml:space="preserve">shade-intolerant </w:t>
      </w:r>
      <w:r w:rsidR="0070058F">
        <w:rPr>
          <w:rFonts w:ascii="Times New Roman" w:hAnsi="Times New Roman" w:cs="Times New Roman"/>
        </w:rPr>
        <w:t>species</w:t>
      </w:r>
      <w:r w:rsidR="00FF10BD">
        <w:rPr>
          <w:rFonts w:ascii="Times New Roman" w:hAnsi="Times New Roman" w:cs="Times New Roman"/>
        </w:rPr>
        <w:t xml:space="preserve"> (Dey &amp; Hartman 2005). </w:t>
      </w:r>
      <w:r w:rsidR="00083A75">
        <w:rPr>
          <w:rFonts w:ascii="Times New Roman" w:hAnsi="Times New Roman" w:cs="Times New Roman"/>
        </w:rPr>
        <w:t>Th</w:t>
      </w:r>
      <w:r w:rsidR="009A49CD">
        <w:rPr>
          <w:rFonts w:ascii="Times New Roman" w:hAnsi="Times New Roman" w:cs="Times New Roman"/>
        </w:rPr>
        <w:t>is</w:t>
      </w:r>
      <w:r w:rsidR="00083A75">
        <w:rPr>
          <w:rFonts w:ascii="Times New Roman" w:hAnsi="Times New Roman" w:cs="Times New Roman"/>
        </w:rPr>
        <w:t xml:space="preserve"> increase in light transmittance </w:t>
      </w:r>
      <w:r w:rsidR="0070058F">
        <w:rPr>
          <w:rFonts w:ascii="Times New Roman" w:hAnsi="Times New Roman" w:cs="Times New Roman"/>
        </w:rPr>
        <w:t xml:space="preserve">allows white oak to build up </w:t>
      </w:r>
      <w:r w:rsidR="0070058F">
        <w:rPr>
          <w:rFonts w:ascii="Times New Roman" w:hAnsi="Times New Roman" w:cs="Times New Roman"/>
        </w:rPr>
        <w:lastRenderedPageBreak/>
        <w:t xml:space="preserve">biomass and carbohydrates belowground </w:t>
      </w:r>
      <w:r w:rsidR="009A49CD">
        <w:rPr>
          <w:rFonts w:ascii="Times New Roman" w:hAnsi="Times New Roman" w:cs="Times New Roman"/>
        </w:rPr>
        <w:t xml:space="preserve">in root systems </w:t>
      </w:r>
      <w:r w:rsidR="0070058F">
        <w:rPr>
          <w:rFonts w:ascii="Times New Roman" w:hAnsi="Times New Roman" w:cs="Times New Roman"/>
        </w:rPr>
        <w:t>prior to an</w:t>
      </w:r>
      <w:r w:rsidR="009A49CD">
        <w:rPr>
          <w:rFonts w:ascii="Times New Roman" w:hAnsi="Times New Roman" w:cs="Times New Roman"/>
        </w:rPr>
        <w:t>y</w:t>
      </w:r>
      <w:r w:rsidR="0070058F">
        <w:rPr>
          <w:rFonts w:ascii="Times New Roman" w:hAnsi="Times New Roman" w:cs="Times New Roman"/>
        </w:rPr>
        <w:t xml:space="preserve"> above ground response (</w:t>
      </w:r>
      <w:proofErr w:type="spellStart"/>
      <w:r w:rsidR="0070058F">
        <w:rPr>
          <w:rFonts w:ascii="Times New Roman" w:hAnsi="Times New Roman" w:cs="Times New Roman"/>
        </w:rPr>
        <w:t>Dillaway</w:t>
      </w:r>
      <w:proofErr w:type="spellEnd"/>
      <w:r w:rsidR="00AE2F2D">
        <w:rPr>
          <w:rFonts w:ascii="Times New Roman" w:hAnsi="Times New Roman" w:cs="Times New Roman"/>
        </w:rPr>
        <w:t xml:space="preserve"> et. al.</w:t>
      </w:r>
      <w:r w:rsidR="0070058F">
        <w:rPr>
          <w:rFonts w:ascii="Times New Roman" w:hAnsi="Times New Roman" w:cs="Times New Roman"/>
        </w:rPr>
        <w:t xml:space="preserve"> 2007).</w:t>
      </w:r>
      <w:r>
        <w:rPr>
          <w:rFonts w:ascii="Times New Roman" w:hAnsi="Times New Roman" w:cs="Times New Roman"/>
        </w:rPr>
        <w:t xml:space="preserve"> </w:t>
      </w:r>
      <w:r w:rsidR="00724039">
        <w:rPr>
          <w:rFonts w:ascii="Times New Roman" w:hAnsi="Times New Roman" w:cs="Times New Roman"/>
        </w:rPr>
        <w:t>As</w:t>
      </w:r>
      <w:r w:rsidR="00B85F1E">
        <w:rPr>
          <w:rFonts w:ascii="Times New Roman" w:hAnsi="Times New Roman" w:cs="Times New Roman"/>
        </w:rPr>
        <w:t xml:space="preserve"> </w:t>
      </w:r>
      <w:r w:rsidR="00407DD3">
        <w:rPr>
          <w:rFonts w:ascii="Times New Roman" w:hAnsi="Times New Roman" w:cs="Times New Roman"/>
        </w:rPr>
        <w:t>more</w:t>
      </w:r>
      <w:r w:rsidR="00FF10BD">
        <w:rPr>
          <w:rFonts w:ascii="Times New Roman" w:hAnsi="Times New Roman" w:cs="Times New Roman"/>
        </w:rPr>
        <w:t xml:space="preserve"> light is provided from </w:t>
      </w:r>
      <w:r w:rsidR="00C85BC8">
        <w:rPr>
          <w:rFonts w:ascii="Times New Roman" w:hAnsi="Times New Roman" w:cs="Times New Roman"/>
        </w:rPr>
        <w:t xml:space="preserve">the </w:t>
      </w:r>
      <w:r w:rsidR="00FF10BD">
        <w:rPr>
          <w:rFonts w:ascii="Times New Roman" w:hAnsi="Times New Roman" w:cs="Times New Roman"/>
        </w:rPr>
        <w:t>decrease in</w:t>
      </w:r>
      <w:r w:rsidR="00B85F1E">
        <w:rPr>
          <w:rFonts w:ascii="Times New Roman" w:hAnsi="Times New Roman" w:cs="Times New Roman"/>
        </w:rPr>
        <w:t xml:space="preserve"> </w:t>
      </w:r>
      <w:r w:rsidR="00C85BC8">
        <w:rPr>
          <w:rFonts w:ascii="Times New Roman" w:hAnsi="Times New Roman" w:cs="Times New Roman"/>
        </w:rPr>
        <w:t>midstory canopy</w:t>
      </w:r>
      <w:r w:rsidR="00091CDD">
        <w:rPr>
          <w:rFonts w:ascii="Times New Roman" w:hAnsi="Times New Roman" w:cs="Times New Roman"/>
        </w:rPr>
        <w:t xml:space="preserve"> densit</w:t>
      </w:r>
      <w:r w:rsidR="00C85BC8">
        <w:rPr>
          <w:rFonts w:ascii="Times New Roman" w:hAnsi="Times New Roman" w:cs="Times New Roman"/>
        </w:rPr>
        <w:t>y</w:t>
      </w:r>
      <w:r w:rsidR="00FF10BD">
        <w:rPr>
          <w:rFonts w:ascii="Times New Roman" w:hAnsi="Times New Roman" w:cs="Times New Roman"/>
        </w:rPr>
        <w:t>,</w:t>
      </w:r>
      <w:r w:rsidR="00B85F1E">
        <w:rPr>
          <w:rFonts w:ascii="Times New Roman" w:hAnsi="Times New Roman" w:cs="Times New Roman"/>
        </w:rPr>
        <w:t xml:space="preserve"> </w:t>
      </w:r>
      <w:r w:rsidR="00C85BC8">
        <w:rPr>
          <w:rFonts w:ascii="Times New Roman" w:hAnsi="Times New Roman" w:cs="Times New Roman"/>
        </w:rPr>
        <w:t xml:space="preserve">both </w:t>
      </w:r>
      <w:r w:rsidR="00B85F1E">
        <w:rPr>
          <w:rFonts w:ascii="Times New Roman" w:hAnsi="Times New Roman" w:cs="Times New Roman"/>
        </w:rPr>
        <w:t xml:space="preserve">the </w:t>
      </w:r>
      <w:r w:rsidR="00AE2F2D">
        <w:rPr>
          <w:rFonts w:ascii="Times New Roman" w:hAnsi="Times New Roman" w:cs="Times New Roman"/>
        </w:rPr>
        <w:t xml:space="preserve">growth and </w:t>
      </w:r>
      <w:r w:rsidR="00C85BC8">
        <w:rPr>
          <w:rFonts w:ascii="Times New Roman" w:hAnsi="Times New Roman" w:cs="Times New Roman"/>
        </w:rPr>
        <w:t>abundance</w:t>
      </w:r>
      <w:r w:rsidR="00B85F1E">
        <w:rPr>
          <w:rFonts w:ascii="Times New Roman" w:hAnsi="Times New Roman" w:cs="Times New Roman"/>
        </w:rPr>
        <w:t xml:space="preserve"> of large advance reproduction increases </w:t>
      </w:r>
      <w:r w:rsidR="00091CDD">
        <w:rPr>
          <w:rFonts w:ascii="Times New Roman" w:hAnsi="Times New Roman" w:cs="Times New Roman"/>
        </w:rPr>
        <w:t>(Johnson 1992, Larsen et. al. 1997).</w:t>
      </w:r>
      <w:r w:rsidR="00FF10BD">
        <w:rPr>
          <w:rFonts w:ascii="Times New Roman" w:hAnsi="Times New Roman" w:cs="Times New Roman"/>
        </w:rPr>
        <w:t xml:space="preserve"> Currently, with the absence of </w:t>
      </w:r>
      <w:r w:rsidR="00AE2F2D">
        <w:rPr>
          <w:rFonts w:ascii="Times New Roman" w:hAnsi="Times New Roman" w:cs="Times New Roman"/>
        </w:rPr>
        <w:t xml:space="preserve">repeated </w:t>
      </w:r>
      <w:r w:rsidR="00296AAC">
        <w:rPr>
          <w:rFonts w:ascii="Times New Roman" w:hAnsi="Times New Roman" w:cs="Times New Roman"/>
        </w:rPr>
        <w:t>disturbance</w:t>
      </w:r>
      <w:r w:rsidR="00AE2F2D">
        <w:rPr>
          <w:rFonts w:ascii="Times New Roman" w:hAnsi="Times New Roman" w:cs="Times New Roman"/>
        </w:rPr>
        <w:t>s on the landscape as well as appropriate</w:t>
      </w:r>
      <w:r w:rsidR="00296AAC">
        <w:rPr>
          <w:rFonts w:ascii="Times New Roman" w:hAnsi="Times New Roman" w:cs="Times New Roman"/>
        </w:rPr>
        <w:t xml:space="preserve"> </w:t>
      </w:r>
      <w:r w:rsidR="00FF10BD">
        <w:rPr>
          <w:rFonts w:ascii="Times New Roman" w:hAnsi="Times New Roman" w:cs="Times New Roman"/>
        </w:rPr>
        <w:t xml:space="preserve">management practices, </w:t>
      </w:r>
      <w:r w:rsidR="00EE0B7F">
        <w:rPr>
          <w:rFonts w:ascii="Times New Roman" w:hAnsi="Times New Roman" w:cs="Times New Roman"/>
        </w:rPr>
        <w:t xml:space="preserve">fewer sites are </w:t>
      </w:r>
      <w:r w:rsidR="00FF10BD">
        <w:rPr>
          <w:rFonts w:ascii="Times New Roman" w:hAnsi="Times New Roman" w:cs="Times New Roman"/>
        </w:rPr>
        <w:t>provid</w:t>
      </w:r>
      <w:r w:rsidR="00724039">
        <w:rPr>
          <w:rFonts w:ascii="Times New Roman" w:hAnsi="Times New Roman" w:cs="Times New Roman"/>
        </w:rPr>
        <w:t>ing</w:t>
      </w:r>
      <w:r w:rsidR="00AE2F2D">
        <w:rPr>
          <w:rFonts w:ascii="Times New Roman" w:hAnsi="Times New Roman" w:cs="Times New Roman"/>
        </w:rPr>
        <w:t xml:space="preserve"> the</w:t>
      </w:r>
      <w:r w:rsidR="00FF10BD">
        <w:rPr>
          <w:rFonts w:ascii="Times New Roman" w:hAnsi="Times New Roman" w:cs="Times New Roman"/>
        </w:rPr>
        <w:t xml:space="preserve"> suitable light conditions </w:t>
      </w:r>
      <w:r w:rsidR="00724039">
        <w:rPr>
          <w:rFonts w:ascii="Times New Roman" w:hAnsi="Times New Roman" w:cs="Times New Roman"/>
        </w:rPr>
        <w:t xml:space="preserve">that inhibit </w:t>
      </w:r>
      <w:r w:rsidR="00FF10BD">
        <w:rPr>
          <w:rFonts w:ascii="Times New Roman" w:hAnsi="Times New Roman" w:cs="Times New Roman"/>
        </w:rPr>
        <w:t xml:space="preserve">the accumulation of vigorous </w:t>
      </w:r>
      <w:r w:rsidR="00757221">
        <w:rPr>
          <w:rFonts w:ascii="Times New Roman" w:hAnsi="Times New Roman" w:cs="Times New Roman"/>
        </w:rPr>
        <w:t xml:space="preserve">white oak </w:t>
      </w:r>
      <w:r w:rsidR="00FF10BD">
        <w:rPr>
          <w:rFonts w:ascii="Times New Roman" w:hAnsi="Times New Roman" w:cs="Times New Roman"/>
        </w:rPr>
        <w:t xml:space="preserve">reproduction (Blizzard et. al. 2013, Johnson et. al. 2019, Sander 1979). </w:t>
      </w:r>
      <w:r w:rsidR="00AE2F2D">
        <w:rPr>
          <w:rFonts w:ascii="Times New Roman" w:hAnsi="Times New Roman" w:cs="Times New Roman"/>
        </w:rPr>
        <w:t>W</w:t>
      </w:r>
      <w:r w:rsidR="00724039">
        <w:rPr>
          <w:rFonts w:ascii="Times New Roman" w:hAnsi="Times New Roman" w:cs="Times New Roman"/>
        </w:rPr>
        <w:t xml:space="preserve">hite oak is </w:t>
      </w:r>
      <w:r w:rsidR="009D7788">
        <w:rPr>
          <w:rFonts w:ascii="Times New Roman" w:hAnsi="Times New Roman" w:cs="Times New Roman"/>
        </w:rPr>
        <w:t>presently</w:t>
      </w:r>
      <w:r w:rsidR="00AE2F2D">
        <w:rPr>
          <w:rFonts w:ascii="Times New Roman" w:hAnsi="Times New Roman" w:cs="Times New Roman"/>
        </w:rPr>
        <w:t xml:space="preserve"> </w:t>
      </w:r>
      <w:r w:rsidR="00724039">
        <w:rPr>
          <w:rFonts w:ascii="Times New Roman" w:hAnsi="Times New Roman" w:cs="Times New Roman"/>
        </w:rPr>
        <w:t xml:space="preserve">better suited for competing and dominating future </w:t>
      </w:r>
      <w:r w:rsidR="00DF261B">
        <w:rPr>
          <w:rFonts w:ascii="Times New Roman" w:hAnsi="Times New Roman" w:cs="Times New Roman"/>
        </w:rPr>
        <w:t>stand</w:t>
      </w:r>
      <w:r w:rsidR="009D7788">
        <w:rPr>
          <w:rFonts w:ascii="Times New Roman" w:hAnsi="Times New Roman" w:cs="Times New Roman"/>
        </w:rPr>
        <w:t>s</w:t>
      </w:r>
      <w:r w:rsidR="00DF261B">
        <w:rPr>
          <w:rFonts w:ascii="Times New Roman" w:hAnsi="Times New Roman" w:cs="Times New Roman"/>
        </w:rPr>
        <w:t xml:space="preserve"> </w:t>
      </w:r>
      <w:r w:rsidR="00AE2F2D">
        <w:rPr>
          <w:rFonts w:ascii="Times New Roman" w:hAnsi="Times New Roman" w:cs="Times New Roman"/>
        </w:rPr>
        <w:t xml:space="preserve">on the more </w:t>
      </w:r>
      <w:r w:rsidR="009D7788">
        <w:rPr>
          <w:rFonts w:ascii="Times New Roman" w:hAnsi="Times New Roman" w:cs="Times New Roman"/>
        </w:rPr>
        <w:t xml:space="preserve">average to </w:t>
      </w:r>
      <w:r w:rsidR="00AE2F2D">
        <w:rPr>
          <w:rFonts w:ascii="Times New Roman" w:hAnsi="Times New Roman" w:cs="Times New Roman"/>
        </w:rPr>
        <w:t xml:space="preserve">xeric sites </w:t>
      </w:r>
      <w:r w:rsidR="00724039">
        <w:rPr>
          <w:rFonts w:ascii="Times New Roman" w:hAnsi="Times New Roman" w:cs="Times New Roman"/>
        </w:rPr>
        <w:t>(</w:t>
      </w:r>
      <w:r w:rsidR="00C9337A">
        <w:rPr>
          <w:rFonts w:ascii="Times New Roman" w:hAnsi="Times New Roman" w:cs="Times New Roman"/>
        </w:rPr>
        <w:t xml:space="preserve">Blizzard et. al 2013, </w:t>
      </w:r>
      <w:r w:rsidR="00724039">
        <w:rPr>
          <w:rFonts w:ascii="Times New Roman" w:hAnsi="Times New Roman" w:cs="Times New Roman"/>
        </w:rPr>
        <w:t>Dey 2014</w:t>
      </w:r>
      <w:r w:rsidR="002E11F9">
        <w:rPr>
          <w:rFonts w:ascii="Times New Roman" w:hAnsi="Times New Roman" w:cs="Times New Roman"/>
        </w:rPr>
        <w:t>b</w:t>
      </w:r>
      <w:r w:rsidR="00724039">
        <w:rPr>
          <w:rFonts w:ascii="Times New Roman" w:hAnsi="Times New Roman" w:cs="Times New Roman"/>
        </w:rPr>
        <w:t xml:space="preserve">). </w:t>
      </w:r>
    </w:p>
    <w:p w14:paraId="3A0E4CE0" w14:textId="71063AE0" w:rsidR="00EE0B7F" w:rsidRDefault="00296AAC" w:rsidP="00BF032D">
      <w:pPr>
        <w:spacing w:line="480" w:lineRule="auto"/>
        <w:ind w:firstLine="720"/>
        <w:rPr>
          <w:rFonts w:ascii="Times New Roman" w:hAnsi="Times New Roman" w:cs="Times New Roman"/>
        </w:rPr>
      </w:pPr>
      <w:r>
        <w:rPr>
          <w:rFonts w:ascii="Times New Roman" w:hAnsi="Times New Roman" w:cs="Times New Roman"/>
        </w:rPr>
        <w:t xml:space="preserve">Another significant principle </w:t>
      </w:r>
      <w:r w:rsidR="006A1262">
        <w:rPr>
          <w:rFonts w:ascii="Times New Roman" w:hAnsi="Times New Roman" w:cs="Times New Roman"/>
        </w:rPr>
        <w:t>of</w:t>
      </w:r>
      <w:r w:rsidR="00BA453B">
        <w:rPr>
          <w:rFonts w:ascii="Times New Roman" w:hAnsi="Times New Roman" w:cs="Times New Roman"/>
        </w:rPr>
        <w:t xml:space="preserve"> </w:t>
      </w:r>
      <w:r>
        <w:rPr>
          <w:rFonts w:ascii="Times New Roman" w:hAnsi="Times New Roman" w:cs="Times New Roman"/>
        </w:rPr>
        <w:t xml:space="preserve">white oak silviculture is the presence </w:t>
      </w:r>
      <w:r w:rsidR="00BB70CB">
        <w:rPr>
          <w:rFonts w:ascii="Times New Roman" w:hAnsi="Times New Roman" w:cs="Times New Roman"/>
        </w:rPr>
        <w:t xml:space="preserve">and accumulation </w:t>
      </w:r>
      <w:r>
        <w:rPr>
          <w:rFonts w:ascii="Times New Roman" w:hAnsi="Times New Roman" w:cs="Times New Roman"/>
        </w:rPr>
        <w:t>of</w:t>
      </w:r>
      <w:r w:rsidR="00545B51">
        <w:rPr>
          <w:rFonts w:ascii="Times New Roman" w:hAnsi="Times New Roman" w:cs="Times New Roman"/>
        </w:rPr>
        <w:t xml:space="preserve"> </w:t>
      </w:r>
      <w:r>
        <w:rPr>
          <w:rFonts w:ascii="Times New Roman" w:hAnsi="Times New Roman" w:cs="Times New Roman"/>
        </w:rPr>
        <w:t xml:space="preserve">advanced </w:t>
      </w:r>
      <w:r w:rsidR="00B06287">
        <w:rPr>
          <w:rFonts w:ascii="Times New Roman" w:hAnsi="Times New Roman" w:cs="Times New Roman"/>
        </w:rPr>
        <w:t>reproduction</w:t>
      </w:r>
      <w:r>
        <w:rPr>
          <w:rFonts w:ascii="Times New Roman" w:hAnsi="Times New Roman" w:cs="Times New Roman"/>
        </w:rPr>
        <w:t>.</w:t>
      </w:r>
      <w:r w:rsidR="00545B51">
        <w:rPr>
          <w:rFonts w:ascii="Times New Roman" w:hAnsi="Times New Roman" w:cs="Times New Roman"/>
        </w:rPr>
        <w:t xml:space="preserve"> Rarely is oak planted with success in the eastern United States forests (</w:t>
      </w:r>
      <w:r w:rsidR="0029106D">
        <w:rPr>
          <w:rFonts w:ascii="Times New Roman" w:hAnsi="Times New Roman" w:cs="Times New Roman"/>
        </w:rPr>
        <w:t>J</w:t>
      </w:r>
      <w:r w:rsidR="00545B51">
        <w:rPr>
          <w:rFonts w:ascii="Times New Roman" w:hAnsi="Times New Roman" w:cs="Times New Roman"/>
        </w:rPr>
        <w:t>ohnson 1984</w:t>
      </w:r>
      <w:r w:rsidR="0029106D">
        <w:rPr>
          <w:rFonts w:ascii="Times New Roman" w:hAnsi="Times New Roman" w:cs="Times New Roman"/>
        </w:rPr>
        <w:t>, Johnson &amp; Zimmer 1985, Johnson et. al. 1986).</w:t>
      </w:r>
      <w:r w:rsidR="00545B51">
        <w:rPr>
          <w:rFonts w:ascii="Times New Roman" w:hAnsi="Times New Roman" w:cs="Times New Roman"/>
        </w:rPr>
        <w:t xml:space="preserve"> The majority of oak silviculture research has been focused on the establishment, development, and maintenance of vigorous advanced reproduction (Dey 2014</w:t>
      </w:r>
      <w:r w:rsidR="002E11F9">
        <w:rPr>
          <w:rFonts w:ascii="Times New Roman" w:hAnsi="Times New Roman" w:cs="Times New Roman"/>
        </w:rPr>
        <w:t>b</w:t>
      </w:r>
      <w:r w:rsidR="00545B51">
        <w:rPr>
          <w:rFonts w:ascii="Times New Roman" w:hAnsi="Times New Roman" w:cs="Times New Roman"/>
        </w:rPr>
        <w:t xml:space="preserve">).  </w:t>
      </w:r>
      <w:r w:rsidR="00724039">
        <w:rPr>
          <w:rFonts w:ascii="Times New Roman" w:hAnsi="Times New Roman" w:cs="Times New Roman"/>
        </w:rPr>
        <w:t>Following a harvest or disturbance event, the regeneration potential of white oak is largely determined by the previous dominant overstory species (Dey 2014</w:t>
      </w:r>
      <w:r w:rsidR="002E11F9">
        <w:rPr>
          <w:rFonts w:ascii="Times New Roman" w:hAnsi="Times New Roman" w:cs="Times New Roman"/>
        </w:rPr>
        <w:t>b</w:t>
      </w:r>
      <w:r w:rsidR="00724039">
        <w:rPr>
          <w:rFonts w:ascii="Times New Roman" w:hAnsi="Times New Roman" w:cs="Times New Roman"/>
        </w:rPr>
        <w:t>). The abundance of advanced reproduction in the understory is positively associated with an overstory consisting of large</w:t>
      </w:r>
      <w:r w:rsidR="00506FD4">
        <w:rPr>
          <w:rFonts w:ascii="Times New Roman" w:hAnsi="Times New Roman" w:cs="Times New Roman"/>
        </w:rPr>
        <w:t xml:space="preserve">, </w:t>
      </w:r>
      <w:r w:rsidR="00724039">
        <w:rPr>
          <w:rFonts w:ascii="Times New Roman" w:hAnsi="Times New Roman" w:cs="Times New Roman"/>
        </w:rPr>
        <w:t>&gt;</w:t>
      </w:r>
      <w:r w:rsidR="00EE0B7F">
        <w:rPr>
          <w:rFonts w:ascii="Times New Roman" w:hAnsi="Times New Roman" w:cs="Times New Roman"/>
        </w:rPr>
        <w:t>25 c</w:t>
      </w:r>
      <w:r w:rsidR="00506FD4">
        <w:rPr>
          <w:rFonts w:ascii="Times New Roman" w:hAnsi="Times New Roman" w:cs="Times New Roman"/>
        </w:rPr>
        <w:t xml:space="preserve">entimeter diameter at breast height (DBH) </w:t>
      </w:r>
      <w:r w:rsidR="00AE2F2D">
        <w:rPr>
          <w:rFonts w:ascii="Times New Roman" w:hAnsi="Times New Roman" w:cs="Times New Roman"/>
        </w:rPr>
        <w:t xml:space="preserve">seed-bearing age </w:t>
      </w:r>
      <w:r w:rsidR="00724039">
        <w:rPr>
          <w:rFonts w:ascii="Times New Roman" w:hAnsi="Times New Roman" w:cs="Times New Roman"/>
        </w:rPr>
        <w:t>trees</w:t>
      </w:r>
      <w:r w:rsidR="00166796">
        <w:rPr>
          <w:rFonts w:ascii="Times New Roman" w:hAnsi="Times New Roman" w:cs="Times New Roman"/>
        </w:rPr>
        <w:t xml:space="preserve"> (Fei &amp; Steiner 2008, Johnson 1992).</w:t>
      </w:r>
      <w:r w:rsidR="00CF5E55">
        <w:rPr>
          <w:rFonts w:ascii="Times New Roman" w:hAnsi="Times New Roman" w:cs="Times New Roman"/>
        </w:rPr>
        <w:t xml:space="preserve"> </w:t>
      </w:r>
    </w:p>
    <w:p w14:paraId="2E078770" w14:textId="73593C3B" w:rsidR="00EE0B7F" w:rsidRDefault="00CF5E55" w:rsidP="00EE0B7F">
      <w:pPr>
        <w:spacing w:line="480" w:lineRule="auto"/>
        <w:ind w:firstLine="720"/>
        <w:rPr>
          <w:rFonts w:ascii="Times New Roman" w:hAnsi="Times New Roman" w:cs="Times New Roman"/>
        </w:rPr>
      </w:pPr>
      <w:r>
        <w:rPr>
          <w:rFonts w:ascii="Times New Roman" w:hAnsi="Times New Roman" w:cs="Times New Roman"/>
        </w:rPr>
        <w:t xml:space="preserve">Furthermore, the competitiveness of a seedling or sapling following a harvest or disturbance event is directly related to its prior </w:t>
      </w:r>
      <w:r w:rsidR="00AE2F2D">
        <w:rPr>
          <w:rFonts w:ascii="Times New Roman" w:hAnsi="Times New Roman" w:cs="Times New Roman"/>
        </w:rPr>
        <w:t xml:space="preserve">seedling </w:t>
      </w:r>
      <w:r>
        <w:rPr>
          <w:rFonts w:ascii="Times New Roman" w:hAnsi="Times New Roman" w:cs="Times New Roman"/>
        </w:rPr>
        <w:t>size (Loftis 1990, Dey 1991, Johnson et. al. 20</w:t>
      </w:r>
      <w:r w:rsidR="00EE0B7F">
        <w:rPr>
          <w:rFonts w:ascii="Times New Roman" w:hAnsi="Times New Roman" w:cs="Times New Roman"/>
        </w:rPr>
        <w:t>1</w:t>
      </w:r>
      <w:r>
        <w:rPr>
          <w:rFonts w:ascii="Times New Roman" w:hAnsi="Times New Roman" w:cs="Times New Roman"/>
        </w:rPr>
        <w:t>9).</w:t>
      </w:r>
      <w:r w:rsidR="0006072E">
        <w:rPr>
          <w:rFonts w:ascii="Times New Roman" w:hAnsi="Times New Roman" w:cs="Times New Roman"/>
        </w:rPr>
        <w:t xml:space="preserve"> </w:t>
      </w:r>
      <w:r w:rsidR="005704BA">
        <w:rPr>
          <w:rFonts w:ascii="Times New Roman" w:hAnsi="Times New Roman" w:cs="Times New Roman"/>
        </w:rPr>
        <w:t xml:space="preserve">In order to </w:t>
      </w:r>
      <w:r w:rsidR="00757221">
        <w:rPr>
          <w:rFonts w:ascii="Times New Roman" w:hAnsi="Times New Roman" w:cs="Times New Roman"/>
        </w:rPr>
        <w:t>accomplish</w:t>
      </w:r>
      <w:r w:rsidR="005704BA">
        <w:rPr>
          <w:rFonts w:ascii="Times New Roman" w:hAnsi="Times New Roman" w:cs="Times New Roman"/>
        </w:rPr>
        <w:t xml:space="preserve"> successful regeneration</w:t>
      </w:r>
      <w:r w:rsidR="00393D5A">
        <w:rPr>
          <w:rFonts w:ascii="Times New Roman" w:hAnsi="Times New Roman" w:cs="Times New Roman"/>
        </w:rPr>
        <w:t xml:space="preserve"> and recruitment</w:t>
      </w:r>
      <w:r w:rsidR="005704BA">
        <w:rPr>
          <w:rFonts w:ascii="Times New Roman" w:hAnsi="Times New Roman" w:cs="Times New Roman"/>
        </w:rPr>
        <w:t xml:space="preserve"> of white oak, it </w:t>
      </w:r>
      <w:r w:rsidR="0019784A">
        <w:rPr>
          <w:rFonts w:ascii="Times New Roman" w:hAnsi="Times New Roman" w:cs="Times New Roman"/>
        </w:rPr>
        <w:t xml:space="preserve">is </w:t>
      </w:r>
      <w:r w:rsidR="005704BA">
        <w:rPr>
          <w:rFonts w:ascii="Times New Roman" w:hAnsi="Times New Roman" w:cs="Times New Roman"/>
        </w:rPr>
        <w:t xml:space="preserve">commonly recommended to have </w:t>
      </w:r>
      <w:r w:rsidR="00D2246D">
        <w:rPr>
          <w:rFonts w:ascii="Times New Roman" w:hAnsi="Times New Roman" w:cs="Times New Roman"/>
        </w:rPr>
        <w:t>1</w:t>
      </w:r>
      <w:r w:rsidR="00CA374F">
        <w:rPr>
          <w:rFonts w:ascii="Times New Roman" w:hAnsi="Times New Roman" w:cs="Times New Roman"/>
        </w:rPr>
        <w:t>00</w:t>
      </w:r>
      <w:r w:rsidR="008A442B">
        <w:rPr>
          <w:rFonts w:ascii="Times New Roman" w:hAnsi="Times New Roman" w:cs="Times New Roman"/>
        </w:rPr>
        <w:t xml:space="preserve"> to </w:t>
      </w:r>
      <w:r w:rsidR="00CA374F">
        <w:rPr>
          <w:rFonts w:ascii="Times New Roman" w:hAnsi="Times New Roman" w:cs="Times New Roman"/>
        </w:rPr>
        <w:t xml:space="preserve">200 large </w:t>
      </w:r>
      <w:r w:rsidR="009E0639">
        <w:rPr>
          <w:rFonts w:ascii="Times New Roman" w:hAnsi="Times New Roman" w:cs="Times New Roman"/>
        </w:rPr>
        <w:t>advance repr</w:t>
      </w:r>
      <w:r w:rsidR="004419B8">
        <w:rPr>
          <w:rFonts w:ascii="Times New Roman" w:hAnsi="Times New Roman" w:cs="Times New Roman"/>
        </w:rPr>
        <w:t>oduction</w:t>
      </w:r>
      <w:r w:rsidR="00CA374F">
        <w:rPr>
          <w:rFonts w:ascii="Times New Roman" w:hAnsi="Times New Roman" w:cs="Times New Roman"/>
        </w:rPr>
        <w:t xml:space="preserve"> seedlings</w:t>
      </w:r>
      <w:r w:rsidR="004419B8">
        <w:rPr>
          <w:rFonts w:ascii="Times New Roman" w:hAnsi="Times New Roman" w:cs="Times New Roman"/>
        </w:rPr>
        <w:t xml:space="preserve"> </w:t>
      </w:r>
      <w:r w:rsidR="00CA374F">
        <w:rPr>
          <w:rFonts w:ascii="Times New Roman" w:hAnsi="Times New Roman" w:cs="Times New Roman"/>
        </w:rPr>
        <w:t xml:space="preserve">of </w:t>
      </w:r>
      <w:r w:rsidR="004419B8">
        <w:rPr>
          <w:rFonts w:ascii="Times New Roman" w:hAnsi="Times New Roman" w:cs="Times New Roman"/>
        </w:rPr>
        <w:t>&gt;</w:t>
      </w:r>
      <w:r w:rsidR="00407DD3">
        <w:rPr>
          <w:rFonts w:ascii="Times New Roman" w:hAnsi="Times New Roman" w:cs="Times New Roman"/>
        </w:rPr>
        <w:t>130</w:t>
      </w:r>
      <w:r w:rsidR="004419B8">
        <w:rPr>
          <w:rFonts w:ascii="Times New Roman" w:hAnsi="Times New Roman" w:cs="Times New Roman"/>
        </w:rPr>
        <w:t xml:space="preserve"> </w:t>
      </w:r>
      <w:r w:rsidR="00407DD3">
        <w:rPr>
          <w:rFonts w:ascii="Times New Roman" w:hAnsi="Times New Roman" w:cs="Times New Roman"/>
        </w:rPr>
        <w:t>cm</w:t>
      </w:r>
      <w:r w:rsidR="004419B8">
        <w:rPr>
          <w:rFonts w:ascii="Times New Roman" w:hAnsi="Times New Roman" w:cs="Times New Roman"/>
        </w:rPr>
        <w:t xml:space="preserve"> </w:t>
      </w:r>
      <w:r w:rsidR="005704BA">
        <w:rPr>
          <w:rFonts w:ascii="Times New Roman" w:hAnsi="Times New Roman" w:cs="Times New Roman"/>
        </w:rPr>
        <w:t>in height</w:t>
      </w:r>
      <w:r w:rsidR="009E4917">
        <w:rPr>
          <w:rFonts w:ascii="Times New Roman" w:hAnsi="Times New Roman" w:cs="Times New Roman"/>
        </w:rPr>
        <w:t xml:space="preserve"> </w:t>
      </w:r>
      <w:r w:rsidR="0046628D">
        <w:rPr>
          <w:rFonts w:ascii="Times New Roman" w:hAnsi="Times New Roman" w:cs="Times New Roman"/>
        </w:rPr>
        <w:t xml:space="preserve">to </w:t>
      </w:r>
      <w:r w:rsidR="006D023A">
        <w:rPr>
          <w:rFonts w:ascii="Times New Roman" w:hAnsi="Times New Roman" w:cs="Times New Roman"/>
        </w:rPr>
        <w:t>achieve 40</w:t>
      </w:r>
      <w:r w:rsidR="008A442B">
        <w:rPr>
          <w:rFonts w:ascii="Times New Roman" w:hAnsi="Times New Roman" w:cs="Times New Roman"/>
        </w:rPr>
        <w:t xml:space="preserve"> to </w:t>
      </w:r>
      <w:r w:rsidR="006D023A">
        <w:rPr>
          <w:rFonts w:ascii="Times New Roman" w:hAnsi="Times New Roman" w:cs="Times New Roman"/>
        </w:rPr>
        <w:t>60 mature trees per</w:t>
      </w:r>
      <w:r w:rsidR="00D25DF6">
        <w:rPr>
          <w:rFonts w:ascii="Times New Roman" w:hAnsi="Times New Roman" w:cs="Times New Roman"/>
        </w:rPr>
        <w:t xml:space="preserve"> 0.4 hectare</w:t>
      </w:r>
      <w:r w:rsidR="0046628D">
        <w:rPr>
          <w:rFonts w:ascii="Times New Roman" w:hAnsi="Times New Roman" w:cs="Times New Roman"/>
        </w:rPr>
        <w:t xml:space="preserve"> (Sander 1972, Sander et. al. 197</w:t>
      </w:r>
      <w:r w:rsidR="00386D6F">
        <w:rPr>
          <w:rFonts w:ascii="Times New Roman" w:hAnsi="Times New Roman" w:cs="Times New Roman"/>
        </w:rPr>
        <w:t xml:space="preserve">6, </w:t>
      </w:r>
      <w:proofErr w:type="spellStart"/>
      <w:r w:rsidR="00386D6F">
        <w:rPr>
          <w:rFonts w:ascii="Times New Roman" w:hAnsi="Times New Roman" w:cs="Times New Roman"/>
        </w:rPr>
        <w:t>Clatterbuck</w:t>
      </w:r>
      <w:proofErr w:type="spellEnd"/>
      <w:r w:rsidR="00386D6F">
        <w:rPr>
          <w:rFonts w:ascii="Times New Roman" w:hAnsi="Times New Roman" w:cs="Times New Roman"/>
        </w:rPr>
        <w:t xml:space="preserve"> &amp; Hodges 1988, Stringer 2016)</w:t>
      </w:r>
      <w:r w:rsidR="00022D6A">
        <w:rPr>
          <w:rFonts w:ascii="Times New Roman" w:hAnsi="Times New Roman" w:cs="Times New Roman"/>
        </w:rPr>
        <w:t>.</w:t>
      </w:r>
      <w:r w:rsidR="00EE0B7F">
        <w:rPr>
          <w:rFonts w:ascii="Times New Roman" w:hAnsi="Times New Roman" w:cs="Times New Roman"/>
        </w:rPr>
        <w:t xml:space="preserve"> </w:t>
      </w:r>
      <w:r w:rsidR="00B97198">
        <w:rPr>
          <w:rFonts w:ascii="Times New Roman" w:hAnsi="Times New Roman" w:cs="Times New Roman"/>
        </w:rPr>
        <w:t>T</w:t>
      </w:r>
      <w:r w:rsidR="00DE4729">
        <w:rPr>
          <w:rFonts w:ascii="Times New Roman" w:hAnsi="Times New Roman" w:cs="Times New Roman"/>
        </w:rPr>
        <w:t xml:space="preserve">he </w:t>
      </w:r>
      <w:r w:rsidR="00643576">
        <w:rPr>
          <w:rFonts w:ascii="Times New Roman" w:hAnsi="Times New Roman" w:cs="Times New Roman"/>
        </w:rPr>
        <w:t xml:space="preserve">sufficient use of </w:t>
      </w:r>
      <w:r w:rsidR="00DE4729">
        <w:rPr>
          <w:rFonts w:ascii="Times New Roman" w:hAnsi="Times New Roman" w:cs="Times New Roman"/>
        </w:rPr>
        <w:t>site evaluation</w:t>
      </w:r>
      <w:r w:rsidR="00831436">
        <w:rPr>
          <w:rFonts w:ascii="Times New Roman" w:hAnsi="Times New Roman" w:cs="Times New Roman"/>
        </w:rPr>
        <w:t>s</w:t>
      </w:r>
      <w:r w:rsidR="000C459B">
        <w:rPr>
          <w:rFonts w:ascii="Times New Roman" w:hAnsi="Times New Roman" w:cs="Times New Roman"/>
        </w:rPr>
        <w:t xml:space="preserve"> and </w:t>
      </w:r>
      <w:r w:rsidR="00DE4729">
        <w:rPr>
          <w:rFonts w:ascii="Times New Roman" w:hAnsi="Times New Roman" w:cs="Times New Roman"/>
        </w:rPr>
        <w:lastRenderedPageBreak/>
        <w:t>preparations</w:t>
      </w:r>
      <w:r w:rsidR="000C459B">
        <w:rPr>
          <w:rFonts w:ascii="Times New Roman" w:hAnsi="Times New Roman" w:cs="Times New Roman"/>
        </w:rPr>
        <w:t xml:space="preserve"> as well as the application of appropriate </w:t>
      </w:r>
      <w:r w:rsidR="00D8298D">
        <w:rPr>
          <w:rFonts w:ascii="Times New Roman" w:hAnsi="Times New Roman" w:cs="Times New Roman"/>
        </w:rPr>
        <w:t>silvicultural prescriptions</w:t>
      </w:r>
      <w:r w:rsidR="00643576">
        <w:rPr>
          <w:rFonts w:ascii="Times New Roman" w:hAnsi="Times New Roman" w:cs="Times New Roman"/>
        </w:rPr>
        <w:t xml:space="preserve"> </w:t>
      </w:r>
      <w:r w:rsidR="00B7755C">
        <w:rPr>
          <w:rFonts w:ascii="Times New Roman" w:hAnsi="Times New Roman" w:cs="Times New Roman"/>
        </w:rPr>
        <w:t xml:space="preserve">and </w:t>
      </w:r>
      <w:r w:rsidR="00643576">
        <w:rPr>
          <w:rFonts w:ascii="Times New Roman" w:hAnsi="Times New Roman" w:cs="Times New Roman"/>
        </w:rPr>
        <w:t>competition control</w:t>
      </w:r>
      <w:r w:rsidR="00DE4729">
        <w:rPr>
          <w:rFonts w:ascii="Times New Roman" w:hAnsi="Times New Roman" w:cs="Times New Roman"/>
        </w:rPr>
        <w:t xml:space="preserve"> can make a</w:t>
      </w:r>
      <w:r w:rsidR="00831436">
        <w:rPr>
          <w:rFonts w:ascii="Times New Roman" w:hAnsi="Times New Roman" w:cs="Times New Roman"/>
        </w:rPr>
        <w:t>n immense</w:t>
      </w:r>
      <w:r w:rsidR="00DE4729">
        <w:rPr>
          <w:rFonts w:ascii="Times New Roman" w:hAnsi="Times New Roman" w:cs="Times New Roman"/>
        </w:rPr>
        <w:t xml:space="preserve"> difference </w:t>
      </w:r>
      <w:r w:rsidR="00186EE9">
        <w:rPr>
          <w:rFonts w:ascii="Times New Roman" w:hAnsi="Times New Roman" w:cs="Times New Roman"/>
        </w:rPr>
        <w:t xml:space="preserve">for having a </w:t>
      </w:r>
      <w:r w:rsidR="007947A2">
        <w:rPr>
          <w:rFonts w:ascii="Times New Roman" w:hAnsi="Times New Roman" w:cs="Times New Roman"/>
        </w:rPr>
        <w:t xml:space="preserve">successful </w:t>
      </w:r>
      <w:r w:rsidR="00DE4729">
        <w:rPr>
          <w:rFonts w:ascii="Times New Roman" w:hAnsi="Times New Roman" w:cs="Times New Roman"/>
        </w:rPr>
        <w:t>outcome</w:t>
      </w:r>
      <w:r w:rsidR="002104A6">
        <w:rPr>
          <w:rFonts w:ascii="Times New Roman" w:hAnsi="Times New Roman" w:cs="Times New Roman"/>
        </w:rPr>
        <w:t xml:space="preserve"> </w:t>
      </w:r>
      <w:r w:rsidR="00186EE9">
        <w:rPr>
          <w:rFonts w:ascii="Times New Roman" w:hAnsi="Times New Roman" w:cs="Times New Roman"/>
        </w:rPr>
        <w:t xml:space="preserve">when </w:t>
      </w:r>
      <w:r w:rsidR="002104A6">
        <w:rPr>
          <w:rFonts w:ascii="Times New Roman" w:hAnsi="Times New Roman" w:cs="Times New Roman"/>
        </w:rPr>
        <w:t xml:space="preserve">regenerating and </w:t>
      </w:r>
      <w:r w:rsidR="00DE4729">
        <w:rPr>
          <w:rFonts w:ascii="Times New Roman" w:hAnsi="Times New Roman" w:cs="Times New Roman"/>
        </w:rPr>
        <w:t>recruiting white oak</w:t>
      </w:r>
      <w:r w:rsidR="002104A6">
        <w:rPr>
          <w:rFonts w:ascii="Times New Roman" w:hAnsi="Times New Roman" w:cs="Times New Roman"/>
        </w:rPr>
        <w:t xml:space="preserve">. </w:t>
      </w:r>
      <w:r w:rsidR="00643576">
        <w:rPr>
          <w:rFonts w:ascii="Times New Roman" w:hAnsi="Times New Roman" w:cs="Times New Roman"/>
        </w:rPr>
        <w:t>In general, o</w:t>
      </w:r>
      <w:r w:rsidR="00D8298D">
        <w:rPr>
          <w:rFonts w:ascii="Times New Roman" w:hAnsi="Times New Roman" w:cs="Times New Roman"/>
        </w:rPr>
        <w:t xml:space="preserve">aks entail a </w:t>
      </w:r>
      <w:r w:rsidR="00192483">
        <w:rPr>
          <w:rFonts w:ascii="Times New Roman" w:hAnsi="Times New Roman" w:cs="Times New Roman"/>
        </w:rPr>
        <w:t xml:space="preserve">much </w:t>
      </w:r>
      <w:r w:rsidR="0034090A">
        <w:rPr>
          <w:rFonts w:ascii="Times New Roman" w:hAnsi="Times New Roman" w:cs="Times New Roman"/>
        </w:rPr>
        <w:t>greater</w:t>
      </w:r>
      <w:r w:rsidR="00D8298D">
        <w:rPr>
          <w:rFonts w:ascii="Times New Roman" w:hAnsi="Times New Roman" w:cs="Times New Roman"/>
        </w:rPr>
        <w:t xml:space="preserve"> complex application of pre-harvest treatments than any other eastern hardwood species (Larsen </w:t>
      </w:r>
      <w:r w:rsidR="00CA042C">
        <w:rPr>
          <w:rFonts w:ascii="Times New Roman" w:hAnsi="Times New Roman" w:cs="Times New Roman"/>
        </w:rPr>
        <w:t xml:space="preserve">&amp; Johnson </w:t>
      </w:r>
      <w:r w:rsidR="00D8298D">
        <w:rPr>
          <w:rFonts w:ascii="Times New Roman" w:hAnsi="Times New Roman" w:cs="Times New Roman"/>
        </w:rPr>
        <w:t xml:space="preserve">1998). </w:t>
      </w:r>
      <w:r w:rsidR="006851D7">
        <w:rPr>
          <w:rFonts w:ascii="Times New Roman" w:hAnsi="Times New Roman" w:cs="Times New Roman"/>
        </w:rPr>
        <w:t>A midstory removal is the first step</w:t>
      </w:r>
      <w:r w:rsidR="007E30EA">
        <w:rPr>
          <w:rFonts w:ascii="Times New Roman" w:hAnsi="Times New Roman" w:cs="Times New Roman"/>
        </w:rPr>
        <w:t>,</w:t>
      </w:r>
      <w:r w:rsidR="006851D7">
        <w:rPr>
          <w:rFonts w:ascii="Times New Roman" w:hAnsi="Times New Roman" w:cs="Times New Roman"/>
        </w:rPr>
        <w:t xml:space="preserve"> in a series of </w:t>
      </w:r>
      <w:r w:rsidR="00026555">
        <w:rPr>
          <w:rFonts w:ascii="Times New Roman" w:hAnsi="Times New Roman" w:cs="Times New Roman"/>
        </w:rPr>
        <w:t>prescriptions</w:t>
      </w:r>
      <w:r w:rsidR="007E30EA">
        <w:rPr>
          <w:rFonts w:ascii="Times New Roman" w:hAnsi="Times New Roman" w:cs="Times New Roman"/>
        </w:rPr>
        <w:t>,</w:t>
      </w:r>
      <w:r w:rsidR="006851D7">
        <w:rPr>
          <w:rFonts w:ascii="Times New Roman" w:hAnsi="Times New Roman" w:cs="Times New Roman"/>
        </w:rPr>
        <w:t xml:space="preserve"> that </w:t>
      </w:r>
      <w:r w:rsidR="000858BB">
        <w:rPr>
          <w:rFonts w:ascii="Times New Roman" w:hAnsi="Times New Roman" w:cs="Times New Roman"/>
        </w:rPr>
        <w:t>aim</w:t>
      </w:r>
      <w:r w:rsidR="006851D7">
        <w:rPr>
          <w:rFonts w:ascii="Times New Roman" w:hAnsi="Times New Roman" w:cs="Times New Roman"/>
        </w:rPr>
        <w:t xml:space="preserve"> </w:t>
      </w:r>
      <w:r w:rsidR="00192483">
        <w:rPr>
          <w:rFonts w:ascii="Times New Roman" w:hAnsi="Times New Roman" w:cs="Times New Roman"/>
        </w:rPr>
        <w:t xml:space="preserve">to </w:t>
      </w:r>
      <w:r w:rsidR="006851D7">
        <w:rPr>
          <w:rFonts w:ascii="Times New Roman" w:hAnsi="Times New Roman" w:cs="Times New Roman"/>
        </w:rPr>
        <w:t>cultur</w:t>
      </w:r>
      <w:r w:rsidR="00192483">
        <w:rPr>
          <w:rFonts w:ascii="Times New Roman" w:hAnsi="Times New Roman" w:cs="Times New Roman"/>
        </w:rPr>
        <w:t>e</w:t>
      </w:r>
      <w:r w:rsidR="006851D7">
        <w:rPr>
          <w:rFonts w:ascii="Times New Roman" w:hAnsi="Times New Roman" w:cs="Times New Roman"/>
        </w:rPr>
        <w:t xml:space="preserve"> white oak advanced reproduction into the </w:t>
      </w:r>
      <w:r w:rsidR="007E30EA">
        <w:rPr>
          <w:rFonts w:ascii="Times New Roman" w:hAnsi="Times New Roman" w:cs="Times New Roman"/>
        </w:rPr>
        <w:t xml:space="preserve">future </w:t>
      </w:r>
      <w:r w:rsidR="006851D7">
        <w:rPr>
          <w:rFonts w:ascii="Times New Roman" w:hAnsi="Times New Roman" w:cs="Times New Roman"/>
        </w:rPr>
        <w:t>overstory.</w:t>
      </w:r>
      <w:r w:rsidR="00D8298D">
        <w:rPr>
          <w:rFonts w:ascii="Times New Roman" w:hAnsi="Times New Roman" w:cs="Times New Roman"/>
        </w:rPr>
        <w:t xml:space="preserve"> </w:t>
      </w:r>
    </w:p>
    <w:p w14:paraId="789EF5B7" w14:textId="32049A00" w:rsidR="00EE0B7F" w:rsidRDefault="00C02672" w:rsidP="00EE0B7F">
      <w:pPr>
        <w:spacing w:line="480" w:lineRule="auto"/>
        <w:ind w:firstLine="720"/>
        <w:rPr>
          <w:rFonts w:ascii="Times New Roman" w:hAnsi="Times New Roman" w:cs="Times New Roman"/>
        </w:rPr>
      </w:pPr>
      <w:r>
        <w:rPr>
          <w:rFonts w:ascii="Times New Roman" w:hAnsi="Times New Roman" w:cs="Times New Roman"/>
        </w:rPr>
        <w:t xml:space="preserve">The positive effects of a midstory removal can last several years and the overstory that is preserved </w:t>
      </w:r>
      <w:r w:rsidR="00D86ABC">
        <w:rPr>
          <w:rFonts w:ascii="Times New Roman" w:hAnsi="Times New Roman" w:cs="Times New Roman"/>
        </w:rPr>
        <w:t xml:space="preserve">aims to </w:t>
      </w:r>
      <w:r>
        <w:rPr>
          <w:rFonts w:ascii="Times New Roman" w:hAnsi="Times New Roman" w:cs="Times New Roman"/>
        </w:rPr>
        <w:t>prevent the regeneration of competing species (Parrott et. al. 2012).</w:t>
      </w:r>
      <w:r w:rsidR="002104A6">
        <w:rPr>
          <w:rFonts w:ascii="Times New Roman" w:hAnsi="Times New Roman" w:cs="Times New Roman"/>
        </w:rPr>
        <w:t xml:space="preserve"> </w:t>
      </w:r>
      <w:r w:rsidR="00192483">
        <w:rPr>
          <w:rFonts w:ascii="Times New Roman" w:hAnsi="Times New Roman" w:cs="Times New Roman"/>
        </w:rPr>
        <w:t xml:space="preserve">A shelterwood cut can </w:t>
      </w:r>
      <w:r w:rsidR="00026555">
        <w:rPr>
          <w:rFonts w:ascii="Times New Roman" w:hAnsi="Times New Roman" w:cs="Times New Roman"/>
        </w:rPr>
        <w:t xml:space="preserve">then </w:t>
      </w:r>
      <w:r w:rsidR="00192483">
        <w:rPr>
          <w:rFonts w:ascii="Times New Roman" w:hAnsi="Times New Roman" w:cs="Times New Roman"/>
        </w:rPr>
        <w:t xml:space="preserve">be initiated once seedlings reach an </w:t>
      </w:r>
      <w:r w:rsidR="00757221">
        <w:rPr>
          <w:rFonts w:ascii="Times New Roman" w:hAnsi="Times New Roman" w:cs="Times New Roman"/>
        </w:rPr>
        <w:t>acceptable</w:t>
      </w:r>
      <w:r w:rsidR="00192483">
        <w:rPr>
          <w:rFonts w:ascii="Times New Roman" w:hAnsi="Times New Roman" w:cs="Times New Roman"/>
        </w:rPr>
        <w:t xml:space="preserve"> abundance and height from the increase </w:t>
      </w:r>
      <w:r w:rsidR="00757221">
        <w:rPr>
          <w:rFonts w:ascii="Times New Roman" w:hAnsi="Times New Roman" w:cs="Times New Roman"/>
        </w:rPr>
        <w:t>of</w:t>
      </w:r>
      <w:r w:rsidR="00192483">
        <w:rPr>
          <w:rFonts w:ascii="Times New Roman" w:hAnsi="Times New Roman" w:cs="Times New Roman"/>
        </w:rPr>
        <w:t xml:space="preserve"> light provided </w:t>
      </w:r>
      <w:r w:rsidR="00026555">
        <w:rPr>
          <w:rFonts w:ascii="Times New Roman" w:hAnsi="Times New Roman" w:cs="Times New Roman"/>
        </w:rPr>
        <w:t>from</w:t>
      </w:r>
      <w:r w:rsidR="00192483">
        <w:rPr>
          <w:rFonts w:ascii="Times New Roman" w:hAnsi="Times New Roman" w:cs="Times New Roman"/>
        </w:rPr>
        <w:t xml:space="preserve"> the prior midstory release.</w:t>
      </w:r>
      <w:r w:rsidR="002104A6">
        <w:rPr>
          <w:rFonts w:ascii="Times New Roman" w:hAnsi="Times New Roman" w:cs="Times New Roman"/>
        </w:rPr>
        <w:t xml:space="preserve"> </w:t>
      </w:r>
      <w:r w:rsidR="004E4539">
        <w:rPr>
          <w:rFonts w:ascii="Times New Roman" w:hAnsi="Times New Roman" w:cs="Times New Roman"/>
        </w:rPr>
        <w:t xml:space="preserve">A study by </w:t>
      </w:r>
      <w:r w:rsidR="00026555">
        <w:rPr>
          <w:rFonts w:ascii="Times New Roman" w:hAnsi="Times New Roman" w:cs="Times New Roman"/>
        </w:rPr>
        <w:t>Hackworth</w:t>
      </w:r>
      <w:r w:rsidR="00EE0B7F">
        <w:rPr>
          <w:rFonts w:ascii="Times New Roman" w:hAnsi="Times New Roman" w:cs="Times New Roman"/>
        </w:rPr>
        <w:t xml:space="preserve"> et al. </w:t>
      </w:r>
      <w:r w:rsidR="00026555">
        <w:rPr>
          <w:rFonts w:ascii="Times New Roman" w:hAnsi="Times New Roman" w:cs="Times New Roman"/>
        </w:rPr>
        <w:t>(2020) showed the combination of a midstory removal followed by a shelterwood enhanced white oak seedling growth</w:t>
      </w:r>
      <w:r w:rsidR="004E4539">
        <w:rPr>
          <w:rFonts w:ascii="Times New Roman" w:hAnsi="Times New Roman" w:cs="Times New Roman"/>
        </w:rPr>
        <w:t>,</w:t>
      </w:r>
      <w:r w:rsidR="00EE49CC">
        <w:rPr>
          <w:rFonts w:ascii="Times New Roman" w:hAnsi="Times New Roman" w:cs="Times New Roman"/>
        </w:rPr>
        <w:t xml:space="preserve"> </w:t>
      </w:r>
      <w:r w:rsidR="004E4539">
        <w:rPr>
          <w:rFonts w:ascii="Times New Roman" w:hAnsi="Times New Roman" w:cs="Times New Roman"/>
        </w:rPr>
        <w:t>establishment and produce</w:t>
      </w:r>
      <w:r w:rsidR="00EE49CC">
        <w:rPr>
          <w:rFonts w:ascii="Times New Roman" w:hAnsi="Times New Roman" w:cs="Times New Roman"/>
        </w:rPr>
        <w:t>d</w:t>
      </w:r>
      <w:r w:rsidR="004E4539">
        <w:rPr>
          <w:rFonts w:ascii="Times New Roman" w:hAnsi="Times New Roman" w:cs="Times New Roman"/>
        </w:rPr>
        <w:t xml:space="preserve"> larger, more abundan</w:t>
      </w:r>
      <w:r w:rsidR="0034090A">
        <w:rPr>
          <w:rFonts w:ascii="Times New Roman" w:hAnsi="Times New Roman" w:cs="Times New Roman"/>
        </w:rPr>
        <w:t>t</w:t>
      </w:r>
      <w:r w:rsidR="004E4539">
        <w:rPr>
          <w:rFonts w:ascii="Times New Roman" w:hAnsi="Times New Roman" w:cs="Times New Roman"/>
        </w:rPr>
        <w:t xml:space="preserve"> white oak</w:t>
      </w:r>
      <w:r w:rsidR="00EE49CC">
        <w:rPr>
          <w:rFonts w:ascii="Times New Roman" w:hAnsi="Times New Roman" w:cs="Times New Roman"/>
        </w:rPr>
        <w:t xml:space="preserve"> seedlings</w:t>
      </w:r>
      <w:r w:rsidR="004E4539">
        <w:rPr>
          <w:rFonts w:ascii="Times New Roman" w:hAnsi="Times New Roman" w:cs="Times New Roman"/>
        </w:rPr>
        <w:t xml:space="preserve">. </w:t>
      </w:r>
      <w:r w:rsidR="007E30EA">
        <w:rPr>
          <w:rFonts w:ascii="Times New Roman" w:hAnsi="Times New Roman" w:cs="Times New Roman"/>
        </w:rPr>
        <w:t xml:space="preserve">In addition, controlling competing vegetation before, during, and after these prescriptions is paramount to maintaining vigorous </w:t>
      </w:r>
      <w:r w:rsidR="00643576">
        <w:rPr>
          <w:rFonts w:ascii="Times New Roman" w:hAnsi="Times New Roman" w:cs="Times New Roman"/>
        </w:rPr>
        <w:t xml:space="preserve">and competitive </w:t>
      </w:r>
      <w:r w:rsidR="007E30EA">
        <w:rPr>
          <w:rFonts w:ascii="Times New Roman" w:hAnsi="Times New Roman" w:cs="Times New Roman"/>
        </w:rPr>
        <w:t xml:space="preserve">advanced reproduction. </w:t>
      </w:r>
    </w:p>
    <w:p w14:paraId="333544B9" w14:textId="6DF3D141" w:rsidR="0019784A" w:rsidRDefault="00192483" w:rsidP="00EE0B7F">
      <w:pPr>
        <w:spacing w:line="480" w:lineRule="auto"/>
        <w:ind w:firstLine="720"/>
        <w:rPr>
          <w:rFonts w:ascii="Times New Roman" w:hAnsi="Times New Roman" w:cs="Times New Roman"/>
        </w:rPr>
      </w:pPr>
      <w:r>
        <w:rPr>
          <w:rFonts w:ascii="Times New Roman" w:hAnsi="Times New Roman" w:cs="Times New Roman"/>
        </w:rPr>
        <w:t xml:space="preserve">Fire can </w:t>
      </w:r>
      <w:r w:rsidR="00C71956">
        <w:rPr>
          <w:rFonts w:ascii="Times New Roman" w:hAnsi="Times New Roman" w:cs="Times New Roman"/>
        </w:rPr>
        <w:t xml:space="preserve">have the potential to </w:t>
      </w:r>
      <w:r>
        <w:rPr>
          <w:rFonts w:ascii="Times New Roman" w:hAnsi="Times New Roman" w:cs="Times New Roman"/>
        </w:rPr>
        <w:t xml:space="preserve">be </w:t>
      </w:r>
      <w:r w:rsidR="00172DEA">
        <w:rPr>
          <w:rFonts w:ascii="Times New Roman" w:hAnsi="Times New Roman" w:cs="Times New Roman"/>
        </w:rPr>
        <w:t>an</w:t>
      </w:r>
      <w:r>
        <w:rPr>
          <w:rFonts w:ascii="Times New Roman" w:hAnsi="Times New Roman" w:cs="Times New Roman"/>
        </w:rPr>
        <w:t xml:space="preserve"> </w:t>
      </w:r>
      <w:r w:rsidR="00C71956">
        <w:rPr>
          <w:rFonts w:ascii="Times New Roman" w:hAnsi="Times New Roman" w:cs="Times New Roman"/>
        </w:rPr>
        <w:t>advantageous</w:t>
      </w:r>
      <w:r>
        <w:rPr>
          <w:rFonts w:ascii="Times New Roman" w:hAnsi="Times New Roman" w:cs="Times New Roman"/>
        </w:rPr>
        <w:t xml:space="preserve"> tool when it is used </w:t>
      </w:r>
      <w:r w:rsidR="0061628C">
        <w:rPr>
          <w:rFonts w:ascii="Times New Roman" w:hAnsi="Times New Roman" w:cs="Times New Roman"/>
        </w:rPr>
        <w:t xml:space="preserve">both </w:t>
      </w:r>
      <w:r>
        <w:rPr>
          <w:rFonts w:ascii="Times New Roman" w:hAnsi="Times New Roman" w:cs="Times New Roman"/>
        </w:rPr>
        <w:t xml:space="preserve">appropriately and judiciously at lower intensities. It has the ability to prepare a site for the next good acorn crop, clear litter layers that hinder </w:t>
      </w:r>
      <w:r w:rsidR="004E4539">
        <w:rPr>
          <w:rFonts w:ascii="Times New Roman" w:hAnsi="Times New Roman" w:cs="Times New Roman"/>
        </w:rPr>
        <w:t xml:space="preserve">seedling </w:t>
      </w:r>
      <w:r>
        <w:rPr>
          <w:rFonts w:ascii="Times New Roman" w:hAnsi="Times New Roman" w:cs="Times New Roman"/>
        </w:rPr>
        <w:t>germination, destroy seed sources of competitors, and increase light availability through the reduction of mid- and upper canopies layers (Larsen</w:t>
      </w:r>
      <w:r w:rsidR="00CA042C">
        <w:rPr>
          <w:rFonts w:ascii="Times New Roman" w:hAnsi="Times New Roman" w:cs="Times New Roman"/>
        </w:rPr>
        <w:t xml:space="preserve"> &amp; Johnson </w:t>
      </w:r>
      <w:r>
        <w:rPr>
          <w:rFonts w:ascii="Times New Roman" w:hAnsi="Times New Roman" w:cs="Times New Roman"/>
        </w:rPr>
        <w:t>1998).</w:t>
      </w:r>
      <w:r w:rsidR="004E4539">
        <w:rPr>
          <w:rFonts w:ascii="Times New Roman" w:hAnsi="Times New Roman" w:cs="Times New Roman"/>
        </w:rPr>
        <w:t xml:space="preserve"> </w:t>
      </w:r>
      <w:r w:rsidR="007E1150">
        <w:rPr>
          <w:rFonts w:ascii="Times New Roman" w:hAnsi="Times New Roman" w:cs="Times New Roman"/>
        </w:rPr>
        <w:t>The development and maintenance of advanced white oak reproduction goes hand in hand with understanding the in</w:t>
      </w:r>
      <w:r w:rsidR="00643576">
        <w:rPr>
          <w:rFonts w:ascii="Times New Roman" w:hAnsi="Times New Roman" w:cs="Times New Roman"/>
        </w:rPr>
        <w:t>fluence of varying</w:t>
      </w:r>
      <w:r w:rsidR="007E1150">
        <w:rPr>
          <w:rFonts w:ascii="Times New Roman" w:hAnsi="Times New Roman" w:cs="Times New Roman"/>
        </w:rPr>
        <w:t xml:space="preserve"> </w:t>
      </w:r>
      <w:r w:rsidR="004A022D">
        <w:rPr>
          <w:rFonts w:ascii="Times New Roman" w:hAnsi="Times New Roman" w:cs="Times New Roman"/>
        </w:rPr>
        <w:t>canopy</w:t>
      </w:r>
      <w:r w:rsidR="007E1150">
        <w:rPr>
          <w:rFonts w:ascii="Times New Roman" w:hAnsi="Times New Roman" w:cs="Times New Roman"/>
        </w:rPr>
        <w:t xml:space="preserve"> densit</w:t>
      </w:r>
      <w:r w:rsidR="00B97198">
        <w:rPr>
          <w:rFonts w:ascii="Times New Roman" w:hAnsi="Times New Roman" w:cs="Times New Roman"/>
        </w:rPr>
        <w:t>ies</w:t>
      </w:r>
      <w:r w:rsidR="007E1150">
        <w:rPr>
          <w:rFonts w:ascii="Times New Roman" w:hAnsi="Times New Roman" w:cs="Times New Roman"/>
        </w:rPr>
        <w:t>, species life histories, site productivities, and</w:t>
      </w:r>
      <w:r w:rsidR="00571263">
        <w:rPr>
          <w:rFonts w:ascii="Times New Roman" w:hAnsi="Times New Roman" w:cs="Times New Roman"/>
        </w:rPr>
        <w:t xml:space="preserve"> the</w:t>
      </w:r>
      <w:r w:rsidR="004A022D">
        <w:rPr>
          <w:rFonts w:ascii="Times New Roman" w:hAnsi="Times New Roman" w:cs="Times New Roman"/>
        </w:rPr>
        <w:t xml:space="preserve"> </w:t>
      </w:r>
      <w:r w:rsidR="007E1150">
        <w:rPr>
          <w:rFonts w:ascii="Times New Roman" w:hAnsi="Times New Roman" w:cs="Times New Roman"/>
        </w:rPr>
        <w:t>competitive strategies</w:t>
      </w:r>
      <w:r w:rsidR="00571263">
        <w:rPr>
          <w:rFonts w:ascii="Times New Roman" w:hAnsi="Times New Roman" w:cs="Times New Roman"/>
        </w:rPr>
        <w:t xml:space="preserve"> of individual species</w:t>
      </w:r>
      <w:r w:rsidR="007E1150">
        <w:rPr>
          <w:rFonts w:ascii="Times New Roman" w:hAnsi="Times New Roman" w:cs="Times New Roman"/>
        </w:rPr>
        <w:t xml:space="preserve"> (Larsen </w:t>
      </w:r>
      <w:r w:rsidR="00CA042C">
        <w:rPr>
          <w:rFonts w:ascii="Times New Roman" w:hAnsi="Times New Roman" w:cs="Times New Roman"/>
        </w:rPr>
        <w:t xml:space="preserve">&amp; Johnson </w:t>
      </w:r>
      <w:r w:rsidR="007E1150">
        <w:rPr>
          <w:rFonts w:ascii="Times New Roman" w:hAnsi="Times New Roman" w:cs="Times New Roman"/>
        </w:rPr>
        <w:t xml:space="preserve">1998). </w:t>
      </w:r>
      <w:r w:rsidR="00B97198">
        <w:rPr>
          <w:rFonts w:ascii="Times New Roman" w:hAnsi="Times New Roman" w:cs="Times New Roman"/>
        </w:rPr>
        <w:t xml:space="preserve">“Windows of opportunity” should therefore be employed to </w:t>
      </w:r>
      <w:r w:rsidR="00571263">
        <w:rPr>
          <w:rFonts w:ascii="Times New Roman" w:hAnsi="Times New Roman" w:cs="Times New Roman"/>
        </w:rPr>
        <w:t>encourage</w:t>
      </w:r>
      <w:r w:rsidR="00B97198">
        <w:rPr>
          <w:rFonts w:ascii="Times New Roman" w:hAnsi="Times New Roman" w:cs="Times New Roman"/>
        </w:rPr>
        <w:t xml:space="preserve"> the processes </w:t>
      </w:r>
      <w:r w:rsidR="00571263">
        <w:rPr>
          <w:rFonts w:ascii="Times New Roman" w:hAnsi="Times New Roman" w:cs="Times New Roman"/>
        </w:rPr>
        <w:t>which</w:t>
      </w:r>
      <w:r w:rsidR="00B97198">
        <w:rPr>
          <w:rFonts w:ascii="Times New Roman" w:hAnsi="Times New Roman" w:cs="Times New Roman"/>
        </w:rPr>
        <w:t xml:space="preserve"> yield advance reproduction and its eventual recruitment (Sander 1984, Oliver &amp; Larson 1996). </w:t>
      </w:r>
      <w:r w:rsidR="00894B33">
        <w:rPr>
          <w:rFonts w:ascii="Times New Roman" w:hAnsi="Times New Roman" w:cs="Times New Roman"/>
        </w:rPr>
        <w:t xml:space="preserve">The </w:t>
      </w:r>
      <w:r w:rsidR="00624EC2">
        <w:rPr>
          <w:rFonts w:ascii="Times New Roman" w:hAnsi="Times New Roman" w:cs="Times New Roman"/>
        </w:rPr>
        <w:lastRenderedPageBreak/>
        <w:t xml:space="preserve">additional </w:t>
      </w:r>
      <w:r w:rsidR="00894B33">
        <w:rPr>
          <w:rFonts w:ascii="Times New Roman" w:hAnsi="Times New Roman" w:cs="Times New Roman"/>
        </w:rPr>
        <w:t>use of inventories of current forest overstor</w:t>
      </w:r>
      <w:r w:rsidR="00ED61FF">
        <w:rPr>
          <w:rFonts w:ascii="Times New Roman" w:hAnsi="Times New Roman" w:cs="Times New Roman"/>
        </w:rPr>
        <w:t>ies</w:t>
      </w:r>
      <w:r w:rsidR="00894B33">
        <w:rPr>
          <w:rFonts w:ascii="Times New Roman" w:hAnsi="Times New Roman" w:cs="Times New Roman"/>
        </w:rPr>
        <w:t xml:space="preserve"> </w:t>
      </w:r>
      <w:r w:rsidR="00643576">
        <w:rPr>
          <w:rFonts w:ascii="Times New Roman" w:hAnsi="Times New Roman" w:cs="Times New Roman"/>
        </w:rPr>
        <w:t xml:space="preserve">as well as predictive modeling </w:t>
      </w:r>
      <w:r w:rsidR="00894B33">
        <w:rPr>
          <w:rFonts w:ascii="Times New Roman" w:hAnsi="Times New Roman" w:cs="Times New Roman"/>
        </w:rPr>
        <w:t xml:space="preserve">can be an excellent </w:t>
      </w:r>
      <w:r w:rsidR="002E34AF">
        <w:rPr>
          <w:rFonts w:ascii="Times New Roman" w:hAnsi="Times New Roman" w:cs="Times New Roman"/>
        </w:rPr>
        <w:t xml:space="preserve">strategy </w:t>
      </w:r>
      <w:r w:rsidR="00894B33">
        <w:rPr>
          <w:rFonts w:ascii="Times New Roman" w:hAnsi="Times New Roman" w:cs="Times New Roman"/>
        </w:rPr>
        <w:t xml:space="preserve">for </w:t>
      </w:r>
      <w:r w:rsidR="00555DE6">
        <w:rPr>
          <w:rFonts w:ascii="Times New Roman" w:hAnsi="Times New Roman" w:cs="Times New Roman"/>
        </w:rPr>
        <w:t>determining</w:t>
      </w:r>
      <w:r w:rsidR="00894B33">
        <w:rPr>
          <w:rFonts w:ascii="Times New Roman" w:hAnsi="Times New Roman" w:cs="Times New Roman"/>
        </w:rPr>
        <w:t xml:space="preserve"> future compositions as well as develop</w:t>
      </w:r>
      <w:r w:rsidR="002E34AF">
        <w:rPr>
          <w:rFonts w:ascii="Times New Roman" w:hAnsi="Times New Roman" w:cs="Times New Roman"/>
        </w:rPr>
        <w:t>ing</w:t>
      </w:r>
      <w:r w:rsidR="00894B33">
        <w:rPr>
          <w:rFonts w:ascii="Times New Roman" w:hAnsi="Times New Roman" w:cs="Times New Roman"/>
        </w:rPr>
        <w:t xml:space="preserve"> </w:t>
      </w:r>
      <w:r w:rsidR="00D32128">
        <w:rPr>
          <w:rFonts w:ascii="Times New Roman" w:hAnsi="Times New Roman" w:cs="Times New Roman"/>
        </w:rPr>
        <w:t xml:space="preserve">suitable </w:t>
      </w:r>
      <w:r w:rsidR="00894B33">
        <w:rPr>
          <w:rFonts w:ascii="Times New Roman" w:hAnsi="Times New Roman" w:cs="Times New Roman"/>
        </w:rPr>
        <w:t>silvicultural prescriptions (Dey et. al. 1996, Brose 2008, Vickers et. al. 2011)</w:t>
      </w:r>
      <w:r w:rsidR="0006072E">
        <w:rPr>
          <w:rFonts w:ascii="Times New Roman" w:hAnsi="Times New Roman" w:cs="Times New Roman"/>
        </w:rPr>
        <w:t xml:space="preserve">. </w:t>
      </w:r>
    </w:p>
    <w:p w14:paraId="4D1392D1" w14:textId="77777777" w:rsidR="0005092B" w:rsidRDefault="0005092B" w:rsidP="0019784A">
      <w:pPr>
        <w:spacing w:line="480" w:lineRule="auto"/>
        <w:rPr>
          <w:rFonts w:ascii="Times New Roman" w:hAnsi="Times New Roman" w:cs="Times New Roman"/>
        </w:rPr>
      </w:pPr>
    </w:p>
    <w:p w14:paraId="0E45BAEE" w14:textId="77777777" w:rsidR="005171B1" w:rsidRDefault="005171B1" w:rsidP="0019784A">
      <w:pPr>
        <w:spacing w:line="480" w:lineRule="auto"/>
        <w:rPr>
          <w:rFonts w:ascii="Times New Roman" w:hAnsi="Times New Roman" w:cs="Times New Roman"/>
          <w:b/>
          <w:bCs/>
        </w:rPr>
      </w:pPr>
    </w:p>
    <w:p w14:paraId="1E0C2296" w14:textId="77777777" w:rsidR="005171B1" w:rsidRDefault="005171B1" w:rsidP="0019784A">
      <w:pPr>
        <w:spacing w:line="480" w:lineRule="auto"/>
        <w:rPr>
          <w:rFonts w:ascii="Times New Roman" w:hAnsi="Times New Roman" w:cs="Times New Roman"/>
          <w:b/>
          <w:bCs/>
        </w:rPr>
      </w:pPr>
    </w:p>
    <w:p w14:paraId="1D9520BF" w14:textId="77777777" w:rsidR="005171B1" w:rsidRDefault="005171B1" w:rsidP="0019784A">
      <w:pPr>
        <w:spacing w:line="480" w:lineRule="auto"/>
        <w:rPr>
          <w:rFonts w:ascii="Times New Roman" w:hAnsi="Times New Roman" w:cs="Times New Roman"/>
          <w:b/>
          <w:bCs/>
        </w:rPr>
      </w:pPr>
    </w:p>
    <w:p w14:paraId="5068BF0E" w14:textId="77777777" w:rsidR="005171B1" w:rsidRDefault="005171B1" w:rsidP="0019784A">
      <w:pPr>
        <w:spacing w:line="480" w:lineRule="auto"/>
        <w:rPr>
          <w:rFonts w:ascii="Times New Roman" w:hAnsi="Times New Roman" w:cs="Times New Roman"/>
          <w:b/>
          <w:bCs/>
        </w:rPr>
      </w:pPr>
    </w:p>
    <w:p w14:paraId="23858BD6" w14:textId="77777777" w:rsidR="005171B1" w:rsidRDefault="005171B1" w:rsidP="0019784A">
      <w:pPr>
        <w:spacing w:line="480" w:lineRule="auto"/>
        <w:rPr>
          <w:rFonts w:ascii="Times New Roman" w:hAnsi="Times New Roman" w:cs="Times New Roman"/>
          <w:b/>
          <w:bCs/>
        </w:rPr>
      </w:pPr>
    </w:p>
    <w:p w14:paraId="51ED148C" w14:textId="77777777" w:rsidR="005171B1" w:rsidRDefault="005171B1" w:rsidP="0019784A">
      <w:pPr>
        <w:spacing w:line="480" w:lineRule="auto"/>
        <w:rPr>
          <w:rFonts w:ascii="Times New Roman" w:hAnsi="Times New Roman" w:cs="Times New Roman"/>
          <w:b/>
          <w:bCs/>
        </w:rPr>
      </w:pPr>
    </w:p>
    <w:p w14:paraId="43B8525A" w14:textId="77777777" w:rsidR="005171B1" w:rsidRDefault="005171B1" w:rsidP="0019784A">
      <w:pPr>
        <w:spacing w:line="480" w:lineRule="auto"/>
        <w:rPr>
          <w:rFonts w:ascii="Times New Roman" w:hAnsi="Times New Roman" w:cs="Times New Roman"/>
          <w:b/>
          <w:bCs/>
        </w:rPr>
      </w:pPr>
    </w:p>
    <w:p w14:paraId="4CFD9F51" w14:textId="77777777" w:rsidR="005171B1" w:rsidRDefault="005171B1" w:rsidP="0019784A">
      <w:pPr>
        <w:spacing w:line="480" w:lineRule="auto"/>
        <w:rPr>
          <w:rFonts w:ascii="Times New Roman" w:hAnsi="Times New Roman" w:cs="Times New Roman"/>
          <w:b/>
          <w:bCs/>
        </w:rPr>
      </w:pPr>
    </w:p>
    <w:p w14:paraId="7CE72F3B" w14:textId="77777777" w:rsidR="005171B1" w:rsidRDefault="005171B1" w:rsidP="0019784A">
      <w:pPr>
        <w:spacing w:line="480" w:lineRule="auto"/>
        <w:rPr>
          <w:rFonts w:ascii="Times New Roman" w:hAnsi="Times New Roman" w:cs="Times New Roman"/>
          <w:b/>
          <w:bCs/>
        </w:rPr>
      </w:pPr>
    </w:p>
    <w:p w14:paraId="00B97B04" w14:textId="77777777" w:rsidR="005171B1" w:rsidRDefault="005171B1" w:rsidP="0019784A">
      <w:pPr>
        <w:spacing w:line="480" w:lineRule="auto"/>
        <w:rPr>
          <w:rFonts w:ascii="Times New Roman" w:hAnsi="Times New Roman" w:cs="Times New Roman"/>
          <w:b/>
          <w:bCs/>
        </w:rPr>
      </w:pPr>
    </w:p>
    <w:p w14:paraId="300DFC01" w14:textId="77777777" w:rsidR="005171B1" w:rsidRDefault="005171B1" w:rsidP="0019784A">
      <w:pPr>
        <w:spacing w:line="480" w:lineRule="auto"/>
        <w:rPr>
          <w:rFonts w:ascii="Times New Roman" w:hAnsi="Times New Roman" w:cs="Times New Roman"/>
          <w:b/>
          <w:bCs/>
        </w:rPr>
      </w:pPr>
    </w:p>
    <w:p w14:paraId="6D368B2F" w14:textId="77777777" w:rsidR="005171B1" w:rsidRDefault="005171B1" w:rsidP="0019784A">
      <w:pPr>
        <w:spacing w:line="480" w:lineRule="auto"/>
        <w:rPr>
          <w:rFonts w:ascii="Times New Roman" w:hAnsi="Times New Roman" w:cs="Times New Roman"/>
          <w:b/>
          <w:bCs/>
        </w:rPr>
      </w:pPr>
    </w:p>
    <w:p w14:paraId="21547B7F" w14:textId="77777777" w:rsidR="005171B1" w:rsidRDefault="005171B1" w:rsidP="0019784A">
      <w:pPr>
        <w:spacing w:line="480" w:lineRule="auto"/>
        <w:rPr>
          <w:rFonts w:ascii="Times New Roman" w:hAnsi="Times New Roman" w:cs="Times New Roman"/>
          <w:b/>
          <w:bCs/>
        </w:rPr>
      </w:pPr>
    </w:p>
    <w:p w14:paraId="7AC1B881" w14:textId="77777777" w:rsidR="005171B1" w:rsidRDefault="005171B1" w:rsidP="0019784A">
      <w:pPr>
        <w:spacing w:line="480" w:lineRule="auto"/>
        <w:rPr>
          <w:rFonts w:ascii="Times New Roman" w:hAnsi="Times New Roman" w:cs="Times New Roman"/>
          <w:b/>
          <w:bCs/>
        </w:rPr>
      </w:pPr>
    </w:p>
    <w:p w14:paraId="724C4C43" w14:textId="77777777" w:rsidR="005171B1" w:rsidRDefault="005171B1" w:rsidP="0019784A">
      <w:pPr>
        <w:spacing w:line="480" w:lineRule="auto"/>
        <w:rPr>
          <w:rFonts w:ascii="Times New Roman" w:hAnsi="Times New Roman" w:cs="Times New Roman"/>
          <w:b/>
          <w:bCs/>
        </w:rPr>
      </w:pPr>
    </w:p>
    <w:p w14:paraId="20C4197E" w14:textId="77777777" w:rsidR="005171B1" w:rsidRDefault="005171B1" w:rsidP="0019784A">
      <w:pPr>
        <w:spacing w:line="480" w:lineRule="auto"/>
        <w:rPr>
          <w:rFonts w:ascii="Times New Roman" w:hAnsi="Times New Roman" w:cs="Times New Roman"/>
          <w:b/>
          <w:bCs/>
        </w:rPr>
      </w:pPr>
    </w:p>
    <w:p w14:paraId="4DBB23AE" w14:textId="77777777" w:rsidR="005171B1" w:rsidRDefault="005171B1" w:rsidP="0019784A">
      <w:pPr>
        <w:spacing w:line="480" w:lineRule="auto"/>
        <w:rPr>
          <w:rFonts w:ascii="Times New Roman" w:hAnsi="Times New Roman" w:cs="Times New Roman"/>
          <w:b/>
          <w:bCs/>
        </w:rPr>
      </w:pPr>
    </w:p>
    <w:p w14:paraId="0CFE1A35" w14:textId="77777777" w:rsidR="005171B1" w:rsidRDefault="005171B1" w:rsidP="0019784A">
      <w:pPr>
        <w:spacing w:line="480" w:lineRule="auto"/>
        <w:rPr>
          <w:rFonts w:ascii="Times New Roman" w:hAnsi="Times New Roman" w:cs="Times New Roman"/>
          <w:b/>
          <w:bCs/>
        </w:rPr>
      </w:pPr>
    </w:p>
    <w:p w14:paraId="37893504" w14:textId="77777777" w:rsidR="005171B1" w:rsidRDefault="005171B1" w:rsidP="0019784A">
      <w:pPr>
        <w:spacing w:line="480" w:lineRule="auto"/>
        <w:rPr>
          <w:rFonts w:ascii="Times New Roman" w:hAnsi="Times New Roman" w:cs="Times New Roman"/>
          <w:b/>
          <w:bCs/>
        </w:rPr>
      </w:pPr>
    </w:p>
    <w:p w14:paraId="3EFE097F" w14:textId="0B40299D" w:rsidR="008B7994" w:rsidRDefault="008B7994" w:rsidP="00477E92">
      <w:pPr>
        <w:pStyle w:val="Heading1"/>
      </w:pPr>
      <w:bookmarkStart w:id="31" w:name="_Toc134605901"/>
      <w:bookmarkStart w:id="32" w:name="_Toc134611150"/>
      <w:bookmarkStart w:id="33" w:name="_Toc134611250"/>
      <w:r w:rsidRPr="003E123B">
        <w:lastRenderedPageBreak/>
        <w:t xml:space="preserve">Chapter </w:t>
      </w:r>
      <w:r w:rsidR="008B6527">
        <w:t>3</w:t>
      </w:r>
      <w:r w:rsidRPr="003E123B">
        <w:t xml:space="preserve">: </w:t>
      </w:r>
      <w:r w:rsidR="003E123B" w:rsidRPr="003E123B">
        <w:t xml:space="preserve">Materials and </w:t>
      </w:r>
      <w:r w:rsidRPr="003E123B">
        <w:t>Methods</w:t>
      </w:r>
      <w:bookmarkEnd w:id="31"/>
      <w:bookmarkEnd w:id="32"/>
      <w:bookmarkEnd w:id="33"/>
    </w:p>
    <w:p w14:paraId="72D69377" w14:textId="77777777" w:rsidR="00477E92" w:rsidRPr="00477E92" w:rsidRDefault="00477E92" w:rsidP="00477E92"/>
    <w:p w14:paraId="08BDDE5A" w14:textId="77777777" w:rsidR="0056243E" w:rsidRDefault="00661BFE" w:rsidP="00477E92">
      <w:pPr>
        <w:pStyle w:val="Heading2"/>
      </w:pPr>
      <w:bookmarkStart w:id="34" w:name="_Toc134605902"/>
      <w:bookmarkStart w:id="35" w:name="_Toc134611151"/>
      <w:bookmarkStart w:id="36" w:name="_Toc134611251"/>
      <w:r w:rsidRPr="0019784A">
        <w:t>Study site</w:t>
      </w:r>
      <w:bookmarkEnd w:id="34"/>
      <w:bookmarkEnd w:id="35"/>
      <w:bookmarkEnd w:id="36"/>
    </w:p>
    <w:p w14:paraId="0439F5F1" w14:textId="77777777" w:rsidR="0056243E" w:rsidRDefault="0056243E" w:rsidP="0056243E">
      <w:pPr>
        <w:spacing w:line="276" w:lineRule="auto"/>
        <w:jc w:val="both"/>
        <w:rPr>
          <w:rFonts w:ascii="Times New Roman" w:hAnsi="Times New Roman" w:cs="Times New Roman"/>
          <w:i/>
          <w:iCs/>
          <w:u w:val="single"/>
        </w:rPr>
      </w:pPr>
    </w:p>
    <w:p w14:paraId="1EE79471" w14:textId="56704FDC" w:rsidR="007E6779" w:rsidRDefault="009D6B4E" w:rsidP="007E6779">
      <w:pPr>
        <w:spacing w:line="480" w:lineRule="auto"/>
        <w:ind w:firstLine="720"/>
        <w:rPr>
          <w:rFonts w:ascii="Times New Roman" w:hAnsi="Times New Roman" w:cs="Times New Roman"/>
        </w:rPr>
      </w:pPr>
      <w:r>
        <w:rPr>
          <w:rFonts w:ascii="Times New Roman" w:hAnsi="Times New Roman" w:cs="Times New Roman"/>
        </w:rPr>
        <w:t xml:space="preserve">This study was initiated in the </w:t>
      </w:r>
      <w:r w:rsidR="00EE0B7F">
        <w:rPr>
          <w:rFonts w:ascii="Times New Roman" w:hAnsi="Times New Roman" w:cs="Times New Roman"/>
        </w:rPr>
        <w:t>s</w:t>
      </w:r>
      <w:r>
        <w:rPr>
          <w:rFonts w:ascii="Times New Roman" w:hAnsi="Times New Roman" w:cs="Times New Roman"/>
        </w:rPr>
        <w:t xml:space="preserve">ummer of 2020 across the grounds of the Oak Ridge Forest Resources Research and Education Center (FRREC) </w:t>
      </w:r>
      <w:r w:rsidR="00655FB9">
        <w:rPr>
          <w:rFonts w:ascii="Times New Roman" w:hAnsi="Times New Roman" w:cs="Times New Roman"/>
        </w:rPr>
        <w:t xml:space="preserve">following a large </w:t>
      </w:r>
      <w:r w:rsidR="00A34E10">
        <w:rPr>
          <w:rFonts w:ascii="Times New Roman" w:hAnsi="Times New Roman" w:cs="Times New Roman"/>
        </w:rPr>
        <w:t xml:space="preserve">bumper acorn crop </w:t>
      </w:r>
      <w:r>
        <w:rPr>
          <w:rFonts w:ascii="Times New Roman" w:hAnsi="Times New Roman" w:cs="Times New Roman"/>
        </w:rPr>
        <w:t xml:space="preserve">which </w:t>
      </w:r>
      <w:r w:rsidR="00C10625">
        <w:rPr>
          <w:rFonts w:ascii="Times New Roman" w:hAnsi="Times New Roman" w:cs="Times New Roman"/>
        </w:rPr>
        <w:t xml:space="preserve">had </w:t>
      </w:r>
      <w:r w:rsidR="00B55D69">
        <w:rPr>
          <w:rFonts w:ascii="Times New Roman" w:hAnsi="Times New Roman" w:cs="Times New Roman"/>
        </w:rPr>
        <w:t>occurr</w:t>
      </w:r>
      <w:r>
        <w:rPr>
          <w:rFonts w:ascii="Times New Roman" w:hAnsi="Times New Roman" w:cs="Times New Roman"/>
        </w:rPr>
        <w:t>ed</w:t>
      </w:r>
      <w:r w:rsidR="00B55D69">
        <w:rPr>
          <w:rFonts w:ascii="Times New Roman" w:hAnsi="Times New Roman" w:cs="Times New Roman"/>
        </w:rPr>
        <w:t xml:space="preserve"> </w:t>
      </w:r>
      <w:r w:rsidR="00654A2D">
        <w:rPr>
          <w:rFonts w:ascii="Times New Roman" w:hAnsi="Times New Roman" w:cs="Times New Roman"/>
        </w:rPr>
        <w:t xml:space="preserve">in a </w:t>
      </w:r>
      <w:r w:rsidR="00204983">
        <w:rPr>
          <w:rFonts w:ascii="Times New Roman" w:hAnsi="Times New Roman" w:cs="Times New Roman"/>
        </w:rPr>
        <w:t xml:space="preserve">previous </w:t>
      </w:r>
      <w:r w:rsidR="00C06057">
        <w:rPr>
          <w:rFonts w:ascii="Times New Roman" w:hAnsi="Times New Roman" w:cs="Times New Roman"/>
        </w:rPr>
        <w:t>season</w:t>
      </w:r>
      <w:r w:rsidR="00394199" w:rsidRPr="00C06057">
        <w:rPr>
          <w:rFonts w:ascii="Times New Roman" w:hAnsi="Times New Roman" w:cs="Times New Roman"/>
        </w:rPr>
        <w:t xml:space="preserve">. </w:t>
      </w:r>
      <w:r w:rsidR="00FE01F1" w:rsidRPr="00C06057">
        <w:rPr>
          <w:rFonts w:ascii="Times New Roman" w:hAnsi="Times New Roman" w:cs="Times New Roman"/>
        </w:rPr>
        <w:t xml:space="preserve">Though this </w:t>
      </w:r>
      <w:r w:rsidR="00E56E6A" w:rsidRPr="00C06057">
        <w:rPr>
          <w:rFonts w:ascii="Times New Roman" w:hAnsi="Times New Roman" w:cs="Times New Roman"/>
        </w:rPr>
        <w:t xml:space="preserve">prior </w:t>
      </w:r>
      <w:r w:rsidR="0017352B">
        <w:rPr>
          <w:rFonts w:ascii="Times New Roman" w:hAnsi="Times New Roman" w:cs="Times New Roman"/>
        </w:rPr>
        <w:t>bumper</w:t>
      </w:r>
      <w:r w:rsidR="00FE01F1" w:rsidRPr="00C06057">
        <w:rPr>
          <w:rFonts w:ascii="Times New Roman" w:hAnsi="Times New Roman" w:cs="Times New Roman"/>
        </w:rPr>
        <w:t xml:space="preserve"> acorn season contributed to the substantially high abundance of white oak seedlings</w:t>
      </w:r>
      <w:r w:rsidR="00326C9C" w:rsidRPr="00C06057">
        <w:rPr>
          <w:rFonts w:ascii="Times New Roman" w:hAnsi="Times New Roman" w:cs="Times New Roman"/>
        </w:rPr>
        <w:t xml:space="preserve"> observed throughout this study, there was sparse amounts of </w:t>
      </w:r>
      <w:r w:rsidR="00E56E6A" w:rsidRPr="00C06057">
        <w:rPr>
          <w:rFonts w:ascii="Times New Roman" w:hAnsi="Times New Roman" w:cs="Times New Roman"/>
        </w:rPr>
        <w:t xml:space="preserve">various </w:t>
      </w:r>
      <w:r w:rsidR="00326C9C" w:rsidRPr="00C06057">
        <w:rPr>
          <w:rFonts w:ascii="Times New Roman" w:hAnsi="Times New Roman" w:cs="Times New Roman"/>
        </w:rPr>
        <w:t xml:space="preserve">woody seedlings </w:t>
      </w:r>
      <w:r w:rsidR="00E56E6A" w:rsidRPr="00C06057">
        <w:rPr>
          <w:rFonts w:ascii="Times New Roman" w:hAnsi="Times New Roman" w:cs="Times New Roman"/>
        </w:rPr>
        <w:t>including white oak and maple preceding the initiation of this study</w:t>
      </w:r>
      <w:r w:rsidR="00326C9C">
        <w:rPr>
          <w:rFonts w:ascii="Times New Roman" w:hAnsi="Times New Roman" w:cs="Times New Roman"/>
        </w:rPr>
        <w:t xml:space="preserve">. </w:t>
      </w:r>
      <w:r w:rsidR="002375A0">
        <w:rPr>
          <w:rFonts w:ascii="Times New Roman" w:hAnsi="Times New Roman" w:cs="Times New Roman"/>
        </w:rPr>
        <w:t xml:space="preserve">This </w:t>
      </w:r>
      <w:r w:rsidR="0064754B">
        <w:rPr>
          <w:rFonts w:ascii="Times New Roman" w:hAnsi="Times New Roman" w:cs="Times New Roman"/>
        </w:rPr>
        <w:t>two-age forest</w:t>
      </w:r>
      <w:r w:rsidR="00EE0B7F">
        <w:rPr>
          <w:rFonts w:ascii="Times New Roman" w:hAnsi="Times New Roman" w:cs="Times New Roman"/>
        </w:rPr>
        <w:t>’</w:t>
      </w:r>
      <w:r w:rsidR="002375A0">
        <w:rPr>
          <w:rFonts w:ascii="Times New Roman" w:hAnsi="Times New Roman" w:cs="Times New Roman"/>
        </w:rPr>
        <w:t xml:space="preserve">s </w:t>
      </w:r>
      <w:r w:rsidR="0064754B">
        <w:rPr>
          <w:rFonts w:ascii="Times New Roman" w:hAnsi="Times New Roman" w:cs="Times New Roman"/>
        </w:rPr>
        <w:t>upper canopy was primarily dominated by w</w:t>
      </w:r>
      <w:r w:rsidR="00FF2D83">
        <w:rPr>
          <w:rFonts w:ascii="Times New Roman" w:hAnsi="Times New Roman" w:cs="Times New Roman"/>
        </w:rPr>
        <w:t xml:space="preserve">hite oak </w:t>
      </w:r>
      <w:r w:rsidR="00172DEA">
        <w:rPr>
          <w:rFonts w:ascii="Times New Roman" w:hAnsi="Times New Roman" w:cs="Times New Roman"/>
        </w:rPr>
        <w:t>across the stud</w:t>
      </w:r>
      <w:r w:rsidR="0064754B">
        <w:rPr>
          <w:rFonts w:ascii="Times New Roman" w:hAnsi="Times New Roman" w:cs="Times New Roman"/>
        </w:rPr>
        <w:t>y</w:t>
      </w:r>
      <w:r w:rsidR="00172DEA">
        <w:rPr>
          <w:rFonts w:ascii="Times New Roman" w:hAnsi="Times New Roman" w:cs="Times New Roman"/>
        </w:rPr>
        <w:t>.</w:t>
      </w:r>
      <w:r w:rsidR="003652E7">
        <w:rPr>
          <w:rFonts w:ascii="Times New Roman" w:hAnsi="Times New Roman" w:cs="Times New Roman"/>
        </w:rPr>
        <w:t xml:space="preserve"> The</w:t>
      </w:r>
      <w:r w:rsidR="00172DEA">
        <w:rPr>
          <w:rFonts w:ascii="Times New Roman" w:hAnsi="Times New Roman" w:cs="Times New Roman"/>
        </w:rPr>
        <w:t xml:space="preserve"> </w:t>
      </w:r>
      <w:r w:rsidR="003652E7">
        <w:rPr>
          <w:rFonts w:ascii="Times New Roman" w:hAnsi="Times New Roman" w:cs="Times New Roman"/>
        </w:rPr>
        <w:t>DBH</w:t>
      </w:r>
      <w:r w:rsidR="005A7154" w:rsidRPr="00C06057">
        <w:rPr>
          <w:rFonts w:ascii="Times New Roman" w:hAnsi="Times New Roman" w:cs="Times New Roman"/>
        </w:rPr>
        <w:t xml:space="preserve"> of overstory white oaks ranged from </w:t>
      </w:r>
      <w:r w:rsidR="000F4109">
        <w:rPr>
          <w:rFonts w:ascii="Times New Roman" w:hAnsi="Times New Roman" w:cs="Times New Roman"/>
        </w:rPr>
        <w:t>51</w:t>
      </w:r>
      <w:r w:rsidR="005A7154" w:rsidRPr="00C06057">
        <w:rPr>
          <w:rFonts w:ascii="Times New Roman" w:hAnsi="Times New Roman" w:cs="Times New Roman"/>
        </w:rPr>
        <w:t xml:space="preserve"> to </w:t>
      </w:r>
      <w:r w:rsidR="000F4109">
        <w:rPr>
          <w:rFonts w:ascii="Times New Roman" w:hAnsi="Times New Roman" w:cs="Times New Roman"/>
        </w:rPr>
        <w:t>90 centimeters</w:t>
      </w:r>
      <w:r w:rsidR="005A7154" w:rsidRPr="00C06057">
        <w:rPr>
          <w:rFonts w:ascii="Times New Roman" w:hAnsi="Times New Roman" w:cs="Times New Roman"/>
        </w:rPr>
        <w:t xml:space="preserve"> and heights ranged from 26 to 37 meters. </w:t>
      </w:r>
      <w:r w:rsidR="00394199" w:rsidRPr="00C06057">
        <w:rPr>
          <w:rFonts w:ascii="Times New Roman" w:hAnsi="Times New Roman" w:cs="Times New Roman"/>
        </w:rPr>
        <w:t xml:space="preserve">Basal area ranged from </w:t>
      </w:r>
      <w:r w:rsidR="005A7154" w:rsidRPr="00C06057">
        <w:rPr>
          <w:rFonts w:ascii="Times New Roman" w:hAnsi="Times New Roman" w:cs="Times New Roman"/>
        </w:rPr>
        <w:t xml:space="preserve">a minimum of </w:t>
      </w:r>
      <w:r w:rsidR="00C44CBB">
        <w:rPr>
          <w:rFonts w:ascii="Times New Roman" w:hAnsi="Times New Roman" w:cs="Times New Roman"/>
        </w:rPr>
        <w:t>6.5</w:t>
      </w:r>
      <w:r w:rsidR="00394199" w:rsidRPr="00C06057">
        <w:rPr>
          <w:rFonts w:ascii="Times New Roman" w:hAnsi="Times New Roman" w:cs="Times New Roman"/>
        </w:rPr>
        <w:t xml:space="preserve"> to </w:t>
      </w:r>
      <w:r w:rsidR="005A7154" w:rsidRPr="00C06057">
        <w:rPr>
          <w:rFonts w:ascii="Times New Roman" w:hAnsi="Times New Roman" w:cs="Times New Roman"/>
        </w:rPr>
        <w:t xml:space="preserve">a maximum of </w:t>
      </w:r>
      <w:r w:rsidR="00C44CBB">
        <w:rPr>
          <w:rFonts w:ascii="Times New Roman" w:hAnsi="Times New Roman" w:cs="Times New Roman"/>
        </w:rPr>
        <w:t>7.8</w:t>
      </w:r>
      <w:r w:rsidR="00394199" w:rsidRPr="00C06057">
        <w:rPr>
          <w:rFonts w:ascii="Times New Roman" w:hAnsi="Times New Roman" w:cs="Times New Roman"/>
        </w:rPr>
        <w:t xml:space="preserve"> </w:t>
      </w:r>
      <w:r w:rsidR="00B67C20">
        <w:rPr>
          <w:rFonts w:ascii="Times New Roman" w:hAnsi="Times New Roman" w:cs="Times New Roman"/>
        </w:rPr>
        <w:t>square meters</w:t>
      </w:r>
      <w:r w:rsidR="005A7154" w:rsidRPr="00755892">
        <w:rPr>
          <w:rFonts w:ascii="Times New Roman" w:hAnsi="Times New Roman" w:cs="Times New Roman"/>
        </w:rPr>
        <w:t xml:space="preserve"> per </w:t>
      </w:r>
      <w:r w:rsidR="00C44CBB">
        <w:rPr>
          <w:rFonts w:ascii="Times New Roman" w:hAnsi="Times New Roman" w:cs="Times New Roman"/>
        </w:rPr>
        <w:t>hect</w:t>
      </w:r>
      <w:r w:rsidR="005A7154" w:rsidRPr="00755892">
        <w:rPr>
          <w:rFonts w:ascii="Times New Roman" w:hAnsi="Times New Roman" w:cs="Times New Roman"/>
        </w:rPr>
        <w:t>are</w:t>
      </w:r>
      <w:r w:rsidR="005A7154" w:rsidRPr="00C06057">
        <w:rPr>
          <w:rFonts w:ascii="Times New Roman" w:hAnsi="Times New Roman" w:cs="Times New Roman"/>
        </w:rPr>
        <w:t xml:space="preserve"> </w:t>
      </w:r>
      <w:r w:rsidR="00394199" w:rsidRPr="00C06057">
        <w:rPr>
          <w:rFonts w:ascii="Times New Roman" w:hAnsi="Times New Roman" w:cs="Times New Roman"/>
        </w:rPr>
        <w:t xml:space="preserve">across </w:t>
      </w:r>
      <w:r w:rsidR="005A7154" w:rsidRPr="00C06057">
        <w:rPr>
          <w:rFonts w:ascii="Times New Roman" w:hAnsi="Times New Roman" w:cs="Times New Roman"/>
        </w:rPr>
        <w:t xml:space="preserve">all </w:t>
      </w:r>
      <w:r w:rsidR="00394199" w:rsidRPr="00C06057">
        <w:rPr>
          <w:rFonts w:ascii="Times New Roman" w:hAnsi="Times New Roman" w:cs="Times New Roman"/>
        </w:rPr>
        <w:t>sites</w:t>
      </w:r>
      <w:r w:rsidR="00C44CBB">
        <w:rPr>
          <w:rFonts w:ascii="Times New Roman" w:hAnsi="Times New Roman" w:cs="Times New Roman"/>
        </w:rPr>
        <w:t xml:space="preserve">. </w:t>
      </w:r>
      <w:r w:rsidR="00FF2D83">
        <w:rPr>
          <w:rFonts w:ascii="Times New Roman" w:hAnsi="Times New Roman" w:cs="Times New Roman"/>
        </w:rPr>
        <w:t xml:space="preserve">The </w:t>
      </w:r>
      <w:r w:rsidR="00F5422B">
        <w:rPr>
          <w:rFonts w:ascii="Times New Roman" w:hAnsi="Times New Roman" w:cs="Times New Roman"/>
        </w:rPr>
        <w:t>codominant</w:t>
      </w:r>
      <w:r w:rsidR="00FF2D83">
        <w:rPr>
          <w:rFonts w:ascii="Times New Roman" w:hAnsi="Times New Roman" w:cs="Times New Roman"/>
        </w:rPr>
        <w:t xml:space="preserve"> and intermediate canopy class</w:t>
      </w:r>
      <w:r w:rsidR="00202559">
        <w:rPr>
          <w:rFonts w:ascii="Times New Roman" w:hAnsi="Times New Roman" w:cs="Times New Roman"/>
        </w:rPr>
        <w:t>es</w:t>
      </w:r>
      <w:r w:rsidR="00FF2D83">
        <w:rPr>
          <w:rFonts w:ascii="Times New Roman" w:hAnsi="Times New Roman" w:cs="Times New Roman"/>
        </w:rPr>
        <w:t xml:space="preserve"> w</w:t>
      </w:r>
      <w:r w:rsidR="00202559">
        <w:rPr>
          <w:rFonts w:ascii="Times New Roman" w:hAnsi="Times New Roman" w:cs="Times New Roman"/>
        </w:rPr>
        <w:t>ere composed of</w:t>
      </w:r>
      <w:r w:rsidR="00FF2D83">
        <w:rPr>
          <w:rFonts w:ascii="Times New Roman" w:hAnsi="Times New Roman" w:cs="Times New Roman"/>
        </w:rPr>
        <w:t xml:space="preserve"> </w:t>
      </w:r>
      <w:r w:rsidR="0064754B">
        <w:rPr>
          <w:rFonts w:ascii="Times New Roman" w:hAnsi="Times New Roman" w:cs="Times New Roman"/>
        </w:rPr>
        <w:t xml:space="preserve">various </w:t>
      </w:r>
      <w:r w:rsidR="00212384">
        <w:rPr>
          <w:rFonts w:ascii="Times New Roman" w:hAnsi="Times New Roman" w:cs="Times New Roman"/>
        </w:rPr>
        <w:t xml:space="preserve">oak </w:t>
      </w:r>
      <w:r w:rsidR="0064754B">
        <w:rPr>
          <w:rFonts w:ascii="Times New Roman" w:hAnsi="Times New Roman" w:cs="Times New Roman"/>
        </w:rPr>
        <w:t>species</w:t>
      </w:r>
      <w:r w:rsidR="00FC75B0">
        <w:rPr>
          <w:rFonts w:ascii="Times New Roman" w:hAnsi="Times New Roman" w:cs="Times New Roman"/>
        </w:rPr>
        <w:t xml:space="preserve"> of </w:t>
      </w:r>
      <w:r w:rsidR="00F50FBA">
        <w:rPr>
          <w:rFonts w:ascii="Times New Roman" w:hAnsi="Times New Roman" w:cs="Times New Roman"/>
        </w:rPr>
        <w:t xml:space="preserve">both </w:t>
      </w:r>
      <w:r w:rsidR="00FC75B0">
        <w:rPr>
          <w:rFonts w:ascii="Times New Roman" w:hAnsi="Times New Roman" w:cs="Times New Roman"/>
        </w:rPr>
        <w:t xml:space="preserve">white and red </w:t>
      </w:r>
      <w:r w:rsidR="00D25DF6">
        <w:rPr>
          <w:rFonts w:ascii="Times New Roman" w:hAnsi="Times New Roman" w:cs="Times New Roman"/>
        </w:rPr>
        <w:t>oak families</w:t>
      </w:r>
      <w:r w:rsidR="0064754B">
        <w:rPr>
          <w:rFonts w:ascii="Times New Roman" w:hAnsi="Times New Roman" w:cs="Times New Roman"/>
        </w:rPr>
        <w:t xml:space="preserve">, </w:t>
      </w:r>
      <w:r w:rsidR="00654A2D">
        <w:rPr>
          <w:rFonts w:ascii="Times New Roman" w:hAnsi="Times New Roman" w:cs="Times New Roman"/>
        </w:rPr>
        <w:t>h</w:t>
      </w:r>
      <w:r w:rsidR="007D42EB">
        <w:rPr>
          <w:rFonts w:ascii="Times New Roman" w:hAnsi="Times New Roman" w:cs="Times New Roman"/>
        </w:rPr>
        <w:t>ickory</w:t>
      </w:r>
      <w:r w:rsidR="00BB0043">
        <w:rPr>
          <w:rFonts w:ascii="Times New Roman" w:hAnsi="Times New Roman" w:cs="Times New Roman"/>
        </w:rPr>
        <w:t xml:space="preserve">, </w:t>
      </w:r>
      <w:r w:rsidR="00644177">
        <w:rPr>
          <w:rFonts w:ascii="Times New Roman" w:hAnsi="Times New Roman" w:cs="Times New Roman"/>
        </w:rPr>
        <w:t xml:space="preserve">shortleaf pine, </w:t>
      </w:r>
      <w:r w:rsidR="00FC75B0">
        <w:rPr>
          <w:rFonts w:ascii="Times New Roman" w:hAnsi="Times New Roman" w:cs="Times New Roman"/>
        </w:rPr>
        <w:t xml:space="preserve">American beech, maple, as well as </w:t>
      </w:r>
      <w:r w:rsidR="002F5085">
        <w:rPr>
          <w:rFonts w:ascii="Times New Roman" w:hAnsi="Times New Roman" w:cs="Times New Roman"/>
        </w:rPr>
        <w:t>yellow poplar</w:t>
      </w:r>
      <w:r w:rsidR="0064754B">
        <w:rPr>
          <w:rFonts w:ascii="Times New Roman" w:hAnsi="Times New Roman" w:cs="Times New Roman"/>
        </w:rPr>
        <w:t xml:space="preserve">. </w:t>
      </w:r>
      <w:r w:rsidR="002F5085">
        <w:rPr>
          <w:rFonts w:ascii="Times New Roman" w:hAnsi="Times New Roman" w:cs="Times New Roman"/>
        </w:rPr>
        <w:t xml:space="preserve">The midstory </w:t>
      </w:r>
      <w:r w:rsidR="005921D4">
        <w:rPr>
          <w:rFonts w:ascii="Times New Roman" w:hAnsi="Times New Roman" w:cs="Times New Roman"/>
        </w:rPr>
        <w:t xml:space="preserve">was </w:t>
      </w:r>
      <w:r w:rsidR="008A110E">
        <w:rPr>
          <w:rFonts w:ascii="Times New Roman" w:hAnsi="Times New Roman" w:cs="Times New Roman"/>
        </w:rPr>
        <w:t xml:space="preserve">predominantly </w:t>
      </w:r>
      <w:r w:rsidR="005921D4">
        <w:rPr>
          <w:rFonts w:ascii="Times New Roman" w:hAnsi="Times New Roman" w:cs="Times New Roman"/>
        </w:rPr>
        <w:t xml:space="preserve">comprised </w:t>
      </w:r>
      <w:r w:rsidR="002F5085">
        <w:rPr>
          <w:rFonts w:ascii="Times New Roman" w:hAnsi="Times New Roman" w:cs="Times New Roman"/>
        </w:rPr>
        <w:t xml:space="preserve">of </w:t>
      </w:r>
      <w:r w:rsidR="00FC75B0">
        <w:rPr>
          <w:rFonts w:ascii="Times New Roman" w:hAnsi="Times New Roman" w:cs="Times New Roman"/>
        </w:rPr>
        <w:t xml:space="preserve">pole size </w:t>
      </w:r>
      <w:r w:rsidR="002F5085">
        <w:rPr>
          <w:rFonts w:ascii="Times New Roman" w:hAnsi="Times New Roman" w:cs="Times New Roman"/>
        </w:rPr>
        <w:t>maple</w:t>
      </w:r>
      <w:r w:rsidR="00FC75B0">
        <w:rPr>
          <w:rFonts w:ascii="Times New Roman" w:hAnsi="Times New Roman" w:cs="Times New Roman"/>
        </w:rPr>
        <w:t xml:space="preserve">, </w:t>
      </w:r>
      <w:r w:rsidR="00BB0043">
        <w:rPr>
          <w:rFonts w:ascii="Times New Roman" w:hAnsi="Times New Roman" w:cs="Times New Roman"/>
        </w:rPr>
        <w:t xml:space="preserve">American </w:t>
      </w:r>
      <w:r w:rsidR="002F5085">
        <w:rPr>
          <w:rFonts w:ascii="Times New Roman" w:hAnsi="Times New Roman" w:cs="Times New Roman"/>
        </w:rPr>
        <w:t xml:space="preserve">beech, </w:t>
      </w:r>
      <w:r w:rsidR="006E1068">
        <w:rPr>
          <w:rFonts w:ascii="Times New Roman" w:hAnsi="Times New Roman" w:cs="Times New Roman"/>
        </w:rPr>
        <w:t>eastern red bud (</w:t>
      </w:r>
      <w:r w:rsidR="006E1068" w:rsidRPr="009A3FAB">
        <w:rPr>
          <w:rFonts w:ascii="Times New Roman" w:hAnsi="Times New Roman" w:cs="Times New Roman"/>
          <w:i/>
          <w:iCs/>
        </w:rPr>
        <w:t>Cercis canadensis</w:t>
      </w:r>
      <w:r w:rsidR="006E1068">
        <w:rPr>
          <w:rFonts w:ascii="Times New Roman" w:hAnsi="Times New Roman" w:cs="Times New Roman"/>
        </w:rPr>
        <w:t xml:space="preserve">) </w:t>
      </w:r>
      <w:r w:rsidR="003A634F">
        <w:rPr>
          <w:rFonts w:ascii="Times New Roman" w:hAnsi="Times New Roman" w:cs="Times New Roman"/>
        </w:rPr>
        <w:t>black cherry,</w:t>
      </w:r>
      <w:r w:rsidR="00911A6C">
        <w:rPr>
          <w:rFonts w:ascii="Times New Roman" w:hAnsi="Times New Roman" w:cs="Times New Roman"/>
        </w:rPr>
        <w:t xml:space="preserve"> </w:t>
      </w:r>
      <w:r w:rsidR="002F5085">
        <w:rPr>
          <w:rFonts w:ascii="Times New Roman" w:hAnsi="Times New Roman" w:cs="Times New Roman"/>
        </w:rPr>
        <w:t>dogwood, sourwood</w:t>
      </w:r>
      <w:r w:rsidR="007B70C5">
        <w:rPr>
          <w:rFonts w:ascii="Times New Roman" w:hAnsi="Times New Roman" w:cs="Times New Roman"/>
        </w:rPr>
        <w:t xml:space="preserve"> (</w:t>
      </w:r>
      <w:proofErr w:type="spellStart"/>
      <w:r w:rsidR="007B70C5" w:rsidRPr="007B70C5">
        <w:rPr>
          <w:rFonts w:ascii="Times New Roman" w:hAnsi="Times New Roman" w:cs="Times New Roman"/>
          <w:i/>
          <w:iCs/>
        </w:rPr>
        <w:t>Oxydendrum</w:t>
      </w:r>
      <w:proofErr w:type="spellEnd"/>
      <w:r w:rsidR="007B70C5" w:rsidRPr="007B70C5">
        <w:rPr>
          <w:rFonts w:ascii="Times New Roman" w:hAnsi="Times New Roman" w:cs="Times New Roman"/>
          <w:i/>
          <w:iCs/>
        </w:rPr>
        <w:t xml:space="preserve"> arboretum</w:t>
      </w:r>
      <w:r w:rsidR="007B70C5">
        <w:rPr>
          <w:rFonts w:ascii="Times New Roman" w:hAnsi="Times New Roman" w:cs="Times New Roman"/>
        </w:rPr>
        <w:t>)</w:t>
      </w:r>
      <w:r w:rsidR="002F5085">
        <w:rPr>
          <w:rFonts w:ascii="Times New Roman" w:hAnsi="Times New Roman" w:cs="Times New Roman"/>
        </w:rPr>
        <w:t xml:space="preserve">, </w:t>
      </w:r>
      <w:r w:rsidR="00C908BA">
        <w:rPr>
          <w:rFonts w:ascii="Times New Roman" w:hAnsi="Times New Roman" w:cs="Times New Roman"/>
        </w:rPr>
        <w:t xml:space="preserve">sweetgum </w:t>
      </w:r>
      <w:r w:rsidR="00100CEB">
        <w:rPr>
          <w:rFonts w:ascii="Times New Roman" w:hAnsi="Times New Roman" w:cs="Times New Roman"/>
        </w:rPr>
        <w:t xml:space="preserve">and </w:t>
      </w:r>
      <w:proofErr w:type="spellStart"/>
      <w:r w:rsidR="00100CEB">
        <w:rPr>
          <w:rFonts w:ascii="Times New Roman" w:hAnsi="Times New Roman" w:cs="Times New Roman"/>
        </w:rPr>
        <w:t>blackgum</w:t>
      </w:r>
      <w:proofErr w:type="spellEnd"/>
      <w:r w:rsidR="007B70C5">
        <w:rPr>
          <w:rFonts w:ascii="Times New Roman" w:hAnsi="Times New Roman" w:cs="Times New Roman"/>
        </w:rPr>
        <w:t xml:space="preserve"> (</w:t>
      </w:r>
      <w:r w:rsidR="007B70C5" w:rsidRPr="007B70C5">
        <w:rPr>
          <w:rFonts w:ascii="Times New Roman" w:hAnsi="Times New Roman" w:cs="Times New Roman"/>
          <w:i/>
          <w:iCs/>
        </w:rPr>
        <w:t>Nyssa sylvatica</w:t>
      </w:r>
      <w:r w:rsidR="007B70C5">
        <w:rPr>
          <w:rFonts w:ascii="Times New Roman" w:hAnsi="Times New Roman" w:cs="Times New Roman"/>
        </w:rPr>
        <w:t>)</w:t>
      </w:r>
      <w:r w:rsidR="00EA0215">
        <w:rPr>
          <w:rFonts w:ascii="Times New Roman" w:hAnsi="Times New Roman" w:cs="Times New Roman"/>
        </w:rPr>
        <w:t xml:space="preserve">. </w:t>
      </w:r>
      <w:r w:rsidR="00CC4AF2">
        <w:rPr>
          <w:rFonts w:ascii="Times New Roman" w:hAnsi="Times New Roman" w:cs="Times New Roman"/>
        </w:rPr>
        <w:t xml:space="preserve">In addition to </w:t>
      </w:r>
      <w:r w:rsidR="005921D4">
        <w:rPr>
          <w:rFonts w:ascii="Times New Roman" w:hAnsi="Times New Roman" w:cs="Times New Roman"/>
        </w:rPr>
        <w:t xml:space="preserve">the </w:t>
      </w:r>
      <w:r w:rsidR="00EF0ACC">
        <w:rPr>
          <w:rFonts w:ascii="Times New Roman" w:hAnsi="Times New Roman" w:cs="Times New Roman"/>
        </w:rPr>
        <w:t>substantial</w:t>
      </w:r>
      <w:r w:rsidR="005921D4">
        <w:rPr>
          <w:rFonts w:ascii="Times New Roman" w:hAnsi="Times New Roman" w:cs="Times New Roman"/>
        </w:rPr>
        <w:t xml:space="preserve"> amounts of white oak</w:t>
      </w:r>
      <w:r w:rsidR="00202559">
        <w:rPr>
          <w:rFonts w:ascii="Times New Roman" w:hAnsi="Times New Roman" w:cs="Times New Roman"/>
        </w:rPr>
        <w:t xml:space="preserve"> </w:t>
      </w:r>
      <w:r w:rsidR="00FF2D83">
        <w:rPr>
          <w:rFonts w:ascii="Times New Roman" w:hAnsi="Times New Roman" w:cs="Times New Roman"/>
        </w:rPr>
        <w:t>advanced reproduction</w:t>
      </w:r>
      <w:r w:rsidR="005921D4">
        <w:rPr>
          <w:rFonts w:ascii="Times New Roman" w:hAnsi="Times New Roman" w:cs="Times New Roman"/>
        </w:rPr>
        <w:t>, there w</w:t>
      </w:r>
      <w:r w:rsidR="0099040B">
        <w:rPr>
          <w:rFonts w:ascii="Times New Roman" w:hAnsi="Times New Roman" w:cs="Times New Roman"/>
        </w:rPr>
        <w:t>ere</w:t>
      </w:r>
      <w:r w:rsidR="005921D4">
        <w:rPr>
          <w:rFonts w:ascii="Times New Roman" w:hAnsi="Times New Roman" w:cs="Times New Roman"/>
        </w:rPr>
        <w:t xml:space="preserve"> also</w:t>
      </w:r>
      <w:r w:rsidR="00FC75B0">
        <w:rPr>
          <w:rFonts w:ascii="Times New Roman" w:hAnsi="Times New Roman" w:cs="Times New Roman"/>
        </w:rPr>
        <w:t xml:space="preserve"> seedlings </w:t>
      </w:r>
      <w:r w:rsidR="00AD3EDF">
        <w:rPr>
          <w:rFonts w:ascii="Times New Roman" w:hAnsi="Times New Roman" w:cs="Times New Roman"/>
        </w:rPr>
        <w:t xml:space="preserve">present of species such as </w:t>
      </w:r>
      <w:r w:rsidR="005921D4">
        <w:rPr>
          <w:rFonts w:ascii="Times New Roman" w:hAnsi="Times New Roman" w:cs="Times New Roman"/>
        </w:rPr>
        <w:t xml:space="preserve">maple, hickory, dogwood, oak, </w:t>
      </w:r>
      <w:r w:rsidR="00260385">
        <w:rPr>
          <w:rFonts w:ascii="Times New Roman" w:hAnsi="Times New Roman" w:cs="Times New Roman"/>
        </w:rPr>
        <w:t>sassafras (</w:t>
      </w:r>
      <w:r w:rsidR="00260385" w:rsidRPr="00260385">
        <w:rPr>
          <w:rFonts w:ascii="Times New Roman" w:hAnsi="Times New Roman" w:cs="Times New Roman"/>
          <w:i/>
          <w:iCs/>
        </w:rPr>
        <w:t>Sassafras albidum</w:t>
      </w:r>
      <w:r w:rsidR="00260385">
        <w:rPr>
          <w:rFonts w:ascii="Times New Roman" w:hAnsi="Times New Roman" w:cs="Times New Roman"/>
        </w:rPr>
        <w:t>)</w:t>
      </w:r>
      <w:r w:rsidR="00780F25">
        <w:rPr>
          <w:rFonts w:ascii="Times New Roman" w:hAnsi="Times New Roman" w:cs="Times New Roman"/>
        </w:rPr>
        <w:t xml:space="preserve">, </w:t>
      </w:r>
      <w:r w:rsidR="00BB0043">
        <w:rPr>
          <w:rFonts w:ascii="Times New Roman" w:hAnsi="Times New Roman" w:cs="Times New Roman"/>
        </w:rPr>
        <w:t xml:space="preserve">American </w:t>
      </w:r>
      <w:r w:rsidR="00780F25">
        <w:rPr>
          <w:rFonts w:ascii="Times New Roman" w:hAnsi="Times New Roman" w:cs="Times New Roman"/>
        </w:rPr>
        <w:t xml:space="preserve">beech, </w:t>
      </w:r>
      <w:r w:rsidR="00C908BA">
        <w:rPr>
          <w:rFonts w:ascii="Times New Roman" w:hAnsi="Times New Roman" w:cs="Times New Roman"/>
        </w:rPr>
        <w:t xml:space="preserve">sweetgum, </w:t>
      </w:r>
      <w:r w:rsidR="00260385">
        <w:rPr>
          <w:rFonts w:ascii="Times New Roman" w:hAnsi="Times New Roman" w:cs="Times New Roman"/>
        </w:rPr>
        <w:t xml:space="preserve">yellow poplar, </w:t>
      </w:r>
      <w:r w:rsidR="003A634F">
        <w:rPr>
          <w:rFonts w:ascii="Times New Roman" w:hAnsi="Times New Roman" w:cs="Times New Roman"/>
        </w:rPr>
        <w:t xml:space="preserve">black cherry, </w:t>
      </w:r>
      <w:r w:rsidR="006C5FB3">
        <w:rPr>
          <w:rFonts w:ascii="Times New Roman" w:hAnsi="Times New Roman" w:cs="Times New Roman"/>
        </w:rPr>
        <w:t xml:space="preserve">pine, </w:t>
      </w:r>
      <w:r w:rsidR="00993E23">
        <w:rPr>
          <w:rFonts w:ascii="Times New Roman" w:hAnsi="Times New Roman" w:cs="Times New Roman"/>
        </w:rPr>
        <w:t>American holly (</w:t>
      </w:r>
      <w:r w:rsidR="00993E23" w:rsidRPr="00993E23">
        <w:rPr>
          <w:rFonts w:ascii="Times New Roman" w:hAnsi="Times New Roman" w:cs="Times New Roman"/>
          <w:i/>
          <w:iCs/>
        </w:rPr>
        <w:t>Ilex opaca</w:t>
      </w:r>
      <w:r w:rsidR="00993E23">
        <w:rPr>
          <w:rFonts w:ascii="Times New Roman" w:hAnsi="Times New Roman" w:cs="Times New Roman"/>
        </w:rPr>
        <w:t xml:space="preserve">), </w:t>
      </w:r>
      <w:r w:rsidR="00C908BA">
        <w:rPr>
          <w:rFonts w:ascii="Times New Roman" w:hAnsi="Times New Roman" w:cs="Times New Roman"/>
        </w:rPr>
        <w:t>black gum</w:t>
      </w:r>
      <w:r w:rsidR="004F1EF0">
        <w:rPr>
          <w:rFonts w:ascii="Times New Roman" w:hAnsi="Times New Roman" w:cs="Times New Roman"/>
        </w:rPr>
        <w:t xml:space="preserve">, </w:t>
      </w:r>
      <w:r w:rsidR="006E1068">
        <w:rPr>
          <w:rFonts w:ascii="Times New Roman" w:hAnsi="Times New Roman" w:cs="Times New Roman"/>
        </w:rPr>
        <w:t xml:space="preserve">eastern red bud, </w:t>
      </w:r>
      <w:r w:rsidR="004F1EF0">
        <w:rPr>
          <w:rFonts w:ascii="Times New Roman" w:hAnsi="Times New Roman" w:cs="Times New Roman"/>
        </w:rPr>
        <w:t>umbrella magnolia</w:t>
      </w:r>
      <w:r w:rsidR="00911A6C">
        <w:rPr>
          <w:rFonts w:ascii="Times New Roman" w:hAnsi="Times New Roman" w:cs="Times New Roman"/>
        </w:rPr>
        <w:t xml:space="preserve"> (</w:t>
      </w:r>
      <w:r w:rsidR="00911A6C" w:rsidRPr="00911A6C">
        <w:rPr>
          <w:rFonts w:ascii="Times New Roman" w:hAnsi="Times New Roman" w:cs="Times New Roman"/>
          <w:i/>
          <w:iCs/>
        </w:rPr>
        <w:t xml:space="preserve">Magnolia </w:t>
      </w:r>
      <w:r w:rsidR="00F5422B">
        <w:rPr>
          <w:rFonts w:ascii="Times New Roman" w:hAnsi="Times New Roman" w:cs="Times New Roman"/>
          <w:i/>
          <w:iCs/>
          <w:noProof/>
        </w:rPr>
        <mc:AlternateContent>
          <mc:Choice Requires="wpi">
            <w:drawing>
              <wp:anchor distT="0" distB="0" distL="114300" distR="114300" simplePos="0" relativeHeight="251666432" behindDoc="0" locked="0" layoutInCell="1" allowOverlap="1" wp14:anchorId="65B3D181" wp14:editId="6C6283B0">
                <wp:simplePos x="0" y="0"/>
                <wp:positionH relativeFrom="column">
                  <wp:posOffset>-759460</wp:posOffset>
                </wp:positionH>
                <wp:positionV relativeFrom="paragraph">
                  <wp:posOffset>1106805</wp:posOffset>
                </wp:positionV>
                <wp:extent cx="360" cy="360"/>
                <wp:effectExtent l="114300" t="114300" r="63500" b="114300"/>
                <wp:wrapNone/>
                <wp:docPr id="11" name="Ink 11"/>
                <wp:cNvGraphicFramePr/>
                <a:graphic xmlns:a="http://schemas.openxmlformats.org/drawingml/2006/main">
                  <a:graphicData uri="http://schemas.microsoft.com/office/word/2010/wordprocessingInk">
                    <w14:contentPart bwMode="auto" r:id="rId31">
                      <w14:nvContentPartPr>
                        <w14:cNvContentPartPr/>
                      </w14:nvContentPartPr>
                      <w14:xfrm>
                        <a:off x="0" y="0"/>
                        <a:ext cx="360" cy="360"/>
                      </w14:xfrm>
                    </w14:contentPart>
                  </a:graphicData>
                </a:graphic>
              </wp:anchor>
            </w:drawing>
          </mc:Choice>
          <mc:Fallback>
            <w:pict>
              <v:shapetype w14:anchorId="1A52AF8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1" o:spid="_x0000_s1026" type="#_x0000_t75" style="position:absolute;margin-left:-64.75pt;margin-top:82.2pt;width:9.95pt;height:9.9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">
                <v:imagedata r:id="rId32" o:title=""/>
              </v:shape>
            </w:pict>
          </mc:Fallback>
        </mc:AlternateContent>
      </w:r>
      <w:proofErr w:type="spellStart"/>
      <w:r w:rsidR="00911A6C" w:rsidRPr="00911A6C">
        <w:rPr>
          <w:rFonts w:ascii="Times New Roman" w:hAnsi="Times New Roman" w:cs="Times New Roman"/>
          <w:i/>
          <w:iCs/>
        </w:rPr>
        <w:t>tripetala</w:t>
      </w:r>
      <w:proofErr w:type="spellEnd"/>
      <w:r w:rsidR="00911A6C">
        <w:rPr>
          <w:rFonts w:ascii="Times New Roman" w:hAnsi="Times New Roman" w:cs="Times New Roman"/>
        </w:rPr>
        <w:t>)</w:t>
      </w:r>
      <w:r w:rsidR="00B67C20">
        <w:rPr>
          <w:rFonts w:ascii="Times New Roman" w:hAnsi="Times New Roman" w:cs="Times New Roman"/>
        </w:rPr>
        <w:t>, locust (</w:t>
      </w:r>
      <w:proofErr w:type="spellStart"/>
      <w:r w:rsidR="00B67C20" w:rsidRPr="00B67C20">
        <w:rPr>
          <w:rFonts w:ascii="Times New Roman" w:hAnsi="Times New Roman" w:cs="Times New Roman"/>
          <w:i/>
          <w:iCs/>
        </w:rPr>
        <w:t>Robinia</w:t>
      </w:r>
      <w:proofErr w:type="spellEnd"/>
      <w:r w:rsidR="00B67C20" w:rsidRPr="00B67C20">
        <w:rPr>
          <w:rFonts w:ascii="Times New Roman" w:hAnsi="Times New Roman" w:cs="Times New Roman"/>
          <w:i/>
          <w:iCs/>
        </w:rPr>
        <w:t xml:space="preserve"> spp</w:t>
      </w:r>
      <w:r w:rsidR="00B67C20">
        <w:rPr>
          <w:rFonts w:ascii="Times New Roman" w:hAnsi="Times New Roman" w:cs="Times New Roman"/>
        </w:rPr>
        <w:t>.)</w:t>
      </w:r>
      <w:r w:rsidR="004F1EF0">
        <w:rPr>
          <w:rFonts w:ascii="Times New Roman" w:hAnsi="Times New Roman" w:cs="Times New Roman"/>
        </w:rPr>
        <w:t xml:space="preserve"> </w:t>
      </w:r>
      <w:r w:rsidR="00993E23">
        <w:rPr>
          <w:rFonts w:ascii="Times New Roman" w:hAnsi="Times New Roman" w:cs="Times New Roman"/>
        </w:rPr>
        <w:t>and elm (</w:t>
      </w:r>
      <w:proofErr w:type="spellStart"/>
      <w:r w:rsidR="00993E23" w:rsidRPr="00993E23">
        <w:rPr>
          <w:rFonts w:ascii="Times New Roman" w:hAnsi="Times New Roman" w:cs="Times New Roman"/>
          <w:i/>
          <w:iCs/>
        </w:rPr>
        <w:t>Ulmus</w:t>
      </w:r>
      <w:proofErr w:type="spellEnd"/>
      <w:r w:rsidR="00993E23" w:rsidRPr="00993E23">
        <w:rPr>
          <w:rFonts w:ascii="Times New Roman" w:hAnsi="Times New Roman" w:cs="Times New Roman"/>
          <w:i/>
          <w:iCs/>
        </w:rPr>
        <w:t xml:space="preserve"> spp</w:t>
      </w:r>
      <w:r w:rsidR="00993E23">
        <w:rPr>
          <w:rFonts w:ascii="Times New Roman" w:hAnsi="Times New Roman" w:cs="Times New Roman"/>
        </w:rPr>
        <w:t>.)</w:t>
      </w:r>
      <w:r w:rsidR="00FF2D83">
        <w:rPr>
          <w:rFonts w:ascii="Times New Roman" w:hAnsi="Times New Roman" w:cs="Times New Roman"/>
        </w:rPr>
        <w:t xml:space="preserve">. However, </w:t>
      </w:r>
      <w:r w:rsidR="00AD3EDF">
        <w:rPr>
          <w:rFonts w:ascii="Times New Roman" w:hAnsi="Times New Roman" w:cs="Times New Roman"/>
        </w:rPr>
        <w:t xml:space="preserve">these species </w:t>
      </w:r>
      <w:r w:rsidR="00FF2D83">
        <w:rPr>
          <w:rFonts w:ascii="Times New Roman" w:hAnsi="Times New Roman" w:cs="Times New Roman"/>
        </w:rPr>
        <w:t>w</w:t>
      </w:r>
      <w:r w:rsidR="00AD3EDF">
        <w:rPr>
          <w:rFonts w:ascii="Times New Roman" w:hAnsi="Times New Roman" w:cs="Times New Roman"/>
        </w:rPr>
        <w:t>ere</w:t>
      </w:r>
      <w:r w:rsidR="00FF2D83">
        <w:rPr>
          <w:rFonts w:ascii="Times New Roman" w:hAnsi="Times New Roman" w:cs="Times New Roman"/>
        </w:rPr>
        <w:t xml:space="preserve"> </w:t>
      </w:r>
      <w:r w:rsidR="0099040B">
        <w:rPr>
          <w:rFonts w:ascii="Times New Roman" w:hAnsi="Times New Roman" w:cs="Times New Roman"/>
        </w:rPr>
        <w:t>far</w:t>
      </w:r>
      <w:r w:rsidR="00FF2D83">
        <w:rPr>
          <w:rFonts w:ascii="Times New Roman" w:hAnsi="Times New Roman" w:cs="Times New Roman"/>
        </w:rPr>
        <w:t xml:space="preserve"> </w:t>
      </w:r>
      <w:r w:rsidR="0099040B">
        <w:rPr>
          <w:rFonts w:ascii="Times New Roman" w:hAnsi="Times New Roman" w:cs="Times New Roman"/>
        </w:rPr>
        <w:t xml:space="preserve">less </w:t>
      </w:r>
      <w:r w:rsidR="00FF2D83">
        <w:rPr>
          <w:rFonts w:ascii="Times New Roman" w:hAnsi="Times New Roman" w:cs="Times New Roman"/>
        </w:rPr>
        <w:t>abundan</w:t>
      </w:r>
      <w:r w:rsidR="0099040B">
        <w:rPr>
          <w:rFonts w:ascii="Times New Roman" w:hAnsi="Times New Roman" w:cs="Times New Roman"/>
        </w:rPr>
        <w:t>t</w:t>
      </w:r>
      <w:r w:rsidR="00FF2D83">
        <w:rPr>
          <w:rFonts w:ascii="Times New Roman" w:hAnsi="Times New Roman" w:cs="Times New Roman"/>
        </w:rPr>
        <w:t xml:space="preserve"> compar</w:t>
      </w:r>
      <w:r w:rsidR="00A95481">
        <w:rPr>
          <w:rFonts w:ascii="Times New Roman" w:hAnsi="Times New Roman" w:cs="Times New Roman"/>
        </w:rPr>
        <w:t>ed to white oak and maple</w:t>
      </w:r>
      <w:r w:rsidR="00EE4F6D">
        <w:rPr>
          <w:rFonts w:ascii="Times New Roman" w:hAnsi="Times New Roman" w:cs="Times New Roman"/>
        </w:rPr>
        <w:t xml:space="preserve">. </w:t>
      </w:r>
    </w:p>
    <w:p w14:paraId="1D38595B" w14:textId="4BA7BB8F" w:rsidR="00D0583E" w:rsidRPr="00B60A17" w:rsidRDefault="008E2A2A" w:rsidP="007E6779">
      <w:pPr>
        <w:spacing w:line="480" w:lineRule="auto"/>
        <w:ind w:firstLine="720"/>
        <w:rPr>
          <w:rFonts w:ascii="Times New Roman" w:hAnsi="Times New Roman" w:cs="Times New Roman"/>
        </w:rPr>
      </w:pPr>
      <w:r>
        <w:rPr>
          <w:rFonts w:ascii="Times New Roman" w:hAnsi="Times New Roman" w:cs="Times New Roman"/>
        </w:rPr>
        <w:t xml:space="preserve">Estimated ground coverage </w:t>
      </w:r>
      <w:r w:rsidR="0034090A">
        <w:rPr>
          <w:rFonts w:ascii="Times New Roman" w:hAnsi="Times New Roman" w:cs="Times New Roman"/>
        </w:rPr>
        <w:t>in these closed canopy stands was sparse</w:t>
      </w:r>
      <w:r>
        <w:rPr>
          <w:rFonts w:ascii="Times New Roman" w:hAnsi="Times New Roman" w:cs="Times New Roman"/>
        </w:rPr>
        <w:t>, less than 20%,</w:t>
      </w:r>
      <w:r w:rsidR="0034090A">
        <w:rPr>
          <w:rFonts w:ascii="Times New Roman" w:hAnsi="Times New Roman" w:cs="Times New Roman"/>
        </w:rPr>
        <w:t xml:space="preserve"> consisting</w:t>
      </w:r>
      <w:r w:rsidR="00EE4F6D">
        <w:rPr>
          <w:rFonts w:ascii="Times New Roman" w:hAnsi="Times New Roman" w:cs="Times New Roman"/>
        </w:rPr>
        <w:t xml:space="preserve"> </w:t>
      </w:r>
      <w:r w:rsidR="00EF0ACC">
        <w:rPr>
          <w:rFonts w:ascii="Times New Roman" w:hAnsi="Times New Roman" w:cs="Times New Roman"/>
        </w:rPr>
        <w:t>of</w:t>
      </w:r>
      <w:r w:rsidR="00684511">
        <w:rPr>
          <w:rFonts w:ascii="Times New Roman" w:hAnsi="Times New Roman" w:cs="Times New Roman"/>
        </w:rPr>
        <w:t xml:space="preserve"> Japanese stilt grass (</w:t>
      </w:r>
      <w:proofErr w:type="spellStart"/>
      <w:r w:rsidR="00684511" w:rsidRPr="00684511">
        <w:rPr>
          <w:rFonts w:ascii="Times New Roman" w:hAnsi="Times New Roman" w:cs="Times New Roman"/>
          <w:i/>
          <w:iCs/>
        </w:rPr>
        <w:t>Microstegium</w:t>
      </w:r>
      <w:proofErr w:type="spellEnd"/>
      <w:r w:rsidR="00684511" w:rsidRPr="00684511">
        <w:rPr>
          <w:rFonts w:ascii="Times New Roman" w:hAnsi="Times New Roman" w:cs="Times New Roman"/>
          <w:i/>
          <w:iCs/>
        </w:rPr>
        <w:t xml:space="preserve"> </w:t>
      </w:r>
      <w:proofErr w:type="spellStart"/>
      <w:r w:rsidR="002E604F" w:rsidRPr="00684511">
        <w:rPr>
          <w:rFonts w:ascii="Times New Roman" w:hAnsi="Times New Roman" w:cs="Times New Roman"/>
          <w:i/>
          <w:iCs/>
        </w:rPr>
        <w:t>vi</w:t>
      </w:r>
      <w:r w:rsidR="00684511" w:rsidRPr="00684511">
        <w:rPr>
          <w:rFonts w:ascii="Times New Roman" w:hAnsi="Times New Roman" w:cs="Times New Roman"/>
          <w:i/>
          <w:iCs/>
        </w:rPr>
        <w:t>min</w:t>
      </w:r>
      <w:r w:rsidR="002E604F" w:rsidRPr="00684511">
        <w:rPr>
          <w:rFonts w:ascii="Times New Roman" w:hAnsi="Times New Roman" w:cs="Times New Roman"/>
          <w:i/>
          <w:iCs/>
        </w:rPr>
        <w:t>eum</w:t>
      </w:r>
      <w:proofErr w:type="spellEnd"/>
      <w:r w:rsidR="00684511">
        <w:rPr>
          <w:rFonts w:ascii="Times New Roman" w:hAnsi="Times New Roman" w:cs="Times New Roman"/>
        </w:rPr>
        <w:t>)</w:t>
      </w:r>
      <w:r w:rsidR="002E604F">
        <w:rPr>
          <w:rFonts w:ascii="Times New Roman" w:hAnsi="Times New Roman" w:cs="Times New Roman"/>
        </w:rPr>
        <w:t xml:space="preserve">, </w:t>
      </w:r>
      <w:r w:rsidR="00684511">
        <w:rPr>
          <w:rFonts w:ascii="Times New Roman" w:hAnsi="Times New Roman" w:cs="Times New Roman"/>
        </w:rPr>
        <w:t>Virginia</w:t>
      </w:r>
      <w:r w:rsidR="00C206BA">
        <w:rPr>
          <w:rFonts w:ascii="Times New Roman" w:hAnsi="Times New Roman" w:cs="Times New Roman"/>
        </w:rPr>
        <w:t xml:space="preserve"> creeper (</w:t>
      </w:r>
      <w:r w:rsidR="00C206BA" w:rsidRPr="00C206BA">
        <w:rPr>
          <w:rFonts w:ascii="Times New Roman" w:hAnsi="Times New Roman" w:cs="Times New Roman"/>
          <w:i/>
          <w:iCs/>
          <w:color w:val="000000" w:themeColor="text1"/>
          <w:shd w:val="clear" w:color="auto" w:fill="FFFFFF"/>
        </w:rPr>
        <w:t xml:space="preserve">Parthenocissus </w:t>
      </w:r>
      <w:r w:rsidR="00C206BA">
        <w:rPr>
          <w:rFonts w:ascii="Times New Roman" w:hAnsi="Times New Roman" w:cs="Times New Roman"/>
          <w:i/>
          <w:iCs/>
          <w:color w:val="000000" w:themeColor="text1"/>
          <w:shd w:val="clear" w:color="auto" w:fill="FFFFFF"/>
        </w:rPr>
        <w:lastRenderedPageBreak/>
        <w:t>q</w:t>
      </w:r>
      <w:r w:rsidR="00C206BA" w:rsidRPr="00C206BA">
        <w:rPr>
          <w:rFonts w:ascii="Times New Roman" w:hAnsi="Times New Roman" w:cs="Times New Roman"/>
          <w:i/>
          <w:iCs/>
          <w:color w:val="000000" w:themeColor="text1"/>
          <w:shd w:val="clear" w:color="auto" w:fill="FFFFFF"/>
        </w:rPr>
        <w:t>uinquefolia</w:t>
      </w:r>
      <w:r w:rsidR="00C206BA">
        <w:rPr>
          <w:rFonts w:ascii="Segoe UI Semilight" w:hAnsi="Segoe UI Semilight" w:cs="Segoe UI Semilight"/>
          <w:color w:val="505050"/>
          <w:sz w:val="23"/>
          <w:szCs w:val="23"/>
          <w:shd w:val="clear" w:color="auto" w:fill="FFFFFF"/>
        </w:rPr>
        <w:t>)</w:t>
      </w:r>
      <w:r w:rsidR="00C206BA">
        <w:rPr>
          <w:rFonts w:ascii="Times New Roman" w:hAnsi="Times New Roman" w:cs="Times New Roman"/>
        </w:rPr>
        <w:t>, grapevine</w:t>
      </w:r>
      <w:r w:rsidR="00DD5082">
        <w:rPr>
          <w:rFonts w:ascii="Times New Roman" w:hAnsi="Times New Roman" w:cs="Times New Roman"/>
        </w:rPr>
        <w:t xml:space="preserve"> </w:t>
      </w:r>
      <w:r w:rsidR="00C206BA">
        <w:rPr>
          <w:rFonts w:ascii="Times New Roman" w:hAnsi="Times New Roman" w:cs="Times New Roman"/>
        </w:rPr>
        <w:t>(</w:t>
      </w:r>
      <w:r w:rsidR="00C206BA" w:rsidRPr="002533BB">
        <w:rPr>
          <w:rFonts w:ascii="Times New Roman" w:hAnsi="Times New Roman" w:cs="Times New Roman"/>
          <w:i/>
          <w:iCs/>
        </w:rPr>
        <w:t>Vi</w:t>
      </w:r>
      <w:r w:rsidR="00D83C35" w:rsidRPr="002533BB">
        <w:rPr>
          <w:rFonts w:ascii="Times New Roman" w:hAnsi="Times New Roman" w:cs="Times New Roman"/>
          <w:i/>
          <w:iCs/>
        </w:rPr>
        <w:t>tis</w:t>
      </w:r>
      <w:r w:rsidR="00DD5082">
        <w:rPr>
          <w:rFonts w:ascii="Times New Roman" w:hAnsi="Times New Roman" w:cs="Times New Roman"/>
          <w:i/>
          <w:iCs/>
        </w:rPr>
        <w:t xml:space="preserve"> </w:t>
      </w:r>
      <w:r w:rsidR="002533BB" w:rsidRPr="002533BB">
        <w:rPr>
          <w:rFonts w:ascii="Times New Roman" w:hAnsi="Times New Roman" w:cs="Times New Roman"/>
          <w:i/>
          <w:iCs/>
        </w:rPr>
        <w:t>rotundifolia</w:t>
      </w:r>
      <w:r w:rsidR="00C206BA">
        <w:rPr>
          <w:rFonts w:ascii="Times New Roman" w:hAnsi="Times New Roman" w:cs="Times New Roman"/>
        </w:rPr>
        <w:t>),</w:t>
      </w:r>
      <w:r w:rsidR="00DD5082">
        <w:rPr>
          <w:rFonts w:ascii="Times New Roman" w:hAnsi="Times New Roman" w:cs="Times New Roman"/>
        </w:rPr>
        <w:t xml:space="preserve"> </w:t>
      </w:r>
      <w:r w:rsidR="002E604F">
        <w:rPr>
          <w:rFonts w:ascii="Times New Roman" w:hAnsi="Times New Roman" w:cs="Times New Roman"/>
        </w:rPr>
        <w:t>Christmas fern</w:t>
      </w:r>
      <w:r w:rsidR="00C206BA">
        <w:rPr>
          <w:rFonts w:ascii="Times New Roman" w:hAnsi="Times New Roman" w:cs="Times New Roman"/>
        </w:rPr>
        <w:t xml:space="preserve"> (</w:t>
      </w:r>
      <w:proofErr w:type="spellStart"/>
      <w:r w:rsidR="00C206BA" w:rsidRPr="00C206BA">
        <w:rPr>
          <w:rFonts w:ascii="Times New Roman" w:hAnsi="Times New Roman" w:cs="Times New Roman"/>
          <w:i/>
          <w:iCs/>
        </w:rPr>
        <w:t>Polystichum</w:t>
      </w:r>
      <w:proofErr w:type="spellEnd"/>
      <w:r w:rsidR="00C206BA" w:rsidRPr="00C206BA">
        <w:rPr>
          <w:rFonts w:ascii="Times New Roman" w:hAnsi="Times New Roman" w:cs="Times New Roman"/>
          <w:i/>
          <w:iCs/>
        </w:rPr>
        <w:t xml:space="preserve"> </w:t>
      </w:r>
      <w:proofErr w:type="spellStart"/>
      <w:r w:rsidR="00C206BA" w:rsidRPr="00C206BA">
        <w:rPr>
          <w:rFonts w:ascii="Times New Roman" w:hAnsi="Times New Roman" w:cs="Times New Roman"/>
          <w:i/>
          <w:iCs/>
        </w:rPr>
        <w:t>acrostichoides</w:t>
      </w:r>
      <w:proofErr w:type="spellEnd"/>
      <w:r w:rsidR="00C206BA">
        <w:rPr>
          <w:rFonts w:ascii="Times New Roman" w:hAnsi="Times New Roman" w:cs="Times New Roman"/>
        </w:rPr>
        <w:t>)</w:t>
      </w:r>
      <w:r w:rsidR="002E604F">
        <w:rPr>
          <w:rFonts w:ascii="Times New Roman" w:hAnsi="Times New Roman" w:cs="Times New Roman"/>
        </w:rPr>
        <w:t xml:space="preserve">, </w:t>
      </w:r>
      <w:r w:rsidR="00D37496">
        <w:rPr>
          <w:rFonts w:ascii="Times New Roman" w:hAnsi="Times New Roman" w:cs="Times New Roman"/>
        </w:rPr>
        <w:t>poison ivy (</w:t>
      </w:r>
      <w:r w:rsidR="00D37496" w:rsidRPr="001F2D5C">
        <w:rPr>
          <w:rFonts w:ascii="Times New Roman" w:hAnsi="Times New Roman" w:cs="Times New Roman"/>
          <w:i/>
          <w:iCs/>
          <w:color w:val="000000" w:themeColor="text1"/>
          <w:shd w:val="clear" w:color="auto" w:fill="FFFFFF"/>
        </w:rPr>
        <w:t>Toxicodendron radicans</w:t>
      </w:r>
      <w:r w:rsidR="00D37496" w:rsidRPr="001F2D5C">
        <w:rPr>
          <w:rFonts w:ascii="Times New Roman" w:hAnsi="Times New Roman" w:cs="Times New Roman"/>
          <w:color w:val="000000" w:themeColor="text1"/>
          <w:shd w:val="clear" w:color="auto" w:fill="FFFFFF"/>
        </w:rPr>
        <w:t>)</w:t>
      </w:r>
      <w:r w:rsidR="00793EF2" w:rsidRPr="001F2D5C">
        <w:rPr>
          <w:rFonts w:ascii="Times New Roman" w:hAnsi="Times New Roman" w:cs="Times New Roman"/>
          <w:color w:val="000000" w:themeColor="text1"/>
          <w:shd w:val="clear" w:color="auto" w:fill="FFFFFF"/>
        </w:rPr>
        <w:t>,</w:t>
      </w:r>
      <w:r w:rsidR="00793EF2" w:rsidRPr="001F2D5C">
        <w:rPr>
          <w:rFonts w:ascii="Segoe UI Semilight" w:hAnsi="Segoe UI Semilight" w:cs="Segoe UI Semilight"/>
          <w:color w:val="000000" w:themeColor="text1"/>
          <w:sz w:val="23"/>
          <w:szCs w:val="23"/>
          <w:shd w:val="clear" w:color="auto" w:fill="FFFFFF"/>
        </w:rPr>
        <w:t xml:space="preserve"> </w:t>
      </w:r>
      <w:r w:rsidR="00793EF2" w:rsidRPr="00793EF2">
        <w:rPr>
          <w:rFonts w:ascii="Times New Roman" w:hAnsi="Times New Roman" w:cs="Times New Roman"/>
          <w:color w:val="000000" w:themeColor="text1"/>
          <w:shd w:val="clear" w:color="auto" w:fill="FFFFFF"/>
        </w:rPr>
        <w:t>little brown jug</w:t>
      </w:r>
      <w:r w:rsidR="001F2D5C">
        <w:rPr>
          <w:rFonts w:ascii="Times New Roman" w:hAnsi="Times New Roman" w:cs="Times New Roman"/>
          <w:color w:val="000000" w:themeColor="text1"/>
          <w:shd w:val="clear" w:color="auto" w:fill="FFFFFF"/>
        </w:rPr>
        <w:t xml:space="preserve"> (</w:t>
      </w:r>
      <w:proofErr w:type="spellStart"/>
      <w:r w:rsidR="001F2D5C" w:rsidRPr="00DD5082">
        <w:rPr>
          <w:rFonts w:ascii="Times New Roman" w:hAnsi="Times New Roman" w:cs="Times New Roman"/>
          <w:i/>
          <w:iCs/>
          <w:color w:val="000000" w:themeColor="text1"/>
          <w:shd w:val="clear" w:color="auto" w:fill="FFFFFF"/>
        </w:rPr>
        <w:t>Hexastylis</w:t>
      </w:r>
      <w:proofErr w:type="spellEnd"/>
      <w:r w:rsidR="001F2D5C" w:rsidRPr="00DD5082">
        <w:rPr>
          <w:rFonts w:ascii="Times New Roman" w:hAnsi="Times New Roman" w:cs="Times New Roman"/>
          <w:i/>
          <w:iCs/>
          <w:color w:val="000000" w:themeColor="text1"/>
          <w:shd w:val="clear" w:color="auto" w:fill="FFFFFF"/>
        </w:rPr>
        <w:t xml:space="preserve"> </w:t>
      </w:r>
      <w:proofErr w:type="spellStart"/>
      <w:r w:rsidR="001F2D5C" w:rsidRPr="00DD5082">
        <w:rPr>
          <w:rFonts w:ascii="Times New Roman" w:hAnsi="Times New Roman" w:cs="Times New Roman"/>
          <w:i/>
          <w:iCs/>
          <w:color w:val="000000" w:themeColor="text1"/>
          <w:shd w:val="clear" w:color="auto" w:fill="FFFFFF"/>
        </w:rPr>
        <w:t>arifolia</w:t>
      </w:r>
      <w:proofErr w:type="spellEnd"/>
      <w:r w:rsidR="001F2D5C">
        <w:rPr>
          <w:rFonts w:ascii="Times New Roman" w:hAnsi="Times New Roman" w:cs="Times New Roman"/>
          <w:color w:val="000000" w:themeColor="text1"/>
          <w:shd w:val="clear" w:color="auto" w:fill="FFFFFF"/>
        </w:rPr>
        <w:t>)</w:t>
      </w:r>
      <w:r w:rsidR="00793EF2" w:rsidRPr="00793EF2">
        <w:rPr>
          <w:rFonts w:ascii="Times New Roman" w:hAnsi="Times New Roman" w:cs="Times New Roman"/>
          <w:color w:val="000000" w:themeColor="text1"/>
          <w:shd w:val="clear" w:color="auto" w:fill="FFFFFF"/>
        </w:rPr>
        <w:t>, American ginseng</w:t>
      </w:r>
      <w:r w:rsidR="005E36C4">
        <w:rPr>
          <w:rFonts w:ascii="Times New Roman" w:hAnsi="Times New Roman" w:cs="Times New Roman"/>
          <w:color w:val="000000" w:themeColor="text1"/>
          <w:shd w:val="clear" w:color="auto" w:fill="FFFFFF"/>
        </w:rPr>
        <w:t xml:space="preserve"> (</w:t>
      </w:r>
      <w:r w:rsidR="005E36C4" w:rsidRPr="004C0117">
        <w:rPr>
          <w:rFonts w:ascii="Times New Roman" w:hAnsi="Times New Roman" w:cs="Times New Roman"/>
          <w:i/>
          <w:iCs/>
          <w:color w:val="000000" w:themeColor="text1"/>
          <w:shd w:val="clear" w:color="auto" w:fill="FFFFFF"/>
        </w:rPr>
        <w:t xml:space="preserve">Panax </w:t>
      </w:r>
      <w:proofErr w:type="spellStart"/>
      <w:r w:rsidR="004C0117" w:rsidRPr="004C0117">
        <w:rPr>
          <w:rFonts w:ascii="Times New Roman" w:hAnsi="Times New Roman" w:cs="Times New Roman"/>
          <w:i/>
          <w:iCs/>
          <w:color w:val="000000" w:themeColor="text1"/>
          <w:shd w:val="clear" w:color="auto" w:fill="FFFFFF"/>
        </w:rPr>
        <w:t>quinquefolius</w:t>
      </w:r>
      <w:proofErr w:type="spellEnd"/>
      <w:r w:rsidR="004C0117">
        <w:rPr>
          <w:rFonts w:ascii="Times New Roman" w:hAnsi="Times New Roman" w:cs="Times New Roman"/>
          <w:color w:val="000000" w:themeColor="text1"/>
          <w:shd w:val="clear" w:color="auto" w:fill="FFFFFF"/>
        </w:rPr>
        <w:t>)</w:t>
      </w:r>
      <w:r w:rsidR="00793EF2" w:rsidRPr="00793EF2">
        <w:rPr>
          <w:rFonts w:ascii="Times New Roman" w:hAnsi="Times New Roman" w:cs="Times New Roman"/>
          <w:color w:val="000000" w:themeColor="text1"/>
          <w:shd w:val="clear" w:color="auto" w:fill="FFFFFF"/>
        </w:rPr>
        <w:t xml:space="preserve">, </w:t>
      </w:r>
      <w:r w:rsidR="00C86834">
        <w:rPr>
          <w:rFonts w:ascii="Times New Roman" w:hAnsi="Times New Roman" w:cs="Times New Roman"/>
          <w:color w:val="000000" w:themeColor="text1"/>
          <w:shd w:val="clear" w:color="auto" w:fill="FFFFFF"/>
        </w:rPr>
        <w:t>may apple</w:t>
      </w:r>
      <w:r w:rsidR="00CD14CE">
        <w:rPr>
          <w:rFonts w:ascii="Times New Roman" w:hAnsi="Times New Roman" w:cs="Times New Roman"/>
          <w:color w:val="000000" w:themeColor="text1"/>
          <w:shd w:val="clear" w:color="auto" w:fill="FFFFFF"/>
        </w:rPr>
        <w:t xml:space="preserve"> (</w:t>
      </w:r>
      <w:r w:rsidR="00CD14CE" w:rsidRPr="009A3FAB">
        <w:rPr>
          <w:rFonts w:ascii="Times New Roman" w:hAnsi="Times New Roman" w:cs="Times New Roman"/>
          <w:i/>
          <w:iCs/>
          <w:color w:val="000000" w:themeColor="text1"/>
          <w:shd w:val="clear" w:color="auto" w:fill="FFFFFF"/>
        </w:rPr>
        <w:t>Podoph</w:t>
      </w:r>
      <w:r w:rsidR="009A3FAB" w:rsidRPr="009A3FAB">
        <w:rPr>
          <w:rFonts w:ascii="Times New Roman" w:hAnsi="Times New Roman" w:cs="Times New Roman"/>
          <w:i/>
          <w:iCs/>
          <w:color w:val="000000" w:themeColor="text1"/>
          <w:shd w:val="clear" w:color="auto" w:fill="FFFFFF"/>
        </w:rPr>
        <w:t>y</w:t>
      </w:r>
      <w:r w:rsidR="00CD14CE" w:rsidRPr="009A3FAB">
        <w:rPr>
          <w:rFonts w:ascii="Times New Roman" w:hAnsi="Times New Roman" w:cs="Times New Roman"/>
          <w:i/>
          <w:iCs/>
          <w:color w:val="000000" w:themeColor="text1"/>
          <w:shd w:val="clear" w:color="auto" w:fill="FFFFFF"/>
        </w:rPr>
        <w:t>llum</w:t>
      </w:r>
      <w:r w:rsidR="009A3FAB" w:rsidRPr="009A3FAB">
        <w:rPr>
          <w:rFonts w:ascii="Times New Roman" w:hAnsi="Times New Roman" w:cs="Times New Roman"/>
          <w:i/>
          <w:iCs/>
          <w:color w:val="000000" w:themeColor="text1"/>
          <w:shd w:val="clear" w:color="auto" w:fill="FFFFFF"/>
        </w:rPr>
        <w:t xml:space="preserve"> </w:t>
      </w:r>
      <w:proofErr w:type="spellStart"/>
      <w:r w:rsidR="009A3FAB" w:rsidRPr="009A3FAB">
        <w:rPr>
          <w:rFonts w:ascii="Times New Roman" w:hAnsi="Times New Roman" w:cs="Times New Roman"/>
          <w:i/>
          <w:iCs/>
          <w:color w:val="000000" w:themeColor="text1"/>
          <w:shd w:val="clear" w:color="auto" w:fill="FFFFFF"/>
        </w:rPr>
        <w:t>peltatum</w:t>
      </w:r>
      <w:proofErr w:type="spellEnd"/>
      <w:r w:rsidR="009A3FAB">
        <w:rPr>
          <w:rFonts w:ascii="Times New Roman" w:hAnsi="Times New Roman" w:cs="Times New Roman"/>
          <w:color w:val="000000" w:themeColor="text1"/>
          <w:shd w:val="clear" w:color="auto" w:fill="FFFFFF"/>
        </w:rPr>
        <w:t>)</w:t>
      </w:r>
      <w:r w:rsidR="00B63FE0">
        <w:rPr>
          <w:rFonts w:ascii="Times New Roman" w:hAnsi="Times New Roman" w:cs="Times New Roman"/>
          <w:color w:val="000000" w:themeColor="text1"/>
          <w:shd w:val="clear" w:color="auto" w:fill="FFFFFF"/>
        </w:rPr>
        <w:t>, green brier (</w:t>
      </w:r>
      <w:r w:rsidR="00B63FE0" w:rsidRPr="009258FC">
        <w:rPr>
          <w:rFonts w:ascii="Times New Roman" w:hAnsi="Times New Roman" w:cs="Times New Roman"/>
          <w:i/>
          <w:iCs/>
          <w:color w:val="000000" w:themeColor="text1"/>
          <w:shd w:val="clear" w:color="auto" w:fill="FFFFFF"/>
        </w:rPr>
        <w:t xml:space="preserve">Smilax </w:t>
      </w:r>
      <w:r w:rsidR="009258FC" w:rsidRPr="009258FC">
        <w:rPr>
          <w:rFonts w:ascii="Times New Roman" w:hAnsi="Times New Roman" w:cs="Times New Roman"/>
          <w:i/>
          <w:iCs/>
          <w:color w:val="000000" w:themeColor="text1"/>
          <w:shd w:val="clear" w:color="auto" w:fill="FFFFFF"/>
        </w:rPr>
        <w:t>rotundifolia</w:t>
      </w:r>
      <w:r w:rsidR="009258FC">
        <w:rPr>
          <w:rFonts w:ascii="Times New Roman" w:hAnsi="Times New Roman" w:cs="Times New Roman"/>
          <w:color w:val="000000" w:themeColor="text1"/>
          <w:shd w:val="clear" w:color="auto" w:fill="FFFFFF"/>
        </w:rPr>
        <w:t xml:space="preserve">) </w:t>
      </w:r>
      <w:r w:rsidR="00793EF2" w:rsidRPr="00793EF2">
        <w:rPr>
          <w:rFonts w:ascii="Times New Roman" w:hAnsi="Times New Roman" w:cs="Times New Roman"/>
          <w:color w:val="000000" w:themeColor="text1"/>
          <w:shd w:val="clear" w:color="auto" w:fill="FFFFFF"/>
        </w:rPr>
        <w:t>and blood root</w:t>
      </w:r>
      <w:r w:rsidR="00CD6B1F">
        <w:rPr>
          <w:rFonts w:ascii="Times New Roman" w:hAnsi="Times New Roman" w:cs="Times New Roman"/>
          <w:color w:val="000000" w:themeColor="text1"/>
          <w:shd w:val="clear" w:color="auto" w:fill="FFFFFF"/>
        </w:rPr>
        <w:t xml:space="preserve"> (</w:t>
      </w:r>
      <w:r w:rsidR="00CD6B1F" w:rsidRPr="00CD6B1F">
        <w:rPr>
          <w:rFonts w:ascii="Times New Roman" w:hAnsi="Times New Roman" w:cs="Times New Roman"/>
          <w:i/>
          <w:iCs/>
          <w:color w:val="000000" w:themeColor="text1"/>
          <w:shd w:val="clear" w:color="auto" w:fill="FFFFFF" w:themeFill="background1"/>
        </w:rPr>
        <w:t>Sanguinaria canadensis</w:t>
      </w:r>
      <w:r w:rsidR="00CD6B1F">
        <w:rPr>
          <w:rFonts w:ascii="Times New Roman" w:hAnsi="Times New Roman" w:cs="Times New Roman"/>
          <w:color w:val="000000" w:themeColor="text1"/>
          <w:shd w:val="clear" w:color="auto" w:fill="FFFFFF" w:themeFill="background1"/>
        </w:rPr>
        <w:t>)</w:t>
      </w:r>
      <w:r w:rsidR="009A3FAB">
        <w:rPr>
          <w:rFonts w:ascii="Times New Roman" w:hAnsi="Times New Roman" w:cs="Times New Roman"/>
          <w:color w:val="000000" w:themeColor="text1"/>
          <w:shd w:val="clear" w:color="auto" w:fill="FFFFFF"/>
        </w:rPr>
        <w:t xml:space="preserve">. </w:t>
      </w:r>
      <w:r w:rsidR="009258FC">
        <w:rPr>
          <w:rFonts w:ascii="Times New Roman" w:hAnsi="Times New Roman" w:cs="Times New Roman"/>
          <w:color w:val="000000" w:themeColor="text1"/>
          <w:shd w:val="clear" w:color="auto" w:fill="FFFFFF"/>
        </w:rPr>
        <w:t>Heavy leaf litter</w:t>
      </w:r>
      <w:r w:rsidR="00FF6B4A">
        <w:rPr>
          <w:rFonts w:ascii="Times New Roman" w:hAnsi="Times New Roman" w:cs="Times New Roman"/>
          <w:color w:val="000000" w:themeColor="text1"/>
          <w:shd w:val="clear" w:color="auto" w:fill="FFFFFF"/>
        </w:rPr>
        <w:t>, rock</w:t>
      </w:r>
      <w:r w:rsidR="00504A22">
        <w:rPr>
          <w:rFonts w:ascii="Times New Roman" w:hAnsi="Times New Roman" w:cs="Times New Roman"/>
          <w:color w:val="000000" w:themeColor="text1"/>
          <w:shd w:val="clear" w:color="auto" w:fill="FFFFFF"/>
        </w:rPr>
        <w:t xml:space="preserve">y </w:t>
      </w:r>
      <w:r w:rsidR="00161424">
        <w:rPr>
          <w:rFonts w:ascii="Times New Roman" w:hAnsi="Times New Roman" w:cs="Times New Roman"/>
          <w:color w:val="000000" w:themeColor="text1"/>
          <w:shd w:val="clear" w:color="auto" w:fill="FFFFFF"/>
        </w:rPr>
        <w:t>topsoil</w:t>
      </w:r>
      <w:r w:rsidR="00504A22">
        <w:rPr>
          <w:rFonts w:ascii="Times New Roman" w:hAnsi="Times New Roman" w:cs="Times New Roman"/>
          <w:color w:val="000000" w:themeColor="text1"/>
          <w:shd w:val="clear" w:color="auto" w:fill="FFFFFF"/>
        </w:rPr>
        <w:t xml:space="preserve"> </w:t>
      </w:r>
      <w:r w:rsidR="009258FC">
        <w:rPr>
          <w:rFonts w:ascii="Times New Roman" w:hAnsi="Times New Roman" w:cs="Times New Roman"/>
          <w:color w:val="000000" w:themeColor="text1"/>
          <w:shd w:val="clear" w:color="auto" w:fill="FFFFFF"/>
        </w:rPr>
        <w:t>and coarse woody debris w</w:t>
      </w:r>
      <w:r w:rsidR="001A2589">
        <w:rPr>
          <w:rFonts w:ascii="Times New Roman" w:hAnsi="Times New Roman" w:cs="Times New Roman"/>
          <w:color w:val="000000" w:themeColor="text1"/>
          <w:shd w:val="clear" w:color="auto" w:fill="FFFFFF"/>
        </w:rPr>
        <w:t>ere all</w:t>
      </w:r>
      <w:r w:rsidR="009258FC">
        <w:rPr>
          <w:rFonts w:ascii="Times New Roman" w:hAnsi="Times New Roman" w:cs="Times New Roman"/>
          <w:color w:val="000000" w:themeColor="text1"/>
          <w:shd w:val="clear" w:color="auto" w:fill="FFFFFF"/>
        </w:rPr>
        <w:t xml:space="preserve"> </w:t>
      </w:r>
      <w:r w:rsidR="006E3AB3">
        <w:rPr>
          <w:rFonts w:ascii="Times New Roman" w:hAnsi="Times New Roman" w:cs="Times New Roman"/>
          <w:color w:val="000000" w:themeColor="text1"/>
          <w:shd w:val="clear" w:color="auto" w:fill="FFFFFF"/>
        </w:rPr>
        <w:t>present</w:t>
      </w:r>
      <w:r w:rsidR="009258FC">
        <w:rPr>
          <w:rFonts w:ascii="Times New Roman" w:hAnsi="Times New Roman" w:cs="Times New Roman"/>
          <w:color w:val="000000" w:themeColor="text1"/>
          <w:shd w:val="clear" w:color="auto" w:fill="FFFFFF"/>
        </w:rPr>
        <w:t xml:space="preserve"> </w:t>
      </w:r>
      <w:r w:rsidR="0099040B">
        <w:rPr>
          <w:rFonts w:ascii="Times New Roman" w:hAnsi="Times New Roman" w:cs="Times New Roman"/>
          <w:color w:val="000000" w:themeColor="text1"/>
          <w:shd w:val="clear" w:color="auto" w:fill="FFFFFF"/>
        </w:rPr>
        <w:t>o</w:t>
      </w:r>
      <w:r w:rsidR="006E3AB3">
        <w:rPr>
          <w:rFonts w:ascii="Times New Roman" w:hAnsi="Times New Roman" w:cs="Times New Roman"/>
          <w:color w:val="000000" w:themeColor="text1"/>
          <w:shd w:val="clear" w:color="auto" w:fill="FFFFFF"/>
        </w:rPr>
        <w:t>n</w:t>
      </w:r>
      <w:r w:rsidR="00B25ABE">
        <w:rPr>
          <w:rFonts w:ascii="Times New Roman" w:hAnsi="Times New Roman" w:cs="Times New Roman"/>
          <w:color w:val="000000" w:themeColor="text1"/>
          <w:shd w:val="clear" w:color="auto" w:fill="FFFFFF"/>
        </w:rPr>
        <w:t xml:space="preserve"> the</w:t>
      </w:r>
      <w:r w:rsidR="009258FC">
        <w:rPr>
          <w:rFonts w:ascii="Times New Roman" w:hAnsi="Times New Roman" w:cs="Times New Roman"/>
          <w:color w:val="000000" w:themeColor="text1"/>
          <w:shd w:val="clear" w:color="auto" w:fill="FFFFFF"/>
        </w:rPr>
        <w:t xml:space="preserve"> forest floor. Soi</w:t>
      </w:r>
      <w:r w:rsidR="00301039">
        <w:rPr>
          <w:rFonts w:ascii="Times New Roman" w:hAnsi="Times New Roman" w:cs="Times New Roman"/>
          <w:color w:val="000000" w:themeColor="text1"/>
          <w:shd w:val="clear" w:color="auto" w:fill="FFFFFF"/>
        </w:rPr>
        <w:t xml:space="preserve">ls were </w:t>
      </w:r>
      <w:r w:rsidR="00987132">
        <w:rPr>
          <w:rFonts w:ascii="Times New Roman" w:hAnsi="Times New Roman" w:cs="Times New Roman"/>
          <w:color w:val="000000" w:themeColor="text1"/>
          <w:shd w:val="clear" w:color="auto" w:fill="FFFFFF"/>
        </w:rPr>
        <w:t xml:space="preserve">largely composed of </w:t>
      </w:r>
      <w:r w:rsidR="00161424">
        <w:rPr>
          <w:rFonts w:ascii="Times New Roman" w:hAnsi="Times New Roman" w:cs="Times New Roman"/>
          <w:color w:val="000000" w:themeColor="text1"/>
          <w:shd w:val="clear" w:color="auto" w:fill="FFFFFF"/>
        </w:rPr>
        <w:t xml:space="preserve">well drained </w:t>
      </w:r>
      <w:r w:rsidR="00987132">
        <w:rPr>
          <w:rFonts w:ascii="Times New Roman" w:hAnsi="Times New Roman" w:cs="Times New Roman"/>
          <w:color w:val="000000" w:themeColor="text1"/>
          <w:shd w:val="clear" w:color="auto" w:fill="FFFFFF"/>
        </w:rPr>
        <w:t>Fullerton</w:t>
      </w:r>
      <w:r w:rsidR="0037354B">
        <w:rPr>
          <w:rFonts w:ascii="Times New Roman" w:hAnsi="Times New Roman" w:cs="Times New Roman"/>
          <w:color w:val="000000" w:themeColor="text1"/>
          <w:shd w:val="clear" w:color="auto" w:fill="FFFFFF"/>
        </w:rPr>
        <w:t>-</w:t>
      </w:r>
      <w:proofErr w:type="spellStart"/>
      <w:r w:rsidR="0037354B">
        <w:rPr>
          <w:rFonts w:ascii="Times New Roman" w:hAnsi="Times New Roman" w:cs="Times New Roman"/>
          <w:color w:val="000000" w:themeColor="text1"/>
          <w:shd w:val="clear" w:color="auto" w:fill="FFFFFF"/>
        </w:rPr>
        <w:t>Pailo</w:t>
      </w:r>
      <w:proofErr w:type="spellEnd"/>
      <w:r w:rsidR="0037354B">
        <w:rPr>
          <w:rFonts w:ascii="Times New Roman" w:hAnsi="Times New Roman" w:cs="Times New Roman"/>
          <w:color w:val="000000" w:themeColor="text1"/>
          <w:shd w:val="clear" w:color="auto" w:fill="FFFFFF"/>
        </w:rPr>
        <w:t xml:space="preserve"> complex with varying slopes</w:t>
      </w:r>
      <w:r w:rsidR="00B25ABE">
        <w:rPr>
          <w:rFonts w:ascii="Times New Roman" w:hAnsi="Times New Roman" w:cs="Times New Roman"/>
          <w:color w:val="000000" w:themeColor="text1"/>
          <w:shd w:val="clear" w:color="auto" w:fill="FFFFFF"/>
        </w:rPr>
        <w:t xml:space="preserve"> ranging from five to thirty-five percent</w:t>
      </w:r>
      <w:r w:rsidR="007607F7">
        <w:rPr>
          <w:rFonts w:ascii="Times New Roman" w:hAnsi="Times New Roman" w:cs="Times New Roman"/>
          <w:color w:val="000000" w:themeColor="text1"/>
          <w:shd w:val="clear" w:color="auto" w:fill="FFFFFF"/>
        </w:rPr>
        <w:t xml:space="preserve"> (</w:t>
      </w:r>
      <w:r w:rsidR="00EE0B7F" w:rsidRPr="00D1154F">
        <w:rPr>
          <w:rFonts w:ascii="Times New Roman" w:hAnsi="Times New Roman" w:cs="Times New Roman"/>
          <w:color w:val="000000" w:themeColor="text1"/>
          <w:shd w:val="clear" w:color="auto" w:fill="FFFFFF"/>
        </w:rPr>
        <w:t>Soil Survey Staff</w:t>
      </w:r>
      <w:r w:rsidR="00923E5A">
        <w:rPr>
          <w:rFonts w:ascii="Times New Roman" w:hAnsi="Times New Roman" w:cs="Times New Roman"/>
          <w:color w:val="000000" w:themeColor="text1"/>
          <w:shd w:val="clear" w:color="auto" w:fill="FFFFFF"/>
        </w:rPr>
        <w:t xml:space="preserve"> 2023</w:t>
      </w:r>
      <w:r w:rsidR="007607F7">
        <w:rPr>
          <w:rFonts w:ascii="Times New Roman" w:hAnsi="Times New Roman" w:cs="Times New Roman"/>
          <w:color w:val="000000" w:themeColor="text1"/>
          <w:shd w:val="clear" w:color="auto" w:fill="FFFFFF"/>
        </w:rPr>
        <w:t>)</w:t>
      </w:r>
      <w:r w:rsidR="00687C25">
        <w:rPr>
          <w:rFonts w:ascii="Times New Roman" w:hAnsi="Times New Roman" w:cs="Times New Roman"/>
          <w:color w:val="000000" w:themeColor="text1"/>
          <w:shd w:val="clear" w:color="auto" w:fill="FFFFFF"/>
        </w:rPr>
        <w:t xml:space="preserve">. </w:t>
      </w:r>
      <w:r w:rsidR="00085480">
        <w:rPr>
          <w:rFonts w:ascii="Times New Roman" w:hAnsi="Times New Roman" w:cs="Times New Roman"/>
          <w:color w:val="000000" w:themeColor="text1"/>
          <w:shd w:val="clear" w:color="auto" w:fill="FFFFFF"/>
        </w:rPr>
        <w:t xml:space="preserve">All plot location </w:t>
      </w:r>
      <w:r w:rsidR="00FF2D83">
        <w:rPr>
          <w:rFonts w:ascii="Times New Roman" w:hAnsi="Times New Roman" w:cs="Times New Roman"/>
          <w:color w:val="000000" w:themeColor="text1"/>
          <w:shd w:val="clear" w:color="auto" w:fill="FFFFFF"/>
        </w:rPr>
        <w:t>sites</w:t>
      </w:r>
      <w:r w:rsidR="003B1576">
        <w:rPr>
          <w:rFonts w:ascii="Times New Roman" w:hAnsi="Times New Roman" w:cs="Times New Roman"/>
          <w:color w:val="000000" w:themeColor="text1"/>
          <w:shd w:val="clear" w:color="auto" w:fill="FFFFFF"/>
        </w:rPr>
        <w:t xml:space="preserve"> were homogenous in their soil profiles, vegetation </w:t>
      </w:r>
      <w:r w:rsidR="00085480">
        <w:rPr>
          <w:rFonts w:ascii="Times New Roman" w:hAnsi="Times New Roman" w:cs="Times New Roman"/>
          <w:color w:val="000000" w:themeColor="text1"/>
          <w:shd w:val="clear" w:color="auto" w:fill="FFFFFF"/>
        </w:rPr>
        <w:t xml:space="preserve">and tree species compositions, </w:t>
      </w:r>
      <w:r w:rsidR="00FF2D83">
        <w:rPr>
          <w:rFonts w:ascii="Times New Roman" w:hAnsi="Times New Roman" w:cs="Times New Roman"/>
          <w:color w:val="000000" w:themeColor="text1"/>
          <w:shd w:val="clear" w:color="auto" w:fill="FFFFFF"/>
        </w:rPr>
        <w:t>abundance of white oak advance reproduction</w:t>
      </w:r>
      <w:r w:rsidR="003B1576">
        <w:rPr>
          <w:rFonts w:ascii="Times New Roman" w:hAnsi="Times New Roman" w:cs="Times New Roman"/>
          <w:color w:val="000000" w:themeColor="text1"/>
          <w:shd w:val="clear" w:color="auto" w:fill="FFFFFF"/>
        </w:rPr>
        <w:t xml:space="preserve"> </w:t>
      </w:r>
      <w:r w:rsidR="0099040B">
        <w:rPr>
          <w:rFonts w:ascii="Times New Roman" w:hAnsi="Times New Roman" w:cs="Times New Roman"/>
          <w:color w:val="000000" w:themeColor="text1"/>
          <w:shd w:val="clear" w:color="auto" w:fill="FFFFFF"/>
        </w:rPr>
        <w:t xml:space="preserve">and </w:t>
      </w:r>
      <w:r w:rsidR="003B1576">
        <w:rPr>
          <w:rFonts w:ascii="Times New Roman" w:hAnsi="Times New Roman" w:cs="Times New Roman"/>
          <w:color w:val="000000" w:themeColor="text1"/>
          <w:shd w:val="clear" w:color="auto" w:fill="FFFFFF"/>
        </w:rPr>
        <w:t xml:space="preserve">site productivities. </w:t>
      </w:r>
    </w:p>
    <w:p w14:paraId="4B1C288C" w14:textId="77777777" w:rsidR="000D0C00" w:rsidRDefault="000D0C00" w:rsidP="00D0583E">
      <w:pPr>
        <w:spacing w:line="480" w:lineRule="auto"/>
        <w:jc w:val="both"/>
        <w:rPr>
          <w:rFonts w:ascii="Times New Roman" w:hAnsi="Times New Roman" w:cs="Times New Roman"/>
          <w:i/>
          <w:iCs/>
          <w:u w:val="single"/>
        </w:rPr>
      </w:pPr>
    </w:p>
    <w:p w14:paraId="52038AFE" w14:textId="686DCF64" w:rsidR="00661BFE" w:rsidRDefault="00661BFE" w:rsidP="00477E92">
      <w:pPr>
        <w:pStyle w:val="Heading2"/>
      </w:pPr>
      <w:bookmarkStart w:id="37" w:name="_Toc134605903"/>
      <w:bookmarkStart w:id="38" w:name="_Toc134611152"/>
      <w:bookmarkStart w:id="39" w:name="_Toc134611252"/>
      <w:r w:rsidRPr="0019784A">
        <w:t>Study installation</w:t>
      </w:r>
      <w:r w:rsidR="00D023AB">
        <w:t xml:space="preserve"> and</w:t>
      </w:r>
      <w:r w:rsidR="0078488A">
        <w:t xml:space="preserve"> </w:t>
      </w:r>
      <w:r w:rsidR="007C59A1">
        <w:t>d</w:t>
      </w:r>
      <w:r w:rsidR="0078488A">
        <w:t>esign</w:t>
      </w:r>
      <w:bookmarkEnd w:id="37"/>
      <w:bookmarkEnd w:id="38"/>
      <w:bookmarkEnd w:id="39"/>
    </w:p>
    <w:p w14:paraId="5F58CAF5" w14:textId="77777777" w:rsidR="00477E92" w:rsidRPr="00477E92" w:rsidRDefault="00477E92" w:rsidP="00477E92"/>
    <w:p w14:paraId="6B948790" w14:textId="3BC272F4" w:rsidR="006F3556" w:rsidRDefault="007607F7" w:rsidP="006F3556">
      <w:pPr>
        <w:spacing w:line="480" w:lineRule="auto"/>
        <w:jc w:val="both"/>
        <w:rPr>
          <w:rFonts w:ascii="Times New Roman" w:hAnsi="Times New Roman" w:cs="Times New Roman"/>
        </w:rPr>
      </w:pPr>
      <w:r w:rsidRPr="007607F7">
        <w:rPr>
          <w:rFonts w:ascii="Times New Roman" w:hAnsi="Times New Roman" w:cs="Times New Roman"/>
        </w:rPr>
        <w:tab/>
      </w:r>
      <w:r w:rsidR="003446B5">
        <w:rPr>
          <w:rFonts w:ascii="Times New Roman" w:hAnsi="Times New Roman" w:cs="Times New Roman"/>
        </w:rPr>
        <w:t>P</w:t>
      </w:r>
      <w:r w:rsidR="00CC4AF2">
        <w:rPr>
          <w:rFonts w:ascii="Times New Roman" w:hAnsi="Times New Roman" w:cs="Times New Roman"/>
        </w:rPr>
        <w:t>lo</w:t>
      </w:r>
      <w:r w:rsidR="009D6B4E">
        <w:rPr>
          <w:rFonts w:ascii="Times New Roman" w:hAnsi="Times New Roman" w:cs="Times New Roman"/>
        </w:rPr>
        <w:t>t</w:t>
      </w:r>
      <w:r w:rsidR="00FF2D83">
        <w:rPr>
          <w:rFonts w:ascii="Times New Roman" w:hAnsi="Times New Roman" w:cs="Times New Roman"/>
        </w:rPr>
        <w:t xml:space="preserve"> installation</w:t>
      </w:r>
      <w:r w:rsidR="009308E1">
        <w:rPr>
          <w:rFonts w:ascii="Times New Roman" w:hAnsi="Times New Roman" w:cs="Times New Roman"/>
        </w:rPr>
        <w:t xml:space="preserve"> </w:t>
      </w:r>
      <w:r w:rsidR="00FF2D83">
        <w:rPr>
          <w:rFonts w:ascii="Times New Roman" w:hAnsi="Times New Roman" w:cs="Times New Roman"/>
        </w:rPr>
        <w:t xml:space="preserve">occurred </w:t>
      </w:r>
      <w:r w:rsidR="009B4C79">
        <w:rPr>
          <w:rFonts w:ascii="Times New Roman" w:hAnsi="Times New Roman" w:cs="Times New Roman"/>
        </w:rPr>
        <w:t xml:space="preserve">during the summer of 2020 </w:t>
      </w:r>
      <w:r w:rsidR="00911213">
        <w:rPr>
          <w:rFonts w:ascii="Times New Roman" w:hAnsi="Times New Roman" w:cs="Times New Roman"/>
        </w:rPr>
        <w:t xml:space="preserve">and were subjectively located in areas that had a large proportion of white reproduction </w:t>
      </w:r>
      <w:r w:rsidR="003736A6">
        <w:rPr>
          <w:rFonts w:ascii="Times New Roman" w:hAnsi="Times New Roman" w:cs="Times New Roman"/>
        </w:rPr>
        <w:t>(</w:t>
      </w:r>
      <w:r w:rsidR="003446B5">
        <w:rPr>
          <w:rFonts w:ascii="Times New Roman" w:hAnsi="Times New Roman" w:cs="Times New Roman"/>
        </w:rPr>
        <w:t>F</w:t>
      </w:r>
      <w:r w:rsidR="003736A6" w:rsidRPr="00D04874">
        <w:rPr>
          <w:rFonts w:ascii="Times New Roman" w:hAnsi="Times New Roman" w:cs="Times New Roman"/>
        </w:rPr>
        <w:t xml:space="preserve">igure </w:t>
      </w:r>
      <w:r w:rsidR="00D04874">
        <w:rPr>
          <w:rFonts w:ascii="Times New Roman" w:hAnsi="Times New Roman" w:cs="Times New Roman"/>
        </w:rPr>
        <w:t>2</w:t>
      </w:r>
      <w:r w:rsidR="003736A6">
        <w:rPr>
          <w:rFonts w:ascii="Times New Roman" w:hAnsi="Times New Roman" w:cs="Times New Roman"/>
        </w:rPr>
        <w:t>)</w:t>
      </w:r>
      <w:r w:rsidR="00A95481">
        <w:rPr>
          <w:rFonts w:ascii="Times New Roman" w:hAnsi="Times New Roman" w:cs="Times New Roman"/>
        </w:rPr>
        <w:t xml:space="preserve">. </w:t>
      </w:r>
      <w:r w:rsidR="002939FF">
        <w:rPr>
          <w:rFonts w:ascii="Times New Roman" w:hAnsi="Times New Roman" w:cs="Times New Roman"/>
        </w:rPr>
        <w:t xml:space="preserve">Plots </w:t>
      </w:r>
      <w:r w:rsidR="009308E1">
        <w:rPr>
          <w:rFonts w:ascii="Times New Roman" w:hAnsi="Times New Roman" w:cs="Times New Roman"/>
        </w:rPr>
        <w:t xml:space="preserve">were </w:t>
      </w:r>
      <w:r w:rsidR="0099040B">
        <w:rPr>
          <w:rFonts w:ascii="Times New Roman" w:hAnsi="Times New Roman" w:cs="Times New Roman"/>
        </w:rPr>
        <w:t>i</w:t>
      </w:r>
      <w:r w:rsidR="00200D9B">
        <w:rPr>
          <w:rFonts w:ascii="Times New Roman" w:hAnsi="Times New Roman" w:cs="Times New Roman"/>
        </w:rPr>
        <w:t xml:space="preserve">nstalled </w:t>
      </w:r>
      <w:r w:rsidR="002375A0">
        <w:rPr>
          <w:rFonts w:ascii="Times New Roman" w:hAnsi="Times New Roman" w:cs="Times New Roman"/>
        </w:rPr>
        <w:t xml:space="preserve">prior to receiving the designation of </w:t>
      </w:r>
      <w:r w:rsidR="00450350">
        <w:rPr>
          <w:rFonts w:ascii="Times New Roman" w:hAnsi="Times New Roman" w:cs="Times New Roman"/>
        </w:rPr>
        <w:t>control or release</w:t>
      </w:r>
      <w:r w:rsidR="00200D9B">
        <w:rPr>
          <w:rFonts w:ascii="Times New Roman" w:hAnsi="Times New Roman" w:cs="Times New Roman"/>
        </w:rPr>
        <w:t xml:space="preserve"> treatment</w:t>
      </w:r>
      <w:r w:rsidR="00200D9B" w:rsidRPr="00C06057">
        <w:rPr>
          <w:rFonts w:ascii="Times New Roman" w:hAnsi="Times New Roman" w:cs="Times New Roman"/>
        </w:rPr>
        <w:t>.</w:t>
      </w:r>
      <w:r w:rsidR="00985B48">
        <w:rPr>
          <w:rFonts w:ascii="Times New Roman" w:hAnsi="Times New Roman" w:cs="Times New Roman"/>
        </w:rPr>
        <w:t xml:space="preserve"> </w:t>
      </w:r>
      <w:r w:rsidR="00A60122">
        <w:rPr>
          <w:rFonts w:ascii="Times New Roman" w:hAnsi="Times New Roman" w:cs="Times New Roman"/>
        </w:rPr>
        <w:t xml:space="preserve">Plots were </w:t>
      </w:r>
      <w:r w:rsidR="00A03846">
        <w:rPr>
          <w:rFonts w:ascii="Times New Roman" w:hAnsi="Times New Roman" w:cs="Times New Roman"/>
        </w:rPr>
        <w:t>installed by</w:t>
      </w:r>
      <w:r w:rsidR="00A95481">
        <w:rPr>
          <w:rFonts w:ascii="Times New Roman" w:hAnsi="Times New Roman" w:cs="Times New Roman"/>
        </w:rPr>
        <w:t xml:space="preserve"> using </w:t>
      </w:r>
      <w:r w:rsidR="002939FF">
        <w:rPr>
          <w:rFonts w:ascii="Times New Roman" w:hAnsi="Times New Roman" w:cs="Times New Roman"/>
        </w:rPr>
        <w:t xml:space="preserve">a </w:t>
      </w:r>
      <w:r w:rsidR="00202559">
        <w:rPr>
          <w:rFonts w:ascii="Times New Roman" w:hAnsi="Times New Roman" w:cs="Times New Roman"/>
        </w:rPr>
        <w:t>2</w:t>
      </w:r>
      <w:r w:rsidR="00154619" w:rsidRPr="00154619">
        <w:rPr>
          <w:rFonts w:ascii="Times New Roman" w:hAnsi="Times New Roman" w:cs="Times New Roman"/>
        </w:rPr>
        <w:t>-</w:t>
      </w:r>
      <w:r w:rsidR="00A60122" w:rsidRPr="00154619">
        <w:rPr>
          <w:rFonts w:ascii="Times New Roman" w:hAnsi="Times New Roman" w:cs="Times New Roman"/>
        </w:rPr>
        <w:t xml:space="preserve">meter by </w:t>
      </w:r>
      <w:r w:rsidR="00202559">
        <w:rPr>
          <w:rFonts w:ascii="Times New Roman" w:hAnsi="Times New Roman" w:cs="Times New Roman"/>
        </w:rPr>
        <w:t>2</w:t>
      </w:r>
      <w:r w:rsidR="00154619" w:rsidRPr="00154619">
        <w:rPr>
          <w:rFonts w:ascii="Times New Roman" w:hAnsi="Times New Roman" w:cs="Times New Roman"/>
        </w:rPr>
        <w:t>-</w:t>
      </w:r>
      <w:r w:rsidR="00A60122" w:rsidRPr="00154619">
        <w:rPr>
          <w:rFonts w:ascii="Times New Roman" w:hAnsi="Times New Roman" w:cs="Times New Roman"/>
        </w:rPr>
        <w:t>meter</w:t>
      </w:r>
      <w:r w:rsidR="00A60122">
        <w:rPr>
          <w:rFonts w:ascii="Times New Roman" w:hAnsi="Times New Roman" w:cs="Times New Roman"/>
        </w:rPr>
        <w:t xml:space="preserve"> polyvinyl chloride (PVC) pipe</w:t>
      </w:r>
      <w:r w:rsidR="00154619">
        <w:rPr>
          <w:rFonts w:ascii="Times New Roman" w:hAnsi="Times New Roman" w:cs="Times New Roman"/>
        </w:rPr>
        <w:t xml:space="preserve"> square</w:t>
      </w:r>
      <w:r w:rsidR="002939FF">
        <w:rPr>
          <w:rFonts w:ascii="Times New Roman" w:hAnsi="Times New Roman" w:cs="Times New Roman"/>
        </w:rPr>
        <w:t xml:space="preserve"> </w:t>
      </w:r>
      <w:r w:rsidR="00A95481">
        <w:rPr>
          <w:rFonts w:ascii="Times New Roman" w:hAnsi="Times New Roman" w:cs="Times New Roman"/>
        </w:rPr>
        <w:t xml:space="preserve">outline </w:t>
      </w:r>
      <w:r w:rsidR="002939FF">
        <w:rPr>
          <w:rFonts w:ascii="Times New Roman" w:hAnsi="Times New Roman" w:cs="Times New Roman"/>
        </w:rPr>
        <w:t xml:space="preserve">and permanently </w:t>
      </w:r>
      <w:r w:rsidR="00A95481">
        <w:rPr>
          <w:rFonts w:ascii="Times New Roman" w:hAnsi="Times New Roman" w:cs="Times New Roman"/>
        </w:rPr>
        <w:t>marked with f</w:t>
      </w:r>
      <w:r w:rsidR="00154619">
        <w:rPr>
          <w:rFonts w:ascii="Times New Roman" w:hAnsi="Times New Roman" w:cs="Times New Roman"/>
        </w:rPr>
        <w:t xml:space="preserve">our </w:t>
      </w:r>
      <w:r w:rsidR="00202559">
        <w:rPr>
          <w:rFonts w:ascii="Times New Roman" w:hAnsi="Times New Roman" w:cs="Times New Roman"/>
        </w:rPr>
        <w:t>1</w:t>
      </w:r>
      <w:r w:rsidR="00154619">
        <w:rPr>
          <w:rFonts w:ascii="Times New Roman" w:hAnsi="Times New Roman" w:cs="Times New Roman"/>
        </w:rPr>
        <w:t xml:space="preserve">-meter PVC pipes </w:t>
      </w:r>
      <w:r w:rsidR="00A95481">
        <w:rPr>
          <w:rFonts w:ascii="Times New Roman" w:hAnsi="Times New Roman" w:cs="Times New Roman"/>
        </w:rPr>
        <w:t xml:space="preserve">driven </w:t>
      </w:r>
      <w:r w:rsidR="00154619">
        <w:rPr>
          <w:rFonts w:ascii="Times New Roman" w:hAnsi="Times New Roman" w:cs="Times New Roman"/>
        </w:rPr>
        <w:t>into each</w:t>
      </w:r>
      <w:r w:rsidR="00D61E85">
        <w:rPr>
          <w:rFonts w:ascii="Times New Roman" w:hAnsi="Times New Roman" w:cs="Times New Roman"/>
        </w:rPr>
        <w:t xml:space="preserve"> of the</w:t>
      </w:r>
      <w:r w:rsidR="00154619">
        <w:rPr>
          <w:rFonts w:ascii="Times New Roman" w:hAnsi="Times New Roman" w:cs="Times New Roman"/>
        </w:rPr>
        <w:t xml:space="preserve"> </w:t>
      </w:r>
      <w:r w:rsidR="009308E1">
        <w:rPr>
          <w:rFonts w:ascii="Times New Roman" w:hAnsi="Times New Roman" w:cs="Times New Roman"/>
        </w:rPr>
        <w:t xml:space="preserve">four </w:t>
      </w:r>
      <w:r w:rsidR="00154619">
        <w:rPr>
          <w:rFonts w:ascii="Times New Roman" w:hAnsi="Times New Roman" w:cs="Times New Roman"/>
        </w:rPr>
        <w:t>corner</w:t>
      </w:r>
      <w:r w:rsidR="00D61E85">
        <w:rPr>
          <w:rFonts w:ascii="Times New Roman" w:hAnsi="Times New Roman" w:cs="Times New Roman"/>
        </w:rPr>
        <w:t>s</w:t>
      </w:r>
      <w:r w:rsidR="00154619">
        <w:rPr>
          <w:rFonts w:ascii="Times New Roman" w:hAnsi="Times New Roman" w:cs="Times New Roman"/>
        </w:rPr>
        <w:t xml:space="preserve">. </w:t>
      </w:r>
      <w:r w:rsidR="00A95481">
        <w:rPr>
          <w:rFonts w:ascii="Times New Roman" w:hAnsi="Times New Roman" w:cs="Times New Roman"/>
        </w:rPr>
        <w:t>A</w:t>
      </w:r>
      <w:r w:rsidR="009D6B4E">
        <w:rPr>
          <w:rFonts w:ascii="Times New Roman" w:hAnsi="Times New Roman" w:cs="Times New Roman"/>
        </w:rPr>
        <w:t xml:space="preserve"> grid system </w:t>
      </w:r>
      <w:r w:rsidR="009D6B4E" w:rsidRPr="00D04874">
        <w:rPr>
          <w:rFonts w:ascii="Times New Roman" w:hAnsi="Times New Roman" w:cs="Times New Roman"/>
        </w:rPr>
        <w:t>(</w:t>
      </w:r>
      <w:r w:rsidR="003446B5">
        <w:rPr>
          <w:rFonts w:ascii="Times New Roman" w:hAnsi="Times New Roman" w:cs="Times New Roman"/>
        </w:rPr>
        <w:t>F</w:t>
      </w:r>
      <w:r w:rsidR="009D6B4E" w:rsidRPr="00D04874">
        <w:rPr>
          <w:rFonts w:ascii="Times New Roman" w:hAnsi="Times New Roman" w:cs="Times New Roman"/>
        </w:rPr>
        <w:t xml:space="preserve">igure </w:t>
      </w:r>
      <w:r w:rsidR="00D04874">
        <w:rPr>
          <w:rFonts w:ascii="Times New Roman" w:hAnsi="Times New Roman" w:cs="Times New Roman"/>
        </w:rPr>
        <w:t>3</w:t>
      </w:r>
      <w:r w:rsidR="009D6B4E">
        <w:rPr>
          <w:rFonts w:ascii="Times New Roman" w:hAnsi="Times New Roman" w:cs="Times New Roman"/>
        </w:rPr>
        <w:t xml:space="preserve">) was </w:t>
      </w:r>
      <w:r w:rsidR="00074A1D">
        <w:rPr>
          <w:rFonts w:ascii="Times New Roman" w:hAnsi="Times New Roman" w:cs="Times New Roman"/>
        </w:rPr>
        <w:t>used for</w:t>
      </w:r>
      <w:r w:rsidR="00A95481">
        <w:rPr>
          <w:rFonts w:ascii="Times New Roman" w:hAnsi="Times New Roman" w:cs="Times New Roman"/>
        </w:rPr>
        <w:t xml:space="preserve"> consistent</w:t>
      </w:r>
      <w:r w:rsidR="00074A1D">
        <w:rPr>
          <w:rFonts w:ascii="Times New Roman" w:hAnsi="Times New Roman" w:cs="Times New Roman"/>
        </w:rPr>
        <w:t xml:space="preserve"> </w:t>
      </w:r>
      <w:r w:rsidR="009D6B4E">
        <w:rPr>
          <w:rFonts w:ascii="Times New Roman" w:hAnsi="Times New Roman" w:cs="Times New Roman"/>
        </w:rPr>
        <w:t>placement of a</w:t>
      </w:r>
      <w:r w:rsidR="00A60122">
        <w:rPr>
          <w:rFonts w:ascii="Times New Roman" w:hAnsi="Times New Roman" w:cs="Times New Roman"/>
        </w:rPr>
        <w:t xml:space="preserve"> </w:t>
      </w:r>
      <w:r w:rsidR="00655FB9">
        <w:rPr>
          <w:rFonts w:ascii="Times New Roman" w:hAnsi="Times New Roman" w:cs="Times New Roman"/>
        </w:rPr>
        <w:t>0.5</w:t>
      </w:r>
      <w:r w:rsidR="00154619" w:rsidRPr="00154619">
        <w:rPr>
          <w:rFonts w:ascii="Times New Roman" w:hAnsi="Times New Roman" w:cs="Times New Roman"/>
        </w:rPr>
        <w:t>-</w:t>
      </w:r>
      <w:r w:rsidR="00A60122" w:rsidRPr="00154619">
        <w:rPr>
          <w:rFonts w:ascii="Times New Roman" w:hAnsi="Times New Roman" w:cs="Times New Roman"/>
        </w:rPr>
        <w:t xml:space="preserve">meter by </w:t>
      </w:r>
      <w:r w:rsidR="00655FB9">
        <w:rPr>
          <w:rFonts w:ascii="Times New Roman" w:hAnsi="Times New Roman" w:cs="Times New Roman"/>
        </w:rPr>
        <w:t>0.5</w:t>
      </w:r>
      <w:r w:rsidR="00154619" w:rsidRPr="00154619">
        <w:rPr>
          <w:rFonts w:ascii="Times New Roman" w:hAnsi="Times New Roman" w:cs="Times New Roman"/>
        </w:rPr>
        <w:t>-</w:t>
      </w:r>
      <w:r w:rsidR="00A60122" w:rsidRPr="00154619">
        <w:rPr>
          <w:rFonts w:ascii="Times New Roman" w:hAnsi="Times New Roman" w:cs="Times New Roman"/>
        </w:rPr>
        <w:t>meter</w:t>
      </w:r>
      <w:r w:rsidR="00A60122">
        <w:rPr>
          <w:rFonts w:ascii="Times New Roman" w:hAnsi="Times New Roman" w:cs="Times New Roman"/>
        </w:rPr>
        <w:t xml:space="preserve"> square PVC pipe</w:t>
      </w:r>
      <w:r w:rsidR="009D6B4E">
        <w:rPr>
          <w:rFonts w:ascii="Times New Roman" w:hAnsi="Times New Roman" w:cs="Times New Roman"/>
        </w:rPr>
        <w:t xml:space="preserve"> </w:t>
      </w:r>
      <w:r w:rsidR="00074A1D">
        <w:rPr>
          <w:rFonts w:ascii="Times New Roman" w:hAnsi="Times New Roman" w:cs="Times New Roman"/>
        </w:rPr>
        <w:t>subplot</w:t>
      </w:r>
      <w:r w:rsidR="00A95481">
        <w:rPr>
          <w:rFonts w:ascii="Times New Roman" w:hAnsi="Times New Roman" w:cs="Times New Roman"/>
        </w:rPr>
        <w:t xml:space="preserve"> within each plot</w:t>
      </w:r>
      <w:r w:rsidR="00074A1D">
        <w:rPr>
          <w:rFonts w:ascii="Times New Roman" w:hAnsi="Times New Roman" w:cs="Times New Roman"/>
        </w:rPr>
        <w:t>.</w:t>
      </w:r>
      <w:r w:rsidR="003C398B">
        <w:rPr>
          <w:rFonts w:ascii="Times New Roman" w:hAnsi="Times New Roman" w:cs="Times New Roman"/>
        </w:rPr>
        <w:t xml:space="preserve"> </w:t>
      </w:r>
      <w:r w:rsidR="00655FB9">
        <w:rPr>
          <w:rFonts w:ascii="Times New Roman" w:hAnsi="Times New Roman" w:cs="Times New Roman"/>
        </w:rPr>
        <w:t xml:space="preserve">The </w:t>
      </w:r>
      <w:r w:rsidR="009D6276">
        <w:rPr>
          <w:rFonts w:ascii="Times New Roman" w:hAnsi="Times New Roman" w:cs="Times New Roman"/>
        </w:rPr>
        <w:t>number</w:t>
      </w:r>
      <w:r w:rsidR="00655FB9">
        <w:rPr>
          <w:rFonts w:ascii="Times New Roman" w:hAnsi="Times New Roman" w:cs="Times New Roman"/>
        </w:rPr>
        <w:t xml:space="preserve"> of plots varie</w:t>
      </w:r>
      <w:r w:rsidR="00A95481">
        <w:rPr>
          <w:rFonts w:ascii="Times New Roman" w:hAnsi="Times New Roman" w:cs="Times New Roman"/>
        </w:rPr>
        <w:t>d</w:t>
      </w:r>
      <w:r w:rsidR="00655FB9">
        <w:rPr>
          <w:rFonts w:ascii="Times New Roman" w:hAnsi="Times New Roman" w:cs="Times New Roman"/>
        </w:rPr>
        <w:t xml:space="preserve"> </w:t>
      </w:r>
      <w:r w:rsidR="00A95481">
        <w:rPr>
          <w:rFonts w:ascii="Times New Roman" w:hAnsi="Times New Roman" w:cs="Times New Roman"/>
        </w:rPr>
        <w:t>between</w:t>
      </w:r>
      <w:r w:rsidR="00655FB9">
        <w:rPr>
          <w:rFonts w:ascii="Times New Roman" w:hAnsi="Times New Roman" w:cs="Times New Roman"/>
        </w:rPr>
        <w:t xml:space="preserve"> each </w:t>
      </w:r>
      <w:r w:rsidR="00507CF5">
        <w:rPr>
          <w:rFonts w:ascii="Times New Roman" w:hAnsi="Times New Roman" w:cs="Times New Roman"/>
        </w:rPr>
        <w:t xml:space="preserve">treatment </w:t>
      </w:r>
      <w:r w:rsidR="00655FB9">
        <w:rPr>
          <w:rFonts w:ascii="Times New Roman" w:hAnsi="Times New Roman" w:cs="Times New Roman"/>
        </w:rPr>
        <w:t>location</w:t>
      </w:r>
      <w:r w:rsidR="00507CF5">
        <w:rPr>
          <w:rFonts w:ascii="Times New Roman" w:hAnsi="Times New Roman" w:cs="Times New Roman"/>
        </w:rPr>
        <w:t>.</w:t>
      </w:r>
      <w:r w:rsidR="003446B5">
        <w:rPr>
          <w:rFonts w:ascii="Times New Roman" w:hAnsi="Times New Roman" w:cs="Times New Roman"/>
        </w:rPr>
        <w:t xml:space="preserve"> </w:t>
      </w:r>
    </w:p>
    <w:p w14:paraId="503F29B9" w14:textId="122C9137" w:rsidR="00A00C9D" w:rsidRDefault="00A00C9D" w:rsidP="00A00C9D">
      <w:pPr>
        <w:spacing w:line="480" w:lineRule="auto"/>
        <w:ind w:firstLine="720"/>
        <w:jc w:val="both"/>
        <w:rPr>
          <w:rFonts w:ascii="Times New Roman" w:hAnsi="Times New Roman" w:cs="Times New Roman"/>
        </w:rPr>
      </w:pPr>
      <w:r>
        <w:rPr>
          <w:rFonts w:ascii="Times New Roman" w:hAnsi="Times New Roman" w:cs="Times New Roman"/>
        </w:rPr>
        <w:t xml:space="preserve">Three to four plots were installed at each of the release treatment locations while one to four plots were installed at control locations. Each plot always contained two subplots within it. A total of 26 plots and 52 subplots were installed across the FRREC </w:t>
      </w:r>
      <w:r w:rsidRPr="001A627A">
        <w:rPr>
          <w:rFonts w:ascii="Times New Roman" w:hAnsi="Times New Roman" w:cs="Times New Roman"/>
        </w:rPr>
        <w:t>(</w:t>
      </w:r>
      <w:r>
        <w:rPr>
          <w:rFonts w:ascii="Times New Roman" w:hAnsi="Times New Roman" w:cs="Times New Roman"/>
        </w:rPr>
        <w:t>F</w:t>
      </w:r>
      <w:r w:rsidRPr="001A627A">
        <w:rPr>
          <w:rFonts w:ascii="Times New Roman" w:hAnsi="Times New Roman" w:cs="Times New Roman"/>
        </w:rPr>
        <w:t xml:space="preserve">igure </w:t>
      </w:r>
      <w:r>
        <w:rPr>
          <w:rFonts w:ascii="Times New Roman" w:hAnsi="Times New Roman" w:cs="Times New Roman"/>
        </w:rPr>
        <w:t>4</w:t>
      </w:r>
      <w:r w:rsidRPr="001A627A">
        <w:rPr>
          <w:rFonts w:ascii="Times New Roman" w:hAnsi="Times New Roman" w:cs="Times New Roman"/>
        </w:rPr>
        <w:t>).</w:t>
      </w:r>
      <w:r>
        <w:rPr>
          <w:rFonts w:ascii="Times New Roman" w:hAnsi="Times New Roman" w:cs="Times New Roman"/>
        </w:rPr>
        <w:t xml:space="preserve"> Thirteen of these plots received the release treatment while the remaining thirteen served as controls. A total of 26 subplots, two per plot, received a release treatment while the remaining 26 were control. </w:t>
      </w:r>
    </w:p>
    <w:p w14:paraId="3BF7F1E0" w14:textId="22306CCF" w:rsidR="00A00C9D" w:rsidRDefault="00A00C9D" w:rsidP="006F3556">
      <w:pPr>
        <w:spacing w:line="480" w:lineRule="auto"/>
        <w:jc w:val="both"/>
        <w:rPr>
          <w:rFonts w:ascii="Times New Roman" w:hAnsi="Times New Roman" w:cs="Times New Roman"/>
        </w:rPr>
      </w:pPr>
    </w:p>
    <w:p w14:paraId="5888ECA9" w14:textId="193CB4C9" w:rsidR="006F3556" w:rsidRDefault="002A19A6" w:rsidP="002B226F">
      <w:pPr>
        <w:pStyle w:val="Caption"/>
        <w:jc w:val="both"/>
        <w:rPr>
          <w:rFonts w:ascii="Times New Roman" w:hAnsi="Times New Roman" w:cs="Times New Roman"/>
          <w:color w:val="000000" w:themeColor="text1"/>
          <w:sz w:val="20"/>
          <w:szCs w:val="20"/>
        </w:rPr>
      </w:pPr>
      <w:r>
        <w:rPr>
          <w:rFonts w:ascii="Times New Roman" w:hAnsi="Times New Roman" w:cs="Times New Roman"/>
          <w:noProof/>
        </w:rPr>
        <w:lastRenderedPageBreak/>
        <w:drawing>
          <wp:anchor distT="0" distB="0" distL="114300" distR="114300" simplePos="0" relativeHeight="251710464" behindDoc="0" locked="0" layoutInCell="1" allowOverlap="1" wp14:anchorId="2E4A53B6" wp14:editId="2C2B4D30">
            <wp:simplePos x="0" y="0"/>
            <wp:positionH relativeFrom="column">
              <wp:posOffset>-404495</wp:posOffset>
            </wp:positionH>
            <wp:positionV relativeFrom="paragraph">
              <wp:posOffset>716280</wp:posOffset>
            </wp:positionV>
            <wp:extent cx="6747510" cy="5315585"/>
            <wp:effectExtent l="4762" t="0" r="953" b="952"/>
            <wp:wrapTopAndBottom/>
            <wp:docPr id="525073966" name="Picture 525073966" descr="A group of trees in a fores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073966" name="Picture 525073966" descr="A group of trees in a forest&#10;&#10;Description automatically generated with low confidence"/>
                    <pic:cNvPicPr/>
                  </pic:nvPicPr>
                  <pic:blipFill>
                    <a:blip r:embed="rId33" cstate="print">
                      <a:extLst>
                        <a:ext uri="{28A0092B-C50C-407E-A947-70E740481C1C}">
                          <a14:useLocalDpi xmlns:a14="http://schemas.microsoft.com/office/drawing/2010/main" val="0"/>
                        </a:ext>
                      </a:extLst>
                    </a:blip>
                    <a:stretch>
                      <a:fillRect/>
                    </a:stretch>
                  </pic:blipFill>
                  <pic:spPr>
                    <a:xfrm rot="5400000">
                      <a:off x="0" y="0"/>
                      <a:ext cx="6747510" cy="5315585"/>
                    </a:xfrm>
                    <a:prstGeom prst="rect">
                      <a:avLst/>
                    </a:prstGeom>
                  </pic:spPr>
                </pic:pic>
              </a:graphicData>
            </a:graphic>
            <wp14:sizeRelH relativeFrom="page">
              <wp14:pctWidth>0</wp14:pctWidth>
            </wp14:sizeRelH>
            <wp14:sizeRelV relativeFrom="page">
              <wp14:pctHeight>0</wp14:pctHeight>
            </wp14:sizeRelV>
          </wp:anchor>
        </w:drawing>
      </w:r>
    </w:p>
    <w:p w14:paraId="59B0E75F" w14:textId="232AB482" w:rsidR="006F3556" w:rsidRPr="005171B1" w:rsidRDefault="006F3556" w:rsidP="002B226F">
      <w:pPr>
        <w:pStyle w:val="Caption"/>
        <w:jc w:val="both"/>
        <w:rPr>
          <w:rFonts w:ascii="Times New Roman" w:hAnsi="Times New Roman" w:cs="Times New Roman"/>
          <w:i w:val="0"/>
          <w:iCs w:val="0"/>
          <w:color w:val="000000" w:themeColor="text1"/>
          <w:sz w:val="20"/>
          <w:szCs w:val="20"/>
        </w:rPr>
      </w:pPr>
      <w:bookmarkStart w:id="40" w:name="_Toc134568598"/>
      <w:bookmarkStart w:id="41" w:name="_Toc134690498"/>
      <w:bookmarkStart w:id="42" w:name="_Toc134709931"/>
      <w:bookmarkStart w:id="43" w:name="_Toc134716772"/>
      <w:r w:rsidRPr="005171B1">
        <w:rPr>
          <w:rFonts w:ascii="Times New Roman" w:hAnsi="Times New Roman" w:cs="Times New Roman"/>
          <w:color w:val="000000" w:themeColor="text1"/>
          <w:sz w:val="20"/>
          <w:szCs w:val="20"/>
        </w:rPr>
        <w:t xml:space="preserve">Figure </w:t>
      </w:r>
      <w:r w:rsidRPr="005171B1">
        <w:rPr>
          <w:rFonts w:ascii="Times New Roman" w:hAnsi="Times New Roman" w:cs="Times New Roman"/>
          <w:color w:val="000000" w:themeColor="text1"/>
          <w:sz w:val="20"/>
          <w:szCs w:val="20"/>
        </w:rPr>
        <w:fldChar w:fldCharType="begin"/>
      </w:r>
      <w:r w:rsidRPr="005171B1">
        <w:rPr>
          <w:rFonts w:ascii="Times New Roman" w:hAnsi="Times New Roman" w:cs="Times New Roman"/>
          <w:color w:val="000000" w:themeColor="text1"/>
          <w:sz w:val="20"/>
          <w:szCs w:val="20"/>
        </w:rPr>
        <w:instrText xml:space="preserve"> SEQ Figure \* ARABIC </w:instrText>
      </w:r>
      <w:r w:rsidRPr="005171B1">
        <w:rPr>
          <w:rFonts w:ascii="Times New Roman" w:hAnsi="Times New Roman" w:cs="Times New Roman"/>
          <w:color w:val="000000" w:themeColor="text1"/>
          <w:sz w:val="20"/>
          <w:szCs w:val="20"/>
        </w:rPr>
        <w:fldChar w:fldCharType="separate"/>
      </w:r>
      <w:r w:rsidR="009E52CF">
        <w:rPr>
          <w:rFonts w:ascii="Times New Roman" w:hAnsi="Times New Roman" w:cs="Times New Roman"/>
          <w:noProof/>
          <w:color w:val="000000" w:themeColor="text1"/>
          <w:sz w:val="20"/>
          <w:szCs w:val="20"/>
        </w:rPr>
        <w:t>2</w:t>
      </w:r>
      <w:r w:rsidRPr="005171B1">
        <w:rPr>
          <w:rFonts w:ascii="Times New Roman" w:hAnsi="Times New Roman" w:cs="Times New Roman"/>
          <w:noProof/>
          <w:color w:val="000000" w:themeColor="text1"/>
          <w:sz w:val="20"/>
          <w:szCs w:val="20"/>
        </w:rPr>
        <w:fldChar w:fldCharType="end"/>
      </w:r>
      <w:r w:rsidRPr="005171B1">
        <w:rPr>
          <w:rFonts w:ascii="Times New Roman" w:hAnsi="Times New Roman" w:cs="Times New Roman"/>
          <w:color w:val="000000" w:themeColor="text1"/>
          <w:sz w:val="20"/>
          <w:szCs w:val="20"/>
        </w:rPr>
        <w:t>: Advanced white oak reproduction abundance for plot placement and installation (</w:t>
      </w:r>
      <w:r w:rsidR="0047543C">
        <w:rPr>
          <w:rFonts w:ascii="Times New Roman" w:hAnsi="Times New Roman" w:cs="Times New Roman"/>
          <w:color w:val="000000" w:themeColor="text1"/>
          <w:sz w:val="20"/>
          <w:szCs w:val="20"/>
        </w:rPr>
        <w:t xml:space="preserve">Summer </w:t>
      </w:r>
      <w:r w:rsidRPr="005171B1">
        <w:rPr>
          <w:rFonts w:ascii="Times New Roman" w:hAnsi="Times New Roman" w:cs="Times New Roman"/>
          <w:color w:val="000000" w:themeColor="text1"/>
          <w:sz w:val="20"/>
          <w:szCs w:val="20"/>
        </w:rPr>
        <w:t>2020).</w:t>
      </w:r>
      <w:bookmarkEnd w:id="40"/>
      <w:bookmarkEnd w:id="41"/>
      <w:bookmarkEnd w:id="42"/>
      <w:bookmarkEnd w:id="43"/>
    </w:p>
    <w:p w14:paraId="305F976C" w14:textId="77777777" w:rsidR="006F3556" w:rsidRDefault="006F3556" w:rsidP="006F3556">
      <w:pPr>
        <w:spacing w:line="480" w:lineRule="auto"/>
        <w:ind w:firstLine="720"/>
        <w:jc w:val="both"/>
        <w:rPr>
          <w:rFonts w:ascii="Times New Roman" w:hAnsi="Times New Roman" w:cs="Times New Roman"/>
        </w:rPr>
      </w:pPr>
    </w:p>
    <w:p w14:paraId="776F819E" w14:textId="6A5F0E0A" w:rsidR="006F3556" w:rsidRDefault="006F3556" w:rsidP="006F3556">
      <w:pPr>
        <w:spacing w:line="480" w:lineRule="auto"/>
        <w:ind w:firstLine="720"/>
        <w:jc w:val="both"/>
        <w:rPr>
          <w:rFonts w:ascii="Times New Roman" w:hAnsi="Times New Roman" w:cs="Times New Roman"/>
        </w:rPr>
      </w:pPr>
    </w:p>
    <w:p w14:paraId="4180A12C" w14:textId="6318B7CE" w:rsidR="006F3556" w:rsidRDefault="0047148A" w:rsidP="006F3556">
      <w:pPr>
        <w:spacing w:line="480" w:lineRule="auto"/>
        <w:ind w:firstLine="720"/>
        <w:jc w:val="both"/>
        <w:rPr>
          <w:rFonts w:ascii="Times New Roman" w:hAnsi="Times New Roman" w:cs="Times New Roman"/>
        </w:rPr>
      </w:pPr>
      <w:r>
        <w:rPr>
          <w:rFonts w:ascii="Times New Roman" w:hAnsi="Times New Roman" w:cs="Times New Roman"/>
          <w:noProof/>
        </w:rPr>
        <w:lastRenderedPageBreak/>
        <w:drawing>
          <wp:anchor distT="0" distB="0" distL="114300" distR="114300" simplePos="0" relativeHeight="251712512" behindDoc="0" locked="0" layoutInCell="1" allowOverlap="1" wp14:anchorId="1F003310" wp14:editId="7FAFFAD0">
            <wp:simplePos x="0" y="0"/>
            <wp:positionH relativeFrom="column">
              <wp:posOffset>281305</wp:posOffset>
            </wp:positionH>
            <wp:positionV relativeFrom="paragraph">
              <wp:posOffset>569</wp:posOffset>
            </wp:positionV>
            <wp:extent cx="5426075" cy="5331460"/>
            <wp:effectExtent l="0" t="0" r="0" b="2540"/>
            <wp:wrapTopAndBottom/>
            <wp:docPr id="1540854928" name="Picture 1540854928"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056847" name="Picture 2" descr="Chart, line chart&#10;&#10;Description automatically generated"/>
                    <pic:cNvPicPr/>
                  </pic:nvPicPr>
                  <pic:blipFill>
                    <a:blip r:embed="rId34">
                      <a:extLst>
                        <a:ext uri="{28A0092B-C50C-407E-A947-70E740481C1C}">
                          <a14:useLocalDpi xmlns:a14="http://schemas.microsoft.com/office/drawing/2010/main" val="0"/>
                        </a:ext>
                      </a:extLst>
                    </a:blip>
                    <a:stretch>
                      <a:fillRect/>
                    </a:stretch>
                  </pic:blipFill>
                  <pic:spPr>
                    <a:xfrm>
                      <a:off x="0" y="0"/>
                      <a:ext cx="5426075" cy="5331460"/>
                    </a:xfrm>
                    <a:prstGeom prst="rect">
                      <a:avLst/>
                    </a:prstGeom>
                  </pic:spPr>
                </pic:pic>
              </a:graphicData>
            </a:graphic>
            <wp14:sizeRelH relativeFrom="page">
              <wp14:pctWidth>0</wp14:pctWidth>
            </wp14:sizeRelH>
            <wp14:sizeRelV relativeFrom="page">
              <wp14:pctHeight>0</wp14:pctHeight>
            </wp14:sizeRelV>
          </wp:anchor>
        </w:drawing>
      </w:r>
    </w:p>
    <w:p w14:paraId="390BCCF7" w14:textId="68B99A55" w:rsidR="006F3556" w:rsidRDefault="006F3556" w:rsidP="00B1610D">
      <w:pPr>
        <w:pStyle w:val="Caption"/>
        <w:jc w:val="both"/>
        <w:rPr>
          <w:rFonts w:ascii="Times New Roman" w:hAnsi="Times New Roman" w:cs="Times New Roman"/>
          <w:color w:val="000000" w:themeColor="text1"/>
          <w:sz w:val="20"/>
          <w:szCs w:val="20"/>
        </w:rPr>
      </w:pPr>
      <w:bookmarkStart w:id="44" w:name="_Toc134568599"/>
      <w:bookmarkStart w:id="45" w:name="_Toc134690499"/>
      <w:bookmarkStart w:id="46" w:name="_Toc134709932"/>
      <w:bookmarkStart w:id="47" w:name="_Toc134716773"/>
      <w:r w:rsidRPr="005171B1">
        <w:rPr>
          <w:rFonts w:ascii="Times New Roman" w:hAnsi="Times New Roman" w:cs="Times New Roman"/>
          <w:color w:val="000000" w:themeColor="text1"/>
          <w:sz w:val="20"/>
          <w:szCs w:val="20"/>
        </w:rPr>
        <w:t xml:space="preserve">Figure </w:t>
      </w:r>
      <w:r w:rsidRPr="005171B1">
        <w:rPr>
          <w:rFonts w:ascii="Times New Roman" w:hAnsi="Times New Roman" w:cs="Times New Roman"/>
          <w:color w:val="000000" w:themeColor="text1"/>
          <w:sz w:val="20"/>
          <w:szCs w:val="20"/>
        </w:rPr>
        <w:fldChar w:fldCharType="begin"/>
      </w:r>
      <w:r w:rsidRPr="005171B1">
        <w:rPr>
          <w:rFonts w:ascii="Times New Roman" w:hAnsi="Times New Roman" w:cs="Times New Roman"/>
          <w:color w:val="000000" w:themeColor="text1"/>
          <w:sz w:val="20"/>
          <w:szCs w:val="20"/>
        </w:rPr>
        <w:instrText xml:space="preserve"> SEQ Figure \* ARABIC </w:instrText>
      </w:r>
      <w:r w:rsidRPr="005171B1">
        <w:rPr>
          <w:rFonts w:ascii="Times New Roman" w:hAnsi="Times New Roman" w:cs="Times New Roman"/>
          <w:color w:val="000000" w:themeColor="text1"/>
          <w:sz w:val="20"/>
          <w:szCs w:val="20"/>
        </w:rPr>
        <w:fldChar w:fldCharType="separate"/>
      </w:r>
      <w:r w:rsidR="009E52CF">
        <w:rPr>
          <w:rFonts w:ascii="Times New Roman" w:hAnsi="Times New Roman" w:cs="Times New Roman"/>
          <w:noProof/>
          <w:color w:val="000000" w:themeColor="text1"/>
          <w:sz w:val="20"/>
          <w:szCs w:val="20"/>
        </w:rPr>
        <w:t>3</w:t>
      </w:r>
      <w:r w:rsidRPr="005171B1">
        <w:rPr>
          <w:rFonts w:ascii="Times New Roman" w:hAnsi="Times New Roman" w:cs="Times New Roman"/>
          <w:noProof/>
          <w:color w:val="000000" w:themeColor="text1"/>
          <w:sz w:val="20"/>
          <w:szCs w:val="20"/>
        </w:rPr>
        <w:fldChar w:fldCharType="end"/>
      </w:r>
      <w:r w:rsidRPr="005171B1">
        <w:rPr>
          <w:rFonts w:ascii="Times New Roman" w:hAnsi="Times New Roman" w:cs="Times New Roman"/>
          <w:color w:val="000000" w:themeColor="text1"/>
          <w:sz w:val="20"/>
          <w:szCs w:val="20"/>
        </w:rPr>
        <w:t>: Schematic for plot</w:t>
      </w:r>
      <w:r w:rsidR="00B1610D">
        <w:rPr>
          <w:rFonts w:ascii="Times New Roman" w:hAnsi="Times New Roman" w:cs="Times New Roman"/>
          <w:color w:val="000000" w:themeColor="text1"/>
          <w:sz w:val="20"/>
          <w:szCs w:val="20"/>
        </w:rPr>
        <w:t xml:space="preserve"> (2 meter by 2 meter) </w:t>
      </w:r>
      <w:r w:rsidRPr="005171B1">
        <w:rPr>
          <w:rFonts w:ascii="Times New Roman" w:hAnsi="Times New Roman" w:cs="Times New Roman"/>
          <w:color w:val="000000" w:themeColor="text1"/>
          <w:sz w:val="20"/>
          <w:szCs w:val="20"/>
        </w:rPr>
        <w:t>outline</w:t>
      </w:r>
      <w:r w:rsidR="00C4541A">
        <w:rPr>
          <w:rFonts w:ascii="Times New Roman" w:hAnsi="Times New Roman" w:cs="Times New Roman"/>
          <w:color w:val="000000" w:themeColor="text1"/>
          <w:sz w:val="20"/>
          <w:szCs w:val="20"/>
        </w:rPr>
        <w:t xml:space="preserve"> and </w:t>
      </w:r>
      <w:r w:rsidRPr="005171B1">
        <w:rPr>
          <w:rFonts w:ascii="Times New Roman" w:hAnsi="Times New Roman" w:cs="Times New Roman"/>
          <w:color w:val="000000" w:themeColor="text1"/>
          <w:sz w:val="20"/>
          <w:szCs w:val="20"/>
        </w:rPr>
        <w:t>subplot</w:t>
      </w:r>
      <w:r w:rsidR="00B1610D">
        <w:rPr>
          <w:rFonts w:ascii="Times New Roman" w:hAnsi="Times New Roman" w:cs="Times New Roman"/>
          <w:color w:val="000000" w:themeColor="text1"/>
          <w:sz w:val="20"/>
          <w:szCs w:val="20"/>
        </w:rPr>
        <w:t xml:space="preserve"> (0.5 meter by 0.5 meter)</w:t>
      </w:r>
      <w:r w:rsidRPr="005171B1">
        <w:rPr>
          <w:rFonts w:ascii="Times New Roman" w:hAnsi="Times New Roman" w:cs="Times New Roman"/>
          <w:color w:val="000000" w:themeColor="text1"/>
          <w:sz w:val="20"/>
          <w:szCs w:val="20"/>
        </w:rPr>
        <w:t xml:space="preserve"> placement system as well as location and direction of ceptometer measurements.</w:t>
      </w:r>
      <w:bookmarkEnd w:id="44"/>
      <w:bookmarkEnd w:id="45"/>
      <w:bookmarkEnd w:id="46"/>
      <w:bookmarkEnd w:id="47"/>
    </w:p>
    <w:p w14:paraId="5F3C2710" w14:textId="610B6885" w:rsidR="006F3556" w:rsidRDefault="006F3556" w:rsidP="006F3556"/>
    <w:p w14:paraId="7E793305" w14:textId="40149D0C" w:rsidR="006F3556" w:rsidRDefault="006F3556" w:rsidP="006F3556"/>
    <w:p w14:paraId="50450694" w14:textId="5C360930" w:rsidR="006F3556" w:rsidRPr="006F3556" w:rsidRDefault="006F3556" w:rsidP="006F3556"/>
    <w:p w14:paraId="184EB7CE" w14:textId="77777777" w:rsidR="006F3556" w:rsidRDefault="006F3556" w:rsidP="006F3556"/>
    <w:p w14:paraId="31F6B465" w14:textId="77777777" w:rsidR="006F3556" w:rsidRDefault="006F3556" w:rsidP="006F3556"/>
    <w:p w14:paraId="41825EA9" w14:textId="77777777" w:rsidR="006F3556" w:rsidRPr="006F3556" w:rsidRDefault="006F3556" w:rsidP="006F3556"/>
    <w:p w14:paraId="6C06C78E" w14:textId="77777777" w:rsidR="00755892" w:rsidRDefault="00755892" w:rsidP="00755892">
      <w:pPr>
        <w:spacing w:line="480" w:lineRule="auto"/>
        <w:jc w:val="both"/>
        <w:rPr>
          <w:rFonts w:ascii="Times New Roman" w:hAnsi="Times New Roman" w:cs="Times New Roman"/>
        </w:rPr>
      </w:pPr>
    </w:p>
    <w:p w14:paraId="26359EB3" w14:textId="77777777" w:rsidR="00A00C9D" w:rsidRDefault="00A00C9D" w:rsidP="006F3556">
      <w:pPr>
        <w:spacing w:line="480" w:lineRule="auto"/>
        <w:ind w:firstLine="720"/>
        <w:jc w:val="both"/>
        <w:rPr>
          <w:rFonts w:ascii="Times New Roman" w:hAnsi="Times New Roman" w:cs="Times New Roman"/>
        </w:rPr>
      </w:pPr>
    </w:p>
    <w:p w14:paraId="4F74F325" w14:textId="121D2DFC" w:rsidR="00A00C9D" w:rsidRDefault="00A00C9D" w:rsidP="006F3556">
      <w:pPr>
        <w:spacing w:line="480" w:lineRule="auto"/>
        <w:ind w:firstLine="720"/>
        <w:jc w:val="both"/>
        <w:rPr>
          <w:rFonts w:ascii="Times New Roman" w:hAnsi="Times New Roman" w:cs="Times New Roman"/>
        </w:rPr>
      </w:pPr>
      <w:r>
        <w:rPr>
          <w:rFonts w:ascii="Times New Roman" w:hAnsi="Times New Roman" w:cs="Times New Roman"/>
          <w:noProof/>
        </w:rPr>
        <w:lastRenderedPageBreak/>
        <w:drawing>
          <wp:anchor distT="0" distB="0" distL="114300" distR="114300" simplePos="0" relativeHeight="251762688" behindDoc="0" locked="0" layoutInCell="1" allowOverlap="1" wp14:anchorId="2A6B3B82" wp14:editId="600A15A2">
            <wp:simplePos x="0" y="0"/>
            <wp:positionH relativeFrom="margin">
              <wp:posOffset>0</wp:posOffset>
            </wp:positionH>
            <wp:positionV relativeFrom="margin">
              <wp:posOffset>-20545</wp:posOffset>
            </wp:positionV>
            <wp:extent cx="5943600" cy="5765800"/>
            <wp:effectExtent l="0" t="0" r="0" b="0"/>
            <wp:wrapTopAndBottom/>
            <wp:docPr id="1416169794" name="Picture 141616979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pic:nvPicPr>
                  <pic:blipFill>
                    <a:blip r:embed="rId35">
                      <a:extLst>
                        <a:ext uri="{28A0092B-C50C-407E-A947-70E740481C1C}">
                          <a14:useLocalDpi xmlns:a14="http://schemas.microsoft.com/office/drawing/2010/main" val="0"/>
                        </a:ext>
                      </a:extLst>
                    </a:blip>
                    <a:stretch>
                      <a:fillRect/>
                    </a:stretch>
                  </pic:blipFill>
                  <pic:spPr>
                    <a:xfrm>
                      <a:off x="0" y="0"/>
                      <a:ext cx="5943600" cy="5765800"/>
                    </a:xfrm>
                    <a:prstGeom prst="rect">
                      <a:avLst/>
                    </a:prstGeom>
                  </pic:spPr>
                </pic:pic>
              </a:graphicData>
            </a:graphic>
            <wp14:sizeRelH relativeFrom="page">
              <wp14:pctWidth>0</wp14:pctWidth>
            </wp14:sizeRelH>
            <wp14:sizeRelV relativeFrom="page">
              <wp14:pctHeight>0</wp14:pctHeight>
            </wp14:sizeRelV>
          </wp:anchor>
        </w:drawing>
      </w:r>
    </w:p>
    <w:p w14:paraId="248C1682" w14:textId="2C16CFB6" w:rsidR="00A00C9D" w:rsidRPr="009E52CF" w:rsidRDefault="009E52CF" w:rsidP="009E52CF">
      <w:pPr>
        <w:pStyle w:val="Caption"/>
        <w:rPr>
          <w:rFonts w:ascii="Times New Roman" w:hAnsi="Times New Roman" w:cs="Times New Roman"/>
          <w:color w:val="000000" w:themeColor="text1"/>
          <w:sz w:val="20"/>
          <w:szCs w:val="20"/>
        </w:rPr>
      </w:pPr>
      <w:bookmarkStart w:id="48" w:name="_Toc134716774"/>
      <w:r w:rsidRPr="009E52CF">
        <w:rPr>
          <w:rFonts w:ascii="Times New Roman" w:hAnsi="Times New Roman" w:cs="Times New Roman"/>
          <w:color w:val="000000" w:themeColor="text1"/>
          <w:sz w:val="20"/>
          <w:szCs w:val="20"/>
        </w:rPr>
        <w:t xml:space="preserve">Figure </w:t>
      </w:r>
      <w:r w:rsidRPr="009E52CF">
        <w:rPr>
          <w:rFonts w:ascii="Times New Roman" w:hAnsi="Times New Roman" w:cs="Times New Roman"/>
          <w:color w:val="000000" w:themeColor="text1"/>
          <w:sz w:val="20"/>
          <w:szCs w:val="20"/>
        </w:rPr>
        <w:fldChar w:fldCharType="begin"/>
      </w:r>
      <w:r w:rsidRPr="009E52CF">
        <w:rPr>
          <w:rFonts w:ascii="Times New Roman" w:hAnsi="Times New Roman" w:cs="Times New Roman"/>
          <w:color w:val="000000" w:themeColor="text1"/>
          <w:sz w:val="20"/>
          <w:szCs w:val="20"/>
        </w:rPr>
        <w:instrText xml:space="preserve"> SEQ Figure \* ARABIC </w:instrText>
      </w:r>
      <w:r w:rsidRPr="009E52CF">
        <w:rPr>
          <w:rFonts w:ascii="Times New Roman" w:hAnsi="Times New Roman" w:cs="Times New Roman"/>
          <w:color w:val="000000" w:themeColor="text1"/>
          <w:sz w:val="20"/>
          <w:szCs w:val="20"/>
        </w:rPr>
        <w:fldChar w:fldCharType="separate"/>
      </w:r>
      <w:r w:rsidRPr="009E52CF">
        <w:rPr>
          <w:rFonts w:ascii="Times New Roman" w:hAnsi="Times New Roman" w:cs="Times New Roman"/>
          <w:noProof/>
          <w:color w:val="000000" w:themeColor="text1"/>
          <w:sz w:val="20"/>
          <w:szCs w:val="20"/>
        </w:rPr>
        <w:t>4</w:t>
      </w:r>
      <w:r w:rsidRPr="009E52CF">
        <w:rPr>
          <w:rFonts w:ascii="Times New Roman" w:hAnsi="Times New Roman" w:cs="Times New Roman"/>
          <w:color w:val="000000" w:themeColor="text1"/>
          <w:sz w:val="20"/>
          <w:szCs w:val="20"/>
        </w:rPr>
        <w:fldChar w:fldCharType="end"/>
      </w:r>
      <w:r w:rsidRPr="009E52CF">
        <w:rPr>
          <w:rFonts w:ascii="Times New Roman" w:hAnsi="Times New Roman" w:cs="Times New Roman"/>
          <w:color w:val="000000" w:themeColor="text1"/>
          <w:sz w:val="20"/>
          <w:szCs w:val="20"/>
        </w:rPr>
        <w:t>: Map of FRREC with release plot locations in red and control plot locations in blue.</w:t>
      </w:r>
      <w:bookmarkEnd w:id="48"/>
    </w:p>
    <w:p w14:paraId="05908C63" w14:textId="77777777" w:rsidR="00A00C9D" w:rsidRDefault="00A00C9D" w:rsidP="006F3556">
      <w:pPr>
        <w:spacing w:line="480" w:lineRule="auto"/>
        <w:ind w:firstLine="720"/>
        <w:jc w:val="both"/>
        <w:rPr>
          <w:rFonts w:ascii="Times New Roman" w:hAnsi="Times New Roman" w:cs="Times New Roman"/>
        </w:rPr>
      </w:pPr>
    </w:p>
    <w:p w14:paraId="152EA7A3" w14:textId="77777777" w:rsidR="00A00C9D" w:rsidRDefault="00A00C9D" w:rsidP="006F3556">
      <w:pPr>
        <w:spacing w:line="480" w:lineRule="auto"/>
        <w:ind w:firstLine="720"/>
        <w:jc w:val="both"/>
        <w:rPr>
          <w:rFonts w:ascii="Times New Roman" w:hAnsi="Times New Roman" w:cs="Times New Roman"/>
        </w:rPr>
      </w:pPr>
    </w:p>
    <w:p w14:paraId="29D0EEA0" w14:textId="77777777" w:rsidR="00A00C9D" w:rsidRDefault="00A00C9D" w:rsidP="006F3556">
      <w:pPr>
        <w:spacing w:line="480" w:lineRule="auto"/>
        <w:ind w:firstLine="720"/>
        <w:jc w:val="both"/>
        <w:rPr>
          <w:rFonts w:ascii="Times New Roman" w:hAnsi="Times New Roman" w:cs="Times New Roman"/>
        </w:rPr>
      </w:pPr>
    </w:p>
    <w:p w14:paraId="129D3D53" w14:textId="77777777" w:rsidR="00A00C9D" w:rsidRDefault="00A00C9D" w:rsidP="006F3556">
      <w:pPr>
        <w:spacing w:line="480" w:lineRule="auto"/>
        <w:ind w:firstLine="720"/>
        <w:jc w:val="both"/>
        <w:rPr>
          <w:rFonts w:ascii="Times New Roman" w:hAnsi="Times New Roman" w:cs="Times New Roman"/>
        </w:rPr>
      </w:pPr>
    </w:p>
    <w:p w14:paraId="73EC41EE" w14:textId="77777777" w:rsidR="00A00C9D" w:rsidRDefault="00A00C9D" w:rsidP="006F3556">
      <w:pPr>
        <w:spacing w:line="480" w:lineRule="auto"/>
        <w:ind w:firstLine="720"/>
        <w:jc w:val="both"/>
        <w:rPr>
          <w:rFonts w:ascii="Times New Roman" w:hAnsi="Times New Roman" w:cs="Times New Roman"/>
        </w:rPr>
      </w:pPr>
    </w:p>
    <w:p w14:paraId="528CF298" w14:textId="3E418804" w:rsidR="006F3556" w:rsidRDefault="000B717D" w:rsidP="006F3556">
      <w:pPr>
        <w:spacing w:line="480" w:lineRule="auto"/>
        <w:ind w:firstLine="720"/>
        <w:jc w:val="both"/>
        <w:rPr>
          <w:rFonts w:ascii="Times New Roman" w:hAnsi="Times New Roman" w:cs="Times New Roman"/>
        </w:rPr>
      </w:pPr>
      <w:r>
        <w:rPr>
          <w:rFonts w:ascii="Times New Roman" w:hAnsi="Times New Roman" w:cs="Times New Roman"/>
        </w:rPr>
        <w:lastRenderedPageBreak/>
        <w:t>The total area representing all 26 plots was 104</w:t>
      </w:r>
      <w:r w:rsidR="00B67C20">
        <w:rPr>
          <w:rFonts w:ascii="Times New Roman" w:hAnsi="Times New Roman" w:cs="Times New Roman"/>
        </w:rPr>
        <w:t xml:space="preserve"> meters squared</w:t>
      </w:r>
      <w:r>
        <w:rPr>
          <w:rFonts w:ascii="Times New Roman" w:hAnsi="Times New Roman" w:cs="Times New Roman"/>
        </w:rPr>
        <w:t xml:space="preserve"> </w:t>
      </w:r>
      <w:r w:rsidR="00FE7941">
        <w:rPr>
          <w:rFonts w:ascii="Times New Roman" w:hAnsi="Times New Roman" w:cs="Times New Roman"/>
        </w:rPr>
        <w:t xml:space="preserve">while </w:t>
      </w:r>
      <w:r w:rsidR="00306814">
        <w:rPr>
          <w:rFonts w:ascii="Times New Roman" w:hAnsi="Times New Roman" w:cs="Times New Roman"/>
        </w:rPr>
        <w:t xml:space="preserve">the </w:t>
      </w:r>
      <w:r w:rsidR="00FE7941">
        <w:rPr>
          <w:rFonts w:ascii="Times New Roman" w:hAnsi="Times New Roman" w:cs="Times New Roman"/>
        </w:rPr>
        <w:t>s</w:t>
      </w:r>
      <w:r>
        <w:rPr>
          <w:rFonts w:ascii="Times New Roman" w:hAnsi="Times New Roman" w:cs="Times New Roman"/>
        </w:rPr>
        <w:t>ubplots had a</w:t>
      </w:r>
      <w:r w:rsidR="00FE7941">
        <w:rPr>
          <w:rFonts w:ascii="Times New Roman" w:hAnsi="Times New Roman" w:cs="Times New Roman"/>
        </w:rPr>
        <w:t xml:space="preserve"> total</w:t>
      </w:r>
      <w:r>
        <w:rPr>
          <w:rFonts w:ascii="Times New Roman" w:hAnsi="Times New Roman" w:cs="Times New Roman"/>
        </w:rPr>
        <w:t xml:space="preserve"> area of</w:t>
      </w:r>
      <w:r w:rsidR="00FE7941">
        <w:rPr>
          <w:rFonts w:ascii="Times New Roman" w:hAnsi="Times New Roman" w:cs="Times New Roman"/>
        </w:rPr>
        <w:t xml:space="preserve"> 13</w:t>
      </w:r>
      <w:r w:rsidR="00B67C20">
        <w:rPr>
          <w:rFonts w:ascii="Times New Roman" w:hAnsi="Times New Roman" w:cs="Times New Roman"/>
        </w:rPr>
        <w:t xml:space="preserve"> meters squared</w:t>
      </w:r>
      <w:r w:rsidR="00450350">
        <w:rPr>
          <w:rFonts w:ascii="Times New Roman" w:hAnsi="Times New Roman" w:cs="Times New Roman"/>
        </w:rPr>
        <w:t xml:space="preserve"> across the study</w:t>
      </w:r>
      <w:r w:rsidR="00FE7941">
        <w:rPr>
          <w:rFonts w:ascii="Times New Roman" w:hAnsi="Times New Roman" w:cs="Times New Roman"/>
        </w:rPr>
        <w:t>.</w:t>
      </w:r>
      <w:r>
        <w:rPr>
          <w:rFonts w:ascii="Times New Roman" w:hAnsi="Times New Roman" w:cs="Times New Roman"/>
        </w:rPr>
        <w:t xml:space="preserve"> </w:t>
      </w:r>
      <w:r w:rsidR="003C398B">
        <w:rPr>
          <w:rFonts w:ascii="Times New Roman" w:hAnsi="Times New Roman" w:cs="Times New Roman"/>
        </w:rPr>
        <w:t>A</w:t>
      </w:r>
      <w:r w:rsidR="005C55D0">
        <w:rPr>
          <w:rFonts w:ascii="Times New Roman" w:hAnsi="Times New Roman" w:cs="Times New Roman"/>
        </w:rPr>
        <w:t xml:space="preserve"> permanent metal T-post was </w:t>
      </w:r>
      <w:r w:rsidR="00CC4AF2">
        <w:rPr>
          <w:rFonts w:ascii="Times New Roman" w:hAnsi="Times New Roman" w:cs="Times New Roman"/>
        </w:rPr>
        <w:t>driven</w:t>
      </w:r>
      <w:r w:rsidR="005C55D0">
        <w:rPr>
          <w:rFonts w:ascii="Times New Roman" w:hAnsi="Times New Roman" w:cs="Times New Roman"/>
        </w:rPr>
        <w:t xml:space="preserve"> in</w:t>
      </w:r>
      <w:r w:rsidR="00CC4AF2">
        <w:rPr>
          <w:rFonts w:ascii="Times New Roman" w:hAnsi="Times New Roman" w:cs="Times New Roman"/>
        </w:rPr>
        <w:t>to</w:t>
      </w:r>
      <w:r w:rsidR="005C55D0">
        <w:rPr>
          <w:rFonts w:ascii="Times New Roman" w:hAnsi="Times New Roman" w:cs="Times New Roman"/>
        </w:rPr>
        <w:t xml:space="preserve"> the bottom left corner of </w:t>
      </w:r>
      <w:r w:rsidR="00C246E5">
        <w:rPr>
          <w:rFonts w:ascii="Times New Roman" w:hAnsi="Times New Roman" w:cs="Times New Roman"/>
        </w:rPr>
        <w:t xml:space="preserve">every </w:t>
      </w:r>
      <w:r w:rsidR="005C55D0">
        <w:rPr>
          <w:rFonts w:ascii="Times New Roman" w:hAnsi="Times New Roman" w:cs="Times New Roman"/>
        </w:rPr>
        <w:t xml:space="preserve">plot </w:t>
      </w:r>
      <w:r w:rsidR="00C246E5">
        <w:rPr>
          <w:rFonts w:ascii="Times New Roman" w:hAnsi="Times New Roman" w:cs="Times New Roman"/>
        </w:rPr>
        <w:t xml:space="preserve">and </w:t>
      </w:r>
      <w:r w:rsidR="005C55D0">
        <w:rPr>
          <w:rFonts w:ascii="Times New Roman" w:hAnsi="Times New Roman" w:cs="Times New Roman"/>
        </w:rPr>
        <w:t xml:space="preserve">marked with </w:t>
      </w:r>
      <w:r w:rsidR="00FD774B">
        <w:rPr>
          <w:rFonts w:ascii="Times New Roman" w:hAnsi="Times New Roman" w:cs="Times New Roman"/>
        </w:rPr>
        <w:t xml:space="preserve">a </w:t>
      </w:r>
      <w:r w:rsidR="005C55D0">
        <w:rPr>
          <w:rFonts w:ascii="Times New Roman" w:hAnsi="Times New Roman" w:cs="Times New Roman"/>
        </w:rPr>
        <w:t xml:space="preserve">coordinating color for future study </w:t>
      </w:r>
      <w:r w:rsidR="000255A4">
        <w:rPr>
          <w:rFonts w:ascii="Times New Roman" w:hAnsi="Times New Roman" w:cs="Times New Roman"/>
        </w:rPr>
        <w:t>measurements</w:t>
      </w:r>
      <w:r w:rsidR="005C55D0">
        <w:rPr>
          <w:rFonts w:ascii="Times New Roman" w:hAnsi="Times New Roman" w:cs="Times New Roman"/>
        </w:rPr>
        <w:t>.</w:t>
      </w:r>
      <w:r w:rsidR="00FD774B">
        <w:rPr>
          <w:rFonts w:ascii="Times New Roman" w:hAnsi="Times New Roman" w:cs="Times New Roman"/>
        </w:rPr>
        <w:t xml:space="preserve"> </w:t>
      </w:r>
      <w:r w:rsidR="00E010D7">
        <w:rPr>
          <w:rFonts w:ascii="Times New Roman" w:hAnsi="Times New Roman" w:cs="Times New Roman"/>
        </w:rPr>
        <w:t xml:space="preserve">Each </w:t>
      </w:r>
      <w:r w:rsidR="00A95481">
        <w:rPr>
          <w:rFonts w:ascii="Times New Roman" w:hAnsi="Times New Roman" w:cs="Times New Roman"/>
        </w:rPr>
        <w:t xml:space="preserve">area where plots were located </w:t>
      </w:r>
      <w:r w:rsidR="00E010D7">
        <w:rPr>
          <w:rFonts w:ascii="Times New Roman" w:hAnsi="Times New Roman" w:cs="Times New Roman"/>
        </w:rPr>
        <w:t xml:space="preserve">was marked with GPS coordinates. </w:t>
      </w:r>
      <w:r w:rsidR="003D2051">
        <w:rPr>
          <w:rFonts w:ascii="Times New Roman" w:hAnsi="Times New Roman" w:cs="Times New Roman"/>
        </w:rPr>
        <w:t xml:space="preserve">Four release plot locations received a midstory removal treatment during July 2020 that averaged .04 to .08 hectares in area per location. All trees 18 centimeters or less in diameter, regardless of species, was removed and stumps were treated with a 50% glyphosate solution to deter sprouting (Table 1). </w:t>
      </w:r>
    </w:p>
    <w:p w14:paraId="40F54831" w14:textId="15BE900F" w:rsidR="006F3556" w:rsidRDefault="003D2051" w:rsidP="006F3556">
      <w:pPr>
        <w:spacing w:line="480" w:lineRule="auto"/>
        <w:ind w:firstLine="720"/>
        <w:jc w:val="both"/>
        <w:rPr>
          <w:rFonts w:ascii="Times New Roman" w:hAnsi="Times New Roman" w:cs="Times New Roman"/>
        </w:rPr>
      </w:pPr>
      <w:r>
        <w:rPr>
          <w:rFonts w:ascii="Times New Roman" w:hAnsi="Times New Roman" w:cs="Times New Roman"/>
        </w:rPr>
        <w:t xml:space="preserve">Trees 20 centimeters and greater were also felled or girdled by cutting with 50% glyphosate applied on the stump or girdle. Species that produce copious amounts of seed annually such as maple, American beech, yellow poplar, and black cherry were treated. Only 11 trees were twenty centimeters or greater in diameter across the four release treatment locations. The only trees that were retained on the release areas were dominant or codominant white oak, which would provide future seed source as well as cast some shade on seedlings. One to four white oak trees were kept on each plot location. These remaining white oaks were not uniformly distributed across the release locations. </w:t>
      </w:r>
      <w:r w:rsidRPr="00C06057">
        <w:rPr>
          <w:rFonts w:ascii="Times New Roman" w:hAnsi="Times New Roman" w:cs="Times New Roman"/>
        </w:rPr>
        <w:t xml:space="preserve">The basal area remained </w:t>
      </w:r>
      <w:r w:rsidR="00985B48">
        <w:rPr>
          <w:rFonts w:ascii="Times New Roman" w:hAnsi="Times New Roman" w:cs="Times New Roman"/>
        </w:rPr>
        <w:t xml:space="preserve">and ranged </w:t>
      </w:r>
      <w:r w:rsidRPr="00C06057">
        <w:rPr>
          <w:rFonts w:ascii="Times New Roman" w:hAnsi="Times New Roman" w:cs="Times New Roman"/>
        </w:rPr>
        <w:t xml:space="preserve">between </w:t>
      </w:r>
      <w:r w:rsidR="00C44CBB">
        <w:rPr>
          <w:rFonts w:ascii="Times New Roman" w:hAnsi="Times New Roman" w:cs="Times New Roman"/>
        </w:rPr>
        <w:t>6.5</w:t>
      </w:r>
      <w:r w:rsidR="00C44CBB" w:rsidRPr="00C06057">
        <w:rPr>
          <w:rFonts w:ascii="Times New Roman" w:hAnsi="Times New Roman" w:cs="Times New Roman"/>
        </w:rPr>
        <w:t xml:space="preserve"> to</w:t>
      </w:r>
      <w:r w:rsidR="00C44CBB">
        <w:rPr>
          <w:rFonts w:ascii="Times New Roman" w:hAnsi="Times New Roman" w:cs="Times New Roman"/>
        </w:rPr>
        <w:t xml:space="preserve"> 7.8</w:t>
      </w:r>
      <w:r w:rsidR="00C44CBB" w:rsidRPr="00C06057">
        <w:rPr>
          <w:rFonts w:ascii="Times New Roman" w:hAnsi="Times New Roman" w:cs="Times New Roman"/>
        </w:rPr>
        <w:t xml:space="preserve"> </w:t>
      </w:r>
      <w:r w:rsidR="00985B48">
        <w:rPr>
          <w:rFonts w:ascii="Times New Roman" w:hAnsi="Times New Roman" w:cs="Times New Roman"/>
        </w:rPr>
        <w:t>square meters per hectare</w:t>
      </w:r>
      <w:r w:rsidR="00C44CBB" w:rsidRPr="00755892">
        <w:rPr>
          <w:rFonts w:ascii="Times New Roman" w:hAnsi="Times New Roman" w:cs="Times New Roman"/>
        </w:rPr>
        <w:t xml:space="preserve"> </w:t>
      </w:r>
      <w:r w:rsidR="00985B48">
        <w:rPr>
          <w:rFonts w:ascii="Times New Roman" w:hAnsi="Times New Roman" w:cs="Times New Roman"/>
        </w:rPr>
        <w:t>in both the release and control treatments suggesting that the midstory release did not remove overstory basal area.</w:t>
      </w:r>
    </w:p>
    <w:p w14:paraId="6C33A9A9" w14:textId="77777777" w:rsidR="00CE4B7B" w:rsidRDefault="00CE4B7B" w:rsidP="006F3556">
      <w:pPr>
        <w:spacing w:line="480" w:lineRule="auto"/>
        <w:ind w:firstLine="720"/>
        <w:jc w:val="both"/>
        <w:rPr>
          <w:rFonts w:ascii="Times New Roman" w:hAnsi="Times New Roman" w:cs="Times New Roman"/>
        </w:rPr>
      </w:pPr>
    </w:p>
    <w:p w14:paraId="2E93B09A" w14:textId="77777777" w:rsidR="00CE4B7B" w:rsidRDefault="00CE4B7B" w:rsidP="00CE4B7B">
      <w:pPr>
        <w:pStyle w:val="Heading2"/>
      </w:pPr>
      <w:r w:rsidRPr="0019784A">
        <w:t>Data collection</w:t>
      </w:r>
    </w:p>
    <w:p w14:paraId="72EAD1F1" w14:textId="77777777" w:rsidR="00CE4B7B" w:rsidRPr="00477E92" w:rsidRDefault="00CE4B7B" w:rsidP="00CE4B7B"/>
    <w:p w14:paraId="35850E20" w14:textId="292B681C" w:rsidR="00CE4B7B" w:rsidRDefault="00CE4B7B" w:rsidP="00CE4B7B">
      <w:pPr>
        <w:spacing w:line="480" w:lineRule="auto"/>
        <w:ind w:firstLine="720"/>
        <w:jc w:val="both"/>
        <w:rPr>
          <w:rFonts w:ascii="Times New Roman" w:hAnsi="Times New Roman" w:cs="Times New Roman"/>
        </w:rPr>
      </w:pPr>
      <w:r>
        <w:rPr>
          <w:rFonts w:ascii="Times New Roman" w:hAnsi="Times New Roman" w:cs="Times New Roman"/>
        </w:rPr>
        <w:t xml:space="preserve">Growth and light measurements were taken in June to July during the first year of the study and served as a baseline in order to compare over the two complete growing seasons (2021 &amp; 2022). Woody species were counted within each plot. </w:t>
      </w:r>
    </w:p>
    <w:p w14:paraId="135A5B3E" w14:textId="4CC0A415" w:rsidR="002B226F" w:rsidRPr="002B226F" w:rsidRDefault="002E3D0D" w:rsidP="002B226F">
      <w:pPr>
        <w:tabs>
          <w:tab w:val="left" w:pos="1117"/>
        </w:tabs>
        <w:rPr>
          <w:rFonts w:ascii="Times New Roman" w:hAnsi="Times New Roman" w:cs="Times New Roman"/>
        </w:rPr>
      </w:pPr>
      <w:r w:rsidRPr="00B55CCC">
        <w:rPr>
          <w:rFonts w:ascii="Times New Roman" w:hAnsi="Times New Roman" w:cs="Times New Roman"/>
          <w:noProof/>
        </w:rPr>
        <w:lastRenderedPageBreak/>
        <w:drawing>
          <wp:anchor distT="0" distB="0" distL="114300" distR="114300" simplePos="0" relativeHeight="251716608" behindDoc="0" locked="0" layoutInCell="1" allowOverlap="1" wp14:anchorId="77BCE10B" wp14:editId="249CF88C">
            <wp:simplePos x="0" y="0"/>
            <wp:positionH relativeFrom="column">
              <wp:posOffset>97155</wp:posOffset>
            </wp:positionH>
            <wp:positionV relativeFrom="paragraph">
              <wp:posOffset>636270</wp:posOffset>
            </wp:positionV>
            <wp:extent cx="5694680" cy="4961255"/>
            <wp:effectExtent l="0" t="0" r="0" b="4445"/>
            <wp:wrapTopAndBottom/>
            <wp:docPr id="1657842969" name="Picture 1657842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69898" name=""/>
                    <pic:cNvPicPr/>
                  </pic:nvPicPr>
                  <pic:blipFill>
                    <a:blip r:embed="rId36">
                      <a:extLst>
                        <a:ext uri="{28A0092B-C50C-407E-A947-70E740481C1C}">
                          <a14:useLocalDpi xmlns:a14="http://schemas.microsoft.com/office/drawing/2010/main" val="0"/>
                        </a:ext>
                      </a:extLst>
                    </a:blip>
                    <a:stretch>
                      <a:fillRect/>
                    </a:stretch>
                  </pic:blipFill>
                  <pic:spPr>
                    <a:xfrm>
                      <a:off x="0" y="0"/>
                      <a:ext cx="5694680" cy="4961255"/>
                    </a:xfrm>
                    <a:prstGeom prst="rect">
                      <a:avLst/>
                    </a:prstGeom>
                  </pic:spPr>
                </pic:pic>
              </a:graphicData>
            </a:graphic>
            <wp14:sizeRelH relativeFrom="page">
              <wp14:pctWidth>0</wp14:pctWidth>
            </wp14:sizeRelH>
            <wp14:sizeRelV relativeFrom="page">
              <wp14:pctHeight>0</wp14:pctHeight>
            </wp14:sizeRelV>
          </wp:anchor>
        </w:drawing>
      </w:r>
    </w:p>
    <w:p w14:paraId="515217EA" w14:textId="036820D8" w:rsidR="006F3556" w:rsidRDefault="0047148A" w:rsidP="006F3556">
      <w:pPr>
        <w:spacing w:line="480" w:lineRule="auto"/>
        <w:jc w:val="both"/>
        <w:rPr>
          <w:rFonts w:ascii="Times New Roman" w:hAnsi="Times New Roman" w:cs="Times New Roman"/>
          <w:i/>
          <w:iCs/>
          <w:u w:val="single"/>
        </w:rPr>
      </w:pPr>
      <w:r>
        <w:rPr>
          <w:noProof/>
        </w:rPr>
        <mc:AlternateContent>
          <mc:Choice Requires="wps">
            <w:drawing>
              <wp:anchor distT="0" distB="0" distL="114300" distR="114300" simplePos="0" relativeHeight="251734016" behindDoc="0" locked="0" layoutInCell="1" allowOverlap="1" wp14:anchorId="3B802151" wp14:editId="39E4E18D">
                <wp:simplePos x="0" y="0"/>
                <wp:positionH relativeFrom="column">
                  <wp:posOffset>106326</wp:posOffset>
                </wp:positionH>
                <wp:positionV relativeFrom="paragraph">
                  <wp:posOffset>546</wp:posOffset>
                </wp:positionV>
                <wp:extent cx="5694680" cy="457200"/>
                <wp:effectExtent l="0" t="0" r="0" b="0"/>
                <wp:wrapTopAndBottom/>
                <wp:docPr id="77951237" name="Text Box 1"/>
                <wp:cNvGraphicFramePr/>
                <a:graphic xmlns:a="http://schemas.openxmlformats.org/drawingml/2006/main">
                  <a:graphicData uri="http://schemas.microsoft.com/office/word/2010/wordprocessingShape">
                    <wps:wsp>
                      <wps:cNvSpPr txBox="1"/>
                      <wps:spPr>
                        <a:xfrm>
                          <a:off x="0" y="0"/>
                          <a:ext cx="5694680" cy="457200"/>
                        </a:xfrm>
                        <a:prstGeom prst="rect">
                          <a:avLst/>
                        </a:prstGeom>
                        <a:solidFill>
                          <a:prstClr val="white"/>
                        </a:solidFill>
                        <a:ln>
                          <a:noFill/>
                        </a:ln>
                      </wps:spPr>
                      <wps:txbx>
                        <w:txbxContent>
                          <w:p w14:paraId="12B0E14E" w14:textId="102E4955" w:rsidR="007201EA" w:rsidRPr="007201EA" w:rsidRDefault="007201EA" w:rsidP="009A7FA4">
                            <w:pPr>
                              <w:pStyle w:val="Caption"/>
                              <w:jc w:val="both"/>
                              <w:rPr>
                                <w:rFonts w:ascii="Times New Roman" w:hAnsi="Times New Roman" w:cs="Times New Roman"/>
                                <w:color w:val="000000" w:themeColor="text1"/>
                                <w:sz w:val="20"/>
                                <w:szCs w:val="20"/>
                              </w:rPr>
                            </w:pPr>
                            <w:bookmarkStart w:id="49" w:name="_Toc134570413"/>
                            <w:bookmarkStart w:id="50" w:name="_Toc134710339"/>
                            <w:r w:rsidRPr="007201EA">
                              <w:rPr>
                                <w:rFonts w:ascii="Times New Roman" w:hAnsi="Times New Roman" w:cs="Times New Roman"/>
                                <w:color w:val="000000" w:themeColor="text1"/>
                                <w:sz w:val="20"/>
                                <w:szCs w:val="20"/>
                              </w:rPr>
                              <w:t xml:space="preserve">Table </w:t>
                            </w:r>
                            <w:r w:rsidRPr="007201EA">
                              <w:rPr>
                                <w:rFonts w:ascii="Times New Roman" w:hAnsi="Times New Roman" w:cs="Times New Roman"/>
                                <w:color w:val="000000" w:themeColor="text1"/>
                                <w:sz w:val="20"/>
                                <w:szCs w:val="20"/>
                              </w:rPr>
                              <w:fldChar w:fldCharType="begin"/>
                            </w:r>
                            <w:r w:rsidRPr="007201EA">
                              <w:rPr>
                                <w:rFonts w:ascii="Times New Roman" w:hAnsi="Times New Roman" w:cs="Times New Roman"/>
                                <w:color w:val="000000" w:themeColor="text1"/>
                                <w:sz w:val="20"/>
                                <w:szCs w:val="20"/>
                              </w:rPr>
                              <w:instrText xml:space="preserve"> SEQ Table \* ARABIC </w:instrText>
                            </w:r>
                            <w:r w:rsidRPr="007201EA">
                              <w:rPr>
                                <w:rFonts w:ascii="Times New Roman" w:hAnsi="Times New Roman" w:cs="Times New Roman"/>
                                <w:color w:val="000000" w:themeColor="text1"/>
                                <w:sz w:val="20"/>
                                <w:szCs w:val="20"/>
                              </w:rPr>
                              <w:fldChar w:fldCharType="separate"/>
                            </w:r>
                            <w:r w:rsidR="007D7DA2">
                              <w:rPr>
                                <w:rFonts w:ascii="Times New Roman" w:hAnsi="Times New Roman" w:cs="Times New Roman"/>
                                <w:noProof/>
                                <w:color w:val="000000" w:themeColor="text1"/>
                                <w:sz w:val="20"/>
                                <w:szCs w:val="20"/>
                              </w:rPr>
                              <w:t>1</w:t>
                            </w:r>
                            <w:r w:rsidRPr="007201EA">
                              <w:rPr>
                                <w:rFonts w:ascii="Times New Roman" w:hAnsi="Times New Roman" w:cs="Times New Roman"/>
                                <w:color w:val="000000" w:themeColor="text1"/>
                                <w:sz w:val="20"/>
                                <w:szCs w:val="20"/>
                              </w:rPr>
                              <w:fldChar w:fldCharType="end"/>
                            </w:r>
                            <w:r w:rsidRPr="007201EA">
                              <w:rPr>
                                <w:rFonts w:ascii="Times New Roman" w:hAnsi="Times New Roman" w:cs="Times New Roman"/>
                                <w:color w:val="000000" w:themeColor="text1"/>
                                <w:sz w:val="20"/>
                                <w:szCs w:val="20"/>
                              </w:rPr>
                              <w:t>: DBH classes and total tree species removed in midstory release cut by plot location (2020).</w:t>
                            </w:r>
                            <w:bookmarkEnd w:id="49"/>
                            <w:bookmarkEnd w:id="5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3B802151" id="_x0000_t202" coordsize="21600,21600" o:spt="202" path="m,l,21600r21600,l21600,xe">
                <v:stroke joinstyle="miter"/>
                <v:path gradientshapeok="t" o:connecttype="rect"/>
              </v:shapetype>
              <v:shape id="Text Box 1" o:spid="_x0000_s1026" type="#_x0000_t202" style="position:absolute;left:0;text-align:left;margin-left:8.35pt;margin-top:.05pt;width:448.4pt;height:36pt;z-index:251734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" stroked="f">
                <v:textbox inset="0,0,0,0">
                  <w:txbxContent>
                    <w:p w14:paraId="12B0E14E" w14:textId="102E4955" w:rsidR="007201EA" w:rsidRPr="007201EA" w:rsidRDefault="007201EA" w:rsidP="009A7FA4">
                      <w:pPr>
                        <w:pStyle w:val="Caption"/>
                        <w:jc w:val="both"/>
                        <w:rPr>
                          <w:rFonts w:ascii="Times New Roman" w:hAnsi="Times New Roman" w:cs="Times New Roman"/>
                          <w:color w:val="000000" w:themeColor="text1"/>
                          <w:sz w:val="20"/>
                          <w:szCs w:val="20"/>
                        </w:rPr>
                      </w:pPr>
                      <w:bookmarkStart w:id="51" w:name="_Toc134570413"/>
                      <w:bookmarkStart w:id="52" w:name="_Toc134710339"/>
                      <w:r w:rsidRPr="007201EA">
                        <w:rPr>
                          <w:rFonts w:ascii="Times New Roman" w:hAnsi="Times New Roman" w:cs="Times New Roman"/>
                          <w:color w:val="000000" w:themeColor="text1"/>
                          <w:sz w:val="20"/>
                          <w:szCs w:val="20"/>
                        </w:rPr>
                        <w:t xml:space="preserve">Table </w:t>
                      </w:r>
                      <w:r w:rsidRPr="007201EA">
                        <w:rPr>
                          <w:rFonts w:ascii="Times New Roman" w:hAnsi="Times New Roman" w:cs="Times New Roman"/>
                          <w:color w:val="000000" w:themeColor="text1"/>
                          <w:sz w:val="20"/>
                          <w:szCs w:val="20"/>
                        </w:rPr>
                        <w:fldChar w:fldCharType="begin"/>
                      </w:r>
                      <w:r w:rsidRPr="007201EA">
                        <w:rPr>
                          <w:rFonts w:ascii="Times New Roman" w:hAnsi="Times New Roman" w:cs="Times New Roman"/>
                          <w:color w:val="000000" w:themeColor="text1"/>
                          <w:sz w:val="20"/>
                          <w:szCs w:val="20"/>
                        </w:rPr>
                        <w:instrText xml:space="preserve"> SEQ Table \* ARABIC </w:instrText>
                      </w:r>
                      <w:r w:rsidRPr="007201EA">
                        <w:rPr>
                          <w:rFonts w:ascii="Times New Roman" w:hAnsi="Times New Roman" w:cs="Times New Roman"/>
                          <w:color w:val="000000" w:themeColor="text1"/>
                          <w:sz w:val="20"/>
                          <w:szCs w:val="20"/>
                        </w:rPr>
                        <w:fldChar w:fldCharType="separate"/>
                      </w:r>
                      <w:r w:rsidR="007D7DA2">
                        <w:rPr>
                          <w:rFonts w:ascii="Times New Roman" w:hAnsi="Times New Roman" w:cs="Times New Roman"/>
                          <w:noProof/>
                          <w:color w:val="000000" w:themeColor="text1"/>
                          <w:sz w:val="20"/>
                          <w:szCs w:val="20"/>
                        </w:rPr>
                        <w:t>1</w:t>
                      </w:r>
                      <w:r w:rsidRPr="007201EA">
                        <w:rPr>
                          <w:rFonts w:ascii="Times New Roman" w:hAnsi="Times New Roman" w:cs="Times New Roman"/>
                          <w:color w:val="000000" w:themeColor="text1"/>
                          <w:sz w:val="20"/>
                          <w:szCs w:val="20"/>
                        </w:rPr>
                        <w:fldChar w:fldCharType="end"/>
                      </w:r>
                      <w:r w:rsidRPr="007201EA">
                        <w:rPr>
                          <w:rFonts w:ascii="Times New Roman" w:hAnsi="Times New Roman" w:cs="Times New Roman"/>
                          <w:color w:val="000000" w:themeColor="text1"/>
                          <w:sz w:val="20"/>
                          <w:szCs w:val="20"/>
                        </w:rPr>
                        <w:t>: DBH classes and total tree species removed in midstory release cut by plot location (2020).</w:t>
                      </w:r>
                      <w:bookmarkEnd w:id="51"/>
                      <w:bookmarkEnd w:id="52"/>
                    </w:p>
                  </w:txbxContent>
                </v:textbox>
                <w10:wrap type="topAndBottom"/>
              </v:shape>
            </w:pict>
          </mc:Fallback>
        </mc:AlternateContent>
      </w:r>
    </w:p>
    <w:p w14:paraId="5FFB948B" w14:textId="0D880C11" w:rsidR="006F3556" w:rsidRDefault="006F3556" w:rsidP="006F3556">
      <w:pPr>
        <w:spacing w:line="480" w:lineRule="auto"/>
        <w:rPr>
          <w:rFonts w:ascii="Times New Roman" w:hAnsi="Times New Roman" w:cs="Times New Roman"/>
          <w:i/>
          <w:iCs/>
          <w:u w:val="single"/>
        </w:rPr>
      </w:pPr>
    </w:p>
    <w:p w14:paraId="7D694746" w14:textId="1AE2C717" w:rsidR="007201EA" w:rsidRDefault="007201EA" w:rsidP="006F3556">
      <w:pPr>
        <w:spacing w:line="480" w:lineRule="auto"/>
        <w:rPr>
          <w:rFonts w:ascii="Times New Roman" w:hAnsi="Times New Roman" w:cs="Times New Roman"/>
          <w:i/>
          <w:iCs/>
          <w:u w:val="single"/>
        </w:rPr>
      </w:pPr>
    </w:p>
    <w:p w14:paraId="1DD2BEA9" w14:textId="31FE2351" w:rsidR="006F3556" w:rsidRDefault="006F3556" w:rsidP="006F3556">
      <w:pPr>
        <w:spacing w:line="480" w:lineRule="auto"/>
        <w:rPr>
          <w:rFonts w:ascii="Times New Roman" w:hAnsi="Times New Roman" w:cs="Times New Roman"/>
          <w:i/>
          <w:iCs/>
          <w:sz w:val="20"/>
          <w:szCs w:val="20"/>
        </w:rPr>
      </w:pPr>
    </w:p>
    <w:p w14:paraId="5C838677" w14:textId="3DE1DC39" w:rsidR="006F3556" w:rsidRDefault="006F3556" w:rsidP="006F3556">
      <w:pPr>
        <w:spacing w:line="480" w:lineRule="auto"/>
        <w:rPr>
          <w:rFonts w:ascii="Times New Roman" w:hAnsi="Times New Roman" w:cs="Times New Roman"/>
          <w:i/>
          <w:iCs/>
          <w:sz w:val="20"/>
          <w:szCs w:val="20"/>
        </w:rPr>
      </w:pPr>
    </w:p>
    <w:p w14:paraId="3C60F631" w14:textId="679775C3" w:rsidR="006F3556" w:rsidRPr="003D2051" w:rsidRDefault="006F3556" w:rsidP="006F3556">
      <w:pPr>
        <w:spacing w:line="480" w:lineRule="auto"/>
        <w:rPr>
          <w:rFonts w:ascii="Times New Roman" w:hAnsi="Times New Roman" w:cs="Times New Roman"/>
          <w:color w:val="000000" w:themeColor="text1"/>
          <w:shd w:val="clear" w:color="auto" w:fill="FFFFFF"/>
        </w:rPr>
      </w:pPr>
    </w:p>
    <w:p w14:paraId="2AABD58A" w14:textId="77777777" w:rsidR="006F3556" w:rsidRDefault="006F3556" w:rsidP="006F3556">
      <w:pPr>
        <w:spacing w:line="480" w:lineRule="auto"/>
        <w:jc w:val="both"/>
        <w:rPr>
          <w:rFonts w:ascii="Times New Roman" w:hAnsi="Times New Roman" w:cs="Times New Roman"/>
          <w:i/>
          <w:iCs/>
          <w:u w:val="single"/>
        </w:rPr>
      </w:pPr>
    </w:p>
    <w:p w14:paraId="6EAE1AFE" w14:textId="0145CFD2" w:rsidR="000D0C00" w:rsidRDefault="002E3D0D" w:rsidP="00CE4B7B">
      <w:pPr>
        <w:spacing w:line="480" w:lineRule="auto"/>
        <w:ind w:firstLine="720"/>
        <w:jc w:val="both"/>
        <w:rPr>
          <w:rFonts w:ascii="Times New Roman" w:hAnsi="Times New Roman" w:cs="Times New Roman"/>
        </w:rPr>
      </w:pPr>
      <w:r>
        <w:rPr>
          <w:rFonts w:ascii="Times New Roman" w:hAnsi="Times New Roman" w:cs="Times New Roman"/>
        </w:rPr>
        <w:lastRenderedPageBreak/>
        <w:t xml:space="preserve">A 2-meter PVC pipe was employed to divide </w:t>
      </w:r>
      <w:r w:rsidR="000D0C00">
        <w:rPr>
          <w:rFonts w:ascii="Times New Roman" w:hAnsi="Times New Roman" w:cs="Times New Roman"/>
        </w:rPr>
        <w:t>the plot into sections for a more accurate seedling species count. Seedlings within the plot were further categorized into &lt;</w:t>
      </w:r>
      <w:r w:rsidR="000D0C00" w:rsidRPr="00C01809">
        <w:rPr>
          <w:rFonts w:ascii="Times New Roman" w:hAnsi="Times New Roman" w:cs="Times New Roman"/>
        </w:rPr>
        <w:t>30.5, 30.5-</w:t>
      </w:r>
      <w:r w:rsidR="000D0C00">
        <w:rPr>
          <w:rFonts w:ascii="Times New Roman" w:hAnsi="Times New Roman" w:cs="Times New Roman"/>
        </w:rPr>
        <w:t>70</w:t>
      </w:r>
      <w:r w:rsidR="000D0C00" w:rsidRPr="00C01809">
        <w:rPr>
          <w:rFonts w:ascii="Times New Roman" w:hAnsi="Times New Roman" w:cs="Times New Roman"/>
        </w:rPr>
        <w:t xml:space="preserve">, </w:t>
      </w:r>
      <w:r w:rsidR="000D0C00">
        <w:rPr>
          <w:rFonts w:ascii="Times New Roman" w:hAnsi="Times New Roman" w:cs="Times New Roman"/>
        </w:rPr>
        <w:t>70</w:t>
      </w:r>
      <w:r w:rsidR="000D0C00" w:rsidRPr="00C01809">
        <w:rPr>
          <w:rFonts w:ascii="Times New Roman" w:hAnsi="Times New Roman" w:cs="Times New Roman"/>
        </w:rPr>
        <w:t>-91.4, and 91.4-12</w:t>
      </w:r>
      <w:r w:rsidR="000D0C00">
        <w:rPr>
          <w:rFonts w:ascii="Times New Roman" w:hAnsi="Times New Roman" w:cs="Times New Roman"/>
        </w:rPr>
        <w:t>2</w:t>
      </w:r>
      <w:r w:rsidR="000D0C00" w:rsidRPr="00C01809">
        <w:rPr>
          <w:rFonts w:ascii="Times New Roman" w:hAnsi="Times New Roman" w:cs="Times New Roman"/>
        </w:rPr>
        <w:t xml:space="preserve"> c</w:t>
      </w:r>
      <w:r w:rsidR="00265A3D">
        <w:rPr>
          <w:rFonts w:ascii="Times New Roman" w:hAnsi="Times New Roman" w:cs="Times New Roman"/>
        </w:rPr>
        <w:t>entimeter</w:t>
      </w:r>
      <w:r w:rsidR="000D0C00">
        <w:rPr>
          <w:rFonts w:ascii="Times New Roman" w:hAnsi="Times New Roman" w:cs="Times New Roman"/>
        </w:rPr>
        <w:t xml:space="preserve"> height classes at the time of count for each year. Since non-woody ground vegetation composed an estimated &lt;5% of the ground coverage, this vegetation was not measured while the remaining woody seedlings were categorized as miscellaneous.</w:t>
      </w:r>
    </w:p>
    <w:p w14:paraId="46C22801" w14:textId="75C3014B" w:rsidR="003D2051" w:rsidRDefault="003D2051" w:rsidP="003D2051">
      <w:pPr>
        <w:spacing w:line="480" w:lineRule="auto"/>
        <w:ind w:firstLine="720"/>
        <w:rPr>
          <w:rFonts w:ascii="Times New Roman" w:hAnsi="Times New Roman" w:cs="Times New Roman"/>
          <w:color w:val="000000" w:themeColor="text1"/>
          <w:shd w:val="clear" w:color="auto" w:fill="FFFFFF"/>
        </w:rPr>
      </w:pPr>
      <w:r w:rsidRPr="00B55CCC">
        <w:rPr>
          <w:rFonts w:ascii="Times New Roman" w:hAnsi="Times New Roman" w:cs="Times New Roman"/>
          <w:color w:val="000000" w:themeColor="text1"/>
          <w:shd w:val="clear" w:color="auto" w:fill="FFFFFF"/>
        </w:rPr>
        <w:t>An aluminum tag, with a unique identifier, was attached with galvanized wire at the base of each seedling that fell within the two subplots (Figure 5). Seedling heights were measured from the ground to the apical bud using a meter stick. Digital calipers were used to measure RCD where the base of the seedling stem met the soil. These measurements were taken prior to the application of the release treatment in June-July of 2020 and were repeated at the end of the next two growing seasons in September-October. Subplot species with missing tags were assumed to be either missing or dead and removed from the data.</w:t>
      </w:r>
    </w:p>
    <w:p w14:paraId="48F4945D" w14:textId="12EBF95D" w:rsidR="002A19A6" w:rsidRDefault="003D2051" w:rsidP="003D2051">
      <w:pPr>
        <w:spacing w:line="480" w:lineRule="auto"/>
        <w:ind w:firstLine="720"/>
        <w:rPr>
          <w:rFonts w:ascii="Times New Roman" w:hAnsi="Times New Roman" w:cs="Times New Roman"/>
          <w:color w:val="000000" w:themeColor="text1"/>
          <w:shd w:val="clear" w:color="auto" w:fill="FFFFFF"/>
        </w:rPr>
      </w:pPr>
      <w:r w:rsidRPr="00B55CCC">
        <w:rPr>
          <w:rFonts w:ascii="Times New Roman" w:hAnsi="Times New Roman" w:cs="Times New Roman"/>
          <w:color w:val="000000" w:themeColor="text1"/>
          <w:shd w:val="clear" w:color="auto" w:fill="FFFFFF"/>
        </w:rPr>
        <w:t xml:space="preserve">An </w:t>
      </w:r>
      <w:proofErr w:type="spellStart"/>
      <w:r w:rsidRPr="00B55CCC">
        <w:rPr>
          <w:rFonts w:ascii="Times New Roman" w:hAnsi="Times New Roman" w:cs="Times New Roman"/>
          <w:color w:val="000000" w:themeColor="text1"/>
          <w:shd w:val="clear" w:color="auto" w:fill="FFFFFF"/>
        </w:rPr>
        <w:t>AccuPAR</w:t>
      </w:r>
      <w:proofErr w:type="spellEnd"/>
      <w:r w:rsidRPr="00B55CCC">
        <w:rPr>
          <w:rFonts w:ascii="Times New Roman" w:hAnsi="Times New Roman" w:cs="Times New Roman"/>
          <w:color w:val="000000" w:themeColor="text1"/>
          <w:shd w:val="clear" w:color="auto" w:fill="FFFFFF"/>
        </w:rPr>
        <w:t xml:space="preserve"> model LP-80 </w:t>
      </w:r>
      <w:proofErr w:type="spellStart"/>
      <w:r w:rsidRPr="00B55CCC">
        <w:rPr>
          <w:rFonts w:ascii="Times New Roman" w:hAnsi="Times New Roman" w:cs="Times New Roman"/>
          <w:color w:val="000000" w:themeColor="text1"/>
          <w:shd w:val="clear" w:color="auto" w:fill="FFFFFF"/>
        </w:rPr>
        <w:t>ceptometer</w:t>
      </w:r>
      <w:proofErr w:type="spellEnd"/>
      <w:r w:rsidRPr="00B55CCC">
        <w:rPr>
          <w:rFonts w:ascii="Times New Roman" w:hAnsi="Times New Roman" w:cs="Times New Roman"/>
          <w:color w:val="000000" w:themeColor="text1"/>
          <w:shd w:val="clear" w:color="auto" w:fill="FFFFFF"/>
        </w:rPr>
        <w:t xml:space="preserve"> was implemented to collect photosynthetically </w:t>
      </w:r>
      <w:r>
        <w:rPr>
          <w:rFonts w:ascii="Times New Roman" w:hAnsi="Times New Roman" w:cs="Times New Roman"/>
          <w:color w:val="000000" w:themeColor="text1"/>
          <w:shd w:val="clear" w:color="auto" w:fill="FFFFFF"/>
        </w:rPr>
        <w:t xml:space="preserve">active radiation (PAR) measurements on control and release plots. These measurements were taken twice a year from 2020 to 2022 during July through August on two overcast free days with the exception of control plot location 11 which were not installed until the fall following the summer release cut. </w:t>
      </w:r>
    </w:p>
    <w:p w14:paraId="0378AC0C" w14:textId="77777777" w:rsidR="00CE4B7B" w:rsidRDefault="00CE4B7B" w:rsidP="00CE4B7B">
      <w:pPr>
        <w:spacing w:line="480" w:lineRule="auto"/>
        <w:ind w:firstLine="720"/>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 xml:space="preserve">The </w:t>
      </w:r>
      <w:proofErr w:type="spellStart"/>
      <w:r>
        <w:rPr>
          <w:rFonts w:ascii="Times New Roman" w:hAnsi="Times New Roman" w:cs="Times New Roman"/>
          <w:color w:val="000000" w:themeColor="text1"/>
          <w:shd w:val="clear" w:color="auto" w:fill="FFFFFF"/>
        </w:rPr>
        <w:t>ceptometer</w:t>
      </w:r>
      <w:proofErr w:type="spellEnd"/>
      <w:r>
        <w:rPr>
          <w:rFonts w:ascii="Times New Roman" w:hAnsi="Times New Roman" w:cs="Times New Roman"/>
          <w:color w:val="000000" w:themeColor="text1"/>
          <w:shd w:val="clear" w:color="auto" w:fill="FFFFFF"/>
        </w:rPr>
        <w:t xml:space="preserve"> was calibrated prior to the start of each year’s data collection and light measurements were taken at sternum height (one meter) above the ground during solar noon from 12:00 to 2:00 p.m. eastern time. Prior to taking measurements at each plot location, a baseline PAR reading was taken consistently in an exposed, open area of full sunlight at the </w:t>
      </w:r>
      <w:r>
        <w:rPr>
          <w:rFonts w:ascii="Times New Roman" w:hAnsi="Times New Roman" w:cs="Times New Roman"/>
        </w:rPr>
        <w:t xml:space="preserve">FRREC adjacent to plots. </w:t>
      </w:r>
      <w:r>
        <w:rPr>
          <w:rFonts w:ascii="Times New Roman" w:hAnsi="Times New Roman" w:cs="Times New Roman"/>
          <w:color w:val="000000" w:themeColor="text1"/>
          <w:shd w:val="clear" w:color="auto" w:fill="FFFFFF"/>
        </w:rPr>
        <w:t xml:space="preserve">A total of eight light readings were taken on each plot to order to ensure consistency over the two days. </w:t>
      </w:r>
    </w:p>
    <w:p w14:paraId="27946879" w14:textId="30F7C1FA" w:rsidR="00CE4B7B" w:rsidRDefault="00CE4B7B" w:rsidP="003D2051">
      <w:pPr>
        <w:spacing w:line="480" w:lineRule="auto"/>
        <w:ind w:firstLine="720"/>
        <w:rPr>
          <w:rFonts w:ascii="Times New Roman" w:hAnsi="Times New Roman" w:cs="Times New Roman"/>
          <w:color w:val="000000" w:themeColor="text1"/>
          <w:shd w:val="clear" w:color="auto" w:fill="FFFFFF"/>
        </w:rPr>
      </w:pPr>
      <w:r>
        <w:rPr>
          <w:rFonts w:ascii="Times New Roman" w:hAnsi="Times New Roman" w:cs="Times New Roman"/>
          <w:i/>
          <w:iCs/>
          <w:noProof/>
          <w:u w:val="single"/>
        </w:rPr>
        <w:lastRenderedPageBreak/>
        <w:drawing>
          <wp:anchor distT="0" distB="0" distL="114300" distR="114300" simplePos="0" relativeHeight="251719680" behindDoc="0" locked="0" layoutInCell="1" allowOverlap="1" wp14:anchorId="2374AEE6" wp14:editId="4AE34F37">
            <wp:simplePos x="0" y="0"/>
            <wp:positionH relativeFrom="column">
              <wp:posOffset>-248920</wp:posOffset>
            </wp:positionH>
            <wp:positionV relativeFrom="paragraph">
              <wp:posOffset>637540</wp:posOffset>
            </wp:positionV>
            <wp:extent cx="6398895" cy="5123815"/>
            <wp:effectExtent l="2540" t="0" r="4445" b="4445"/>
            <wp:wrapTopAndBottom/>
            <wp:docPr id="1481513667" name="Picture 1481513667" descr="A picture containing outdoor, leaf, ground,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513667" name="Picture 1481513667" descr="A picture containing outdoor, leaf, ground, plant&#10;&#10;Description automatically generated"/>
                    <pic:cNvPicPr/>
                  </pic:nvPicPr>
                  <pic:blipFill>
                    <a:blip r:embed="rId37" cstate="print">
                      <a:extLst>
                        <a:ext uri="{28A0092B-C50C-407E-A947-70E740481C1C}">
                          <a14:useLocalDpi xmlns:a14="http://schemas.microsoft.com/office/drawing/2010/main" val="0"/>
                        </a:ext>
                      </a:extLst>
                    </a:blip>
                    <a:stretch>
                      <a:fillRect/>
                    </a:stretch>
                  </pic:blipFill>
                  <pic:spPr>
                    <a:xfrm rot="5400000">
                      <a:off x="0" y="0"/>
                      <a:ext cx="6398895" cy="5123815"/>
                    </a:xfrm>
                    <a:prstGeom prst="rect">
                      <a:avLst/>
                    </a:prstGeom>
                  </pic:spPr>
                </pic:pic>
              </a:graphicData>
            </a:graphic>
            <wp14:sizeRelH relativeFrom="page">
              <wp14:pctWidth>0</wp14:pctWidth>
            </wp14:sizeRelH>
            <wp14:sizeRelV relativeFrom="page">
              <wp14:pctHeight>0</wp14:pctHeight>
            </wp14:sizeRelV>
          </wp:anchor>
        </w:drawing>
      </w:r>
    </w:p>
    <w:p w14:paraId="70BCB89F" w14:textId="1DC8A246" w:rsidR="00815382" w:rsidRPr="003D2051" w:rsidRDefault="00815382" w:rsidP="009A7FA4">
      <w:pPr>
        <w:spacing w:line="480" w:lineRule="auto"/>
        <w:jc w:val="both"/>
        <w:rPr>
          <w:rFonts w:ascii="Times New Roman" w:hAnsi="Times New Roman" w:cs="Times New Roman"/>
          <w:color w:val="000000" w:themeColor="text1"/>
          <w:shd w:val="clear" w:color="auto" w:fill="FFFFFF"/>
        </w:rPr>
      </w:pPr>
      <w:bookmarkStart w:id="51" w:name="_Toc134568601"/>
      <w:bookmarkStart w:id="52" w:name="_Toc134690501"/>
      <w:bookmarkStart w:id="53" w:name="_Toc134709934"/>
      <w:bookmarkStart w:id="54" w:name="_Toc134716775"/>
      <w:r w:rsidRPr="00302695">
        <w:rPr>
          <w:rFonts w:ascii="Times New Roman" w:hAnsi="Times New Roman" w:cs="Times New Roman"/>
          <w:i/>
          <w:iCs/>
          <w:color w:val="000000" w:themeColor="text1"/>
          <w:sz w:val="20"/>
          <w:szCs w:val="20"/>
        </w:rPr>
        <w:t xml:space="preserve">Figure </w:t>
      </w:r>
      <w:r w:rsidRPr="00302695">
        <w:rPr>
          <w:rFonts w:ascii="Times New Roman" w:hAnsi="Times New Roman" w:cs="Times New Roman"/>
          <w:i/>
          <w:iCs/>
          <w:color w:val="000000" w:themeColor="text1"/>
          <w:sz w:val="20"/>
          <w:szCs w:val="20"/>
        </w:rPr>
        <w:fldChar w:fldCharType="begin"/>
      </w:r>
      <w:r w:rsidRPr="00302695">
        <w:rPr>
          <w:rFonts w:ascii="Times New Roman" w:hAnsi="Times New Roman" w:cs="Times New Roman"/>
          <w:i/>
          <w:iCs/>
          <w:color w:val="000000" w:themeColor="text1"/>
          <w:sz w:val="20"/>
          <w:szCs w:val="20"/>
        </w:rPr>
        <w:instrText xml:space="preserve"> SEQ Figure \* ARABIC </w:instrText>
      </w:r>
      <w:r w:rsidRPr="00302695">
        <w:rPr>
          <w:rFonts w:ascii="Times New Roman" w:hAnsi="Times New Roman" w:cs="Times New Roman"/>
          <w:i/>
          <w:iCs/>
          <w:color w:val="000000" w:themeColor="text1"/>
          <w:sz w:val="20"/>
          <w:szCs w:val="20"/>
        </w:rPr>
        <w:fldChar w:fldCharType="separate"/>
      </w:r>
      <w:r w:rsidR="009E52CF">
        <w:rPr>
          <w:rFonts w:ascii="Times New Roman" w:hAnsi="Times New Roman" w:cs="Times New Roman"/>
          <w:i/>
          <w:iCs/>
          <w:noProof/>
          <w:color w:val="000000" w:themeColor="text1"/>
          <w:sz w:val="20"/>
          <w:szCs w:val="20"/>
        </w:rPr>
        <w:t>5</w:t>
      </w:r>
      <w:r w:rsidRPr="00302695">
        <w:rPr>
          <w:rFonts w:ascii="Times New Roman" w:hAnsi="Times New Roman" w:cs="Times New Roman"/>
          <w:i/>
          <w:iCs/>
          <w:noProof/>
          <w:color w:val="000000" w:themeColor="text1"/>
          <w:sz w:val="20"/>
          <w:szCs w:val="20"/>
        </w:rPr>
        <w:fldChar w:fldCharType="end"/>
      </w:r>
      <w:r w:rsidRPr="00302695">
        <w:rPr>
          <w:rFonts w:ascii="Times New Roman" w:hAnsi="Times New Roman" w:cs="Times New Roman"/>
          <w:i/>
          <w:iCs/>
          <w:color w:val="000000" w:themeColor="text1"/>
          <w:sz w:val="20"/>
          <w:szCs w:val="20"/>
        </w:rPr>
        <w:t>: White oak and maple seedlings with attached aluminum tags</w:t>
      </w:r>
      <w:r w:rsidRPr="00A165C2">
        <w:rPr>
          <w:rFonts w:ascii="Times New Roman" w:hAnsi="Times New Roman" w:cs="Times New Roman"/>
          <w:sz w:val="20"/>
          <w:szCs w:val="20"/>
        </w:rPr>
        <w:t>.</w:t>
      </w:r>
      <w:bookmarkEnd w:id="51"/>
      <w:bookmarkEnd w:id="52"/>
      <w:bookmarkEnd w:id="53"/>
      <w:bookmarkEnd w:id="54"/>
    </w:p>
    <w:p w14:paraId="4C1AA30E" w14:textId="77777777" w:rsidR="00CE4B7B" w:rsidRDefault="00CE4B7B" w:rsidP="00CE4B7B">
      <w:pPr>
        <w:spacing w:line="480" w:lineRule="auto"/>
        <w:ind w:firstLine="720"/>
        <w:rPr>
          <w:rFonts w:ascii="Times New Roman" w:hAnsi="Times New Roman" w:cs="Times New Roman"/>
          <w:color w:val="000000" w:themeColor="text1"/>
          <w:shd w:val="clear" w:color="auto" w:fill="FFFFFF"/>
        </w:rPr>
      </w:pPr>
    </w:p>
    <w:p w14:paraId="2E21CDE9" w14:textId="77777777" w:rsidR="00CE4B7B" w:rsidRDefault="00CE4B7B" w:rsidP="00CE4B7B">
      <w:pPr>
        <w:spacing w:line="480" w:lineRule="auto"/>
        <w:ind w:firstLine="720"/>
        <w:rPr>
          <w:rFonts w:ascii="Times New Roman" w:hAnsi="Times New Roman" w:cs="Times New Roman"/>
          <w:color w:val="000000" w:themeColor="text1"/>
          <w:shd w:val="clear" w:color="auto" w:fill="FFFFFF"/>
        </w:rPr>
      </w:pPr>
    </w:p>
    <w:p w14:paraId="5B48B10A" w14:textId="34EE1ED6" w:rsidR="003646E4" w:rsidRDefault="003646E4" w:rsidP="00CE4B7B">
      <w:pPr>
        <w:spacing w:line="480" w:lineRule="auto"/>
        <w:ind w:firstLine="720"/>
        <w:rPr>
          <w:rFonts w:ascii="Times New Roman" w:hAnsi="Times New Roman" w:cs="Times New Roman"/>
        </w:rPr>
      </w:pPr>
      <w:r>
        <w:rPr>
          <w:rFonts w:ascii="Times New Roman" w:hAnsi="Times New Roman" w:cs="Times New Roman"/>
          <w:color w:val="000000" w:themeColor="text1"/>
          <w:shd w:val="clear" w:color="auto" w:fill="FFFFFF"/>
        </w:rPr>
        <w:lastRenderedPageBreak/>
        <w:t xml:space="preserve">Four of these PAR measurements were taken from plot center facing outward. The remaining four measurements were taken from each corner facing inward to the plot center. </w:t>
      </w:r>
      <w:r w:rsidRPr="0095235D">
        <w:rPr>
          <w:rFonts w:ascii="Times New Roman" w:hAnsi="Times New Roman" w:cs="Times New Roman"/>
          <w:color w:val="000000" w:themeColor="text1"/>
          <w:shd w:val="clear" w:color="auto" w:fill="FFFFFF"/>
        </w:rPr>
        <w:t>Figure 2</w:t>
      </w:r>
      <w:r>
        <w:rPr>
          <w:rFonts w:ascii="Times New Roman" w:hAnsi="Times New Roman" w:cs="Times New Roman"/>
          <w:color w:val="000000" w:themeColor="text1"/>
          <w:shd w:val="clear" w:color="auto" w:fill="FFFFFF"/>
        </w:rPr>
        <w:t xml:space="preserve"> also illustrates the procedure for directing ceptometer measurements on plots. </w:t>
      </w:r>
      <w:r>
        <w:rPr>
          <w:rFonts w:ascii="Times New Roman" w:hAnsi="Times New Roman" w:cs="Times New Roman"/>
        </w:rPr>
        <w:t xml:space="preserve">An average age for white oak was determined by coring 1-2 dominant overstory trees around each plot location with an increment borer and counting the rings. The same white oaks were also measured for their heights using a SUUNTO </w:t>
      </w:r>
      <w:r w:rsidRPr="004A2C99">
        <w:rPr>
          <w:rFonts w:ascii="Times New Roman" w:hAnsi="Times New Roman" w:cs="Times New Roman"/>
        </w:rPr>
        <w:t>clinometer</w:t>
      </w:r>
      <w:r>
        <w:rPr>
          <w:rFonts w:ascii="Times New Roman" w:hAnsi="Times New Roman" w:cs="Times New Roman"/>
        </w:rPr>
        <w:t xml:space="preserve"> as well as their DBH using a diameter tape. </w:t>
      </w:r>
    </w:p>
    <w:p w14:paraId="2414FD00" w14:textId="77777777" w:rsidR="003D2051" w:rsidRDefault="003D2051" w:rsidP="003D2051">
      <w:pPr>
        <w:spacing w:line="480" w:lineRule="auto"/>
        <w:rPr>
          <w:rFonts w:ascii="Times New Roman" w:hAnsi="Times New Roman" w:cs="Times New Roman"/>
          <w:i/>
          <w:iCs/>
          <w:u w:val="single"/>
        </w:rPr>
      </w:pPr>
    </w:p>
    <w:p w14:paraId="37BB15FC" w14:textId="35C36561" w:rsidR="003D2051" w:rsidRDefault="003D2051" w:rsidP="00477E92">
      <w:pPr>
        <w:pStyle w:val="Heading2"/>
      </w:pPr>
      <w:bookmarkStart w:id="55" w:name="_Toc134605905"/>
      <w:bookmarkStart w:id="56" w:name="_Toc134611154"/>
      <w:bookmarkStart w:id="57" w:name="_Toc134611254"/>
      <w:r w:rsidRPr="00D64F0D">
        <w:t xml:space="preserve">Data </w:t>
      </w:r>
      <w:r>
        <w:t>a</w:t>
      </w:r>
      <w:r w:rsidRPr="00D64F0D">
        <w:t>nalysis</w:t>
      </w:r>
      <w:bookmarkEnd w:id="55"/>
      <w:bookmarkEnd w:id="56"/>
      <w:bookmarkEnd w:id="57"/>
    </w:p>
    <w:p w14:paraId="0FF59A22" w14:textId="77777777" w:rsidR="00477E92" w:rsidRPr="00477E92" w:rsidRDefault="00477E92" w:rsidP="00477E92"/>
    <w:p w14:paraId="3CBBBAA9" w14:textId="22B83CEA" w:rsidR="00815382" w:rsidRDefault="003D2051" w:rsidP="00815382">
      <w:pPr>
        <w:spacing w:line="480" w:lineRule="auto"/>
        <w:ind w:firstLine="720"/>
        <w:rPr>
          <w:rFonts w:ascii="Times New Roman" w:hAnsi="Times New Roman" w:cs="Times New Roman"/>
        </w:rPr>
      </w:pPr>
      <w:r>
        <w:rPr>
          <w:rFonts w:ascii="Times New Roman" w:hAnsi="Times New Roman" w:cs="Times New Roman"/>
        </w:rPr>
        <w:t>Data were entered and organized within Excel before entering into R. An alpha value of 0.05 was set for all analyses performed. Data were analyzed between the two complete growing seasons as well as between the first years baseline measurements and last year. White oak</w:t>
      </w:r>
      <w:r w:rsidR="00B1610D">
        <w:rPr>
          <w:rFonts w:ascii="Times New Roman" w:hAnsi="Times New Roman" w:cs="Times New Roman"/>
        </w:rPr>
        <w:t>, sugar maple</w:t>
      </w:r>
      <w:r w:rsidR="00BC3EA5">
        <w:rPr>
          <w:rFonts w:ascii="Times New Roman" w:hAnsi="Times New Roman" w:cs="Times New Roman"/>
        </w:rPr>
        <w:t xml:space="preserve"> (</w:t>
      </w:r>
      <w:r w:rsidR="00BC3EA5" w:rsidRPr="00BC3EA5">
        <w:rPr>
          <w:rFonts w:ascii="Times New Roman" w:hAnsi="Times New Roman" w:cs="Times New Roman"/>
          <w:i/>
          <w:iCs/>
        </w:rPr>
        <w:t>Acer saccharum</w:t>
      </w:r>
      <w:r w:rsidR="00BC3EA5">
        <w:rPr>
          <w:rFonts w:ascii="Times New Roman" w:hAnsi="Times New Roman" w:cs="Times New Roman"/>
        </w:rPr>
        <w:t>)</w:t>
      </w:r>
      <w:r w:rsidR="00B1610D">
        <w:rPr>
          <w:rFonts w:ascii="Times New Roman" w:hAnsi="Times New Roman" w:cs="Times New Roman"/>
        </w:rPr>
        <w:t>, and red</w:t>
      </w:r>
      <w:r>
        <w:rPr>
          <w:rFonts w:ascii="Times New Roman" w:hAnsi="Times New Roman" w:cs="Times New Roman"/>
        </w:rPr>
        <w:t xml:space="preserve"> maple</w:t>
      </w:r>
      <w:r w:rsidR="00BC3EA5">
        <w:rPr>
          <w:rFonts w:ascii="Times New Roman" w:hAnsi="Times New Roman" w:cs="Times New Roman"/>
        </w:rPr>
        <w:t xml:space="preserve"> (</w:t>
      </w:r>
      <w:r w:rsidR="00BC3EA5" w:rsidRPr="00BC3EA5">
        <w:rPr>
          <w:rFonts w:ascii="Times New Roman" w:hAnsi="Times New Roman" w:cs="Times New Roman"/>
          <w:i/>
          <w:iCs/>
        </w:rPr>
        <w:t>Acer Rubrum</w:t>
      </w:r>
      <w:r w:rsidR="00BC3EA5">
        <w:rPr>
          <w:rFonts w:ascii="Times New Roman" w:hAnsi="Times New Roman" w:cs="Times New Roman"/>
        </w:rPr>
        <w:t>)</w:t>
      </w:r>
      <w:r>
        <w:rPr>
          <w:rFonts w:ascii="Times New Roman" w:hAnsi="Times New Roman" w:cs="Times New Roman"/>
        </w:rPr>
        <w:t xml:space="preserve"> were the most common species in abundance and growth. These species were directly compared and analyzed. The remaining miscellaneous woody species were only considered for comparisons of abundance.</w:t>
      </w:r>
      <w:r w:rsidR="00815382">
        <w:rPr>
          <w:rFonts w:ascii="Times New Roman" w:hAnsi="Times New Roman" w:cs="Times New Roman"/>
        </w:rPr>
        <w:t xml:space="preserve"> </w:t>
      </w:r>
    </w:p>
    <w:p w14:paraId="0C7CD8CF" w14:textId="1E18A53F" w:rsidR="00F75BAB" w:rsidRPr="00C06057" w:rsidRDefault="00EA5433" w:rsidP="00815382">
      <w:pPr>
        <w:spacing w:line="480" w:lineRule="auto"/>
        <w:ind w:firstLine="720"/>
        <w:rPr>
          <w:rFonts w:ascii="Times New Roman" w:hAnsi="Times New Roman" w:cs="Times New Roman"/>
          <w:highlight w:val="yellow"/>
        </w:rPr>
      </w:pPr>
      <w:r>
        <w:rPr>
          <w:rFonts w:ascii="Times New Roman" w:hAnsi="Times New Roman" w:cs="Times New Roman"/>
        </w:rPr>
        <w:t xml:space="preserve">In order to examine </w:t>
      </w:r>
      <w:r w:rsidR="00A9586D">
        <w:rPr>
          <w:rFonts w:ascii="Times New Roman" w:hAnsi="Times New Roman" w:cs="Times New Roman"/>
        </w:rPr>
        <w:t xml:space="preserve">the </w:t>
      </w:r>
      <w:r w:rsidR="00737513">
        <w:rPr>
          <w:rFonts w:ascii="Times New Roman" w:hAnsi="Times New Roman" w:cs="Times New Roman"/>
        </w:rPr>
        <w:t xml:space="preserve">subplot level </w:t>
      </w:r>
      <w:r w:rsidR="00571D81">
        <w:rPr>
          <w:rFonts w:ascii="Times New Roman" w:hAnsi="Times New Roman" w:cs="Times New Roman"/>
        </w:rPr>
        <w:t xml:space="preserve">effects of </w:t>
      </w:r>
      <w:r w:rsidR="00737513">
        <w:rPr>
          <w:rFonts w:ascii="Times New Roman" w:hAnsi="Times New Roman" w:cs="Times New Roman"/>
        </w:rPr>
        <w:t xml:space="preserve">the </w:t>
      </w:r>
      <w:r w:rsidR="00A9586D">
        <w:rPr>
          <w:rFonts w:ascii="Times New Roman" w:hAnsi="Times New Roman" w:cs="Times New Roman"/>
        </w:rPr>
        <w:t>midstory release</w:t>
      </w:r>
      <w:r w:rsidR="00200D9B">
        <w:rPr>
          <w:rFonts w:ascii="Times New Roman" w:hAnsi="Times New Roman" w:cs="Times New Roman"/>
        </w:rPr>
        <w:t xml:space="preserve">, </w:t>
      </w:r>
      <w:r w:rsidR="00737513" w:rsidRPr="00C06057">
        <w:rPr>
          <w:rFonts w:ascii="Times New Roman" w:hAnsi="Times New Roman" w:cs="Times New Roman"/>
        </w:rPr>
        <w:t>a Wilcox</w:t>
      </w:r>
      <w:r w:rsidR="00B75A69" w:rsidRPr="00C06057">
        <w:rPr>
          <w:rFonts w:ascii="Times New Roman" w:hAnsi="Times New Roman" w:cs="Times New Roman"/>
        </w:rPr>
        <w:t>on</w:t>
      </w:r>
      <w:r w:rsidR="00737513" w:rsidRPr="00C06057">
        <w:rPr>
          <w:rFonts w:ascii="Times New Roman" w:hAnsi="Times New Roman" w:cs="Times New Roman"/>
        </w:rPr>
        <w:t xml:space="preserve"> test was implemented to compare</w:t>
      </w:r>
      <w:r w:rsidR="00F87020" w:rsidRPr="00C06057">
        <w:rPr>
          <w:rFonts w:ascii="Times New Roman" w:hAnsi="Times New Roman" w:cs="Times New Roman"/>
        </w:rPr>
        <w:t xml:space="preserve"> average height and RCD </w:t>
      </w:r>
      <w:r w:rsidR="004242C0" w:rsidRPr="00C06057">
        <w:rPr>
          <w:rFonts w:ascii="Times New Roman" w:hAnsi="Times New Roman" w:cs="Times New Roman"/>
        </w:rPr>
        <w:t>b</w:t>
      </w:r>
      <w:r w:rsidR="0020755F" w:rsidRPr="00C06057">
        <w:rPr>
          <w:rFonts w:ascii="Times New Roman" w:hAnsi="Times New Roman" w:cs="Times New Roman"/>
        </w:rPr>
        <w:t>etween</w:t>
      </w:r>
      <w:r w:rsidR="004242C0" w:rsidRPr="00C06057">
        <w:rPr>
          <w:rFonts w:ascii="Times New Roman" w:hAnsi="Times New Roman" w:cs="Times New Roman"/>
        </w:rPr>
        <w:t xml:space="preserve"> treatments </w:t>
      </w:r>
      <w:r w:rsidR="00200D9B" w:rsidRPr="00C06057">
        <w:rPr>
          <w:rFonts w:ascii="Times New Roman" w:hAnsi="Times New Roman" w:cs="Times New Roman"/>
        </w:rPr>
        <w:t>within</w:t>
      </w:r>
      <w:r w:rsidR="00B75A69" w:rsidRPr="00C06057">
        <w:rPr>
          <w:rFonts w:ascii="Times New Roman" w:hAnsi="Times New Roman" w:cs="Times New Roman"/>
        </w:rPr>
        <w:t xml:space="preserve"> each growing season as well as the first to the last year, </w:t>
      </w:r>
      <w:r w:rsidR="00F87020" w:rsidRPr="00C06057">
        <w:rPr>
          <w:rFonts w:ascii="Times New Roman" w:hAnsi="Times New Roman" w:cs="Times New Roman"/>
        </w:rPr>
        <w:t>regardless of species</w:t>
      </w:r>
      <w:r w:rsidR="00B75A69" w:rsidRPr="00C06057">
        <w:rPr>
          <w:rFonts w:ascii="Times New Roman" w:hAnsi="Times New Roman" w:cs="Times New Roman"/>
        </w:rPr>
        <w:t xml:space="preserve">. In addition, the </w:t>
      </w:r>
      <w:r w:rsidR="00D2431F" w:rsidRPr="00C06057">
        <w:rPr>
          <w:rFonts w:ascii="Times New Roman" w:hAnsi="Times New Roman" w:cs="Times New Roman"/>
        </w:rPr>
        <w:t xml:space="preserve">average </w:t>
      </w:r>
      <w:r w:rsidR="00B75A69" w:rsidRPr="00C06057">
        <w:rPr>
          <w:rFonts w:ascii="Times New Roman" w:hAnsi="Times New Roman" w:cs="Times New Roman"/>
        </w:rPr>
        <w:t xml:space="preserve">percent </w:t>
      </w:r>
      <w:r w:rsidR="00737513" w:rsidRPr="00C06057">
        <w:rPr>
          <w:rFonts w:ascii="Times New Roman" w:hAnsi="Times New Roman" w:cs="Times New Roman"/>
        </w:rPr>
        <w:t xml:space="preserve">height and RCD growth of </w:t>
      </w:r>
      <w:r w:rsidRPr="00C06057">
        <w:rPr>
          <w:rFonts w:ascii="Times New Roman" w:hAnsi="Times New Roman" w:cs="Times New Roman"/>
        </w:rPr>
        <w:t>white oak and mapl</w:t>
      </w:r>
      <w:r w:rsidR="00737513" w:rsidRPr="00C06057">
        <w:rPr>
          <w:rFonts w:ascii="Times New Roman" w:hAnsi="Times New Roman" w:cs="Times New Roman"/>
        </w:rPr>
        <w:t>e</w:t>
      </w:r>
      <w:r w:rsidR="00F87020" w:rsidRPr="00C06057">
        <w:rPr>
          <w:rFonts w:ascii="Times New Roman" w:hAnsi="Times New Roman" w:cs="Times New Roman"/>
        </w:rPr>
        <w:t xml:space="preserve"> seedlings</w:t>
      </w:r>
      <w:r w:rsidR="00A85333" w:rsidRPr="00C06057">
        <w:rPr>
          <w:rFonts w:ascii="Times New Roman" w:hAnsi="Times New Roman" w:cs="Times New Roman"/>
        </w:rPr>
        <w:t xml:space="preserve"> </w:t>
      </w:r>
      <w:r w:rsidR="00200D9B" w:rsidRPr="00C06057">
        <w:rPr>
          <w:rFonts w:ascii="Times New Roman" w:hAnsi="Times New Roman" w:cs="Times New Roman"/>
        </w:rPr>
        <w:t xml:space="preserve">was compared </w:t>
      </w:r>
      <w:r w:rsidR="00A85333" w:rsidRPr="00C06057">
        <w:rPr>
          <w:rFonts w:ascii="Times New Roman" w:hAnsi="Times New Roman" w:cs="Times New Roman"/>
        </w:rPr>
        <w:t>between treatments</w:t>
      </w:r>
      <w:r w:rsidR="00B75A69" w:rsidRPr="00C06057">
        <w:rPr>
          <w:rFonts w:ascii="Times New Roman" w:hAnsi="Times New Roman" w:cs="Times New Roman"/>
        </w:rPr>
        <w:t xml:space="preserve"> </w:t>
      </w:r>
      <w:r w:rsidR="00200D9B" w:rsidRPr="00C06057">
        <w:rPr>
          <w:rFonts w:ascii="Times New Roman" w:hAnsi="Times New Roman" w:cs="Times New Roman"/>
        </w:rPr>
        <w:t xml:space="preserve">by </w:t>
      </w:r>
      <w:r w:rsidR="00B75A69" w:rsidRPr="00C06057">
        <w:rPr>
          <w:rFonts w:ascii="Times New Roman" w:hAnsi="Times New Roman" w:cs="Times New Roman"/>
        </w:rPr>
        <w:t>growing season as well as the first to last year</w:t>
      </w:r>
      <w:r w:rsidR="00F934AE" w:rsidRPr="00C06057">
        <w:rPr>
          <w:rFonts w:ascii="Times New Roman" w:hAnsi="Times New Roman" w:cs="Times New Roman"/>
        </w:rPr>
        <w:t xml:space="preserve">. </w:t>
      </w:r>
      <w:r w:rsidR="00D6468F" w:rsidRPr="00C06057">
        <w:rPr>
          <w:rFonts w:ascii="Times New Roman" w:hAnsi="Times New Roman" w:cs="Times New Roman"/>
        </w:rPr>
        <w:t>S</w:t>
      </w:r>
      <w:r w:rsidR="00E61602" w:rsidRPr="00C06057">
        <w:rPr>
          <w:rFonts w:ascii="Times New Roman" w:hAnsi="Times New Roman" w:cs="Times New Roman"/>
        </w:rPr>
        <w:t>eedling</w:t>
      </w:r>
      <w:r w:rsidR="00FC451F" w:rsidRPr="00C06057">
        <w:rPr>
          <w:rFonts w:ascii="Times New Roman" w:hAnsi="Times New Roman" w:cs="Times New Roman"/>
        </w:rPr>
        <w:t>s</w:t>
      </w:r>
      <w:r w:rsidR="00E61602" w:rsidRPr="00C06057">
        <w:rPr>
          <w:rFonts w:ascii="Times New Roman" w:hAnsi="Times New Roman" w:cs="Times New Roman"/>
        </w:rPr>
        <w:t xml:space="preserve"> </w:t>
      </w:r>
      <w:r w:rsidR="00737513" w:rsidRPr="00C06057">
        <w:rPr>
          <w:rFonts w:ascii="Times New Roman" w:hAnsi="Times New Roman" w:cs="Times New Roman"/>
        </w:rPr>
        <w:t xml:space="preserve">that </w:t>
      </w:r>
      <w:r w:rsidR="00E61602" w:rsidRPr="00C06057">
        <w:rPr>
          <w:rFonts w:ascii="Times New Roman" w:hAnsi="Times New Roman" w:cs="Times New Roman"/>
        </w:rPr>
        <w:t>w</w:t>
      </w:r>
      <w:r w:rsidR="00FC451F" w:rsidRPr="00C06057">
        <w:rPr>
          <w:rFonts w:ascii="Times New Roman" w:hAnsi="Times New Roman" w:cs="Times New Roman"/>
        </w:rPr>
        <w:t>ere</w:t>
      </w:r>
      <w:r w:rsidR="00E61602" w:rsidRPr="00C06057">
        <w:rPr>
          <w:rFonts w:ascii="Times New Roman" w:hAnsi="Times New Roman" w:cs="Times New Roman"/>
        </w:rPr>
        <w:t xml:space="preserve"> missing a tag or otherwise dead, w</w:t>
      </w:r>
      <w:r w:rsidR="00FC451F" w:rsidRPr="00C06057">
        <w:rPr>
          <w:rFonts w:ascii="Times New Roman" w:hAnsi="Times New Roman" w:cs="Times New Roman"/>
        </w:rPr>
        <w:t>ere</w:t>
      </w:r>
      <w:r w:rsidR="00E61602" w:rsidRPr="00C06057">
        <w:rPr>
          <w:rFonts w:ascii="Times New Roman" w:hAnsi="Times New Roman" w:cs="Times New Roman"/>
        </w:rPr>
        <w:t xml:space="preserve"> removed from the data set</w:t>
      </w:r>
      <w:r w:rsidR="006E6DBE" w:rsidRPr="00C06057">
        <w:rPr>
          <w:rFonts w:ascii="Times New Roman" w:hAnsi="Times New Roman" w:cs="Times New Roman"/>
        </w:rPr>
        <w:t xml:space="preserve"> across all years</w:t>
      </w:r>
      <w:r w:rsidR="00B75A69" w:rsidRPr="00C06057">
        <w:rPr>
          <w:rFonts w:ascii="Times New Roman" w:hAnsi="Times New Roman" w:cs="Times New Roman"/>
        </w:rPr>
        <w:t xml:space="preserve"> for analysis involving average percent growth but not </w:t>
      </w:r>
      <w:r w:rsidR="00200D9B" w:rsidRPr="00C06057">
        <w:rPr>
          <w:rFonts w:ascii="Times New Roman" w:hAnsi="Times New Roman" w:cs="Times New Roman"/>
        </w:rPr>
        <w:t xml:space="preserve">for comparisons of </w:t>
      </w:r>
      <w:r w:rsidR="00B75A69" w:rsidRPr="00C06057">
        <w:rPr>
          <w:rFonts w:ascii="Times New Roman" w:hAnsi="Times New Roman" w:cs="Times New Roman"/>
        </w:rPr>
        <w:t>average measurements</w:t>
      </w:r>
      <w:r w:rsidR="00E61602" w:rsidRPr="00C06057">
        <w:rPr>
          <w:rFonts w:ascii="Times New Roman" w:hAnsi="Times New Roman" w:cs="Times New Roman"/>
        </w:rPr>
        <w:t>.</w:t>
      </w:r>
      <w:r w:rsidR="00F75BAB" w:rsidRPr="00C06057">
        <w:rPr>
          <w:rFonts w:ascii="Times New Roman" w:hAnsi="Times New Roman" w:cs="Times New Roman"/>
        </w:rPr>
        <w:t xml:space="preserve"> A p value less than .05</w:t>
      </w:r>
      <w:r w:rsidR="00E61602" w:rsidRPr="00C06057">
        <w:rPr>
          <w:rFonts w:ascii="Times New Roman" w:hAnsi="Times New Roman" w:cs="Times New Roman"/>
        </w:rPr>
        <w:t xml:space="preserve"> </w:t>
      </w:r>
      <w:r w:rsidR="00F75BAB" w:rsidRPr="00C06057">
        <w:rPr>
          <w:rFonts w:ascii="Times New Roman" w:hAnsi="Times New Roman" w:cs="Times New Roman"/>
        </w:rPr>
        <w:t xml:space="preserve">indicated a statistically significant difference. </w:t>
      </w:r>
    </w:p>
    <w:p w14:paraId="10EF7384" w14:textId="7A0B4AF7" w:rsidR="0090060C" w:rsidRPr="00C06057" w:rsidRDefault="00130E5F" w:rsidP="00AB2410">
      <w:pPr>
        <w:spacing w:line="480" w:lineRule="auto"/>
        <w:ind w:firstLine="720"/>
        <w:rPr>
          <w:rFonts w:ascii="Times New Roman" w:hAnsi="Times New Roman" w:cs="Times New Roman"/>
        </w:rPr>
      </w:pPr>
      <w:r w:rsidRPr="00C06057">
        <w:rPr>
          <w:rFonts w:ascii="Times New Roman" w:hAnsi="Times New Roman" w:cs="Times New Roman"/>
        </w:rPr>
        <w:lastRenderedPageBreak/>
        <w:t xml:space="preserve">A chi-square test </w:t>
      </w:r>
      <w:r w:rsidR="002852CE" w:rsidRPr="00C06057">
        <w:rPr>
          <w:rFonts w:ascii="Times New Roman" w:hAnsi="Times New Roman" w:cs="Times New Roman"/>
        </w:rPr>
        <w:t xml:space="preserve">of independence </w:t>
      </w:r>
      <w:r w:rsidR="00C82280" w:rsidRPr="00C06057">
        <w:rPr>
          <w:rFonts w:ascii="Times New Roman" w:hAnsi="Times New Roman" w:cs="Times New Roman"/>
        </w:rPr>
        <w:t>compare</w:t>
      </w:r>
      <w:r w:rsidR="00D34BC3">
        <w:rPr>
          <w:rFonts w:ascii="Times New Roman" w:hAnsi="Times New Roman" w:cs="Times New Roman"/>
        </w:rPr>
        <w:t>d</w:t>
      </w:r>
      <w:r w:rsidR="00C82280" w:rsidRPr="00C06057">
        <w:rPr>
          <w:rFonts w:ascii="Times New Roman" w:hAnsi="Times New Roman" w:cs="Times New Roman"/>
        </w:rPr>
        <w:t xml:space="preserve"> </w:t>
      </w:r>
      <w:r w:rsidR="00737513" w:rsidRPr="00C06057">
        <w:rPr>
          <w:rFonts w:ascii="Times New Roman" w:hAnsi="Times New Roman" w:cs="Times New Roman"/>
        </w:rPr>
        <w:t xml:space="preserve">plot level </w:t>
      </w:r>
      <w:r w:rsidR="00C82280" w:rsidRPr="00C06057">
        <w:rPr>
          <w:rFonts w:ascii="Times New Roman" w:hAnsi="Times New Roman" w:cs="Times New Roman"/>
        </w:rPr>
        <w:t xml:space="preserve">proportional </w:t>
      </w:r>
      <w:r w:rsidR="00AB2410" w:rsidRPr="00C06057">
        <w:rPr>
          <w:rFonts w:ascii="Times New Roman" w:hAnsi="Times New Roman" w:cs="Times New Roman"/>
        </w:rPr>
        <w:t>abundance</w:t>
      </w:r>
      <w:r w:rsidR="0001481A" w:rsidRPr="00C06057">
        <w:rPr>
          <w:rFonts w:ascii="Times New Roman" w:hAnsi="Times New Roman" w:cs="Times New Roman"/>
        </w:rPr>
        <w:t xml:space="preserve"> </w:t>
      </w:r>
      <w:r w:rsidR="00A85333" w:rsidRPr="00C06057">
        <w:rPr>
          <w:rFonts w:ascii="Times New Roman" w:hAnsi="Times New Roman" w:cs="Times New Roman"/>
        </w:rPr>
        <w:t xml:space="preserve">between white oak and maple seedlings by treatment </w:t>
      </w:r>
      <w:r w:rsidR="00200D9B" w:rsidRPr="00C06057">
        <w:rPr>
          <w:rFonts w:ascii="Times New Roman" w:hAnsi="Times New Roman" w:cs="Times New Roman"/>
        </w:rPr>
        <w:t xml:space="preserve">and growing season </w:t>
      </w:r>
      <w:r w:rsidR="00A85333" w:rsidRPr="00C06057">
        <w:rPr>
          <w:rFonts w:ascii="Times New Roman" w:hAnsi="Times New Roman" w:cs="Times New Roman"/>
        </w:rPr>
        <w:t>as well as</w:t>
      </w:r>
      <w:r w:rsidR="00F934AE" w:rsidRPr="00C06057">
        <w:rPr>
          <w:rFonts w:ascii="Times New Roman" w:hAnsi="Times New Roman" w:cs="Times New Roman"/>
        </w:rPr>
        <w:t xml:space="preserve"> from the first year to the last.</w:t>
      </w:r>
      <w:r w:rsidR="00A85333" w:rsidRPr="00C06057">
        <w:rPr>
          <w:rFonts w:ascii="Times New Roman" w:hAnsi="Times New Roman" w:cs="Times New Roman"/>
        </w:rPr>
        <w:t xml:space="preserve"> </w:t>
      </w:r>
      <w:r w:rsidR="00F934AE" w:rsidRPr="00C06057">
        <w:rPr>
          <w:rFonts w:ascii="Times New Roman" w:hAnsi="Times New Roman" w:cs="Times New Roman"/>
        </w:rPr>
        <w:t>P</w:t>
      </w:r>
      <w:r w:rsidR="00A85333" w:rsidRPr="00C06057">
        <w:rPr>
          <w:rFonts w:ascii="Times New Roman" w:hAnsi="Times New Roman" w:cs="Times New Roman"/>
        </w:rPr>
        <w:t xml:space="preserve">roportional </w:t>
      </w:r>
      <w:r w:rsidR="00737513" w:rsidRPr="00C06057">
        <w:rPr>
          <w:rFonts w:ascii="Times New Roman" w:hAnsi="Times New Roman" w:cs="Times New Roman"/>
        </w:rPr>
        <w:t xml:space="preserve">changes in </w:t>
      </w:r>
      <w:r w:rsidR="00C82280" w:rsidRPr="00C06057">
        <w:rPr>
          <w:rFonts w:ascii="Times New Roman" w:hAnsi="Times New Roman" w:cs="Times New Roman"/>
        </w:rPr>
        <w:t xml:space="preserve">white oak and maple seedling </w:t>
      </w:r>
      <w:r w:rsidR="00DF0FDE" w:rsidRPr="00C06057">
        <w:rPr>
          <w:rFonts w:ascii="Times New Roman" w:hAnsi="Times New Roman" w:cs="Times New Roman"/>
        </w:rPr>
        <w:t>height class</w:t>
      </w:r>
      <w:r w:rsidR="00737513" w:rsidRPr="00C06057">
        <w:rPr>
          <w:rFonts w:ascii="Times New Roman" w:hAnsi="Times New Roman" w:cs="Times New Roman"/>
        </w:rPr>
        <w:t xml:space="preserve">es between </w:t>
      </w:r>
      <w:r w:rsidR="007E5D98" w:rsidRPr="00C06057">
        <w:rPr>
          <w:rFonts w:ascii="Times New Roman" w:hAnsi="Times New Roman" w:cs="Times New Roman"/>
        </w:rPr>
        <w:t xml:space="preserve">control and release </w:t>
      </w:r>
      <w:r w:rsidR="00737513" w:rsidRPr="00C06057">
        <w:rPr>
          <w:rFonts w:ascii="Times New Roman" w:hAnsi="Times New Roman" w:cs="Times New Roman"/>
        </w:rPr>
        <w:t>treatments</w:t>
      </w:r>
      <w:r w:rsidR="00200D9B" w:rsidRPr="00C06057">
        <w:rPr>
          <w:rFonts w:ascii="Times New Roman" w:hAnsi="Times New Roman" w:cs="Times New Roman"/>
        </w:rPr>
        <w:t xml:space="preserve"> by growing seasons</w:t>
      </w:r>
      <w:r w:rsidR="00F934AE" w:rsidRPr="00C06057">
        <w:rPr>
          <w:rFonts w:ascii="Times New Roman" w:hAnsi="Times New Roman" w:cs="Times New Roman"/>
        </w:rPr>
        <w:t xml:space="preserve"> and from first to last year was also analyzed on the plot level. </w:t>
      </w:r>
      <w:r w:rsidR="00F75BAB" w:rsidRPr="00C06057">
        <w:rPr>
          <w:rFonts w:ascii="Times New Roman" w:hAnsi="Times New Roman" w:cs="Times New Roman"/>
        </w:rPr>
        <w:t>A p value greater than 0.05 indicated proportions were statistically similar.</w:t>
      </w:r>
    </w:p>
    <w:p w14:paraId="62C48B45" w14:textId="6407F667" w:rsidR="009009B7" w:rsidRDefault="002852CE" w:rsidP="009009B7">
      <w:pPr>
        <w:spacing w:line="480" w:lineRule="auto"/>
        <w:ind w:firstLine="720"/>
        <w:rPr>
          <w:rFonts w:ascii="Times New Roman" w:hAnsi="Times New Roman" w:cs="Times New Roman"/>
        </w:rPr>
      </w:pPr>
      <w:r w:rsidRPr="00C06057">
        <w:rPr>
          <w:rFonts w:ascii="Times New Roman" w:hAnsi="Times New Roman" w:cs="Times New Roman"/>
        </w:rPr>
        <w:t>Finally, a</w:t>
      </w:r>
      <w:r w:rsidR="001C20C0" w:rsidRPr="00C06057">
        <w:rPr>
          <w:rFonts w:ascii="Times New Roman" w:hAnsi="Times New Roman" w:cs="Times New Roman"/>
        </w:rPr>
        <w:t xml:space="preserve"> </w:t>
      </w:r>
      <w:r w:rsidR="00755486" w:rsidRPr="00C06057">
        <w:rPr>
          <w:rFonts w:ascii="Times New Roman" w:hAnsi="Times New Roman" w:cs="Times New Roman"/>
        </w:rPr>
        <w:t xml:space="preserve">scatterplot </w:t>
      </w:r>
      <w:r w:rsidR="001C20C0" w:rsidRPr="00C06057">
        <w:rPr>
          <w:rFonts w:ascii="Times New Roman" w:hAnsi="Times New Roman" w:cs="Times New Roman"/>
        </w:rPr>
        <w:t>was</w:t>
      </w:r>
      <w:r w:rsidR="00C26D81" w:rsidRPr="00C06057">
        <w:rPr>
          <w:rFonts w:ascii="Times New Roman" w:hAnsi="Times New Roman" w:cs="Times New Roman"/>
        </w:rPr>
        <w:t xml:space="preserve"> used</w:t>
      </w:r>
      <w:r w:rsidR="001C20C0" w:rsidRPr="00C06057">
        <w:rPr>
          <w:rFonts w:ascii="Times New Roman" w:hAnsi="Times New Roman" w:cs="Times New Roman"/>
        </w:rPr>
        <w:t xml:space="preserve"> to </w:t>
      </w:r>
      <w:r w:rsidR="00D34BC3">
        <w:rPr>
          <w:rFonts w:ascii="Times New Roman" w:hAnsi="Times New Roman" w:cs="Times New Roman"/>
        </w:rPr>
        <w:t xml:space="preserve">reference </w:t>
      </w:r>
      <w:r w:rsidR="00C96177" w:rsidRPr="00C06057">
        <w:rPr>
          <w:rFonts w:ascii="Times New Roman" w:hAnsi="Times New Roman" w:cs="Times New Roman"/>
        </w:rPr>
        <w:t xml:space="preserve">average </w:t>
      </w:r>
      <w:r w:rsidR="007E5D98" w:rsidRPr="00C06057">
        <w:rPr>
          <w:rFonts w:ascii="Times New Roman" w:hAnsi="Times New Roman" w:cs="Times New Roman"/>
        </w:rPr>
        <w:t xml:space="preserve">percentage of </w:t>
      </w:r>
      <w:r w:rsidR="005B7F2E" w:rsidRPr="00C06057">
        <w:rPr>
          <w:rFonts w:ascii="Times New Roman" w:hAnsi="Times New Roman" w:cs="Times New Roman"/>
        </w:rPr>
        <w:t>height growth</w:t>
      </w:r>
      <w:r w:rsidR="007E5D98" w:rsidRPr="00C06057">
        <w:rPr>
          <w:rFonts w:ascii="Times New Roman" w:hAnsi="Times New Roman" w:cs="Times New Roman"/>
        </w:rPr>
        <w:t xml:space="preserve"> in response </w:t>
      </w:r>
      <w:r w:rsidR="00E76F89" w:rsidRPr="00C06057">
        <w:rPr>
          <w:rFonts w:ascii="Times New Roman" w:hAnsi="Times New Roman" w:cs="Times New Roman"/>
        </w:rPr>
        <w:t xml:space="preserve">to </w:t>
      </w:r>
      <w:r w:rsidR="00C96177" w:rsidRPr="00C06057">
        <w:rPr>
          <w:rFonts w:ascii="Times New Roman" w:hAnsi="Times New Roman" w:cs="Times New Roman"/>
        </w:rPr>
        <w:t>average</w:t>
      </w:r>
      <w:r w:rsidR="007E5D98" w:rsidRPr="00C06057">
        <w:rPr>
          <w:rFonts w:ascii="Times New Roman" w:hAnsi="Times New Roman" w:cs="Times New Roman"/>
        </w:rPr>
        <w:t xml:space="preserve"> percentage of light received for white oak and maple seedlings </w:t>
      </w:r>
      <w:r w:rsidR="00E76F89" w:rsidRPr="00C06057">
        <w:rPr>
          <w:rFonts w:ascii="Times New Roman" w:hAnsi="Times New Roman" w:cs="Times New Roman"/>
        </w:rPr>
        <w:t>between</w:t>
      </w:r>
      <w:r w:rsidR="007E5D98" w:rsidRPr="00C06057">
        <w:rPr>
          <w:rFonts w:ascii="Times New Roman" w:hAnsi="Times New Roman" w:cs="Times New Roman"/>
        </w:rPr>
        <w:t xml:space="preserve"> treatments</w:t>
      </w:r>
      <w:r w:rsidR="00E76F89" w:rsidRPr="00C06057">
        <w:rPr>
          <w:rFonts w:ascii="Times New Roman" w:hAnsi="Times New Roman" w:cs="Times New Roman"/>
        </w:rPr>
        <w:t xml:space="preserve"> over the two growing seasons</w:t>
      </w:r>
      <w:r w:rsidR="004C0BD1" w:rsidRPr="00C06057">
        <w:rPr>
          <w:rFonts w:ascii="Times New Roman" w:hAnsi="Times New Roman" w:cs="Times New Roman"/>
        </w:rPr>
        <w:t>.</w:t>
      </w:r>
    </w:p>
    <w:p w14:paraId="528B5241" w14:textId="77777777" w:rsidR="003D2051" w:rsidRDefault="003D2051" w:rsidP="009009B7">
      <w:pPr>
        <w:spacing w:line="480" w:lineRule="auto"/>
        <w:rPr>
          <w:rFonts w:ascii="Times New Roman" w:hAnsi="Times New Roman" w:cs="Times New Roman"/>
          <w:b/>
          <w:bCs/>
        </w:rPr>
      </w:pPr>
    </w:p>
    <w:p w14:paraId="26A48590" w14:textId="77777777" w:rsidR="003D2051" w:rsidRDefault="003D2051" w:rsidP="009009B7">
      <w:pPr>
        <w:spacing w:line="480" w:lineRule="auto"/>
        <w:rPr>
          <w:rFonts w:ascii="Times New Roman" w:hAnsi="Times New Roman" w:cs="Times New Roman"/>
          <w:b/>
          <w:bCs/>
        </w:rPr>
      </w:pPr>
    </w:p>
    <w:p w14:paraId="19380482" w14:textId="77777777" w:rsidR="003D2051" w:rsidRDefault="003D2051" w:rsidP="009009B7">
      <w:pPr>
        <w:spacing w:line="480" w:lineRule="auto"/>
        <w:rPr>
          <w:rFonts w:ascii="Times New Roman" w:hAnsi="Times New Roman" w:cs="Times New Roman"/>
          <w:b/>
          <w:bCs/>
        </w:rPr>
      </w:pPr>
    </w:p>
    <w:p w14:paraId="64531A41" w14:textId="77777777" w:rsidR="003D2051" w:rsidRDefault="003D2051" w:rsidP="009009B7">
      <w:pPr>
        <w:spacing w:line="480" w:lineRule="auto"/>
        <w:rPr>
          <w:rFonts w:ascii="Times New Roman" w:hAnsi="Times New Roman" w:cs="Times New Roman"/>
          <w:b/>
          <w:bCs/>
        </w:rPr>
      </w:pPr>
    </w:p>
    <w:p w14:paraId="54A9BC3B" w14:textId="77777777" w:rsidR="003D2051" w:rsidRDefault="003D2051" w:rsidP="009009B7">
      <w:pPr>
        <w:spacing w:line="480" w:lineRule="auto"/>
        <w:rPr>
          <w:rFonts w:ascii="Times New Roman" w:hAnsi="Times New Roman" w:cs="Times New Roman"/>
          <w:b/>
          <w:bCs/>
        </w:rPr>
      </w:pPr>
    </w:p>
    <w:p w14:paraId="38BC47AE" w14:textId="77777777" w:rsidR="003D2051" w:rsidRDefault="003D2051" w:rsidP="009009B7">
      <w:pPr>
        <w:spacing w:line="480" w:lineRule="auto"/>
        <w:rPr>
          <w:rFonts w:ascii="Times New Roman" w:hAnsi="Times New Roman" w:cs="Times New Roman"/>
          <w:b/>
          <w:bCs/>
        </w:rPr>
      </w:pPr>
    </w:p>
    <w:p w14:paraId="40DCA7B8" w14:textId="77777777" w:rsidR="003D2051" w:rsidRDefault="003D2051" w:rsidP="009009B7">
      <w:pPr>
        <w:spacing w:line="480" w:lineRule="auto"/>
        <w:rPr>
          <w:rFonts w:ascii="Times New Roman" w:hAnsi="Times New Roman" w:cs="Times New Roman"/>
          <w:b/>
          <w:bCs/>
        </w:rPr>
      </w:pPr>
    </w:p>
    <w:p w14:paraId="2D3FD62A" w14:textId="77777777" w:rsidR="00815382" w:rsidRDefault="00815382" w:rsidP="009009B7">
      <w:pPr>
        <w:spacing w:line="480" w:lineRule="auto"/>
        <w:rPr>
          <w:rFonts w:ascii="Times New Roman" w:hAnsi="Times New Roman" w:cs="Times New Roman"/>
          <w:b/>
          <w:bCs/>
        </w:rPr>
      </w:pPr>
    </w:p>
    <w:p w14:paraId="3C36C4B5" w14:textId="77777777" w:rsidR="00CE4B7B" w:rsidRDefault="00CE4B7B" w:rsidP="002B226F">
      <w:pPr>
        <w:pStyle w:val="Heading1"/>
      </w:pPr>
      <w:bookmarkStart w:id="58" w:name="_Toc134605906"/>
      <w:bookmarkStart w:id="59" w:name="_Toc134611155"/>
      <w:bookmarkStart w:id="60" w:name="_Toc134611255"/>
    </w:p>
    <w:p w14:paraId="57088C46" w14:textId="77777777" w:rsidR="00CE4B7B" w:rsidRDefault="00CE4B7B" w:rsidP="002B226F">
      <w:pPr>
        <w:pStyle w:val="Heading1"/>
      </w:pPr>
    </w:p>
    <w:p w14:paraId="01FDF635" w14:textId="77777777" w:rsidR="00CE4B7B" w:rsidRDefault="00CE4B7B" w:rsidP="002B226F">
      <w:pPr>
        <w:pStyle w:val="Heading1"/>
      </w:pPr>
    </w:p>
    <w:p w14:paraId="1D1579D0" w14:textId="77777777" w:rsidR="00CE4B7B" w:rsidRDefault="00CE4B7B" w:rsidP="002B226F">
      <w:pPr>
        <w:pStyle w:val="Heading1"/>
      </w:pPr>
    </w:p>
    <w:p w14:paraId="790322E1" w14:textId="77777777" w:rsidR="00CE4B7B" w:rsidRDefault="00CE4B7B" w:rsidP="002B226F">
      <w:pPr>
        <w:pStyle w:val="Heading1"/>
      </w:pPr>
    </w:p>
    <w:p w14:paraId="1D9AE870" w14:textId="77777777" w:rsidR="00CE4B7B" w:rsidRDefault="00CE4B7B" w:rsidP="002B226F">
      <w:pPr>
        <w:pStyle w:val="Heading1"/>
      </w:pPr>
    </w:p>
    <w:p w14:paraId="0C46CC55" w14:textId="77777777" w:rsidR="00CE4B7B" w:rsidRDefault="00CE4B7B" w:rsidP="002B226F">
      <w:pPr>
        <w:pStyle w:val="Heading1"/>
      </w:pPr>
    </w:p>
    <w:p w14:paraId="598B89CD" w14:textId="77777777" w:rsidR="00CE4B7B" w:rsidRDefault="00CE4B7B" w:rsidP="002B226F">
      <w:pPr>
        <w:pStyle w:val="Heading1"/>
      </w:pPr>
    </w:p>
    <w:p w14:paraId="7F0F5E68" w14:textId="77777777" w:rsidR="00CE4B7B" w:rsidRDefault="00CE4B7B" w:rsidP="002B226F">
      <w:pPr>
        <w:pStyle w:val="Heading1"/>
      </w:pPr>
    </w:p>
    <w:p w14:paraId="702C6416" w14:textId="77777777" w:rsidR="00CE4B7B" w:rsidRDefault="00CE4B7B" w:rsidP="002B226F">
      <w:pPr>
        <w:pStyle w:val="Heading1"/>
      </w:pPr>
    </w:p>
    <w:p w14:paraId="4F4717E0" w14:textId="77777777" w:rsidR="00CE4B7B" w:rsidRDefault="00CE4B7B" w:rsidP="002B226F">
      <w:pPr>
        <w:pStyle w:val="Heading1"/>
      </w:pPr>
    </w:p>
    <w:bookmarkEnd w:id="58"/>
    <w:bookmarkEnd w:id="59"/>
    <w:bookmarkEnd w:id="60"/>
    <w:p w14:paraId="056C9537" w14:textId="77777777" w:rsidR="002B226F" w:rsidRPr="002B226F" w:rsidRDefault="002B226F" w:rsidP="002B226F"/>
    <w:p w14:paraId="6AB82F6D" w14:textId="77777777" w:rsidR="00CE4B7B" w:rsidRDefault="00CE4B7B" w:rsidP="00CE4B7B">
      <w:pPr>
        <w:pStyle w:val="Heading1"/>
      </w:pPr>
      <w:bookmarkStart w:id="61" w:name="_Toc134605907"/>
      <w:bookmarkStart w:id="62" w:name="_Toc134611156"/>
      <w:bookmarkStart w:id="63" w:name="_Toc134611256"/>
      <w:r w:rsidRPr="00D62191">
        <w:lastRenderedPageBreak/>
        <w:t>Chapter 4: Results</w:t>
      </w:r>
    </w:p>
    <w:p w14:paraId="7948B854" w14:textId="77777777" w:rsidR="00CE4B7B" w:rsidRDefault="00CE4B7B" w:rsidP="00477E92">
      <w:pPr>
        <w:pStyle w:val="Heading2"/>
      </w:pPr>
    </w:p>
    <w:p w14:paraId="716FD139" w14:textId="75D4723D" w:rsidR="00E44F39" w:rsidRDefault="00E44F39" w:rsidP="00477E92">
      <w:pPr>
        <w:pStyle w:val="Heading2"/>
      </w:pPr>
      <w:r>
        <w:t xml:space="preserve">Study </w:t>
      </w:r>
      <w:r w:rsidR="00DB74F3">
        <w:t>a</w:t>
      </w:r>
      <w:r>
        <w:t>nalysis</w:t>
      </w:r>
      <w:bookmarkEnd w:id="61"/>
      <w:bookmarkEnd w:id="62"/>
      <w:bookmarkEnd w:id="63"/>
    </w:p>
    <w:p w14:paraId="1814DAF6" w14:textId="77777777" w:rsidR="00477E92" w:rsidRPr="00477E92" w:rsidRDefault="00477E92" w:rsidP="00477E92"/>
    <w:p w14:paraId="69BA6074" w14:textId="2B20C939" w:rsidR="00E44F39" w:rsidRDefault="00E44F39" w:rsidP="00E44F39">
      <w:pPr>
        <w:spacing w:line="480" w:lineRule="auto"/>
        <w:ind w:firstLine="720"/>
        <w:rPr>
          <w:rFonts w:ascii="Times New Roman" w:hAnsi="Times New Roman" w:cs="Times New Roman"/>
        </w:rPr>
      </w:pPr>
      <w:r>
        <w:rPr>
          <w:rFonts w:ascii="Times New Roman" w:hAnsi="Times New Roman" w:cs="Times New Roman"/>
        </w:rPr>
        <w:t xml:space="preserve">White oaks average age was </w:t>
      </w:r>
      <w:r w:rsidRPr="00C06057">
        <w:rPr>
          <w:rFonts w:ascii="Times New Roman" w:hAnsi="Times New Roman" w:cs="Times New Roman"/>
        </w:rPr>
        <w:t>122 years</w:t>
      </w:r>
      <w:r>
        <w:rPr>
          <w:rFonts w:ascii="Times New Roman" w:hAnsi="Times New Roman" w:cs="Times New Roman"/>
        </w:rPr>
        <w:t xml:space="preserve"> across our study sites with an average height and DBH of </w:t>
      </w:r>
      <w:r w:rsidRPr="00C06057">
        <w:rPr>
          <w:rFonts w:ascii="Times New Roman" w:hAnsi="Times New Roman" w:cs="Times New Roman"/>
        </w:rPr>
        <w:t>30.5 meters</w:t>
      </w:r>
      <w:r>
        <w:rPr>
          <w:rFonts w:ascii="Times New Roman" w:hAnsi="Times New Roman" w:cs="Times New Roman"/>
        </w:rPr>
        <w:t xml:space="preserve"> and 60 cm, respectively. </w:t>
      </w:r>
      <w:r w:rsidRPr="00C06057">
        <w:rPr>
          <w:rFonts w:ascii="Times New Roman" w:hAnsi="Times New Roman" w:cs="Times New Roman"/>
        </w:rPr>
        <w:t>The site index is estimated to be 21 meters at 50 years (</w:t>
      </w:r>
      <w:r w:rsidR="00D25DF6" w:rsidRPr="00C06057">
        <w:rPr>
          <w:rFonts w:ascii="Times New Roman" w:hAnsi="Times New Roman" w:cs="Times New Roman"/>
        </w:rPr>
        <w:t>S</w:t>
      </w:r>
      <w:r w:rsidRPr="00C06057">
        <w:rPr>
          <w:rFonts w:ascii="Times New Roman" w:hAnsi="Times New Roman" w:cs="Times New Roman"/>
        </w:rPr>
        <w:t xml:space="preserve">oil </w:t>
      </w:r>
      <w:r w:rsidR="00D25DF6" w:rsidRPr="00C06057">
        <w:rPr>
          <w:rFonts w:ascii="Times New Roman" w:hAnsi="Times New Roman" w:cs="Times New Roman"/>
        </w:rPr>
        <w:t>S</w:t>
      </w:r>
      <w:r w:rsidRPr="00C06057">
        <w:rPr>
          <w:rFonts w:ascii="Times New Roman" w:hAnsi="Times New Roman" w:cs="Times New Roman"/>
        </w:rPr>
        <w:t xml:space="preserve">urvey </w:t>
      </w:r>
      <w:r w:rsidR="00D25DF6" w:rsidRPr="00C06057">
        <w:rPr>
          <w:rFonts w:ascii="Times New Roman" w:hAnsi="Times New Roman" w:cs="Times New Roman"/>
        </w:rPr>
        <w:t>S</w:t>
      </w:r>
      <w:r w:rsidRPr="00C06057">
        <w:rPr>
          <w:rFonts w:ascii="Times New Roman" w:hAnsi="Times New Roman" w:cs="Times New Roman"/>
        </w:rPr>
        <w:t>taff</w:t>
      </w:r>
      <w:r w:rsidR="0047543C">
        <w:rPr>
          <w:rFonts w:ascii="Times New Roman" w:hAnsi="Times New Roman" w:cs="Times New Roman"/>
        </w:rPr>
        <w:t xml:space="preserve"> 2023</w:t>
      </w:r>
      <w:r w:rsidRPr="00C06057">
        <w:rPr>
          <w:rFonts w:ascii="Times New Roman" w:hAnsi="Times New Roman" w:cs="Times New Roman"/>
        </w:rPr>
        <w:t>).</w:t>
      </w:r>
      <w:r>
        <w:rPr>
          <w:rFonts w:ascii="Times New Roman" w:hAnsi="Times New Roman" w:cs="Times New Roman"/>
        </w:rPr>
        <w:t xml:space="preserve"> White oaks comprised &gt;70% of the total seedlings in the control and release plots initially (2020), maples 18% and miscellaneous species 8% (</w:t>
      </w:r>
      <w:r w:rsidRPr="00E76F89">
        <w:rPr>
          <w:rFonts w:ascii="Times New Roman" w:hAnsi="Times New Roman" w:cs="Times New Roman"/>
        </w:rPr>
        <w:t xml:space="preserve">Figure </w:t>
      </w:r>
      <w:r w:rsidR="00F73B66">
        <w:rPr>
          <w:rFonts w:ascii="Times New Roman" w:hAnsi="Times New Roman" w:cs="Times New Roman"/>
        </w:rPr>
        <w:t>6</w:t>
      </w:r>
      <w:r>
        <w:rPr>
          <w:rFonts w:ascii="Times New Roman" w:hAnsi="Times New Roman" w:cs="Times New Roman"/>
        </w:rPr>
        <w:t>). Red maple and sugar maple</w:t>
      </w:r>
      <w:r w:rsidR="00BC3EA5">
        <w:rPr>
          <w:rFonts w:ascii="Times New Roman" w:hAnsi="Times New Roman" w:cs="Times New Roman"/>
        </w:rPr>
        <w:t xml:space="preserve"> </w:t>
      </w:r>
      <w:r>
        <w:rPr>
          <w:rFonts w:ascii="Times New Roman" w:hAnsi="Times New Roman" w:cs="Times New Roman"/>
        </w:rPr>
        <w:t xml:space="preserve">were grouped together into a maple category for the analyses. Through subsamples, red maple composed approximately 70% and sugar maple 30% of the maple category. </w:t>
      </w:r>
    </w:p>
    <w:p w14:paraId="2E133FF2" w14:textId="6A8486F5" w:rsidR="00E44F39" w:rsidRDefault="00E44F39" w:rsidP="00E44F39">
      <w:pPr>
        <w:spacing w:line="480" w:lineRule="auto"/>
        <w:ind w:firstLine="720"/>
        <w:rPr>
          <w:rFonts w:ascii="Times New Roman" w:hAnsi="Times New Roman" w:cs="Times New Roman"/>
        </w:rPr>
      </w:pPr>
      <w:r>
        <w:rPr>
          <w:rFonts w:ascii="Times New Roman" w:hAnsi="Times New Roman" w:cs="Times New Roman"/>
        </w:rPr>
        <w:t>All other woody seedlings were categorized into a miscellaneous species classification. Only the white oak and maple categories were considered in this research. The other miscellaneous species did not have enough seedlings by species to provide a meaningful comparison. A total of 782 seedlings were tagged across 52 subplots during the summer of 2020: 320 in control and 462 in release (</w:t>
      </w:r>
      <w:r w:rsidRPr="004C0BD1">
        <w:rPr>
          <w:rFonts w:ascii="Times New Roman" w:hAnsi="Times New Roman" w:cs="Times New Roman"/>
        </w:rPr>
        <w:t xml:space="preserve">Table </w:t>
      </w:r>
      <w:r w:rsidR="00C85B16">
        <w:rPr>
          <w:rFonts w:ascii="Times New Roman" w:hAnsi="Times New Roman" w:cs="Times New Roman"/>
        </w:rPr>
        <w:t>2</w:t>
      </w:r>
      <w:r>
        <w:rPr>
          <w:rFonts w:ascii="Times New Roman" w:hAnsi="Times New Roman" w:cs="Times New Roman"/>
        </w:rPr>
        <w:t xml:space="preserve">). In the fall of 2021, there were 609 tagged seedlings: 275 in control and 334 in release. By the end of the growing season, in the fall of 2022, there was a total of 524 tagged woody seedlings remaining: 245 in control and 312 in release. </w:t>
      </w:r>
    </w:p>
    <w:p w14:paraId="3388FFC8" w14:textId="77777777" w:rsidR="00E44F39" w:rsidRDefault="00E44F39" w:rsidP="00E44F39">
      <w:pPr>
        <w:spacing w:line="480" w:lineRule="auto"/>
        <w:ind w:firstLine="720"/>
        <w:rPr>
          <w:rFonts w:ascii="Times New Roman" w:hAnsi="Times New Roman" w:cs="Times New Roman"/>
        </w:rPr>
      </w:pPr>
      <w:r>
        <w:rPr>
          <w:rFonts w:ascii="Times New Roman" w:hAnsi="Times New Roman" w:cs="Times New Roman"/>
        </w:rPr>
        <w:t xml:space="preserve">A total of 4,801 seedlings were counted across all 26 plots in the summer of 2020 (Figure 6). Of these, 1,942 were in control treatment and 2,859 were in release treatment. There were 3,765 seedlings counted in 2021: 1,529 in control and 2,236 in release. By the conclusion of this study, in the fall of 2022, there were 4,074 seedlings counted: 1,523 in control and 2,551 in release. </w:t>
      </w:r>
    </w:p>
    <w:p w14:paraId="29C95F78" w14:textId="77777777" w:rsidR="00E44F39" w:rsidRDefault="00E44F39" w:rsidP="00E44F39">
      <w:pPr>
        <w:spacing w:line="480" w:lineRule="auto"/>
        <w:rPr>
          <w:rFonts w:ascii="Times New Roman" w:hAnsi="Times New Roman" w:cs="Times New Roman"/>
          <w:i/>
          <w:iCs/>
          <w:u w:val="single"/>
        </w:rPr>
      </w:pPr>
    </w:p>
    <w:p w14:paraId="15FEB2FE" w14:textId="77777777" w:rsidR="003646E4" w:rsidRDefault="003646E4" w:rsidP="00E44F39">
      <w:pPr>
        <w:pStyle w:val="Caption"/>
        <w:rPr>
          <w:rFonts w:ascii="Times New Roman" w:hAnsi="Times New Roman" w:cs="Times New Roman"/>
          <w:sz w:val="20"/>
          <w:szCs w:val="20"/>
        </w:rPr>
      </w:pPr>
    </w:p>
    <w:p w14:paraId="56EC7D09" w14:textId="241A166B" w:rsidR="00755892" w:rsidRDefault="00755892" w:rsidP="00E44F39">
      <w:pPr>
        <w:pStyle w:val="Caption"/>
        <w:rPr>
          <w:rFonts w:ascii="Times New Roman" w:hAnsi="Times New Roman" w:cs="Times New Roman"/>
          <w:color w:val="000000" w:themeColor="text1"/>
          <w:sz w:val="20"/>
          <w:szCs w:val="20"/>
        </w:rPr>
      </w:pPr>
      <w:r w:rsidRPr="00025022">
        <w:rPr>
          <w:rFonts w:ascii="Times New Roman" w:hAnsi="Times New Roman" w:cs="Times New Roman"/>
          <w:i w:val="0"/>
          <w:iCs w:val="0"/>
          <w:noProof/>
          <w:color w:val="000000" w:themeColor="text1"/>
          <w:sz w:val="20"/>
          <w:szCs w:val="20"/>
        </w:rPr>
        <w:lastRenderedPageBreak/>
        <w:drawing>
          <wp:anchor distT="0" distB="0" distL="114300" distR="114300" simplePos="0" relativeHeight="251689984" behindDoc="0" locked="0" layoutInCell="1" allowOverlap="1" wp14:anchorId="05C80789" wp14:editId="0CE9B00B">
            <wp:simplePos x="0" y="0"/>
            <wp:positionH relativeFrom="column">
              <wp:posOffset>88900</wp:posOffset>
            </wp:positionH>
            <wp:positionV relativeFrom="paragraph">
              <wp:posOffset>0</wp:posOffset>
            </wp:positionV>
            <wp:extent cx="5740400" cy="4163695"/>
            <wp:effectExtent l="0" t="0" r="0" b="1905"/>
            <wp:wrapTopAndBottom/>
            <wp:docPr id="58082841" name="Picture 58082841">
              <a:extLst xmlns:a="http://schemas.openxmlformats.org/drawingml/2006/main">
                <a:ext uri="{FF2B5EF4-FFF2-40B4-BE49-F238E27FC236}">
                  <a16:creationId xmlns:a16="http://schemas.microsoft.com/office/drawing/2014/main" id="{031E72EA-248E-DD02-EEF1-0670CB2E7A27}"/>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Content Placeholder 5">
                      <a:extLst>
                        <a:ext uri="{FF2B5EF4-FFF2-40B4-BE49-F238E27FC236}">
                          <a16:creationId xmlns:a16="http://schemas.microsoft.com/office/drawing/2014/main" id="{031E72EA-248E-DD02-EEF1-0670CB2E7A27}"/>
                        </a:ext>
                      </a:extLst>
                    </pic:cNvPr>
                    <pic:cNvPicPr>
                      <a:picLocks noGrp="1" noChangeAspect="1"/>
                    </pic:cNvPicPr>
                  </pic:nvPicPr>
                  <pic:blipFill>
                    <a:blip r:embed="rId38">
                      <a:extLst>
                        <a:ext uri="{28A0092B-C50C-407E-A947-70E740481C1C}">
                          <a14:useLocalDpi xmlns:a14="http://schemas.microsoft.com/office/drawing/2010/main" val="0"/>
                        </a:ext>
                      </a:extLst>
                    </a:blip>
                    <a:stretch>
                      <a:fillRect/>
                    </a:stretch>
                  </pic:blipFill>
                  <pic:spPr>
                    <a:xfrm>
                      <a:off x="0" y="0"/>
                      <a:ext cx="5740400" cy="4163695"/>
                    </a:xfrm>
                    <a:prstGeom prst="rect">
                      <a:avLst/>
                    </a:prstGeom>
                  </pic:spPr>
                </pic:pic>
              </a:graphicData>
            </a:graphic>
            <wp14:sizeRelH relativeFrom="page">
              <wp14:pctWidth>0</wp14:pctWidth>
            </wp14:sizeRelH>
            <wp14:sizeRelV relativeFrom="page">
              <wp14:pctHeight>0</wp14:pctHeight>
            </wp14:sizeRelV>
          </wp:anchor>
        </w:drawing>
      </w:r>
    </w:p>
    <w:p w14:paraId="0CF0A379" w14:textId="237EDB8E" w:rsidR="00E44F39" w:rsidRPr="00C4541A" w:rsidRDefault="00C4541A" w:rsidP="009A7FA4">
      <w:pPr>
        <w:pStyle w:val="Caption"/>
        <w:jc w:val="both"/>
        <w:rPr>
          <w:rFonts w:ascii="Times New Roman" w:hAnsi="Times New Roman" w:cs="Times New Roman"/>
          <w:i w:val="0"/>
          <w:iCs w:val="0"/>
          <w:color w:val="000000" w:themeColor="text1"/>
          <w:sz w:val="20"/>
          <w:szCs w:val="20"/>
        </w:rPr>
      </w:pPr>
      <w:bookmarkStart w:id="64" w:name="_Toc134690502"/>
      <w:bookmarkStart w:id="65" w:name="_Toc134709935"/>
      <w:bookmarkStart w:id="66" w:name="_Toc134716776"/>
      <w:r w:rsidRPr="00C4541A">
        <w:rPr>
          <w:rFonts w:ascii="Times New Roman" w:hAnsi="Times New Roman" w:cs="Times New Roman"/>
          <w:color w:val="000000" w:themeColor="text1"/>
          <w:sz w:val="20"/>
          <w:szCs w:val="20"/>
        </w:rPr>
        <w:t xml:space="preserve">Figure </w:t>
      </w:r>
      <w:r w:rsidRPr="00C4541A">
        <w:rPr>
          <w:rFonts w:ascii="Times New Roman" w:hAnsi="Times New Roman" w:cs="Times New Roman"/>
          <w:color w:val="000000" w:themeColor="text1"/>
          <w:sz w:val="20"/>
          <w:szCs w:val="20"/>
        </w:rPr>
        <w:fldChar w:fldCharType="begin"/>
      </w:r>
      <w:r w:rsidRPr="00C4541A">
        <w:rPr>
          <w:rFonts w:ascii="Times New Roman" w:hAnsi="Times New Roman" w:cs="Times New Roman"/>
          <w:color w:val="000000" w:themeColor="text1"/>
          <w:sz w:val="20"/>
          <w:szCs w:val="20"/>
        </w:rPr>
        <w:instrText xml:space="preserve"> SEQ Figure \* ARABIC </w:instrText>
      </w:r>
      <w:r w:rsidRPr="00C4541A">
        <w:rPr>
          <w:rFonts w:ascii="Times New Roman" w:hAnsi="Times New Roman" w:cs="Times New Roman"/>
          <w:color w:val="000000" w:themeColor="text1"/>
          <w:sz w:val="20"/>
          <w:szCs w:val="20"/>
        </w:rPr>
        <w:fldChar w:fldCharType="separate"/>
      </w:r>
      <w:r w:rsidR="009E52CF">
        <w:rPr>
          <w:rFonts w:ascii="Times New Roman" w:hAnsi="Times New Roman" w:cs="Times New Roman"/>
          <w:noProof/>
          <w:color w:val="000000" w:themeColor="text1"/>
          <w:sz w:val="20"/>
          <w:szCs w:val="20"/>
        </w:rPr>
        <w:t>6</w:t>
      </w:r>
      <w:r w:rsidRPr="00C4541A">
        <w:rPr>
          <w:rFonts w:ascii="Times New Roman" w:hAnsi="Times New Roman" w:cs="Times New Roman"/>
          <w:color w:val="000000" w:themeColor="text1"/>
          <w:sz w:val="20"/>
          <w:szCs w:val="20"/>
        </w:rPr>
        <w:fldChar w:fldCharType="end"/>
      </w:r>
      <w:r w:rsidRPr="00C4541A">
        <w:rPr>
          <w:rFonts w:ascii="Times New Roman" w:hAnsi="Times New Roman" w:cs="Times New Roman"/>
          <w:color w:val="000000" w:themeColor="text1"/>
          <w:sz w:val="20"/>
          <w:szCs w:val="20"/>
        </w:rPr>
        <w:t xml:space="preserve">: Plot level abundance by treatment and year for white oak and maple. Miscellaneous species consisted of chestnut oak, black cherry, hickory, sassafras, beech, northern red oak, black oak, black gum, dogwood, sweetgum, elm spp., </w:t>
      </w:r>
      <w:r w:rsidR="00452A7B">
        <w:rPr>
          <w:rFonts w:ascii="Times New Roman" w:hAnsi="Times New Roman" w:cs="Times New Roman"/>
          <w:color w:val="000000" w:themeColor="text1"/>
          <w:sz w:val="20"/>
          <w:szCs w:val="20"/>
        </w:rPr>
        <w:t xml:space="preserve">locust spp., </w:t>
      </w:r>
      <w:r w:rsidRPr="00C4541A">
        <w:rPr>
          <w:rFonts w:ascii="Times New Roman" w:hAnsi="Times New Roman" w:cs="Times New Roman"/>
          <w:color w:val="000000" w:themeColor="text1"/>
          <w:sz w:val="20"/>
          <w:szCs w:val="20"/>
        </w:rPr>
        <w:t>and sourwood</w:t>
      </w:r>
      <w:bookmarkEnd w:id="64"/>
      <w:r w:rsidR="00D34BC3">
        <w:rPr>
          <w:rFonts w:ascii="Times New Roman" w:hAnsi="Times New Roman" w:cs="Times New Roman"/>
          <w:color w:val="000000" w:themeColor="text1"/>
          <w:sz w:val="20"/>
          <w:szCs w:val="20"/>
        </w:rPr>
        <w:t>.</w:t>
      </w:r>
      <w:bookmarkEnd w:id="65"/>
      <w:bookmarkEnd w:id="66"/>
    </w:p>
    <w:p w14:paraId="06BBFDE7" w14:textId="122B5CDD" w:rsidR="00E44F39" w:rsidRDefault="00E44F39" w:rsidP="00E44F39">
      <w:pPr>
        <w:spacing w:line="480" w:lineRule="auto"/>
        <w:rPr>
          <w:rFonts w:ascii="Times New Roman" w:hAnsi="Times New Roman" w:cs="Times New Roman"/>
          <w:i/>
          <w:iCs/>
          <w:u w:val="single"/>
        </w:rPr>
      </w:pPr>
    </w:p>
    <w:p w14:paraId="75082915" w14:textId="77777777" w:rsidR="00E44F39" w:rsidRDefault="00E44F39" w:rsidP="00E44F39">
      <w:pPr>
        <w:spacing w:line="480" w:lineRule="auto"/>
        <w:rPr>
          <w:rFonts w:ascii="Times New Roman" w:hAnsi="Times New Roman" w:cs="Times New Roman"/>
          <w:i/>
          <w:iCs/>
          <w:u w:val="single"/>
        </w:rPr>
      </w:pPr>
    </w:p>
    <w:p w14:paraId="551D043D" w14:textId="77777777" w:rsidR="00E44F39" w:rsidRDefault="00E44F39" w:rsidP="00E44F39">
      <w:pPr>
        <w:spacing w:line="480" w:lineRule="auto"/>
        <w:rPr>
          <w:rFonts w:ascii="Times New Roman" w:hAnsi="Times New Roman" w:cs="Times New Roman"/>
          <w:i/>
          <w:iCs/>
          <w:u w:val="single"/>
        </w:rPr>
      </w:pPr>
    </w:p>
    <w:p w14:paraId="55386A81" w14:textId="77777777" w:rsidR="00E44F39" w:rsidRDefault="00E44F39" w:rsidP="00E44F39">
      <w:pPr>
        <w:spacing w:line="480" w:lineRule="auto"/>
        <w:rPr>
          <w:rFonts w:ascii="Times New Roman" w:hAnsi="Times New Roman" w:cs="Times New Roman"/>
          <w:i/>
          <w:iCs/>
          <w:u w:val="single"/>
        </w:rPr>
      </w:pPr>
    </w:p>
    <w:p w14:paraId="705AC89A" w14:textId="77777777" w:rsidR="00E44F39" w:rsidRDefault="00E44F39" w:rsidP="00E44F39">
      <w:pPr>
        <w:spacing w:line="480" w:lineRule="auto"/>
        <w:rPr>
          <w:rFonts w:ascii="Times New Roman" w:hAnsi="Times New Roman" w:cs="Times New Roman"/>
          <w:i/>
          <w:iCs/>
          <w:u w:val="single"/>
        </w:rPr>
      </w:pPr>
    </w:p>
    <w:p w14:paraId="65CEB1CE" w14:textId="77777777" w:rsidR="00E44F39" w:rsidRDefault="00E44F39" w:rsidP="00E44F39">
      <w:pPr>
        <w:spacing w:line="480" w:lineRule="auto"/>
        <w:rPr>
          <w:rFonts w:ascii="Times New Roman" w:hAnsi="Times New Roman" w:cs="Times New Roman"/>
          <w:i/>
          <w:iCs/>
          <w:u w:val="single"/>
        </w:rPr>
      </w:pPr>
    </w:p>
    <w:p w14:paraId="45882166" w14:textId="77777777" w:rsidR="00E44F39" w:rsidRDefault="00E44F39" w:rsidP="00E44F39">
      <w:pPr>
        <w:spacing w:line="480" w:lineRule="auto"/>
        <w:rPr>
          <w:rFonts w:ascii="Times New Roman" w:hAnsi="Times New Roman" w:cs="Times New Roman"/>
          <w:i/>
          <w:iCs/>
          <w:u w:val="single"/>
        </w:rPr>
      </w:pPr>
    </w:p>
    <w:p w14:paraId="12761FAC" w14:textId="77777777" w:rsidR="00E44F39" w:rsidRDefault="00E44F39" w:rsidP="00E44F39">
      <w:pPr>
        <w:spacing w:line="480" w:lineRule="auto"/>
        <w:rPr>
          <w:rFonts w:ascii="Times New Roman" w:hAnsi="Times New Roman" w:cs="Times New Roman"/>
          <w:i/>
          <w:iCs/>
          <w:u w:val="single"/>
        </w:rPr>
      </w:pPr>
    </w:p>
    <w:p w14:paraId="58A9C640" w14:textId="77777777" w:rsidR="00E44F39" w:rsidRDefault="00E44F39" w:rsidP="00E44F39">
      <w:pPr>
        <w:spacing w:line="480" w:lineRule="auto"/>
        <w:rPr>
          <w:rFonts w:ascii="Times New Roman" w:hAnsi="Times New Roman" w:cs="Times New Roman"/>
          <w:i/>
          <w:iCs/>
          <w:u w:val="single"/>
        </w:rPr>
      </w:pPr>
    </w:p>
    <w:p w14:paraId="662B126A" w14:textId="0183C280" w:rsidR="009009B7" w:rsidRDefault="00015F05" w:rsidP="00A165C2">
      <w:pPr>
        <w:rPr>
          <w:rFonts w:ascii="Times New Roman" w:hAnsi="Times New Roman" w:cs="Times New Roman"/>
          <w:i/>
          <w:iCs/>
          <w:u w:val="single"/>
        </w:rPr>
      </w:pPr>
      <w:r w:rsidRPr="00F20776">
        <w:rPr>
          <w:rFonts w:ascii="Times New Roman" w:hAnsi="Times New Roman" w:cs="Times New Roman"/>
          <w:noProof/>
        </w:rPr>
        <w:lastRenderedPageBreak/>
        <w:drawing>
          <wp:anchor distT="0" distB="0" distL="114300" distR="114300" simplePos="0" relativeHeight="251701248" behindDoc="0" locked="0" layoutInCell="1" allowOverlap="1" wp14:anchorId="54121CD8" wp14:editId="03C4E4AA">
            <wp:simplePos x="0" y="0"/>
            <wp:positionH relativeFrom="column">
              <wp:posOffset>69850</wp:posOffset>
            </wp:positionH>
            <wp:positionV relativeFrom="paragraph">
              <wp:posOffset>790181</wp:posOffset>
            </wp:positionV>
            <wp:extent cx="5626100" cy="3882390"/>
            <wp:effectExtent l="0" t="0" r="0" b="3810"/>
            <wp:wrapTopAndBottom/>
            <wp:docPr id="21354482" name="Picture 21354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815843" name=""/>
                    <pic:cNvPicPr/>
                  </pic:nvPicPr>
                  <pic:blipFill>
                    <a:blip r:embed="rId39">
                      <a:extLst>
                        <a:ext uri="{28A0092B-C50C-407E-A947-70E740481C1C}">
                          <a14:useLocalDpi xmlns:a14="http://schemas.microsoft.com/office/drawing/2010/main" val="0"/>
                        </a:ext>
                      </a:extLst>
                    </a:blip>
                    <a:stretch>
                      <a:fillRect/>
                    </a:stretch>
                  </pic:blipFill>
                  <pic:spPr>
                    <a:xfrm>
                      <a:off x="0" y="0"/>
                      <a:ext cx="5626100" cy="3882390"/>
                    </a:xfrm>
                    <a:prstGeom prst="rect">
                      <a:avLst/>
                    </a:prstGeom>
                  </pic:spPr>
                </pic:pic>
              </a:graphicData>
            </a:graphic>
            <wp14:sizeRelH relativeFrom="page">
              <wp14:pctWidth>0</wp14:pctWidth>
            </wp14:sizeRelH>
            <wp14:sizeRelV relativeFrom="page">
              <wp14:pctHeight>0</wp14:pctHeight>
            </wp14:sizeRelV>
          </wp:anchor>
        </w:drawing>
      </w:r>
    </w:p>
    <w:p w14:paraId="2D96DF4A" w14:textId="273A455D" w:rsidR="00E44F39" w:rsidRPr="00750D43" w:rsidRDefault="00E44F39" w:rsidP="00A165C2">
      <w:pPr>
        <w:rPr>
          <w:rFonts w:ascii="Times New Roman" w:hAnsi="Times New Roman" w:cs="Times New Roman"/>
          <w:i/>
          <w:iCs/>
          <w:color w:val="000000" w:themeColor="text1"/>
          <w:sz w:val="20"/>
          <w:szCs w:val="20"/>
        </w:rPr>
      </w:pPr>
    </w:p>
    <w:p w14:paraId="45F4750D" w14:textId="751A8F0E" w:rsidR="00A165C2" w:rsidRPr="00750D43" w:rsidRDefault="00025022" w:rsidP="00A165C2">
      <w:pPr>
        <w:rPr>
          <w:rFonts w:ascii="Times New Roman" w:hAnsi="Times New Roman" w:cs="Times New Roman"/>
          <w:i/>
          <w:iCs/>
          <w:color w:val="000000" w:themeColor="text1"/>
          <w:sz w:val="20"/>
          <w:szCs w:val="20"/>
          <w:u w:val="single"/>
        </w:rPr>
      </w:pPr>
      <w:r>
        <w:rPr>
          <w:noProof/>
        </w:rPr>
        <mc:AlternateContent>
          <mc:Choice Requires="wps">
            <w:drawing>
              <wp:anchor distT="0" distB="0" distL="114300" distR="114300" simplePos="0" relativeHeight="251736064" behindDoc="0" locked="0" layoutInCell="1" allowOverlap="1" wp14:anchorId="47EA8D6B" wp14:editId="1D3312A9">
                <wp:simplePos x="0" y="0"/>
                <wp:positionH relativeFrom="column">
                  <wp:posOffset>69850</wp:posOffset>
                </wp:positionH>
                <wp:positionV relativeFrom="paragraph">
                  <wp:posOffset>-146050</wp:posOffset>
                </wp:positionV>
                <wp:extent cx="5626100" cy="457200"/>
                <wp:effectExtent l="0" t="0" r="0" b="0"/>
                <wp:wrapTopAndBottom/>
                <wp:docPr id="796098061" name="Text Box 1"/>
                <wp:cNvGraphicFramePr/>
                <a:graphic xmlns:a="http://schemas.openxmlformats.org/drawingml/2006/main">
                  <a:graphicData uri="http://schemas.microsoft.com/office/word/2010/wordprocessingShape">
                    <wps:wsp>
                      <wps:cNvSpPr txBox="1"/>
                      <wps:spPr>
                        <a:xfrm>
                          <a:off x="0" y="0"/>
                          <a:ext cx="5626100" cy="457200"/>
                        </a:xfrm>
                        <a:prstGeom prst="rect">
                          <a:avLst/>
                        </a:prstGeom>
                        <a:solidFill>
                          <a:prstClr val="white"/>
                        </a:solidFill>
                        <a:ln>
                          <a:noFill/>
                        </a:ln>
                      </wps:spPr>
                      <wps:txbx>
                        <w:txbxContent>
                          <w:p w14:paraId="0C99016F" w14:textId="62304BB9" w:rsidR="00025022" w:rsidRPr="00025022" w:rsidRDefault="00025022" w:rsidP="004D0423">
                            <w:pPr>
                              <w:pStyle w:val="Caption"/>
                              <w:jc w:val="both"/>
                              <w:rPr>
                                <w:rFonts w:ascii="Times New Roman" w:hAnsi="Times New Roman" w:cs="Times New Roman"/>
                                <w:noProof/>
                                <w:color w:val="000000" w:themeColor="text1"/>
                                <w:sz w:val="20"/>
                                <w:szCs w:val="20"/>
                              </w:rPr>
                            </w:pPr>
                            <w:bookmarkStart w:id="67" w:name="_Toc134570414"/>
                            <w:bookmarkStart w:id="68" w:name="_Toc134710340"/>
                            <w:r w:rsidRPr="00025022">
                              <w:rPr>
                                <w:rFonts w:ascii="Times New Roman" w:hAnsi="Times New Roman" w:cs="Times New Roman"/>
                                <w:color w:val="000000" w:themeColor="text1"/>
                                <w:sz w:val="20"/>
                                <w:szCs w:val="20"/>
                              </w:rPr>
                              <w:t xml:space="preserve">Table </w:t>
                            </w:r>
                            <w:r w:rsidRPr="00025022">
                              <w:rPr>
                                <w:rFonts w:ascii="Times New Roman" w:hAnsi="Times New Roman" w:cs="Times New Roman"/>
                                <w:color w:val="000000" w:themeColor="text1"/>
                                <w:sz w:val="20"/>
                                <w:szCs w:val="20"/>
                              </w:rPr>
                              <w:fldChar w:fldCharType="begin"/>
                            </w:r>
                            <w:r w:rsidRPr="00025022">
                              <w:rPr>
                                <w:rFonts w:ascii="Times New Roman" w:hAnsi="Times New Roman" w:cs="Times New Roman"/>
                                <w:color w:val="000000" w:themeColor="text1"/>
                                <w:sz w:val="20"/>
                                <w:szCs w:val="20"/>
                              </w:rPr>
                              <w:instrText xml:space="preserve"> SEQ Table \* ARABIC </w:instrText>
                            </w:r>
                            <w:r w:rsidRPr="00025022">
                              <w:rPr>
                                <w:rFonts w:ascii="Times New Roman" w:hAnsi="Times New Roman" w:cs="Times New Roman"/>
                                <w:color w:val="000000" w:themeColor="text1"/>
                                <w:sz w:val="20"/>
                                <w:szCs w:val="20"/>
                              </w:rPr>
                              <w:fldChar w:fldCharType="separate"/>
                            </w:r>
                            <w:r w:rsidR="007D7DA2">
                              <w:rPr>
                                <w:rFonts w:ascii="Times New Roman" w:hAnsi="Times New Roman" w:cs="Times New Roman"/>
                                <w:noProof/>
                                <w:color w:val="000000" w:themeColor="text1"/>
                                <w:sz w:val="20"/>
                                <w:szCs w:val="20"/>
                              </w:rPr>
                              <w:t>2</w:t>
                            </w:r>
                            <w:r w:rsidRPr="00025022">
                              <w:rPr>
                                <w:rFonts w:ascii="Times New Roman" w:hAnsi="Times New Roman" w:cs="Times New Roman"/>
                                <w:color w:val="000000" w:themeColor="text1"/>
                                <w:sz w:val="20"/>
                                <w:szCs w:val="20"/>
                              </w:rPr>
                              <w:fldChar w:fldCharType="end"/>
                            </w:r>
                            <w:r w:rsidRPr="00025022">
                              <w:rPr>
                                <w:rFonts w:ascii="Times New Roman" w:hAnsi="Times New Roman" w:cs="Times New Roman"/>
                                <w:color w:val="000000" w:themeColor="text1"/>
                                <w:sz w:val="20"/>
                                <w:szCs w:val="20"/>
                              </w:rPr>
                              <w:t>: Total number of tagged control and release subplot seedlings across years, with maple and white oak seedling totals (remaining number represents miscellaneous woody species).</w:t>
                            </w:r>
                            <w:bookmarkEnd w:id="67"/>
                            <w:bookmarkEnd w:id="6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47EA8D6B" id="_x0000_s1027" type="#_x0000_t202" style="position:absolute;margin-left:5.5pt;margin-top:-11.5pt;width:443pt;height:36pt;z-index:251736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" stroked="f">
                <v:textbox inset="0,0,0,0">
                  <w:txbxContent>
                    <w:p w14:paraId="0C99016F" w14:textId="62304BB9" w:rsidR="00025022" w:rsidRPr="00025022" w:rsidRDefault="00025022" w:rsidP="004D0423">
                      <w:pPr>
                        <w:pStyle w:val="Caption"/>
                        <w:jc w:val="both"/>
                        <w:rPr>
                          <w:rFonts w:ascii="Times New Roman" w:hAnsi="Times New Roman" w:cs="Times New Roman"/>
                          <w:noProof/>
                          <w:color w:val="000000" w:themeColor="text1"/>
                          <w:sz w:val="20"/>
                          <w:szCs w:val="20"/>
                        </w:rPr>
                      </w:pPr>
                      <w:bookmarkStart w:id="74" w:name="_Toc134570414"/>
                      <w:bookmarkStart w:id="75" w:name="_Toc134710340"/>
                      <w:r w:rsidRPr="00025022">
                        <w:rPr>
                          <w:rFonts w:ascii="Times New Roman" w:hAnsi="Times New Roman" w:cs="Times New Roman"/>
                          <w:color w:val="000000" w:themeColor="text1"/>
                          <w:sz w:val="20"/>
                          <w:szCs w:val="20"/>
                        </w:rPr>
                        <w:t xml:space="preserve">Table </w:t>
                      </w:r>
                      <w:r w:rsidRPr="00025022">
                        <w:rPr>
                          <w:rFonts w:ascii="Times New Roman" w:hAnsi="Times New Roman" w:cs="Times New Roman"/>
                          <w:color w:val="000000" w:themeColor="text1"/>
                          <w:sz w:val="20"/>
                          <w:szCs w:val="20"/>
                        </w:rPr>
                        <w:fldChar w:fldCharType="begin"/>
                      </w:r>
                      <w:r w:rsidRPr="00025022">
                        <w:rPr>
                          <w:rFonts w:ascii="Times New Roman" w:hAnsi="Times New Roman" w:cs="Times New Roman"/>
                          <w:color w:val="000000" w:themeColor="text1"/>
                          <w:sz w:val="20"/>
                          <w:szCs w:val="20"/>
                        </w:rPr>
                        <w:instrText xml:space="preserve"> SEQ Table \* ARABIC </w:instrText>
                      </w:r>
                      <w:r w:rsidRPr="00025022">
                        <w:rPr>
                          <w:rFonts w:ascii="Times New Roman" w:hAnsi="Times New Roman" w:cs="Times New Roman"/>
                          <w:color w:val="000000" w:themeColor="text1"/>
                          <w:sz w:val="20"/>
                          <w:szCs w:val="20"/>
                        </w:rPr>
                        <w:fldChar w:fldCharType="separate"/>
                      </w:r>
                      <w:r w:rsidR="007D7DA2">
                        <w:rPr>
                          <w:rFonts w:ascii="Times New Roman" w:hAnsi="Times New Roman" w:cs="Times New Roman"/>
                          <w:noProof/>
                          <w:color w:val="000000" w:themeColor="text1"/>
                          <w:sz w:val="20"/>
                          <w:szCs w:val="20"/>
                        </w:rPr>
                        <w:t>2</w:t>
                      </w:r>
                      <w:r w:rsidRPr="00025022">
                        <w:rPr>
                          <w:rFonts w:ascii="Times New Roman" w:hAnsi="Times New Roman" w:cs="Times New Roman"/>
                          <w:color w:val="000000" w:themeColor="text1"/>
                          <w:sz w:val="20"/>
                          <w:szCs w:val="20"/>
                        </w:rPr>
                        <w:fldChar w:fldCharType="end"/>
                      </w:r>
                      <w:r w:rsidRPr="00025022">
                        <w:rPr>
                          <w:rFonts w:ascii="Times New Roman" w:hAnsi="Times New Roman" w:cs="Times New Roman"/>
                          <w:color w:val="000000" w:themeColor="text1"/>
                          <w:sz w:val="20"/>
                          <w:szCs w:val="20"/>
                        </w:rPr>
                        <w:t>: Total number of tagged control and release subplot seedlings across years, with maple and white oak seedling totals (remaining number represents miscellaneous woody species).</w:t>
                      </w:r>
                      <w:bookmarkEnd w:id="74"/>
                      <w:bookmarkEnd w:id="75"/>
                    </w:p>
                  </w:txbxContent>
                </v:textbox>
                <w10:wrap type="topAndBottom"/>
              </v:shape>
            </w:pict>
          </mc:Fallback>
        </mc:AlternateContent>
      </w:r>
    </w:p>
    <w:p w14:paraId="1000F526" w14:textId="59F1814C" w:rsidR="00E44F39" w:rsidRDefault="00E44F39" w:rsidP="00E44F39">
      <w:pPr>
        <w:spacing w:line="480" w:lineRule="auto"/>
        <w:rPr>
          <w:rFonts w:ascii="Times New Roman" w:hAnsi="Times New Roman" w:cs="Times New Roman"/>
          <w:i/>
          <w:iCs/>
          <w:u w:val="single"/>
        </w:rPr>
      </w:pPr>
    </w:p>
    <w:p w14:paraId="0FC96F6D" w14:textId="77777777" w:rsidR="00E44F39" w:rsidRDefault="00E44F39" w:rsidP="00E44F39">
      <w:pPr>
        <w:spacing w:line="480" w:lineRule="auto"/>
        <w:rPr>
          <w:rFonts w:ascii="Times New Roman" w:hAnsi="Times New Roman" w:cs="Times New Roman"/>
          <w:i/>
          <w:iCs/>
          <w:u w:val="single"/>
        </w:rPr>
      </w:pPr>
    </w:p>
    <w:p w14:paraId="3DC45A0D" w14:textId="77777777" w:rsidR="00E44F39" w:rsidRDefault="00E44F39" w:rsidP="00E44F39">
      <w:pPr>
        <w:spacing w:line="480" w:lineRule="auto"/>
        <w:rPr>
          <w:rFonts w:ascii="Times New Roman" w:hAnsi="Times New Roman" w:cs="Times New Roman"/>
          <w:i/>
          <w:iCs/>
          <w:u w:val="single"/>
        </w:rPr>
      </w:pPr>
    </w:p>
    <w:p w14:paraId="30BF7A11" w14:textId="77777777" w:rsidR="00E44F39" w:rsidRDefault="00E44F39" w:rsidP="00E44F39">
      <w:pPr>
        <w:spacing w:line="480" w:lineRule="auto"/>
        <w:rPr>
          <w:rFonts w:ascii="Times New Roman" w:hAnsi="Times New Roman" w:cs="Times New Roman"/>
          <w:i/>
          <w:iCs/>
          <w:u w:val="single"/>
        </w:rPr>
      </w:pPr>
    </w:p>
    <w:p w14:paraId="3CBAB3BF" w14:textId="77777777" w:rsidR="00E44F39" w:rsidRDefault="00E44F39" w:rsidP="00E44F39">
      <w:pPr>
        <w:spacing w:line="480" w:lineRule="auto"/>
        <w:rPr>
          <w:rFonts w:ascii="Times New Roman" w:hAnsi="Times New Roman" w:cs="Times New Roman"/>
          <w:i/>
          <w:iCs/>
          <w:u w:val="single"/>
        </w:rPr>
      </w:pPr>
    </w:p>
    <w:p w14:paraId="618E6A7F" w14:textId="77777777" w:rsidR="00E44F39" w:rsidRDefault="00E44F39" w:rsidP="00E44F39">
      <w:pPr>
        <w:spacing w:line="480" w:lineRule="auto"/>
        <w:rPr>
          <w:rFonts w:ascii="Times New Roman" w:hAnsi="Times New Roman" w:cs="Times New Roman"/>
          <w:i/>
          <w:iCs/>
          <w:u w:val="single"/>
        </w:rPr>
      </w:pPr>
    </w:p>
    <w:p w14:paraId="2F98683F" w14:textId="77777777" w:rsidR="00E44F39" w:rsidRDefault="00E44F39" w:rsidP="00E44F39">
      <w:pPr>
        <w:spacing w:line="480" w:lineRule="auto"/>
        <w:rPr>
          <w:rFonts w:ascii="Times New Roman" w:hAnsi="Times New Roman" w:cs="Times New Roman"/>
          <w:i/>
          <w:iCs/>
          <w:u w:val="single"/>
        </w:rPr>
      </w:pPr>
    </w:p>
    <w:p w14:paraId="638D011D" w14:textId="19C32478" w:rsidR="00E44F39" w:rsidRDefault="00E44F39" w:rsidP="002B226F">
      <w:pPr>
        <w:spacing w:line="480" w:lineRule="auto"/>
        <w:ind w:firstLine="720"/>
        <w:rPr>
          <w:rFonts w:ascii="Times New Roman" w:hAnsi="Times New Roman" w:cs="Times New Roman"/>
        </w:rPr>
      </w:pPr>
      <w:r>
        <w:rPr>
          <w:rFonts w:ascii="Times New Roman" w:hAnsi="Times New Roman" w:cs="Times New Roman"/>
        </w:rPr>
        <w:lastRenderedPageBreak/>
        <w:t xml:space="preserve">After </w:t>
      </w:r>
      <w:r w:rsidR="00F934AE">
        <w:rPr>
          <w:rFonts w:ascii="Times New Roman" w:hAnsi="Times New Roman" w:cs="Times New Roman"/>
        </w:rPr>
        <w:t xml:space="preserve">one </w:t>
      </w:r>
      <w:r>
        <w:rPr>
          <w:rFonts w:ascii="Times New Roman" w:hAnsi="Times New Roman" w:cs="Times New Roman"/>
        </w:rPr>
        <w:t>complete growing season, 2020-2021, average height and RCD in control (p=1.721e-11, 0.0007406, respectively) and release (p=&lt;2.2e-16, &lt;2.2e-16, respectively) treatment subplot groups, regardless of species, were significantly different from one another (</w:t>
      </w:r>
      <w:r w:rsidRPr="00A165C2">
        <w:rPr>
          <w:rFonts w:ascii="Times New Roman" w:hAnsi="Times New Roman" w:cs="Times New Roman"/>
        </w:rPr>
        <w:t xml:space="preserve">Table </w:t>
      </w:r>
      <w:r w:rsidR="00A165C2">
        <w:rPr>
          <w:rFonts w:ascii="Times New Roman" w:hAnsi="Times New Roman" w:cs="Times New Roman"/>
        </w:rPr>
        <w:t>3</w:t>
      </w:r>
      <w:r>
        <w:rPr>
          <w:rFonts w:ascii="Times New Roman" w:hAnsi="Times New Roman" w:cs="Times New Roman"/>
        </w:rPr>
        <w:t xml:space="preserve">). After the second </w:t>
      </w:r>
      <w:r w:rsidR="00F934AE">
        <w:rPr>
          <w:rFonts w:ascii="Times New Roman" w:hAnsi="Times New Roman" w:cs="Times New Roman"/>
        </w:rPr>
        <w:t xml:space="preserve">complete </w:t>
      </w:r>
      <w:r>
        <w:rPr>
          <w:rFonts w:ascii="Times New Roman" w:hAnsi="Times New Roman" w:cs="Times New Roman"/>
        </w:rPr>
        <w:t>growing season, 2021-2022, height and RCD average</w:t>
      </w:r>
      <w:r w:rsidR="00F934AE">
        <w:rPr>
          <w:rFonts w:ascii="Times New Roman" w:hAnsi="Times New Roman" w:cs="Times New Roman"/>
        </w:rPr>
        <w:t xml:space="preserve">s </w:t>
      </w:r>
      <w:r>
        <w:rPr>
          <w:rFonts w:ascii="Times New Roman" w:hAnsi="Times New Roman" w:cs="Times New Roman"/>
        </w:rPr>
        <w:t>in control (p=0.0002103, &lt;2.2e-16</w:t>
      </w:r>
      <w:r w:rsidR="00ED1383">
        <w:rPr>
          <w:rFonts w:ascii="Times New Roman" w:hAnsi="Times New Roman" w:cs="Times New Roman"/>
        </w:rPr>
        <w:t>, respectively</w:t>
      </w:r>
      <w:r>
        <w:rPr>
          <w:rFonts w:ascii="Times New Roman" w:hAnsi="Times New Roman" w:cs="Times New Roman"/>
        </w:rPr>
        <w:t>) and release (p=6.071e-9, 9.376e-14</w:t>
      </w:r>
      <w:r w:rsidR="00ED1383">
        <w:rPr>
          <w:rFonts w:ascii="Times New Roman" w:hAnsi="Times New Roman" w:cs="Times New Roman"/>
        </w:rPr>
        <w:t>, respectively</w:t>
      </w:r>
      <w:r>
        <w:rPr>
          <w:rFonts w:ascii="Times New Roman" w:hAnsi="Times New Roman" w:cs="Times New Roman"/>
        </w:rPr>
        <w:t>) subplots were statistically different, regardless of treatment or species. When comparing control and release subplots from the first base year to the last year, regardless of species, both average height</w:t>
      </w:r>
      <w:r w:rsidR="00ED1383">
        <w:rPr>
          <w:rFonts w:ascii="Times New Roman" w:hAnsi="Times New Roman" w:cs="Times New Roman"/>
        </w:rPr>
        <w:t xml:space="preserve"> (p &lt; 2.2e-16)</w:t>
      </w:r>
      <w:r>
        <w:rPr>
          <w:rFonts w:ascii="Times New Roman" w:hAnsi="Times New Roman" w:cs="Times New Roman"/>
        </w:rPr>
        <w:t xml:space="preserve"> and RCD</w:t>
      </w:r>
      <w:r w:rsidR="00ED1383">
        <w:rPr>
          <w:rFonts w:ascii="Times New Roman" w:hAnsi="Times New Roman" w:cs="Times New Roman"/>
        </w:rPr>
        <w:t xml:space="preserve"> (&lt; 2.2e-16)</w:t>
      </w:r>
      <w:r>
        <w:rPr>
          <w:rFonts w:ascii="Times New Roman" w:hAnsi="Times New Roman" w:cs="Times New Roman"/>
        </w:rPr>
        <w:t xml:space="preserve"> were</w:t>
      </w:r>
      <w:r w:rsidR="00F934AE">
        <w:rPr>
          <w:rFonts w:ascii="Times New Roman" w:hAnsi="Times New Roman" w:cs="Times New Roman"/>
        </w:rPr>
        <w:t xml:space="preserve"> </w:t>
      </w:r>
      <w:r>
        <w:rPr>
          <w:rFonts w:ascii="Times New Roman" w:hAnsi="Times New Roman" w:cs="Times New Roman"/>
        </w:rPr>
        <w:t>different from one another</w:t>
      </w:r>
      <w:r w:rsidR="00ED1383">
        <w:rPr>
          <w:rFonts w:ascii="Times New Roman" w:hAnsi="Times New Roman" w:cs="Times New Roman"/>
        </w:rPr>
        <w:t xml:space="preserve">. </w:t>
      </w:r>
      <w:r w:rsidR="00D25DF6">
        <w:rPr>
          <w:rFonts w:ascii="Times New Roman" w:hAnsi="Times New Roman" w:cs="Times New Roman"/>
        </w:rPr>
        <w:t xml:space="preserve">Therefore, statistically significant </w:t>
      </w:r>
      <w:r>
        <w:rPr>
          <w:rFonts w:ascii="Times New Roman" w:hAnsi="Times New Roman" w:cs="Times New Roman"/>
        </w:rPr>
        <w:t>differences</w:t>
      </w:r>
      <w:r w:rsidR="00D25DF6">
        <w:rPr>
          <w:rFonts w:ascii="Times New Roman" w:hAnsi="Times New Roman" w:cs="Times New Roman"/>
        </w:rPr>
        <w:t xml:space="preserve"> were present </w:t>
      </w:r>
      <w:r>
        <w:rPr>
          <w:rFonts w:ascii="Times New Roman" w:hAnsi="Times New Roman" w:cs="Times New Roman"/>
        </w:rPr>
        <w:t xml:space="preserve">in </w:t>
      </w:r>
      <w:r w:rsidR="00F934AE">
        <w:rPr>
          <w:rFonts w:ascii="Times New Roman" w:hAnsi="Times New Roman" w:cs="Times New Roman"/>
        </w:rPr>
        <w:t>both average height and RCD</w:t>
      </w:r>
      <w:r>
        <w:rPr>
          <w:rFonts w:ascii="Times New Roman" w:hAnsi="Times New Roman" w:cs="Times New Roman"/>
        </w:rPr>
        <w:t xml:space="preserve"> after each growing season as well as from the first to last year, regardless of treatment or species.</w:t>
      </w:r>
    </w:p>
    <w:p w14:paraId="3370B477" w14:textId="1741BFF2" w:rsidR="00E44F39" w:rsidRDefault="00E44F39" w:rsidP="00E44F39">
      <w:pPr>
        <w:spacing w:line="480" w:lineRule="auto"/>
        <w:ind w:firstLine="720"/>
        <w:rPr>
          <w:rFonts w:ascii="Times New Roman" w:hAnsi="Times New Roman" w:cs="Times New Roman"/>
        </w:rPr>
      </w:pPr>
      <w:r>
        <w:rPr>
          <w:rFonts w:ascii="Times New Roman" w:hAnsi="Times New Roman" w:cs="Times New Roman"/>
        </w:rPr>
        <w:t xml:space="preserve">Proportions of plot level white oak and maple abundance </w:t>
      </w:r>
      <w:r w:rsidR="00D25DF6">
        <w:rPr>
          <w:rFonts w:ascii="Times New Roman" w:hAnsi="Times New Roman" w:cs="Times New Roman"/>
        </w:rPr>
        <w:t xml:space="preserve">are </w:t>
      </w:r>
      <w:r>
        <w:rPr>
          <w:rFonts w:ascii="Times New Roman" w:hAnsi="Times New Roman" w:cs="Times New Roman"/>
        </w:rPr>
        <w:t>similar between control and release after each growing season (</w:t>
      </w:r>
      <w:r w:rsidRPr="00A165C2">
        <w:rPr>
          <w:rFonts w:ascii="Times New Roman" w:hAnsi="Times New Roman" w:cs="Times New Roman"/>
        </w:rPr>
        <w:t xml:space="preserve">Figure </w:t>
      </w:r>
      <w:r w:rsidR="00A165C2">
        <w:rPr>
          <w:rFonts w:ascii="Times New Roman" w:hAnsi="Times New Roman" w:cs="Times New Roman"/>
        </w:rPr>
        <w:t>6</w:t>
      </w:r>
      <w:r>
        <w:rPr>
          <w:rFonts w:ascii="Times New Roman" w:hAnsi="Times New Roman" w:cs="Times New Roman"/>
        </w:rPr>
        <w:t>). Control treatments in 2021 and 2022 showed differences on the plot level in white oak and maple abundance (p= 1.973e-0.5) but no differences were found for release treatment plots in those same years. Overall, the proportions of abundance in control treatment plots have statistically different proportions from one another across all years (p=8.707e-0.5) while release treatment plots were not proportionally similar.</w:t>
      </w:r>
    </w:p>
    <w:p w14:paraId="5C094E05" w14:textId="77777777" w:rsidR="009009B7" w:rsidRDefault="009009B7" w:rsidP="006D2AAE">
      <w:pPr>
        <w:spacing w:line="480" w:lineRule="auto"/>
        <w:rPr>
          <w:rFonts w:ascii="Times New Roman" w:hAnsi="Times New Roman" w:cs="Times New Roman"/>
          <w:b/>
          <w:bCs/>
        </w:rPr>
      </w:pPr>
    </w:p>
    <w:p w14:paraId="74F649E4" w14:textId="1CD96BCD" w:rsidR="006D2AAE" w:rsidRDefault="006D2AAE" w:rsidP="00477E92">
      <w:pPr>
        <w:pStyle w:val="Heading2"/>
      </w:pPr>
      <w:bookmarkStart w:id="69" w:name="_Toc134605908"/>
      <w:bookmarkStart w:id="70" w:name="_Toc134611157"/>
      <w:bookmarkStart w:id="71" w:name="_Toc134611257"/>
      <w:r w:rsidRPr="006D2AAE">
        <w:t>Response of</w:t>
      </w:r>
      <w:r w:rsidR="00462111">
        <w:t xml:space="preserve"> </w:t>
      </w:r>
      <w:r w:rsidRPr="006D2AAE">
        <w:t>white oak</w:t>
      </w:r>
      <w:bookmarkEnd w:id="69"/>
      <w:bookmarkEnd w:id="70"/>
      <w:bookmarkEnd w:id="71"/>
      <w:r w:rsidR="00F2413A">
        <w:t xml:space="preserve"> </w:t>
      </w:r>
    </w:p>
    <w:p w14:paraId="29B3B2AC" w14:textId="77777777" w:rsidR="00477E92" w:rsidRPr="00477E92" w:rsidRDefault="00477E92" w:rsidP="00477E92"/>
    <w:p w14:paraId="46D3F099" w14:textId="59F7CA16" w:rsidR="00D06345" w:rsidRDefault="00D45640" w:rsidP="006D2AAE">
      <w:pPr>
        <w:spacing w:line="480" w:lineRule="auto"/>
        <w:rPr>
          <w:rFonts w:ascii="Times New Roman" w:hAnsi="Times New Roman" w:cs="Times New Roman"/>
        </w:rPr>
      </w:pPr>
      <w:r w:rsidRPr="00D45640">
        <w:rPr>
          <w:rFonts w:ascii="Times New Roman" w:hAnsi="Times New Roman" w:cs="Times New Roman"/>
        </w:rPr>
        <w:tab/>
      </w:r>
      <w:r w:rsidR="00343BCA">
        <w:rPr>
          <w:rFonts w:ascii="Times New Roman" w:hAnsi="Times New Roman" w:cs="Times New Roman"/>
        </w:rPr>
        <w:t>There was a total of 624 white oak seedlings tagged</w:t>
      </w:r>
      <w:r w:rsidR="00D06345">
        <w:rPr>
          <w:rFonts w:ascii="Times New Roman" w:hAnsi="Times New Roman" w:cs="Times New Roman"/>
        </w:rPr>
        <w:t xml:space="preserve"> at the start of this study</w:t>
      </w:r>
      <w:r w:rsidR="00343BCA">
        <w:rPr>
          <w:rFonts w:ascii="Times New Roman" w:hAnsi="Times New Roman" w:cs="Times New Roman"/>
        </w:rPr>
        <w:t xml:space="preserve"> in the </w:t>
      </w:r>
      <w:r w:rsidR="00453148">
        <w:rPr>
          <w:rFonts w:ascii="Times New Roman" w:hAnsi="Times New Roman" w:cs="Times New Roman"/>
        </w:rPr>
        <w:t>s</w:t>
      </w:r>
      <w:r w:rsidR="00343BCA">
        <w:rPr>
          <w:rFonts w:ascii="Times New Roman" w:hAnsi="Times New Roman" w:cs="Times New Roman"/>
        </w:rPr>
        <w:t xml:space="preserve">ummer of 2020; 270 </w:t>
      </w:r>
      <w:r w:rsidR="00D06345">
        <w:rPr>
          <w:rFonts w:ascii="Times New Roman" w:hAnsi="Times New Roman" w:cs="Times New Roman"/>
        </w:rPr>
        <w:t xml:space="preserve">of these </w:t>
      </w:r>
      <w:r w:rsidR="00343BCA">
        <w:rPr>
          <w:rFonts w:ascii="Times New Roman" w:hAnsi="Times New Roman" w:cs="Times New Roman"/>
        </w:rPr>
        <w:t xml:space="preserve">were </w:t>
      </w:r>
      <w:r w:rsidR="00747FE9">
        <w:rPr>
          <w:rFonts w:ascii="Times New Roman" w:hAnsi="Times New Roman" w:cs="Times New Roman"/>
        </w:rPr>
        <w:t xml:space="preserve">in </w:t>
      </w:r>
      <w:r w:rsidR="00343BCA">
        <w:rPr>
          <w:rFonts w:ascii="Times New Roman" w:hAnsi="Times New Roman" w:cs="Times New Roman"/>
        </w:rPr>
        <w:t xml:space="preserve">control </w:t>
      </w:r>
      <w:r w:rsidR="00453148">
        <w:rPr>
          <w:rFonts w:ascii="Times New Roman" w:hAnsi="Times New Roman" w:cs="Times New Roman"/>
        </w:rPr>
        <w:t xml:space="preserve">treatment </w:t>
      </w:r>
      <w:r w:rsidR="00343BCA">
        <w:rPr>
          <w:rFonts w:ascii="Times New Roman" w:hAnsi="Times New Roman" w:cs="Times New Roman"/>
        </w:rPr>
        <w:t xml:space="preserve">and </w:t>
      </w:r>
      <w:r w:rsidR="00D06345">
        <w:rPr>
          <w:rFonts w:ascii="Times New Roman" w:hAnsi="Times New Roman" w:cs="Times New Roman"/>
        </w:rPr>
        <w:t xml:space="preserve">the remaining </w:t>
      </w:r>
      <w:r w:rsidR="00343BCA">
        <w:rPr>
          <w:rFonts w:ascii="Times New Roman" w:hAnsi="Times New Roman" w:cs="Times New Roman"/>
        </w:rPr>
        <w:t xml:space="preserve">354 were </w:t>
      </w:r>
      <w:r w:rsidR="00747FE9">
        <w:rPr>
          <w:rFonts w:ascii="Times New Roman" w:hAnsi="Times New Roman" w:cs="Times New Roman"/>
        </w:rPr>
        <w:t xml:space="preserve">in </w:t>
      </w:r>
      <w:r w:rsidR="00343BCA">
        <w:rPr>
          <w:rFonts w:ascii="Times New Roman" w:hAnsi="Times New Roman" w:cs="Times New Roman"/>
        </w:rPr>
        <w:t>release</w:t>
      </w:r>
      <w:r w:rsidR="00453148">
        <w:rPr>
          <w:rFonts w:ascii="Times New Roman" w:hAnsi="Times New Roman" w:cs="Times New Roman"/>
        </w:rPr>
        <w:t xml:space="preserve"> treatment</w:t>
      </w:r>
      <w:r w:rsidR="00343BCA">
        <w:rPr>
          <w:rFonts w:ascii="Times New Roman" w:hAnsi="Times New Roman" w:cs="Times New Roman"/>
        </w:rPr>
        <w:t xml:space="preserve">. </w:t>
      </w:r>
      <w:r w:rsidR="00D06345">
        <w:rPr>
          <w:rFonts w:ascii="Times New Roman" w:hAnsi="Times New Roman" w:cs="Times New Roman"/>
        </w:rPr>
        <w:t>In the fall of 2021, a total of 524 were tagged: 251 control and 273 release. At the conclusion of this study, in the fall of 2022, there were 492: 227 control and 265 release</w:t>
      </w:r>
      <w:r w:rsidR="004711C3">
        <w:rPr>
          <w:rFonts w:ascii="Times New Roman" w:hAnsi="Times New Roman" w:cs="Times New Roman"/>
        </w:rPr>
        <w:t xml:space="preserve"> (</w:t>
      </w:r>
      <w:r w:rsidR="003B00F8" w:rsidRPr="00617435">
        <w:rPr>
          <w:rFonts w:ascii="Times New Roman" w:hAnsi="Times New Roman" w:cs="Times New Roman"/>
        </w:rPr>
        <w:t>Table</w:t>
      </w:r>
      <w:r w:rsidR="004711C3" w:rsidRPr="00617435">
        <w:rPr>
          <w:rFonts w:ascii="Times New Roman" w:hAnsi="Times New Roman" w:cs="Times New Roman"/>
        </w:rPr>
        <w:t xml:space="preserve"> </w:t>
      </w:r>
      <w:r w:rsidR="00A165C2">
        <w:rPr>
          <w:rFonts w:ascii="Times New Roman" w:hAnsi="Times New Roman" w:cs="Times New Roman"/>
        </w:rPr>
        <w:t>4</w:t>
      </w:r>
      <w:r w:rsidR="004711C3">
        <w:rPr>
          <w:rFonts w:ascii="Times New Roman" w:hAnsi="Times New Roman" w:cs="Times New Roman"/>
        </w:rPr>
        <w:t>)</w:t>
      </w:r>
      <w:r w:rsidR="00D06345">
        <w:rPr>
          <w:rFonts w:ascii="Times New Roman" w:hAnsi="Times New Roman" w:cs="Times New Roman"/>
        </w:rPr>
        <w:t xml:space="preserve">. </w:t>
      </w:r>
    </w:p>
    <w:p w14:paraId="1FB56423" w14:textId="3A60A1B5" w:rsidR="009009B7" w:rsidRDefault="00D34BC3" w:rsidP="009009B7">
      <w:pPr>
        <w:rPr>
          <w:rFonts w:ascii="Times New Roman" w:hAnsi="Times New Roman" w:cs="Times New Roman"/>
          <w:i/>
          <w:iCs/>
          <w:color w:val="000000" w:themeColor="text1"/>
          <w:sz w:val="20"/>
          <w:szCs w:val="20"/>
        </w:rPr>
      </w:pPr>
      <w:r w:rsidRPr="00D34BC3">
        <w:rPr>
          <w:rFonts w:ascii="Times New Roman" w:hAnsi="Times New Roman" w:cs="Times New Roman"/>
          <w:i/>
          <w:iCs/>
          <w:noProof/>
          <w:color w:val="000000" w:themeColor="text1"/>
          <w:sz w:val="20"/>
          <w:szCs w:val="20"/>
        </w:rPr>
        <w:lastRenderedPageBreak/>
        <w:drawing>
          <wp:anchor distT="0" distB="0" distL="114300" distR="114300" simplePos="0" relativeHeight="251760640" behindDoc="0" locked="0" layoutInCell="1" allowOverlap="1" wp14:anchorId="3541EF21" wp14:editId="66A35963">
            <wp:simplePos x="0" y="0"/>
            <wp:positionH relativeFrom="column">
              <wp:posOffset>127000</wp:posOffset>
            </wp:positionH>
            <wp:positionV relativeFrom="paragraph">
              <wp:posOffset>694055</wp:posOffset>
            </wp:positionV>
            <wp:extent cx="5546725" cy="3715385"/>
            <wp:effectExtent l="0" t="0" r="3175" b="5715"/>
            <wp:wrapTopAndBottom/>
            <wp:docPr id="1770868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86816" name=""/>
                    <pic:cNvPicPr/>
                  </pic:nvPicPr>
                  <pic:blipFill>
                    <a:blip r:embed="rId40">
                      <a:extLst>
                        <a:ext uri="{28A0092B-C50C-407E-A947-70E740481C1C}">
                          <a14:useLocalDpi xmlns:a14="http://schemas.microsoft.com/office/drawing/2010/main" val="0"/>
                        </a:ext>
                      </a:extLst>
                    </a:blip>
                    <a:stretch>
                      <a:fillRect/>
                    </a:stretch>
                  </pic:blipFill>
                  <pic:spPr>
                    <a:xfrm>
                      <a:off x="0" y="0"/>
                      <a:ext cx="5546725" cy="371538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38112" behindDoc="0" locked="0" layoutInCell="1" allowOverlap="1" wp14:anchorId="20A8F800" wp14:editId="14387C7B">
                <wp:simplePos x="0" y="0"/>
                <wp:positionH relativeFrom="column">
                  <wp:posOffset>130408</wp:posOffset>
                </wp:positionH>
                <wp:positionV relativeFrom="paragraph">
                  <wp:posOffset>361</wp:posOffset>
                </wp:positionV>
                <wp:extent cx="5528310" cy="457200"/>
                <wp:effectExtent l="0" t="0" r="0" b="0"/>
                <wp:wrapTopAndBottom/>
                <wp:docPr id="369638204" name="Text Box 1"/>
                <wp:cNvGraphicFramePr/>
                <a:graphic xmlns:a="http://schemas.openxmlformats.org/drawingml/2006/main">
                  <a:graphicData uri="http://schemas.microsoft.com/office/word/2010/wordprocessingShape">
                    <wps:wsp>
                      <wps:cNvSpPr txBox="1"/>
                      <wps:spPr>
                        <a:xfrm>
                          <a:off x="0" y="0"/>
                          <a:ext cx="5528310" cy="457200"/>
                        </a:xfrm>
                        <a:prstGeom prst="rect">
                          <a:avLst/>
                        </a:prstGeom>
                        <a:solidFill>
                          <a:prstClr val="white"/>
                        </a:solidFill>
                        <a:ln>
                          <a:noFill/>
                        </a:ln>
                      </wps:spPr>
                      <wps:txbx>
                        <w:txbxContent>
                          <w:p w14:paraId="6459CF6A" w14:textId="0DB81A41" w:rsidR="00025022" w:rsidRPr="00025022" w:rsidRDefault="00025022" w:rsidP="009A7FA4">
                            <w:pPr>
                              <w:pStyle w:val="Caption"/>
                              <w:jc w:val="both"/>
                              <w:rPr>
                                <w:rFonts w:ascii="Times New Roman" w:hAnsi="Times New Roman" w:cs="Times New Roman"/>
                                <w:color w:val="000000" w:themeColor="text1"/>
                                <w:sz w:val="20"/>
                                <w:szCs w:val="20"/>
                              </w:rPr>
                            </w:pPr>
                            <w:bookmarkStart w:id="72" w:name="_Toc134570415"/>
                            <w:bookmarkStart w:id="73" w:name="_Toc134710341"/>
                            <w:r w:rsidRPr="00025022">
                              <w:rPr>
                                <w:rFonts w:ascii="Times New Roman" w:hAnsi="Times New Roman" w:cs="Times New Roman"/>
                                <w:color w:val="000000" w:themeColor="text1"/>
                                <w:sz w:val="20"/>
                                <w:szCs w:val="20"/>
                              </w:rPr>
                              <w:t xml:space="preserve">Table </w:t>
                            </w:r>
                            <w:r w:rsidRPr="00025022">
                              <w:rPr>
                                <w:rFonts w:ascii="Times New Roman" w:hAnsi="Times New Roman" w:cs="Times New Roman"/>
                                <w:color w:val="000000" w:themeColor="text1"/>
                                <w:sz w:val="20"/>
                                <w:szCs w:val="20"/>
                              </w:rPr>
                              <w:fldChar w:fldCharType="begin"/>
                            </w:r>
                            <w:r w:rsidRPr="00025022">
                              <w:rPr>
                                <w:rFonts w:ascii="Times New Roman" w:hAnsi="Times New Roman" w:cs="Times New Roman"/>
                                <w:color w:val="000000" w:themeColor="text1"/>
                                <w:sz w:val="20"/>
                                <w:szCs w:val="20"/>
                              </w:rPr>
                              <w:instrText xml:space="preserve"> SEQ Table \* ARABIC </w:instrText>
                            </w:r>
                            <w:r w:rsidRPr="00025022">
                              <w:rPr>
                                <w:rFonts w:ascii="Times New Roman" w:hAnsi="Times New Roman" w:cs="Times New Roman"/>
                                <w:color w:val="000000" w:themeColor="text1"/>
                                <w:sz w:val="20"/>
                                <w:szCs w:val="20"/>
                              </w:rPr>
                              <w:fldChar w:fldCharType="separate"/>
                            </w:r>
                            <w:r w:rsidR="007D7DA2">
                              <w:rPr>
                                <w:rFonts w:ascii="Times New Roman" w:hAnsi="Times New Roman" w:cs="Times New Roman"/>
                                <w:noProof/>
                                <w:color w:val="000000" w:themeColor="text1"/>
                                <w:sz w:val="20"/>
                                <w:szCs w:val="20"/>
                              </w:rPr>
                              <w:t>3</w:t>
                            </w:r>
                            <w:r w:rsidRPr="00025022">
                              <w:rPr>
                                <w:rFonts w:ascii="Times New Roman" w:hAnsi="Times New Roman" w:cs="Times New Roman"/>
                                <w:color w:val="000000" w:themeColor="text1"/>
                                <w:sz w:val="20"/>
                                <w:szCs w:val="20"/>
                              </w:rPr>
                              <w:fldChar w:fldCharType="end"/>
                            </w:r>
                            <w:r w:rsidRPr="00025022">
                              <w:rPr>
                                <w:rFonts w:ascii="Times New Roman" w:hAnsi="Times New Roman" w:cs="Times New Roman"/>
                                <w:color w:val="000000" w:themeColor="text1"/>
                                <w:sz w:val="20"/>
                                <w:szCs w:val="20"/>
                              </w:rPr>
                              <w:t>: Average subplot height and RCD by treatment and year regardless of species (* indicates p &lt; 0.05; statistically significant difference between treatments, ** indicates significant difference from base year to last).</w:t>
                            </w:r>
                            <w:bookmarkEnd w:id="72"/>
                            <w:bookmarkEnd w:id="7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0A8F800" id="_x0000_s1028" type="#_x0000_t202" style="position:absolute;margin-left:10.25pt;margin-top:.05pt;width:435.3pt;height:36pt;z-index:251738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" stroked="f">
                <v:textbox inset="0,0,0,0">
                  <w:txbxContent>
                    <w:p w14:paraId="6459CF6A" w14:textId="0DB81A41" w:rsidR="00025022" w:rsidRPr="00025022" w:rsidRDefault="00025022" w:rsidP="009A7FA4">
                      <w:pPr>
                        <w:pStyle w:val="Caption"/>
                        <w:jc w:val="both"/>
                        <w:rPr>
                          <w:rFonts w:ascii="Times New Roman" w:hAnsi="Times New Roman" w:cs="Times New Roman"/>
                          <w:color w:val="000000" w:themeColor="text1"/>
                          <w:sz w:val="20"/>
                          <w:szCs w:val="20"/>
                        </w:rPr>
                      </w:pPr>
                      <w:bookmarkStart w:id="81" w:name="_Toc134570415"/>
                      <w:bookmarkStart w:id="82" w:name="_Toc134710341"/>
                      <w:r w:rsidRPr="00025022">
                        <w:rPr>
                          <w:rFonts w:ascii="Times New Roman" w:hAnsi="Times New Roman" w:cs="Times New Roman"/>
                          <w:color w:val="000000" w:themeColor="text1"/>
                          <w:sz w:val="20"/>
                          <w:szCs w:val="20"/>
                        </w:rPr>
                        <w:t xml:space="preserve">Table </w:t>
                      </w:r>
                      <w:r w:rsidRPr="00025022">
                        <w:rPr>
                          <w:rFonts w:ascii="Times New Roman" w:hAnsi="Times New Roman" w:cs="Times New Roman"/>
                          <w:color w:val="000000" w:themeColor="text1"/>
                          <w:sz w:val="20"/>
                          <w:szCs w:val="20"/>
                        </w:rPr>
                        <w:fldChar w:fldCharType="begin"/>
                      </w:r>
                      <w:r w:rsidRPr="00025022">
                        <w:rPr>
                          <w:rFonts w:ascii="Times New Roman" w:hAnsi="Times New Roman" w:cs="Times New Roman"/>
                          <w:color w:val="000000" w:themeColor="text1"/>
                          <w:sz w:val="20"/>
                          <w:szCs w:val="20"/>
                        </w:rPr>
                        <w:instrText xml:space="preserve"> SEQ Table \* ARABIC </w:instrText>
                      </w:r>
                      <w:r w:rsidRPr="00025022">
                        <w:rPr>
                          <w:rFonts w:ascii="Times New Roman" w:hAnsi="Times New Roman" w:cs="Times New Roman"/>
                          <w:color w:val="000000" w:themeColor="text1"/>
                          <w:sz w:val="20"/>
                          <w:szCs w:val="20"/>
                        </w:rPr>
                        <w:fldChar w:fldCharType="separate"/>
                      </w:r>
                      <w:r w:rsidR="007D7DA2">
                        <w:rPr>
                          <w:rFonts w:ascii="Times New Roman" w:hAnsi="Times New Roman" w:cs="Times New Roman"/>
                          <w:noProof/>
                          <w:color w:val="000000" w:themeColor="text1"/>
                          <w:sz w:val="20"/>
                          <w:szCs w:val="20"/>
                        </w:rPr>
                        <w:t>3</w:t>
                      </w:r>
                      <w:r w:rsidRPr="00025022">
                        <w:rPr>
                          <w:rFonts w:ascii="Times New Roman" w:hAnsi="Times New Roman" w:cs="Times New Roman"/>
                          <w:color w:val="000000" w:themeColor="text1"/>
                          <w:sz w:val="20"/>
                          <w:szCs w:val="20"/>
                        </w:rPr>
                        <w:fldChar w:fldCharType="end"/>
                      </w:r>
                      <w:r w:rsidRPr="00025022">
                        <w:rPr>
                          <w:rFonts w:ascii="Times New Roman" w:hAnsi="Times New Roman" w:cs="Times New Roman"/>
                          <w:color w:val="000000" w:themeColor="text1"/>
                          <w:sz w:val="20"/>
                          <w:szCs w:val="20"/>
                        </w:rPr>
                        <w:t>: Average subplot height and RCD by treatment and year regardless of species (* indicates p &lt; 0.05; statistically significant difference between treatments, ** indicates significant difference from base year to last).</w:t>
                      </w:r>
                      <w:bookmarkEnd w:id="81"/>
                      <w:bookmarkEnd w:id="82"/>
                    </w:p>
                  </w:txbxContent>
                </v:textbox>
                <w10:wrap type="topAndBottom"/>
              </v:shape>
            </w:pict>
          </mc:Fallback>
        </mc:AlternateContent>
      </w:r>
    </w:p>
    <w:p w14:paraId="61E8BBD1" w14:textId="1A57EE60" w:rsidR="00025022" w:rsidRDefault="00025022" w:rsidP="009009B7">
      <w:pPr>
        <w:rPr>
          <w:rFonts w:ascii="Times New Roman" w:hAnsi="Times New Roman" w:cs="Times New Roman"/>
          <w:i/>
          <w:iCs/>
          <w:color w:val="000000" w:themeColor="text1"/>
          <w:sz w:val="20"/>
          <w:szCs w:val="20"/>
        </w:rPr>
      </w:pPr>
    </w:p>
    <w:p w14:paraId="41FC84DF" w14:textId="20F10534" w:rsidR="00025022" w:rsidRDefault="00025022" w:rsidP="009009B7">
      <w:pPr>
        <w:rPr>
          <w:rFonts w:ascii="Times New Roman" w:hAnsi="Times New Roman" w:cs="Times New Roman"/>
          <w:i/>
          <w:iCs/>
          <w:color w:val="000000" w:themeColor="text1"/>
          <w:sz w:val="20"/>
          <w:szCs w:val="20"/>
        </w:rPr>
      </w:pPr>
    </w:p>
    <w:p w14:paraId="0AEC27A0" w14:textId="53A1CBBB" w:rsidR="009009B7" w:rsidRDefault="009009B7" w:rsidP="009009B7">
      <w:pPr>
        <w:rPr>
          <w:rFonts w:ascii="Times New Roman" w:hAnsi="Times New Roman" w:cs="Times New Roman"/>
          <w:i/>
          <w:iCs/>
          <w:color w:val="000000" w:themeColor="text1"/>
          <w:sz w:val="20"/>
          <w:szCs w:val="20"/>
        </w:rPr>
      </w:pPr>
    </w:p>
    <w:p w14:paraId="6FBECD94" w14:textId="27FFC35F" w:rsidR="009009B7" w:rsidRPr="00750D43" w:rsidRDefault="009009B7" w:rsidP="009009B7">
      <w:pPr>
        <w:rPr>
          <w:rFonts w:ascii="Times New Roman" w:hAnsi="Times New Roman" w:cs="Times New Roman"/>
          <w:i/>
          <w:iCs/>
          <w:color w:val="000000" w:themeColor="text1"/>
          <w:sz w:val="20"/>
          <w:szCs w:val="20"/>
        </w:rPr>
      </w:pPr>
    </w:p>
    <w:p w14:paraId="4909C22F" w14:textId="77777777" w:rsidR="009009B7" w:rsidRDefault="009009B7" w:rsidP="006D2AAE">
      <w:pPr>
        <w:spacing w:line="480" w:lineRule="auto"/>
        <w:rPr>
          <w:rFonts w:ascii="Times New Roman" w:hAnsi="Times New Roman" w:cs="Times New Roman"/>
        </w:rPr>
      </w:pPr>
    </w:p>
    <w:p w14:paraId="30BA81F5" w14:textId="77777777" w:rsidR="009009B7" w:rsidRDefault="009009B7" w:rsidP="006D2AAE">
      <w:pPr>
        <w:spacing w:line="480" w:lineRule="auto"/>
        <w:rPr>
          <w:rFonts w:ascii="Times New Roman" w:hAnsi="Times New Roman" w:cs="Times New Roman"/>
        </w:rPr>
      </w:pPr>
    </w:p>
    <w:p w14:paraId="06CB30B8" w14:textId="77777777" w:rsidR="009009B7" w:rsidRDefault="009009B7" w:rsidP="006D2AAE">
      <w:pPr>
        <w:spacing w:line="480" w:lineRule="auto"/>
        <w:rPr>
          <w:rFonts w:ascii="Times New Roman" w:hAnsi="Times New Roman" w:cs="Times New Roman"/>
        </w:rPr>
      </w:pPr>
    </w:p>
    <w:p w14:paraId="1A4842C6" w14:textId="77777777" w:rsidR="009009B7" w:rsidRDefault="009009B7" w:rsidP="006D2AAE">
      <w:pPr>
        <w:spacing w:line="480" w:lineRule="auto"/>
        <w:rPr>
          <w:rFonts w:ascii="Times New Roman" w:hAnsi="Times New Roman" w:cs="Times New Roman"/>
        </w:rPr>
      </w:pPr>
    </w:p>
    <w:p w14:paraId="01384C9B" w14:textId="77777777" w:rsidR="009009B7" w:rsidRDefault="009009B7" w:rsidP="006D2AAE">
      <w:pPr>
        <w:spacing w:line="480" w:lineRule="auto"/>
        <w:rPr>
          <w:rFonts w:ascii="Times New Roman" w:hAnsi="Times New Roman" w:cs="Times New Roman"/>
        </w:rPr>
      </w:pPr>
    </w:p>
    <w:p w14:paraId="071A25A9" w14:textId="77777777" w:rsidR="009009B7" w:rsidRDefault="009009B7" w:rsidP="006D2AAE">
      <w:pPr>
        <w:spacing w:line="480" w:lineRule="auto"/>
        <w:rPr>
          <w:rFonts w:ascii="Times New Roman" w:hAnsi="Times New Roman" w:cs="Times New Roman"/>
        </w:rPr>
      </w:pPr>
    </w:p>
    <w:p w14:paraId="188999E3" w14:textId="77777777" w:rsidR="009009B7" w:rsidRDefault="009009B7" w:rsidP="006D2AAE">
      <w:pPr>
        <w:spacing w:line="480" w:lineRule="auto"/>
        <w:rPr>
          <w:rFonts w:ascii="Times New Roman" w:hAnsi="Times New Roman" w:cs="Times New Roman"/>
        </w:rPr>
      </w:pPr>
    </w:p>
    <w:p w14:paraId="6A407782" w14:textId="77777777" w:rsidR="009009B7" w:rsidRDefault="009009B7" w:rsidP="006D2AAE">
      <w:pPr>
        <w:spacing w:line="480" w:lineRule="auto"/>
        <w:rPr>
          <w:rFonts w:ascii="Times New Roman" w:hAnsi="Times New Roman" w:cs="Times New Roman"/>
        </w:rPr>
      </w:pPr>
    </w:p>
    <w:p w14:paraId="110420EB" w14:textId="23C86C35" w:rsidR="009009B7" w:rsidRDefault="00C370F9" w:rsidP="006D2AAE">
      <w:pPr>
        <w:spacing w:line="480" w:lineRule="auto"/>
        <w:rPr>
          <w:rFonts w:ascii="Times New Roman" w:hAnsi="Times New Roman" w:cs="Times New Roman"/>
        </w:rPr>
      </w:pPr>
      <w:r w:rsidRPr="009009B7">
        <w:rPr>
          <w:rFonts w:ascii="Times New Roman" w:hAnsi="Times New Roman" w:cs="Times New Roman"/>
          <w:noProof/>
        </w:rPr>
        <w:lastRenderedPageBreak/>
        <w:drawing>
          <wp:anchor distT="0" distB="0" distL="114300" distR="114300" simplePos="0" relativeHeight="251703296" behindDoc="0" locked="0" layoutInCell="1" allowOverlap="1" wp14:anchorId="10AFC58E" wp14:editId="72AF2069">
            <wp:simplePos x="0" y="0"/>
            <wp:positionH relativeFrom="column">
              <wp:posOffset>264795</wp:posOffset>
            </wp:positionH>
            <wp:positionV relativeFrom="paragraph">
              <wp:posOffset>462915</wp:posOffset>
            </wp:positionV>
            <wp:extent cx="5367655" cy="4008755"/>
            <wp:effectExtent l="0" t="0" r="4445" b="4445"/>
            <wp:wrapTopAndBottom/>
            <wp:docPr id="6741497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149740" name=""/>
                    <pic:cNvPicPr/>
                  </pic:nvPicPr>
                  <pic:blipFill>
                    <a:blip r:embed="rId41">
                      <a:extLst>
                        <a:ext uri="{28A0092B-C50C-407E-A947-70E740481C1C}">
                          <a14:useLocalDpi xmlns:a14="http://schemas.microsoft.com/office/drawing/2010/main" val="0"/>
                        </a:ext>
                      </a:extLst>
                    </a:blip>
                    <a:stretch>
                      <a:fillRect/>
                    </a:stretch>
                  </pic:blipFill>
                  <pic:spPr>
                    <a:xfrm>
                      <a:off x="0" y="0"/>
                      <a:ext cx="5367655" cy="400875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40160" behindDoc="0" locked="0" layoutInCell="1" allowOverlap="1" wp14:anchorId="3799B12C" wp14:editId="2892D0AF">
                <wp:simplePos x="0" y="0"/>
                <wp:positionH relativeFrom="column">
                  <wp:posOffset>264795</wp:posOffset>
                </wp:positionH>
                <wp:positionV relativeFrom="paragraph">
                  <wp:posOffset>0</wp:posOffset>
                </wp:positionV>
                <wp:extent cx="5367655" cy="457200"/>
                <wp:effectExtent l="0" t="0" r="4445" b="0"/>
                <wp:wrapTopAndBottom/>
                <wp:docPr id="348018567" name="Text Box 1"/>
                <wp:cNvGraphicFramePr/>
                <a:graphic xmlns:a="http://schemas.openxmlformats.org/drawingml/2006/main">
                  <a:graphicData uri="http://schemas.microsoft.com/office/word/2010/wordprocessingShape">
                    <wps:wsp>
                      <wps:cNvSpPr txBox="1"/>
                      <wps:spPr>
                        <a:xfrm>
                          <a:off x="0" y="0"/>
                          <a:ext cx="5367655" cy="457200"/>
                        </a:xfrm>
                        <a:prstGeom prst="rect">
                          <a:avLst/>
                        </a:prstGeom>
                        <a:solidFill>
                          <a:prstClr val="white"/>
                        </a:solidFill>
                        <a:ln>
                          <a:noFill/>
                        </a:ln>
                      </wps:spPr>
                      <wps:txbx>
                        <w:txbxContent>
                          <w:p w14:paraId="49F248BC" w14:textId="3B0D9362" w:rsidR="00025022" w:rsidRPr="00025022" w:rsidRDefault="00025022" w:rsidP="009A7FA4">
                            <w:pPr>
                              <w:pStyle w:val="Caption"/>
                              <w:jc w:val="both"/>
                              <w:rPr>
                                <w:rFonts w:ascii="Times New Roman" w:hAnsi="Times New Roman" w:cs="Times New Roman"/>
                                <w:color w:val="000000" w:themeColor="text1"/>
                                <w:sz w:val="20"/>
                                <w:szCs w:val="20"/>
                              </w:rPr>
                            </w:pPr>
                            <w:bookmarkStart w:id="74" w:name="_Toc134570416"/>
                            <w:bookmarkStart w:id="75" w:name="_Toc134710342"/>
                            <w:r w:rsidRPr="00025022">
                              <w:rPr>
                                <w:rFonts w:ascii="Times New Roman" w:hAnsi="Times New Roman" w:cs="Times New Roman"/>
                                <w:color w:val="000000" w:themeColor="text1"/>
                                <w:sz w:val="20"/>
                                <w:szCs w:val="20"/>
                              </w:rPr>
                              <w:t xml:space="preserve">Table </w:t>
                            </w:r>
                            <w:r w:rsidRPr="00025022">
                              <w:rPr>
                                <w:rFonts w:ascii="Times New Roman" w:hAnsi="Times New Roman" w:cs="Times New Roman"/>
                                <w:color w:val="000000" w:themeColor="text1"/>
                                <w:sz w:val="20"/>
                                <w:szCs w:val="20"/>
                              </w:rPr>
                              <w:fldChar w:fldCharType="begin"/>
                            </w:r>
                            <w:r w:rsidRPr="00025022">
                              <w:rPr>
                                <w:rFonts w:ascii="Times New Roman" w:hAnsi="Times New Roman" w:cs="Times New Roman"/>
                                <w:color w:val="000000" w:themeColor="text1"/>
                                <w:sz w:val="20"/>
                                <w:szCs w:val="20"/>
                              </w:rPr>
                              <w:instrText xml:space="preserve"> SEQ Table \* ARABIC </w:instrText>
                            </w:r>
                            <w:r w:rsidRPr="00025022">
                              <w:rPr>
                                <w:rFonts w:ascii="Times New Roman" w:hAnsi="Times New Roman" w:cs="Times New Roman"/>
                                <w:color w:val="000000" w:themeColor="text1"/>
                                <w:sz w:val="20"/>
                                <w:szCs w:val="20"/>
                              </w:rPr>
                              <w:fldChar w:fldCharType="separate"/>
                            </w:r>
                            <w:r w:rsidR="007D7DA2">
                              <w:rPr>
                                <w:rFonts w:ascii="Times New Roman" w:hAnsi="Times New Roman" w:cs="Times New Roman"/>
                                <w:noProof/>
                                <w:color w:val="000000" w:themeColor="text1"/>
                                <w:sz w:val="20"/>
                                <w:szCs w:val="20"/>
                              </w:rPr>
                              <w:t>4</w:t>
                            </w:r>
                            <w:r w:rsidRPr="00025022">
                              <w:rPr>
                                <w:rFonts w:ascii="Times New Roman" w:hAnsi="Times New Roman" w:cs="Times New Roman"/>
                                <w:color w:val="000000" w:themeColor="text1"/>
                                <w:sz w:val="20"/>
                                <w:szCs w:val="20"/>
                              </w:rPr>
                              <w:fldChar w:fldCharType="end"/>
                            </w:r>
                            <w:r w:rsidRPr="00025022">
                              <w:rPr>
                                <w:rFonts w:ascii="Times New Roman" w:hAnsi="Times New Roman" w:cs="Times New Roman"/>
                                <w:color w:val="000000" w:themeColor="text1"/>
                                <w:sz w:val="20"/>
                                <w:szCs w:val="20"/>
                              </w:rPr>
                              <w:t>: Total number of tagged subplot white oak seedlings by treatment and year.</w:t>
                            </w:r>
                            <w:bookmarkEnd w:id="74"/>
                            <w:bookmarkEnd w:id="7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3799B12C" id="_x0000_s1029" type="#_x0000_t202" style="position:absolute;margin-left:20.85pt;margin-top:0;width:422.65pt;height:36pt;z-index:251740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" stroked="f">
                <v:textbox inset="0,0,0,0">
                  <w:txbxContent>
                    <w:p w14:paraId="49F248BC" w14:textId="3B0D9362" w:rsidR="00025022" w:rsidRPr="00025022" w:rsidRDefault="00025022" w:rsidP="009A7FA4">
                      <w:pPr>
                        <w:pStyle w:val="Caption"/>
                        <w:jc w:val="both"/>
                        <w:rPr>
                          <w:rFonts w:ascii="Times New Roman" w:hAnsi="Times New Roman" w:cs="Times New Roman"/>
                          <w:color w:val="000000" w:themeColor="text1"/>
                          <w:sz w:val="20"/>
                          <w:szCs w:val="20"/>
                        </w:rPr>
                      </w:pPr>
                      <w:bookmarkStart w:id="85" w:name="_Toc134570416"/>
                      <w:bookmarkStart w:id="86" w:name="_Toc134710342"/>
                      <w:r w:rsidRPr="00025022">
                        <w:rPr>
                          <w:rFonts w:ascii="Times New Roman" w:hAnsi="Times New Roman" w:cs="Times New Roman"/>
                          <w:color w:val="000000" w:themeColor="text1"/>
                          <w:sz w:val="20"/>
                          <w:szCs w:val="20"/>
                        </w:rPr>
                        <w:t xml:space="preserve">Table </w:t>
                      </w:r>
                      <w:r w:rsidRPr="00025022">
                        <w:rPr>
                          <w:rFonts w:ascii="Times New Roman" w:hAnsi="Times New Roman" w:cs="Times New Roman"/>
                          <w:color w:val="000000" w:themeColor="text1"/>
                          <w:sz w:val="20"/>
                          <w:szCs w:val="20"/>
                        </w:rPr>
                        <w:fldChar w:fldCharType="begin"/>
                      </w:r>
                      <w:r w:rsidRPr="00025022">
                        <w:rPr>
                          <w:rFonts w:ascii="Times New Roman" w:hAnsi="Times New Roman" w:cs="Times New Roman"/>
                          <w:color w:val="000000" w:themeColor="text1"/>
                          <w:sz w:val="20"/>
                          <w:szCs w:val="20"/>
                        </w:rPr>
                        <w:instrText xml:space="preserve"> SEQ Table \* ARABIC </w:instrText>
                      </w:r>
                      <w:r w:rsidRPr="00025022">
                        <w:rPr>
                          <w:rFonts w:ascii="Times New Roman" w:hAnsi="Times New Roman" w:cs="Times New Roman"/>
                          <w:color w:val="000000" w:themeColor="text1"/>
                          <w:sz w:val="20"/>
                          <w:szCs w:val="20"/>
                        </w:rPr>
                        <w:fldChar w:fldCharType="separate"/>
                      </w:r>
                      <w:r w:rsidR="007D7DA2">
                        <w:rPr>
                          <w:rFonts w:ascii="Times New Roman" w:hAnsi="Times New Roman" w:cs="Times New Roman"/>
                          <w:noProof/>
                          <w:color w:val="000000" w:themeColor="text1"/>
                          <w:sz w:val="20"/>
                          <w:szCs w:val="20"/>
                        </w:rPr>
                        <w:t>4</w:t>
                      </w:r>
                      <w:r w:rsidRPr="00025022">
                        <w:rPr>
                          <w:rFonts w:ascii="Times New Roman" w:hAnsi="Times New Roman" w:cs="Times New Roman"/>
                          <w:color w:val="000000" w:themeColor="text1"/>
                          <w:sz w:val="20"/>
                          <w:szCs w:val="20"/>
                        </w:rPr>
                        <w:fldChar w:fldCharType="end"/>
                      </w:r>
                      <w:r w:rsidRPr="00025022">
                        <w:rPr>
                          <w:rFonts w:ascii="Times New Roman" w:hAnsi="Times New Roman" w:cs="Times New Roman"/>
                          <w:color w:val="000000" w:themeColor="text1"/>
                          <w:sz w:val="20"/>
                          <w:szCs w:val="20"/>
                        </w:rPr>
                        <w:t>: Total number of tagged subplot white oak seedlings by treatment and year.</w:t>
                      </w:r>
                      <w:bookmarkEnd w:id="85"/>
                      <w:bookmarkEnd w:id="86"/>
                    </w:p>
                  </w:txbxContent>
                </v:textbox>
                <w10:wrap type="topAndBottom"/>
              </v:shape>
            </w:pict>
          </mc:Fallback>
        </mc:AlternateContent>
      </w:r>
    </w:p>
    <w:p w14:paraId="6198A835" w14:textId="1D175945" w:rsidR="009009B7" w:rsidRDefault="009009B7" w:rsidP="006D2AAE">
      <w:pPr>
        <w:spacing w:line="480" w:lineRule="auto"/>
        <w:rPr>
          <w:rFonts w:ascii="Times New Roman" w:hAnsi="Times New Roman" w:cs="Times New Roman"/>
        </w:rPr>
      </w:pPr>
    </w:p>
    <w:p w14:paraId="7EEAC09E" w14:textId="080AE332" w:rsidR="009009B7" w:rsidRDefault="009009B7" w:rsidP="009009B7">
      <w:pPr>
        <w:rPr>
          <w:rFonts w:ascii="Times New Roman" w:hAnsi="Times New Roman" w:cs="Times New Roman"/>
          <w:i/>
          <w:iCs/>
          <w:color w:val="000000" w:themeColor="text1"/>
          <w:sz w:val="20"/>
          <w:szCs w:val="20"/>
        </w:rPr>
      </w:pPr>
    </w:p>
    <w:p w14:paraId="6E7BE257" w14:textId="2FA40FBA" w:rsidR="009009B7" w:rsidRDefault="009009B7" w:rsidP="009009B7">
      <w:pPr>
        <w:rPr>
          <w:rFonts w:ascii="Times New Roman" w:hAnsi="Times New Roman" w:cs="Times New Roman"/>
          <w:i/>
          <w:iCs/>
          <w:color w:val="000000" w:themeColor="text1"/>
          <w:sz w:val="20"/>
          <w:szCs w:val="20"/>
        </w:rPr>
      </w:pPr>
    </w:p>
    <w:p w14:paraId="24ADE705" w14:textId="104D7112" w:rsidR="009009B7" w:rsidRPr="00750D43" w:rsidRDefault="009009B7" w:rsidP="009009B7">
      <w:pPr>
        <w:rPr>
          <w:rFonts w:ascii="Times New Roman" w:hAnsi="Times New Roman" w:cs="Times New Roman"/>
          <w:i/>
          <w:iCs/>
          <w:color w:val="000000" w:themeColor="text1"/>
          <w:sz w:val="20"/>
          <w:szCs w:val="20"/>
        </w:rPr>
      </w:pPr>
    </w:p>
    <w:p w14:paraId="373EF363" w14:textId="0359C50C" w:rsidR="009009B7" w:rsidRDefault="009009B7" w:rsidP="006D2AAE">
      <w:pPr>
        <w:spacing w:line="480" w:lineRule="auto"/>
        <w:rPr>
          <w:rFonts w:ascii="Times New Roman" w:hAnsi="Times New Roman" w:cs="Times New Roman"/>
        </w:rPr>
      </w:pPr>
    </w:p>
    <w:p w14:paraId="3769CA1D" w14:textId="77777777" w:rsidR="009009B7" w:rsidRDefault="009009B7" w:rsidP="006D2AAE">
      <w:pPr>
        <w:spacing w:line="480" w:lineRule="auto"/>
        <w:rPr>
          <w:rFonts w:ascii="Times New Roman" w:hAnsi="Times New Roman" w:cs="Times New Roman"/>
        </w:rPr>
      </w:pPr>
    </w:p>
    <w:p w14:paraId="4C26A484" w14:textId="77777777" w:rsidR="009009B7" w:rsidRDefault="009009B7" w:rsidP="006D2AAE">
      <w:pPr>
        <w:spacing w:line="480" w:lineRule="auto"/>
        <w:rPr>
          <w:rFonts w:ascii="Times New Roman" w:hAnsi="Times New Roman" w:cs="Times New Roman"/>
        </w:rPr>
      </w:pPr>
    </w:p>
    <w:p w14:paraId="7E4D5C46" w14:textId="77777777" w:rsidR="009009B7" w:rsidRDefault="009009B7" w:rsidP="006D2AAE">
      <w:pPr>
        <w:spacing w:line="480" w:lineRule="auto"/>
        <w:rPr>
          <w:rFonts w:ascii="Times New Roman" w:hAnsi="Times New Roman" w:cs="Times New Roman"/>
        </w:rPr>
      </w:pPr>
    </w:p>
    <w:p w14:paraId="58C2A1B5" w14:textId="77777777" w:rsidR="009009B7" w:rsidRDefault="009009B7" w:rsidP="006D2AAE">
      <w:pPr>
        <w:spacing w:line="480" w:lineRule="auto"/>
        <w:rPr>
          <w:rFonts w:ascii="Times New Roman" w:hAnsi="Times New Roman" w:cs="Times New Roman"/>
        </w:rPr>
      </w:pPr>
    </w:p>
    <w:p w14:paraId="6B7CD229" w14:textId="77777777" w:rsidR="009009B7" w:rsidRDefault="009009B7" w:rsidP="006D2AAE">
      <w:pPr>
        <w:spacing w:line="480" w:lineRule="auto"/>
        <w:rPr>
          <w:rFonts w:ascii="Times New Roman" w:hAnsi="Times New Roman" w:cs="Times New Roman"/>
        </w:rPr>
      </w:pPr>
    </w:p>
    <w:p w14:paraId="7F91463A" w14:textId="77777777" w:rsidR="009009B7" w:rsidRDefault="009009B7" w:rsidP="006D2AAE">
      <w:pPr>
        <w:spacing w:line="480" w:lineRule="auto"/>
        <w:rPr>
          <w:rFonts w:ascii="Times New Roman" w:hAnsi="Times New Roman" w:cs="Times New Roman"/>
        </w:rPr>
      </w:pPr>
    </w:p>
    <w:p w14:paraId="2F364C72" w14:textId="4C9ABA1D" w:rsidR="00170C44" w:rsidRDefault="005723E3" w:rsidP="002A19A6">
      <w:pPr>
        <w:spacing w:line="480" w:lineRule="auto"/>
        <w:ind w:firstLine="720"/>
        <w:rPr>
          <w:rFonts w:ascii="Times New Roman" w:hAnsi="Times New Roman" w:cs="Times New Roman"/>
        </w:rPr>
      </w:pPr>
      <w:r>
        <w:rPr>
          <w:rFonts w:ascii="Times New Roman" w:hAnsi="Times New Roman" w:cs="Times New Roman"/>
        </w:rPr>
        <w:lastRenderedPageBreak/>
        <w:t xml:space="preserve">The midstory removal treatment </w:t>
      </w:r>
      <w:r w:rsidR="004711C3">
        <w:rPr>
          <w:rFonts w:ascii="Times New Roman" w:hAnsi="Times New Roman" w:cs="Times New Roman"/>
        </w:rPr>
        <w:t xml:space="preserve">had </w:t>
      </w:r>
      <w:r w:rsidR="003B00F8">
        <w:rPr>
          <w:rFonts w:ascii="Times New Roman" w:hAnsi="Times New Roman" w:cs="Times New Roman"/>
        </w:rPr>
        <w:t>observed</w:t>
      </w:r>
      <w:r w:rsidR="00EA5424">
        <w:rPr>
          <w:rFonts w:ascii="Times New Roman" w:hAnsi="Times New Roman" w:cs="Times New Roman"/>
        </w:rPr>
        <w:t xml:space="preserve"> </w:t>
      </w:r>
      <w:r w:rsidR="00935E0D">
        <w:rPr>
          <w:rFonts w:ascii="Times New Roman" w:hAnsi="Times New Roman" w:cs="Times New Roman"/>
        </w:rPr>
        <w:t>proportion</w:t>
      </w:r>
      <w:r w:rsidR="001A1756">
        <w:rPr>
          <w:rFonts w:ascii="Times New Roman" w:hAnsi="Times New Roman" w:cs="Times New Roman"/>
        </w:rPr>
        <w:t>al changes in</w:t>
      </w:r>
      <w:r w:rsidR="00935E0D">
        <w:rPr>
          <w:rFonts w:ascii="Times New Roman" w:hAnsi="Times New Roman" w:cs="Times New Roman"/>
        </w:rPr>
        <w:t xml:space="preserve"> </w:t>
      </w:r>
      <w:r>
        <w:rPr>
          <w:rFonts w:ascii="Times New Roman" w:hAnsi="Times New Roman" w:cs="Times New Roman"/>
        </w:rPr>
        <w:t xml:space="preserve">white oak seedlings </w:t>
      </w:r>
      <w:r w:rsidR="005D08A1">
        <w:rPr>
          <w:rFonts w:ascii="Times New Roman" w:hAnsi="Times New Roman" w:cs="Times New Roman"/>
        </w:rPr>
        <w:t xml:space="preserve">that </w:t>
      </w:r>
      <w:r w:rsidR="00C43075">
        <w:rPr>
          <w:rFonts w:ascii="Times New Roman" w:hAnsi="Times New Roman" w:cs="Times New Roman"/>
        </w:rPr>
        <w:t>advanced</w:t>
      </w:r>
      <w:r w:rsidR="005D08A1">
        <w:rPr>
          <w:rFonts w:ascii="Times New Roman" w:hAnsi="Times New Roman" w:cs="Times New Roman"/>
        </w:rPr>
        <w:t xml:space="preserve"> into the</w:t>
      </w:r>
      <w:r>
        <w:rPr>
          <w:rFonts w:ascii="Times New Roman" w:hAnsi="Times New Roman" w:cs="Times New Roman"/>
        </w:rPr>
        <w:t xml:space="preserve"> taller height classes </w:t>
      </w:r>
      <w:r w:rsidR="00566B10">
        <w:rPr>
          <w:rFonts w:ascii="Times New Roman" w:hAnsi="Times New Roman" w:cs="Times New Roman"/>
        </w:rPr>
        <w:t>on the plot</w:t>
      </w:r>
      <w:r w:rsidR="00433CF0">
        <w:rPr>
          <w:rFonts w:ascii="Times New Roman" w:hAnsi="Times New Roman" w:cs="Times New Roman"/>
        </w:rPr>
        <w:t xml:space="preserve"> level</w:t>
      </w:r>
      <w:r w:rsidR="00566B10">
        <w:rPr>
          <w:rFonts w:ascii="Times New Roman" w:hAnsi="Times New Roman" w:cs="Times New Roman"/>
        </w:rPr>
        <w:t xml:space="preserve"> </w:t>
      </w:r>
      <w:r w:rsidR="00B41C61">
        <w:rPr>
          <w:rFonts w:ascii="Times New Roman" w:hAnsi="Times New Roman" w:cs="Times New Roman"/>
        </w:rPr>
        <w:t>over</w:t>
      </w:r>
      <w:r>
        <w:rPr>
          <w:rFonts w:ascii="Times New Roman" w:hAnsi="Times New Roman" w:cs="Times New Roman"/>
        </w:rPr>
        <w:t xml:space="preserve"> the two </w:t>
      </w:r>
      <w:r w:rsidR="00D33D09">
        <w:rPr>
          <w:rFonts w:ascii="Times New Roman" w:hAnsi="Times New Roman" w:cs="Times New Roman"/>
        </w:rPr>
        <w:t xml:space="preserve">complete </w:t>
      </w:r>
      <w:r>
        <w:rPr>
          <w:rFonts w:ascii="Times New Roman" w:hAnsi="Times New Roman" w:cs="Times New Roman"/>
        </w:rPr>
        <w:t>growing seasons</w:t>
      </w:r>
      <w:r w:rsidR="00566B10">
        <w:rPr>
          <w:rFonts w:ascii="Times New Roman" w:hAnsi="Times New Roman" w:cs="Times New Roman"/>
        </w:rPr>
        <w:t xml:space="preserve"> </w:t>
      </w:r>
      <w:r w:rsidR="00F75BAB">
        <w:rPr>
          <w:rFonts w:ascii="Times New Roman" w:hAnsi="Times New Roman" w:cs="Times New Roman"/>
        </w:rPr>
        <w:t xml:space="preserve">as well as from the first to last year </w:t>
      </w:r>
      <w:r w:rsidR="00566B10">
        <w:rPr>
          <w:rFonts w:ascii="Times New Roman" w:hAnsi="Times New Roman" w:cs="Times New Roman"/>
        </w:rPr>
        <w:t>(</w:t>
      </w:r>
      <w:r w:rsidR="00566B10" w:rsidRPr="00617435">
        <w:rPr>
          <w:rFonts w:ascii="Times New Roman" w:hAnsi="Times New Roman" w:cs="Times New Roman"/>
        </w:rPr>
        <w:t xml:space="preserve">Table </w:t>
      </w:r>
      <w:r w:rsidR="00A165C2">
        <w:rPr>
          <w:rFonts w:ascii="Times New Roman" w:hAnsi="Times New Roman" w:cs="Times New Roman"/>
        </w:rPr>
        <w:t>5</w:t>
      </w:r>
      <w:r w:rsidR="00566B10">
        <w:rPr>
          <w:rFonts w:ascii="Times New Roman" w:hAnsi="Times New Roman" w:cs="Times New Roman"/>
        </w:rPr>
        <w:t>)</w:t>
      </w:r>
      <w:r w:rsidR="00D33D09">
        <w:rPr>
          <w:rFonts w:ascii="Times New Roman" w:hAnsi="Times New Roman" w:cs="Times New Roman"/>
        </w:rPr>
        <w:t xml:space="preserve">. </w:t>
      </w:r>
      <w:r>
        <w:rPr>
          <w:rFonts w:ascii="Times New Roman" w:hAnsi="Times New Roman" w:cs="Times New Roman"/>
        </w:rPr>
        <w:t>From</w:t>
      </w:r>
      <w:r w:rsidR="00647277">
        <w:rPr>
          <w:rFonts w:ascii="Times New Roman" w:hAnsi="Times New Roman" w:cs="Times New Roman"/>
        </w:rPr>
        <w:t xml:space="preserve"> </w:t>
      </w:r>
      <w:r w:rsidR="00164069">
        <w:rPr>
          <w:rFonts w:ascii="Times New Roman" w:hAnsi="Times New Roman" w:cs="Times New Roman"/>
        </w:rPr>
        <w:t>20</w:t>
      </w:r>
      <w:r>
        <w:rPr>
          <w:rFonts w:ascii="Times New Roman" w:hAnsi="Times New Roman" w:cs="Times New Roman"/>
        </w:rPr>
        <w:t>20-</w:t>
      </w:r>
      <w:r w:rsidR="00164069">
        <w:rPr>
          <w:rFonts w:ascii="Times New Roman" w:hAnsi="Times New Roman" w:cs="Times New Roman"/>
        </w:rPr>
        <w:t>20</w:t>
      </w:r>
      <w:r>
        <w:rPr>
          <w:rFonts w:ascii="Times New Roman" w:hAnsi="Times New Roman" w:cs="Times New Roman"/>
        </w:rPr>
        <w:t xml:space="preserve">21 </w:t>
      </w:r>
      <w:r w:rsidR="00AB0921">
        <w:rPr>
          <w:rFonts w:ascii="Times New Roman" w:hAnsi="Times New Roman" w:cs="Times New Roman"/>
        </w:rPr>
        <w:t xml:space="preserve">(p=3.563e-08) </w:t>
      </w:r>
      <w:r>
        <w:rPr>
          <w:rFonts w:ascii="Times New Roman" w:hAnsi="Times New Roman" w:cs="Times New Roman"/>
        </w:rPr>
        <w:t xml:space="preserve">and </w:t>
      </w:r>
      <w:r w:rsidR="00164069">
        <w:rPr>
          <w:rFonts w:ascii="Times New Roman" w:hAnsi="Times New Roman" w:cs="Times New Roman"/>
        </w:rPr>
        <w:t>20</w:t>
      </w:r>
      <w:r>
        <w:rPr>
          <w:rFonts w:ascii="Times New Roman" w:hAnsi="Times New Roman" w:cs="Times New Roman"/>
        </w:rPr>
        <w:t>21</w:t>
      </w:r>
      <w:r w:rsidR="00647277">
        <w:rPr>
          <w:rFonts w:ascii="Times New Roman" w:hAnsi="Times New Roman" w:cs="Times New Roman"/>
        </w:rPr>
        <w:t>-</w:t>
      </w:r>
      <w:r w:rsidR="00164069">
        <w:rPr>
          <w:rFonts w:ascii="Times New Roman" w:hAnsi="Times New Roman" w:cs="Times New Roman"/>
        </w:rPr>
        <w:t>20</w:t>
      </w:r>
      <w:r>
        <w:rPr>
          <w:rFonts w:ascii="Times New Roman" w:hAnsi="Times New Roman" w:cs="Times New Roman"/>
        </w:rPr>
        <w:t>22</w:t>
      </w:r>
      <w:r w:rsidR="00AB0921">
        <w:rPr>
          <w:rFonts w:ascii="Times New Roman" w:hAnsi="Times New Roman" w:cs="Times New Roman"/>
        </w:rPr>
        <w:t xml:space="preserve"> (p=1.075e-12)</w:t>
      </w:r>
      <w:r>
        <w:rPr>
          <w:rFonts w:ascii="Times New Roman" w:hAnsi="Times New Roman" w:cs="Times New Roman"/>
        </w:rPr>
        <w:t xml:space="preserve"> release treatment height classes </w:t>
      </w:r>
      <w:r w:rsidR="00C30714">
        <w:rPr>
          <w:rFonts w:ascii="Times New Roman" w:hAnsi="Times New Roman" w:cs="Times New Roman"/>
        </w:rPr>
        <w:t xml:space="preserve">did </w:t>
      </w:r>
      <w:r w:rsidR="00AB0921">
        <w:rPr>
          <w:rFonts w:ascii="Times New Roman" w:hAnsi="Times New Roman" w:cs="Times New Roman"/>
        </w:rPr>
        <w:t xml:space="preserve">not show </w:t>
      </w:r>
      <w:r>
        <w:rPr>
          <w:rFonts w:ascii="Times New Roman" w:hAnsi="Times New Roman" w:cs="Times New Roman"/>
        </w:rPr>
        <w:t xml:space="preserve">similar </w:t>
      </w:r>
      <w:r w:rsidR="00A72E54">
        <w:rPr>
          <w:rFonts w:ascii="Times New Roman" w:hAnsi="Times New Roman" w:cs="Times New Roman"/>
        </w:rPr>
        <w:t xml:space="preserve">distribution </w:t>
      </w:r>
      <w:r>
        <w:rPr>
          <w:rFonts w:ascii="Times New Roman" w:hAnsi="Times New Roman" w:cs="Times New Roman"/>
        </w:rPr>
        <w:t xml:space="preserve">proportions and </w:t>
      </w:r>
      <w:r w:rsidR="00C1240D">
        <w:rPr>
          <w:rFonts w:ascii="Times New Roman" w:hAnsi="Times New Roman" w:cs="Times New Roman"/>
        </w:rPr>
        <w:t>were</w:t>
      </w:r>
      <w:r>
        <w:rPr>
          <w:rFonts w:ascii="Times New Roman" w:hAnsi="Times New Roman" w:cs="Times New Roman"/>
        </w:rPr>
        <w:t xml:space="preserve"> significantly different from one another</w:t>
      </w:r>
      <w:r w:rsidR="00AB0921">
        <w:rPr>
          <w:rFonts w:ascii="Times New Roman" w:hAnsi="Times New Roman" w:cs="Times New Roman"/>
        </w:rPr>
        <w:t xml:space="preserve">. </w:t>
      </w:r>
      <w:r>
        <w:rPr>
          <w:rFonts w:ascii="Times New Roman" w:hAnsi="Times New Roman" w:cs="Times New Roman"/>
        </w:rPr>
        <w:t xml:space="preserve">This </w:t>
      </w:r>
      <w:r w:rsidR="006279E3">
        <w:rPr>
          <w:rFonts w:ascii="Times New Roman" w:hAnsi="Times New Roman" w:cs="Times New Roman"/>
        </w:rPr>
        <w:t xml:space="preserve">same </w:t>
      </w:r>
      <w:r>
        <w:rPr>
          <w:rFonts w:ascii="Times New Roman" w:hAnsi="Times New Roman" w:cs="Times New Roman"/>
        </w:rPr>
        <w:t xml:space="preserve">trend was also observed in </w:t>
      </w:r>
      <w:r w:rsidR="003B00F8">
        <w:rPr>
          <w:rFonts w:ascii="Times New Roman" w:hAnsi="Times New Roman" w:cs="Times New Roman"/>
        </w:rPr>
        <w:t xml:space="preserve">the first (p=0.01119) and second (p=0.003077) complete growing season in </w:t>
      </w:r>
      <w:r>
        <w:rPr>
          <w:rFonts w:ascii="Times New Roman" w:hAnsi="Times New Roman" w:cs="Times New Roman"/>
        </w:rPr>
        <w:t>control treatment</w:t>
      </w:r>
      <w:r w:rsidR="00A248E8">
        <w:rPr>
          <w:rFonts w:ascii="Times New Roman" w:hAnsi="Times New Roman" w:cs="Times New Roman"/>
        </w:rPr>
        <w:t xml:space="preserve"> plots</w:t>
      </w:r>
      <w:r w:rsidR="003B00F8">
        <w:rPr>
          <w:rFonts w:ascii="Times New Roman" w:hAnsi="Times New Roman" w:cs="Times New Roman"/>
        </w:rPr>
        <w:t xml:space="preserve">. </w:t>
      </w:r>
      <w:r w:rsidR="00F6003E">
        <w:rPr>
          <w:rFonts w:ascii="Times New Roman" w:hAnsi="Times New Roman" w:cs="Times New Roman"/>
        </w:rPr>
        <w:t>C</w:t>
      </w:r>
      <w:r w:rsidR="00272ABB">
        <w:rPr>
          <w:rFonts w:ascii="Times New Roman" w:hAnsi="Times New Roman" w:cs="Times New Roman"/>
        </w:rPr>
        <w:t>hanges in</w:t>
      </w:r>
      <w:r w:rsidR="00C43075">
        <w:rPr>
          <w:rFonts w:ascii="Times New Roman" w:hAnsi="Times New Roman" w:cs="Times New Roman"/>
        </w:rPr>
        <w:t xml:space="preserve"> height class</w:t>
      </w:r>
      <w:r w:rsidR="00A72E54">
        <w:rPr>
          <w:rFonts w:ascii="Times New Roman" w:hAnsi="Times New Roman" w:cs="Times New Roman"/>
        </w:rPr>
        <w:t xml:space="preserve"> distributions </w:t>
      </w:r>
      <w:r w:rsidR="00E21292">
        <w:rPr>
          <w:rFonts w:ascii="Times New Roman" w:hAnsi="Times New Roman" w:cs="Times New Roman"/>
        </w:rPr>
        <w:t>between the first</w:t>
      </w:r>
      <w:r w:rsidR="003B00F8">
        <w:rPr>
          <w:rFonts w:ascii="Times New Roman" w:hAnsi="Times New Roman" w:cs="Times New Roman"/>
        </w:rPr>
        <w:t xml:space="preserve"> base year </w:t>
      </w:r>
      <w:r w:rsidR="00E21292">
        <w:rPr>
          <w:rFonts w:ascii="Times New Roman" w:hAnsi="Times New Roman" w:cs="Times New Roman"/>
        </w:rPr>
        <w:t xml:space="preserve">and last </w:t>
      </w:r>
      <w:r w:rsidR="00A72E54">
        <w:rPr>
          <w:rFonts w:ascii="Times New Roman" w:hAnsi="Times New Roman" w:cs="Times New Roman"/>
        </w:rPr>
        <w:t xml:space="preserve">year </w:t>
      </w:r>
      <w:r w:rsidR="0024647C">
        <w:rPr>
          <w:rFonts w:ascii="Times New Roman" w:hAnsi="Times New Roman" w:cs="Times New Roman"/>
        </w:rPr>
        <w:t xml:space="preserve">were </w:t>
      </w:r>
      <w:r w:rsidR="0096043D">
        <w:rPr>
          <w:rFonts w:ascii="Times New Roman" w:hAnsi="Times New Roman" w:cs="Times New Roman"/>
        </w:rPr>
        <w:t xml:space="preserve">also </w:t>
      </w:r>
      <w:r w:rsidR="0024647C">
        <w:rPr>
          <w:rFonts w:ascii="Times New Roman" w:hAnsi="Times New Roman" w:cs="Times New Roman"/>
        </w:rPr>
        <w:t xml:space="preserve">not shown to be </w:t>
      </w:r>
      <w:r w:rsidR="00F6003E">
        <w:rPr>
          <w:rFonts w:ascii="Times New Roman" w:hAnsi="Times New Roman" w:cs="Times New Roman"/>
        </w:rPr>
        <w:t xml:space="preserve">proportionally similar in control </w:t>
      </w:r>
      <w:r w:rsidR="00272ABB">
        <w:rPr>
          <w:rFonts w:ascii="Times New Roman" w:hAnsi="Times New Roman" w:cs="Times New Roman"/>
        </w:rPr>
        <w:t xml:space="preserve">(p=9.698e-08) </w:t>
      </w:r>
      <w:r w:rsidR="00F6003E">
        <w:rPr>
          <w:rFonts w:ascii="Times New Roman" w:hAnsi="Times New Roman" w:cs="Times New Roman"/>
        </w:rPr>
        <w:t xml:space="preserve">or </w:t>
      </w:r>
      <w:r w:rsidR="00272ABB">
        <w:rPr>
          <w:rFonts w:ascii="Times New Roman" w:hAnsi="Times New Roman" w:cs="Times New Roman"/>
        </w:rPr>
        <w:t xml:space="preserve">release (2.2e-16) treatment plots. </w:t>
      </w:r>
      <w:r w:rsidR="00F6003E">
        <w:rPr>
          <w:rFonts w:ascii="Times New Roman" w:hAnsi="Times New Roman" w:cs="Times New Roman"/>
        </w:rPr>
        <w:t xml:space="preserve">Changes in plot level height classes </w:t>
      </w:r>
      <w:r w:rsidR="00647277">
        <w:rPr>
          <w:rFonts w:ascii="Times New Roman" w:hAnsi="Times New Roman" w:cs="Times New Roman"/>
        </w:rPr>
        <w:t xml:space="preserve">were </w:t>
      </w:r>
      <w:r w:rsidR="00F6003E">
        <w:rPr>
          <w:rFonts w:ascii="Times New Roman" w:hAnsi="Times New Roman" w:cs="Times New Roman"/>
        </w:rPr>
        <w:t xml:space="preserve">shown to be proportionally </w:t>
      </w:r>
      <w:r w:rsidR="00647277">
        <w:rPr>
          <w:rFonts w:ascii="Times New Roman" w:hAnsi="Times New Roman" w:cs="Times New Roman"/>
        </w:rPr>
        <w:t xml:space="preserve">similar </w:t>
      </w:r>
      <w:r w:rsidR="00272ABB">
        <w:rPr>
          <w:rFonts w:ascii="Times New Roman" w:hAnsi="Times New Roman" w:cs="Times New Roman"/>
        </w:rPr>
        <w:t xml:space="preserve">between </w:t>
      </w:r>
      <w:r w:rsidR="00647277">
        <w:rPr>
          <w:rFonts w:ascii="Times New Roman" w:hAnsi="Times New Roman" w:cs="Times New Roman"/>
        </w:rPr>
        <w:t xml:space="preserve">release and control </w:t>
      </w:r>
      <w:r w:rsidR="0096043D">
        <w:rPr>
          <w:rFonts w:ascii="Times New Roman" w:hAnsi="Times New Roman" w:cs="Times New Roman"/>
        </w:rPr>
        <w:t xml:space="preserve">treatments </w:t>
      </w:r>
      <w:r w:rsidR="00647277">
        <w:rPr>
          <w:rFonts w:ascii="Times New Roman" w:hAnsi="Times New Roman" w:cs="Times New Roman"/>
        </w:rPr>
        <w:t>in 2021 but w</w:t>
      </w:r>
      <w:r w:rsidR="00747FE9">
        <w:rPr>
          <w:rFonts w:ascii="Times New Roman" w:hAnsi="Times New Roman" w:cs="Times New Roman"/>
        </w:rPr>
        <w:t>ere</w:t>
      </w:r>
      <w:r w:rsidR="00647277">
        <w:rPr>
          <w:rFonts w:ascii="Times New Roman" w:hAnsi="Times New Roman" w:cs="Times New Roman"/>
        </w:rPr>
        <w:t xml:space="preserve"> </w:t>
      </w:r>
      <w:r w:rsidR="00F6003E">
        <w:rPr>
          <w:rFonts w:ascii="Times New Roman" w:hAnsi="Times New Roman" w:cs="Times New Roman"/>
        </w:rPr>
        <w:t xml:space="preserve">not </w:t>
      </w:r>
      <w:r w:rsidR="00647277">
        <w:rPr>
          <w:rFonts w:ascii="Times New Roman" w:hAnsi="Times New Roman" w:cs="Times New Roman"/>
        </w:rPr>
        <w:t xml:space="preserve">in 2022 (p=2.835e-06). </w:t>
      </w:r>
    </w:p>
    <w:p w14:paraId="162F82CD" w14:textId="11E93500" w:rsidR="00804DFE" w:rsidRDefault="00804DFE" w:rsidP="00804DFE">
      <w:pPr>
        <w:spacing w:line="480" w:lineRule="auto"/>
        <w:ind w:firstLine="720"/>
        <w:rPr>
          <w:rFonts w:ascii="Times New Roman" w:hAnsi="Times New Roman" w:cs="Times New Roman"/>
        </w:rPr>
      </w:pPr>
      <w:r>
        <w:rPr>
          <w:rFonts w:ascii="Times New Roman" w:hAnsi="Times New Roman" w:cs="Times New Roman"/>
        </w:rPr>
        <w:t xml:space="preserve">The midstory release treatment also appeared to affect the average </w:t>
      </w:r>
      <w:r w:rsidRPr="00A72E54">
        <w:rPr>
          <w:rFonts w:ascii="Times New Roman" w:hAnsi="Times New Roman" w:cs="Times New Roman"/>
        </w:rPr>
        <w:t>percent growth</w:t>
      </w:r>
      <w:r>
        <w:rPr>
          <w:rFonts w:ascii="Times New Roman" w:hAnsi="Times New Roman" w:cs="Times New Roman"/>
        </w:rPr>
        <w:t xml:space="preserve"> of white oak height and RCD on the subplot level following each growing season as well as from the first to last year of this study (</w:t>
      </w:r>
      <w:r w:rsidRPr="004C19DB">
        <w:rPr>
          <w:rFonts w:ascii="Times New Roman" w:hAnsi="Times New Roman" w:cs="Times New Roman"/>
        </w:rPr>
        <w:t>T</w:t>
      </w:r>
      <w:r w:rsidRPr="00013D3D">
        <w:rPr>
          <w:rFonts w:ascii="Times New Roman" w:hAnsi="Times New Roman" w:cs="Times New Roman"/>
        </w:rPr>
        <w:t xml:space="preserve">able </w:t>
      </w:r>
      <w:r>
        <w:rPr>
          <w:rFonts w:ascii="Times New Roman" w:hAnsi="Times New Roman" w:cs="Times New Roman"/>
        </w:rPr>
        <w:t>6). When comparing control to release subplot level treatments</w:t>
      </w:r>
      <w:r w:rsidRPr="00D43D81">
        <w:rPr>
          <w:rFonts w:ascii="Times New Roman" w:hAnsi="Times New Roman" w:cs="Times New Roman"/>
        </w:rPr>
        <w:t xml:space="preserve"> </w:t>
      </w:r>
      <w:r>
        <w:rPr>
          <w:rFonts w:ascii="Times New Roman" w:hAnsi="Times New Roman" w:cs="Times New Roman"/>
        </w:rPr>
        <w:t>between 2020-2021 (p=7.532e-11), 2021-2022 (p=1.089e-09), and 2020-2022 (&lt;2.2e-16), the percent height growth of white oak seedlings had statistically significant differences between them all. Similar effects were also observed between release and control treatments after each growing season (p=&lt;2.2e-16, 0.02236) as well as from the first to last year (p=1.425e-11), on the percent growth of RCD. When each growing season was directly compared to one another, average percent changes of white oak RCD growth were statistically different in both release and control subplot treatments (p=1.976e-08, 1.351e-15). These same statistically significant differences were also observed in white oak average precent height growth between the two growing seasons for both release and control subplot treatments (p=3.797e-07, 0.0001923).</w:t>
      </w:r>
    </w:p>
    <w:p w14:paraId="31687D0C" w14:textId="07313825" w:rsidR="00E76F89" w:rsidRDefault="00C370F9" w:rsidP="00804DFE">
      <w:pPr>
        <w:spacing w:line="480" w:lineRule="auto"/>
        <w:rPr>
          <w:rFonts w:ascii="Times New Roman" w:hAnsi="Times New Roman" w:cs="Times New Roman"/>
          <w:i/>
          <w:iCs/>
          <w:color w:val="000000" w:themeColor="text1"/>
          <w:sz w:val="20"/>
          <w:szCs w:val="20"/>
        </w:rPr>
      </w:pPr>
      <w:r w:rsidRPr="00804DFE">
        <w:rPr>
          <w:rFonts w:ascii="Times New Roman" w:hAnsi="Times New Roman" w:cs="Times New Roman"/>
          <w:noProof/>
        </w:rPr>
        <w:lastRenderedPageBreak/>
        <w:drawing>
          <wp:anchor distT="0" distB="0" distL="114300" distR="114300" simplePos="0" relativeHeight="251704320" behindDoc="0" locked="0" layoutInCell="1" allowOverlap="1" wp14:anchorId="7BD7E1EC" wp14:editId="6D277648">
            <wp:simplePos x="0" y="0"/>
            <wp:positionH relativeFrom="column">
              <wp:posOffset>62865</wp:posOffset>
            </wp:positionH>
            <wp:positionV relativeFrom="paragraph">
              <wp:posOffset>779780</wp:posOffset>
            </wp:positionV>
            <wp:extent cx="5810885" cy="3657600"/>
            <wp:effectExtent l="0" t="0" r="5715" b="0"/>
            <wp:wrapTopAndBottom/>
            <wp:docPr id="7787393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739307" name=""/>
                    <pic:cNvPicPr/>
                  </pic:nvPicPr>
                  <pic:blipFill>
                    <a:blip r:embed="rId42">
                      <a:extLst>
                        <a:ext uri="{28A0092B-C50C-407E-A947-70E740481C1C}">
                          <a14:useLocalDpi xmlns:a14="http://schemas.microsoft.com/office/drawing/2010/main" val="0"/>
                        </a:ext>
                      </a:extLst>
                    </a:blip>
                    <a:stretch>
                      <a:fillRect/>
                    </a:stretch>
                  </pic:blipFill>
                  <pic:spPr>
                    <a:xfrm>
                      <a:off x="0" y="0"/>
                      <a:ext cx="5810885" cy="36576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42208" behindDoc="0" locked="0" layoutInCell="1" allowOverlap="1" wp14:anchorId="093BEF62" wp14:editId="027695EC">
                <wp:simplePos x="0" y="0"/>
                <wp:positionH relativeFrom="column">
                  <wp:posOffset>62865</wp:posOffset>
                </wp:positionH>
                <wp:positionV relativeFrom="paragraph">
                  <wp:posOffset>0</wp:posOffset>
                </wp:positionV>
                <wp:extent cx="5810885" cy="614680"/>
                <wp:effectExtent l="0" t="0" r="5715" b="0"/>
                <wp:wrapTopAndBottom/>
                <wp:docPr id="635560154" name="Text Box 1"/>
                <wp:cNvGraphicFramePr/>
                <a:graphic xmlns:a="http://schemas.openxmlformats.org/drawingml/2006/main">
                  <a:graphicData uri="http://schemas.microsoft.com/office/word/2010/wordprocessingShape">
                    <wps:wsp>
                      <wps:cNvSpPr txBox="1"/>
                      <wps:spPr>
                        <a:xfrm>
                          <a:off x="0" y="0"/>
                          <a:ext cx="5810885" cy="614680"/>
                        </a:xfrm>
                        <a:prstGeom prst="rect">
                          <a:avLst/>
                        </a:prstGeom>
                        <a:solidFill>
                          <a:prstClr val="white"/>
                        </a:solidFill>
                        <a:ln>
                          <a:noFill/>
                        </a:ln>
                      </wps:spPr>
                      <wps:txbx>
                        <w:txbxContent>
                          <w:p w14:paraId="0EA9941A" w14:textId="1DE81441" w:rsidR="00025022" w:rsidRPr="00025022" w:rsidRDefault="00025022" w:rsidP="004D0423">
                            <w:pPr>
                              <w:pStyle w:val="Caption"/>
                              <w:jc w:val="both"/>
                              <w:rPr>
                                <w:rFonts w:ascii="Times New Roman" w:hAnsi="Times New Roman" w:cs="Times New Roman"/>
                                <w:color w:val="000000" w:themeColor="text1"/>
                                <w:sz w:val="20"/>
                                <w:szCs w:val="20"/>
                              </w:rPr>
                            </w:pPr>
                            <w:bookmarkStart w:id="76" w:name="_Toc134570417"/>
                            <w:bookmarkStart w:id="77" w:name="_Toc134710343"/>
                            <w:r w:rsidRPr="00025022">
                              <w:rPr>
                                <w:rFonts w:ascii="Times New Roman" w:hAnsi="Times New Roman" w:cs="Times New Roman"/>
                                <w:color w:val="000000" w:themeColor="text1"/>
                                <w:sz w:val="20"/>
                                <w:szCs w:val="20"/>
                              </w:rPr>
                              <w:t xml:space="preserve">Table </w:t>
                            </w:r>
                            <w:r w:rsidRPr="00025022">
                              <w:rPr>
                                <w:rFonts w:ascii="Times New Roman" w:hAnsi="Times New Roman" w:cs="Times New Roman"/>
                                <w:color w:val="000000" w:themeColor="text1"/>
                                <w:sz w:val="20"/>
                                <w:szCs w:val="20"/>
                              </w:rPr>
                              <w:fldChar w:fldCharType="begin"/>
                            </w:r>
                            <w:r w:rsidRPr="00025022">
                              <w:rPr>
                                <w:rFonts w:ascii="Times New Roman" w:hAnsi="Times New Roman" w:cs="Times New Roman"/>
                                <w:color w:val="000000" w:themeColor="text1"/>
                                <w:sz w:val="20"/>
                                <w:szCs w:val="20"/>
                              </w:rPr>
                              <w:instrText xml:space="preserve"> SEQ Table \* ARABIC </w:instrText>
                            </w:r>
                            <w:r w:rsidRPr="00025022">
                              <w:rPr>
                                <w:rFonts w:ascii="Times New Roman" w:hAnsi="Times New Roman" w:cs="Times New Roman"/>
                                <w:color w:val="000000" w:themeColor="text1"/>
                                <w:sz w:val="20"/>
                                <w:szCs w:val="20"/>
                              </w:rPr>
                              <w:fldChar w:fldCharType="separate"/>
                            </w:r>
                            <w:r w:rsidR="007D7DA2">
                              <w:rPr>
                                <w:rFonts w:ascii="Times New Roman" w:hAnsi="Times New Roman" w:cs="Times New Roman"/>
                                <w:noProof/>
                                <w:color w:val="000000" w:themeColor="text1"/>
                                <w:sz w:val="20"/>
                                <w:szCs w:val="20"/>
                              </w:rPr>
                              <w:t>5</w:t>
                            </w:r>
                            <w:r w:rsidRPr="00025022">
                              <w:rPr>
                                <w:rFonts w:ascii="Times New Roman" w:hAnsi="Times New Roman" w:cs="Times New Roman"/>
                                <w:color w:val="000000" w:themeColor="text1"/>
                                <w:sz w:val="20"/>
                                <w:szCs w:val="20"/>
                              </w:rPr>
                              <w:fldChar w:fldCharType="end"/>
                            </w:r>
                            <w:r w:rsidRPr="00025022">
                              <w:rPr>
                                <w:rFonts w:ascii="Times New Roman" w:hAnsi="Times New Roman" w:cs="Times New Roman"/>
                                <w:color w:val="000000" w:themeColor="text1"/>
                                <w:sz w:val="20"/>
                                <w:szCs w:val="20"/>
                              </w:rPr>
                              <w:t xml:space="preserve">: Raw number of white oak seedlings by plot level height class with percent total for each year and treatment (* indicates p -value &gt;0.05; statistically significant proportional difference in height class after </w:t>
                            </w:r>
                            <w:r w:rsidR="00CE1706">
                              <w:rPr>
                                <w:rFonts w:ascii="Times New Roman" w:hAnsi="Times New Roman" w:cs="Times New Roman"/>
                                <w:color w:val="000000" w:themeColor="text1"/>
                                <w:sz w:val="20"/>
                                <w:szCs w:val="20"/>
                              </w:rPr>
                              <w:t>one</w:t>
                            </w:r>
                            <w:r w:rsidRPr="00025022">
                              <w:rPr>
                                <w:rFonts w:ascii="Times New Roman" w:hAnsi="Times New Roman" w:cs="Times New Roman"/>
                                <w:color w:val="000000" w:themeColor="text1"/>
                                <w:sz w:val="20"/>
                                <w:szCs w:val="20"/>
                              </w:rPr>
                              <w:t xml:space="preserve"> growing season, ** indicates treatment shows significant difference from base year to last</w:t>
                            </w:r>
                            <w:bookmarkEnd w:id="76"/>
                            <w:bookmarkEnd w:id="7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3BEF62" id="_x0000_t202" coordsize="21600,21600" o:spt="202" path="m,l,21600r21600,l21600,xe">
                <v:stroke joinstyle="miter"/>
                <v:path gradientshapeok="t" o:connecttype="rect"/>
              </v:shapetype>
              <v:shape id="_x0000_s1030" type="#_x0000_t202" style="position:absolute;margin-left:4.95pt;margin-top:0;width:457.55pt;height:48.4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" stroked="f">
                <v:textbox inset="0,0,0,0">
                  <w:txbxContent>
                    <w:p w14:paraId="0EA9941A" w14:textId="1DE81441" w:rsidR="00025022" w:rsidRPr="00025022" w:rsidRDefault="00025022" w:rsidP="004D0423">
                      <w:pPr>
                        <w:pStyle w:val="Caption"/>
                        <w:jc w:val="both"/>
                        <w:rPr>
                          <w:rFonts w:ascii="Times New Roman" w:hAnsi="Times New Roman" w:cs="Times New Roman"/>
                          <w:color w:val="000000" w:themeColor="text1"/>
                          <w:sz w:val="20"/>
                          <w:szCs w:val="20"/>
                        </w:rPr>
                      </w:pPr>
                      <w:bookmarkStart w:id="81" w:name="_Toc134570417"/>
                      <w:bookmarkStart w:id="82" w:name="_Toc134710343"/>
                      <w:r w:rsidRPr="00025022">
                        <w:rPr>
                          <w:rFonts w:ascii="Times New Roman" w:hAnsi="Times New Roman" w:cs="Times New Roman"/>
                          <w:color w:val="000000" w:themeColor="text1"/>
                          <w:sz w:val="20"/>
                          <w:szCs w:val="20"/>
                        </w:rPr>
                        <w:t xml:space="preserve">Table </w:t>
                      </w:r>
                      <w:r w:rsidRPr="00025022">
                        <w:rPr>
                          <w:rFonts w:ascii="Times New Roman" w:hAnsi="Times New Roman" w:cs="Times New Roman"/>
                          <w:color w:val="000000" w:themeColor="text1"/>
                          <w:sz w:val="20"/>
                          <w:szCs w:val="20"/>
                        </w:rPr>
                        <w:fldChar w:fldCharType="begin"/>
                      </w:r>
                      <w:r w:rsidRPr="00025022">
                        <w:rPr>
                          <w:rFonts w:ascii="Times New Roman" w:hAnsi="Times New Roman" w:cs="Times New Roman"/>
                          <w:color w:val="000000" w:themeColor="text1"/>
                          <w:sz w:val="20"/>
                          <w:szCs w:val="20"/>
                        </w:rPr>
                        <w:instrText xml:space="preserve"> SEQ Table \* ARABIC </w:instrText>
                      </w:r>
                      <w:r w:rsidRPr="00025022">
                        <w:rPr>
                          <w:rFonts w:ascii="Times New Roman" w:hAnsi="Times New Roman" w:cs="Times New Roman"/>
                          <w:color w:val="000000" w:themeColor="text1"/>
                          <w:sz w:val="20"/>
                          <w:szCs w:val="20"/>
                        </w:rPr>
                        <w:fldChar w:fldCharType="separate"/>
                      </w:r>
                      <w:r w:rsidR="007D7DA2">
                        <w:rPr>
                          <w:rFonts w:ascii="Times New Roman" w:hAnsi="Times New Roman" w:cs="Times New Roman"/>
                          <w:noProof/>
                          <w:color w:val="000000" w:themeColor="text1"/>
                          <w:sz w:val="20"/>
                          <w:szCs w:val="20"/>
                        </w:rPr>
                        <w:t>5</w:t>
                      </w:r>
                      <w:r w:rsidRPr="00025022">
                        <w:rPr>
                          <w:rFonts w:ascii="Times New Roman" w:hAnsi="Times New Roman" w:cs="Times New Roman"/>
                          <w:color w:val="000000" w:themeColor="text1"/>
                          <w:sz w:val="20"/>
                          <w:szCs w:val="20"/>
                        </w:rPr>
                        <w:fldChar w:fldCharType="end"/>
                      </w:r>
                      <w:r w:rsidRPr="00025022">
                        <w:rPr>
                          <w:rFonts w:ascii="Times New Roman" w:hAnsi="Times New Roman" w:cs="Times New Roman"/>
                          <w:color w:val="000000" w:themeColor="text1"/>
                          <w:sz w:val="20"/>
                          <w:szCs w:val="20"/>
                        </w:rPr>
                        <w:t xml:space="preserve">: Raw number of white oak seedlings by plot level height class with percent total for each year and treatment (* indicates p -value &gt;0.05; statistically significant proportional difference in height class after </w:t>
                      </w:r>
                      <w:r w:rsidR="00CE1706">
                        <w:rPr>
                          <w:rFonts w:ascii="Times New Roman" w:hAnsi="Times New Roman" w:cs="Times New Roman"/>
                          <w:color w:val="000000" w:themeColor="text1"/>
                          <w:sz w:val="20"/>
                          <w:szCs w:val="20"/>
                        </w:rPr>
                        <w:t>one</w:t>
                      </w:r>
                      <w:r w:rsidRPr="00025022">
                        <w:rPr>
                          <w:rFonts w:ascii="Times New Roman" w:hAnsi="Times New Roman" w:cs="Times New Roman"/>
                          <w:color w:val="000000" w:themeColor="text1"/>
                          <w:sz w:val="20"/>
                          <w:szCs w:val="20"/>
                        </w:rPr>
                        <w:t xml:space="preserve"> growing season, ** indicates treatment shows significant difference from base year to last</w:t>
                      </w:r>
                      <w:bookmarkEnd w:id="81"/>
                      <w:bookmarkEnd w:id="82"/>
                    </w:p>
                  </w:txbxContent>
                </v:textbox>
                <w10:wrap type="topAndBottom"/>
              </v:shape>
            </w:pict>
          </mc:Fallback>
        </mc:AlternateContent>
      </w:r>
      <w:r w:rsidR="00617435" w:rsidRPr="00750D43">
        <w:rPr>
          <w:rFonts w:ascii="Times New Roman" w:hAnsi="Times New Roman" w:cs="Times New Roman"/>
          <w:i/>
          <w:iCs/>
          <w:color w:val="000000" w:themeColor="text1"/>
          <w:sz w:val="20"/>
          <w:szCs w:val="20"/>
        </w:rPr>
        <w:t xml:space="preserve"> </w:t>
      </w:r>
    </w:p>
    <w:p w14:paraId="26EF6FBC" w14:textId="141F1339" w:rsidR="00804DFE" w:rsidRDefault="00804DFE" w:rsidP="00804DFE">
      <w:pPr>
        <w:spacing w:line="480" w:lineRule="auto"/>
        <w:rPr>
          <w:rFonts w:ascii="Times New Roman" w:hAnsi="Times New Roman" w:cs="Times New Roman"/>
          <w:i/>
          <w:iCs/>
          <w:color w:val="000000" w:themeColor="text1"/>
          <w:sz w:val="20"/>
          <w:szCs w:val="20"/>
        </w:rPr>
      </w:pPr>
    </w:p>
    <w:p w14:paraId="3992382E" w14:textId="31B4181D" w:rsidR="00804DFE" w:rsidRPr="00804DFE" w:rsidRDefault="00804DFE" w:rsidP="00804DFE">
      <w:pPr>
        <w:spacing w:line="480" w:lineRule="auto"/>
        <w:jc w:val="center"/>
        <w:rPr>
          <w:rFonts w:ascii="Times New Roman" w:hAnsi="Times New Roman" w:cs="Times New Roman"/>
        </w:rPr>
      </w:pPr>
    </w:p>
    <w:p w14:paraId="13FC1217" w14:textId="1C963E36" w:rsidR="000074D1" w:rsidRPr="00617435" w:rsidRDefault="000074D1" w:rsidP="000074D1">
      <w:pPr>
        <w:spacing w:line="480" w:lineRule="auto"/>
        <w:jc w:val="center"/>
        <w:rPr>
          <w:rFonts w:ascii="Times New Roman" w:hAnsi="Times New Roman" w:cs="Times New Roman"/>
          <w:i/>
          <w:iCs/>
        </w:rPr>
      </w:pPr>
    </w:p>
    <w:p w14:paraId="53CA4F44" w14:textId="2484A591" w:rsidR="00617435" w:rsidRDefault="00617435" w:rsidP="00617435">
      <w:pPr>
        <w:ind w:firstLine="720"/>
        <w:rPr>
          <w:rFonts w:ascii="Times New Roman" w:hAnsi="Times New Roman" w:cs="Times New Roman"/>
        </w:rPr>
      </w:pPr>
    </w:p>
    <w:p w14:paraId="3182F4AD" w14:textId="53EB5D61" w:rsidR="00E76F89" w:rsidRDefault="00E76F89" w:rsidP="00170C44">
      <w:pPr>
        <w:spacing w:line="480" w:lineRule="auto"/>
        <w:ind w:firstLine="720"/>
        <w:rPr>
          <w:rFonts w:ascii="Times New Roman" w:hAnsi="Times New Roman" w:cs="Times New Roman"/>
        </w:rPr>
      </w:pPr>
    </w:p>
    <w:p w14:paraId="4F43DEDA" w14:textId="514D4157" w:rsidR="00E76F89" w:rsidRDefault="00E76F89" w:rsidP="00170C44">
      <w:pPr>
        <w:spacing w:line="480" w:lineRule="auto"/>
        <w:ind w:firstLine="720"/>
        <w:rPr>
          <w:rFonts w:ascii="Times New Roman" w:hAnsi="Times New Roman" w:cs="Times New Roman"/>
        </w:rPr>
      </w:pPr>
    </w:p>
    <w:p w14:paraId="37C96FD2" w14:textId="77777777" w:rsidR="00E76F89" w:rsidRDefault="00E76F89" w:rsidP="00170C44">
      <w:pPr>
        <w:spacing w:line="480" w:lineRule="auto"/>
        <w:ind w:firstLine="720"/>
        <w:rPr>
          <w:rFonts w:ascii="Times New Roman" w:hAnsi="Times New Roman" w:cs="Times New Roman"/>
        </w:rPr>
      </w:pPr>
    </w:p>
    <w:p w14:paraId="5F5C63BC" w14:textId="77777777" w:rsidR="00E76F89" w:rsidRDefault="00E76F89" w:rsidP="00170C44">
      <w:pPr>
        <w:spacing w:line="480" w:lineRule="auto"/>
        <w:ind w:firstLine="720"/>
        <w:rPr>
          <w:rFonts w:ascii="Times New Roman" w:hAnsi="Times New Roman" w:cs="Times New Roman"/>
        </w:rPr>
      </w:pPr>
    </w:p>
    <w:p w14:paraId="02023371" w14:textId="77777777" w:rsidR="00E76F89" w:rsidRDefault="00E76F89" w:rsidP="00170C44">
      <w:pPr>
        <w:spacing w:line="480" w:lineRule="auto"/>
        <w:ind w:firstLine="720"/>
        <w:rPr>
          <w:rFonts w:ascii="Times New Roman" w:hAnsi="Times New Roman" w:cs="Times New Roman"/>
        </w:rPr>
      </w:pPr>
    </w:p>
    <w:p w14:paraId="1B96EE9E" w14:textId="77777777" w:rsidR="00E76F89" w:rsidRDefault="00E76F89" w:rsidP="00170C44">
      <w:pPr>
        <w:spacing w:line="480" w:lineRule="auto"/>
        <w:ind w:firstLine="720"/>
        <w:rPr>
          <w:rFonts w:ascii="Times New Roman" w:hAnsi="Times New Roman" w:cs="Times New Roman"/>
        </w:rPr>
      </w:pPr>
    </w:p>
    <w:p w14:paraId="25096E34" w14:textId="7C5C78C5" w:rsidR="00342DAA" w:rsidRDefault="00A248E0" w:rsidP="00A248E0">
      <w:pPr>
        <w:jc w:val="center"/>
        <w:rPr>
          <w:rFonts w:ascii="Times New Roman" w:hAnsi="Times New Roman" w:cs="Times New Roman"/>
        </w:rPr>
      </w:pPr>
      <w:r w:rsidRPr="00A248E0">
        <w:rPr>
          <w:rFonts w:ascii="Times New Roman" w:hAnsi="Times New Roman" w:cs="Times New Roman"/>
          <w:noProof/>
        </w:rPr>
        <w:lastRenderedPageBreak/>
        <w:drawing>
          <wp:anchor distT="0" distB="0" distL="114300" distR="114300" simplePos="0" relativeHeight="251759616" behindDoc="0" locked="0" layoutInCell="1" allowOverlap="1" wp14:anchorId="029212C2" wp14:editId="270F6FBD">
            <wp:simplePos x="0" y="0"/>
            <wp:positionH relativeFrom="column">
              <wp:posOffset>283210</wp:posOffset>
            </wp:positionH>
            <wp:positionV relativeFrom="paragraph">
              <wp:posOffset>620998</wp:posOffset>
            </wp:positionV>
            <wp:extent cx="5376885" cy="4394200"/>
            <wp:effectExtent l="0" t="0" r="0" b="0"/>
            <wp:wrapTopAndBottom/>
            <wp:docPr id="13768132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813250" name=""/>
                    <pic:cNvPicPr/>
                  </pic:nvPicPr>
                  <pic:blipFill>
                    <a:blip r:embed="rId43">
                      <a:extLst>
                        <a:ext uri="{28A0092B-C50C-407E-A947-70E740481C1C}">
                          <a14:useLocalDpi xmlns:a14="http://schemas.microsoft.com/office/drawing/2010/main" val="0"/>
                        </a:ext>
                      </a:extLst>
                    </a:blip>
                    <a:stretch>
                      <a:fillRect/>
                    </a:stretch>
                  </pic:blipFill>
                  <pic:spPr>
                    <a:xfrm>
                      <a:off x="0" y="0"/>
                      <a:ext cx="5376885" cy="4394200"/>
                    </a:xfrm>
                    <a:prstGeom prst="rect">
                      <a:avLst/>
                    </a:prstGeom>
                  </pic:spPr>
                </pic:pic>
              </a:graphicData>
            </a:graphic>
            <wp14:sizeRelH relativeFrom="page">
              <wp14:pctWidth>0</wp14:pctWidth>
            </wp14:sizeRelH>
            <wp14:sizeRelV relativeFrom="page">
              <wp14:pctHeight>0</wp14:pctHeight>
            </wp14:sizeRelV>
          </wp:anchor>
        </w:drawing>
      </w:r>
      <w:r w:rsidR="00C370F9">
        <w:rPr>
          <w:noProof/>
        </w:rPr>
        <mc:AlternateContent>
          <mc:Choice Requires="wps">
            <w:drawing>
              <wp:anchor distT="0" distB="0" distL="114300" distR="114300" simplePos="0" relativeHeight="251744256" behindDoc="0" locked="0" layoutInCell="1" allowOverlap="1" wp14:anchorId="14CBE5F1" wp14:editId="4451956B">
                <wp:simplePos x="0" y="0"/>
                <wp:positionH relativeFrom="column">
                  <wp:posOffset>236220</wp:posOffset>
                </wp:positionH>
                <wp:positionV relativeFrom="paragraph">
                  <wp:posOffset>0</wp:posOffset>
                </wp:positionV>
                <wp:extent cx="5402580" cy="457200"/>
                <wp:effectExtent l="0" t="0" r="0" b="0"/>
                <wp:wrapTopAndBottom/>
                <wp:docPr id="2119678274" name="Text Box 1"/>
                <wp:cNvGraphicFramePr/>
                <a:graphic xmlns:a="http://schemas.openxmlformats.org/drawingml/2006/main">
                  <a:graphicData uri="http://schemas.microsoft.com/office/word/2010/wordprocessingShape">
                    <wps:wsp>
                      <wps:cNvSpPr txBox="1"/>
                      <wps:spPr>
                        <a:xfrm>
                          <a:off x="0" y="0"/>
                          <a:ext cx="5402580" cy="457200"/>
                        </a:xfrm>
                        <a:prstGeom prst="rect">
                          <a:avLst/>
                        </a:prstGeom>
                        <a:solidFill>
                          <a:prstClr val="white"/>
                        </a:solidFill>
                        <a:ln>
                          <a:noFill/>
                        </a:ln>
                      </wps:spPr>
                      <wps:txbx>
                        <w:txbxContent>
                          <w:p w14:paraId="2DE95F3F" w14:textId="3524D7D0" w:rsidR="00025022" w:rsidRPr="00025022" w:rsidRDefault="00025022" w:rsidP="004D0423">
                            <w:pPr>
                              <w:pStyle w:val="Caption"/>
                              <w:jc w:val="both"/>
                              <w:rPr>
                                <w:rFonts w:ascii="Times New Roman" w:hAnsi="Times New Roman" w:cs="Times New Roman"/>
                                <w:color w:val="000000" w:themeColor="text1"/>
                                <w:sz w:val="20"/>
                                <w:szCs w:val="20"/>
                              </w:rPr>
                            </w:pPr>
                            <w:bookmarkStart w:id="78" w:name="_Toc134570418"/>
                            <w:bookmarkStart w:id="79" w:name="_Toc134710344"/>
                            <w:r w:rsidRPr="00025022">
                              <w:rPr>
                                <w:rFonts w:ascii="Times New Roman" w:hAnsi="Times New Roman" w:cs="Times New Roman"/>
                                <w:color w:val="000000" w:themeColor="text1"/>
                                <w:sz w:val="20"/>
                                <w:szCs w:val="20"/>
                              </w:rPr>
                              <w:t xml:space="preserve">Table </w:t>
                            </w:r>
                            <w:r w:rsidRPr="00025022">
                              <w:rPr>
                                <w:rFonts w:ascii="Times New Roman" w:hAnsi="Times New Roman" w:cs="Times New Roman"/>
                                <w:color w:val="000000" w:themeColor="text1"/>
                                <w:sz w:val="20"/>
                                <w:szCs w:val="20"/>
                              </w:rPr>
                              <w:fldChar w:fldCharType="begin"/>
                            </w:r>
                            <w:r w:rsidRPr="00025022">
                              <w:rPr>
                                <w:rFonts w:ascii="Times New Roman" w:hAnsi="Times New Roman" w:cs="Times New Roman"/>
                                <w:color w:val="000000" w:themeColor="text1"/>
                                <w:sz w:val="20"/>
                                <w:szCs w:val="20"/>
                              </w:rPr>
                              <w:instrText xml:space="preserve"> SEQ Table \* ARABIC </w:instrText>
                            </w:r>
                            <w:r w:rsidRPr="00025022">
                              <w:rPr>
                                <w:rFonts w:ascii="Times New Roman" w:hAnsi="Times New Roman" w:cs="Times New Roman"/>
                                <w:color w:val="000000" w:themeColor="text1"/>
                                <w:sz w:val="20"/>
                                <w:szCs w:val="20"/>
                              </w:rPr>
                              <w:fldChar w:fldCharType="separate"/>
                            </w:r>
                            <w:r w:rsidR="007D7DA2">
                              <w:rPr>
                                <w:rFonts w:ascii="Times New Roman" w:hAnsi="Times New Roman" w:cs="Times New Roman"/>
                                <w:noProof/>
                                <w:color w:val="000000" w:themeColor="text1"/>
                                <w:sz w:val="20"/>
                                <w:szCs w:val="20"/>
                              </w:rPr>
                              <w:t>6</w:t>
                            </w:r>
                            <w:r w:rsidRPr="00025022">
                              <w:rPr>
                                <w:rFonts w:ascii="Times New Roman" w:hAnsi="Times New Roman" w:cs="Times New Roman"/>
                                <w:color w:val="000000" w:themeColor="text1"/>
                                <w:sz w:val="20"/>
                                <w:szCs w:val="20"/>
                              </w:rPr>
                              <w:fldChar w:fldCharType="end"/>
                            </w:r>
                            <w:r w:rsidRPr="00025022">
                              <w:rPr>
                                <w:rFonts w:ascii="Times New Roman" w:hAnsi="Times New Roman" w:cs="Times New Roman"/>
                                <w:color w:val="000000" w:themeColor="text1"/>
                                <w:sz w:val="20"/>
                                <w:szCs w:val="20"/>
                              </w:rPr>
                              <w:t>: White oak subplot seedling average percent height and RCD growth by treatment and by year (* indicates p&lt;0.05; significant seedling percent growth difference between treatments.)</w:t>
                            </w:r>
                            <w:bookmarkEnd w:id="78"/>
                            <w:bookmarkEnd w:id="7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14CBE5F1" id="_x0000_s1031" type="#_x0000_t202" style="position:absolute;left:0;text-align:left;margin-left:18.6pt;margin-top:0;width:425.4pt;height:36pt;z-index:251744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" stroked="f">
                <v:textbox inset="0,0,0,0">
                  <w:txbxContent>
                    <w:p w14:paraId="2DE95F3F" w14:textId="3524D7D0" w:rsidR="00025022" w:rsidRPr="00025022" w:rsidRDefault="00025022" w:rsidP="004D0423">
                      <w:pPr>
                        <w:pStyle w:val="Caption"/>
                        <w:jc w:val="both"/>
                        <w:rPr>
                          <w:rFonts w:ascii="Times New Roman" w:hAnsi="Times New Roman" w:cs="Times New Roman"/>
                          <w:color w:val="000000" w:themeColor="text1"/>
                          <w:sz w:val="20"/>
                          <w:szCs w:val="20"/>
                        </w:rPr>
                      </w:pPr>
                      <w:bookmarkStart w:id="93" w:name="_Toc134570418"/>
                      <w:bookmarkStart w:id="94" w:name="_Toc134710344"/>
                      <w:r w:rsidRPr="00025022">
                        <w:rPr>
                          <w:rFonts w:ascii="Times New Roman" w:hAnsi="Times New Roman" w:cs="Times New Roman"/>
                          <w:color w:val="000000" w:themeColor="text1"/>
                          <w:sz w:val="20"/>
                          <w:szCs w:val="20"/>
                        </w:rPr>
                        <w:t xml:space="preserve">Table </w:t>
                      </w:r>
                      <w:r w:rsidRPr="00025022">
                        <w:rPr>
                          <w:rFonts w:ascii="Times New Roman" w:hAnsi="Times New Roman" w:cs="Times New Roman"/>
                          <w:color w:val="000000" w:themeColor="text1"/>
                          <w:sz w:val="20"/>
                          <w:szCs w:val="20"/>
                        </w:rPr>
                        <w:fldChar w:fldCharType="begin"/>
                      </w:r>
                      <w:r w:rsidRPr="00025022">
                        <w:rPr>
                          <w:rFonts w:ascii="Times New Roman" w:hAnsi="Times New Roman" w:cs="Times New Roman"/>
                          <w:color w:val="000000" w:themeColor="text1"/>
                          <w:sz w:val="20"/>
                          <w:szCs w:val="20"/>
                        </w:rPr>
                        <w:instrText xml:space="preserve"> SEQ Table \* ARABIC </w:instrText>
                      </w:r>
                      <w:r w:rsidRPr="00025022">
                        <w:rPr>
                          <w:rFonts w:ascii="Times New Roman" w:hAnsi="Times New Roman" w:cs="Times New Roman"/>
                          <w:color w:val="000000" w:themeColor="text1"/>
                          <w:sz w:val="20"/>
                          <w:szCs w:val="20"/>
                        </w:rPr>
                        <w:fldChar w:fldCharType="separate"/>
                      </w:r>
                      <w:r w:rsidR="007D7DA2">
                        <w:rPr>
                          <w:rFonts w:ascii="Times New Roman" w:hAnsi="Times New Roman" w:cs="Times New Roman"/>
                          <w:noProof/>
                          <w:color w:val="000000" w:themeColor="text1"/>
                          <w:sz w:val="20"/>
                          <w:szCs w:val="20"/>
                        </w:rPr>
                        <w:t>6</w:t>
                      </w:r>
                      <w:r w:rsidRPr="00025022">
                        <w:rPr>
                          <w:rFonts w:ascii="Times New Roman" w:hAnsi="Times New Roman" w:cs="Times New Roman"/>
                          <w:color w:val="000000" w:themeColor="text1"/>
                          <w:sz w:val="20"/>
                          <w:szCs w:val="20"/>
                        </w:rPr>
                        <w:fldChar w:fldCharType="end"/>
                      </w:r>
                      <w:r w:rsidRPr="00025022">
                        <w:rPr>
                          <w:rFonts w:ascii="Times New Roman" w:hAnsi="Times New Roman" w:cs="Times New Roman"/>
                          <w:color w:val="000000" w:themeColor="text1"/>
                          <w:sz w:val="20"/>
                          <w:szCs w:val="20"/>
                        </w:rPr>
                        <w:t>: White oak subplot seedling average percent height and RCD growth by treatment and by year (* indicates p&lt;0.05; significant seedling percent growth difference between treatments.)</w:t>
                      </w:r>
                      <w:bookmarkEnd w:id="93"/>
                      <w:bookmarkEnd w:id="94"/>
                    </w:p>
                  </w:txbxContent>
                </v:textbox>
                <w10:wrap type="topAndBottom"/>
              </v:shape>
            </w:pict>
          </mc:Fallback>
        </mc:AlternateContent>
      </w:r>
    </w:p>
    <w:p w14:paraId="2518954B" w14:textId="1985A7CD" w:rsidR="00025022" w:rsidRDefault="00025022" w:rsidP="00804DFE">
      <w:pPr>
        <w:rPr>
          <w:rFonts w:ascii="Times New Roman" w:hAnsi="Times New Roman" w:cs="Times New Roman"/>
          <w:i/>
          <w:iCs/>
          <w:color w:val="000000" w:themeColor="text1"/>
          <w:sz w:val="20"/>
          <w:szCs w:val="20"/>
        </w:rPr>
      </w:pPr>
    </w:p>
    <w:p w14:paraId="7737F948" w14:textId="3DC3FA29" w:rsidR="00025022" w:rsidRDefault="00025022" w:rsidP="00804DFE">
      <w:pPr>
        <w:rPr>
          <w:rFonts w:ascii="Times New Roman" w:hAnsi="Times New Roman" w:cs="Times New Roman"/>
          <w:i/>
          <w:iCs/>
          <w:color w:val="000000" w:themeColor="text1"/>
          <w:sz w:val="20"/>
          <w:szCs w:val="20"/>
        </w:rPr>
      </w:pPr>
    </w:p>
    <w:p w14:paraId="45939772" w14:textId="14D61885" w:rsidR="00804DFE" w:rsidRDefault="00804DFE" w:rsidP="00804DFE">
      <w:pPr>
        <w:rPr>
          <w:rFonts w:ascii="Times New Roman" w:hAnsi="Times New Roman" w:cs="Times New Roman"/>
          <w:i/>
          <w:iCs/>
          <w:color w:val="000000" w:themeColor="text1"/>
          <w:sz w:val="20"/>
          <w:szCs w:val="20"/>
        </w:rPr>
      </w:pPr>
    </w:p>
    <w:p w14:paraId="700DBE8A" w14:textId="72623891" w:rsidR="00025022" w:rsidRDefault="00025022" w:rsidP="00804DFE">
      <w:pPr>
        <w:rPr>
          <w:rFonts w:ascii="Times New Roman" w:hAnsi="Times New Roman" w:cs="Times New Roman"/>
          <w:i/>
          <w:iCs/>
          <w:color w:val="000000" w:themeColor="text1"/>
          <w:sz w:val="20"/>
          <w:szCs w:val="20"/>
        </w:rPr>
      </w:pPr>
    </w:p>
    <w:p w14:paraId="5703A6F4" w14:textId="3EFFA184" w:rsidR="00025022" w:rsidRDefault="00025022" w:rsidP="00804DFE">
      <w:pPr>
        <w:rPr>
          <w:rFonts w:ascii="Times New Roman" w:hAnsi="Times New Roman" w:cs="Times New Roman"/>
          <w:i/>
          <w:iCs/>
          <w:color w:val="000000" w:themeColor="text1"/>
          <w:sz w:val="20"/>
          <w:szCs w:val="20"/>
        </w:rPr>
      </w:pPr>
    </w:p>
    <w:p w14:paraId="33A98546" w14:textId="11DE710D" w:rsidR="00025022" w:rsidRDefault="00025022" w:rsidP="00804DFE">
      <w:pPr>
        <w:rPr>
          <w:rFonts w:ascii="Times New Roman" w:hAnsi="Times New Roman" w:cs="Times New Roman"/>
          <w:i/>
          <w:iCs/>
          <w:color w:val="000000" w:themeColor="text1"/>
          <w:sz w:val="20"/>
          <w:szCs w:val="20"/>
        </w:rPr>
      </w:pPr>
    </w:p>
    <w:p w14:paraId="718E96E4" w14:textId="1181CC73" w:rsidR="009F3691" w:rsidRDefault="009F3691" w:rsidP="00804DFE">
      <w:pPr>
        <w:rPr>
          <w:rFonts w:ascii="Times New Roman" w:hAnsi="Times New Roman" w:cs="Times New Roman"/>
          <w:i/>
          <w:iCs/>
          <w:color w:val="000000" w:themeColor="text1"/>
          <w:sz w:val="20"/>
          <w:szCs w:val="20"/>
        </w:rPr>
      </w:pPr>
    </w:p>
    <w:p w14:paraId="5224F696" w14:textId="77777777" w:rsidR="009F3691" w:rsidRPr="00750D43" w:rsidRDefault="009F3691" w:rsidP="00804DFE">
      <w:pPr>
        <w:rPr>
          <w:rFonts w:ascii="Times New Roman" w:hAnsi="Times New Roman" w:cs="Times New Roman"/>
          <w:i/>
          <w:iCs/>
          <w:color w:val="000000" w:themeColor="text1"/>
          <w:sz w:val="20"/>
          <w:szCs w:val="20"/>
        </w:rPr>
      </w:pPr>
    </w:p>
    <w:p w14:paraId="05A8B0A0" w14:textId="277DCF8A" w:rsidR="009009B7" w:rsidRDefault="009009B7" w:rsidP="009F3691">
      <w:pPr>
        <w:spacing w:line="480" w:lineRule="auto"/>
        <w:ind w:firstLine="720"/>
        <w:rPr>
          <w:rFonts w:ascii="Times New Roman" w:hAnsi="Times New Roman" w:cs="Times New Roman"/>
        </w:rPr>
      </w:pPr>
    </w:p>
    <w:p w14:paraId="3E366CC5" w14:textId="77777777" w:rsidR="009F3691" w:rsidRDefault="009F3691" w:rsidP="00673194">
      <w:pPr>
        <w:spacing w:line="480" w:lineRule="auto"/>
        <w:ind w:firstLine="720"/>
        <w:rPr>
          <w:rFonts w:ascii="Times New Roman" w:hAnsi="Times New Roman" w:cs="Times New Roman"/>
        </w:rPr>
      </w:pPr>
    </w:p>
    <w:p w14:paraId="742E9351" w14:textId="77777777" w:rsidR="00804DFE" w:rsidRDefault="00804DFE" w:rsidP="00673194">
      <w:pPr>
        <w:spacing w:line="480" w:lineRule="auto"/>
        <w:ind w:firstLine="720"/>
        <w:rPr>
          <w:rFonts w:ascii="Times New Roman" w:hAnsi="Times New Roman" w:cs="Times New Roman"/>
        </w:rPr>
      </w:pPr>
    </w:p>
    <w:p w14:paraId="7699B3EB" w14:textId="77777777" w:rsidR="00804DFE" w:rsidRDefault="00804DFE" w:rsidP="00673194">
      <w:pPr>
        <w:spacing w:line="480" w:lineRule="auto"/>
        <w:ind w:firstLine="720"/>
        <w:rPr>
          <w:rFonts w:ascii="Times New Roman" w:hAnsi="Times New Roman" w:cs="Times New Roman"/>
        </w:rPr>
      </w:pPr>
    </w:p>
    <w:p w14:paraId="48D07D49" w14:textId="77777777" w:rsidR="00804DFE" w:rsidRDefault="00804DFE" w:rsidP="00673194">
      <w:pPr>
        <w:spacing w:line="480" w:lineRule="auto"/>
        <w:ind w:firstLine="720"/>
        <w:rPr>
          <w:rFonts w:ascii="Times New Roman" w:hAnsi="Times New Roman" w:cs="Times New Roman"/>
        </w:rPr>
      </w:pPr>
    </w:p>
    <w:p w14:paraId="5A71BE87" w14:textId="50EC0652" w:rsidR="00D45640" w:rsidRDefault="004711C3" w:rsidP="002A19A6">
      <w:pPr>
        <w:spacing w:line="480" w:lineRule="auto"/>
        <w:ind w:firstLine="720"/>
        <w:rPr>
          <w:rFonts w:ascii="Times New Roman" w:hAnsi="Times New Roman" w:cs="Times New Roman"/>
        </w:rPr>
      </w:pPr>
      <w:r w:rsidRPr="00013D3D">
        <w:rPr>
          <w:rFonts w:ascii="Times New Roman" w:hAnsi="Times New Roman" w:cs="Times New Roman"/>
        </w:rPr>
        <w:lastRenderedPageBreak/>
        <w:t xml:space="preserve">Table </w:t>
      </w:r>
      <w:r w:rsidR="00A165C2">
        <w:rPr>
          <w:rFonts w:ascii="Times New Roman" w:hAnsi="Times New Roman" w:cs="Times New Roman"/>
        </w:rPr>
        <w:t>7</w:t>
      </w:r>
      <w:r>
        <w:rPr>
          <w:rFonts w:ascii="Times New Roman" w:hAnsi="Times New Roman" w:cs="Times New Roman"/>
        </w:rPr>
        <w:t xml:space="preserve"> </w:t>
      </w:r>
      <w:r w:rsidR="00EE240C">
        <w:rPr>
          <w:rFonts w:ascii="Times New Roman" w:hAnsi="Times New Roman" w:cs="Times New Roman"/>
        </w:rPr>
        <w:t xml:space="preserve">expresses the average height and RCD for subplot white oak seedlings by treatment for each year. </w:t>
      </w:r>
      <w:r w:rsidR="00E7646B">
        <w:rPr>
          <w:rFonts w:ascii="Times New Roman" w:hAnsi="Times New Roman" w:cs="Times New Roman"/>
        </w:rPr>
        <w:t>Though not significant, f</w:t>
      </w:r>
      <w:r w:rsidR="003201C3" w:rsidRPr="007B460F">
        <w:rPr>
          <w:rFonts w:ascii="Times New Roman" w:hAnsi="Times New Roman" w:cs="Times New Roman"/>
        </w:rPr>
        <w:t xml:space="preserve">igure </w:t>
      </w:r>
      <w:r w:rsidR="00A165C2">
        <w:rPr>
          <w:rFonts w:ascii="Times New Roman" w:hAnsi="Times New Roman" w:cs="Times New Roman"/>
        </w:rPr>
        <w:t>7</w:t>
      </w:r>
      <w:r w:rsidR="003201C3">
        <w:rPr>
          <w:rFonts w:ascii="Times New Roman" w:hAnsi="Times New Roman" w:cs="Times New Roman"/>
        </w:rPr>
        <w:t xml:space="preserve"> </w:t>
      </w:r>
      <w:r w:rsidR="009944B4">
        <w:rPr>
          <w:rFonts w:ascii="Times New Roman" w:hAnsi="Times New Roman" w:cs="Times New Roman"/>
        </w:rPr>
        <w:t xml:space="preserve">presents a boxplot </w:t>
      </w:r>
      <w:r w:rsidR="003201C3">
        <w:rPr>
          <w:rFonts w:ascii="Times New Roman" w:hAnsi="Times New Roman" w:cs="Times New Roman"/>
        </w:rPr>
        <w:t xml:space="preserve">for </w:t>
      </w:r>
      <w:r w:rsidR="009944B4">
        <w:rPr>
          <w:rFonts w:ascii="Times New Roman" w:hAnsi="Times New Roman" w:cs="Times New Roman"/>
        </w:rPr>
        <w:t xml:space="preserve">percent height growth of </w:t>
      </w:r>
      <w:r w:rsidR="00FF0E2A">
        <w:rPr>
          <w:rFonts w:ascii="Times New Roman" w:hAnsi="Times New Roman" w:cs="Times New Roman"/>
        </w:rPr>
        <w:t xml:space="preserve">subplot </w:t>
      </w:r>
      <w:r w:rsidR="009944B4">
        <w:rPr>
          <w:rFonts w:ascii="Times New Roman" w:hAnsi="Times New Roman" w:cs="Times New Roman"/>
        </w:rPr>
        <w:t>white oak seedling</w:t>
      </w:r>
      <w:r w:rsidR="00793DEB">
        <w:rPr>
          <w:rFonts w:ascii="Times New Roman" w:hAnsi="Times New Roman" w:cs="Times New Roman"/>
        </w:rPr>
        <w:t xml:space="preserve"> for both growing </w:t>
      </w:r>
      <w:r w:rsidR="00C370F9">
        <w:rPr>
          <w:rFonts w:ascii="Times New Roman" w:hAnsi="Times New Roman" w:cs="Times New Roman"/>
        </w:rPr>
        <w:t>seasons</w:t>
      </w:r>
      <w:r w:rsidR="003201C3">
        <w:rPr>
          <w:rFonts w:ascii="Times New Roman" w:hAnsi="Times New Roman" w:cs="Times New Roman"/>
        </w:rPr>
        <w:t xml:space="preserve">. </w:t>
      </w:r>
      <w:r w:rsidR="00FF0E2A">
        <w:rPr>
          <w:rFonts w:ascii="Times New Roman" w:hAnsi="Times New Roman" w:cs="Times New Roman"/>
        </w:rPr>
        <w:t>Release height growth ranged from 10 to 35% with a median of 22% while control plots ranged from 3 to 20% with a median of 12%.</w:t>
      </w:r>
    </w:p>
    <w:p w14:paraId="2AFC9236" w14:textId="77777777" w:rsidR="002B226F" w:rsidRDefault="002B226F" w:rsidP="00477E92">
      <w:pPr>
        <w:pStyle w:val="Heading2"/>
      </w:pPr>
      <w:bookmarkStart w:id="80" w:name="_Toc134605909"/>
      <w:bookmarkStart w:id="81" w:name="_Toc134611158"/>
      <w:bookmarkStart w:id="82" w:name="_Toc134611258"/>
    </w:p>
    <w:p w14:paraId="46349DB2" w14:textId="06BD65F1" w:rsidR="003D2051" w:rsidRDefault="003D2051" w:rsidP="00477E92">
      <w:pPr>
        <w:pStyle w:val="Heading2"/>
      </w:pPr>
      <w:r>
        <w:t>Response of maple</w:t>
      </w:r>
      <w:bookmarkEnd w:id="80"/>
      <w:bookmarkEnd w:id="81"/>
      <w:bookmarkEnd w:id="82"/>
    </w:p>
    <w:p w14:paraId="3CBA22E5" w14:textId="77777777" w:rsidR="00477E92" w:rsidRPr="00477E92" w:rsidRDefault="00477E92" w:rsidP="00477E92"/>
    <w:p w14:paraId="6B929AAA" w14:textId="77777777" w:rsidR="003D2051" w:rsidRDefault="003D2051" w:rsidP="003D2051">
      <w:pPr>
        <w:spacing w:line="480" w:lineRule="auto"/>
        <w:rPr>
          <w:rFonts w:ascii="Times New Roman" w:hAnsi="Times New Roman" w:cs="Times New Roman"/>
        </w:rPr>
      </w:pPr>
      <w:r>
        <w:rPr>
          <w:rFonts w:ascii="Times New Roman" w:hAnsi="Times New Roman" w:cs="Times New Roman"/>
        </w:rPr>
        <w:tab/>
        <w:t>There was a total of 108 maples tagged in the summer of 2020, 30 in control subplots and 78 in release subplots. In 2021 there were 61 total: 14 control and 47 release. By the end of the growing season in 2022 there were a total of 44 maple left across all 52 subplots: 11 control and 33 release (</w:t>
      </w:r>
      <w:r w:rsidRPr="007B460F">
        <w:rPr>
          <w:rFonts w:ascii="Times New Roman" w:hAnsi="Times New Roman" w:cs="Times New Roman"/>
        </w:rPr>
        <w:t xml:space="preserve">Table </w:t>
      </w:r>
      <w:r>
        <w:rPr>
          <w:rFonts w:ascii="Times New Roman" w:hAnsi="Times New Roman" w:cs="Times New Roman"/>
        </w:rPr>
        <w:t xml:space="preserve">8). </w:t>
      </w:r>
    </w:p>
    <w:p w14:paraId="7D3F01C1" w14:textId="77777777" w:rsidR="003D2051" w:rsidRDefault="003D2051" w:rsidP="003D2051">
      <w:pPr>
        <w:spacing w:line="480" w:lineRule="auto"/>
        <w:ind w:firstLine="720"/>
        <w:rPr>
          <w:rFonts w:ascii="Times New Roman" w:hAnsi="Times New Roman" w:cs="Times New Roman"/>
        </w:rPr>
      </w:pPr>
      <w:r>
        <w:rPr>
          <w:rFonts w:ascii="Times New Roman" w:hAnsi="Times New Roman" w:cs="Times New Roman"/>
        </w:rPr>
        <w:t>Maple was also observed to experience changes in population distributions within height classes from the midstory removal treatment (</w:t>
      </w:r>
      <w:r w:rsidRPr="00D94C7F">
        <w:rPr>
          <w:rFonts w:ascii="Times New Roman" w:hAnsi="Times New Roman" w:cs="Times New Roman"/>
        </w:rPr>
        <w:t xml:space="preserve">Table </w:t>
      </w:r>
      <w:r>
        <w:rPr>
          <w:rFonts w:ascii="Times New Roman" w:hAnsi="Times New Roman" w:cs="Times New Roman"/>
        </w:rPr>
        <w:t xml:space="preserve">9). Maple receiving the release treatment had statistically significant changes in population distributions of height classes between 2020-2021 (p=0.02853) and 2021-2022 (p=0.004424) on the plot level. No significant difference in proportional changes of control height classes was observed when comparing 2020 to 2022. However, there was a significant change in release treatment height classes from 2020 to 2022 (p=1.383e-07). Control maple did not see any significant changes in proportions in height class distributions after each growing season or from the first to last year. There were also no proportional differences in maple height class populations when comparing control to release treatments in both 2021 and 2022. </w:t>
      </w:r>
    </w:p>
    <w:p w14:paraId="2EE75F47" w14:textId="77777777" w:rsidR="003D2051" w:rsidRDefault="003D2051" w:rsidP="003D2051">
      <w:pPr>
        <w:spacing w:line="480" w:lineRule="auto"/>
        <w:rPr>
          <w:rFonts w:ascii="Times New Roman" w:hAnsi="Times New Roman" w:cs="Times New Roman"/>
        </w:rPr>
      </w:pPr>
    </w:p>
    <w:p w14:paraId="2C8AC121" w14:textId="77777777" w:rsidR="003D2051" w:rsidRDefault="003D2051" w:rsidP="00885D4E">
      <w:pPr>
        <w:jc w:val="both"/>
        <w:rPr>
          <w:rFonts w:ascii="Times New Roman" w:hAnsi="Times New Roman" w:cs="Times New Roman"/>
        </w:rPr>
      </w:pPr>
    </w:p>
    <w:p w14:paraId="015F27A2" w14:textId="60AC2C29" w:rsidR="003D2051" w:rsidRDefault="00A248E0" w:rsidP="00885D4E">
      <w:pPr>
        <w:jc w:val="both"/>
        <w:rPr>
          <w:rFonts w:ascii="Times New Roman" w:hAnsi="Times New Roman" w:cs="Times New Roman"/>
        </w:rPr>
      </w:pPr>
      <w:r w:rsidRPr="004B4EB9">
        <w:rPr>
          <w:rFonts w:ascii="Times New Roman" w:hAnsi="Times New Roman" w:cs="Times New Roman"/>
          <w:i/>
          <w:iCs/>
          <w:noProof/>
          <w:color w:val="000000" w:themeColor="text1"/>
          <w:sz w:val="20"/>
          <w:szCs w:val="20"/>
        </w:rPr>
        <w:lastRenderedPageBreak/>
        <w:drawing>
          <wp:anchor distT="0" distB="0" distL="114300" distR="114300" simplePos="0" relativeHeight="251706368" behindDoc="0" locked="0" layoutInCell="1" allowOverlap="1" wp14:anchorId="666D0355" wp14:editId="547ED540">
            <wp:simplePos x="0" y="0"/>
            <wp:positionH relativeFrom="column">
              <wp:posOffset>277495</wp:posOffset>
            </wp:positionH>
            <wp:positionV relativeFrom="paragraph">
              <wp:posOffset>619125</wp:posOffset>
            </wp:positionV>
            <wp:extent cx="5372735" cy="4177665"/>
            <wp:effectExtent l="0" t="0" r="0" b="635"/>
            <wp:wrapTopAndBottom/>
            <wp:docPr id="1396640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64013" name=""/>
                    <pic:cNvPicPr/>
                  </pic:nvPicPr>
                  <pic:blipFill>
                    <a:blip r:embed="rId44">
                      <a:extLst>
                        <a:ext uri="{28A0092B-C50C-407E-A947-70E740481C1C}">
                          <a14:useLocalDpi xmlns:a14="http://schemas.microsoft.com/office/drawing/2010/main" val="0"/>
                        </a:ext>
                      </a:extLst>
                    </a:blip>
                    <a:stretch>
                      <a:fillRect/>
                    </a:stretch>
                  </pic:blipFill>
                  <pic:spPr>
                    <a:xfrm>
                      <a:off x="0" y="0"/>
                      <a:ext cx="5372735" cy="417766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46304" behindDoc="0" locked="0" layoutInCell="1" allowOverlap="1" wp14:anchorId="3ECFD399" wp14:editId="787483B0">
                <wp:simplePos x="0" y="0"/>
                <wp:positionH relativeFrom="column">
                  <wp:posOffset>290195</wp:posOffset>
                </wp:positionH>
                <wp:positionV relativeFrom="paragraph">
                  <wp:posOffset>0</wp:posOffset>
                </wp:positionV>
                <wp:extent cx="5372735" cy="457200"/>
                <wp:effectExtent l="0" t="0" r="0" b="0"/>
                <wp:wrapTopAndBottom/>
                <wp:docPr id="2053553608" name="Text Box 1"/>
                <wp:cNvGraphicFramePr/>
                <a:graphic xmlns:a="http://schemas.openxmlformats.org/drawingml/2006/main">
                  <a:graphicData uri="http://schemas.microsoft.com/office/word/2010/wordprocessingShape">
                    <wps:wsp>
                      <wps:cNvSpPr txBox="1"/>
                      <wps:spPr>
                        <a:xfrm>
                          <a:off x="0" y="0"/>
                          <a:ext cx="5372735" cy="457200"/>
                        </a:xfrm>
                        <a:prstGeom prst="rect">
                          <a:avLst/>
                        </a:prstGeom>
                        <a:solidFill>
                          <a:prstClr val="white"/>
                        </a:solidFill>
                        <a:ln>
                          <a:noFill/>
                        </a:ln>
                      </wps:spPr>
                      <wps:txbx>
                        <w:txbxContent>
                          <w:p w14:paraId="3198F5B1" w14:textId="5FFC2A9B" w:rsidR="00025022" w:rsidRPr="00025022" w:rsidRDefault="00025022" w:rsidP="004D0423">
                            <w:pPr>
                              <w:pStyle w:val="Caption"/>
                              <w:jc w:val="both"/>
                              <w:rPr>
                                <w:rFonts w:ascii="Times New Roman" w:hAnsi="Times New Roman" w:cs="Times New Roman"/>
                                <w:color w:val="000000" w:themeColor="text1"/>
                                <w:sz w:val="20"/>
                                <w:szCs w:val="20"/>
                              </w:rPr>
                            </w:pPr>
                            <w:bookmarkStart w:id="83" w:name="_Toc134570419"/>
                            <w:bookmarkStart w:id="84" w:name="_Toc134710345"/>
                            <w:r w:rsidRPr="00025022">
                              <w:rPr>
                                <w:rFonts w:ascii="Times New Roman" w:hAnsi="Times New Roman" w:cs="Times New Roman"/>
                                <w:color w:val="000000" w:themeColor="text1"/>
                                <w:sz w:val="20"/>
                                <w:szCs w:val="20"/>
                              </w:rPr>
                              <w:t xml:space="preserve">Table </w:t>
                            </w:r>
                            <w:r w:rsidRPr="00025022">
                              <w:rPr>
                                <w:rFonts w:ascii="Times New Roman" w:hAnsi="Times New Roman" w:cs="Times New Roman"/>
                                <w:color w:val="000000" w:themeColor="text1"/>
                                <w:sz w:val="20"/>
                                <w:szCs w:val="20"/>
                              </w:rPr>
                              <w:fldChar w:fldCharType="begin"/>
                            </w:r>
                            <w:r w:rsidRPr="00025022">
                              <w:rPr>
                                <w:rFonts w:ascii="Times New Roman" w:hAnsi="Times New Roman" w:cs="Times New Roman"/>
                                <w:color w:val="000000" w:themeColor="text1"/>
                                <w:sz w:val="20"/>
                                <w:szCs w:val="20"/>
                              </w:rPr>
                              <w:instrText xml:space="preserve"> SEQ Table \* ARABIC </w:instrText>
                            </w:r>
                            <w:r w:rsidRPr="00025022">
                              <w:rPr>
                                <w:rFonts w:ascii="Times New Roman" w:hAnsi="Times New Roman" w:cs="Times New Roman"/>
                                <w:color w:val="000000" w:themeColor="text1"/>
                                <w:sz w:val="20"/>
                                <w:szCs w:val="20"/>
                              </w:rPr>
                              <w:fldChar w:fldCharType="separate"/>
                            </w:r>
                            <w:r w:rsidR="007D7DA2">
                              <w:rPr>
                                <w:rFonts w:ascii="Times New Roman" w:hAnsi="Times New Roman" w:cs="Times New Roman"/>
                                <w:noProof/>
                                <w:color w:val="000000" w:themeColor="text1"/>
                                <w:sz w:val="20"/>
                                <w:szCs w:val="20"/>
                              </w:rPr>
                              <w:t>7</w:t>
                            </w:r>
                            <w:r w:rsidRPr="00025022">
                              <w:rPr>
                                <w:rFonts w:ascii="Times New Roman" w:hAnsi="Times New Roman" w:cs="Times New Roman"/>
                                <w:color w:val="000000" w:themeColor="text1"/>
                                <w:sz w:val="20"/>
                                <w:szCs w:val="20"/>
                              </w:rPr>
                              <w:fldChar w:fldCharType="end"/>
                            </w:r>
                            <w:r w:rsidRPr="00025022">
                              <w:rPr>
                                <w:rFonts w:ascii="Times New Roman" w:hAnsi="Times New Roman" w:cs="Times New Roman"/>
                                <w:color w:val="000000" w:themeColor="text1"/>
                                <w:sz w:val="20"/>
                                <w:szCs w:val="20"/>
                              </w:rPr>
                              <w:t xml:space="preserve">: Average height and RCD of subplot white oak seedlings with </w:t>
                            </w:r>
                            <w:r w:rsidR="00015F05">
                              <w:rPr>
                                <w:rFonts w:ascii="Times New Roman" w:hAnsi="Times New Roman" w:cs="Times New Roman"/>
                                <w:color w:val="000000" w:themeColor="text1"/>
                                <w:sz w:val="20"/>
                                <w:szCs w:val="20"/>
                              </w:rPr>
                              <w:t xml:space="preserve">a </w:t>
                            </w:r>
                            <w:r w:rsidRPr="00025022">
                              <w:rPr>
                                <w:rFonts w:ascii="Times New Roman" w:hAnsi="Times New Roman" w:cs="Times New Roman"/>
                                <w:color w:val="000000" w:themeColor="text1"/>
                                <w:sz w:val="20"/>
                                <w:szCs w:val="20"/>
                              </w:rPr>
                              <w:t>minimum and maximum range of total measurements taken by treatment and year.</w:t>
                            </w:r>
                            <w:bookmarkEnd w:id="83"/>
                            <w:bookmarkEnd w:id="8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3ECFD399" id="_x0000_s1032" type="#_x0000_t202" style="position:absolute;left:0;text-align:left;margin-left:22.85pt;margin-top:0;width:423.05pt;height:36pt;z-index:2517463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" stroked="f">
                <v:textbox inset="0,0,0,0">
                  <w:txbxContent>
                    <w:p w14:paraId="3198F5B1" w14:textId="5FFC2A9B" w:rsidR="00025022" w:rsidRPr="00025022" w:rsidRDefault="00025022" w:rsidP="004D0423">
                      <w:pPr>
                        <w:pStyle w:val="Caption"/>
                        <w:jc w:val="both"/>
                        <w:rPr>
                          <w:rFonts w:ascii="Times New Roman" w:hAnsi="Times New Roman" w:cs="Times New Roman"/>
                          <w:color w:val="000000" w:themeColor="text1"/>
                          <w:sz w:val="20"/>
                          <w:szCs w:val="20"/>
                        </w:rPr>
                      </w:pPr>
                      <w:bookmarkStart w:id="100" w:name="_Toc134570419"/>
                      <w:bookmarkStart w:id="101" w:name="_Toc134710345"/>
                      <w:r w:rsidRPr="00025022">
                        <w:rPr>
                          <w:rFonts w:ascii="Times New Roman" w:hAnsi="Times New Roman" w:cs="Times New Roman"/>
                          <w:color w:val="000000" w:themeColor="text1"/>
                          <w:sz w:val="20"/>
                          <w:szCs w:val="20"/>
                        </w:rPr>
                        <w:t xml:space="preserve">Table </w:t>
                      </w:r>
                      <w:r w:rsidRPr="00025022">
                        <w:rPr>
                          <w:rFonts w:ascii="Times New Roman" w:hAnsi="Times New Roman" w:cs="Times New Roman"/>
                          <w:color w:val="000000" w:themeColor="text1"/>
                          <w:sz w:val="20"/>
                          <w:szCs w:val="20"/>
                        </w:rPr>
                        <w:fldChar w:fldCharType="begin"/>
                      </w:r>
                      <w:r w:rsidRPr="00025022">
                        <w:rPr>
                          <w:rFonts w:ascii="Times New Roman" w:hAnsi="Times New Roman" w:cs="Times New Roman"/>
                          <w:color w:val="000000" w:themeColor="text1"/>
                          <w:sz w:val="20"/>
                          <w:szCs w:val="20"/>
                        </w:rPr>
                        <w:instrText xml:space="preserve"> SEQ Table \* ARABIC </w:instrText>
                      </w:r>
                      <w:r w:rsidRPr="00025022">
                        <w:rPr>
                          <w:rFonts w:ascii="Times New Roman" w:hAnsi="Times New Roman" w:cs="Times New Roman"/>
                          <w:color w:val="000000" w:themeColor="text1"/>
                          <w:sz w:val="20"/>
                          <w:szCs w:val="20"/>
                        </w:rPr>
                        <w:fldChar w:fldCharType="separate"/>
                      </w:r>
                      <w:r w:rsidR="007D7DA2">
                        <w:rPr>
                          <w:rFonts w:ascii="Times New Roman" w:hAnsi="Times New Roman" w:cs="Times New Roman"/>
                          <w:noProof/>
                          <w:color w:val="000000" w:themeColor="text1"/>
                          <w:sz w:val="20"/>
                          <w:szCs w:val="20"/>
                        </w:rPr>
                        <w:t>7</w:t>
                      </w:r>
                      <w:r w:rsidRPr="00025022">
                        <w:rPr>
                          <w:rFonts w:ascii="Times New Roman" w:hAnsi="Times New Roman" w:cs="Times New Roman"/>
                          <w:color w:val="000000" w:themeColor="text1"/>
                          <w:sz w:val="20"/>
                          <w:szCs w:val="20"/>
                        </w:rPr>
                        <w:fldChar w:fldCharType="end"/>
                      </w:r>
                      <w:r w:rsidRPr="00025022">
                        <w:rPr>
                          <w:rFonts w:ascii="Times New Roman" w:hAnsi="Times New Roman" w:cs="Times New Roman"/>
                          <w:color w:val="000000" w:themeColor="text1"/>
                          <w:sz w:val="20"/>
                          <w:szCs w:val="20"/>
                        </w:rPr>
                        <w:t xml:space="preserve">: Average height and RCD of subplot white oak seedlings with </w:t>
                      </w:r>
                      <w:r w:rsidR="00015F05">
                        <w:rPr>
                          <w:rFonts w:ascii="Times New Roman" w:hAnsi="Times New Roman" w:cs="Times New Roman"/>
                          <w:color w:val="000000" w:themeColor="text1"/>
                          <w:sz w:val="20"/>
                          <w:szCs w:val="20"/>
                        </w:rPr>
                        <w:t xml:space="preserve">a </w:t>
                      </w:r>
                      <w:r w:rsidRPr="00025022">
                        <w:rPr>
                          <w:rFonts w:ascii="Times New Roman" w:hAnsi="Times New Roman" w:cs="Times New Roman"/>
                          <w:color w:val="000000" w:themeColor="text1"/>
                          <w:sz w:val="20"/>
                          <w:szCs w:val="20"/>
                        </w:rPr>
                        <w:t>minimum and maximum range of total measurements taken by treatment and year.</w:t>
                      </w:r>
                      <w:bookmarkEnd w:id="100"/>
                      <w:bookmarkEnd w:id="101"/>
                    </w:p>
                  </w:txbxContent>
                </v:textbox>
                <w10:wrap type="topAndBottom"/>
              </v:shape>
            </w:pict>
          </mc:Fallback>
        </mc:AlternateContent>
      </w:r>
    </w:p>
    <w:p w14:paraId="34C3AAA3" w14:textId="099C55D6" w:rsidR="00C96043" w:rsidRDefault="00C96043" w:rsidP="00885D4E">
      <w:pPr>
        <w:jc w:val="both"/>
        <w:rPr>
          <w:rFonts w:ascii="Times New Roman" w:hAnsi="Times New Roman" w:cs="Times New Roman"/>
          <w:i/>
          <w:iCs/>
          <w:color w:val="000000" w:themeColor="text1"/>
          <w:sz w:val="20"/>
          <w:szCs w:val="20"/>
        </w:rPr>
      </w:pPr>
    </w:p>
    <w:p w14:paraId="5650F552" w14:textId="23BE4ABC" w:rsidR="00025022" w:rsidRDefault="00025022" w:rsidP="00885D4E">
      <w:pPr>
        <w:jc w:val="both"/>
        <w:rPr>
          <w:rFonts w:ascii="Times New Roman" w:hAnsi="Times New Roman" w:cs="Times New Roman"/>
          <w:i/>
          <w:iCs/>
          <w:color w:val="000000" w:themeColor="text1"/>
          <w:sz w:val="20"/>
          <w:szCs w:val="20"/>
        </w:rPr>
      </w:pPr>
    </w:p>
    <w:p w14:paraId="2D88582A" w14:textId="0F0AE9A1" w:rsidR="004B4EB9" w:rsidRDefault="004B4EB9" w:rsidP="00885D4E">
      <w:pPr>
        <w:jc w:val="both"/>
        <w:rPr>
          <w:rFonts w:ascii="Times New Roman" w:hAnsi="Times New Roman" w:cs="Times New Roman"/>
          <w:i/>
          <w:iCs/>
          <w:color w:val="000000" w:themeColor="text1"/>
          <w:sz w:val="20"/>
          <w:szCs w:val="20"/>
        </w:rPr>
      </w:pPr>
    </w:p>
    <w:p w14:paraId="58C1C2AD" w14:textId="2472DB8A" w:rsidR="004B4EB9" w:rsidRPr="00750D43" w:rsidRDefault="004B4EB9" w:rsidP="004B4EB9">
      <w:pPr>
        <w:jc w:val="center"/>
        <w:rPr>
          <w:rFonts w:ascii="Times New Roman" w:hAnsi="Times New Roman" w:cs="Times New Roman"/>
          <w:i/>
          <w:iCs/>
          <w:color w:val="000000" w:themeColor="text1"/>
          <w:sz w:val="20"/>
          <w:szCs w:val="20"/>
        </w:rPr>
      </w:pPr>
    </w:p>
    <w:p w14:paraId="41F4989C" w14:textId="23DD97C0" w:rsidR="00013D3D" w:rsidRDefault="00013D3D" w:rsidP="002776A2">
      <w:pPr>
        <w:spacing w:line="480" w:lineRule="auto"/>
        <w:rPr>
          <w:rFonts w:ascii="Times New Roman" w:hAnsi="Times New Roman" w:cs="Times New Roman"/>
          <w:i/>
          <w:iCs/>
          <w:u w:val="single"/>
        </w:rPr>
      </w:pPr>
    </w:p>
    <w:p w14:paraId="36DC000E" w14:textId="77777777" w:rsidR="00C96043" w:rsidRDefault="00C96043" w:rsidP="006D2AAE">
      <w:pPr>
        <w:spacing w:line="480" w:lineRule="auto"/>
        <w:rPr>
          <w:rFonts w:ascii="Times New Roman" w:hAnsi="Times New Roman" w:cs="Times New Roman"/>
          <w:i/>
          <w:iCs/>
          <w:u w:val="single"/>
        </w:rPr>
      </w:pPr>
    </w:p>
    <w:p w14:paraId="2388DF54" w14:textId="77777777" w:rsidR="00C96043" w:rsidRDefault="00C96043" w:rsidP="006D2AAE">
      <w:pPr>
        <w:spacing w:line="480" w:lineRule="auto"/>
        <w:rPr>
          <w:rFonts w:ascii="Times New Roman" w:hAnsi="Times New Roman" w:cs="Times New Roman"/>
          <w:i/>
          <w:iCs/>
          <w:u w:val="single"/>
        </w:rPr>
      </w:pPr>
    </w:p>
    <w:p w14:paraId="0977B0C2" w14:textId="77777777" w:rsidR="00C96043" w:rsidRDefault="00C96043" w:rsidP="006D2AAE">
      <w:pPr>
        <w:spacing w:line="480" w:lineRule="auto"/>
        <w:rPr>
          <w:rFonts w:ascii="Times New Roman" w:hAnsi="Times New Roman" w:cs="Times New Roman"/>
          <w:i/>
          <w:iCs/>
          <w:u w:val="single"/>
        </w:rPr>
      </w:pPr>
    </w:p>
    <w:p w14:paraId="613203F1" w14:textId="77777777" w:rsidR="00CE4C2C" w:rsidRDefault="00CE4C2C" w:rsidP="00793A99">
      <w:pPr>
        <w:spacing w:line="480" w:lineRule="auto"/>
        <w:jc w:val="both"/>
        <w:rPr>
          <w:rFonts w:ascii="Times New Roman" w:hAnsi="Times New Roman" w:cs="Times New Roman"/>
          <w:i/>
          <w:iCs/>
        </w:rPr>
      </w:pPr>
    </w:p>
    <w:p w14:paraId="3BC59016" w14:textId="77777777" w:rsidR="00CE4C2C" w:rsidRDefault="00CE4C2C" w:rsidP="00793A99">
      <w:pPr>
        <w:spacing w:line="480" w:lineRule="auto"/>
        <w:jc w:val="both"/>
        <w:rPr>
          <w:rFonts w:ascii="Times New Roman" w:hAnsi="Times New Roman" w:cs="Times New Roman"/>
          <w:i/>
          <w:iCs/>
        </w:rPr>
      </w:pPr>
    </w:p>
    <w:p w14:paraId="22038F7B" w14:textId="10E9825D" w:rsidR="00A73696" w:rsidRPr="00A73696" w:rsidRDefault="00A73696" w:rsidP="00A73696">
      <w:pPr>
        <w:spacing w:line="480" w:lineRule="auto"/>
        <w:jc w:val="center"/>
        <w:rPr>
          <w:rFonts w:ascii="Times New Roman" w:hAnsi="Times New Roman" w:cs="Times New Roman"/>
        </w:rPr>
      </w:pPr>
    </w:p>
    <w:p w14:paraId="27C83625" w14:textId="5D633517" w:rsidR="00A73696" w:rsidRDefault="00C370F9" w:rsidP="006D2AAE">
      <w:pPr>
        <w:spacing w:line="480" w:lineRule="auto"/>
        <w:rPr>
          <w:rFonts w:ascii="Times New Roman" w:hAnsi="Times New Roman" w:cs="Times New Roman"/>
          <w:i/>
          <w:iCs/>
          <w:u w:val="single"/>
        </w:rPr>
      </w:pPr>
      <w:r w:rsidRPr="003610FA">
        <w:rPr>
          <w:rFonts w:ascii="Times New Roman" w:hAnsi="Times New Roman" w:cs="Times New Roman"/>
          <w:noProof/>
          <w:sz w:val="20"/>
          <w:szCs w:val="20"/>
        </w:rPr>
        <w:lastRenderedPageBreak/>
        <w:drawing>
          <wp:anchor distT="0" distB="0" distL="114300" distR="114300" simplePos="0" relativeHeight="251723776" behindDoc="0" locked="0" layoutInCell="1" allowOverlap="1" wp14:anchorId="340D3B99" wp14:editId="61CD7B12">
            <wp:simplePos x="0" y="0"/>
            <wp:positionH relativeFrom="column">
              <wp:posOffset>372110</wp:posOffset>
            </wp:positionH>
            <wp:positionV relativeFrom="paragraph">
              <wp:posOffset>457835</wp:posOffset>
            </wp:positionV>
            <wp:extent cx="5156200" cy="4035425"/>
            <wp:effectExtent l="0" t="0" r="0" b="3175"/>
            <wp:wrapTopAndBottom/>
            <wp:docPr id="2120209522" name="Picture 2120209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704293" name=""/>
                    <pic:cNvPicPr/>
                  </pic:nvPicPr>
                  <pic:blipFill>
                    <a:blip r:embed="rId45">
                      <a:extLst>
                        <a:ext uri="{28A0092B-C50C-407E-A947-70E740481C1C}">
                          <a14:useLocalDpi xmlns:a14="http://schemas.microsoft.com/office/drawing/2010/main" val="0"/>
                        </a:ext>
                      </a:extLst>
                    </a:blip>
                    <a:stretch>
                      <a:fillRect/>
                    </a:stretch>
                  </pic:blipFill>
                  <pic:spPr>
                    <a:xfrm>
                      <a:off x="0" y="0"/>
                      <a:ext cx="5156200" cy="403542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48352" behindDoc="0" locked="0" layoutInCell="1" allowOverlap="1" wp14:anchorId="1396F1E7" wp14:editId="0CBD5BF7">
                <wp:simplePos x="0" y="0"/>
                <wp:positionH relativeFrom="column">
                  <wp:posOffset>279400</wp:posOffset>
                </wp:positionH>
                <wp:positionV relativeFrom="paragraph">
                  <wp:posOffset>0</wp:posOffset>
                </wp:positionV>
                <wp:extent cx="5156200" cy="457200"/>
                <wp:effectExtent l="0" t="0" r="0" b="0"/>
                <wp:wrapTopAndBottom/>
                <wp:docPr id="87627153" name="Text Box 1"/>
                <wp:cNvGraphicFramePr/>
                <a:graphic xmlns:a="http://schemas.openxmlformats.org/drawingml/2006/main">
                  <a:graphicData uri="http://schemas.microsoft.com/office/word/2010/wordprocessingShape">
                    <wps:wsp>
                      <wps:cNvSpPr txBox="1"/>
                      <wps:spPr>
                        <a:xfrm>
                          <a:off x="0" y="0"/>
                          <a:ext cx="5156200" cy="457200"/>
                        </a:xfrm>
                        <a:prstGeom prst="rect">
                          <a:avLst/>
                        </a:prstGeom>
                        <a:solidFill>
                          <a:prstClr val="white"/>
                        </a:solidFill>
                        <a:ln>
                          <a:noFill/>
                        </a:ln>
                      </wps:spPr>
                      <wps:txbx>
                        <w:txbxContent>
                          <w:p w14:paraId="379AEE78" w14:textId="4A790E3B" w:rsidR="00025022" w:rsidRPr="00025022" w:rsidRDefault="00025022" w:rsidP="004D0423">
                            <w:pPr>
                              <w:pStyle w:val="Caption"/>
                              <w:jc w:val="both"/>
                              <w:rPr>
                                <w:rFonts w:ascii="Times New Roman" w:hAnsi="Times New Roman" w:cs="Times New Roman"/>
                                <w:color w:val="000000" w:themeColor="text1"/>
                                <w:sz w:val="20"/>
                                <w:szCs w:val="20"/>
                              </w:rPr>
                            </w:pPr>
                            <w:bookmarkStart w:id="85" w:name="_Toc134570420"/>
                            <w:bookmarkStart w:id="86" w:name="_Toc134710346"/>
                            <w:r w:rsidRPr="00025022">
                              <w:rPr>
                                <w:rFonts w:ascii="Times New Roman" w:hAnsi="Times New Roman" w:cs="Times New Roman"/>
                                <w:color w:val="000000" w:themeColor="text1"/>
                                <w:sz w:val="20"/>
                                <w:szCs w:val="20"/>
                              </w:rPr>
                              <w:t xml:space="preserve">Table </w:t>
                            </w:r>
                            <w:r w:rsidRPr="00025022">
                              <w:rPr>
                                <w:rFonts w:ascii="Times New Roman" w:hAnsi="Times New Roman" w:cs="Times New Roman"/>
                                <w:color w:val="000000" w:themeColor="text1"/>
                                <w:sz w:val="20"/>
                                <w:szCs w:val="20"/>
                              </w:rPr>
                              <w:fldChar w:fldCharType="begin"/>
                            </w:r>
                            <w:r w:rsidRPr="00025022">
                              <w:rPr>
                                <w:rFonts w:ascii="Times New Roman" w:hAnsi="Times New Roman" w:cs="Times New Roman"/>
                                <w:color w:val="000000" w:themeColor="text1"/>
                                <w:sz w:val="20"/>
                                <w:szCs w:val="20"/>
                              </w:rPr>
                              <w:instrText xml:space="preserve"> SEQ Table \* ARABIC </w:instrText>
                            </w:r>
                            <w:r w:rsidRPr="00025022">
                              <w:rPr>
                                <w:rFonts w:ascii="Times New Roman" w:hAnsi="Times New Roman" w:cs="Times New Roman"/>
                                <w:color w:val="000000" w:themeColor="text1"/>
                                <w:sz w:val="20"/>
                                <w:szCs w:val="20"/>
                              </w:rPr>
                              <w:fldChar w:fldCharType="separate"/>
                            </w:r>
                            <w:r w:rsidR="007D7DA2">
                              <w:rPr>
                                <w:rFonts w:ascii="Times New Roman" w:hAnsi="Times New Roman" w:cs="Times New Roman"/>
                                <w:noProof/>
                                <w:color w:val="000000" w:themeColor="text1"/>
                                <w:sz w:val="20"/>
                                <w:szCs w:val="20"/>
                              </w:rPr>
                              <w:t>8</w:t>
                            </w:r>
                            <w:r w:rsidRPr="00025022">
                              <w:rPr>
                                <w:rFonts w:ascii="Times New Roman" w:hAnsi="Times New Roman" w:cs="Times New Roman"/>
                                <w:color w:val="000000" w:themeColor="text1"/>
                                <w:sz w:val="20"/>
                                <w:szCs w:val="20"/>
                              </w:rPr>
                              <w:fldChar w:fldCharType="end"/>
                            </w:r>
                            <w:r w:rsidRPr="00025022">
                              <w:rPr>
                                <w:rFonts w:ascii="Times New Roman" w:hAnsi="Times New Roman" w:cs="Times New Roman"/>
                                <w:color w:val="000000" w:themeColor="text1"/>
                                <w:sz w:val="20"/>
                                <w:szCs w:val="20"/>
                              </w:rPr>
                              <w:t>: Total number of tagged subplot maple seedlings by treatment and year.</w:t>
                            </w:r>
                            <w:bookmarkEnd w:id="85"/>
                            <w:bookmarkEnd w:id="8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1396F1E7" id="_x0000_s1033" type="#_x0000_t202" style="position:absolute;margin-left:22pt;margin-top:0;width:406pt;height:36pt;z-index:251748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" stroked="f">
                <v:textbox inset="0,0,0,0">
                  <w:txbxContent>
                    <w:p w14:paraId="379AEE78" w14:textId="4A790E3B" w:rsidR="00025022" w:rsidRPr="00025022" w:rsidRDefault="00025022" w:rsidP="004D0423">
                      <w:pPr>
                        <w:pStyle w:val="Caption"/>
                        <w:jc w:val="both"/>
                        <w:rPr>
                          <w:rFonts w:ascii="Times New Roman" w:hAnsi="Times New Roman" w:cs="Times New Roman"/>
                          <w:color w:val="000000" w:themeColor="text1"/>
                          <w:sz w:val="20"/>
                          <w:szCs w:val="20"/>
                        </w:rPr>
                      </w:pPr>
                      <w:bookmarkStart w:id="104" w:name="_Toc134570420"/>
                      <w:bookmarkStart w:id="105" w:name="_Toc134710346"/>
                      <w:r w:rsidRPr="00025022">
                        <w:rPr>
                          <w:rFonts w:ascii="Times New Roman" w:hAnsi="Times New Roman" w:cs="Times New Roman"/>
                          <w:color w:val="000000" w:themeColor="text1"/>
                          <w:sz w:val="20"/>
                          <w:szCs w:val="20"/>
                        </w:rPr>
                        <w:t xml:space="preserve">Table </w:t>
                      </w:r>
                      <w:r w:rsidRPr="00025022">
                        <w:rPr>
                          <w:rFonts w:ascii="Times New Roman" w:hAnsi="Times New Roman" w:cs="Times New Roman"/>
                          <w:color w:val="000000" w:themeColor="text1"/>
                          <w:sz w:val="20"/>
                          <w:szCs w:val="20"/>
                        </w:rPr>
                        <w:fldChar w:fldCharType="begin"/>
                      </w:r>
                      <w:r w:rsidRPr="00025022">
                        <w:rPr>
                          <w:rFonts w:ascii="Times New Roman" w:hAnsi="Times New Roman" w:cs="Times New Roman"/>
                          <w:color w:val="000000" w:themeColor="text1"/>
                          <w:sz w:val="20"/>
                          <w:szCs w:val="20"/>
                        </w:rPr>
                        <w:instrText xml:space="preserve"> SEQ Table \* ARABIC </w:instrText>
                      </w:r>
                      <w:r w:rsidRPr="00025022">
                        <w:rPr>
                          <w:rFonts w:ascii="Times New Roman" w:hAnsi="Times New Roman" w:cs="Times New Roman"/>
                          <w:color w:val="000000" w:themeColor="text1"/>
                          <w:sz w:val="20"/>
                          <w:szCs w:val="20"/>
                        </w:rPr>
                        <w:fldChar w:fldCharType="separate"/>
                      </w:r>
                      <w:r w:rsidR="007D7DA2">
                        <w:rPr>
                          <w:rFonts w:ascii="Times New Roman" w:hAnsi="Times New Roman" w:cs="Times New Roman"/>
                          <w:noProof/>
                          <w:color w:val="000000" w:themeColor="text1"/>
                          <w:sz w:val="20"/>
                          <w:szCs w:val="20"/>
                        </w:rPr>
                        <w:t>8</w:t>
                      </w:r>
                      <w:r w:rsidRPr="00025022">
                        <w:rPr>
                          <w:rFonts w:ascii="Times New Roman" w:hAnsi="Times New Roman" w:cs="Times New Roman"/>
                          <w:color w:val="000000" w:themeColor="text1"/>
                          <w:sz w:val="20"/>
                          <w:szCs w:val="20"/>
                        </w:rPr>
                        <w:fldChar w:fldCharType="end"/>
                      </w:r>
                      <w:r w:rsidRPr="00025022">
                        <w:rPr>
                          <w:rFonts w:ascii="Times New Roman" w:hAnsi="Times New Roman" w:cs="Times New Roman"/>
                          <w:color w:val="000000" w:themeColor="text1"/>
                          <w:sz w:val="20"/>
                          <w:szCs w:val="20"/>
                        </w:rPr>
                        <w:t>: Total number of tagged subplot maple seedlings by treatment and year.</w:t>
                      </w:r>
                      <w:bookmarkEnd w:id="104"/>
                      <w:bookmarkEnd w:id="105"/>
                    </w:p>
                  </w:txbxContent>
                </v:textbox>
                <w10:wrap type="topAndBottom"/>
              </v:shape>
            </w:pict>
          </mc:Fallback>
        </mc:AlternateContent>
      </w:r>
    </w:p>
    <w:p w14:paraId="00EEBD2E" w14:textId="1752E906" w:rsidR="00A73696" w:rsidRDefault="00A73696" w:rsidP="006D2AAE">
      <w:pPr>
        <w:spacing w:line="480" w:lineRule="auto"/>
        <w:rPr>
          <w:rFonts w:ascii="Times New Roman" w:hAnsi="Times New Roman" w:cs="Times New Roman"/>
          <w:i/>
          <w:iCs/>
          <w:u w:val="single"/>
        </w:rPr>
      </w:pPr>
    </w:p>
    <w:p w14:paraId="5B9F3A4F" w14:textId="1727653B" w:rsidR="00937D8C" w:rsidRDefault="00937D8C" w:rsidP="005A4845">
      <w:pPr>
        <w:pStyle w:val="Caption"/>
        <w:rPr>
          <w:rFonts w:ascii="Times New Roman" w:hAnsi="Times New Roman" w:cs="Times New Roman"/>
          <w:color w:val="000000" w:themeColor="text1"/>
          <w:sz w:val="20"/>
          <w:szCs w:val="20"/>
        </w:rPr>
      </w:pPr>
    </w:p>
    <w:p w14:paraId="007FD8D3" w14:textId="2EEF3265" w:rsidR="007D560E" w:rsidRDefault="007D560E" w:rsidP="007D560E">
      <w:pPr>
        <w:rPr>
          <w:rFonts w:ascii="Times New Roman" w:hAnsi="Times New Roman" w:cs="Times New Roman"/>
          <w:i/>
          <w:iCs/>
          <w:sz w:val="20"/>
          <w:szCs w:val="20"/>
        </w:rPr>
      </w:pPr>
    </w:p>
    <w:p w14:paraId="0A30113D" w14:textId="2E1CD714" w:rsidR="007D560E" w:rsidRDefault="007D560E" w:rsidP="007D560E">
      <w:pPr>
        <w:rPr>
          <w:rFonts w:ascii="Times New Roman" w:hAnsi="Times New Roman" w:cs="Times New Roman"/>
          <w:i/>
          <w:iCs/>
          <w:sz w:val="20"/>
          <w:szCs w:val="20"/>
        </w:rPr>
      </w:pPr>
    </w:p>
    <w:p w14:paraId="59462A09" w14:textId="321E0E65" w:rsidR="007D560E" w:rsidRDefault="007D560E" w:rsidP="007D560E">
      <w:pPr>
        <w:rPr>
          <w:rFonts w:ascii="Times New Roman" w:hAnsi="Times New Roman" w:cs="Times New Roman"/>
          <w:i/>
          <w:iCs/>
          <w:sz w:val="20"/>
          <w:szCs w:val="20"/>
        </w:rPr>
      </w:pPr>
    </w:p>
    <w:p w14:paraId="4726765C" w14:textId="7CC3FCD3" w:rsidR="007D560E" w:rsidRDefault="007D560E" w:rsidP="007D560E">
      <w:pPr>
        <w:rPr>
          <w:rFonts w:ascii="Times New Roman" w:hAnsi="Times New Roman" w:cs="Times New Roman"/>
          <w:i/>
          <w:iCs/>
          <w:sz w:val="20"/>
          <w:szCs w:val="20"/>
        </w:rPr>
      </w:pPr>
    </w:p>
    <w:p w14:paraId="7A89C42E" w14:textId="312E5C9A" w:rsidR="007D560E" w:rsidRDefault="007D560E" w:rsidP="007D560E">
      <w:pPr>
        <w:rPr>
          <w:rFonts w:ascii="Times New Roman" w:hAnsi="Times New Roman" w:cs="Times New Roman"/>
          <w:i/>
          <w:iCs/>
          <w:sz w:val="20"/>
          <w:szCs w:val="20"/>
        </w:rPr>
      </w:pPr>
    </w:p>
    <w:p w14:paraId="0B0CD2C2" w14:textId="77777777" w:rsidR="007D560E" w:rsidRDefault="007D560E" w:rsidP="007D560E">
      <w:pPr>
        <w:rPr>
          <w:rFonts w:ascii="Times New Roman" w:hAnsi="Times New Roman" w:cs="Times New Roman"/>
          <w:i/>
          <w:iCs/>
          <w:sz w:val="20"/>
          <w:szCs w:val="20"/>
        </w:rPr>
      </w:pPr>
    </w:p>
    <w:p w14:paraId="00016672" w14:textId="77777777" w:rsidR="007D560E" w:rsidRDefault="007D560E" w:rsidP="007D560E">
      <w:pPr>
        <w:rPr>
          <w:rFonts w:ascii="Times New Roman" w:hAnsi="Times New Roman" w:cs="Times New Roman"/>
          <w:i/>
          <w:iCs/>
          <w:sz w:val="20"/>
          <w:szCs w:val="20"/>
        </w:rPr>
      </w:pPr>
    </w:p>
    <w:p w14:paraId="6320E202" w14:textId="77777777" w:rsidR="00937D8C" w:rsidRDefault="00937D8C" w:rsidP="005A4845">
      <w:pPr>
        <w:pStyle w:val="Caption"/>
        <w:rPr>
          <w:rFonts w:ascii="Times New Roman" w:hAnsi="Times New Roman" w:cs="Times New Roman"/>
          <w:color w:val="000000" w:themeColor="text1"/>
          <w:sz w:val="20"/>
          <w:szCs w:val="20"/>
        </w:rPr>
      </w:pPr>
    </w:p>
    <w:p w14:paraId="1D807D9B" w14:textId="6FEEAA75" w:rsidR="00937D8C" w:rsidRDefault="00937D8C" w:rsidP="005A4845">
      <w:pPr>
        <w:pStyle w:val="Caption"/>
        <w:rPr>
          <w:rFonts w:ascii="Times New Roman" w:hAnsi="Times New Roman" w:cs="Times New Roman"/>
          <w:color w:val="000000" w:themeColor="text1"/>
          <w:sz w:val="20"/>
          <w:szCs w:val="20"/>
        </w:rPr>
      </w:pPr>
    </w:p>
    <w:p w14:paraId="7B722DEE" w14:textId="348EE40D" w:rsidR="007B460F" w:rsidRPr="007B460F" w:rsidRDefault="007B460F" w:rsidP="007B460F">
      <w:pPr>
        <w:spacing w:line="480" w:lineRule="auto"/>
        <w:jc w:val="center"/>
        <w:rPr>
          <w:rFonts w:ascii="Times New Roman" w:hAnsi="Times New Roman" w:cs="Times New Roman"/>
          <w:i/>
          <w:iCs/>
        </w:rPr>
      </w:pPr>
    </w:p>
    <w:p w14:paraId="0110149D" w14:textId="77777777" w:rsidR="00A73696" w:rsidRDefault="00A73696" w:rsidP="006D2AAE">
      <w:pPr>
        <w:spacing w:line="480" w:lineRule="auto"/>
        <w:rPr>
          <w:rFonts w:ascii="Times New Roman" w:hAnsi="Times New Roman" w:cs="Times New Roman"/>
          <w:i/>
          <w:iCs/>
          <w:u w:val="single"/>
        </w:rPr>
      </w:pPr>
    </w:p>
    <w:p w14:paraId="799C6A00" w14:textId="77777777" w:rsidR="00A73696" w:rsidRDefault="00A73696" w:rsidP="006D2AAE">
      <w:pPr>
        <w:spacing w:line="480" w:lineRule="auto"/>
        <w:rPr>
          <w:rFonts w:ascii="Times New Roman" w:hAnsi="Times New Roman" w:cs="Times New Roman"/>
          <w:i/>
          <w:iCs/>
          <w:u w:val="single"/>
        </w:rPr>
      </w:pPr>
    </w:p>
    <w:p w14:paraId="58553FB1" w14:textId="299D0376" w:rsidR="00CE4C2C" w:rsidRDefault="00C370F9" w:rsidP="006D2AAE">
      <w:pPr>
        <w:spacing w:line="480" w:lineRule="auto"/>
        <w:rPr>
          <w:rFonts w:ascii="Times New Roman" w:hAnsi="Times New Roman" w:cs="Times New Roman"/>
          <w:i/>
          <w:iCs/>
          <w:u w:val="single"/>
        </w:rPr>
      </w:pPr>
      <w:r w:rsidRPr="003610FA">
        <w:rPr>
          <w:rFonts w:ascii="Times New Roman" w:hAnsi="Times New Roman" w:cs="Times New Roman"/>
          <w:i/>
          <w:iCs/>
          <w:noProof/>
          <w:color w:val="000000" w:themeColor="text1"/>
          <w:sz w:val="20"/>
          <w:szCs w:val="20"/>
        </w:rPr>
        <w:lastRenderedPageBreak/>
        <w:drawing>
          <wp:anchor distT="0" distB="0" distL="114300" distR="114300" simplePos="0" relativeHeight="251725824" behindDoc="0" locked="0" layoutInCell="1" allowOverlap="1" wp14:anchorId="59DEDAA2" wp14:editId="55E60D51">
            <wp:simplePos x="0" y="0"/>
            <wp:positionH relativeFrom="column">
              <wp:posOffset>139700</wp:posOffset>
            </wp:positionH>
            <wp:positionV relativeFrom="paragraph">
              <wp:posOffset>808990</wp:posOffset>
            </wp:positionV>
            <wp:extent cx="5516880" cy="3756025"/>
            <wp:effectExtent l="0" t="0" r="0" b="3175"/>
            <wp:wrapTopAndBottom/>
            <wp:docPr id="1203785481" name="Picture 1203785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611272" name=""/>
                    <pic:cNvPicPr/>
                  </pic:nvPicPr>
                  <pic:blipFill>
                    <a:blip r:embed="rId46">
                      <a:extLst>
                        <a:ext uri="{28A0092B-C50C-407E-A947-70E740481C1C}">
                          <a14:useLocalDpi xmlns:a14="http://schemas.microsoft.com/office/drawing/2010/main" val="0"/>
                        </a:ext>
                      </a:extLst>
                    </a:blip>
                    <a:stretch>
                      <a:fillRect/>
                    </a:stretch>
                  </pic:blipFill>
                  <pic:spPr>
                    <a:xfrm>
                      <a:off x="0" y="0"/>
                      <a:ext cx="5516880" cy="375602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50400" behindDoc="0" locked="0" layoutInCell="1" allowOverlap="1" wp14:anchorId="3AD69A45" wp14:editId="466FAE95">
                <wp:simplePos x="0" y="0"/>
                <wp:positionH relativeFrom="column">
                  <wp:posOffset>139700</wp:posOffset>
                </wp:positionH>
                <wp:positionV relativeFrom="paragraph">
                  <wp:posOffset>0</wp:posOffset>
                </wp:positionV>
                <wp:extent cx="5516880" cy="725170"/>
                <wp:effectExtent l="0" t="0" r="0" b="0"/>
                <wp:wrapTopAndBottom/>
                <wp:docPr id="984911050" name="Text Box 1"/>
                <wp:cNvGraphicFramePr/>
                <a:graphic xmlns:a="http://schemas.openxmlformats.org/drawingml/2006/main">
                  <a:graphicData uri="http://schemas.microsoft.com/office/word/2010/wordprocessingShape">
                    <wps:wsp>
                      <wps:cNvSpPr txBox="1"/>
                      <wps:spPr>
                        <a:xfrm>
                          <a:off x="0" y="0"/>
                          <a:ext cx="5516880" cy="725170"/>
                        </a:xfrm>
                        <a:prstGeom prst="rect">
                          <a:avLst/>
                        </a:prstGeom>
                        <a:solidFill>
                          <a:prstClr val="white"/>
                        </a:solidFill>
                        <a:ln>
                          <a:noFill/>
                        </a:ln>
                      </wps:spPr>
                      <wps:txbx>
                        <w:txbxContent>
                          <w:p w14:paraId="62EE9FD2" w14:textId="7FFA880F" w:rsidR="004D0423" w:rsidRPr="004D0423" w:rsidRDefault="004D0423" w:rsidP="004D0423">
                            <w:pPr>
                              <w:pStyle w:val="Caption"/>
                              <w:jc w:val="both"/>
                              <w:rPr>
                                <w:rFonts w:ascii="Times New Roman" w:hAnsi="Times New Roman" w:cs="Times New Roman"/>
                                <w:color w:val="000000" w:themeColor="text1"/>
                                <w:sz w:val="20"/>
                                <w:szCs w:val="20"/>
                              </w:rPr>
                            </w:pPr>
                            <w:bookmarkStart w:id="87" w:name="_Toc134570421"/>
                            <w:bookmarkStart w:id="88" w:name="_Toc134710347"/>
                            <w:r w:rsidRPr="004D0423">
                              <w:rPr>
                                <w:rFonts w:ascii="Times New Roman" w:hAnsi="Times New Roman" w:cs="Times New Roman"/>
                                <w:color w:val="000000" w:themeColor="text1"/>
                                <w:sz w:val="20"/>
                                <w:szCs w:val="20"/>
                              </w:rPr>
                              <w:t xml:space="preserve">Table </w:t>
                            </w:r>
                            <w:r w:rsidRPr="004D0423">
                              <w:rPr>
                                <w:rFonts w:ascii="Times New Roman" w:hAnsi="Times New Roman" w:cs="Times New Roman"/>
                                <w:color w:val="000000" w:themeColor="text1"/>
                                <w:sz w:val="20"/>
                                <w:szCs w:val="20"/>
                              </w:rPr>
                              <w:fldChar w:fldCharType="begin"/>
                            </w:r>
                            <w:r w:rsidRPr="004D0423">
                              <w:rPr>
                                <w:rFonts w:ascii="Times New Roman" w:hAnsi="Times New Roman" w:cs="Times New Roman"/>
                                <w:color w:val="000000" w:themeColor="text1"/>
                                <w:sz w:val="20"/>
                                <w:szCs w:val="20"/>
                              </w:rPr>
                              <w:instrText xml:space="preserve"> SEQ Table \* ARABIC </w:instrText>
                            </w:r>
                            <w:r w:rsidRPr="004D0423">
                              <w:rPr>
                                <w:rFonts w:ascii="Times New Roman" w:hAnsi="Times New Roman" w:cs="Times New Roman"/>
                                <w:color w:val="000000" w:themeColor="text1"/>
                                <w:sz w:val="20"/>
                                <w:szCs w:val="20"/>
                              </w:rPr>
                              <w:fldChar w:fldCharType="separate"/>
                            </w:r>
                            <w:r w:rsidR="007D7DA2">
                              <w:rPr>
                                <w:rFonts w:ascii="Times New Roman" w:hAnsi="Times New Roman" w:cs="Times New Roman"/>
                                <w:noProof/>
                                <w:color w:val="000000" w:themeColor="text1"/>
                                <w:sz w:val="20"/>
                                <w:szCs w:val="20"/>
                              </w:rPr>
                              <w:t>9</w:t>
                            </w:r>
                            <w:r w:rsidRPr="004D0423">
                              <w:rPr>
                                <w:rFonts w:ascii="Times New Roman" w:hAnsi="Times New Roman" w:cs="Times New Roman"/>
                                <w:color w:val="000000" w:themeColor="text1"/>
                                <w:sz w:val="20"/>
                                <w:szCs w:val="20"/>
                              </w:rPr>
                              <w:fldChar w:fldCharType="end"/>
                            </w:r>
                            <w:r w:rsidRPr="004D0423">
                              <w:rPr>
                                <w:rFonts w:ascii="Times New Roman" w:hAnsi="Times New Roman" w:cs="Times New Roman"/>
                                <w:color w:val="000000" w:themeColor="text1"/>
                                <w:sz w:val="20"/>
                                <w:szCs w:val="20"/>
                              </w:rPr>
                              <w:t>: Raw number of maple seedlings by plot level height class with percent total for each year and treatment (* indicates p -value &gt;0.05; statistically significant proportional difference in height class after growing season, ** indicates treatment shows significant difference from base year to last.</w:t>
                            </w:r>
                            <w:bookmarkEnd w:id="87"/>
                            <w:bookmarkEnd w:id="8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D69A45" id="_x0000_s1034" type="#_x0000_t202" style="position:absolute;margin-left:11pt;margin-top:0;width:434.4pt;height:57.1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" stroked="f">
                <v:textbox inset="0,0,0,0">
                  <w:txbxContent>
                    <w:p w14:paraId="62EE9FD2" w14:textId="7FFA880F" w:rsidR="004D0423" w:rsidRPr="004D0423" w:rsidRDefault="004D0423" w:rsidP="004D0423">
                      <w:pPr>
                        <w:pStyle w:val="Caption"/>
                        <w:jc w:val="both"/>
                        <w:rPr>
                          <w:rFonts w:ascii="Times New Roman" w:hAnsi="Times New Roman" w:cs="Times New Roman"/>
                          <w:color w:val="000000" w:themeColor="text1"/>
                          <w:sz w:val="20"/>
                          <w:szCs w:val="20"/>
                        </w:rPr>
                      </w:pPr>
                      <w:bookmarkStart w:id="108" w:name="_Toc134570421"/>
                      <w:bookmarkStart w:id="109" w:name="_Toc134710347"/>
                      <w:r w:rsidRPr="004D0423">
                        <w:rPr>
                          <w:rFonts w:ascii="Times New Roman" w:hAnsi="Times New Roman" w:cs="Times New Roman"/>
                          <w:color w:val="000000" w:themeColor="text1"/>
                          <w:sz w:val="20"/>
                          <w:szCs w:val="20"/>
                        </w:rPr>
                        <w:t xml:space="preserve">Table </w:t>
                      </w:r>
                      <w:r w:rsidRPr="004D0423">
                        <w:rPr>
                          <w:rFonts w:ascii="Times New Roman" w:hAnsi="Times New Roman" w:cs="Times New Roman"/>
                          <w:color w:val="000000" w:themeColor="text1"/>
                          <w:sz w:val="20"/>
                          <w:szCs w:val="20"/>
                        </w:rPr>
                        <w:fldChar w:fldCharType="begin"/>
                      </w:r>
                      <w:r w:rsidRPr="004D0423">
                        <w:rPr>
                          <w:rFonts w:ascii="Times New Roman" w:hAnsi="Times New Roman" w:cs="Times New Roman"/>
                          <w:color w:val="000000" w:themeColor="text1"/>
                          <w:sz w:val="20"/>
                          <w:szCs w:val="20"/>
                        </w:rPr>
                        <w:instrText xml:space="preserve"> SEQ Table \* ARABIC </w:instrText>
                      </w:r>
                      <w:r w:rsidRPr="004D0423">
                        <w:rPr>
                          <w:rFonts w:ascii="Times New Roman" w:hAnsi="Times New Roman" w:cs="Times New Roman"/>
                          <w:color w:val="000000" w:themeColor="text1"/>
                          <w:sz w:val="20"/>
                          <w:szCs w:val="20"/>
                        </w:rPr>
                        <w:fldChar w:fldCharType="separate"/>
                      </w:r>
                      <w:r w:rsidR="007D7DA2">
                        <w:rPr>
                          <w:rFonts w:ascii="Times New Roman" w:hAnsi="Times New Roman" w:cs="Times New Roman"/>
                          <w:noProof/>
                          <w:color w:val="000000" w:themeColor="text1"/>
                          <w:sz w:val="20"/>
                          <w:szCs w:val="20"/>
                        </w:rPr>
                        <w:t>9</w:t>
                      </w:r>
                      <w:r w:rsidRPr="004D0423">
                        <w:rPr>
                          <w:rFonts w:ascii="Times New Roman" w:hAnsi="Times New Roman" w:cs="Times New Roman"/>
                          <w:color w:val="000000" w:themeColor="text1"/>
                          <w:sz w:val="20"/>
                          <w:szCs w:val="20"/>
                        </w:rPr>
                        <w:fldChar w:fldCharType="end"/>
                      </w:r>
                      <w:r w:rsidRPr="004D0423">
                        <w:rPr>
                          <w:rFonts w:ascii="Times New Roman" w:hAnsi="Times New Roman" w:cs="Times New Roman"/>
                          <w:color w:val="000000" w:themeColor="text1"/>
                          <w:sz w:val="20"/>
                          <w:szCs w:val="20"/>
                        </w:rPr>
                        <w:t>: Raw number of maple seedlings by plot level height class with percent total for each year and treatment (* indicates p -value &gt;0.05; statistically significant proportional difference in height class after growing season, ** indicates treatment shows significant difference from base year to last.</w:t>
                      </w:r>
                      <w:bookmarkEnd w:id="108"/>
                      <w:bookmarkEnd w:id="109"/>
                    </w:p>
                  </w:txbxContent>
                </v:textbox>
                <w10:wrap type="topAndBottom"/>
              </v:shape>
            </w:pict>
          </mc:Fallback>
        </mc:AlternateContent>
      </w:r>
    </w:p>
    <w:p w14:paraId="1E7E71D1" w14:textId="37A7CC65" w:rsidR="00CE4C2C" w:rsidRDefault="00CE4C2C" w:rsidP="006D2AAE">
      <w:pPr>
        <w:spacing w:line="480" w:lineRule="auto"/>
        <w:rPr>
          <w:rFonts w:ascii="Times New Roman" w:hAnsi="Times New Roman" w:cs="Times New Roman"/>
          <w:i/>
          <w:iCs/>
          <w:u w:val="single"/>
        </w:rPr>
      </w:pPr>
    </w:p>
    <w:p w14:paraId="25FDE82E" w14:textId="74D4FA8E" w:rsidR="007D560E" w:rsidRPr="00A6157D" w:rsidRDefault="007D560E" w:rsidP="00A6157D">
      <w:pPr>
        <w:spacing w:line="480" w:lineRule="auto"/>
        <w:rPr>
          <w:rFonts w:ascii="Times New Roman" w:hAnsi="Times New Roman" w:cs="Times New Roman"/>
        </w:rPr>
      </w:pPr>
    </w:p>
    <w:p w14:paraId="270B404B" w14:textId="504FC221" w:rsidR="007D560E" w:rsidRDefault="007D560E" w:rsidP="007D560E">
      <w:pPr>
        <w:rPr>
          <w:rFonts w:ascii="Times New Roman" w:hAnsi="Times New Roman" w:cs="Times New Roman"/>
          <w:i/>
          <w:iCs/>
          <w:color w:val="000000" w:themeColor="text1"/>
          <w:sz w:val="20"/>
          <w:szCs w:val="20"/>
        </w:rPr>
      </w:pPr>
    </w:p>
    <w:p w14:paraId="3A784DE0" w14:textId="634BD945" w:rsidR="007D560E" w:rsidRDefault="007D560E" w:rsidP="007D560E">
      <w:pPr>
        <w:rPr>
          <w:rFonts w:ascii="Times New Roman" w:hAnsi="Times New Roman" w:cs="Times New Roman"/>
          <w:i/>
          <w:iCs/>
          <w:color w:val="000000" w:themeColor="text1"/>
          <w:sz w:val="20"/>
          <w:szCs w:val="20"/>
        </w:rPr>
      </w:pPr>
    </w:p>
    <w:p w14:paraId="08E27D85" w14:textId="2C3DC734" w:rsidR="007D560E" w:rsidRDefault="007D560E" w:rsidP="007D560E">
      <w:pPr>
        <w:rPr>
          <w:rFonts w:ascii="Times New Roman" w:hAnsi="Times New Roman" w:cs="Times New Roman"/>
          <w:i/>
          <w:iCs/>
          <w:color w:val="000000" w:themeColor="text1"/>
          <w:sz w:val="20"/>
          <w:szCs w:val="20"/>
        </w:rPr>
      </w:pPr>
    </w:p>
    <w:p w14:paraId="43C0801F" w14:textId="700BC4AE" w:rsidR="007D560E" w:rsidRDefault="007D560E" w:rsidP="007D560E">
      <w:pPr>
        <w:rPr>
          <w:rFonts w:ascii="Times New Roman" w:hAnsi="Times New Roman" w:cs="Times New Roman"/>
          <w:i/>
          <w:iCs/>
          <w:color w:val="000000" w:themeColor="text1"/>
          <w:sz w:val="20"/>
          <w:szCs w:val="20"/>
        </w:rPr>
      </w:pPr>
    </w:p>
    <w:p w14:paraId="3EA1125B" w14:textId="77777777" w:rsidR="007D560E" w:rsidRDefault="007D560E" w:rsidP="007D560E">
      <w:pPr>
        <w:rPr>
          <w:rFonts w:ascii="Times New Roman" w:hAnsi="Times New Roman" w:cs="Times New Roman"/>
          <w:i/>
          <w:iCs/>
          <w:color w:val="000000" w:themeColor="text1"/>
          <w:sz w:val="20"/>
          <w:szCs w:val="20"/>
        </w:rPr>
      </w:pPr>
    </w:p>
    <w:p w14:paraId="640938FB" w14:textId="77777777" w:rsidR="007D560E" w:rsidRDefault="007D560E" w:rsidP="007D560E">
      <w:pPr>
        <w:rPr>
          <w:rFonts w:ascii="Times New Roman" w:hAnsi="Times New Roman" w:cs="Times New Roman"/>
          <w:i/>
          <w:iCs/>
          <w:color w:val="000000" w:themeColor="text1"/>
          <w:sz w:val="20"/>
          <w:szCs w:val="20"/>
        </w:rPr>
      </w:pPr>
    </w:p>
    <w:p w14:paraId="1BC7492C" w14:textId="77777777" w:rsidR="007D560E" w:rsidRDefault="007D560E" w:rsidP="007D560E">
      <w:pPr>
        <w:rPr>
          <w:rFonts w:ascii="Times New Roman" w:hAnsi="Times New Roman" w:cs="Times New Roman"/>
          <w:i/>
          <w:iCs/>
          <w:color w:val="000000" w:themeColor="text1"/>
          <w:sz w:val="20"/>
          <w:szCs w:val="20"/>
        </w:rPr>
      </w:pPr>
    </w:p>
    <w:p w14:paraId="44CA40F1" w14:textId="77777777" w:rsidR="007D560E" w:rsidRDefault="007D560E" w:rsidP="006D2AAE">
      <w:pPr>
        <w:spacing w:line="480" w:lineRule="auto"/>
        <w:rPr>
          <w:rFonts w:ascii="Times New Roman" w:hAnsi="Times New Roman" w:cs="Times New Roman"/>
        </w:rPr>
      </w:pPr>
    </w:p>
    <w:p w14:paraId="57170C6B" w14:textId="77777777" w:rsidR="007D560E" w:rsidRDefault="007D560E" w:rsidP="006D2AAE">
      <w:pPr>
        <w:spacing w:line="480" w:lineRule="auto"/>
        <w:rPr>
          <w:rFonts w:ascii="Times New Roman" w:hAnsi="Times New Roman" w:cs="Times New Roman"/>
        </w:rPr>
      </w:pPr>
    </w:p>
    <w:p w14:paraId="1893AD5E" w14:textId="77777777" w:rsidR="007D560E" w:rsidRDefault="007D560E" w:rsidP="006D2AAE">
      <w:pPr>
        <w:spacing w:line="480" w:lineRule="auto"/>
        <w:rPr>
          <w:rFonts w:ascii="Times New Roman" w:hAnsi="Times New Roman" w:cs="Times New Roman"/>
        </w:rPr>
      </w:pPr>
    </w:p>
    <w:p w14:paraId="555E6EE8" w14:textId="77777777" w:rsidR="007D560E" w:rsidRDefault="007D560E" w:rsidP="006D2AAE">
      <w:pPr>
        <w:spacing w:line="480" w:lineRule="auto"/>
        <w:rPr>
          <w:rFonts w:ascii="Times New Roman" w:hAnsi="Times New Roman" w:cs="Times New Roman"/>
        </w:rPr>
      </w:pPr>
    </w:p>
    <w:p w14:paraId="5D09BC7C" w14:textId="416CCE51" w:rsidR="007D560E" w:rsidRDefault="00C370F9" w:rsidP="009A7FA4">
      <w:pPr>
        <w:spacing w:line="480" w:lineRule="auto"/>
        <w:jc w:val="both"/>
        <w:rPr>
          <w:rFonts w:ascii="Times New Roman" w:hAnsi="Times New Roman" w:cs="Times New Roman"/>
        </w:rPr>
      </w:pPr>
      <w:r w:rsidRPr="00937D8C">
        <w:rPr>
          <w:rFonts w:ascii="Times New Roman" w:hAnsi="Times New Roman" w:cs="Times New Roman"/>
          <w:i/>
          <w:iCs/>
          <w:noProof/>
          <w:color w:val="000000" w:themeColor="text1"/>
          <w:sz w:val="20"/>
          <w:szCs w:val="20"/>
        </w:rPr>
        <w:lastRenderedPageBreak/>
        <w:drawing>
          <wp:anchor distT="0" distB="0" distL="114300" distR="114300" simplePos="0" relativeHeight="251721728" behindDoc="0" locked="0" layoutInCell="1" allowOverlap="1" wp14:anchorId="2ABCDA70" wp14:editId="0B26E8C4">
            <wp:simplePos x="0" y="0"/>
            <wp:positionH relativeFrom="column">
              <wp:posOffset>0</wp:posOffset>
            </wp:positionH>
            <wp:positionV relativeFrom="paragraph">
              <wp:posOffset>0</wp:posOffset>
            </wp:positionV>
            <wp:extent cx="5970270" cy="4288155"/>
            <wp:effectExtent l="0" t="0" r="0" b="4445"/>
            <wp:wrapTopAndBottom/>
            <wp:docPr id="1072892455" name="Picture 1072892455"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369191" name="Picture 5" descr="Chart, box and whisker chart&#10;&#10;Description automatically generated"/>
                    <pic:cNvPicPr/>
                  </pic:nvPicPr>
                  <pic:blipFill>
                    <a:blip r:embed="rId47">
                      <a:extLst>
                        <a:ext uri="{28A0092B-C50C-407E-A947-70E740481C1C}">
                          <a14:useLocalDpi xmlns:a14="http://schemas.microsoft.com/office/drawing/2010/main" val="0"/>
                        </a:ext>
                      </a:extLst>
                    </a:blip>
                    <a:stretch>
                      <a:fillRect/>
                    </a:stretch>
                  </pic:blipFill>
                  <pic:spPr>
                    <a:xfrm>
                      <a:off x="0" y="0"/>
                      <a:ext cx="5970270" cy="4288155"/>
                    </a:xfrm>
                    <a:prstGeom prst="rect">
                      <a:avLst/>
                    </a:prstGeom>
                  </pic:spPr>
                </pic:pic>
              </a:graphicData>
            </a:graphic>
            <wp14:sizeRelH relativeFrom="page">
              <wp14:pctWidth>0</wp14:pctWidth>
            </wp14:sizeRelH>
            <wp14:sizeRelV relativeFrom="page">
              <wp14:pctHeight>0</wp14:pctHeight>
            </wp14:sizeRelV>
          </wp:anchor>
        </w:drawing>
      </w:r>
    </w:p>
    <w:p w14:paraId="731E255E" w14:textId="7ACD8DAC" w:rsidR="007D560E" w:rsidRPr="00465378" w:rsidRDefault="00465378" w:rsidP="009A7FA4">
      <w:pPr>
        <w:pStyle w:val="Caption"/>
        <w:jc w:val="both"/>
        <w:rPr>
          <w:rFonts w:ascii="Times New Roman" w:hAnsi="Times New Roman" w:cs="Times New Roman"/>
          <w:i w:val="0"/>
          <w:iCs w:val="0"/>
          <w:color w:val="000000" w:themeColor="text1"/>
          <w:sz w:val="20"/>
          <w:szCs w:val="20"/>
        </w:rPr>
      </w:pPr>
      <w:bookmarkStart w:id="89" w:name="_Toc134690503"/>
      <w:bookmarkStart w:id="90" w:name="_Toc134709936"/>
      <w:bookmarkStart w:id="91" w:name="_Toc134716777"/>
      <w:r w:rsidRPr="00465378">
        <w:rPr>
          <w:rFonts w:ascii="Times New Roman" w:hAnsi="Times New Roman" w:cs="Times New Roman"/>
          <w:color w:val="000000" w:themeColor="text1"/>
          <w:sz w:val="20"/>
          <w:szCs w:val="20"/>
        </w:rPr>
        <w:t xml:space="preserve">Figure </w:t>
      </w:r>
      <w:r w:rsidRPr="00465378">
        <w:rPr>
          <w:rFonts w:ascii="Times New Roman" w:hAnsi="Times New Roman" w:cs="Times New Roman"/>
          <w:color w:val="000000" w:themeColor="text1"/>
          <w:sz w:val="20"/>
          <w:szCs w:val="20"/>
        </w:rPr>
        <w:fldChar w:fldCharType="begin"/>
      </w:r>
      <w:r w:rsidRPr="00465378">
        <w:rPr>
          <w:rFonts w:ascii="Times New Roman" w:hAnsi="Times New Roman" w:cs="Times New Roman"/>
          <w:color w:val="000000" w:themeColor="text1"/>
          <w:sz w:val="20"/>
          <w:szCs w:val="20"/>
        </w:rPr>
        <w:instrText xml:space="preserve"> SEQ Figure \* ARABIC </w:instrText>
      </w:r>
      <w:r w:rsidRPr="00465378">
        <w:rPr>
          <w:rFonts w:ascii="Times New Roman" w:hAnsi="Times New Roman" w:cs="Times New Roman"/>
          <w:color w:val="000000" w:themeColor="text1"/>
          <w:sz w:val="20"/>
          <w:szCs w:val="20"/>
        </w:rPr>
        <w:fldChar w:fldCharType="separate"/>
      </w:r>
      <w:r w:rsidR="009E52CF">
        <w:rPr>
          <w:rFonts w:ascii="Times New Roman" w:hAnsi="Times New Roman" w:cs="Times New Roman"/>
          <w:noProof/>
          <w:color w:val="000000" w:themeColor="text1"/>
          <w:sz w:val="20"/>
          <w:szCs w:val="20"/>
        </w:rPr>
        <w:t>7</w:t>
      </w:r>
      <w:r w:rsidRPr="00465378">
        <w:rPr>
          <w:rFonts w:ascii="Times New Roman" w:hAnsi="Times New Roman" w:cs="Times New Roman"/>
          <w:color w:val="000000" w:themeColor="text1"/>
          <w:sz w:val="20"/>
          <w:szCs w:val="20"/>
        </w:rPr>
        <w:fldChar w:fldCharType="end"/>
      </w:r>
      <w:r w:rsidRPr="00465378">
        <w:rPr>
          <w:rFonts w:ascii="Times New Roman" w:hAnsi="Times New Roman" w:cs="Times New Roman"/>
          <w:color w:val="000000" w:themeColor="text1"/>
          <w:sz w:val="20"/>
          <w:szCs w:val="20"/>
        </w:rPr>
        <w:t>: Box and whisker plot comparing control and release white oak seedlings average height growth across all years (n=530 release, 454 control).</w:t>
      </w:r>
      <w:bookmarkEnd w:id="89"/>
      <w:bookmarkEnd w:id="90"/>
      <w:bookmarkEnd w:id="91"/>
    </w:p>
    <w:p w14:paraId="55988401" w14:textId="77777777" w:rsidR="007D560E" w:rsidRDefault="007D560E" w:rsidP="006D2AAE">
      <w:pPr>
        <w:spacing w:line="480" w:lineRule="auto"/>
        <w:rPr>
          <w:rFonts w:ascii="Times New Roman" w:hAnsi="Times New Roman" w:cs="Times New Roman"/>
        </w:rPr>
      </w:pPr>
    </w:p>
    <w:p w14:paraId="2A42DB0F" w14:textId="77777777" w:rsidR="007D560E" w:rsidRDefault="007D560E" w:rsidP="006D2AAE">
      <w:pPr>
        <w:spacing w:line="480" w:lineRule="auto"/>
        <w:rPr>
          <w:rFonts w:ascii="Times New Roman" w:hAnsi="Times New Roman" w:cs="Times New Roman"/>
        </w:rPr>
      </w:pPr>
    </w:p>
    <w:p w14:paraId="1B857B6C" w14:textId="77777777" w:rsidR="007D560E" w:rsidRDefault="007D560E" w:rsidP="006D2AAE">
      <w:pPr>
        <w:spacing w:line="480" w:lineRule="auto"/>
        <w:rPr>
          <w:rFonts w:ascii="Times New Roman" w:hAnsi="Times New Roman" w:cs="Times New Roman"/>
        </w:rPr>
      </w:pPr>
    </w:p>
    <w:p w14:paraId="2AE00404" w14:textId="77777777" w:rsidR="007D560E" w:rsidRDefault="007D560E" w:rsidP="006D2AAE">
      <w:pPr>
        <w:spacing w:line="480" w:lineRule="auto"/>
        <w:rPr>
          <w:rFonts w:ascii="Times New Roman" w:hAnsi="Times New Roman" w:cs="Times New Roman"/>
        </w:rPr>
      </w:pPr>
    </w:p>
    <w:p w14:paraId="66D07DF1" w14:textId="77777777" w:rsidR="007D560E" w:rsidRDefault="007D560E" w:rsidP="007D560E">
      <w:pPr>
        <w:spacing w:line="480" w:lineRule="auto"/>
        <w:ind w:firstLine="720"/>
        <w:rPr>
          <w:rFonts w:ascii="Times New Roman" w:hAnsi="Times New Roman" w:cs="Times New Roman"/>
        </w:rPr>
      </w:pPr>
    </w:p>
    <w:p w14:paraId="44210C20" w14:textId="77777777" w:rsidR="00A6157D" w:rsidRDefault="00A6157D" w:rsidP="007D560E">
      <w:pPr>
        <w:spacing w:line="480" w:lineRule="auto"/>
        <w:ind w:firstLine="720"/>
        <w:rPr>
          <w:rFonts w:ascii="Times New Roman" w:hAnsi="Times New Roman" w:cs="Times New Roman"/>
        </w:rPr>
      </w:pPr>
    </w:p>
    <w:p w14:paraId="62D5B2FD" w14:textId="77777777" w:rsidR="00A6157D" w:rsidRDefault="00A6157D" w:rsidP="007D560E">
      <w:pPr>
        <w:spacing w:line="480" w:lineRule="auto"/>
        <w:ind w:firstLine="720"/>
        <w:rPr>
          <w:rFonts w:ascii="Times New Roman" w:hAnsi="Times New Roman" w:cs="Times New Roman"/>
        </w:rPr>
      </w:pPr>
    </w:p>
    <w:p w14:paraId="0C8D5144" w14:textId="77777777" w:rsidR="00C370F9" w:rsidRDefault="00C370F9" w:rsidP="002A19A6">
      <w:pPr>
        <w:spacing w:line="480" w:lineRule="auto"/>
        <w:ind w:firstLine="720"/>
        <w:rPr>
          <w:rFonts w:ascii="Times New Roman" w:hAnsi="Times New Roman" w:cs="Times New Roman"/>
        </w:rPr>
      </w:pPr>
    </w:p>
    <w:p w14:paraId="5B845995" w14:textId="2C2ED94C" w:rsidR="00464C9B" w:rsidRDefault="006D4F04" w:rsidP="002A19A6">
      <w:pPr>
        <w:spacing w:line="480" w:lineRule="auto"/>
        <w:ind w:firstLine="720"/>
        <w:rPr>
          <w:rFonts w:ascii="Times New Roman" w:hAnsi="Times New Roman" w:cs="Times New Roman"/>
        </w:rPr>
      </w:pPr>
      <w:r>
        <w:rPr>
          <w:rFonts w:ascii="Times New Roman" w:hAnsi="Times New Roman" w:cs="Times New Roman"/>
        </w:rPr>
        <w:lastRenderedPageBreak/>
        <w:t>N</w:t>
      </w:r>
      <w:r w:rsidR="00464C9B">
        <w:rPr>
          <w:rFonts w:ascii="Times New Roman" w:hAnsi="Times New Roman" w:cs="Times New Roman"/>
        </w:rPr>
        <w:t xml:space="preserve">o significant differences </w:t>
      </w:r>
      <w:r>
        <w:rPr>
          <w:rFonts w:ascii="Times New Roman" w:hAnsi="Times New Roman" w:cs="Times New Roman"/>
        </w:rPr>
        <w:t xml:space="preserve">were </w:t>
      </w:r>
      <w:r w:rsidR="00464C9B">
        <w:rPr>
          <w:rFonts w:ascii="Times New Roman" w:hAnsi="Times New Roman" w:cs="Times New Roman"/>
        </w:rPr>
        <w:t xml:space="preserve">observed </w:t>
      </w:r>
      <w:r>
        <w:rPr>
          <w:rFonts w:ascii="Times New Roman" w:hAnsi="Times New Roman" w:cs="Times New Roman"/>
        </w:rPr>
        <w:t>when</w:t>
      </w:r>
      <w:r w:rsidR="00464C9B">
        <w:rPr>
          <w:rFonts w:ascii="Times New Roman" w:hAnsi="Times New Roman" w:cs="Times New Roman"/>
        </w:rPr>
        <w:t xml:space="preserve"> </w:t>
      </w:r>
      <w:r w:rsidR="00D2431F">
        <w:rPr>
          <w:rFonts w:ascii="Times New Roman" w:hAnsi="Times New Roman" w:cs="Times New Roman"/>
        </w:rPr>
        <w:t xml:space="preserve">average </w:t>
      </w:r>
      <w:r w:rsidR="00464C9B">
        <w:rPr>
          <w:rFonts w:ascii="Times New Roman" w:hAnsi="Times New Roman" w:cs="Times New Roman"/>
        </w:rPr>
        <w:t xml:space="preserve">percent height and RCD </w:t>
      </w:r>
      <w:r w:rsidR="00AC4875">
        <w:rPr>
          <w:rFonts w:ascii="Times New Roman" w:hAnsi="Times New Roman" w:cs="Times New Roman"/>
        </w:rPr>
        <w:t xml:space="preserve">growth </w:t>
      </w:r>
      <w:r>
        <w:rPr>
          <w:rFonts w:ascii="Times New Roman" w:hAnsi="Times New Roman" w:cs="Times New Roman"/>
        </w:rPr>
        <w:t xml:space="preserve">was compared between </w:t>
      </w:r>
      <w:r w:rsidR="00464C9B">
        <w:rPr>
          <w:rFonts w:ascii="Times New Roman" w:hAnsi="Times New Roman" w:cs="Times New Roman"/>
        </w:rPr>
        <w:t xml:space="preserve">control </w:t>
      </w:r>
      <w:r>
        <w:rPr>
          <w:rFonts w:ascii="Times New Roman" w:hAnsi="Times New Roman" w:cs="Times New Roman"/>
        </w:rPr>
        <w:t>or</w:t>
      </w:r>
      <w:r w:rsidR="00464C9B">
        <w:rPr>
          <w:rFonts w:ascii="Times New Roman" w:hAnsi="Times New Roman" w:cs="Times New Roman"/>
        </w:rPr>
        <w:t xml:space="preserve"> release treatment</w:t>
      </w:r>
      <w:r w:rsidR="00F85E51">
        <w:rPr>
          <w:rFonts w:ascii="Times New Roman" w:hAnsi="Times New Roman" w:cs="Times New Roman"/>
        </w:rPr>
        <w:t>s</w:t>
      </w:r>
      <w:r w:rsidR="00464C9B">
        <w:rPr>
          <w:rFonts w:ascii="Times New Roman" w:hAnsi="Times New Roman" w:cs="Times New Roman"/>
        </w:rPr>
        <w:t xml:space="preserve"> over the two </w:t>
      </w:r>
      <w:r>
        <w:rPr>
          <w:rFonts w:ascii="Times New Roman" w:hAnsi="Times New Roman" w:cs="Times New Roman"/>
        </w:rPr>
        <w:t xml:space="preserve">complete growing </w:t>
      </w:r>
      <w:r w:rsidR="00464C9B">
        <w:rPr>
          <w:rFonts w:ascii="Times New Roman" w:hAnsi="Times New Roman" w:cs="Times New Roman"/>
        </w:rPr>
        <w:t>seasons</w:t>
      </w:r>
      <w:r w:rsidR="00DD548D">
        <w:rPr>
          <w:rFonts w:ascii="Times New Roman" w:hAnsi="Times New Roman" w:cs="Times New Roman"/>
        </w:rPr>
        <w:t xml:space="preserve"> as well as the first to last year</w:t>
      </w:r>
      <w:r w:rsidR="00566B10">
        <w:rPr>
          <w:rFonts w:ascii="Times New Roman" w:hAnsi="Times New Roman" w:cs="Times New Roman"/>
        </w:rPr>
        <w:t xml:space="preserve"> (</w:t>
      </w:r>
      <w:r w:rsidR="00566B10" w:rsidRPr="00D94C7F">
        <w:rPr>
          <w:rFonts w:ascii="Times New Roman" w:hAnsi="Times New Roman" w:cs="Times New Roman"/>
        </w:rPr>
        <w:t xml:space="preserve">Table </w:t>
      </w:r>
      <w:r w:rsidR="00A165C2">
        <w:rPr>
          <w:rFonts w:ascii="Times New Roman" w:hAnsi="Times New Roman" w:cs="Times New Roman"/>
        </w:rPr>
        <w:t>10</w:t>
      </w:r>
      <w:r w:rsidR="00566B10">
        <w:rPr>
          <w:rFonts w:ascii="Times New Roman" w:hAnsi="Times New Roman" w:cs="Times New Roman"/>
        </w:rPr>
        <w:t>)</w:t>
      </w:r>
      <w:r w:rsidR="00464C9B">
        <w:rPr>
          <w:rFonts w:ascii="Times New Roman" w:hAnsi="Times New Roman" w:cs="Times New Roman"/>
        </w:rPr>
        <w:t xml:space="preserve">. </w:t>
      </w:r>
      <w:r w:rsidR="00C64109">
        <w:rPr>
          <w:rFonts w:ascii="Times New Roman" w:hAnsi="Times New Roman" w:cs="Times New Roman"/>
        </w:rPr>
        <w:t>However, w</w:t>
      </w:r>
      <w:r w:rsidR="00DD548D">
        <w:rPr>
          <w:rFonts w:ascii="Times New Roman" w:hAnsi="Times New Roman" w:cs="Times New Roman"/>
        </w:rPr>
        <w:t>hen comparing the</w:t>
      </w:r>
      <w:r w:rsidR="00C64109">
        <w:rPr>
          <w:rFonts w:ascii="Times New Roman" w:hAnsi="Times New Roman" w:cs="Times New Roman"/>
        </w:rPr>
        <w:t xml:space="preserve"> first growing season to the second, there were significant differences in release treatment height (p=0.001537) and RCD</w:t>
      </w:r>
      <w:r w:rsidR="00AC4875">
        <w:rPr>
          <w:rFonts w:ascii="Times New Roman" w:hAnsi="Times New Roman" w:cs="Times New Roman"/>
        </w:rPr>
        <w:t xml:space="preserve"> </w:t>
      </w:r>
      <w:r w:rsidR="00C64109">
        <w:rPr>
          <w:rFonts w:ascii="Times New Roman" w:hAnsi="Times New Roman" w:cs="Times New Roman"/>
        </w:rPr>
        <w:t xml:space="preserve">(0.001954). </w:t>
      </w:r>
      <w:r w:rsidR="004711C3" w:rsidRPr="00D94C7F">
        <w:rPr>
          <w:rFonts w:ascii="Times New Roman" w:hAnsi="Times New Roman" w:cs="Times New Roman"/>
        </w:rPr>
        <w:t xml:space="preserve">Table </w:t>
      </w:r>
      <w:r w:rsidR="00A165C2">
        <w:rPr>
          <w:rFonts w:ascii="Times New Roman" w:hAnsi="Times New Roman" w:cs="Times New Roman"/>
        </w:rPr>
        <w:t xml:space="preserve">11 </w:t>
      </w:r>
      <w:r w:rsidR="00A45057">
        <w:rPr>
          <w:rFonts w:ascii="Times New Roman" w:hAnsi="Times New Roman" w:cs="Times New Roman"/>
        </w:rPr>
        <w:t>expresses</w:t>
      </w:r>
      <w:r w:rsidR="004711C3">
        <w:rPr>
          <w:rFonts w:ascii="Times New Roman" w:hAnsi="Times New Roman" w:cs="Times New Roman"/>
        </w:rPr>
        <w:t xml:space="preserve"> the</w:t>
      </w:r>
      <w:r w:rsidR="00A45057">
        <w:rPr>
          <w:rFonts w:ascii="Times New Roman" w:hAnsi="Times New Roman" w:cs="Times New Roman"/>
        </w:rPr>
        <w:t xml:space="preserve"> average</w:t>
      </w:r>
      <w:r w:rsidR="004711C3">
        <w:rPr>
          <w:rFonts w:ascii="Times New Roman" w:hAnsi="Times New Roman" w:cs="Times New Roman"/>
        </w:rPr>
        <w:t xml:space="preserve"> height and RCD </w:t>
      </w:r>
      <w:r w:rsidR="00CE1706">
        <w:rPr>
          <w:rFonts w:ascii="Times New Roman" w:hAnsi="Times New Roman" w:cs="Times New Roman"/>
        </w:rPr>
        <w:t xml:space="preserve">growth </w:t>
      </w:r>
      <w:r w:rsidR="004711C3">
        <w:rPr>
          <w:rFonts w:ascii="Times New Roman" w:hAnsi="Times New Roman" w:cs="Times New Roman"/>
        </w:rPr>
        <w:t xml:space="preserve">of maple seedlings </w:t>
      </w:r>
      <w:r w:rsidR="00A45057">
        <w:rPr>
          <w:rFonts w:ascii="Times New Roman" w:hAnsi="Times New Roman" w:cs="Times New Roman"/>
        </w:rPr>
        <w:t xml:space="preserve">for each </w:t>
      </w:r>
      <w:r w:rsidR="004711C3">
        <w:rPr>
          <w:rFonts w:ascii="Times New Roman" w:hAnsi="Times New Roman" w:cs="Times New Roman"/>
        </w:rPr>
        <w:t>treatment and year.</w:t>
      </w:r>
      <w:r w:rsidR="00EE240C">
        <w:rPr>
          <w:rFonts w:ascii="Times New Roman" w:hAnsi="Times New Roman" w:cs="Times New Roman"/>
        </w:rPr>
        <w:t xml:space="preserve"> </w:t>
      </w:r>
      <w:r w:rsidR="00FF0E2A" w:rsidRPr="00D94C7F">
        <w:rPr>
          <w:rFonts w:ascii="Times New Roman" w:hAnsi="Times New Roman" w:cs="Times New Roman"/>
        </w:rPr>
        <w:t xml:space="preserve">Figure </w:t>
      </w:r>
      <w:r w:rsidR="00A165C2">
        <w:rPr>
          <w:rFonts w:ascii="Times New Roman" w:hAnsi="Times New Roman" w:cs="Times New Roman"/>
        </w:rPr>
        <w:t>8</w:t>
      </w:r>
      <w:r w:rsidR="00FF0E2A">
        <w:rPr>
          <w:rFonts w:ascii="Times New Roman" w:hAnsi="Times New Roman" w:cs="Times New Roman"/>
        </w:rPr>
        <w:t xml:space="preserve"> presents a boxplot</w:t>
      </w:r>
      <w:r w:rsidR="00793DEB">
        <w:rPr>
          <w:rFonts w:ascii="Times New Roman" w:hAnsi="Times New Roman" w:cs="Times New Roman"/>
        </w:rPr>
        <w:t xml:space="preserve"> </w:t>
      </w:r>
      <w:r w:rsidR="00FF0E2A">
        <w:rPr>
          <w:rFonts w:ascii="Times New Roman" w:hAnsi="Times New Roman" w:cs="Times New Roman"/>
        </w:rPr>
        <w:t xml:space="preserve">for percent height growth of subplot maple seedling heights </w:t>
      </w:r>
      <w:r w:rsidR="00793DEB">
        <w:rPr>
          <w:rFonts w:ascii="Times New Roman" w:hAnsi="Times New Roman" w:cs="Times New Roman"/>
        </w:rPr>
        <w:t>across both growing seasons</w:t>
      </w:r>
      <w:r w:rsidR="00FF0E2A">
        <w:rPr>
          <w:rFonts w:ascii="Times New Roman" w:hAnsi="Times New Roman" w:cs="Times New Roman"/>
        </w:rPr>
        <w:t xml:space="preserve">. </w:t>
      </w:r>
      <w:r w:rsidR="00E7041D">
        <w:rPr>
          <w:rFonts w:ascii="Times New Roman" w:hAnsi="Times New Roman" w:cs="Times New Roman"/>
        </w:rPr>
        <w:t>Maple release seedlings height growth percentages ranged from 5 to 100% with a median of 25% while control ranged from 0 to 30% with a median of 20%.</w:t>
      </w:r>
    </w:p>
    <w:p w14:paraId="52582279" w14:textId="51E1EBDF" w:rsidR="003D2051" w:rsidRDefault="003D2051" w:rsidP="006D2AAE">
      <w:pPr>
        <w:spacing w:line="480" w:lineRule="auto"/>
        <w:rPr>
          <w:rFonts w:ascii="Times New Roman" w:hAnsi="Times New Roman" w:cs="Times New Roman"/>
        </w:rPr>
      </w:pPr>
    </w:p>
    <w:p w14:paraId="46D6F11B" w14:textId="5B6BCE9B" w:rsidR="003D2051" w:rsidRDefault="003D2051" w:rsidP="00477E92">
      <w:pPr>
        <w:pStyle w:val="Heading2"/>
      </w:pPr>
      <w:bookmarkStart w:id="92" w:name="_Toc134605910"/>
      <w:bookmarkStart w:id="93" w:name="_Toc134611159"/>
      <w:bookmarkStart w:id="94" w:name="_Toc134611259"/>
      <w:r w:rsidRPr="006D2AAE">
        <w:t>Photosynthetically active radiation (PAR)</w:t>
      </w:r>
      <w:bookmarkEnd w:id="92"/>
      <w:bookmarkEnd w:id="93"/>
      <w:bookmarkEnd w:id="94"/>
    </w:p>
    <w:p w14:paraId="2B977186" w14:textId="77777777" w:rsidR="00477E92" w:rsidRPr="00477E92" w:rsidRDefault="00477E92" w:rsidP="00477E92"/>
    <w:p w14:paraId="3EEC82E8" w14:textId="3CB28244" w:rsidR="003D2051" w:rsidRPr="00D931AA" w:rsidRDefault="003D2051" w:rsidP="003D2051">
      <w:pPr>
        <w:spacing w:line="480" w:lineRule="auto"/>
        <w:ind w:firstLine="720"/>
        <w:rPr>
          <w:rFonts w:ascii="Times New Roman" w:hAnsi="Times New Roman" w:cs="Times New Roman"/>
        </w:rPr>
      </w:pPr>
      <w:r>
        <w:rPr>
          <w:rFonts w:ascii="Times New Roman" w:hAnsi="Times New Roman" w:cs="Times New Roman"/>
        </w:rPr>
        <w:t xml:space="preserve">Light was not found to be a significant predictor of white oak seedling height in either control or release treatment groups. </w:t>
      </w:r>
      <w:r w:rsidRPr="00C06057">
        <w:rPr>
          <w:rFonts w:ascii="Times New Roman" w:hAnsi="Times New Roman" w:cs="Times New Roman"/>
        </w:rPr>
        <w:t xml:space="preserve">Figure 9 </w:t>
      </w:r>
      <w:r w:rsidR="009A7FA4">
        <w:rPr>
          <w:rFonts w:ascii="Times New Roman" w:hAnsi="Times New Roman" w:cs="Times New Roman"/>
        </w:rPr>
        <w:t>depicts, but</w:t>
      </w:r>
      <w:r w:rsidRPr="00C06057">
        <w:rPr>
          <w:rFonts w:ascii="Times New Roman" w:hAnsi="Times New Roman" w:cs="Times New Roman"/>
        </w:rPr>
        <w:t xml:space="preserve"> not statistically significant, </w:t>
      </w:r>
      <w:r w:rsidR="009A7FA4">
        <w:rPr>
          <w:rFonts w:ascii="Times New Roman" w:hAnsi="Times New Roman" w:cs="Times New Roman"/>
        </w:rPr>
        <w:t xml:space="preserve">the range of percent height growth and percent received for both control and release treatments. </w:t>
      </w:r>
      <w:r>
        <w:rPr>
          <w:rFonts w:ascii="Times New Roman" w:hAnsi="Times New Roman" w:cs="Times New Roman"/>
        </w:rPr>
        <w:t xml:space="preserve">White oak seedlings in the release treatment had a much wider range of 3 to 47% light received and 9 to 52% height growth compared to the 2 to 19% light received and 3 to 43% by the control group. The majority of control seedlings can be observed clustering within the 3 to 10% light received and 2 to 42% percent height growth range while release seedlings can be observed clustering within the 5 to 20% light received and 10 to 30% percent height growth. </w:t>
      </w:r>
    </w:p>
    <w:p w14:paraId="24AAC868" w14:textId="77777777" w:rsidR="003D2051" w:rsidRDefault="003D2051" w:rsidP="006D2AAE">
      <w:pPr>
        <w:spacing w:line="480" w:lineRule="auto"/>
        <w:rPr>
          <w:rFonts w:ascii="Times New Roman" w:hAnsi="Times New Roman" w:cs="Times New Roman"/>
        </w:rPr>
      </w:pPr>
    </w:p>
    <w:p w14:paraId="6B453E34" w14:textId="77777777" w:rsidR="00AC4875" w:rsidRDefault="00AC4875" w:rsidP="006D2AAE">
      <w:pPr>
        <w:spacing w:line="480" w:lineRule="auto"/>
        <w:rPr>
          <w:rFonts w:ascii="Times New Roman" w:hAnsi="Times New Roman" w:cs="Times New Roman"/>
        </w:rPr>
      </w:pPr>
    </w:p>
    <w:p w14:paraId="1CFBB00F" w14:textId="77777777" w:rsidR="00AC4875" w:rsidRDefault="00AC4875" w:rsidP="006D2AAE">
      <w:pPr>
        <w:spacing w:line="480" w:lineRule="auto"/>
        <w:rPr>
          <w:rFonts w:ascii="Times New Roman" w:hAnsi="Times New Roman" w:cs="Times New Roman"/>
        </w:rPr>
      </w:pPr>
    </w:p>
    <w:p w14:paraId="4D9CFFFD" w14:textId="77777777" w:rsidR="009A7FA4" w:rsidRDefault="009A7FA4" w:rsidP="006D2AAE">
      <w:pPr>
        <w:spacing w:line="480" w:lineRule="auto"/>
        <w:rPr>
          <w:rFonts w:ascii="Times New Roman" w:hAnsi="Times New Roman" w:cs="Times New Roman"/>
        </w:rPr>
      </w:pPr>
    </w:p>
    <w:p w14:paraId="4746B2D6" w14:textId="33EEC748" w:rsidR="009F6891" w:rsidRDefault="00A248E0" w:rsidP="009F6891">
      <w:pPr>
        <w:rPr>
          <w:rFonts w:ascii="Times New Roman" w:hAnsi="Times New Roman" w:cs="Times New Roman"/>
          <w:i/>
          <w:iCs/>
          <w:color w:val="000000" w:themeColor="text1"/>
          <w:sz w:val="20"/>
          <w:szCs w:val="20"/>
        </w:rPr>
      </w:pPr>
      <w:r>
        <w:rPr>
          <w:noProof/>
        </w:rPr>
        <w:lastRenderedPageBreak/>
        <mc:AlternateContent>
          <mc:Choice Requires="wps">
            <w:drawing>
              <wp:anchor distT="0" distB="0" distL="114300" distR="114300" simplePos="0" relativeHeight="251752448" behindDoc="0" locked="0" layoutInCell="1" allowOverlap="1" wp14:anchorId="59714E4F" wp14:editId="57A51693">
                <wp:simplePos x="0" y="0"/>
                <wp:positionH relativeFrom="column">
                  <wp:posOffset>325755</wp:posOffset>
                </wp:positionH>
                <wp:positionV relativeFrom="paragraph">
                  <wp:posOffset>-200025</wp:posOffset>
                </wp:positionV>
                <wp:extent cx="5392420" cy="557784"/>
                <wp:effectExtent l="0" t="0" r="5080" b="1270"/>
                <wp:wrapNone/>
                <wp:docPr id="1834916633" name="Text Box 1"/>
                <wp:cNvGraphicFramePr/>
                <a:graphic xmlns:a="http://schemas.openxmlformats.org/drawingml/2006/main">
                  <a:graphicData uri="http://schemas.microsoft.com/office/word/2010/wordprocessingShape">
                    <wps:wsp>
                      <wps:cNvSpPr txBox="1"/>
                      <wps:spPr>
                        <a:xfrm>
                          <a:off x="0" y="0"/>
                          <a:ext cx="5392420" cy="557784"/>
                        </a:xfrm>
                        <a:prstGeom prst="rect">
                          <a:avLst/>
                        </a:prstGeom>
                        <a:solidFill>
                          <a:prstClr val="white"/>
                        </a:solidFill>
                        <a:ln>
                          <a:noFill/>
                        </a:ln>
                      </wps:spPr>
                      <wps:txbx>
                        <w:txbxContent>
                          <w:p w14:paraId="04BC9453" w14:textId="223CB485" w:rsidR="004D0423" w:rsidRPr="004D0423" w:rsidRDefault="004D0423" w:rsidP="004D0423">
                            <w:pPr>
                              <w:pStyle w:val="Caption"/>
                              <w:jc w:val="both"/>
                              <w:rPr>
                                <w:rFonts w:ascii="Times New Roman" w:hAnsi="Times New Roman" w:cs="Times New Roman"/>
                                <w:color w:val="000000" w:themeColor="text1"/>
                                <w:sz w:val="20"/>
                                <w:szCs w:val="20"/>
                              </w:rPr>
                            </w:pPr>
                            <w:bookmarkStart w:id="95" w:name="_Toc134570422"/>
                            <w:bookmarkStart w:id="96" w:name="_Toc134710348"/>
                            <w:r w:rsidRPr="004D0423">
                              <w:rPr>
                                <w:rFonts w:ascii="Times New Roman" w:hAnsi="Times New Roman" w:cs="Times New Roman"/>
                                <w:color w:val="000000" w:themeColor="text1"/>
                                <w:sz w:val="20"/>
                                <w:szCs w:val="20"/>
                              </w:rPr>
                              <w:t xml:space="preserve">Table </w:t>
                            </w:r>
                            <w:r w:rsidRPr="004D0423">
                              <w:rPr>
                                <w:rFonts w:ascii="Times New Roman" w:hAnsi="Times New Roman" w:cs="Times New Roman"/>
                                <w:color w:val="000000" w:themeColor="text1"/>
                                <w:sz w:val="20"/>
                                <w:szCs w:val="20"/>
                              </w:rPr>
                              <w:fldChar w:fldCharType="begin"/>
                            </w:r>
                            <w:r w:rsidRPr="004D0423">
                              <w:rPr>
                                <w:rFonts w:ascii="Times New Roman" w:hAnsi="Times New Roman" w:cs="Times New Roman"/>
                                <w:color w:val="000000" w:themeColor="text1"/>
                                <w:sz w:val="20"/>
                                <w:szCs w:val="20"/>
                              </w:rPr>
                              <w:instrText xml:space="preserve"> SEQ Table \* ARABIC </w:instrText>
                            </w:r>
                            <w:r w:rsidRPr="004D0423">
                              <w:rPr>
                                <w:rFonts w:ascii="Times New Roman" w:hAnsi="Times New Roman" w:cs="Times New Roman"/>
                                <w:color w:val="000000" w:themeColor="text1"/>
                                <w:sz w:val="20"/>
                                <w:szCs w:val="20"/>
                              </w:rPr>
                              <w:fldChar w:fldCharType="separate"/>
                            </w:r>
                            <w:r w:rsidR="007D7DA2">
                              <w:rPr>
                                <w:rFonts w:ascii="Times New Roman" w:hAnsi="Times New Roman" w:cs="Times New Roman"/>
                                <w:noProof/>
                                <w:color w:val="000000" w:themeColor="text1"/>
                                <w:sz w:val="20"/>
                                <w:szCs w:val="20"/>
                              </w:rPr>
                              <w:t>10</w:t>
                            </w:r>
                            <w:r w:rsidRPr="004D0423">
                              <w:rPr>
                                <w:rFonts w:ascii="Times New Roman" w:hAnsi="Times New Roman" w:cs="Times New Roman"/>
                                <w:color w:val="000000" w:themeColor="text1"/>
                                <w:sz w:val="20"/>
                                <w:szCs w:val="20"/>
                              </w:rPr>
                              <w:fldChar w:fldCharType="end"/>
                            </w:r>
                            <w:r w:rsidRPr="004D0423">
                              <w:rPr>
                                <w:rFonts w:ascii="Times New Roman" w:hAnsi="Times New Roman" w:cs="Times New Roman"/>
                                <w:color w:val="000000" w:themeColor="text1"/>
                                <w:sz w:val="20"/>
                                <w:szCs w:val="20"/>
                              </w:rPr>
                              <w:t>: Maple subplot seedling average percent height and RCD growth by treatment and by year (* indicates p&lt;0.05; significant seedling percent growth difference between two growing season treatments.)</w:t>
                            </w:r>
                            <w:bookmarkEnd w:id="95"/>
                            <w:bookmarkEnd w:id="9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9714E4F" id="_x0000_s1035" type="#_x0000_t202" style="position:absolute;margin-left:25.65pt;margin-top:-15.75pt;width:424.6pt;height:43.9pt;z-index:2517524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" stroked="f">
                <v:textbox inset="0,0,0,0">
                  <w:txbxContent>
                    <w:p w14:paraId="04BC9453" w14:textId="223CB485" w:rsidR="004D0423" w:rsidRPr="004D0423" w:rsidRDefault="004D0423" w:rsidP="004D0423">
                      <w:pPr>
                        <w:pStyle w:val="Caption"/>
                        <w:jc w:val="both"/>
                        <w:rPr>
                          <w:rFonts w:ascii="Times New Roman" w:hAnsi="Times New Roman" w:cs="Times New Roman"/>
                          <w:color w:val="000000" w:themeColor="text1"/>
                          <w:sz w:val="20"/>
                          <w:szCs w:val="20"/>
                        </w:rPr>
                      </w:pPr>
                      <w:bookmarkStart w:id="118" w:name="_Toc134570422"/>
                      <w:bookmarkStart w:id="119" w:name="_Toc134710348"/>
                      <w:r w:rsidRPr="004D0423">
                        <w:rPr>
                          <w:rFonts w:ascii="Times New Roman" w:hAnsi="Times New Roman" w:cs="Times New Roman"/>
                          <w:color w:val="000000" w:themeColor="text1"/>
                          <w:sz w:val="20"/>
                          <w:szCs w:val="20"/>
                        </w:rPr>
                        <w:t xml:space="preserve">Table </w:t>
                      </w:r>
                      <w:r w:rsidRPr="004D0423">
                        <w:rPr>
                          <w:rFonts w:ascii="Times New Roman" w:hAnsi="Times New Roman" w:cs="Times New Roman"/>
                          <w:color w:val="000000" w:themeColor="text1"/>
                          <w:sz w:val="20"/>
                          <w:szCs w:val="20"/>
                        </w:rPr>
                        <w:fldChar w:fldCharType="begin"/>
                      </w:r>
                      <w:r w:rsidRPr="004D0423">
                        <w:rPr>
                          <w:rFonts w:ascii="Times New Roman" w:hAnsi="Times New Roman" w:cs="Times New Roman"/>
                          <w:color w:val="000000" w:themeColor="text1"/>
                          <w:sz w:val="20"/>
                          <w:szCs w:val="20"/>
                        </w:rPr>
                        <w:instrText xml:space="preserve"> SEQ Table \* ARABIC </w:instrText>
                      </w:r>
                      <w:r w:rsidRPr="004D0423">
                        <w:rPr>
                          <w:rFonts w:ascii="Times New Roman" w:hAnsi="Times New Roman" w:cs="Times New Roman"/>
                          <w:color w:val="000000" w:themeColor="text1"/>
                          <w:sz w:val="20"/>
                          <w:szCs w:val="20"/>
                        </w:rPr>
                        <w:fldChar w:fldCharType="separate"/>
                      </w:r>
                      <w:r w:rsidR="007D7DA2">
                        <w:rPr>
                          <w:rFonts w:ascii="Times New Roman" w:hAnsi="Times New Roman" w:cs="Times New Roman"/>
                          <w:noProof/>
                          <w:color w:val="000000" w:themeColor="text1"/>
                          <w:sz w:val="20"/>
                          <w:szCs w:val="20"/>
                        </w:rPr>
                        <w:t>10</w:t>
                      </w:r>
                      <w:r w:rsidRPr="004D0423">
                        <w:rPr>
                          <w:rFonts w:ascii="Times New Roman" w:hAnsi="Times New Roman" w:cs="Times New Roman"/>
                          <w:color w:val="000000" w:themeColor="text1"/>
                          <w:sz w:val="20"/>
                          <w:szCs w:val="20"/>
                        </w:rPr>
                        <w:fldChar w:fldCharType="end"/>
                      </w:r>
                      <w:r w:rsidRPr="004D0423">
                        <w:rPr>
                          <w:rFonts w:ascii="Times New Roman" w:hAnsi="Times New Roman" w:cs="Times New Roman"/>
                          <w:color w:val="000000" w:themeColor="text1"/>
                          <w:sz w:val="20"/>
                          <w:szCs w:val="20"/>
                        </w:rPr>
                        <w:t>: Maple subplot seedling average percent height and RCD growth by treatment and by year (* indicates p&lt;0.05; significant seedling percent growth difference between two growing season treatments.)</w:t>
                      </w:r>
                      <w:bookmarkEnd w:id="118"/>
                      <w:bookmarkEnd w:id="119"/>
                    </w:p>
                  </w:txbxContent>
                </v:textbox>
              </v:shape>
            </w:pict>
          </mc:Fallback>
        </mc:AlternateContent>
      </w:r>
    </w:p>
    <w:p w14:paraId="36710F05" w14:textId="2492B0B2" w:rsidR="004D0423" w:rsidRDefault="004D0423" w:rsidP="009F6891">
      <w:pPr>
        <w:rPr>
          <w:rFonts w:ascii="Times New Roman" w:hAnsi="Times New Roman" w:cs="Times New Roman"/>
          <w:i/>
          <w:iCs/>
          <w:color w:val="000000" w:themeColor="text1"/>
          <w:sz w:val="20"/>
          <w:szCs w:val="20"/>
        </w:rPr>
      </w:pPr>
    </w:p>
    <w:p w14:paraId="0FA8E17D" w14:textId="2A91632C" w:rsidR="003D2051" w:rsidRDefault="002B226F" w:rsidP="00885D4E">
      <w:pPr>
        <w:rPr>
          <w:rFonts w:ascii="Times New Roman" w:hAnsi="Times New Roman" w:cs="Times New Roman"/>
          <w:i/>
          <w:iCs/>
        </w:rPr>
      </w:pPr>
      <w:r w:rsidRPr="00A248E0">
        <w:rPr>
          <w:rFonts w:ascii="Times New Roman" w:hAnsi="Times New Roman" w:cs="Times New Roman"/>
          <w:i/>
          <w:iCs/>
          <w:noProof/>
          <w:u w:val="single"/>
        </w:rPr>
        <w:drawing>
          <wp:anchor distT="0" distB="0" distL="114300" distR="114300" simplePos="0" relativeHeight="251756544" behindDoc="0" locked="0" layoutInCell="1" allowOverlap="1" wp14:anchorId="61BB6BD2" wp14:editId="020FDD03">
            <wp:simplePos x="0" y="0"/>
            <wp:positionH relativeFrom="column">
              <wp:posOffset>327792</wp:posOffset>
            </wp:positionH>
            <wp:positionV relativeFrom="paragraph">
              <wp:posOffset>149860</wp:posOffset>
            </wp:positionV>
            <wp:extent cx="5285105" cy="4477385"/>
            <wp:effectExtent l="0" t="0" r="0" b="5715"/>
            <wp:wrapTopAndBottom/>
            <wp:docPr id="9296440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644052" name=""/>
                    <pic:cNvPicPr/>
                  </pic:nvPicPr>
                  <pic:blipFill>
                    <a:blip r:embed="rId48">
                      <a:extLst>
                        <a:ext uri="{28A0092B-C50C-407E-A947-70E740481C1C}">
                          <a14:useLocalDpi xmlns:a14="http://schemas.microsoft.com/office/drawing/2010/main" val="0"/>
                        </a:ext>
                      </a:extLst>
                    </a:blip>
                    <a:stretch>
                      <a:fillRect/>
                    </a:stretch>
                  </pic:blipFill>
                  <pic:spPr>
                    <a:xfrm>
                      <a:off x="0" y="0"/>
                      <a:ext cx="5285105" cy="4477385"/>
                    </a:xfrm>
                    <a:prstGeom prst="rect">
                      <a:avLst/>
                    </a:prstGeom>
                  </pic:spPr>
                </pic:pic>
              </a:graphicData>
            </a:graphic>
            <wp14:sizeRelH relativeFrom="page">
              <wp14:pctWidth>0</wp14:pctWidth>
            </wp14:sizeRelH>
            <wp14:sizeRelV relativeFrom="page">
              <wp14:pctHeight>0</wp14:pctHeight>
            </wp14:sizeRelV>
          </wp:anchor>
        </w:drawing>
      </w:r>
    </w:p>
    <w:p w14:paraId="4FDA31EA" w14:textId="265AB600" w:rsidR="003610FA" w:rsidRDefault="003610FA" w:rsidP="00885D4E">
      <w:pPr>
        <w:rPr>
          <w:rFonts w:ascii="Times New Roman" w:hAnsi="Times New Roman" w:cs="Times New Roman"/>
          <w:i/>
          <w:iCs/>
          <w:sz w:val="20"/>
          <w:szCs w:val="20"/>
        </w:rPr>
      </w:pPr>
    </w:p>
    <w:p w14:paraId="6E422359" w14:textId="2E2D35C2" w:rsidR="003610FA" w:rsidRDefault="003610FA" w:rsidP="00885D4E">
      <w:pPr>
        <w:rPr>
          <w:rFonts w:ascii="Times New Roman" w:hAnsi="Times New Roman" w:cs="Times New Roman"/>
          <w:i/>
          <w:iCs/>
          <w:sz w:val="20"/>
          <w:szCs w:val="20"/>
        </w:rPr>
      </w:pPr>
    </w:p>
    <w:p w14:paraId="01737504" w14:textId="45AECDBF" w:rsidR="007B460F" w:rsidRPr="00A165C2" w:rsidRDefault="007B460F" w:rsidP="003610FA">
      <w:pPr>
        <w:rPr>
          <w:rFonts w:ascii="Times New Roman" w:hAnsi="Times New Roman" w:cs="Times New Roman"/>
          <w:i/>
          <w:iCs/>
          <w:sz w:val="20"/>
          <w:szCs w:val="20"/>
        </w:rPr>
      </w:pPr>
    </w:p>
    <w:p w14:paraId="1304A445" w14:textId="59701B79" w:rsidR="007B460F" w:rsidRDefault="007B460F" w:rsidP="007B460F">
      <w:pPr>
        <w:spacing w:line="480" w:lineRule="auto"/>
        <w:jc w:val="center"/>
        <w:rPr>
          <w:rFonts w:ascii="Times New Roman" w:hAnsi="Times New Roman" w:cs="Times New Roman"/>
          <w:i/>
          <w:iCs/>
          <w:u w:val="single"/>
        </w:rPr>
      </w:pPr>
    </w:p>
    <w:p w14:paraId="14E055BE" w14:textId="631A46A8" w:rsidR="007B460F" w:rsidRDefault="007B460F" w:rsidP="00541AAC">
      <w:pPr>
        <w:spacing w:line="480" w:lineRule="auto"/>
        <w:rPr>
          <w:rFonts w:ascii="Times New Roman" w:hAnsi="Times New Roman" w:cs="Times New Roman"/>
          <w:i/>
          <w:iCs/>
          <w:u w:val="single"/>
        </w:rPr>
      </w:pPr>
    </w:p>
    <w:p w14:paraId="0324BD50" w14:textId="77777777" w:rsidR="007B460F" w:rsidRDefault="007B460F" w:rsidP="00541AAC">
      <w:pPr>
        <w:spacing w:line="480" w:lineRule="auto"/>
        <w:rPr>
          <w:rFonts w:ascii="Times New Roman" w:hAnsi="Times New Roman" w:cs="Times New Roman"/>
          <w:i/>
          <w:iCs/>
          <w:u w:val="single"/>
        </w:rPr>
      </w:pPr>
    </w:p>
    <w:p w14:paraId="3A13385B" w14:textId="77777777" w:rsidR="007B460F" w:rsidRDefault="007B460F" w:rsidP="00541AAC">
      <w:pPr>
        <w:spacing w:line="480" w:lineRule="auto"/>
        <w:rPr>
          <w:rFonts w:ascii="Times New Roman" w:hAnsi="Times New Roman" w:cs="Times New Roman"/>
          <w:i/>
          <w:iCs/>
          <w:u w:val="single"/>
        </w:rPr>
      </w:pPr>
    </w:p>
    <w:p w14:paraId="73633033" w14:textId="77777777" w:rsidR="007B460F" w:rsidRDefault="007B460F" w:rsidP="00541AAC">
      <w:pPr>
        <w:spacing w:line="480" w:lineRule="auto"/>
        <w:rPr>
          <w:rFonts w:ascii="Times New Roman" w:hAnsi="Times New Roman" w:cs="Times New Roman"/>
          <w:i/>
          <w:iCs/>
          <w:u w:val="single"/>
        </w:rPr>
      </w:pPr>
    </w:p>
    <w:p w14:paraId="2234DF95" w14:textId="77777777" w:rsidR="007B460F" w:rsidRDefault="007B460F" w:rsidP="00541AAC">
      <w:pPr>
        <w:spacing w:line="480" w:lineRule="auto"/>
        <w:rPr>
          <w:rFonts w:ascii="Times New Roman" w:hAnsi="Times New Roman" w:cs="Times New Roman"/>
          <w:i/>
          <w:iCs/>
          <w:u w:val="single"/>
        </w:rPr>
      </w:pPr>
    </w:p>
    <w:p w14:paraId="6FABC6DD" w14:textId="77777777" w:rsidR="007B460F" w:rsidRDefault="007B460F" w:rsidP="00541AAC">
      <w:pPr>
        <w:spacing w:line="480" w:lineRule="auto"/>
        <w:rPr>
          <w:rFonts w:ascii="Times New Roman" w:hAnsi="Times New Roman" w:cs="Times New Roman"/>
          <w:i/>
          <w:iCs/>
          <w:u w:val="single"/>
        </w:rPr>
      </w:pPr>
    </w:p>
    <w:p w14:paraId="0CD6C3C8" w14:textId="79841DE5" w:rsidR="007B460F" w:rsidRDefault="00A248E0" w:rsidP="00541AAC">
      <w:pPr>
        <w:spacing w:line="480" w:lineRule="auto"/>
        <w:rPr>
          <w:rFonts w:ascii="Times New Roman" w:hAnsi="Times New Roman" w:cs="Times New Roman"/>
          <w:i/>
          <w:iCs/>
          <w:u w:val="single"/>
        </w:rPr>
      </w:pPr>
      <w:r>
        <w:rPr>
          <w:noProof/>
        </w:rPr>
        <w:lastRenderedPageBreak/>
        <mc:AlternateContent>
          <mc:Choice Requires="wps">
            <w:drawing>
              <wp:anchor distT="0" distB="0" distL="114300" distR="114300" simplePos="0" relativeHeight="251754496" behindDoc="0" locked="0" layoutInCell="1" allowOverlap="1" wp14:anchorId="08574E6C" wp14:editId="162E49C0">
                <wp:simplePos x="0" y="0"/>
                <wp:positionH relativeFrom="column">
                  <wp:posOffset>342900</wp:posOffset>
                </wp:positionH>
                <wp:positionV relativeFrom="paragraph">
                  <wp:posOffset>-227965</wp:posOffset>
                </wp:positionV>
                <wp:extent cx="5351780" cy="520700"/>
                <wp:effectExtent l="0" t="0" r="0" b="0"/>
                <wp:wrapNone/>
                <wp:docPr id="1737152433" name="Text Box 1"/>
                <wp:cNvGraphicFramePr/>
                <a:graphic xmlns:a="http://schemas.openxmlformats.org/drawingml/2006/main">
                  <a:graphicData uri="http://schemas.microsoft.com/office/word/2010/wordprocessingShape">
                    <wps:wsp>
                      <wps:cNvSpPr txBox="1"/>
                      <wps:spPr>
                        <a:xfrm>
                          <a:off x="0" y="0"/>
                          <a:ext cx="5351780" cy="520700"/>
                        </a:xfrm>
                        <a:prstGeom prst="rect">
                          <a:avLst/>
                        </a:prstGeom>
                        <a:solidFill>
                          <a:prstClr val="white"/>
                        </a:solidFill>
                        <a:ln>
                          <a:noFill/>
                        </a:ln>
                      </wps:spPr>
                      <wps:txbx>
                        <w:txbxContent>
                          <w:p w14:paraId="6878C515" w14:textId="450C91E0" w:rsidR="004D0423" w:rsidRPr="004D0423" w:rsidRDefault="004D0423" w:rsidP="004D0423">
                            <w:pPr>
                              <w:pStyle w:val="Caption"/>
                              <w:jc w:val="both"/>
                              <w:rPr>
                                <w:rFonts w:ascii="Times New Roman" w:hAnsi="Times New Roman" w:cs="Times New Roman"/>
                                <w:color w:val="000000" w:themeColor="text1"/>
                                <w:sz w:val="20"/>
                                <w:szCs w:val="20"/>
                              </w:rPr>
                            </w:pPr>
                            <w:bookmarkStart w:id="97" w:name="_Toc134570423"/>
                            <w:bookmarkStart w:id="98" w:name="_Toc134710349"/>
                            <w:r w:rsidRPr="004D0423">
                              <w:rPr>
                                <w:rFonts w:ascii="Times New Roman" w:hAnsi="Times New Roman" w:cs="Times New Roman"/>
                                <w:color w:val="000000" w:themeColor="text1"/>
                                <w:sz w:val="20"/>
                                <w:szCs w:val="20"/>
                              </w:rPr>
                              <w:t xml:space="preserve">Table </w:t>
                            </w:r>
                            <w:r w:rsidRPr="004D0423">
                              <w:rPr>
                                <w:rFonts w:ascii="Times New Roman" w:hAnsi="Times New Roman" w:cs="Times New Roman"/>
                                <w:color w:val="000000" w:themeColor="text1"/>
                                <w:sz w:val="20"/>
                                <w:szCs w:val="20"/>
                              </w:rPr>
                              <w:fldChar w:fldCharType="begin"/>
                            </w:r>
                            <w:r w:rsidRPr="004D0423">
                              <w:rPr>
                                <w:rFonts w:ascii="Times New Roman" w:hAnsi="Times New Roman" w:cs="Times New Roman"/>
                                <w:color w:val="000000" w:themeColor="text1"/>
                                <w:sz w:val="20"/>
                                <w:szCs w:val="20"/>
                              </w:rPr>
                              <w:instrText xml:space="preserve"> SEQ Table \* ARABIC </w:instrText>
                            </w:r>
                            <w:r w:rsidRPr="004D0423">
                              <w:rPr>
                                <w:rFonts w:ascii="Times New Roman" w:hAnsi="Times New Roman" w:cs="Times New Roman"/>
                                <w:color w:val="000000" w:themeColor="text1"/>
                                <w:sz w:val="20"/>
                                <w:szCs w:val="20"/>
                              </w:rPr>
                              <w:fldChar w:fldCharType="separate"/>
                            </w:r>
                            <w:r w:rsidR="007D7DA2">
                              <w:rPr>
                                <w:rFonts w:ascii="Times New Roman" w:hAnsi="Times New Roman" w:cs="Times New Roman"/>
                                <w:noProof/>
                                <w:color w:val="000000" w:themeColor="text1"/>
                                <w:sz w:val="20"/>
                                <w:szCs w:val="20"/>
                              </w:rPr>
                              <w:t>11</w:t>
                            </w:r>
                            <w:r w:rsidRPr="004D0423">
                              <w:rPr>
                                <w:rFonts w:ascii="Times New Roman" w:hAnsi="Times New Roman" w:cs="Times New Roman"/>
                                <w:color w:val="000000" w:themeColor="text1"/>
                                <w:sz w:val="20"/>
                                <w:szCs w:val="20"/>
                              </w:rPr>
                              <w:fldChar w:fldCharType="end"/>
                            </w:r>
                            <w:r w:rsidRPr="004D0423">
                              <w:rPr>
                                <w:rFonts w:ascii="Times New Roman" w:hAnsi="Times New Roman" w:cs="Times New Roman"/>
                                <w:color w:val="000000" w:themeColor="text1"/>
                                <w:sz w:val="20"/>
                                <w:szCs w:val="20"/>
                              </w:rPr>
                              <w:t>: Average height and RCD of subplot maple seedlings with a minimum and maximum range of total measurements taken by treatment and year.</w:t>
                            </w:r>
                            <w:bookmarkEnd w:id="97"/>
                            <w:bookmarkEnd w:id="9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574E6C" id="_x0000_s1036" type="#_x0000_t202" style="position:absolute;margin-left:27pt;margin-top:-17.95pt;width:421.4pt;height:41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" stroked="f">
                <v:textbox inset="0,0,0,0">
                  <w:txbxContent>
                    <w:p w14:paraId="6878C515" w14:textId="450C91E0" w:rsidR="004D0423" w:rsidRPr="004D0423" w:rsidRDefault="004D0423" w:rsidP="004D0423">
                      <w:pPr>
                        <w:pStyle w:val="Caption"/>
                        <w:jc w:val="both"/>
                        <w:rPr>
                          <w:rFonts w:ascii="Times New Roman" w:hAnsi="Times New Roman" w:cs="Times New Roman"/>
                          <w:color w:val="000000" w:themeColor="text1"/>
                          <w:sz w:val="20"/>
                          <w:szCs w:val="20"/>
                        </w:rPr>
                      </w:pPr>
                      <w:bookmarkStart w:id="122" w:name="_Toc134570423"/>
                      <w:bookmarkStart w:id="123" w:name="_Toc134710349"/>
                      <w:r w:rsidRPr="004D0423">
                        <w:rPr>
                          <w:rFonts w:ascii="Times New Roman" w:hAnsi="Times New Roman" w:cs="Times New Roman"/>
                          <w:color w:val="000000" w:themeColor="text1"/>
                          <w:sz w:val="20"/>
                          <w:szCs w:val="20"/>
                        </w:rPr>
                        <w:t xml:space="preserve">Table </w:t>
                      </w:r>
                      <w:r w:rsidRPr="004D0423">
                        <w:rPr>
                          <w:rFonts w:ascii="Times New Roman" w:hAnsi="Times New Roman" w:cs="Times New Roman"/>
                          <w:color w:val="000000" w:themeColor="text1"/>
                          <w:sz w:val="20"/>
                          <w:szCs w:val="20"/>
                        </w:rPr>
                        <w:fldChar w:fldCharType="begin"/>
                      </w:r>
                      <w:r w:rsidRPr="004D0423">
                        <w:rPr>
                          <w:rFonts w:ascii="Times New Roman" w:hAnsi="Times New Roman" w:cs="Times New Roman"/>
                          <w:color w:val="000000" w:themeColor="text1"/>
                          <w:sz w:val="20"/>
                          <w:szCs w:val="20"/>
                        </w:rPr>
                        <w:instrText xml:space="preserve"> SEQ Table \* ARABIC </w:instrText>
                      </w:r>
                      <w:r w:rsidRPr="004D0423">
                        <w:rPr>
                          <w:rFonts w:ascii="Times New Roman" w:hAnsi="Times New Roman" w:cs="Times New Roman"/>
                          <w:color w:val="000000" w:themeColor="text1"/>
                          <w:sz w:val="20"/>
                          <w:szCs w:val="20"/>
                        </w:rPr>
                        <w:fldChar w:fldCharType="separate"/>
                      </w:r>
                      <w:r w:rsidR="007D7DA2">
                        <w:rPr>
                          <w:rFonts w:ascii="Times New Roman" w:hAnsi="Times New Roman" w:cs="Times New Roman"/>
                          <w:noProof/>
                          <w:color w:val="000000" w:themeColor="text1"/>
                          <w:sz w:val="20"/>
                          <w:szCs w:val="20"/>
                        </w:rPr>
                        <w:t>11</w:t>
                      </w:r>
                      <w:r w:rsidRPr="004D0423">
                        <w:rPr>
                          <w:rFonts w:ascii="Times New Roman" w:hAnsi="Times New Roman" w:cs="Times New Roman"/>
                          <w:color w:val="000000" w:themeColor="text1"/>
                          <w:sz w:val="20"/>
                          <w:szCs w:val="20"/>
                        </w:rPr>
                        <w:fldChar w:fldCharType="end"/>
                      </w:r>
                      <w:r w:rsidRPr="004D0423">
                        <w:rPr>
                          <w:rFonts w:ascii="Times New Roman" w:hAnsi="Times New Roman" w:cs="Times New Roman"/>
                          <w:color w:val="000000" w:themeColor="text1"/>
                          <w:sz w:val="20"/>
                          <w:szCs w:val="20"/>
                        </w:rPr>
                        <w:t>: Average height and RCD of subplot maple seedlings with a minimum and maximum range of total measurements taken by treatment and year.</w:t>
                      </w:r>
                      <w:bookmarkEnd w:id="122"/>
                      <w:bookmarkEnd w:id="123"/>
                    </w:p>
                  </w:txbxContent>
                </v:textbox>
              </v:shape>
            </w:pict>
          </mc:Fallback>
        </mc:AlternateContent>
      </w:r>
    </w:p>
    <w:p w14:paraId="720BFA5A" w14:textId="5C7BD885" w:rsidR="007B460F" w:rsidRDefault="002B226F" w:rsidP="00541AAC">
      <w:pPr>
        <w:spacing w:line="480" w:lineRule="auto"/>
        <w:rPr>
          <w:rFonts w:ascii="Times New Roman" w:hAnsi="Times New Roman" w:cs="Times New Roman"/>
          <w:i/>
          <w:iCs/>
          <w:u w:val="single"/>
        </w:rPr>
      </w:pPr>
      <w:r w:rsidRPr="003610FA">
        <w:rPr>
          <w:rFonts w:ascii="Times New Roman" w:hAnsi="Times New Roman" w:cs="Times New Roman"/>
          <w:i/>
          <w:iCs/>
          <w:noProof/>
          <w:sz w:val="20"/>
          <w:szCs w:val="20"/>
        </w:rPr>
        <w:drawing>
          <wp:anchor distT="0" distB="0" distL="114300" distR="114300" simplePos="0" relativeHeight="251727872" behindDoc="0" locked="0" layoutInCell="1" allowOverlap="1" wp14:anchorId="45497491" wp14:editId="2E8F6649">
            <wp:simplePos x="0" y="0"/>
            <wp:positionH relativeFrom="column">
              <wp:posOffset>343535</wp:posOffset>
            </wp:positionH>
            <wp:positionV relativeFrom="paragraph">
              <wp:posOffset>41910</wp:posOffset>
            </wp:positionV>
            <wp:extent cx="5351780" cy="5146040"/>
            <wp:effectExtent l="0" t="0" r="0" b="0"/>
            <wp:wrapNone/>
            <wp:docPr id="126203768" name="Picture 126203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30958" name=""/>
                    <pic:cNvPicPr/>
                  </pic:nvPicPr>
                  <pic:blipFill>
                    <a:blip r:embed="rId49">
                      <a:extLst>
                        <a:ext uri="{28A0092B-C50C-407E-A947-70E740481C1C}">
                          <a14:useLocalDpi xmlns:a14="http://schemas.microsoft.com/office/drawing/2010/main" val="0"/>
                        </a:ext>
                      </a:extLst>
                    </a:blip>
                    <a:stretch>
                      <a:fillRect/>
                    </a:stretch>
                  </pic:blipFill>
                  <pic:spPr>
                    <a:xfrm>
                      <a:off x="0" y="0"/>
                      <a:ext cx="5351780" cy="5146040"/>
                    </a:xfrm>
                    <a:prstGeom prst="rect">
                      <a:avLst/>
                    </a:prstGeom>
                  </pic:spPr>
                </pic:pic>
              </a:graphicData>
            </a:graphic>
            <wp14:sizeRelH relativeFrom="page">
              <wp14:pctWidth>0</wp14:pctWidth>
            </wp14:sizeRelH>
            <wp14:sizeRelV relativeFrom="page">
              <wp14:pctHeight>0</wp14:pctHeight>
            </wp14:sizeRelV>
          </wp:anchor>
        </w:drawing>
      </w:r>
    </w:p>
    <w:p w14:paraId="4A6F07E4" w14:textId="18E22142" w:rsidR="007B460F" w:rsidRDefault="007B460F" w:rsidP="00541AAC">
      <w:pPr>
        <w:spacing w:line="480" w:lineRule="auto"/>
        <w:rPr>
          <w:rFonts w:ascii="Times New Roman" w:hAnsi="Times New Roman" w:cs="Times New Roman"/>
          <w:i/>
          <w:iCs/>
          <w:u w:val="single"/>
        </w:rPr>
      </w:pPr>
    </w:p>
    <w:p w14:paraId="193B7882" w14:textId="05BAF03E" w:rsidR="007B460F" w:rsidRDefault="007B460F" w:rsidP="00541AAC">
      <w:pPr>
        <w:spacing w:line="480" w:lineRule="auto"/>
        <w:rPr>
          <w:rFonts w:ascii="Times New Roman" w:hAnsi="Times New Roman" w:cs="Times New Roman"/>
          <w:i/>
          <w:iCs/>
          <w:u w:val="single"/>
        </w:rPr>
      </w:pPr>
    </w:p>
    <w:p w14:paraId="00766535" w14:textId="5040CE81" w:rsidR="007B460F" w:rsidRDefault="007B460F" w:rsidP="00541AAC">
      <w:pPr>
        <w:spacing w:line="480" w:lineRule="auto"/>
        <w:rPr>
          <w:rFonts w:ascii="Times New Roman" w:hAnsi="Times New Roman" w:cs="Times New Roman"/>
          <w:i/>
          <w:iCs/>
          <w:u w:val="single"/>
        </w:rPr>
      </w:pPr>
    </w:p>
    <w:p w14:paraId="22055E6E" w14:textId="085483FA" w:rsidR="007B460F" w:rsidRDefault="007B460F" w:rsidP="00541AAC">
      <w:pPr>
        <w:spacing w:line="480" w:lineRule="auto"/>
        <w:rPr>
          <w:rFonts w:ascii="Times New Roman" w:hAnsi="Times New Roman" w:cs="Times New Roman"/>
          <w:i/>
          <w:iCs/>
          <w:u w:val="single"/>
        </w:rPr>
      </w:pPr>
    </w:p>
    <w:p w14:paraId="46BD1C7A" w14:textId="77777777" w:rsidR="004B4EB9" w:rsidRDefault="004B4EB9" w:rsidP="00885D4E">
      <w:pPr>
        <w:rPr>
          <w:rFonts w:ascii="Times New Roman" w:hAnsi="Times New Roman" w:cs="Times New Roman"/>
          <w:i/>
          <w:iCs/>
          <w:color w:val="000000" w:themeColor="text1"/>
          <w:sz w:val="20"/>
          <w:szCs w:val="20"/>
        </w:rPr>
      </w:pPr>
    </w:p>
    <w:p w14:paraId="79B954E2" w14:textId="63749DBB" w:rsidR="003610FA" w:rsidRDefault="003610FA" w:rsidP="00885D4E">
      <w:pPr>
        <w:rPr>
          <w:rFonts w:ascii="Times New Roman" w:hAnsi="Times New Roman" w:cs="Times New Roman"/>
          <w:i/>
          <w:iCs/>
          <w:color w:val="000000" w:themeColor="text1"/>
          <w:sz w:val="20"/>
          <w:szCs w:val="20"/>
        </w:rPr>
      </w:pPr>
    </w:p>
    <w:p w14:paraId="1823C475" w14:textId="77777777" w:rsidR="003610FA" w:rsidRDefault="003610FA" w:rsidP="00885D4E">
      <w:pPr>
        <w:rPr>
          <w:rFonts w:ascii="Times New Roman" w:hAnsi="Times New Roman" w:cs="Times New Roman"/>
          <w:i/>
          <w:iCs/>
          <w:color w:val="000000" w:themeColor="text1"/>
          <w:sz w:val="20"/>
          <w:szCs w:val="20"/>
        </w:rPr>
      </w:pPr>
    </w:p>
    <w:p w14:paraId="09850430" w14:textId="26DEE04C" w:rsidR="003610FA" w:rsidRDefault="003610FA" w:rsidP="00885D4E">
      <w:pPr>
        <w:rPr>
          <w:rFonts w:ascii="Times New Roman" w:hAnsi="Times New Roman" w:cs="Times New Roman"/>
          <w:i/>
          <w:iCs/>
          <w:color w:val="000000" w:themeColor="text1"/>
          <w:sz w:val="20"/>
          <w:szCs w:val="20"/>
        </w:rPr>
      </w:pPr>
    </w:p>
    <w:p w14:paraId="7DD167BD" w14:textId="77777777" w:rsidR="003610FA" w:rsidRDefault="003610FA" w:rsidP="00885D4E">
      <w:pPr>
        <w:rPr>
          <w:rFonts w:ascii="Times New Roman" w:hAnsi="Times New Roman" w:cs="Times New Roman"/>
          <w:i/>
          <w:iCs/>
          <w:color w:val="000000" w:themeColor="text1"/>
          <w:sz w:val="20"/>
          <w:szCs w:val="20"/>
        </w:rPr>
      </w:pPr>
    </w:p>
    <w:p w14:paraId="543F56B9" w14:textId="04350459" w:rsidR="003610FA" w:rsidRPr="00750D43" w:rsidRDefault="003610FA" w:rsidP="00885D4E">
      <w:pPr>
        <w:rPr>
          <w:rFonts w:ascii="Times New Roman" w:hAnsi="Times New Roman" w:cs="Times New Roman"/>
          <w:i/>
          <w:iCs/>
          <w:color w:val="000000" w:themeColor="text1"/>
          <w:sz w:val="20"/>
          <w:szCs w:val="20"/>
        </w:rPr>
      </w:pPr>
    </w:p>
    <w:p w14:paraId="1900B358" w14:textId="59A32ABF" w:rsidR="007B460F" w:rsidRDefault="007B460F" w:rsidP="00541AAC">
      <w:pPr>
        <w:spacing w:line="480" w:lineRule="auto"/>
        <w:rPr>
          <w:rFonts w:ascii="Times New Roman" w:hAnsi="Times New Roman" w:cs="Times New Roman"/>
          <w:i/>
          <w:iCs/>
        </w:rPr>
      </w:pPr>
    </w:p>
    <w:p w14:paraId="086FAD41" w14:textId="0966CEB3" w:rsidR="007B460F" w:rsidRPr="007B460F" w:rsidRDefault="007B460F" w:rsidP="00541AAC">
      <w:pPr>
        <w:spacing w:line="480" w:lineRule="auto"/>
        <w:rPr>
          <w:rFonts w:ascii="Times New Roman" w:hAnsi="Times New Roman" w:cs="Times New Roman"/>
          <w:i/>
          <w:iCs/>
        </w:rPr>
      </w:pPr>
    </w:p>
    <w:p w14:paraId="7FCDD35B" w14:textId="216F3373" w:rsidR="007B460F" w:rsidRDefault="007B460F" w:rsidP="00541AAC">
      <w:pPr>
        <w:spacing w:line="480" w:lineRule="auto"/>
        <w:rPr>
          <w:rFonts w:ascii="Times New Roman" w:hAnsi="Times New Roman" w:cs="Times New Roman"/>
          <w:i/>
          <w:iCs/>
          <w:u w:val="single"/>
        </w:rPr>
      </w:pPr>
    </w:p>
    <w:p w14:paraId="220181F8" w14:textId="76D4FD1B" w:rsidR="007B460F" w:rsidRDefault="007B460F" w:rsidP="00541AAC">
      <w:pPr>
        <w:spacing w:line="480" w:lineRule="auto"/>
        <w:rPr>
          <w:rFonts w:ascii="Times New Roman" w:hAnsi="Times New Roman" w:cs="Times New Roman"/>
          <w:i/>
          <w:iCs/>
          <w:u w:val="single"/>
        </w:rPr>
      </w:pPr>
    </w:p>
    <w:p w14:paraId="73BB0AB7" w14:textId="13351997" w:rsidR="007B460F" w:rsidRDefault="007B460F" w:rsidP="00541AAC">
      <w:pPr>
        <w:spacing w:line="480" w:lineRule="auto"/>
        <w:rPr>
          <w:rFonts w:ascii="Times New Roman" w:hAnsi="Times New Roman" w:cs="Times New Roman"/>
          <w:i/>
          <w:iCs/>
          <w:u w:val="single"/>
        </w:rPr>
      </w:pPr>
    </w:p>
    <w:p w14:paraId="1911C006" w14:textId="02A61BF2" w:rsidR="009F6891" w:rsidRDefault="009F6891" w:rsidP="009F6891">
      <w:pPr>
        <w:rPr>
          <w:rFonts w:ascii="Times New Roman" w:hAnsi="Times New Roman" w:cs="Times New Roman"/>
          <w:i/>
          <w:iCs/>
          <w:color w:val="000000" w:themeColor="text1"/>
          <w:sz w:val="20"/>
          <w:szCs w:val="20"/>
        </w:rPr>
      </w:pPr>
    </w:p>
    <w:p w14:paraId="1800B70A" w14:textId="15F25624" w:rsidR="004D0423" w:rsidRDefault="004D0423" w:rsidP="009F6891">
      <w:pPr>
        <w:rPr>
          <w:rFonts w:ascii="Times New Roman" w:hAnsi="Times New Roman" w:cs="Times New Roman"/>
          <w:i/>
          <w:iCs/>
          <w:color w:val="000000" w:themeColor="text1"/>
          <w:sz w:val="20"/>
          <w:szCs w:val="20"/>
        </w:rPr>
      </w:pPr>
    </w:p>
    <w:p w14:paraId="1BC269A8" w14:textId="2F3905C3" w:rsidR="009F6891" w:rsidRDefault="009F6891" w:rsidP="009F6891">
      <w:pPr>
        <w:rPr>
          <w:rFonts w:ascii="Times New Roman" w:hAnsi="Times New Roman" w:cs="Times New Roman"/>
          <w:i/>
          <w:iCs/>
          <w:color w:val="000000" w:themeColor="text1"/>
          <w:sz w:val="20"/>
          <w:szCs w:val="20"/>
        </w:rPr>
      </w:pPr>
    </w:p>
    <w:p w14:paraId="42B64D9A" w14:textId="5F9F5B2F" w:rsidR="009F6891" w:rsidRDefault="009F6891" w:rsidP="009F6891">
      <w:pPr>
        <w:rPr>
          <w:rFonts w:ascii="Times New Roman" w:hAnsi="Times New Roman" w:cs="Times New Roman"/>
          <w:i/>
          <w:iCs/>
          <w:color w:val="000000" w:themeColor="text1"/>
          <w:sz w:val="20"/>
          <w:szCs w:val="20"/>
        </w:rPr>
      </w:pPr>
    </w:p>
    <w:p w14:paraId="39FC60B0" w14:textId="48C19122" w:rsidR="009F6891" w:rsidRDefault="009F6891" w:rsidP="009F6891">
      <w:pPr>
        <w:rPr>
          <w:rFonts w:ascii="Times New Roman" w:hAnsi="Times New Roman" w:cs="Times New Roman"/>
          <w:i/>
          <w:iCs/>
          <w:sz w:val="20"/>
          <w:szCs w:val="20"/>
        </w:rPr>
      </w:pPr>
    </w:p>
    <w:p w14:paraId="5FA2E95B" w14:textId="77777777" w:rsidR="007B460F" w:rsidRDefault="007B460F" w:rsidP="00541AAC">
      <w:pPr>
        <w:spacing w:line="480" w:lineRule="auto"/>
        <w:rPr>
          <w:rFonts w:ascii="Times New Roman" w:hAnsi="Times New Roman" w:cs="Times New Roman"/>
          <w:i/>
          <w:iCs/>
          <w:u w:val="single"/>
        </w:rPr>
      </w:pPr>
    </w:p>
    <w:p w14:paraId="19464226" w14:textId="77777777" w:rsidR="007B460F" w:rsidRDefault="007B460F" w:rsidP="00541AAC">
      <w:pPr>
        <w:spacing w:line="480" w:lineRule="auto"/>
        <w:rPr>
          <w:rFonts w:ascii="Times New Roman" w:hAnsi="Times New Roman" w:cs="Times New Roman"/>
          <w:i/>
          <w:iCs/>
          <w:u w:val="single"/>
        </w:rPr>
      </w:pPr>
    </w:p>
    <w:p w14:paraId="20C1FDAB" w14:textId="77777777" w:rsidR="007B460F" w:rsidRDefault="007B460F" w:rsidP="00541AAC">
      <w:pPr>
        <w:spacing w:line="480" w:lineRule="auto"/>
        <w:rPr>
          <w:rFonts w:ascii="Times New Roman" w:hAnsi="Times New Roman" w:cs="Times New Roman"/>
          <w:i/>
          <w:iCs/>
          <w:u w:val="single"/>
        </w:rPr>
      </w:pPr>
    </w:p>
    <w:p w14:paraId="323EF449" w14:textId="77777777" w:rsidR="001B03EE" w:rsidRDefault="001B03EE" w:rsidP="00885D4E">
      <w:pPr>
        <w:rPr>
          <w:rFonts w:ascii="Times New Roman" w:hAnsi="Times New Roman" w:cs="Times New Roman"/>
          <w:i/>
          <w:iCs/>
        </w:rPr>
      </w:pPr>
    </w:p>
    <w:p w14:paraId="71D70D6A" w14:textId="77777777" w:rsidR="001B03EE" w:rsidRDefault="001B03EE" w:rsidP="00885D4E">
      <w:pPr>
        <w:rPr>
          <w:rFonts w:ascii="Times New Roman" w:hAnsi="Times New Roman" w:cs="Times New Roman"/>
          <w:i/>
          <w:iCs/>
        </w:rPr>
      </w:pPr>
    </w:p>
    <w:p w14:paraId="14D8A725" w14:textId="77777777" w:rsidR="001B03EE" w:rsidRDefault="001B03EE" w:rsidP="00885D4E">
      <w:pPr>
        <w:rPr>
          <w:rFonts w:ascii="Times New Roman" w:hAnsi="Times New Roman" w:cs="Times New Roman"/>
          <w:i/>
          <w:iCs/>
        </w:rPr>
      </w:pPr>
    </w:p>
    <w:p w14:paraId="10FD4773" w14:textId="77777777" w:rsidR="001B03EE" w:rsidRDefault="001B03EE" w:rsidP="00885D4E">
      <w:pPr>
        <w:rPr>
          <w:rFonts w:ascii="Times New Roman" w:hAnsi="Times New Roman" w:cs="Times New Roman"/>
          <w:i/>
          <w:iCs/>
        </w:rPr>
      </w:pPr>
    </w:p>
    <w:p w14:paraId="2708FAC5" w14:textId="77777777" w:rsidR="009F6891" w:rsidRDefault="009F6891" w:rsidP="00885D4E">
      <w:pPr>
        <w:rPr>
          <w:rFonts w:ascii="Times New Roman" w:hAnsi="Times New Roman" w:cs="Times New Roman"/>
          <w:i/>
          <w:iCs/>
          <w:color w:val="000000" w:themeColor="text1"/>
          <w:sz w:val="20"/>
          <w:szCs w:val="20"/>
        </w:rPr>
      </w:pPr>
    </w:p>
    <w:p w14:paraId="0D3F76BA" w14:textId="77777777" w:rsidR="009F6891" w:rsidRDefault="009F6891" w:rsidP="00885D4E">
      <w:pPr>
        <w:rPr>
          <w:rFonts w:ascii="Times New Roman" w:hAnsi="Times New Roman" w:cs="Times New Roman"/>
          <w:i/>
          <w:iCs/>
          <w:color w:val="000000" w:themeColor="text1"/>
          <w:sz w:val="20"/>
          <w:szCs w:val="20"/>
        </w:rPr>
      </w:pPr>
    </w:p>
    <w:p w14:paraId="4C2D6CE6" w14:textId="77777777" w:rsidR="009F6891" w:rsidRDefault="009F6891" w:rsidP="00885D4E">
      <w:pPr>
        <w:rPr>
          <w:rFonts w:ascii="Times New Roman" w:hAnsi="Times New Roman" w:cs="Times New Roman"/>
          <w:i/>
          <w:iCs/>
          <w:color w:val="000000" w:themeColor="text1"/>
          <w:sz w:val="20"/>
          <w:szCs w:val="20"/>
        </w:rPr>
      </w:pPr>
    </w:p>
    <w:p w14:paraId="6D7BD014" w14:textId="77777777" w:rsidR="009F6891" w:rsidRDefault="009F6891" w:rsidP="00885D4E">
      <w:pPr>
        <w:rPr>
          <w:rFonts w:ascii="Times New Roman" w:hAnsi="Times New Roman" w:cs="Times New Roman"/>
          <w:i/>
          <w:iCs/>
          <w:color w:val="000000" w:themeColor="text1"/>
          <w:sz w:val="20"/>
          <w:szCs w:val="20"/>
        </w:rPr>
      </w:pPr>
    </w:p>
    <w:p w14:paraId="5A365250" w14:textId="77777777" w:rsidR="009F6891" w:rsidRDefault="009F6891" w:rsidP="00885D4E">
      <w:pPr>
        <w:rPr>
          <w:rFonts w:ascii="Times New Roman" w:hAnsi="Times New Roman" w:cs="Times New Roman"/>
          <w:i/>
          <w:iCs/>
          <w:color w:val="000000" w:themeColor="text1"/>
          <w:sz w:val="20"/>
          <w:szCs w:val="20"/>
        </w:rPr>
      </w:pPr>
    </w:p>
    <w:p w14:paraId="43628A79" w14:textId="1CF106E7" w:rsidR="009F6891" w:rsidRDefault="00A248E0" w:rsidP="00885D4E">
      <w:pPr>
        <w:rPr>
          <w:rFonts w:ascii="Times New Roman" w:hAnsi="Times New Roman" w:cs="Times New Roman"/>
          <w:i/>
          <w:iCs/>
          <w:color w:val="000000" w:themeColor="text1"/>
          <w:sz w:val="20"/>
          <w:szCs w:val="20"/>
        </w:rPr>
      </w:pPr>
      <w:r w:rsidRPr="00A165C2">
        <w:rPr>
          <w:rFonts w:ascii="Times New Roman" w:hAnsi="Times New Roman" w:cs="Times New Roman"/>
          <w:noProof/>
          <w:sz w:val="20"/>
          <w:szCs w:val="20"/>
        </w:rPr>
        <w:lastRenderedPageBreak/>
        <w:drawing>
          <wp:anchor distT="0" distB="0" distL="114300" distR="114300" simplePos="0" relativeHeight="251729920" behindDoc="0" locked="0" layoutInCell="1" allowOverlap="1" wp14:anchorId="4FA667EA" wp14:editId="5F2360F9">
            <wp:simplePos x="0" y="0"/>
            <wp:positionH relativeFrom="column">
              <wp:posOffset>198247</wp:posOffset>
            </wp:positionH>
            <wp:positionV relativeFrom="paragraph">
              <wp:posOffset>0</wp:posOffset>
            </wp:positionV>
            <wp:extent cx="5528310" cy="4204335"/>
            <wp:effectExtent l="0" t="0" r="0" b="0"/>
            <wp:wrapTopAndBottom/>
            <wp:docPr id="309530424" name="Picture 309530424"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632132" name="Picture 6" descr="Chart, box and whisker chart&#10;&#10;Description automatically generated"/>
                    <pic:cNvPicPr/>
                  </pic:nvPicPr>
                  <pic:blipFill>
                    <a:blip r:embed="rId50">
                      <a:extLst>
                        <a:ext uri="{28A0092B-C50C-407E-A947-70E740481C1C}">
                          <a14:useLocalDpi xmlns:a14="http://schemas.microsoft.com/office/drawing/2010/main" val="0"/>
                        </a:ext>
                      </a:extLst>
                    </a:blip>
                    <a:stretch>
                      <a:fillRect/>
                    </a:stretch>
                  </pic:blipFill>
                  <pic:spPr>
                    <a:xfrm>
                      <a:off x="0" y="0"/>
                      <a:ext cx="5528310" cy="4204335"/>
                    </a:xfrm>
                    <a:prstGeom prst="rect">
                      <a:avLst/>
                    </a:prstGeom>
                  </pic:spPr>
                </pic:pic>
              </a:graphicData>
            </a:graphic>
            <wp14:sizeRelH relativeFrom="page">
              <wp14:pctWidth>0</wp14:pctWidth>
            </wp14:sizeRelH>
            <wp14:sizeRelV relativeFrom="page">
              <wp14:pctHeight>0</wp14:pctHeight>
            </wp14:sizeRelV>
          </wp:anchor>
        </w:drawing>
      </w:r>
    </w:p>
    <w:p w14:paraId="7E34626B" w14:textId="2448F652" w:rsidR="009F6891" w:rsidRPr="00465378" w:rsidRDefault="00465378" w:rsidP="009A7FA4">
      <w:pPr>
        <w:pStyle w:val="Caption"/>
        <w:jc w:val="both"/>
        <w:rPr>
          <w:rFonts w:ascii="Times New Roman" w:hAnsi="Times New Roman" w:cs="Times New Roman"/>
          <w:i w:val="0"/>
          <w:iCs w:val="0"/>
          <w:color w:val="000000" w:themeColor="text1"/>
          <w:sz w:val="20"/>
          <w:szCs w:val="20"/>
          <w:u w:val="single"/>
        </w:rPr>
      </w:pPr>
      <w:bookmarkStart w:id="99" w:name="_Toc134690504"/>
      <w:bookmarkStart w:id="100" w:name="_Toc134709937"/>
      <w:bookmarkStart w:id="101" w:name="_Toc134716778"/>
      <w:r w:rsidRPr="00465378">
        <w:rPr>
          <w:rFonts w:ascii="Times New Roman" w:hAnsi="Times New Roman" w:cs="Times New Roman"/>
          <w:color w:val="000000" w:themeColor="text1"/>
          <w:sz w:val="20"/>
          <w:szCs w:val="20"/>
        </w:rPr>
        <w:t xml:space="preserve">Figure </w:t>
      </w:r>
      <w:r w:rsidRPr="00465378">
        <w:rPr>
          <w:rFonts w:ascii="Times New Roman" w:hAnsi="Times New Roman" w:cs="Times New Roman"/>
          <w:color w:val="000000" w:themeColor="text1"/>
          <w:sz w:val="20"/>
          <w:szCs w:val="20"/>
        </w:rPr>
        <w:fldChar w:fldCharType="begin"/>
      </w:r>
      <w:r w:rsidRPr="00465378">
        <w:rPr>
          <w:rFonts w:ascii="Times New Roman" w:hAnsi="Times New Roman" w:cs="Times New Roman"/>
          <w:color w:val="000000" w:themeColor="text1"/>
          <w:sz w:val="20"/>
          <w:szCs w:val="20"/>
        </w:rPr>
        <w:instrText xml:space="preserve"> SEQ Figure \* ARABIC </w:instrText>
      </w:r>
      <w:r w:rsidRPr="00465378">
        <w:rPr>
          <w:rFonts w:ascii="Times New Roman" w:hAnsi="Times New Roman" w:cs="Times New Roman"/>
          <w:color w:val="000000" w:themeColor="text1"/>
          <w:sz w:val="20"/>
          <w:szCs w:val="20"/>
        </w:rPr>
        <w:fldChar w:fldCharType="separate"/>
      </w:r>
      <w:r w:rsidR="009E52CF">
        <w:rPr>
          <w:rFonts w:ascii="Times New Roman" w:hAnsi="Times New Roman" w:cs="Times New Roman"/>
          <w:noProof/>
          <w:color w:val="000000" w:themeColor="text1"/>
          <w:sz w:val="20"/>
          <w:szCs w:val="20"/>
        </w:rPr>
        <w:t>8</w:t>
      </w:r>
      <w:r w:rsidRPr="00465378">
        <w:rPr>
          <w:rFonts w:ascii="Times New Roman" w:hAnsi="Times New Roman" w:cs="Times New Roman"/>
          <w:color w:val="000000" w:themeColor="text1"/>
          <w:sz w:val="20"/>
          <w:szCs w:val="20"/>
        </w:rPr>
        <w:fldChar w:fldCharType="end"/>
      </w:r>
      <w:r w:rsidRPr="00465378">
        <w:rPr>
          <w:rFonts w:ascii="Times New Roman" w:hAnsi="Times New Roman" w:cs="Times New Roman"/>
          <w:color w:val="000000" w:themeColor="text1"/>
          <w:sz w:val="20"/>
          <w:szCs w:val="20"/>
        </w:rPr>
        <w:t>: Box and whisker plot comparing control and release maple seedlings average height growth across all years (n=66 release, 22 control).</w:t>
      </w:r>
      <w:bookmarkEnd w:id="99"/>
      <w:bookmarkEnd w:id="100"/>
      <w:bookmarkEnd w:id="101"/>
    </w:p>
    <w:p w14:paraId="6DFC6CBA" w14:textId="77777777" w:rsidR="009F6891" w:rsidRDefault="009F6891" w:rsidP="00885D4E">
      <w:pPr>
        <w:rPr>
          <w:rFonts w:ascii="Times New Roman" w:hAnsi="Times New Roman" w:cs="Times New Roman"/>
          <w:i/>
          <w:iCs/>
          <w:color w:val="000000" w:themeColor="text1"/>
          <w:sz w:val="20"/>
          <w:szCs w:val="20"/>
        </w:rPr>
      </w:pPr>
    </w:p>
    <w:p w14:paraId="542FD681" w14:textId="77777777" w:rsidR="009F6891" w:rsidRDefault="009F6891" w:rsidP="00885D4E">
      <w:pPr>
        <w:rPr>
          <w:rFonts w:ascii="Times New Roman" w:hAnsi="Times New Roman" w:cs="Times New Roman"/>
          <w:i/>
          <w:iCs/>
          <w:color w:val="000000" w:themeColor="text1"/>
          <w:sz w:val="20"/>
          <w:szCs w:val="20"/>
        </w:rPr>
      </w:pPr>
    </w:p>
    <w:p w14:paraId="532510F2" w14:textId="77777777" w:rsidR="009F6891" w:rsidRDefault="009F6891" w:rsidP="00885D4E">
      <w:pPr>
        <w:rPr>
          <w:rFonts w:ascii="Times New Roman" w:hAnsi="Times New Roman" w:cs="Times New Roman"/>
          <w:i/>
          <w:iCs/>
          <w:color w:val="000000" w:themeColor="text1"/>
          <w:sz w:val="20"/>
          <w:szCs w:val="20"/>
        </w:rPr>
      </w:pPr>
    </w:p>
    <w:p w14:paraId="5EC80DCA" w14:textId="77777777" w:rsidR="009F6891" w:rsidRDefault="009F6891" w:rsidP="00885D4E">
      <w:pPr>
        <w:rPr>
          <w:rFonts w:ascii="Times New Roman" w:hAnsi="Times New Roman" w:cs="Times New Roman"/>
          <w:i/>
          <w:iCs/>
          <w:color w:val="000000" w:themeColor="text1"/>
          <w:sz w:val="20"/>
          <w:szCs w:val="20"/>
        </w:rPr>
      </w:pPr>
    </w:p>
    <w:p w14:paraId="2FA5F8A6" w14:textId="77777777" w:rsidR="009F6891" w:rsidRDefault="009F6891" w:rsidP="00885D4E">
      <w:pPr>
        <w:rPr>
          <w:rFonts w:ascii="Times New Roman" w:hAnsi="Times New Roman" w:cs="Times New Roman"/>
          <w:i/>
          <w:iCs/>
          <w:color w:val="000000" w:themeColor="text1"/>
          <w:sz w:val="20"/>
          <w:szCs w:val="20"/>
        </w:rPr>
      </w:pPr>
    </w:p>
    <w:p w14:paraId="081BA607" w14:textId="77777777" w:rsidR="009F6891" w:rsidRDefault="009F6891" w:rsidP="00885D4E">
      <w:pPr>
        <w:rPr>
          <w:rFonts w:ascii="Times New Roman" w:hAnsi="Times New Roman" w:cs="Times New Roman"/>
          <w:i/>
          <w:iCs/>
          <w:color w:val="000000" w:themeColor="text1"/>
          <w:sz w:val="20"/>
          <w:szCs w:val="20"/>
        </w:rPr>
      </w:pPr>
    </w:p>
    <w:p w14:paraId="18DE5DDD" w14:textId="77777777" w:rsidR="009F6891" w:rsidRDefault="009F6891" w:rsidP="00885D4E">
      <w:pPr>
        <w:rPr>
          <w:rFonts w:ascii="Times New Roman" w:hAnsi="Times New Roman" w:cs="Times New Roman"/>
          <w:i/>
          <w:iCs/>
          <w:color w:val="000000" w:themeColor="text1"/>
          <w:sz w:val="20"/>
          <w:szCs w:val="20"/>
        </w:rPr>
      </w:pPr>
    </w:p>
    <w:p w14:paraId="5F5F369E" w14:textId="77777777" w:rsidR="009F6891" w:rsidRDefault="009F6891" w:rsidP="00885D4E">
      <w:pPr>
        <w:rPr>
          <w:rFonts w:ascii="Times New Roman" w:hAnsi="Times New Roman" w:cs="Times New Roman"/>
          <w:i/>
          <w:iCs/>
          <w:color w:val="000000" w:themeColor="text1"/>
          <w:sz w:val="20"/>
          <w:szCs w:val="20"/>
        </w:rPr>
      </w:pPr>
    </w:p>
    <w:p w14:paraId="5CF864D1" w14:textId="77777777" w:rsidR="009F6891" w:rsidRDefault="009F6891" w:rsidP="00885D4E">
      <w:pPr>
        <w:rPr>
          <w:rFonts w:ascii="Times New Roman" w:hAnsi="Times New Roman" w:cs="Times New Roman"/>
          <w:i/>
          <w:iCs/>
          <w:color w:val="000000" w:themeColor="text1"/>
          <w:sz w:val="20"/>
          <w:szCs w:val="20"/>
        </w:rPr>
      </w:pPr>
    </w:p>
    <w:p w14:paraId="09AE031F" w14:textId="77777777" w:rsidR="009F6891" w:rsidRDefault="009F6891" w:rsidP="00885D4E">
      <w:pPr>
        <w:rPr>
          <w:rFonts w:ascii="Times New Roman" w:hAnsi="Times New Roman" w:cs="Times New Roman"/>
          <w:i/>
          <w:iCs/>
          <w:color w:val="000000" w:themeColor="text1"/>
          <w:sz w:val="20"/>
          <w:szCs w:val="20"/>
        </w:rPr>
      </w:pPr>
    </w:p>
    <w:p w14:paraId="552EF6DF" w14:textId="77777777" w:rsidR="009F6891" w:rsidRDefault="009F6891" w:rsidP="00885D4E">
      <w:pPr>
        <w:rPr>
          <w:rFonts w:ascii="Times New Roman" w:hAnsi="Times New Roman" w:cs="Times New Roman"/>
          <w:i/>
          <w:iCs/>
          <w:color w:val="000000" w:themeColor="text1"/>
          <w:sz w:val="20"/>
          <w:szCs w:val="20"/>
        </w:rPr>
      </w:pPr>
    </w:p>
    <w:p w14:paraId="70B9950E" w14:textId="77777777" w:rsidR="009F6891" w:rsidRDefault="009F6891" w:rsidP="00885D4E">
      <w:pPr>
        <w:rPr>
          <w:rFonts w:ascii="Times New Roman" w:hAnsi="Times New Roman" w:cs="Times New Roman"/>
          <w:i/>
          <w:iCs/>
          <w:color w:val="000000" w:themeColor="text1"/>
          <w:sz w:val="20"/>
          <w:szCs w:val="20"/>
        </w:rPr>
      </w:pPr>
    </w:p>
    <w:p w14:paraId="5A0A1CC5" w14:textId="77777777" w:rsidR="009F6891" w:rsidRDefault="009F6891" w:rsidP="00885D4E">
      <w:pPr>
        <w:rPr>
          <w:rFonts w:ascii="Times New Roman" w:hAnsi="Times New Roman" w:cs="Times New Roman"/>
          <w:i/>
          <w:iCs/>
          <w:color w:val="000000" w:themeColor="text1"/>
          <w:sz w:val="20"/>
          <w:szCs w:val="20"/>
        </w:rPr>
      </w:pPr>
    </w:p>
    <w:p w14:paraId="5341E368" w14:textId="77777777" w:rsidR="009F6891" w:rsidRDefault="009F6891" w:rsidP="00885D4E">
      <w:pPr>
        <w:rPr>
          <w:rFonts w:ascii="Times New Roman" w:hAnsi="Times New Roman" w:cs="Times New Roman"/>
          <w:i/>
          <w:iCs/>
          <w:color w:val="000000" w:themeColor="text1"/>
          <w:sz w:val="20"/>
          <w:szCs w:val="20"/>
        </w:rPr>
      </w:pPr>
    </w:p>
    <w:p w14:paraId="0C901B96" w14:textId="77777777" w:rsidR="009F6891" w:rsidRDefault="009F6891" w:rsidP="00885D4E">
      <w:pPr>
        <w:rPr>
          <w:rFonts w:ascii="Times New Roman" w:hAnsi="Times New Roman" w:cs="Times New Roman"/>
          <w:i/>
          <w:iCs/>
          <w:color w:val="000000" w:themeColor="text1"/>
          <w:sz w:val="20"/>
          <w:szCs w:val="20"/>
        </w:rPr>
      </w:pPr>
    </w:p>
    <w:p w14:paraId="145437EF" w14:textId="77777777" w:rsidR="009F6891" w:rsidRDefault="009F6891" w:rsidP="00885D4E">
      <w:pPr>
        <w:rPr>
          <w:rFonts w:ascii="Times New Roman" w:hAnsi="Times New Roman" w:cs="Times New Roman"/>
          <w:i/>
          <w:iCs/>
          <w:color w:val="000000" w:themeColor="text1"/>
          <w:sz w:val="20"/>
          <w:szCs w:val="20"/>
        </w:rPr>
      </w:pPr>
    </w:p>
    <w:p w14:paraId="5D6EC319" w14:textId="77777777" w:rsidR="009F6891" w:rsidRDefault="009F6891" w:rsidP="00885D4E">
      <w:pPr>
        <w:rPr>
          <w:rFonts w:ascii="Times New Roman" w:hAnsi="Times New Roman" w:cs="Times New Roman"/>
          <w:i/>
          <w:iCs/>
          <w:color w:val="000000" w:themeColor="text1"/>
          <w:sz w:val="20"/>
          <w:szCs w:val="20"/>
        </w:rPr>
      </w:pPr>
    </w:p>
    <w:p w14:paraId="06567B2B" w14:textId="77777777" w:rsidR="009F6891" w:rsidRDefault="009F6891" w:rsidP="00885D4E">
      <w:pPr>
        <w:rPr>
          <w:rFonts w:ascii="Times New Roman" w:hAnsi="Times New Roman" w:cs="Times New Roman"/>
          <w:i/>
          <w:iCs/>
          <w:color w:val="000000" w:themeColor="text1"/>
          <w:sz w:val="20"/>
          <w:szCs w:val="20"/>
        </w:rPr>
      </w:pPr>
    </w:p>
    <w:p w14:paraId="6016164E" w14:textId="77777777" w:rsidR="009F6891" w:rsidRDefault="009F6891" w:rsidP="00885D4E">
      <w:pPr>
        <w:rPr>
          <w:rFonts w:ascii="Times New Roman" w:hAnsi="Times New Roman" w:cs="Times New Roman"/>
          <w:i/>
          <w:iCs/>
          <w:color w:val="000000" w:themeColor="text1"/>
          <w:sz w:val="20"/>
          <w:szCs w:val="20"/>
        </w:rPr>
      </w:pPr>
    </w:p>
    <w:p w14:paraId="42A725A8" w14:textId="77777777" w:rsidR="009F6891" w:rsidRDefault="009F6891" w:rsidP="00885D4E">
      <w:pPr>
        <w:rPr>
          <w:rFonts w:ascii="Times New Roman" w:hAnsi="Times New Roman" w:cs="Times New Roman"/>
          <w:i/>
          <w:iCs/>
          <w:color w:val="000000" w:themeColor="text1"/>
          <w:sz w:val="20"/>
          <w:szCs w:val="20"/>
        </w:rPr>
      </w:pPr>
    </w:p>
    <w:p w14:paraId="71E88945" w14:textId="77777777" w:rsidR="009F6891" w:rsidRDefault="009F6891" w:rsidP="00885D4E">
      <w:pPr>
        <w:rPr>
          <w:rFonts w:ascii="Times New Roman" w:hAnsi="Times New Roman" w:cs="Times New Roman"/>
          <w:i/>
          <w:iCs/>
          <w:color w:val="000000" w:themeColor="text1"/>
          <w:sz w:val="20"/>
          <w:szCs w:val="20"/>
        </w:rPr>
      </w:pPr>
    </w:p>
    <w:p w14:paraId="3AE42F74" w14:textId="77777777" w:rsidR="009F6891" w:rsidRDefault="009F6891" w:rsidP="00885D4E">
      <w:pPr>
        <w:rPr>
          <w:rFonts w:ascii="Times New Roman" w:hAnsi="Times New Roman" w:cs="Times New Roman"/>
          <w:i/>
          <w:iCs/>
          <w:color w:val="000000" w:themeColor="text1"/>
          <w:sz w:val="20"/>
          <w:szCs w:val="20"/>
        </w:rPr>
      </w:pPr>
    </w:p>
    <w:p w14:paraId="38839C89" w14:textId="77777777" w:rsidR="009F6891" w:rsidRDefault="009F6891" w:rsidP="00885D4E">
      <w:pPr>
        <w:rPr>
          <w:rFonts w:ascii="Times New Roman" w:hAnsi="Times New Roman" w:cs="Times New Roman"/>
          <w:i/>
          <w:iCs/>
          <w:color w:val="000000" w:themeColor="text1"/>
          <w:sz w:val="20"/>
          <w:szCs w:val="20"/>
        </w:rPr>
      </w:pPr>
    </w:p>
    <w:p w14:paraId="546616CC" w14:textId="1041933F" w:rsidR="009F6891" w:rsidRDefault="009F6891" w:rsidP="00885D4E">
      <w:pPr>
        <w:rPr>
          <w:rFonts w:ascii="Times New Roman" w:hAnsi="Times New Roman" w:cs="Times New Roman"/>
          <w:i/>
          <w:iCs/>
          <w:color w:val="000000" w:themeColor="text1"/>
          <w:sz w:val="20"/>
          <w:szCs w:val="20"/>
        </w:rPr>
      </w:pPr>
      <w:r>
        <w:rPr>
          <w:rFonts w:ascii="Times New Roman" w:hAnsi="Times New Roman" w:cs="Times New Roman"/>
          <w:b/>
          <w:bCs/>
          <w:noProof/>
        </w:rPr>
        <w:drawing>
          <wp:anchor distT="0" distB="0" distL="114300" distR="114300" simplePos="0" relativeHeight="251730944" behindDoc="0" locked="0" layoutInCell="1" allowOverlap="1" wp14:anchorId="477E4CBD" wp14:editId="1926A4B8">
            <wp:simplePos x="0" y="0"/>
            <wp:positionH relativeFrom="column">
              <wp:posOffset>196850</wp:posOffset>
            </wp:positionH>
            <wp:positionV relativeFrom="paragraph">
              <wp:posOffset>55880</wp:posOffset>
            </wp:positionV>
            <wp:extent cx="5485130" cy="4895215"/>
            <wp:effectExtent l="0" t="0" r="1270" b="0"/>
            <wp:wrapTopAndBottom/>
            <wp:docPr id="714298368" name="Picture 714298368" descr="A picture containing text, screenshot, plot,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65383" name="Picture 1" descr="A picture containing text, screenshot, plot, line&#10;&#10;Description automatically generated"/>
                    <pic:cNvPicPr/>
                  </pic:nvPicPr>
                  <pic:blipFill>
                    <a:blip r:embed="rId51">
                      <a:extLst>
                        <a:ext uri="{28A0092B-C50C-407E-A947-70E740481C1C}">
                          <a14:useLocalDpi xmlns:a14="http://schemas.microsoft.com/office/drawing/2010/main" val="0"/>
                        </a:ext>
                      </a:extLst>
                    </a:blip>
                    <a:stretch>
                      <a:fillRect/>
                    </a:stretch>
                  </pic:blipFill>
                  <pic:spPr>
                    <a:xfrm>
                      <a:off x="0" y="0"/>
                      <a:ext cx="5485130" cy="4895215"/>
                    </a:xfrm>
                    <a:prstGeom prst="rect">
                      <a:avLst/>
                    </a:prstGeom>
                  </pic:spPr>
                </pic:pic>
              </a:graphicData>
            </a:graphic>
            <wp14:sizeRelH relativeFrom="page">
              <wp14:pctWidth>0</wp14:pctWidth>
            </wp14:sizeRelH>
            <wp14:sizeRelV relativeFrom="page">
              <wp14:pctHeight>0</wp14:pctHeight>
            </wp14:sizeRelV>
          </wp:anchor>
        </w:drawing>
      </w:r>
    </w:p>
    <w:p w14:paraId="78B71B84" w14:textId="74C1AB63" w:rsidR="009F6891" w:rsidRDefault="009F6891" w:rsidP="00885D4E">
      <w:pPr>
        <w:rPr>
          <w:rFonts w:ascii="Times New Roman" w:hAnsi="Times New Roman" w:cs="Times New Roman"/>
          <w:i/>
          <w:iCs/>
          <w:color w:val="000000" w:themeColor="text1"/>
          <w:sz w:val="20"/>
          <w:szCs w:val="20"/>
        </w:rPr>
      </w:pPr>
    </w:p>
    <w:p w14:paraId="6C5C4DEF" w14:textId="33343057" w:rsidR="009F6891" w:rsidRDefault="009F6891" w:rsidP="00885D4E">
      <w:pPr>
        <w:rPr>
          <w:rFonts w:ascii="Times New Roman" w:hAnsi="Times New Roman" w:cs="Times New Roman"/>
          <w:i/>
          <w:iCs/>
          <w:color w:val="000000" w:themeColor="text1"/>
          <w:sz w:val="20"/>
          <w:szCs w:val="20"/>
        </w:rPr>
      </w:pPr>
    </w:p>
    <w:p w14:paraId="69C3AE3C" w14:textId="5F91F8FF" w:rsidR="009F6891" w:rsidRPr="00465378" w:rsidRDefault="00465378" w:rsidP="009A7FA4">
      <w:pPr>
        <w:pStyle w:val="Caption"/>
        <w:jc w:val="both"/>
        <w:rPr>
          <w:rFonts w:ascii="Times New Roman" w:hAnsi="Times New Roman" w:cs="Times New Roman"/>
          <w:i w:val="0"/>
          <w:iCs w:val="0"/>
          <w:color w:val="000000" w:themeColor="text1"/>
          <w:sz w:val="20"/>
          <w:szCs w:val="20"/>
        </w:rPr>
      </w:pPr>
      <w:bookmarkStart w:id="102" w:name="_Toc134690505"/>
      <w:bookmarkStart w:id="103" w:name="_Toc134709938"/>
      <w:bookmarkStart w:id="104" w:name="_Toc134716779"/>
      <w:r w:rsidRPr="00465378">
        <w:rPr>
          <w:rFonts w:ascii="Times New Roman" w:hAnsi="Times New Roman" w:cs="Times New Roman"/>
          <w:color w:val="000000" w:themeColor="text1"/>
          <w:sz w:val="20"/>
          <w:szCs w:val="20"/>
        </w:rPr>
        <w:t xml:space="preserve">Figure </w:t>
      </w:r>
      <w:r w:rsidRPr="00465378">
        <w:rPr>
          <w:rFonts w:ascii="Times New Roman" w:hAnsi="Times New Roman" w:cs="Times New Roman"/>
          <w:color w:val="000000" w:themeColor="text1"/>
          <w:sz w:val="20"/>
          <w:szCs w:val="20"/>
        </w:rPr>
        <w:fldChar w:fldCharType="begin"/>
      </w:r>
      <w:r w:rsidRPr="00465378">
        <w:rPr>
          <w:rFonts w:ascii="Times New Roman" w:hAnsi="Times New Roman" w:cs="Times New Roman"/>
          <w:color w:val="000000" w:themeColor="text1"/>
          <w:sz w:val="20"/>
          <w:szCs w:val="20"/>
        </w:rPr>
        <w:instrText xml:space="preserve"> SEQ Figure \* ARABIC </w:instrText>
      </w:r>
      <w:r w:rsidRPr="00465378">
        <w:rPr>
          <w:rFonts w:ascii="Times New Roman" w:hAnsi="Times New Roman" w:cs="Times New Roman"/>
          <w:color w:val="000000" w:themeColor="text1"/>
          <w:sz w:val="20"/>
          <w:szCs w:val="20"/>
        </w:rPr>
        <w:fldChar w:fldCharType="separate"/>
      </w:r>
      <w:r w:rsidR="009E52CF">
        <w:rPr>
          <w:rFonts w:ascii="Times New Roman" w:hAnsi="Times New Roman" w:cs="Times New Roman"/>
          <w:noProof/>
          <w:color w:val="000000" w:themeColor="text1"/>
          <w:sz w:val="20"/>
          <w:szCs w:val="20"/>
        </w:rPr>
        <w:t>9</w:t>
      </w:r>
      <w:r w:rsidRPr="00465378">
        <w:rPr>
          <w:rFonts w:ascii="Times New Roman" w:hAnsi="Times New Roman" w:cs="Times New Roman"/>
          <w:color w:val="000000" w:themeColor="text1"/>
          <w:sz w:val="20"/>
          <w:szCs w:val="20"/>
        </w:rPr>
        <w:fldChar w:fldCharType="end"/>
      </w:r>
      <w:r w:rsidRPr="00465378">
        <w:rPr>
          <w:rFonts w:ascii="Times New Roman" w:hAnsi="Times New Roman" w:cs="Times New Roman"/>
          <w:color w:val="000000" w:themeColor="text1"/>
          <w:sz w:val="20"/>
          <w:szCs w:val="20"/>
        </w:rPr>
        <w:t xml:space="preserve">: Scatterplot of control and release white oak seedling height growth in response to percent light received (each point represents average </w:t>
      </w:r>
      <w:r w:rsidR="00A86623">
        <w:rPr>
          <w:rFonts w:ascii="Times New Roman" w:hAnsi="Times New Roman" w:cs="Times New Roman"/>
          <w:color w:val="000000" w:themeColor="text1"/>
          <w:sz w:val="20"/>
          <w:szCs w:val="20"/>
        </w:rPr>
        <w:t>height growth of the two subplots for each plot and the plot PAR average of four center plot measurements on one date in 2021 and 2022,</w:t>
      </w:r>
      <w:r w:rsidRPr="00465378">
        <w:rPr>
          <w:rFonts w:ascii="Times New Roman" w:hAnsi="Times New Roman" w:cs="Times New Roman"/>
          <w:color w:val="000000" w:themeColor="text1"/>
          <w:sz w:val="20"/>
          <w:szCs w:val="20"/>
        </w:rPr>
        <w:t xml:space="preserve"> n=52; 26 control and 26 release).</w:t>
      </w:r>
      <w:bookmarkEnd w:id="102"/>
      <w:bookmarkEnd w:id="103"/>
      <w:bookmarkEnd w:id="104"/>
    </w:p>
    <w:p w14:paraId="04FB0DAD" w14:textId="77777777" w:rsidR="009F6891" w:rsidRDefault="009F6891" w:rsidP="00885D4E">
      <w:pPr>
        <w:rPr>
          <w:rFonts w:ascii="Times New Roman" w:hAnsi="Times New Roman" w:cs="Times New Roman"/>
          <w:i/>
          <w:iCs/>
          <w:color w:val="000000" w:themeColor="text1"/>
          <w:sz w:val="20"/>
          <w:szCs w:val="20"/>
        </w:rPr>
      </w:pPr>
    </w:p>
    <w:p w14:paraId="25BA97CE" w14:textId="77777777" w:rsidR="009F6891" w:rsidRDefault="009F6891" w:rsidP="00885D4E">
      <w:pPr>
        <w:rPr>
          <w:rFonts w:ascii="Times New Roman" w:hAnsi="Times New Roman" w:cs="Times New Roman"/>
          <w:i/>
          <w:iCs/>
          <w:color w:val="000000" w:themeColor="text1"/>
          <w:sz w:val="20"/>
          <w:szCs w:val="20"/>
        </w:rPr>
      </w:pPr>
    </w:p>
    <w:p w14:paraId="7DC4EE83" w14:textId="77777777" w:rsidR="009F6891" w:rsidRDefault="009F6891" w:rsidP="00885D4E">
      <w:pPr>
        <w:rPr>
          <w:rFonts w:ascii="Times New Roman" w:hAnsi="Times New Roman" w:cs="Times New Roman"/>
          <w:i/>
          <w:iCs/>
          <w:color w:val="000000" w:themeColor="text1"/>
          <w:sz w:val="20"/>
          <w:szCs w:val="20"/>
        </w:rPr>
      </w:pPr>
    </w:p>
    <w:p w14:paraId="037D0CC9" w14:textId="77777777" w:rsidR="009F6891" w:rsidRDefault="009F6891" w:rsidP="00885D4E">
      <w:pPr>
        <w:rPr>
          <w:rFonts w:ascii="Times New Roman" w:hAnsi="Times New Roman" w:cs="Times New Roman"/>
          <w:i/>
          <w:iCs/>
          <w:color w:val="000000" w:themeColor="text1"/>
          <w:sz w:val="20"/>
          <w:szCs w:val="20"/>
        </w:rPr>
      </w:pPr>
    </w:p>
    <w:p w14:paraId="560A4525" w14:textId="77777777" w:rsidR="009F6891" w:rsidRDefault="009F6891" w:rsidP="00885D4E">
      <w:pPr>
        <w:rPr>
          <w:rFonts w:ascii="Times New Roman" w:hAnsi="Times New Roman" w:cs="Times New Roman"/>
          <w:i/>
          <w:iCs/>
          <w:color w:val="000000" w:themeColor="text1"/>
          <w:sz w:val="20"/>
          <w:szCs w:val="20"/>
        </w:rPr>
      </w:pPr>
    </w:p>
    <w:p w14:paraId="4DE18A7F" w14:textId="77777777" w:rsidR="009F6891" w:rsidRDefault="009F6891" w:rsidP="00885D4E">
      <w:pPr>
        <w:rPr>
          <w:rFonts w:ascii="Times New Roman" w:hAnsi="Times New Roman" w:cs="Times New Roman"/>
          <w:i/>
          <w:iCs/>
          <w:color w:val="000000" w:themeColor="text1"/>
          <w:sz w:val="20"/>
          <w:szCs w:val="20"/>
        </w:rPr>
      </w:pPr>
    </w:p>
    <w:p w14:paraId="4E417538" w14:textId="77777777" w:rsidR="009F6891" w:rsidRDefault="009F6891" w:rsidP="00885D4E">
      <w:pPr>
        <w:rPr>
          <w:rFonts w:ascii="Times New Roman" w:hAnsi="Times New Roman" w:cs="Times New Roman"/>
          <w:i/>
          <w:iCs/>
          <w:color w:val="000000" w:themeColor="text1"/>
          <w:sz w:val="20"/>
          <w:szCs w:val="20"/>
        </w:rPr>
      </w:pPr>
    </w:p>
    <w:p w14:paraId="28F8FD6C" w14:textId="77777777" w:rsidR="009F6891" w:rsidRDefault="009F6891" w:rsidP="00885D4E">
      <w:pPr>
        <w:rPr>
          <w:rFonts w:ascii="Times New Roman" w:hAnsi="Times New Roman" w:cs="Times New Roman"/>
          <w:i/>
          <w:iCs/>
          <w:color w:val="000000" w:themeColor="text1"/>
          <w:sz w:val="20"/>
          <w:szCs w:val="20"/>
        </w:rPr>
      </w:pPr>
    </w:p>
    <w:p w14:paraId="57987F54" w14:textId="77777777" w:rsidR="000E4BF5" w:rsidRDefault="000E4BF5" w:rsidP="00260C47">
      <w:pPr>
        <w:spacing w:line="480" w:lineRule="auto"/>
        <w:ind w:firstLine="720"/>
        <w:rPr>
          <w:rFonts w:ascii="Times New Roman" w:hAnsi="Times New Roman" w:cs="Times New Roman"/>
        </w:rPr>
      </w:pPr>
    </w:p>
    <w:p w14:paraId="4A6E0108" w14:textId="77777777" w:rsidR="0024199D" w:rsidRDefault="00260C47" w:rsidP="00260C47">
      <w:pPr>
        <w:spacing w:line="480" w:lineRule="auto"/>
        <w:ind w:firstLine="720"/>
        <w:rPr>
          <w:rFonts w:ascii="Times New Roman" w:hAnsi="Times New Roman" w:cs="Times New Roman"/>
        </w:rPr>
      </w:pPr>
      <w:r>
        <w:rPr>
          <w:rFonts w:ascii="Times New Roman" w:hAnsi="Times New Roman" w:cs="Times New Roman"/>
        </w:rPr>
        <w:lastRenderedPageBreak/>
        <w:t>The relationship between percent height growth and light received was also not found to be statistically significant in both treatment groups for maple seedlings</w:t>
      </w:r>
      <w:r w:rsidRPr="00C06057">
        <w:rPr>
          <w:rFonts w:ascii="Times New Roman" w:hAnsi="Times New Roman" w:cs="Times New Roman"/>
        </w:rPr>
        <w:t>.</w:t>
      </w:r>
      <w:r w:rsidR="009A7FA4">
        <w:rPr>
          <w:rFonts w:ascii="Times New Roman" w:hAnsi="Times New Roman" w:cs="Times New Roman"/>
        </w:rPr>
        <w:t xml:space="preserve"> </w:t>
      </w:r>
      <w:r w:rsidRPr="00C06057">
        <w:rPr>
          <w:rFonts w:ascii="Times New Roman" w:hAnsi="Times New Roman" w:cs="Times New Roman"/>
        </w:rPr>
        <w:t>Figure 10</w:t>
      </w:r>
      <w:r w:rsidR="009A7FA4">
        <w:rPr>
          <w:rFonts w:ascii="Times New Roman" w:hAnsi="Times New Roman" w:cs="Times New Roman"/>
        </w:rPr>
        <w:t xml:space="preserve"> shows the range of percent height growth and percent light received for maple seedlings after two growing seasons. No significant statistical relationship were indicated comparing control and release treatments. M</w:t>
      </w:r>
      <w:r>
        <w:rPr>
          <w:rFonts w:ascii="Times New Roman" w:hAnsi="Times New Roman" w:cs="Times New Roman"/>
        </w:rPr>
        <w:t xml:space="preserve">aple seedlings </w:t>
      </w:r>
      <w:r w:rsidR="009A7FA4">
        <w:rPr>
          <w:rFonts w:ascii="Times New Roman" w:hAnsi="Times New Roman" w:cs="Times New Roman"/>
        </w:rPr>
        <w:t xml:space="preserve">receiving release </w:t>
      </w:r>
      <w:r>
        <w:rPr>
          <w:rFonts w:ascii="Times New Roman" w:hAnsi="Times New Roman" w:cs="Times New Roman"/>
        </w:rPr>
        <w:t>had a wider range of light percentage received and height growth compared to the control</w:t>
      </w:r>
      <w:r w:rsidR="009A7FA4">
        <w:rPr>
          <w:rFonts w:ascii="Times New Roman" w:hAnsi="Times New Roman" w:cs="Times New Roman"/>
        </w:rPr>
        <w:t>. The outliers observed were likely plots where maple seedlings were present, taller, and older than the seedlings that regenerated after the bumper acorn crop year when the study was established</w:t>
      </w:r>
      <w:r w:rsidR="00473C7A">
        <w:rPr>
          <w:rFonts w:ascii="Times New Roman" w:hAnsi="Times New Roman" w:cs="Times New Roman"/>
        </w:rPr>
        <w:t xml:space="preserve">. </w:t>
      </w:r>
    </w:p>
    <w:p w14:paraId="1CF69B17" w14:textId="40EFCBE6" w:rsidR="00260C47" w:rsidRDefault="00260C47" w:rsidP="00260C47">
      <w:pPr>
        <w:spacing w:line="480" w:lineRule="auto"/>
        <w:ind w:firstLine="720"/>
        <w:rPr>
          <w:rFonts w:ascii="Times New Roman" w:hAnsi="Times New Roman" w:cs="Times New Roman"/>
        </w:rPr>
      </w:pPr>
      <w:r>
        <w:rPr>
          <w:rFonts w:ascii="Times New Roman" w:hAnsi="Times New Roman" w:cs="Times New Roman"/>
        </w:rPr>
        <w:t>Release maple seedlings light received ranged from 3 to 52% while height growth ranged from 10 to 95%. Control seedling had a range of 2 to 7% light received and 0 to 225% average height growth. The majority of the data points for both maple treatment groups are clustered in the bottom left within the 2 to 8% light received and 0 to 45% height growth range. The majority of the data points for both maple treatment groups are clustered in the bottom left within the 2 to 8% light received and 0 to 45% height growth range.</w:t>
      </w:r>
    </w:p>
    <w:p w14:paraId="309D92E7" w14:textId="77777777" w:rsidR="003610FA" w:rsidRPr="00260C47" w:rsidRDefault="003610FA" w:rsidP="00260C47">
      <w:pPr>
        <w:spacing w:line="480" w:lineRule="auto"/>
        <w:rPr>
          <w:rFonts w:ascii="Times New Roman" w:hAnsi="Times New Roman" w:cs="Times New Roman"/>
          <w:i/>
          <w:iCs/>
          <w:color w:val="000000" w:themeColor="text1"/>
        </w:rPr>
      </w:pPr>
    </w:p>
    <w:p w14:paraId="729CE34A" w14:textId="6F470402" w:rsidR="003610FA" w:rsidRPr="00260C47" w:rsidRDefault="003610FA" w:rsidP="00260C47">
      <w:pPr>
        <w:spacing w:line="480" w:lineRule="auto"/>
        <w:jc w:val="center"/>
        <w:rPr>
          <w:rFonts w:ascii="Times New Roman" w:hAnsi="Times New Roman" w:cs="Times New Roman"/>
          <w:i/>
          <w:iCs/>
          <w:color w:val="000000" w:themeColor="text1"/>
        </w:rPr>
      </w:pPr>
    </w:p>
    <w:p w14:paraId="2F7D6617" w14:textId="77777777" w:rsidR="00885D4E" w:rsidRPr="00260C47" w:rsidRDefault="00885D4E" w:rsidP="00260C47">
      <w:pPr>
        <w:spacing w:line="480" w:lineRule="auto"/>
        <w:rPr>
          <w:rFonts w:ascii="Times New Roman" w:hAnsi="Times New Roman" w:cs="Times New Roman"/>
          <w:i/>
          <w:iCs/>
        </w:rPr>
      </w:pPr>
    </w:p>
    <w:p w14:paraId="47AE6607" w14:textId="0FD493C0" w:rsidR="00D94C7F" w:rsidRPr="00260C47" w:rsidRDefault="00D94C7F" w:rsidP="00260C47">
      <w:pPr>
        <w:spacing w:line="480" w:lineRule="auto"/>
        <w:jc w:val="center"/>
        <w:rPr>
          <w:rFonts w:ascii="Times New Roman" w:hAnsi="Times New Roman" w:cs="Times New Roman"/>
          <w:i/>
          <w:iCs/>
        </w:rPr>
      </w:pPr>
    </w:p>
    <w:p w14:paraId="195129C7" w14:textId="77777777" w:rsidR="00D94C7F" w:rsidRPr="00260C47" w:rsidRDefault="00D94C7F" w:rsidP="00260C47">
      <w:pPr>
        <w:spacing w:line="480" w:lineRule="auto"/>
        <w:rPr>
          <w:rFonts w:ascii="Times New Roman" w:hAnsi="Times New Roman" w:cs="Times New Roman"/>
          <w:i/>
          <w:iCs/>
        </w:rPr>
      </w:pPr>
    </w:p>
    <w:p w14:paraId="08129EE5" w14:textId="22C4BCD8" w:rsidR="007B460F" w:rsidRPr="00260C47" w:rsidRDefault="007B460F" w:rsidP="00260C47">
      <w:pPr>
        <w:spacing w:line="480" w:lineRule="auto"/>
        <w:rPr>
          <w:rFonts w:ascii="Times New Roman" w:hAnsi="Times New Roman" w:cs="Times New Roman"/>
          <w:i/>
          <w:iCs/>
          <w:u w:val="single"/>
        </w:rPr>
      </w:pPr>
    </w:p>
    <w:p w14:paraId="6F363B59" w14:textId="77777777" w:rsidR="007B460F" w:rsidRPr="00260C47" w:rsidRDefault="007B460F" w:rsidP="00260C47">
      <w:pPr>
        <w:spacing w:line="480" w:lineRule="auto"/>
        <w:rPr>
          <w:rFonts w:ascii="Times New Roman" w:hAnsi="Times New Roman" w:cs="Times New Roman"/>
          <w:i/>
          <w:iCs/>
          <w:u w:val="single"/>
        </w:rPr>
      </w:pPr>
    </w:p>
    <w:p w14:paraId="3ACB1F6A" w14:textId="77777777" w:rsidR="007B460F" w:rsidRPr="00260C47" w:rsidRDefault="007B460F" w:rsidP="00260C47">
      <w:pPr>
        <w:spacing w:line="480" w:lineRule="auto"/>
        <w:rPr>
          <w:rFonts w:ascii="Times New Roman" w:hAnsi="Times New Roman" w:cs="Times New Roman"/>
          <w:i/>
          <w:iCs/>
          <w:u w:val="single"/>
        </w:rPr>
      </w:pPr>
    </w:p>
    <w:p w14:paraId="76C88269" w14:textId="77777777" w:rsidR="007B460F" w:rsidRPr="00260C47" w:rsidRDefault="007B460F" w:rsidP="00260C47">
      <w:pPr>
        <w:spacing w:line="480" w:lineRule="auto"/>
        <w:rPr>
          <w:rFonts w:ascii="Times New Roman" w:hAnsi="Times New Roman" w:cs="Times New Roman"/>
          <w:i/>
          <w:iCs/>
          <w:u w:val="single"/>
        </w:rPr>
      </w:pPr>
    </w:p>
    <w:p w14:paraId="7E960BA2" w14:textId="2F865E80" w:rsidR="007B460F" w:rsidRPr="00260C47" w:rsidRDefault="0024199D" w:rsidP="00260C47">
      <w:pPr>
        <w:spacing w:line="480" w:lineRule="auto"/>
        <w:rPr>
          <w:rFonts w:ascii="Times New Roman" w:hAnsi="Times New Roman" w:cs="Times New Roman"/>
          <w:i/>
          <w:iCs/>
          <w:u w:val="single"/>
        </w:rPr>
      </w:pPr>
      <w:r>
        <w:rPr>
          <w:rFonts w:ascii="Times New Roman" w:hAnsi="Times New Roman" w:cs="Times New Roman"/>
          <w:b/>
          <w:bCs/>
          <w:noProof/>
        </w:rPr>
        <w:lastRenderedPageBreak/>
        <w:drawing>
          <wp:anchor distT="0" distB="0" distL="114300" distR="114300" simplePos="0" relativeHeight="251731968" behindDoc="0" locked="0" layoutInCell="1" allowOverlap="1" wp14:anchorId="5737BF51" wp14:editId="67DA9EAC">
            <wp:simplePos x="0" y="0"/>
            <wp:positionH relativeFrom="column">
              <wp:posOffset>212090</wp:posOffset>
            </wp:positionH>
            <wp:positionV relativeFrom="paragraph">
              <wp:posOffset>0</wp:posOffset>
            </wp:positionV>
            <wp:extent cx="5485765" cy="4768850"/>
            <wp:effectExtent l="0" t="0" r="635" b="6350"/>
            <wp:wrapTopAndBottom/>
            <wp:docPr id="1727960892" name="Picture 1727960892" descr="A picture containing text, screenshot, line,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712082" name="Picture 2" descr="A picture containing text, screenshot, line, plot&#10;&#10;Description automatically generated"/>
                    <pic:cNvPicPr/>
                  </pic:nvPicPr>
                  <pic:blipFill>
                    <a:blip r:embed="rId52">
                      <a:extLst>
                        <a:ext uri="{28A0092B-C50C-407E-A947-70E740481C1C}">
                          <a14:useLocalDpi xmlns:a14="http://schemas.microsoft.com/office/drawing/2010/main" val="0"/>
                        </a:ext>
                      </a:extLst>
                    </a:blip>
                    <a:stretch>
                      <a:fillRect/>
                    </a:stretch>
                  </pic:blipFill>
                  <pic:spPr>
                    <a:xfrm>
                      <a:off x="0" y="0"/>
                      <a:ext cx="5485765" cy="4768850"/>
                    </a:xfrm>
                    <a:prstGeom prst="rect">
                      <a:avLst/>
                    </a:prstGeom>
                  </pic:spPr>
                </pic:pic>
              </a:graphicData>
            </a:graphic>
            <wp14:sizeRelH relativeFrom="page">
              <wp14:pctWidth>0</wp14:pctWidth>
            </wp14:sizeRelH>
            <wp14:sizeRelV relativeFrom="page">
              <wp14:pctHeight>0</wp14:pctHeight>
            </wp14:sizeRelV>
          </wp:anchor>
        </w:drawing>
      </w:r>
    </w:p>
    <w:p w14:paraId="12600443" w14:textId="0B2268F0" w:rsidR="00260C47" w:rsidRPr="00465378" w:rsidRDefault="00465378" w:rsidP="009A7FA4">
      <w:pPr>
        <w:pStyle w:val="Caption"/>
        <w:jc w:val="both"/>
        <w:rPr>
          <w:rFonts w:ascii="Times New Roman" w:hAnsi="Times New Roman" w:cs="Times New Roman"/>
          <w:i w:val="0"/>
          <w:iCs w:val="0"/>
          <w:color w:val="000000" w:themeColor="text1"/>
          <w:sz w:val="20"/>
          <w:szCs w:val="20"/>
        </w:rPr>
      </w:pPr>
      <w:bookmarkStart w:id="105" w:name="_Toc134690506"/>
      <w:bookmarkStart w:id="106" w:name="_Toc134709939"/>
      <w:bookmarkStart w:id="107" w:name="_Toc134716780"/>
      <w:r w:rsidRPr="00465378">
        <w:rPr>
          <w:rFonts w:ascii="Times New Roman" w:hAnsi="Times New Roman" w:cs="Times New Roman"/>
          <w:color w:val="000000" w:themeColor="text1"/>
          <w:sz w:val="20"/>
          <w:szCs w:val="20"/>
        </w:rPr>
        <w:t xml:space="preserve">Figure </w:t>
      </w:r>
      <w:r w:rsidRPr="00465378">
        <w:rPr>
          <w:rFonts w:ascii="Times New Roman" w:hAnsi="Times New Roman" w:cs="Times New Roman"/>
          <w:color w:val="000000" w:themeColor="text1"/>
          <w:sz w:val="20"/>
          <w:szCs w:val="20"/>
        </w:rPr>
        <w:fldChar w:fldCharType="begin"/>
      </w:r>
      <w:r w:rsidRPr="00465378">
        <w:rPr>
          <w:rFonts w:ascii="Times New Roman" w:hAnsi="Times New Roman" w:cs="Times New Roman"/>
          <w:color w:val="000000" w:themeColor="text1"/>
          <w:sz w:val="20"/>
          <w:szCs w:val="20"/>
        </w:rPr>
        <w:instrText xml:space="preserve"> SEQ Figure \* ARABIC </w:instrText>
      </w:r>
      <w:r w:rsidRPr="00465378">
        <w:rPr>
          <w:rFonts w:ascii="Times New Roman" w:hAnsi="Times New Roman" w:cs="Times New Roman"/>
          <w:color w:val="000000" w:themeColor="text1"/>
          <w:sz w:val="20"/>
          <w:szCs w:val="20"/>
        </w:rPr>
        <w:fldChar w:fldCharType="separate"/>
      </w:r>
      <w:r w:rsidR="009E52CF">
        <w:rPr>
          <w:rFonts w:ascii="Times New Roman" w:hAnsi="Times New Roman" w:cs="Times New Roman"/>
          <w:noProof/>
          <w:color w:val="000000" w:themeColor="text1"/>
          <w:sz w:val="20"/>
          <w:szCs w:val="20"/>
        </w:rPr>
        <w:t>10</w:t>
      </w:r>
      <w:r w:rsidRPr="00465378">
        <w:rPr>
          <w:rFonts w:ascii="Times New Roman" w:hAnsi="Times New Roman" w:cs="Times New Roman"/>
          <w:color w:val="000000" w:themeColor="text1"/>
          <w:sz w:val="20"/>
          <w:szCs w:val="20"/>
        </w:rPr>
        <w:fldChar w:fldCharType="end"/>
      </w:r>
      <w:r w:rsidRPr="00465378">
        <w:rPr>
          <w:rFonts w:ascii="Times New Roman" w:hAnsi="Times New Roman" w:cs="Times New Roman"/>
          <w:color w:val="000000" w:themeColor="text1"/>
          <w:sz w:val="20"/>
          <w:szCs w:val="20"/>
        </w:rPr>
        <w:t>: Scatterplot of control and release maple seedling height growth in response to percent light received (</w:t>
      </w:r>
      <w:r w:rsidR="00A86623" w:rsidRPr="00465378">
        <w:rPr>
          <w:rFonts w:ascii="Times New Roman" w:hAnsi="Times New Roman" w:cs="Times New Roman"/>
          <w:color w:val="000000" w:themeColor="text1"/>
          <w:sz w:val="20"/>
          <w:szCs w:val="20"/>
        </w:rPr>
        <w:t xml:space="preserve">each point represents average </w:t>
      </w:r>
      <w:r w:rsidR="00A86623">
        <w:rPr>
          <w:rFonts w:ascii="Times New Roman" w:hAnsi="Times New Roman" w:cs="Times New Roman"/>
          <w:color w:val="000000" w:themeColor="text1"/>
          <w:sz w:val="20"/>
          <w:szCs w:val="20"/>
        </w:rPr>
        <w:t>height growth of the two subplots for each plot and the plot PAR average of four center plot measurements on one date in 2021 and 2022,</w:t>
      </w:r>
      <w:r w:rsidR="00A86623" w:rsidRPr="00465378">
        <w:rPr>
          <w:rFonts w:ascii="Times New Roman" w:hAnsi="Times New Roman" w:cs="Times New Roman"/>
          <w:color w:val="000000" w:themeColor="text1"/>
          <w:sz w:val="20"/>
          <w:szCs w:val="20"/>
        </w:rPr>
        <w:t xml:space="preserve"> n=52; 26 control and 26 release</w:t>
      </w:r>
      <w:r w:rsidRPr="00465378">
        <w:rPr>
          <w:rFonts w:ascii="Times New Roman" w:hAnsi="Times New Roman" w:cs="Times New Roman"/>
          <w:color w:val="000000" w:themeColor="text1"/>
          <w:sz w:val="20"/>
          <w:szCs w:val="20"/>
        </w:rPr>
        <w:t>).</w:t>
      </w:r>
      <w:bookmarkEnd w:id="105"/>
      <w:bookmarkEnd w:id="106"/>
      <w:bookmarkEnd w:id="107"/>
    </w:p>
    <w:p w14:paraId="318635FC" w14:textId="77777777" w:rsidR="003D2051" w:rsidRDefault="003D2051" w:rsidP="00A001B3">
      <w:pPr>
        <w:pStyle w:val="Caption"/>
        <w:rPr>
          <w:rFonts w:ascii="Times New Roman" w:hAnsi="Times New Roman" w:cs="Times New Roman"/>
          <w:color w:val="000000" w:themeColor="text1"/>
          <w:sz w:val="20"/>
          <w:szCs w:val="20"/>
        </w:rPr>
      </w:pPr>
    </w:p>
    <w:p w14:paraId="7E175E21" w14:textId="77777777" w:rsidR="003D2051" w:rsidRDefault="003D2051" w:rsidP="00A001B3">
      <w:pPr>
        <w:pStyle w:val="Caption"/>
        <w:rPr>
          <w:rFonts w:ascii="Times New Roman" w:hAnsi="Times New Roman" w:cs="Times New Roman"/>
          <w:color w:val="000000" w:themeColor="text1"/>
          <w:sz w:val="20"/>
          <w:szCs w:val="20"/>
        </w:rPr>
      </w:pPr>
    </w:p>
    <w:p w14:paraId="7ED36FA5" w14:textId="77777777" w:rsidR="003D2051" w:rsidRDefault="003D2051" w:rsidP="00A001B3">
      <w:pPr>
        <w:pStyle w:val="Caption"/>
        <w:rPr>
          <w:rFonts w:ascii="Times New Roman" w:hAnsi="Times New Roman" w:cs="Times New Roman"/>
          <w:color w:val="000000" w:themeColor="text1"/>
          <w:sz w:val="20"/>
          <w:szCs w:val="20"/>
        </w:rPr>
      </w:pPr>
    </w:p>
    <w:p w14:paraId="0C025CAD" w14:textId="77777777" w:rsidR="003D2051" w:rsidRDefault="003D2051" w:rsidP="00A001B3">
      <w:pPr>
        <w:pStyle w:val="Caption"/>
        <w:rPr>
          <w:rFonts w:ascii="Times New Roman" w:hAnsi="Times New Roman" w:cs="Times New Roman"/>
          <w:color w:val="000000" w:themeColor="text1"/>
          <w:sz w:val="20"/>
          <w:szCs w:val="20"/>
        </w:rPr>
      </w:pPr>
    </w:p>
    <w:p w14:paraId="05202CE3" w14:textId="77777777" w:rsidR="003D2051" w:rsidRDefault="003D2051" w:rsidP="00A001B3">
      <w:pPr>
        <w:pStyle w:val="Caption"/>
        <w:rPr>
          <w:rFonts w:ascii="Times New Roman" w:hAnsi="Times New Roman" w:cs="Times New Roman"/>
          <w:color w:val="000000" w:themeColor="text1"/>
          <w:sz w:val="20"/>
          <w:szCs w:val="20"/>
        </w:rPr>
      </w:pPr>
    </w:p>
    <w:p w14:paraId="04965BCA" w14:textId="77777777" w:rsidR="003D2051" w:rsidRDefault="003D2051" w:rsidP="00A001B3">
      <w:pPr>
        <w:pStyle w:val="Caption"/>
        <w:rPr>
          <w:rFonts w:ascii="Times New Roman" w:hAnsi="Times New Roman" w:cs="Times New Roman"/>
          <w:color w:val="000000" w:themeColor="text1"/>
          <w:sz w:val="20"/>
          <w:szCs w:val="20"/>
        </w:rPr>
      </w:pPr>
    </w:p>
    <w:p w14:paraId="58948E96" w14:textId="77777777" w:rsidR="003D2051" w:rsidRDefault="003D2051" w:rsidP="00A001B3">
      <w:pPr>
        <w:pStyle w:val="Caption"/>
        <w:rPr>
          <w:rFonts w:ascii="Times New Roman" w:hAnsi="Times New Roman" w:cs="Times New Roman"/>
          <w:color w:val="000000" w:themeColor="text1"/>
          <w:sz w:val="20"/>
          <w:szCs w:val="20"/>
        </w:rPr>
      </w:pPr>
    </w:p>
    <w:p w14:paraId="5778A015" w14:textId="77777777" w:rsidR="001F7694" w:rsidRDefault="001F7694" w:rsidP="00477E92">
      <w:pPr>
        <w:pStyle w:val="Heading1"/>
      </w:pPr>
      <w:bookmarkStart w:id="108" w:name="_Toc134605911"/>
      <w:bookmarkStart w:id="109" w:name="_Toc134611160"/>
      <w:bookmarkStart w:id="110" w:name="_Toc134611260"/>
    </w:p>
    <w:p w14:paraId="6955023A" w14:textId="52530F23" w:rsidR="00D62191" w:rsidRDefault="008B7994" w:rsidP="00477E92">
      <w:pPr>
        <w:pStyle w:val="Heading1"/>
      </w:pPr>
      <w:r w:rsidRPr="00D62191">
        <w:t xml:space="preserve">Chapter </w:t>
      </w:r>
      <w:r w:rsidR="008B6527" w:rsidRPr="00D62191">
        <w:t>5</w:t>
      </w:r>
      <w:r w:rsidRPr="00D62191">
        <w:t>: Discussion</w:t>
      </w:r>
      <w:bookmarkEnd w:id="108"/>
      <w:bookmarkEnd w:id="109"/>
      <w:bookmarkEnd w:id="110"/>
    </w:p>
    <w:p w14:paraId="292AF7FA" w14:textId="77777777" w:rsidR="00477E92" w:rsidRPr="00477E92" w:rsidRDefault="00477E92" w:rsidP="00477E92"/>
    <w:p w14:paraId="4FB976F3" w14:textId="22491C7E" w:rsidR="007770FF" w:rsidRDefault="007770FF" w:rsidP="00477E92">
      <w:pPr>
        <w:pStyle w:val="Heading2"/>
      </w:pPr>
      <w:bookmarkStart w:id="111" w:name="_Toc134605912"/>
      <w:bookmarkStart w:id="112" w:name="_Toc134611161"/>
      <w:bookmarkStart w:id="113" w:name="_Toc134611261"/>
      <w:r>
        <w:t>Response of white oak</w:t>
      </w:r>
      <w:bookmarkEnd w:id="111"/>
      <w:bookmarkEnd w:id="112"/>
      <w:bookmarkEnd w:id="113"/>
    </w:p>
    <w:p w14:paraId="6ED77D4A" w14:textId="77777777" w:rsidR="00477E92" w:rsidRPr="00477E92" w:rsidRDefault="00477E92" w:rsidP="00477E92"/>
    <w:p w14:paraId="00ECEC76" w14:textId="2005CD46" w:rsidR="00AB100B" w:rsidRDefault="004C1325" w:rsidP="000C5E50">
      <w:pPr>
        <w:spacing w:line="480" w:lineRule="auto"/>
        <w:rPr>
          <w:rFonts w:ascii="Times New Roman" w:hAnsi="Times New Roman" w:cs="Times New Roman"/>
        </w:rPr>
      </w:pPr>
      <w:r w:rsidRPr="004C1325">
        <w:rPr>
          <w:rFonts w:ascii="Times New Roman" w:hAnsi="Times New Roman" w:cs="Times New Roman"/>
        </w:rPr>
        <w:tab/>
      </w:r>
      <w:r w:rsidRPr="00036CD0">
        <w:rPr>
          <w:rFonts w:ascii="Times New Roman" w:hAnsi="Times New Roman" w:cs="Times New Roman"/>
        </w:rPr>
        <w:t>The</w:t>
      </w:r>
      <w:r>
        <w:rPr>
          <w:rFonts w:ascii="Times New Roman" w:hAnsi="Times New Roman" w:cs="Times New Roman"/>
        </w:rPr>
        <w:t xml:space="preserve"> result</w:t>
      </w:r>
      <w:r w:rsidR="00695613">
        <w:rPr>
          <w:rFonts w:ascii="Times New Roman" w:hAnsi="Times New Roman" w:cs="Times New Roman"/>
        </w:rPr>
        <w:t>s</w:t>
      </w:r>
      <w:r>
        <w:rPr>
          <w:rFonts w:ascii="Times New Roman" w:hAnsi="Times New Roman" w:cs="Times New Roman"/>
        </w:rPr>
        <w:t xml:space="preserve"> of this study support the existing literature which suggests, with adequate accumulation of advanced white oak reproduction, a midstory removal treatment can provide</w:t>
      </w:r>
      <w:r w:rsidR="00C35FAB">
        <w:rPr>
          <w:rFonts w:ascii="Times New Roman" w:hAnsi="Times New Roman" w:cs="Times New Roman"/>
        </w:rPr>
        <w:t xml:space="preserve"> a</w:t>
      </w:r>
      <w:r>
        <w:rPr>
          <w:rFonts w:ascii="Times New Roman" w:hAnsi="Times New Roman" w:cs="Times New Roman"/>
        </w:rPr>
        <w:t xml:space="preserve"> </w:t>
      </w:r>
      <w:r w:rsidR="000C5E50">
        <w:rPr>
          <w:rFonts w:ascii="Times New Roman" w:hAnsi="Times New Roman" w:cs="Times New Roman"/>
        </w:rPr>
        <w:t>positive stimulus</w:t>
      </w:r>
      <w:r>
        <w:rPr>
          <w:rFonts w:ascii="Times New Roman" w:hAnsi="Times New Roman" w:cs="Times New Roman"/>
        </w:rPr>
        <w:t xml:space="preserve"> on abundance</w:t>
      </w:r>
      <w:r w:rsidR="0093775E">
        <w:rPr>
          <w:rFonts w:ascii="Times New Roman" w:hAnsi="Times New Roman" w:cs="Times New Roman"/>
        </w:rPr>
        <w:t>, vigor,</w:t>
      </w:r>
      <w:r>
        <w:rPr>
          <w:rFonts w:ascii="Times New Roman" w:hAnsi="Times New Roman" w:cs="Times New Roman"/>
        </w:rPr>
        <w:t xml:space="preserve"> and growth</w:t>
      </w:r>
      <w:r w:rsidR="00C35FAB">
        <w:rPr>
          <w:rFonts w:ascii="Times New Roman" w:hAnsi="Times New Roman" w:cs="Times New Roman"/>
        </w:rPr>
        <w:t xml:space="preserve"> of seedlings</w:t>
      </w:r>
      <w:r w:rsidR="005446B2">
        <w:rPr>
          <w:rFonts w:ascii="Times New Roman" w:hAnsi="Times New Roman" w:cs="Times New Roman"/>
        </w:rPr>
        <w:t xml:space="preserve"> </w:t>
      </w:r>
      <w:r w:rsidR="005446B2" w:rsidRPr="00C7747F">
        <w:rPr>
          <w:rFonts w:ascii="Times New Roman" w:hAnsi="Times New Roman" w:cs="Times New Roman"/>
        </w:rPr>
        <w:t>(</w:t>
      </w:r>
      <w:r w:rsidR="005446B2" w:rsidRPr="002F6105">
        <w:rPr>
          <w:rFonts w:ascii="Times New Roman" w:hAnsi="Times New Roman" w:cs="Times New Roman"/>
        </w:rPr>
        <w:t xml:space="preserve">Lorimer et al. 1994, Lockhart et al. 2000, </w:t>
      </w:r>
      <w:proofErr w:type="spellStart"/>
      <w:r w:rsidR="005446B2" w:rsidRPr="002F6105">
        <w:rPr>
          <w:rFonts w:ascii="Times New Roman" w:hAnsi="Times New Roman" w:cs="Times New Roman"/>
        </w:rPr>
        <w:t>Dillaway</w:t>
      </w:r>
      <w:proofErr w:type="spellEnd"/>
      <w:r w:rsidR="005446B2" w:rsidRPr="002F6105">
        <w:rPr>
          <w:rFonts w:ascii="Times New Roman" w:hAnsi="Times New Roman" w:cs="Times New Roman"/>
        </w:rPr>
        <w:t xml:space="preserve"> et al. 2007, </w:t>
      </w:r>
      <w:proofErr w:type="spellStart"/>
      <w:r w:rsidR="005446B2" w:rsidRPr="002F6105">
        <w:rPr>
          <w:rFonts w:ascii="Times New Roman" w:hAnsi="Times New Roman" w:cs="Times New Roman"/>
        </w:rPr>
        <w:t>Motsinger</w:t>
      </w:r>
      <w:proofErr w:type="spellEnd"/>
      <w:r w:rsidR="005446B2" w:rsidRPr="002F6105">
        <w:rPr>
          <w:rFonts w:ascii="Times New Roman" w:hAnsi="Times New Roman" w:cs="Times New Roman"/>
        </w:rPr>
        <w:t xml:space="preserve"> et al. 2010</w:t>
      </w:r>
      <w:r w:rsidR="005446B2" w:rsidRPr="00C7747F">
        <w:rPr>
          <w:rFonts w:ascii="Times New Roman" w:hAnsi="Times New Roman" w:cs="Times New Roman"/>
        </w:rPr>
        <w:t>)</w:t>
      </w:r>
      <w:r>
        <w:rPr>
          <w:rFonts w:ascii="Times New Roman" w:hAnsi="Times New Roman" w:cs="Times New Roman"/>
        </w:rPr>
        <w:t xml:space="preserve">. </w:t>
      </w:r>
      <w:r w:rsidR="0093775E">
        <w:rPr>
          <w:rFonts w:ascii="Times New Roman" w:hAnsi="Times New Roman" w:cs="Times New Roman"/>
        </w:rPr>
        <w:t xml:space="preserve">When observing </w:t>
      </w:r>
      <w:r w:rsidR="001B4E10">
        <w:rPr>
          <w:rFonts w:ascii="Times New Roman" w:hAnsi="Times New Roman" w:cs="Times New Roman"/>
        </w:rPr>
        <w:t xml:space="preserve">abundance on </w:t>
      </w:r>
      <w:r w:rsidR="0093775E">
        <w:rPr>
          <w:rFonts w:ascii="Times New Roman" w:hAnsi="Times New Roman" w:cs="Times New Roman"/>
        </w:rPr>
        <w:t xml:space="preserve">both </w:t>
      </w:r>
      <w:r w:rsidR="00970492">
        <w:rPr>
          <w:rFonts w:ascii="Times New Roman" w:hAnsi="Times New Roman" w:cs="Times New Roman"/>
        </w:rPr>
        <w:t xml:space="preserve">the </w:t>
      </w:r>
      <w:r w:rsidR="0093775E">
        <w:rPr>
          <w:rFonts w:ascii="Times New Roman" w:hAnsi="Times New Roman" w:cs="Times New Roman"/>
        </w:rPr>
        <w:t>plot and subplot level</w:t>
      </w:r>
      <w:r w:rsidR="001B4E10">
        <w:rPr>
          <w:rFonts w:ascii="Times New Roman" w:hAnsi="Times New Roman" w:cs="Times New Roman"/>
        </w:rPr>
        <w:t xml:space="preserve">, </w:t>
      </w:r>
      <w:r w:rsidR="005446B2">
        <w:rPr>
          <w:rFonts w:ascii="Times New Roman" w:hAnsi="Times New Roman" w:cs="Times New Roman"/>
        </w:rPr>
        <w:t>regardless of</w:t>
      </w:r>
      <w:r w:rsidR="0062452D">
        <w:rPr>
          <w:rFonts w:ascii="Times New Roman" w:hAnsi="Times New Roman" w:cs="Times New Roman"/>
        </w:rPr>
        <w:t xml:space="preserve"> treatment</w:t>
      </w:r>
      <w:r w:rsidR="0093775E">
        <w:rPr>
          <w:rFonts w:ascii="Times New Roman" w:hAnsi="Times New Roman" w:cs="Times New Roman"/>
        </w:rPr>
        <w:t>, w</w:t>
      </w:r>
      <w:r>
        <w:rPr>
          <w:rFonts w:ascii="Times New Roman" w:hAnsi="Times New Roman" w:cs="Times New Roman"/>
        </w:rPr>
        <w:t xml:space="preserve">hite oak held </w:t>
      </w:r>
      <w:r w:rsidR="0062452D">
        <w:rPr>
          <w:rFonts w:ascii="Times New Roman" w:hAnsi="Times New Roman" w:cs="Times New Roman"/>
        </w:rPr>
        <w:t>a</w:t>
      </w:r>
      <w:r w:rsidR="003336D0">
        <w:rPr>
          <w:rFonts w:ascii="Times New Roman" w:hAnsi="Times New Roman" w:cs="Times New Roman"/>
        </w:rPr>
        <w:t xml:space="preserve">n </w:t>
      </w:r>
      <w:r>
        <w:rPr>
          <w:rFonts w:ascii="Times New Roman" w:hAnsi="Times New Roman" w:cs="Times New Roman"/>
        </w:rPr>
        <w:t>advantage</w:t>
      </w:r>
      <w:r w:rsidR="0093775E">
        <w:rPr>
          <w:rFonts w:ascii="Times New Roman" w:hAnsi="Times New Roman" w:cs="Times New Roman"/>
        </w:rPr>
        <w:t xml:space="preserve"> </w:t>
      </w:r>
      <w:r>
        <w:rPr>
          <w:rFonts w:ascii="Times New Roman" w:hAnsi="Times New Roman" w:cs="Times New Roman"/>
        </w:rPr>
        <w:t>across the</w:t>
      </w:r>
      <w:r w:rsidR="001B4E10">
        <w:rPr>
          <w:rFonts w:ascii="Times New Roman" w:hAnsi="Times New Roman" w:cs="Times New Roman"/>
        </w:rPr>
        <w:t xml:space="preserve"> </w:t>
      </w:r>
      <w:r w:rsidR="00B85AB9">
        <w:rPr>
          <w:rFonts w:ascii="Times New Roman" w:hAnsi="Times New Roman" w:cs="Times New Roman"/>
        </w:rPr>
        <w:t>duration</w:t>
      </w:r>
      <w:r>
        <w:rPr>
          <w:rFonts w:ascii="Times New Roman" w:hAnsi="Times New Roman" w:cs="Times New Roman"/>
        </w:rPr>
        <w:t xml:space="preserve"> of th</w:t>
      </w:r>
      <w:r w:rsidR="001B4E10">
        <w:rPr>
          <w:rFonts w:ascii="Times New Roman" w:hAnsi="Times New Roman" w:cs="Times New Roman"/>
        </w:rPr>
        <w:t>is</w:t>
      </w:r>
      <w:r>
        <w:rPr>
          <w:rFonts w:ascii="Times New Roman" w:hAnsi="Times New Roman" w:cs="Times New Roman"/>
        </w:rPr>
        <w:t xml:space="preserve"> study</w:t>
      </w:r>
      <w:r w:rsidR="000C5E50">
        <w:rPr>
          <w:rFonts w:ascii="Times New Roman" w:hAnsi="Times New Roman" w:cs="Times New Roman"/>
        </w:rPr>
        <w:t xml:space="preserve"> </w:t>
      </w:r>
      <w:r w:rsidR="001C5BEA">
        <w:rPr>
          <w:rFonts w:ascii="Times New Roman" w:hAnsi="Times New Roman" w:cs="Times New Roman"/>
        </w:rPr>
        <w:t xml:space="preserve">over </w:t>
      </w:r>
      <w:r w:rsidR="000C5E50">
        <w:rPr>
          <w:rFonts w:ascii="Times New Roman" w:hAnsi="Times New Roman" w:cs="Times New Roman"/>
        </w:rPr>
        <w:t xml:space="preserve">its </w:t>
      </w:r>
      <w:r w:rsidR="00762235">
        <w:rPr>
          <w:rFonts w:ascii="Times New Roman" w:hAnsi="Times New Roman" w:cs="Times New Roman"/>
        </w:rPr>
        <w:t xml:space="preserve">only </w:t>
      </w:r>
      <w:r w:rsidR="000C5E50">
        <w:rPr>
          <w:rFonts w:ascii="Times New Roman" w:hAnsi="Times New Roman" w:cs="Times New Roman"/>
        </w:rPr>
        <w:t>major competitor, maple</w:t>
      </w:r>
      <w:r w:rsidR="000E617D">
        <w:rPr>
          <w:rFonts w:ascii="Times New Roman" w:hAnsi="Times New Roman" w:cs="Times New Roman"/>
        </w:rPr>
        <w:t xml:space="preserve"> (Figure 6)</w:t>
      </w:r>
      <w:r w:rsidR="00B85AB9">
        <w:rPr>
          <w:rFonts w:ascii="Times New Roman" w:hAnsi="Times New Roman" w:cs="Times New Roman"/>
        </w:rPr>
        <w:t xml:space="preserve">. This was </w:t>
      </w:r>
      <w:r>
        <w:rPr>
          <w:rFonts w:ascii="Times New Roman" w:hAnsi="Times New Roman" w:cs="Times New Roman"/>
        </w:rPr>
        <w:t xml:space="preserve">likely attributed to </w:t>
      </w:r>
      <w:r w:rsidR="00762235">
        <w:rPr>
          <w:rFonts w:ascii="Times New Roman" w:hAnsi="Times New Roman" w:cs="Times New Roman"/>
        </w:rPr>
        <w:t xml:space="preserve">a </w:t>
      </w:r>
      <w:r w:rsidR="00970492">
        <w:rPr>
          <w:rFonts w:ascii="Times New Roman" w:hAnsi="Times New Roman" w:cs="Times New Roman"/>
        </w:rPr>
        <w:t>previous</w:t>
      </w:r>
      <w:r>
        <w:rPr>
          <w:rFonts w:ascii="Times New Roman" w:hAnsi="Times New Roman" w:cs="Times New Roman"/>
        </w:rPr>
        <w:t xml:space="preserve"> </w:t>
      </w:r>
      <w:r w:rsidR="00970492">
        <w:rPr>
          <w:rFonts w:ascii="Times New Roman" w:hAnsi="Times New Roman" w:cs="Times New Roman"/>
        </w:rPr>
        <w:t xml:space="preserve">substantially </w:t>
      </w:r>
      <w:r w:rsidR="005446B2">
        <w:rPr>
          <w:rFonts w:ascii="Times New Roman" w:hAnsi="Times New Roman" w:cs="Times New Roman"/>
        </w:rPr>
        <w:t xml:space="preserve">large </w:t>
      </w:r>
      <w:r>
        <w:rPr>
          <w:rFonts w:ascii="Times New Roman" w:hAnsi="Times New Roman" w:cs="Times New Roman"/>
        </w:rPr>
        <w:t>bumper acorn crop</w:t>
      </w:r>
      <w:r w:rsidR="00762235">
        <w:rPr>
          <w:rFonts w:ascii="Times New Roman" w:hAnsi="Times New Roman" w:cs="Times New Roman"/>
        </w:rPr>
        <w:t xml:space="preserve"> season</w:t>
      </w:r>
      <w:r w:rsidR="00C35FAB">
        <w:rPr>
          <w:rFonts w:ascii="Times New Roman" w:hAnsi="Times New Roman" w:cs="Times New Roman"/>
        </w:rPr>
        <w:t xml:space="preserve">. </w:t>
      </w:r>
      <w:r w:rsidR="00403A20">
        <w:rPr>
          <w:rFonts w:ascii="Times New Roman" w:hAnsi="Times New Roman" w:cs="Times New Roman"/>
        </w:rPr>
        <w:t>T</w:t>
      </w:r>
      <w:r w:rsidR="00C565EB">
        <w:rPr>
          <w:rFonts w:ascii="Times New Roman" w:hAnsi="Times New Roman" w:cs="Times New Roman"/>
        </w:rPr>
        <w:t xml:space="preserve">here was also </w:t>
      </w:r>
      <w:r w:rsidR="00630775">
        <w:rPr>
          <w:rFonts w:ascii="Times New Roman" w:hAnsi="Times New Roman" w:cs="Times New Roman"/>
        </w:rPr>
        <w:t xml:space="preserve">a </w:t>
      </w:r>
      <w:r w:rsidR="00816AF2">
        <w:rPr>
          <w:rFonts w:ascii="Times New Roman" w:hAnsi="Times New Roman" w:cs="Times New Roman"/>
        </w:rPr>
        <w:t>considerable</w:t>
      </w:r>
      <w:r w:rsidR="00944869">
        <w:rPr>
          <w:rFonts w:ascii="Times New Roman" w:hAnsi="Times New Roman" w:cs="Times New Roman"/>
        </w:rPr>
        <w:t xml:space="preserve"> amount</w:t>
      </w:r>
      <w:r w:rsidR="000C5E50">
        <w:rPr>
          <w:rFonts w:ascii="Times New Roman" w:hAnsi="Times New Roman" w:cs="Times New Roman"/>
        </w:rPr>
        <w:t xml:space="preserve"> of white oak seedlings</w:t>
      </w:r>
      <w:r w:rsidR="00C565EB">
        <w:rPr>
          <w:rFonts w:ascii="Times New Roman" w:hAnsi="Times New Roman" w:cs="Times New Roman"/>
        </w:rPr>
        <w:t xml:space="preserve"> </w:t>
      </w:r>
      <w:r w:rsidR="00C06DDD">
        <w:rPr>
          <w:rFonts w:ascii="Times New Roman" w:hAnsi="Times New Roman" w:cs="Times New Roman"/>
        </w:rPr>
        <w:t>present in</w:t>
      </w:r>
      <w:r w:rsidR="00C565EB">
        <w:rPr>
          <w:rFonts w:ascii="Times New Roman" w:hAnsi="Times New Roman" w:cs="Times New Roman"/>
        </w:rPr>
        <w:t xml:space="preserve"> the control </w:t>
      </w:r>
      <w:r w:rsidR="00C06DDD">
        <w:rPr>
          <w:rFonts w:ascii="Times New Roman" w:hAnsi="Times New Roman" w:cs="Times New Roman"/>
        </w:rPr>
        <w:t>plots</w:t>
      </w:r>
      <w:r w:rsidR="00403A20">
        <w:rPr>
          <w:rFonts w:ascii="Times New Roman" w:hAnsi="Times New Roman" w:cs="Times New Roman"/>
        </w:rPr>
        <w:t xml:space="preserve"> but in less abundance compared to the release</w:t>
      </w:r>
      <w:r w:rsidR="00C565EB">
        <w:rPr>
          <w:rFonts w:ascii="Times New Roman" w:hAnsi="Times New Roman" w:cs="Times New Roman"/>
        </w:rPr>
        <w:t xml:space="preserve">. </w:t>
      </w:r>
      <w:r w:rsidR="00970492">
        <w:rPr>
          <w:rFonts w:ascii="Times New Roman" w:hAnsi="Times New Roman" w:cs="Times New Roman"/>
        </w:rPr>
        <w:t>Furthermore, t</w:t>
      </w:r>
      <w:r w:rsidR="0099199B">
        <w:rPr>
          <w:rFonts w:ascii="Times New Roman" w:hAnsi="Times New Roman" w:cs="Times New Roman"/>
        </w:rPr>
        <w:t xml:space="preserve">here was </w:t>
      </w:r>
      <w:r w:rsidR="006A55E4">
        <w:rPr>
          <w:rFonts w:ascii="Times New Roman" w:hAnsi="Times New Roman" w:cs="Times New Roman"/>
        </w:rPr>
        <w:t xml:space="preserve">312% </w:t>
      </w:r>
      <w:r w:rsidR="0093775E">
        <w:rPr>
          <w:rFonts w:ascii="Times New Roman" w:hAnsi="Times New Roman" w:cs="Times New Roman"/>
        </w:rPr>
        <w:t xml:space="preserve">more </w:t>
      </w:r>
      <w:r w:rsidR="0099199B">
        <w:rPr>
          <w:rFonts w:ascii="Times New Roman" w:hAnsi="Times New Roman" w:cs="Times New Roman"/>
        </w:rPr>
        <w:t xml:space="preserve">white oak </w:t>
      </w:r>
      <w:r w:rsidR="0062452D">
        <w:rPr>
          <w:rFonts w:ascii="Times New Roman" w:hAnsi="Times New Roman" w:cs="Times New Roman"/>
        </w:rPr>
        <w:t>seedling</w:t>
      </w:r>
      <w:r w:rsidR="00292DE9">
        <w:rPr>
          <w:rFonts w:ascii="Times New Roman" w:hAnsi="Times New Roman" w:cs="Times New Roman"/>
        </w:rPr>
        <w:t>s</w:t>
      </w:r>
      <w:r w:rsidR="00970492">
        <w:rPr>
          <w:rFonts w:ascii="Times New Roman" w:hAnsi="Times New Roman" w:cs="Times New Roman"/>
        </w:rPr>
        <w:t xml:space="preserve"> present in </w:t>
      </w:r>
      <w:r w:rsidR="00403A20">
        <w:rPr>
          <w:rFonts w:ascii="Times New Roman" w:hAnsi="Times New Roman" w:cs="Times New Roman"/>
        </w:rPr>
        <w:t xml:space="preserve">both </w:t>
      </w:r>
      <w:r w:rsidR="00970492">
        <w:rPr>
          <w:rFonts w:ascii="Times New Roman" w:hAnsi="Times New Roman" w:cs="Times New Roman"/>
        </w:rPr>
        <w:t>release</w:t>
      </w:r>
      <w:r w:rsidR="006A55E4">
        <w:rPr>
          <w:rFonts w:ascii="Times New Roman" w:hAnsi="Times New Roman" w:cs="Times New Roman"/>
        </w:rPr>
        <w:t xml:space="preserve"> and control</w:t>
      </w:r>
      <w:r w:rsidR="00970492">
        <w:rPr>
          <w:rFonts w:ascii="Times New Roman" w:hAnsi="Times New Roman" w:cs="Times New Roman"/>
        </w:rPr>
        <w:t xml:space="preserve"> plots</w:t>
      </w:r>
      <w:r w:rsidR="0099199B">
        <w:rPr>
          <w:rFonts w:ascii="Times New Roman" w:hAnsi="Times New Roman" w:cs="Times New Roman"/>
        </w:rPr>
        <w:t>, when compared to</w:t>
      </w:r>
      <w:r w:rsidR="00C06DDD">
        <w:rPr>
          <w:rFonts w:ascii="Times New Roman" w:hAnsi="Times New Roman" w:cs="Times New Roman"/>
        </w:rPr>
        <w:t xml:space="preserve"> maple</w:t>
      </w:r>
      <w:r w:rsidR="00403A20">
        <w:rPr>
          <w:rFonts w:ascii="Times New Roman" w:hAnsi="Times New Roman" w:cs="Times New Roman"/>
        </w:rPr>
        <w:t>,</w:t>
      </w:r>
      <w:r w:rsidR="00C06DDD">
        <w:rPr>
          <w:rFonts w:ascii="Times New Roman" w:hAnsi="Times New Roman" w:cs="Times New Roman"/>
        </w:rPr>
        <w:t xml:space="preserve"> </w:t>
      </w:r>
      <w:r w:rsidR="00403A20">
        <w:rPr>
          <w:rFonts w:ascii="Times New Roman" w:hAnsi="Times New Roman" w:cs="Times New Roman"/>
        </w:rPr>
        <w:t xml:space="preserve">in </w:t>
      </w:r>
      <w:r w:rsidR="0099199B">
        <w:rPr>
          <w:rFonts w:ascii="Times New Roman" w:hAnsi="Times New Roman" w:cs="Times New Roman"/>
        </w:rPr>
        <w:t>2020</w:t>
      </w:r>
      <w:r w:rsidR="006A55E4">
        <w:rPr>
          <w:rFonts w:ascii="Times New Roman" w:hAnsi="Times New Roman" w:cs="Times New Roman"/>
        </w:rPr>
        <w:t xml:space="preserve">. </w:t>
      </w:r>
      <w:r w:rsidR="00403A20">
        <w:rPr>
          <w:rFonts w:ascii="Times New Roman" w:hAnsi="Times New Roman" w:cs="Times New Roman"/>
        </w:rPr>
        <w:t>By</w:t>
      </w:r>
      <w:r w:rsidR="006A55E4">
        <w:rPr>
          <w:rFonts w:ascii="Times New Roman" w:hAnsi="Times New Roman" w:cs="Times New Roman"/>
        </w:rPr>
        <w:t xml:space="preserve"> 2022 there was </w:t>
      </w:r>
      <w:r w:rsidR="00403A20">
        <w:rPr>
          <w:rFonts w:ascii="Times New Roman" w:hAnsi="Times New Roman" w:cs="Times New Roman"/>
        </w:rPr>
        <w:t>271% more white oak between both treatment plots compared to maple</w:t>
      </w:r>
      <w:r w:rsidR="000E617D">
        <w:rPr>
          <w:rFonts w:ascii="Times New Roman" w:hAnsi="Times New Roman" w:cs="Times New Roman"/>
        </w:rPr>
        <w:t xml:space="preserve">. </w:t>
      </w:r>
      <w:r w:rsidR="0099199B">
        <w:rPr>
          <w:rFonts w:ascii="Times New Roman" w:hAnsi="Times New Roman" w:cs="Times New Roman"/>
        </w:rPr>
        <w:t xml:space="preserve">In addition, white oak represented </w:t>
      </w:r>
      <w:r w:rsidR="003A1F7A">
        <w:rPr>
          <w:rFonts w:ascii="Times New Roman" w:hAnsi="Times New Roman" w:cs="Times New Roman"/>
        </w:rPr>
        <w:t>47</w:t>
      </w:r>
      <w:r w:rsidR="00007FE0">
        <w:rPr>
          <w:rFonts w:ascii="Times New Roman" w:hAnsi="Times New Roman" w:cs="Times New Roman"/>
        </w:rPr>
        <w:t>8</w:t>
      </w:r>
      <w:r w:rsidR="00C06DDD">
        <w:rPr>
          <w:rFonts w:ascii="Times New Roman" w:hAnsi="Times New Roman" w:cs="Times New Roman"/>
        </w:rPr>
        <w:t xml:space="preserve">% more </w:t>
      </w:r>
      <w:r w:rsidR="0099199B">
        <w:rPr>
          <w:rFonts w:ascii="Times New Roman" w:hAnsi="Times New Roman" w:cs="Times New Roman"/>
        </w:rPr>
        <w:t xml:space="preserve">of </w:t>
      </w:r>
      <w:r w:rsidR="00970492">
        <w:rPr>
          <w:rFonts w:ascii="Times New Roman" w:hAnsi="Times New Roman" w:cs="Times New Roman"/>
        </w:rPr>
        <w:t xml:space="preserve">the </w:t>
      </w:r>
      <w:r w:rsidR="0093775E">
        <w:rPr>
          <w:rFonts w:ascii="Times New Roman" w:hAnsi="Times New Roman" w:cs="Times New Roman"/>
        </w:rPr>
        <w:t xml:space="preserve">tagged </w:t>
      </w:r>
      <w:r w:rsidR="0099199B">
        <w:rPr>
          <w:rFonts w:ascii="Times New Roman" w:hAnsi="Times New Roman" w:cs="Times New Roman"/>
        </w:rPr>
        <w:t>s</w:t>
      </w:r>
      <w:r w:rsidR="00440F17">
        <w:rPr>
          <w:rFonts w:ascii="Times New Roman" w:hAnsi="Times New Roman" w:cs="Times New Roman"/>
        </w:rPr>
        <w:t>eedlings</w:t>
      </w:r>
      <w:r w:rsidR="0099199B">
        <w:rPr>
          <w:rFonts w:ascii="Times New Roman" w:hAnsi="Times New Roman" w:cs="Times New Roman"/>
        </w:rPr>
        <w:t xml:space="preserve"> </w:t>
      </w:r>
      <w:r w:rsidR="0093775E">
        <w:rPr>
          <w:rFonts w:ascii="Times New Roman" w:hAnsi="Times New Roman" w:cs="Times New Roman"/>
        </w:rPr>
        <w:t xml:space="preserve">within </w:t>
      </w:r>
      <w:r w:rsidR="00F6063D">
        <w:rPr>
          <w:rFonts w:ascii="Times New Roman" w:hAnsi="Times New Roman" w:cs="Times New Roman"/>
        </w:rPr>
        <w:t xml:space="preserve">release </w:t>
      </w:r>
      <w:r w:rsidR="003A1F7A">
        <w:rPr>
          <w:rFonts w:ascii="Times New Roman" w:hAnsi="Times New Roman" w:cs="Times New Roman"/>
        </w:rPr>
        <w:t xml:space="preserve">and control </w:t>
      </w:r>
      <w:r w:rsidR="0093775E">
        <w:rPr>
          <w:rFonts w:ascii="Times New Roman" w:hAnsi="Times New Roman" w:cs="Times New Roman"/>
        </w:rPr>
        <w:t>subplots</w:t>
      </w:r>
      <w:r w:rsidR="003D068F">
        <w:rPr>
          <w:rFonts w:ascii="Times New Roman" w:hAnsi="Times New Roman" w:cs="Times New Roman"/>
        </w:rPr>
        <w:t xml:space="preserve"> </w:t>
      </w:r>
      <w:r w:rsidR="00440F17">
        <w:rPr>
          <w:rFonts w:ascii="Times New Roman" w:hAnsi="Times New Roman" w:cs="Times New Roman"/>
        </w:rPr>
        <w:t>compared to maple</w:t>
      </w:r>
      <w:r w:rsidR="003A1F7A">
        <w:rPr>
          <w:rFonts w:ascii="Times New Roman" w:hAnsi="Times New Roman" w:cs="Times New Roman"/>
        </w:rPr>
        <w:t xml:space="preserve"> in the first </w:t>
      </w:r>
      <w:r w:rsidR="00403A20">
        <w:rPr>
          <w:rFonts w:ascii="Times New Roman" w:hAnsi="Times New Roman" w:cs="Times New Roman"/>
        </w:rPr>
        <w:t xml:space="preserve">base </w:t>
      </w:r>
      <w:r w:rsidR="003A1F7A">
        <w:rPr>
          <w:rFonts w:ascii="Times New Roman" w:hAnsi="Times New Roman" w:cs="Times New Roman"/>
        </w:rPr>
        <w:t>year and 1</w:t>
      </w:r>
      <w:r w:rsidR="00007FE0">
        <w:rPr>
          <w:rFonts w:ascii="Times New Roman" w:hAnsi="Times New Roman" w:cs="Times New Roman"/>
        </w:rPr>
        <w:t>,</w:t>
      </w:r>
      <w:r w:rsidR="003A1F7A">
        <w:rPr>
          <w:rFonts w:ascii="Times New Roman" w:hAnsi="Times New Roman" w:cs="Times New Roman"/>
        </w:rPr>
        <w:t>018% more in the last growing season</w:t>
      </w:r>
      <w:r w:rsidR="00135F2A">
        <w:rPr>
          <w:rFonts w:ascii="Times New Roman" w:hAnsi="Times New Roman" w:cs="Times New Roman"/>
        </w:rPr>
        <w:t xml:space="preserve"> (</w:t>
      </w:r>
      <w:r w:rsidR="00D3619F" w:rsidRPr="00DB651E">
        <w:rPr>
          <w:rFonts w:ascii="Times New Roman" w:hAnsi="Times New Roman" w:cs="Times New Roman"/>
        </w:rPr>
        <w:t xml:space="preserve">Table </w:t>
      </w:r>
      <w:r w:rsidR="00A001B3">
        <w:rPr>
          <w:rFonts w:ascii="Times New Roman" w:hAnsi="Times New Roman" w:cs="Times New Roman"/>
        </w:rPr>
        <w:t>2</w:t>
      </w:r>
      <w:r w:rsidR="00135F2A">
        <w:rPr>
          <w:rFonts w:ascii="Times New Roman" w:hAnsi="Times New Roman" w:cs="Times New Roman"/>
        </w:rPr>
        <w:t>)</w:t>
      </w:r>
      <w:r w:rsidR="0099199B">
        <w:rPr>
          <w:rFonts w:ascii="Times New Roman" w:hAnsi="Times New Roman" w:cs="Times New Roman"/>
        </w:rPr>
        <w:t xml:space="preserve">. </w:t>
      </w:r>
    </w:p>
    <w:p w14:paraId="15926BA5" w14:textId="7C8B0CC4" w:rsidR="00D817EA" w:rsidRDefault="0093775E" w:rsidP="00E84508">
      <w:pPr>
        <w:spacing w:line="480" w:lineRule="auto"/>
        <w:ind w:firstLine="720"/>
        <w:rPr>
          <w:rFonts w:ascii="Times New Roman" w:hAnsi="Times New Roman" w:cs="Times New Roman"/>
        </w:rPr>
      </w:pPr>
      <w:r>
        <w:rPr>
          <w:rFonts w:ascii="Times New Roman" w:hAnsi="Times New Roman" w:cs="Times New Roman"/>
        </w:rPr>
        <w:t>Th</w:t>
      </w:r>
      <w:r w:rsidR="009E0990">
        <w:rPr>
          <w:rFonts w:ascii="Times New Roman" w:hAnsi="Times New Roman" w:cs="Times New Roman"/>
        </w:rPr>
        <w:t>is</w:t>
      </w:r>
      <w:r>
        <w:rPr>
          <w:rFonts w:ascii="Times New Roman" w:hAnsi="Times New Roman" w:cs="Times New Roman"/>
        </w:rPr>
        <w:t xml:space="preserve"> </w:t>
      </w:r>
      <w:r w:rsidR="00630775">
        <w:rPr>
          <w:rFonts w:ascii="Times New Roman" w:hAnsi="Times New Roman" w:cs="Times New Roman"/>
        </w:rPr>
        <w:t>elevated</w:t>
      </w:r>
      <w:r w:rsidR="00C35FAB">
        <w:rPr>
          <w:rFonts w:ascii="Times New Roman" w:hAnsi="Times New Roman" w:cs="Times New Roman"/>
        </w:rPr>
        <w:t xml:space="preserve"> </w:t>
      </w:r>
      <w:r>
        <w:rPr>
          <w:rFonts w:ascii="Times New Roman" w:hAnsi="Times New Roman" w:cs="Times New Roman"/>
        </w:rPr>
        <w:t xml:space="preserve">level of abundance </w:t>
      </w:r>
      <w:r w:rsidR="003A1F7A">
        <w:rPr>
          <w:rFonts w:ascii="Times New Roman" w:hAnsi="Times New Roman" w:cs="Times New Roman"/>
        </w:rPr>
        <w:t xml:space="preserve">on both the plot and subplot level </w:t>
      </w:r>
      <w:r w:rsidR="00C565EB">
        <w:rPr>
          <w:rFonts w:ascii="Times New Roman" w:hAnsi="Times New Roman" w:cs="Times New Roman"/>
        </w:rPr>
        <w:t xml:space="preserve">is a </w:t>
      </w:r>
      <w:r w:rsidR="0062452D">
        <w:rPr>
          <w:rFonts w:ascii="Times New Roman" w:hAnsi="Times New Roman" w:cs="Times New Roman"/>
        </w:rPr>
        <w:t xml:space="preserve">positive indicator </w:t>
      </w:r>
      <w:r w:rsidR="00C565EB">
        <w:rPr>
          <w:rFonts w:ascii="Times New Roman" w:hAnsi="Times New Roman" w:cs="Times New Roman"/>
        </w:rPr>
        <w:t>that</w:t>
      </w:r>
      <w:r w:rsidR="0062452D">
        <w:rPr>
          <w:rFonts w:ascii="Times New Roman" w:hAnsi="Times New Roman" w:cs="Times New Roman"/>
        </w:rPr>
        <w:t xml:space="preserve"> white</w:t>
      </w:r>
      <w:r>
        <w:rPr>
          <w:rFonts w:ascii="Times New Roman" w:hAnsi="Times New Roman" w:cs="Times New Roman"/>
        </w:rPr>
        <w:t xml:space="preserve"> oak </w:t>
      </w:r>
      <w:r w:rsidR="001B4E10">
        <w:rPr>
          <w:rFonts w:ascii="Times New Roman" w:hAnsi="Times New Roman" w:cs="Times New Roman"/>
        </w:rPr>
        <w:t xml:space="preserve">is in a position to </w:t>
      </w:r>
      <w:r w:rsidR="00630775">
        <w:rPr>
          <w:rFonts w:ascii="Times New Roman" w:hAnsi="Times New Roman" w:cs="Times New Roman"/>
        </w:rPr>
        <w:t xml:space="preserve">maintain its </w:t>
      </w:r>
      <w:r w:rsidR="001B4E10">
        <w:rPr>
          <w:rFonts w:ascii="Times New Roman" w:hAnsi="Times New Roman" w:cs="Times New Roman"/>
        </w:rPr>
        <w:t xml:space="preserve">current advantage over </w:t>
      </w:r>
      <w:r w:rsidR="00630775">
        <w:rPr>
          <w:rFonts w:ascii="Times New Roman" w:hAnsi="Times New Roman" w:cs="Times New Roman"/>
        </w:rPr>
        <w:t>local</w:t>
      </w:r>
      <w:r>
        <w:rPr>
          <w:rFonts w:ascii="Times New Roman" w:hAnsi="Times New Roman" w:cs="Times New Roman"/>
        </w:rPr>
        <w:t xml:space="preserve"> competitor</w:t>
      </w:r>
      <w:r w:rsidR="00015D3B">
        <w:rPr>
          <w:rFonts w:ascii="Times New Roman" w:hAnsi="Times New Roman" w:cs="Times New Roman"/>
        </w:rPr>
        <w:t>s</w:t>
      </w:r>
      <w:r w:rsidR="00035ABE">
        <w:rPr>
          <w:rFonts w:ascii="Times New Roman" w:hAnsi="Times New Roman" w:cs="Times New Roman"/>
        </w:rPr>
        <w:t xml:space="preserve">. </w:t>
      </w:r>
      <w:r w:rsidR="00135F2A">
        <w:rPr>
          <w:rFonts w:ascii="Times New Roman" w:hAnsi="Times New Roman" w:cs="Times New Roman"/>
        </w:rPr>
        <w:t>F</w:t>
      </w:r>
      <w:r w:rsidR="00E84508">
        <w:rPr>
          <w:rFonts w:ascii="Times New Roman" w:hAnsi="Times New Roman" w:cs="Times New Roman"/>
        </w:rPr>
        <w:t>uture bumper acorn crop</w:t>
      </w:r>
      <w:r w:rsidR="000E617D">
        <w:rPr>
          <w:rFonts w:ascii="Times New Roman" w:hAnsi="Times New Roman" w:cs="Times New Roman"/>
        </w:rPr>
        <w:t xml:space="preserve">s </w:t>
      </w:r>
      <w:r w:rsidR="00E84508">
        <w:rPr>
          <w:rFonts w:ascii="Times New Roman" w:hAnsi="Times New Roman" w:cs="Times New Roman"/>
        </w:rPr>
        <w:t>will continually add to the overall accumulation of white oak advanced reproduction.</w:t>
      </w:r>
      <w:r w:rsidR="008C0537">
        <w:rPr>
          <w:rFonts w:ascii="Times New Roman" w:hAnsi="Times New Roman" w:cs="Times New Roman"/>
        </w:rPr>
        <w:t xml:space="preserve"> </w:t>
      </w:r>
      <w:r w:rsidR="00630775">
        <w:rPr>
          <w:rFonts w:ascii="Times New Roman" w:hAnsi="Times New Roman" w:cs="Times New Roman"/>
        </w:rPr>
        <w:t xml:space="preserve">If </w:t>
      </w:r>
      <w:r w:rsidR="009E0990">
        <w:rPr>
          <w:rFonts w:ascii="Times New Roman" w:hAnsi="Times New Roman" w:cs="Times New Roman"/>
        </w:rPr>
        <w:t xml:space="preserve">these levels of </w:t>
      </w:r>
      <w:r w:rsidR="00007FE0">
        <w:rPr>
          <w:rFonts w:ascii="Times New Roman" w:hAnsi="Times New Roman" w:cs="Times New Roman"/>
        </w:rPr>
        <w:t xml:space="preserve">white oak </w:t>
      </w:r>
      <w:r w:rsidR="00015D3B">
        <w:rPr>
          <w:rFonts w:ascii="Times New Roman" w:hAnsi="Times New Roman" w:cs="Times New Roman"/>
        </w:rPr>
        <w:t xml:space="preserve">abundance </w:t>
      </w:r>
      <w:r w:rsidR="00944869">
        <w:rPr>
          <w:rFonts w:ascii="Times New Roman" w:hAnsi="Times New Roman" w:cs="Times New Roman"/>
        </w:rPr>
        <w:t xml:space="preserve">in this study </w:t>
      </w:r>
      <w:r w:rsidR="00630775">
        <w:rPr>
          <w:rFonts w:ascii="Times New Roman" w:hAnsi="Times New Roman" w:cs="Times New Roman"/>
        </w:rPr>
        <w:t xml:space="preserve">continue to increase </w:t>
      </w:r>
      <w:r w:rsidR="009E0990">
        <w:rPr>
          <w:rFonts w:ascii="Times New Roman" w:hAnsi="Times New Roman" w:cs="Times New Roman"/>
        </w:rPr>
        <w:t>or are maintained</w:t>
      </w:r>
      <w:r w:rsidR="00762235">
        <w:rPr>
          <w:rFonts w:ascii="Times New Roman" w:hAnsi="Times New Roman" w:cs="Times New Roman"/>
        </w:rPr>
        <w:t>,</w:t>
      </w:r>
      <w:r w:rsidR="009E0990">
        <w:rPr>
          <w:rFonts w:ascii="Times New Roman" w:hAnsi="Times New Roman" w:cs="Times New Roman"/>
        </w:rPr>
        <w:t xml:space="preserve"> </w:t>
      </w:r>
      <w:r w:rsidR="00630775">
        <w:rPr>
          <w:rFonts w:ascii="Times New Roman" w:hAnsi="Times New Roman" w:cs="Times New Roman"/>
        </w:rPr>
        <w:t>unimpeded</w:t>
      </w:r>
      <w:r w:rsidR="00015D3B">
        <w:rPr>
          <w:rFonts w:ascii="Times New Roman" w:hAnsi="Times New Roman" w:cs="Times New Roman"/>
        </w:rPr>
        <w:t xml:space="preserve"> by competi</w:t>
      </w:r>
      <w:r w:rsidR="009E0990">
        <w:rPr>
          <w:rFonts w:ascii="Times New Roman" w:hAnsi="Times New Roman" w:cs="Times New Roman"/>
        </w:rPr>
        <w:t>tion</w:t>
      </w:r>
      <w:r w:rsidR="00630775">
        <w:rPr>
          <w:rFonts w:ascii="Times New Roman" w:hAnsi="Times New Roman" w:cs="Times New Roman"/>
        </w:rPr>
        <w:t>, t</w:t>
      </w:r>
      <w:r w:rsidR="000C5E50">
        <w:rPr>
          <w:rFonts w:ascii="Times New Roman" w:hAnsi="Times New Roman" w:cs="Times New Roman"/>
        </w:rPr>
        <w:t xml:space="preserve">he sheer quantity of established white oak seedlings is on track to meet </w:t>
      </w:r>
      <w:r w:rsidR="00630775">
        <w:rPr>
          <w:rFonts w:ascii="Times New Roman" w:hAnsi="Times New Roman" w:cs="Times New Roman"/>
        </w:rPr>
        <w:t xml:space="preserve">the </w:t>
      </w:r>
      <w:r w:rsidR="000C5E50">
        <w:rPr>
          <w:rFonts w:ascii="Times New Roman" w:hAnsi="Times New Roman" w:cs="Times New Roman"/>
        </w:rPr>
        <w:t xml:space="preserve">existing </w:t>
      </w:r>
      <w:r w:rsidR="00F6063D">
        <w:rPr>
          <w:rFonts w:ascii="Times New Roman" w:hAnsi="Times New Roman" w:cs="Times New Roman"/>
        </w:rPr>
        <w:t>recommendations</w:t>
      </w:r>
      <w:r w:rsidR="000018C0">
        <w:rPr>
          <w:rFonts w:ascii="Times New Roman" w:hAnsi="Times New Roman" w:cs="Times New Roman"/>
        </w:rPr>
        <w:t xml:space="preserve"> of </w:t>
      </w:r>
      <w:r w:rsidR="007B56D9">
        <w:rPr>
          <w:rFonts w:ascii="Times New Roman" w:hAnsi="Times New Roman" w:cs="Times New Roman"/>
        </w:rPr>
        <w:t xml:space="preserve">Sander </w:t>
      </w:r>
      <w:r w:rsidR="007D7DA2">
        <w:rPr>
          <w:rFonts w:ascii="Times New Roman" w:hAnsi="Times New Roman" w:cs="Times New Roman"/>
        </w:rPr>
        <w:t>(</w:t>
      </w:r>
      <w:r w:rsidR="007B56D9">
        <w:rPr>
          <w:rFonts w:ascii="Times New Roman" w:hAnsi="Times New Roman" w:cs="Times New Roman"/>
        </w:rPr>
        <w:t>1972</w:t>
      </w:r>
      <w:r w:rsidR="007D7DA2">
        <w:rPr>
          <w:rFonts w:ascii="Times New Roman" w:hAnsi="Times New Roman" w:cs="Times New Roman"/>
        </w:rPr>
        <w:t>)</w:t>
      </w:r>
      <w:r w:rsidR="007B56D9">
        <w:rPr>
          <w:rFonts w:ascii="Times New Roman" w:hAnsi="Times New Roman" w:cs="Times New Roman"/>
        </w:rPr>
        <w:t xml:space="preserve">, Sander et. al. </w:t>
      </w:r>
      <w:r w:rsidR="007D7DA2">
        <w:rPr>
          <w:rFonts w:ascii="Times New Roman" w:hAnsi="Times New Roman" w:cs="Times New Roman"/>
        </w:rPr>
        <w:t>(</w:t>
      </w:r>
      <w:r w:rsidR="007B56D9">
        <w:rPr>
          <w:rFonts w:ascii="Times New Roman" w:hAnsi="Times New Roman" w:cs="Times New Roman"/>
        </w:rPr>
        <w:t>1976</w:t>
      </w:r>
      <w:r w:rsidR="007D7DA2">
        <w:rPr>
          <w:rFonts w:ascii="Times New Roman" w:hAnsi="Times New Roman" w:cs="Times New Roman"/>
        </w:rPr>
        <w:t>)</w:t>
      </w:r>
      <w:r w:rsidR="007B56D9">
        <w:rPr>
          <w:rFonts w:ascii="Times New Roman" w:hAnsi="Times New Roman" w:cs="Times New Roman"/>
        </w:rPr>
        <w:t xml:space="preserve">, </w:t>
      </w:r>
      <w:proofErr w:type="spellStart"/>
      <w:r w:rsidR="00E84508" w:rsidRPr="002F6105">
        <w:rPr>
          <w:rFonts w:ascii="Times New Roman" w:hAnsi="Times New Roman" w:cs="Times New Roman"/>
        </w:rPr>
        <w:lastRenderedPageBreak/>
        <w:t>Clatterbuck</w:t>
      </w:r>
      <w:proofErr w:type="spellEnd"/>
      <w:r w:rsidR="00E84508" w:rsidRPr="002F6105">
        <w:rPr>
          <w:rFonts w:ascii="Times New Roman" w:hAnsi="Times New Roman" w:cs="Times New Roman"/>
        </w:rPr>
        <w:t xml:space="preserve"> &amp; Hodges </w:t>
      </w:r>
      <w:r w:rsidR="007D7DA2">
        <w:rPr>
          <w:rFonts w:ascii="Times New Roman" w:hAnsi="Times New Roman" w:cs="Times New Roman"/>
        </w:rPr>
        <w:t>(</w:t>
      </w:r>
      <w:r w:rsidR="00E84508" w:rsidRPr="002F6105">
        <w:rPr>
          <w:rFonts w:ascii="Times New Roman" w:hAnsi="Times New Roman" w:cs="Times New Roman"/>
        </w:rPr>
        <w:t>1988</w:t>
      </w:r>
      <w:r w:rsidR="007D7DA2">
        <w:rPr>
          <w:rFonts w:ascii="Times New Roman" w:hAnsi="Times New Roman" w:cs="Times New Roman"/>
        </w:rPr>
        <w:t>)</w:t>
      </w:r>
      <w:r w:rsidR="00B7755C">
        <w:rPr>
          <w:rFonts w:ascii="Times New Roman" w:hAnsi="Times New Roman" w:cs="Times New Roman"/>
        </w:rPr>
        <w:t xml:space="preserve"> and </w:t>
      </w:r>
      <w:r w:rsidR="00E84508" w:rsidRPr="002F6105">
        <w:rPr>
          <w:rFonts w:ascii="Times New Roman" w:hAnsi="Times New Roman" w:cs="Times New Roman"/>
        </w:rPr>
        <w:t xml:space="preserve">Stringer </w:t>
      </w:r>
      <w:r w:rsidR="007D7DA2">
        <w:rPr>
          <w:rFonts w:ascii="Times New Roman" w:hAnsi="Times New Roman" w:cs="Times New Roman"/>
        </w:rPr>
        <w:t>(</w:t>
      </w:r>
      <w:r w:rsidR="00E84508" w:rsidRPr="002F6105">
        <w:rPr>
          <w:rFonts w:ascii="Times New Roman" w:hAnsi="Times New Roman" w:cs="Times New Roman"/>
        </w:rPr>
        <w:t>2016</w:t>
      </w:r>
      <w:r w:rsidR="00E84508">
        <w:rPr>
          <w:rFonts w:ascii="Times New Roman" w:hAnsi="Times New Roman" w:cs="Times New Roman"/>
        </w:rPr>
        <w:t xml:space="preserve">) </w:t>
      </w:r>
      <w:r w:rsidR="000018C0">
        <w:rPr>
          <w:rFonts w:ascii="Times New Roman" w:hAnsi="Times New Roman" w:cs="Times New Roman"/>
        </w:rPr>
        <w:t xml:space="preserve">who </w:t>
      </w:r>
      <w:r w:rsidR="00E84508">
        <w:rPr>
          <w:rFonts w:ascii="Times New Roman" w:hAnsi="Times New Roman" w:cs="Times New Roman"/>
        </w:rPr>
        <w:t>suggested</w:t>
      </w:r>
      <w:r w:rsidR="000C5E50">
        <w:rPr>
          <w:rFonts w:ascii="Times New Roman" w:hAnsi="Times New Roman" w:cs="Times New Roman"/>
        </w:rPr>
        <w:t xml:space="preserve"> having 100</w:t>
      </w:r>
      <w:r w:rsidR="008A442B">
        <w:rPr>
          <w:rFonts w:ascii="Times New Roman" w:hAnsi="Times New Roman" w:cs="Times New Roman"/>
        </w:rPr>
        <w:t xml:space="preserve"> to </w:t>
      </w:r>
      <w:r w:rsidR="000C5E50">
        <w:rPr>
          <w:rFonts w:ascii="Times New Roman" w:hAnsi="Times New Roman" w:cs="Times New Roman"/>
        </w:rPr>
        <w:t xml:space="preserve">200 large seedlings per </w:t>
      </w:r>
      <w:r w:rsidR="00D25DF6">
        <w:rPr>
          <w:rFonts w:ascii="Times New Roman" w:hAnsi="Times New Roman" w:cs="Times New Roman"/>
        </w:rPr>
        <w:t>0.4 hectare</w:t>
      </w:r>
      <w:r w:rsidR="000C5E50">
        <w:rPr>
          <w:rFonts w:ascii="Times New Roman" w:hAnsi="Times New Roman" w:cs="Times New Roman"/>
        </w:rPr>
        <w:t xml:space="preserve"> to yield 40</w:t>
      </w:r>
      <w:r w:rsidR="008A442B">
        <w:rPr>
          <w:rFonts w:ascii="Times New Roman" w:hAnsi="Times New Roman" w:cs="Times New Roman"/>
        </w:rPr>
        <w:t xml:space="preserve"> to </w:t>
      </w:r>
      <w:r w:rsidR="000C5E50">
        <w:rPr>
          <w:rFonts w:ascii="Times New Roman" w:hAnsi="Times New Roman" w:cs="Times New Roman"/>
        </w:rPr>
        <w:t>60 mature trees in the future.</w:t>
      </w:r>
    </w:p>
    <w:p w14:paraId="476F6CE2" w14:textId="6459AFB7" w:rsidR="00D817EA" w:rsidRDefault="00D817EA" w:rsidP="00D817EA">
      <w:pPr>
        <w:spacing w:line="480" w:lineRule="auto"/>
        <w:ind w:firstLine="720"/>
        <w:rPr>
          <w:rFonts w:ascii="Times New Roman" w:hAnsi="Times New Roman" w:cs="Times New Roman"/>
        </w:rPr>
      </w:pPr>
      <w:r w:rsidRPr="00C06057">
        <w:rPr>
          <w:rFonts w:ascii="Times New Roman" w:hAnsi="Times New Roman" w:cs="Times New Roman"/>
        </w:rPr>
        <w:t>There was a clear difference present between white oak and maple seedling abundance observed on the plot and subplot level</w:t>
      </w:r>
      <w:r w:rsidR="000E617D">
        <w:rPr>
          <w:rFonts w:ascii="Times New Roman" w:hAnsi="Times New Roman" w:cs="Times New Roman"/>
        </w:rPr>
        <w:t>s</w:t>
      </w:r>
      <w:r w:rsidRPr="00C06057">
        <w:rPr>
          <w:rFonts w:ascii="Times New Roman" w:hAnsi="Times New Roman" w:cs="Times New Roman"/>
        </w:rPr>
        <w:t xml:space="preserve">. The method for plot </w:t>
      </w:r>
      <w:r w:rsidR="00FD573B" w:rsidRPr="00C06057">
        <w:rPr>
          <w:rFonts w:ascii="Times New Roman" w:hAnsi="Times New Roman" w:cs="Times New Roman"/>
        </w:rPr>
        <w:t xml:space="preserve">placement </w:t>
      </w:r>
      <w:r w:rsidRPr="00C06057">
        <w:rPr>
          <w:rFonts w:ascii="Times New Roman" w:hAnsi="Times New Roman" w:cs="Times New Roman"/>
        </w:rPr>
        <w:t>likely caused discrepancies</w:t>
      </w:r>
      <w:r w:rsidR="00FD573B" w:rsidRPr="00C06057">
        <w:rPr>
          <w:rFonts w:ascii="Times New Roman" w:hAnsi="Times New Roman" w:cs="Times New Roman"/>
        </w:rPr>
        <w:t xml:space="preserve"> in reported abundance</w:t>
      </w:r>
      <w:r w:rsidR="009D522C" w:rsidRPr="00C06057">
        <w:rPr>
          <w:rFonts w:ascii="Times New Roman" w:hAnsi="Times New Roman" w:cs="Times New Roman"/>
        </w:rPr>
        <w:t xml:space="preserve"> as well</w:t>
      </w:r>
      <w:r w:rsidRPr="00C06057">
        <w:rPr>
          <w:rFonts w:ascii="Times New Roman" w:hAnsi="Times New Roman" w:cs="Times New Roman"/>
        </w:rPr>
        <w:t>.</w:t>
      </w:r>
      <w:r w:rsidR="00FD573B" w:rsidRPr="00C06057">
        <w:rPr>
          <w:rFonts w:ascii="Times New Roman" w:hAnsi="Times New Roman" w:cs="Times New Roman"/>
        </w:rPr>
        <w:t xml:space="preserve"> The placement and installation of plots followed the “subjective without preconceived bias” approach described by Mueller-</w:t>
      </w:r>
      <w:proofErr w:type="spellStart"/>
      <w:r w:rsidR="00FD573B" w:rsidRPr="00C06057">
        <w:rPr>
          <w:rFonts w:ascii="Times New Roman" w:hAnsi="Times New Roman" w:cs="Times New Roman"/>
        </w:rPr>
        <w:t>Dombois</w:t>
      </w:r>
      <w:proofErr w:type="spellEnd"/>
      <w:r w:rsidR="00FD573B" w:rsidRPr="00C06057">
        <w:rPr>
          <w:rFonts w:ascii="Times New Roman" w:hAnsi="Times New Roman" w:cs="Times New Roman"/>
        </w:rPr>
        <w:t xml:space="preserve"> and </w:t>
      </w:r>
      <w:proofErr w:type="spellStart"/>
      <w:r w:rsidR="00FD573B" w:rsidRPr="00C06057">
        <w:rPr>
          <w:rFonts w:ascii="Times New Roman" w:hAnsi="Times New Roman" w:cs="Times New Roman"/>
        </w:rPr>
        <w:t>Ellenburg</w:t>
      </w:r>
      <w:proofErr w:type="spellEnd"/>
      <w:r w:rsidR="00FD573B" w:rsidRPr="00C06057">
        <w:rPr>
          <w:rFonts w:ascii="Times New Roman" w:hAnsi="Times New Roman" w:cs="Times New Roman"/>
        </w:rPr>
        <w:t xml:space="preserve"> 1974 and Pfister and Arno (1980), </w:t>
      </w:r>
      <w:r w:rsidR="00BC14F1" w:rsidRPr="00C06057">
        <w:rPr>
          <w:rFonts w:ascii="Times New Roman" w:hAnsi="Times New Roman" w:cs="Times New Roman"/>
        </w:rPr>
        <w:t xml:space="preserve">and </w:t>
      </w:r>
      <w:proofErr w:type="spellStart"/>
      <w:r w:rsidR="00BC14F1" w:rsidRPr="00C06057">
        <w:rPr>
          <w:rFonts w:ascii="Times New Roman" w:hAnsi="Times New Roman" w:cs="Times New Roman"/>
        </w:rPr>
        <w:t>Clatte</w:t>
      </w:r>
      <w:r w:rsidR="007D7DA2">
        <w:rPr>
          <w:rFonts w:ascii="Times New Roman" w:hAnsi="Times New Roman" w:cs="Times New Roman"/>
        </w:rPr>
        <w:t>r</w:t>
      </w:r>
      <w:r w:rsidR="00BC14F1" w:rsidRPr="00C06057">
        <w:rPr>
          <w:rFonts w:ascii="Times New Roman" w:hAnsi="Times New Roman" w:cs="Times New Roman"/>
        </w:rPr>
        <w:t>buck</w:t>
      </w:r>
      <w:proofErr w:type="spellEnd"/>
      <w:r w:rsidR="00BC14F1" w:rsidRPr="00C06057">
        <w:rPr>
          <w:rFonts w:ascii="Times New Roman" w:hAnsi="Times New Roman" w:cs="Times New Roman"/>
        </w:rPr>
        <w:t xml:space="preserve"> (1996) </w:t>
      </w:r>
      <w:r w:rsidR="00FD573B" w:rsidRPr="00C06057">
        <w:rPr>
          <w:rFonts w:ascii="Times New Roman" w:hAnsi="Times New Roman" w:cs="Times New Roman"/>
        </w:rPr>
        <w:t>in which the placement of our plots were subjectively chosen to sample the homogenous landscapes, compositions, and canopy structures present in our study area. This approach</w:t>
      </w:r>
      <w:r w:rsidR="007D7DA2">
        <w:rPr>
          <w:rFonts w:ascii="Times New Roman" w:hAnsi="Times New Roman" w:cs="Times New Roman"/>
        </w:rPr>
        <w:t xml:space="preserve"> allowed areas with abundant white oak advanced reproduction to be sampled and to determine how they would respond to a midstory release. Basal area range measured before and after midstory release and in control treatment were similar suggesting the midstory release did not create any large gaps in the overhead canopy.</w:t>
      </w:r>
    </w:p>
    <w:p w14:paraId="22C8B977" w14:textId="1E5CA01D" w:rsidR="00C11BE0" w:rsidRDefault="00D817EA" w:rsidP="00D817EA">
      <w:pPr>
        <w:spacing w:line="480" w:lineRule="auto"/>
        <w:ind w:firstLine="720"/>
        <w:rPr>
          <w:rFonts w:ascii="Times New Roman" w:hAnsi="Times New Roman" w:cs="Times New Roman"/>
        </w:rPr>
      </w:pPr>
      <w:r w:rsidRPr="00C06057">
        <w:rPr>
          <w:rFonts w:ascii="Times New Roman" w:hAnsi="Times New Roman" w:cs="Times New Roman"/>
        </w:rPr>
        <w:t>I</w:t>
      </w:r>
      <w:r w:rsidR="00C370F9" w:rsidRPr="00C06057">
        <w:rPr>
          <w:rFonts w:ascii="Times New Roman" w:hAnsi="Times New Roman" w:cs="Times New Roman"/>
        </w:rPr>
        <w:t xml:space="preserve">t is important to </w:t>
      </w:r>
      <w:r w:rsidR="00C11BE0" w:rsidRPr="00C06057">
        <w:rPr>
          <w:rFonts w:ascii="Times New Roman" w:hAnsi="Times New Roman" w:cs="Times New Roman"/>
        </w:rPr>
        <w:t>also recognize the strong intraspecific competition is occurring</w:t>
      </w:r>
      <w:r w:rsidR="007D7DA2">
        <w:rPr>
          <w:rFonts w:ascii="Times New Roman" w:hAnsi="Times New Roman" w:cs="Times New Roman"/>
        </w:rPr>
        <w:t xml:space="preserve"> with the forest floor being carpeted with advance white oak reproduction (Figure 2)</w:t>
      </w:r>
      <w:r w:rsidR="00E616AD" w:rsidRPr="00C06057">
        <w:rPr>
          <w:rFonts w:ascii="Times New Roman" w:hAnsi="Times New Roman" w:cs="Times New Roman"/>
        </w:rPr>
        <w:t>.</w:t>
      </w:r>
      <w:r w:rsidR="00132EDC" w:rsidRPr="00C06057">
        <w:rPr>
          <w:rFonts w:ascii="Times New Roman" w:hAnsi="Times New Roman" w:cs="Times New Roman"/>
        </w:rPr>
        <w:t xml:space="preserve"> </w:t>
      </w:r>
      <w:r w:rsidR="00655D7E">
        <w:rPr>
          <w:rFonts w:ascii="Times New Roman" w:hAnsi="Times New Roman" w:cs="Times New Roman"/>
        </w:rPr>
        <w:t>Usually,</w:t>
      </w:r>
      <w:r w:rsidR="007D7DA2">
        <w:rPr>
          <w:rFonts w:ascii="Times New Roman" w:hAnsi="Times New Roman" w:cs="Times New Roman"/>
        </w:rPr>
        <w:t xml:space="preserve"> density of oak saplings is </w:t>
      </w:r>
      <w:r w:rsidR="00132EDC" w:rsidRPr="00C06057">
        <w:rPr>
          <w:rFonts w:ascii="Times New Roman" w:hAnsi="Times New Roman" w:cs="Times New Roman"/>
        </w:rPr>
        <w:t xml:space="preserve">much lower than seedlings, which indicate a bottleneck occurring between these stages due to competition (Crow 1988, </w:t>
      </w:r>
      <w:proofErr w:type="spellStart"/>
      <w:r w:rsidR="00132EDC" w:rsidRPr="00C06057">
        <w:rPr>
          <w:rFonts w:ascii="Times New Roman" w:hAnsi="Times New Roman" w:cs="Times New Roman"/>
        </w:rPr>
        <w:t>Nowacki</w:t>
      </w:r>
      <w:proofErr w:type="spellEnd"/>
      <w:r w:rsidR="00132EDC" w:rsidRPr="00C06057">
        <w:rPr>
          <w:rFonts w:ascii="Times New Roman" w:hAnsi="Times New Roman" w:cs="Times New Roman"/>
        </w:rPr>
        <w:t xml:space="preserve"> et. al. 1990). Even when white oak is ample in both the overstory and understory, the absence of saplings in the midstory prevents the potential of ingrowth of white oak into the overstory</w:t>
      </w:r>
      <w:r w:rsidR="00D30AC7" w:rsidRPr="00C06057">
        <w:rPr>
          <w:rFonts w:ascii="Times New Roman" w:hAnsi="Times New Roman" w:cs="Times New Roman"/>
        </w:rPr>
        <w:t xml:space="preserve"> (</w:t>
      </w:r>
      <w:proofErr w:type="spellStart"/>
      <w:r w:rsidR="00D30AC7" w:rsidRPr="00C06057">
        <w:rPr>
          <w:rFonts w:ascii="Times New Roman" w:hAnsi="Times New Roman" w:cs="Times New Roman"/>
        </w:rPr>
        <w:t>Signell</w:t>
      </w:r>
      <w:proofErr w:type="spellEnd"/>
      <w:r w:rsidR="00D30AC7" w:rsidRPr="00C06057">
        <w:rPr>
          <w:rFonts w:ascii="Times New Roman" w:hAnsi="Times New Roman" w:cs="Times New Roman"/>
        </w:rPr>
        <w:t xml:space="preserve"> et. al. 2005, Dey 2014b, and </w:t>
      </w:r>
      <w:proofErr w:type="spellStart"/>
      <w:r w:rsidR="00D30AC7" w:rsidRPr="00C06057">
        <w:rPr>
          <w:rFonts w:ascii="Times New Roman" w:hAnsi="Times New Roman" w:cs="Times New Roman"/>
        </w:rPr>
        <w:t>Clatterbuck</w:t>
      </w:r>
      <w:proofErr w:type="spellEnd"/>
      <w:r w:rsidR="00D30AC7" w:rsidRPr="00C06057">
        <w:rPr>
          <w:rFonts w:ascii="Times New Roman" w:hAnsi="Times New Roman" w:cs="Times New Roman"/>
        </w:rPr>
        <w:t xml:space="preserve"> 2019).</w:t>
      </w:r>
      <w:r w:rsidR="00EC4B9A" w:rsidRPr="00C06057">
        <w:rPr>
          <w:rFonts w:ascii="Times New Roman" w:hAnsi="Times New Roman" w:cs="Times New Roman"/>
        </w:rPr>
        <w:t xml:space="preserve"> A study conducted by Beck (1970) demonstrated that </w:t>
      </w:r>
      <w:r w:rsidRPr="00C06057">
        <w:rPr>
          <w:rFonts w:ascii="Times New Roman" w:hAnsi="Times New Roman" w:cs="Times New Roman"/>
        </w:rPr>
        <w:t xml:space="preserve">woody and herbaceous </w:t>
      </w:r>
      <w:r w:rsidR="00EC4B9A" w:rsidRPr="00C06057">
        <w:rPr>
          <w:rFonts w:ascii="Times New Roman" w:hAnsi="Times New Roman" w:cs="Times New Roman"/>
        </w:rPr>
        <w:t>competition</w:t>
      </w:r>
      <w:r w:rsidRPr="00C06057">
        <w:rPr>
          <w:rFonts w:ascii="Times New Roman" w:hAnsi="Times New Roman" w:cs="Times New Roman"/>
        </w:rPr>
        <w:t xml:space="preserve"> following an overstory removal cut was not detrimental for the first couple years but within five growing seasons red oak seedlings were overtopped. A midstory removal </w:t>
      </w:r>
      <w:r w:rsidR="00473C7A" w:rsidRPr="00C06057">
        <w:rPr>
          <w:rFonts w:ascii="Times New Roman" w:hAnsi="Times New Roman" w:cs="Times New Roman"/>
        </w:rPr>
        <w:t xml:space="preserve">or crop tree release </w:t>
      </w:r>
      <w:r w:rsidRPr="00C06057">
        <w:rPr>
          <w:rFonts w:ascii="Times New Roman" w:hAnsi="Times New Roman" w:cs="Times New Roman"/>
        </w:rPr>
        <w:lastRenderedPageBreak/>
        <w:t xml:space="preserve">could be an effective method to slowly introduce </w:t>
      </w:r>
      <w:r w:rsidR="00473C7A" w:rsidRPr="00C06057">
        <w:rPr>
          <w:rFonts w:ascii="Times New Roman" w:hAnsi="Times New Roman" w:cs="Times New Roman"/>
        </w:rPr>
        <w:t xml:space="preserve">the transmittance of </w:t>
      </w:r>
      <w:r w:rsidRPr="00C06057">
        <w:rPr>
          <w:rFonts w:ascii="Times New Roman" w:hAnsi="Times New Roman" w:cs="Times New Roman"/>
        </w:rPr>
        <w:t xml:space="preserve">diffuse light </w:t>
      </w:r>
      <w:r w:rsidR="00473C7A" w:rsidRPr="00C06057">
        <w:rPr>
          <w:rFonts w:ascii="Times New Roman" w:hAnsi="Times New Roman" w:cs="Times New Roman"/>
        </w:rPr>
        <w:t xml:space="preserve">through the canopy </w:t>
      </w:r>
      <w:r w:rsidRPr="00C06057">
        <w:rPr>
          <w:rFonts w:ascii="Times New Roman" w:hAnsi="Times New Roman" w:cs="Times New Roman"/>
        </w:rPr>
        <w:t>with minimal encouragement of woody and herbaceous competitors.</w:t>
      </w:r>
    </w:p>
    <w:p w14:paraId="0323809F" w14:textId="23B40933" w:rsidR="009D522C" w:rsidRDefault="00D817EA" w:rsidP="009D522C">
      <w:pPr>
        <w:spacing w:line="480" w:lineRule="auto"/>
        <w:ind w:firstLine="720"/>
        <w:rPr>
          <w:rFonts w:ascii="Times New Roman" w:hAnsi="Times New Roman" w:cs="Times New Roman"/>
        </w:rPr>
      </w:pPr>
      <w:r>
        <w:rPr>
          <w:rFonts w:ascii="Times New Roman" w:hAnsi="Times New Roman" w:cs="Times New Roman"/>
        </w:rPr>
        <w:t>M</w:t>
      </w:r>
      <w:r w:rsidR="00F6063D">
        <w:rPr>
          <w:rFonts w:ascii="Times New Roman" w:hAnsi="Times New Roman" w:cs="Times New Roman"/>
        </w:rPr>
        <w:t xml:space="preserve">aple </w:t>
      </w:r>
      <w:r w:rsidR="00600059">
        <w:rPr>
          <w:rFonts w:ascii="Times New Roman" w:hAnsi="Times New Roman" w:cs="Times New Roman"/>
        </w:rPr>
        <w:t xml:space="preserve">abundance and growth </w:t>
      </w:r>
      <w:r w:rsidR="00970492">
        <w:rPr>
          <w:rFonts w:ascii="Times New Roman" w:hAnsi="Times New Roman" w:cs="Times New Roman"/>
        </w:rPr>
        <w:t xml:space="preserve">has been observed </w:t>
      </w:r>
      <w:r w:rsidR="00BD2FA0">
        <w:rPr>
          <w:rFonts w:ascii="Times New Roman" w:hAnsi="Times New Roman" w:cs="Times New Roman"/>
        </w:rPr>
        <w:t xml:space="preserve">to </w:t>
      </w:r>
      <w:r w:rsidR="005F42AB">
        <w:rPr>
          <w:rFonts w:ascii="Times New Roman" w:hAnsi="Times New Roman" w:cs="Times New Roman"/>
        </w:rPr>
        <w:t xml:space="preserve">quickly </w:t>
      </w:r>
      <w:r w:rsidR="00F6063D">
        <w:rPr>
          <w:rFonts w:ascii="Times New Roman" w:hAnsi="Times New Roman" w:cs="Times New Roman"/>
        </w:rPr>
        <w:t>catch</w:t>
      </w:r>
      <w:r w:rsidR="00970492">
        <w:rPr>
          <w:rFonts w:ascii="Times New Roman" w:hAnsi="Times New Roman" w:cs="Times New Roman"/>
        </w:rPr>
        <w:t xml:space="preserve"> up to white oak seedlings </w:t>
      </w:r>
      <w:r w:rsidR="00015D3B">
        <w:rPr>
          <w:rFonts w:ascii="Times New Roman" w:hAnsi="Times New Roman" w:cs="Times New Roman"/>
        </w:rPr>
        <w:t xml:space="preserve">in </w:t>
      </w:r>
      <w:r w:rsidR="005F42AB">
        <w:rPr>
          <w:rFonts w:ascii="Times New Roman" w:hAnsi="Times New Roman" w:cs="Times New Roman"/>
        </w:rPr>
        <w:t>response to increas</w:t>
      </w:r>
      <w:r w:rsidR="00816AF2">
        <w:rPr>
          <w:rFonts w:ascii="Times New Roman" w:hAnsi="Times New Roman" w:cs="Times New Roman"/>
        </w:rPr>
        <w:t>ing</w:t>
      </w:r>
      <w:r w:rsidR="005F42AB">
        <w:rPr>
          <w:rFonts w:ascii="Times New Roman" w:hAnsi="Times New Roman" w:cs="Times New Roman"/>
        </w:rPr>
        <w:t xml:space="preserve"> </w:t>
      </w:r>
      <w:r w:rsidR="00816AF2">
        <w:rPr>
          <w:rFonts w:ascii="Times New Roman" w:hAnsi="Times New Roman" w:cs="Times New Roman"/>
        </w:rPr>
        <w:t>l</w:t>
      </w:r>
      <w:r w:rsidR="005F42AB">
        <w:rPr>
          <w:rFonts w:ascii="Times New Roman" w:hAnsi="Times New Roman" w:cs="Times New Roman"/>
        </w:rPr>
        <w:t xml:space="preserve">evels </w:t>
      </w:r>
      <w:r w:rsidR="00816AF2">
        <w:rPr>
          <w:rFonts w:ascii="Times New Roman" w:hAnsi="Times New Roman" w:cs="Times New Roman"/>
        </w:rPr>
        <w:t xml:space="preserve">of diffuse light </w:t>
      </w:r>
      <w:r w:rsidR="005F42AB">
        <w:rPr>
          <w:rFonts w:ascii="Times New Roman" w:hAnsi="Times New Roman" w:cs="Times New Roman"/>
        </w:rPr>
        <w:t xml:space="preserve">created by a midstory removal. </w:t>
      </w:r>
      <w:r w:rsidR="002F6105" w:rsidRPr="002F6105">
        <w:rPr>
          <w:rFonts w:ascii="Times New Roman" w:hAnsi="Times New Roman" w:cs="Times New Roman"/>
        </w:rPr>
        <w:t>Hartman et. al. (2005)</w:t>
      </w:r>
      <w:r w:rsidR="002F6105">
        <w:rPr>
          <w:rFonts w:ascii="Times New Roman" w:hAnsi="Times New Roman" w:cs="Times New Roman"/>
        </w:rPr>
        <w:t xml:space="preserve"> </w:t>
      </w:r>
      <w:r w:rsidR="005C0560">
        <w:rPr>
          <w:rFonts w:ascii="Times New Roman" w:hAnsi="Times New Roman" w:cs="Times New Roman"/>
        </w:rPr>
        <w:t>demonstrated</w:t>
      </w:r>
      <w:r w:rsidR="002F6105">
        <w:rPr>
          <w:rFonts w:ascii="Times New Roman" w:hAnsi="Times New Roman" w:cs="Times New Roman"/>
        </w:rPr>
        <w:t xml:space="preserve"> that maple with high abundance overtopped oak in as little as 10 years under a shelterwood </w:t>
      </w:r>
      <w:r w:rsidR="00007FE0">
        <w:rPr>
          <w:rFonts w:ascii="Times New Roman" w:hAnsi="Times New Roman" w:cs="Times New Roman"/>
        </w:rPr>
        <w:t xml:space="preserve">system. </w:t>
      </w:r>
      <w:r w:rsidR="00C370F9">
        <w:rPr>
          <w:rFonts w:ascii="Times New Roman" w:hAnsi="Times New Roman" w:cs="Times New Roman"/>
        </w:rPr>
        <w:t xml:space="preserve">A </w:t>
      </w:r>
      <w:r w:rsidR="00DF5E93">
        <w:rPr>
          <w:rFonts w:ascii="Times New Roman" w:hAnsi="Times New Roman" w:cs="Times New Roman"/>
        </w:rPr>
        <w:t xml:space="preserve">study </w:t>
      </w:r>
      <w:r w:rsidR="00655D7E">
        <w:rPr>
          <w:rFonts w:ascii="Times New Roman" w:hAnsi="Times New Roman" w:cs="Times New Roman"/>
        </w:rPr>
        <w:t xml:space="preserve">in Kentucky </w:t>
      </w:r>
      <w:r w:rsidR="003336D0">
        <w:rPr>
          <w:rFonts w:ascii="Times New Roman" w:hAnsi="Times New Roman" w:cs="Times New Roman"/>
        </w:rPr>
        <w:t>evaluating</w:t>
      </w:r>
      <w:r w:rsidR="00DF5E93">
        <w:rPr>
          <w:rFonts w:ascii="Times New Roman" w:hAnsi="Times New Roman" w:cs="Times New Roman"/>
        </w:rPr>
        <w:t xml:space="preserve"> responses of </w:t>
      </w:r>
      <w:r w:rsidR="00BD2FA0">
        <w:rPr>
          <w:rFonts w:ascii="Times New Roman" w:hAnsi="Times New Roman" w:cs="Times New Roman"/>
        </w:rPr>
        <w:t xml:space="preserve">oak and competitors to </w:t>
      </w:r>
      <w:r w:rsidR="00DF5E93">
        <w:rPr>
          <w:rFonts w:ascii="Times New Roman" w:hAnsi="Times New Roman" w:cs="Times New Roman"/>
        </w:rPr>
        <w:t>a midstory removal</w:t>
      </w:r>
      <w:r w:rsidR="00655D7E">
        <w:rPr>
          <w:rFonts w:ascii="Times New Roman" w:hAnsi="Times New Roman" w:cs="Times New Roman"/>
        </w:rPr>
        <w:t xml:space="preserve"> </w:t>
      </w:r>
      <w:r w:rsidR="00F864EA">
        <w:rPr>
          <w:rFonts w:ascii="Times New Roman" w:hAnsi="Times New Roman" w:cs="Times New Roman"/>
        </w:rPr>
        <w:t xml:space="preserve">reported </w:t>
      </w:r>
      <w:r w:rsidR="005F42AB">
        <w:rPr>
          <w:rFonts w:ascii="Times New Roman" w:hAnsi="Times New Roman" w:cs="Times New Roman"/>
        </w:rPr>
        <w:t>that red maple had a mean 6-year relative height growth of 459%</w:t>
      </w:r>
      <w:r w:rsidR="00DF5E93">
        <w:rPr>
          <w:rFonts w:ascii="Times New Roman" w:hAnsi="Times New Roman" w:cs="Times New Roman"/>
        </w:rPr>
        <w:t xml:space="preserve"> over other oak species</w:t>
      </w:r>
      <w:r w:rsidR="001B4E10">
        <w:rPr>
          <w:rFonts w:ascii="Times New Roman" w:hAnsi="Times New Roman" w:cs="Times New Roman"/>
        </w:rPr>
        <w:t xml:space="preserve"> and </w:t>
      </w:r>
      <w:r w:rsidR="005F42AB">
        <w:rPr>
          <w:rFonts w:ascii="Times New Roman" w:hAnsi="Times New Roman" w:cs="Times New Roman"/>
        </w:rPr>
        <w:t>made up 55% of seedlings i</w:t>
      </w:r>
      <w:r w:rsidR="00944681">
        <w:rPr>
          <w:rFonts w:ascii="Times New Roman" w:hAnsi="Times New Roman" w:cs="Times New Roman"/>
        </w:rPr>
        <w:t>n release treatment plots</w:t>
      </w:r>
      <w:r w:rsidR="00655D7E">
        <w:rPr>
          <w:rFonts w:ascii="Times New Roman" w:hAnsi="Times New Roman" w:cs="Times New Roman"/>
        </w:rPr>
        <w:t xml:space="preserve"> (</w:t>
      </w:r>
      <w:r w:rsidR="00655D7E" w:rsidRPr="00F864EA">
        <w:rPr>
          <w:rFonts w:ascii="Times New Roman" w:hAnsi="Times New Roman" w:cs="Times New Roman"/>
        </w:rPr>
        <w:t>Craig</w:t>
      </w:r>
      <w:r w:rsidR="00655D7E">
        <w:rPr>
          <w:rFonts w:ascii="Times New Roman" w:hAnsi="Times New Roman" w:cs="Times New Roman"/>
        </w:rPr>
        <w:t xml:space="preserve"> et. al.</w:t>
      </w:r>
      <w:r w:rsidR="00655D7E" w:rsidRPr="00F864EA">
        <w:rPr>
          <w:rFonts w:ascii="Times New Roman" w:hAnsi="Times New Roman" w:cs="Times New Roman"/>
        </w:rPr>
        <w:t xml:space="preserve"> 2014</w:t>
      </w:r>
      <w:r w:rsidR="00655D7E">
        <w:rPr>
          <w:rFonts w:ascii="Times New Roman" w:hAnsi="Times New Roman" w:cs="Times New Roman"/>
        </w:rPr>
        <w:t>)</w:t>
      </w:r>
      <w:r w:rsidR="005F42AB">
        <w:rPr>
          <w:rFonts w:ascii="Times New Roman" w:hAnsi="Times New Roman" w:cs="Times New Roman"/>
        </w:rPr>
        <w:t>.</w:t>
      </w:r>
      <w:r w:rsidR="00DF5E93">
        <w:rPr>
          <w:rFonts w:ascii="Times New Roman" w:hAnsi="Times New Roman" w:cs="Times New Roman"/>
        </w:rPr>
        <w:t xml:space="preserve"> </w:t>
      </w:r>
      <w:r w:rsidR="00F864EA">
        <w:rPr>
          <w:rFonts w:ascii="Times New Roman" w:hAnsi="Times New Roman" w:cs="Times New Roman"/>
        </w:rPr>
        <w:t>Little information is available from the literature on the </w:t>
      </w:r>
      <w:r w:rsidR="005C0560">
        <w:rPr>
          <w:rFonts w:ascii="Times New Roman" w:hAnsi="Times New Roman" w:cs="Times New Roman"/>
        </w:rPr>
        <w:t>i</w:t>
      </w:r>
      <w:r w:rsidR="00600059">
        <w:rPr>
          <w:rFonts w:ascii="Times New Roman" w:hAnsi="Times New Roman" w:cs="Times New Roman"/>
        </w:rPr>
        <w:t>nfluence</w:t>
      </w:r>
      <w:r w:rsidR="00F864EA">
        <w:rPr>
          <w:rFonts w:ascii="Times New Roman" w:hAnsi="Times New Roman" w:cs="Times New Roman"/>
        </w:rPr>
        <w:t xml:space="preserve"> of bumper acorn crops</w:t>
      </w:r>
      <w:r w:rsidR="005C0560">
        <w:rPr>
          <w:rFonts w:ascii="Times New Roman" w:hAnsi="Times New Roman" w:cs="Times New Roman"/>
        </w:rPr>
        <w:t xml:space="preserve"> on the success of a midstory release treatment for the growth of white oak advance reproduction and associated competitors</w:t>
      </w:r>
      <w:r w:rsidR="00DF5E93">
        <w:rPr>
          <w:rFonts w:ascii="Times New Roman" w:hAnsi="Times New Roman" w:cs="Times New Roman"/>
        </w:rPr>
        <w:t>. This study provide</w:t>
      </w:r>
      <w:r w:rsidR="003336D0">
        <w:rPr>
          <w:rFonts w:ascii="Times New Roman" w:hAnsi="Times New Roman" w:cs="Times New Roman"/>
        </w:rPr>
        <w:t>s</w:t>
      </w:r>
      <w:r w:rsidR="00DF5E93">
        <w:rPr>
          <w:rFonts w:ascii="Times New Roman" w:hAnsi="Times New Roman" w:cs="Times New Roman"/>
        </w:rPr>
        <w:t xml:space="preserve"> an opportunity to understand more</w:t>
      </w:r>
      <w:r w:rsidR="00440F17">
        <w:rPr>
          <w:rFonts w:ascii="Times New Roman" w:hAnsi="Times New Roman" w:cs="Times New Roman"/>
        </w:rPr>
        <w:t xml:space="preserve"> on the </w:t>
      </w:r>
      <w:r w:rsidR="005C0560">
        <w:rPr>
          <w:rFonts w:ascii="Times New Roman" w:hAnsi="Times New Roman" w:cs="Times New Roman"/>
        </w:rPr>
        <w:t xml:space="preserve">processes </w:t>
      </w:r>
      <w:r w:rsidR="00440F17">
        <w:rPr>
          <w:rFonts w:ascii="Times New Roman" w:hAnsi="Times New Roman" w:cs="Times New Roman"/>
        </w:rPr>
        <w:t xml:space="preserve">involved with successfully culturing large quantities of </w:t>
      </w:r>
      <w:r w:rsidR="00645FEF">
        <w:rPr>
          <w:rFonts w:ascii="Times New Roman" w:hAnsi="Times New Roman" w:cs="Times New Roman"/>
        </w:rPr>
        <w:t xml:space="preserve">established </w:t>
      </w:r>
      <w:r w:rsidR="00440F17">
        <w:rPr>
          <w:rFonts w:ascii="Times New Roman" w:hAnsi="Times New Roman" w:cs="Times New Roman"/>
        </w:rPr>
        <w:t xml:space="preserve">white oak reproduction resulting </w:t>
      </w:r>
      <w:r w:rsidR="001B4E10">
        <w:rPr>
          <w:rFonts w:ascii="Times New Roman" w:hAnsi="Times New Roman" w:cs="Times New Roman"/>
        </w:rPr>
        <w:t xml:space="preserve">from a </w:t>
      </w:r>
      <w:r w:rsidR="0017352B">
        <w:rPr>
          <w:rFonts w:ascii="Times New Roman" w:hAnsi="Times New Roman" w:cs="Times New Roman"/>
        </w:rPr>
        <w:t>bumper</w:t>
      </w:r>
      <w:r w:rsidR="00440F17">
        <w:rPr>
          <w:rFonts w:ascii="Times New Roman" w:hAnsi="Times New Roman" w:cs="Times New Roman"/>
        </w:rPr>
        <w:t xml:space="preserve"> </w:t>
      </w:r>
      <w:r w:rsidR="005C0560">
        <w:rPr>
          <w:rFonts w:ascii="Times New Roman" w:hAnsi="Times New Roman" w:cs="Times New Roman"/>
        </w:rPr>
        <w:t xml:space="preserve">acorn </w:t>
      </w:r>
      <w:r w:rsidR="00440F17">
        <w:rPr>
          <w:rFonts w:ascii="Times New Roman" w:hAnsi="Times New Roman" w:cs="Times New Roman"/>
        </w:rPr>
        <w:t>crop</w:t>
      </w:r>
      <w:r w:rsidR="00645FEF">
        <w:rPr>
          <w:rFonts w:ascii="Times New Roman" w:hAnsi="Times New Roman" w:cs="Times New Roman"/>
        </w:rPr>
        <w:t xml:space="preserve"> </w:t>
      </w:r>
      <w:r w:rsidR="00440F17">
        <w:rPr>
          <w:rFonts w:ascii="Times New Roman" w:hAnsi="Times New Roman" w:cs="Times New Roman"/>
        </w:rPr>
        <w:t xml:space="preserve">on </w:t>
      </w:r>
      <w:r w:rsidR="005C0560">
        <w:rPr>
          <w:rFonts w:ascii="Times New Roman" w:hAnsi="Times New Roman" w:cs="Times New Roman"/>
        </w:rPr>
        <w:t xml:space="preserve">average productivity sites. </w:t>
      </w:r>
    </w:p>
    <w:p w14:paraId="55EE77DA" w14:textId="6A0C5CC3" w:rsidR="00452CFD" w:rsidRDefault="005C0560" w:rsidP="009D522C">
      <w:pPr>
        <w:spacing w:line="480" w:lineRule="auto"/>
        <w:ind w:firstLine="720"/>
        <w:rPr>
          <w:rFonts w:ascii="Times New Roman" w:hAnsi="Times New Roman" w:cs="Times New Roman"/>
        </w:rPr>
      </w:pPr>
      <w:r>
        <w:rPr>
          <w:rFonts w:ascii="Times New Roman" w:hAnsi="Times New Roman" w:cs="Times New Roman"/>
        </w:rPr>
        <w:t xml:space="preserve">For </w:t>
      </w:r>
      <w:r w:rsidR="005E5CB0">
        <w:rPr>
          <w:rFonts w:ascii="Times New Roman" w:hAnsi="Times New Roman" w:cs="Times New Roman"/>
        </w:rPr>
        <w:t xml:space="preserve">two complete </w:t>
      </w:r>
      <w:r w:rsidR="000F70A8">
        <w:rPr>
          <w:rFonts w:ascii="Times New Roman" w:hAnsi="Times New Roman" w:cs="Times New Roman"/>
        </w:rPr>
        <w:t xml:space="preserve">growing </w:t>
      </w:r>
      <w:r w:rsidR="003D2051">
        <w:rPr>
          <w:rFonts w:ascii="Times New Roman" w:hAnsi="Times New Roman" w:cs="Times New Roman"/>
        </w:rPr>
        <w:t>seasons</w:t>
      </w:r>
      <w:r w:rsidR="000F70A8">
        <w:rPr>
          <w:rFonts w:ascii="Times New Roman" w:hAnsi="Times New Roman" w:cs="Times New Roman"/>
        </w:rPr>
        <w:t xml:space="preserve"> </w:t>
      </w:r>
      <w:r>
        <w:rPr>
          <w:rFonts w:ascii="Times New Roman" w:hAnsi="Times New Roman" w:cs="Times New Roman"/>
        </w:rPr>
        <w:t xml:space="preserve">since a midstory release, </w:t>
      </w:r>
      <w:r w:rsidR="00E32840">
        <w:rPr>
          <w:rFonts w:ascii="Times New Roman" w:hAnsi="Times New Roman" w:cs="Times New Roman"/>
        </w:rPr>
        <w:t xml:space="preserve">significant shifts </w:t>
      </w:r>
      <w:r w:rsidR="00241A78">
        <w:rPr>
          <w:rFonts w:ascii="Times New Roman" w:hAnsi="Times New Roman" w:cs="Times New Roman"/>
        </w:rPr>
        <w:t>in</w:t>
      </w:r>
      <w:r w:rsidR="00E32840">
        <w:rPr>
          <w:rFonts w:ascii="Times New Roman" w:hAnsi="Times New Roman" w:cs="Times New Roman"/>
        </w:rPr>
        <w:t xml:space="preserve"> height class</w:t>
      </w:r>
      <w:r w:rsidR="00241A78">
        <w:rPr>
          <w:rFonts w:ascii="Times New Roman" w:hAnsi="Times New Roman" w:cs="Times New Roman"/>
        </w:rPr>
        <w:t xml:space="preserve"> distributions</w:t>
      </w:r>
      <w:r w:rsidR="00E32840">
        <w:rPr>
          <w:rFonts w:ascii="Times New Roman" w:hAnsi="Times New Roman" w:cs="Times New Roman"/>
        </w:rPr>
        <w:t xml:space="preserve"> of white oak seedlings </w:t>
      </w:r>
      <w:r>
        <w:rPr>
          <w:rFonts w:ascii="Times New Roman" w:hAnsi="Times New Roman" w:cs="Times New Roman"/>
        </w:rPr>
        <w:t xml:space="preserve">were observed </w:t>
      </w:r>
      <w:r w:rsidR="00E32840">
        <w:rPr>
          <w:rFonts w:ascii="Times New Roman" w:hAnsi="Times New Roman" w:cs="Times New Roman"/>
        </w:rPr>
        <w:t xml:space="preserve">which </w:t>
      </w:r>
      <w:r w:rsidR="00816AF2">
        <w:rPr>
          <w:rFonts w:ascii="Times New Roman" w:hAnsi="Times New Roman" w:cs="Times New Roman"/>
        </w:rPr>
        <w:t>suggests</w:t>
      </w:r>
      <w:r w:rsidR="005E5CB0">
        <w:rPr>
          <w:rFonts w:ascii="Times New Roman" w:hAnsi="Times New Roman" w:cs="Times New Roman"/>
        </w:rPr>
        <w:t xml:space="preserve"> </w:t>
      </w:r>
      <w:r w:rsidR="00B85AB9">
        <w:rPr>
          <w:rFonts w:ascii="Times New Roman" w:hAnsi="Times New Roman" w:cs="Times New Roman"/>
        </w:rPr>
        <w:t>a</w:t>
      </w:r>
      <w:r w:rsidR="005E5CB0">
        <w:rPr>
          <w:rFonts w:ascii="Times New Roman" w:hAnsi="Times New Roman" w:cs="Times New Roman"/>
        </w:rPr>
        <w:t xml:space="preserve"> positive response </w:t>
      </w:r>
      <w:r w:rsidR="00437027">
        <w:rPr>
          <w:rFonts w:ascii="Times New Roman" w:hAnsi="Times New Roman" w:cs="Times New Roman"/>
        </w:rPr>
        <w:t xml:space="preserve">to the midstory </w:t>
      </w:r>
      <w:r w:rsidR="00306779">
        <w:rPr>
          <w:rFonts w:ascii="Times New Roman" w:hAnsi="Times New Roman" w:cs="Times New Roman"/>
        </w:rPr>
        <w:t>removal treatment</w:t>
      </w:r>
      <w:r w:rsidR="00CC509B">
        <w:rPr>
          <w:rFonts w:ascii="Times New Roman" w:hAnsi="Times New Roman" w:cs="Times New Roman"/>
        </w:rPr>
        <w:t xml:space="preserve"> (</w:t>
      </w:r>
      <w:r w:rsidR="00CC509B" w:rsidRPr="00DB651E">
        <w:rPr>
          <w:rFonts w:ascii="Times New Roman" w:hAnsi="Times New Roman" w:cs="Times New Roman"/>
        </w:rPr>
        <w:t xml:space="preserve">Table </w:t>
      </w:r>
      <w:r w:rsidR="00673194">
        <w:rPr>
          <w:rFonts w:ascii="Times New Roman" w:hAnsi="Times New Roman" w:cs="Times New Roman"/>
        </w:rPr>
        <w:t>5</w:t>
      </w:r>
      <w:r w:rsidR="00CC509B">
        <w:rPr>
          <w:rFonts w:ascii="Times New Roman" w:hAnsi="Times New Roman" w:cs="Times New Roman"/>
        </w:rPr>
        <w:t>)</w:t>
      </w:r>
      <w:r w:rsidR="005E5CB0">
        <w:rPr>
          <w:rFonts w:ascii="Times New Roman" w:hAnsi="Times New Roman" w:cs="Times New Roman"/>
        </w:rPr>
        <w:t>.</w:t>
      </w:r>
      <w:r w:rsidR="00F6063D">
        <w:rPr>
          <w:rFonts w:ascii="Times New Roman" w:hAnsi="Times New Roman" w:cs="Times New Roman"/>
        </w:rPr>
        <w:t xml:space="preserve"> </w:t>
      </w:r>
      <w:r w:rsidR="00BD2FA0">
        <w:rPr>
          <w:rFonts w:ascii="Times New Roman" w:hAnsi="Times New Roman" w:cs="Times New Roman"/>
        </w:rPr>
        <w:t xml:space="preserve">All plots </w:t>
      </w:r>
      <w:r w:rsidR="00CD60EE">
        <w:rPr>
          <w:rFonts w:ascii="Times New Roman" w:hAnsi="Times New Roman" w:cs="Times New Roman"/>
        </w:rPr>
        <w:t>that received</w:t>
      </w:r>
      <w:r w:rsidR="00BD2FA0">
        <w:rPr>
          <w:rFonts w:ascii="Times New Roman" w:hAnsi="Times New Roman" w:cs="Times New Roman"/>
        </w:rPr>
        <w:t xml:space="preserve"> the </w:t>
      </w:r>
      <w:r w:rsidR="00452CFD">
        <w:rPr>
          <w:rFonts w:ascii="Times New Roman" w:hAnsi="Times New Roman" w:cs="Times New Roman"/>
        </w:rPr>
        <w:t xml:space="preserve">release </w:t>
      </w:r>
      <w:r w:rsidR="00BD2FA0">
        <w:rPr>
          <w:rFonts w:ascii="Times New Roman" w:hAnsi="Times New Roman" w:cs="Times New Roman"/>
        </w:rPr>
        <w:t xml:space="preserve">treatment </w:t>
      </w:r>
      <w:r>
        <w:rPr>
          <w:rFonts w:ascii="Times New Roman" w:hAnsi="Times New Roman" w:cs="Times New Roman"/>
        </w:rPr>
        <w:t xml:space="preserve">had greater </w:t>
      </w:r>
      <w:r w:rsidR="00BD2FA0">
        <w:rPr>
          <w:rFonts w:ascii="Times New Roman" w:hAnsi="Times New Roman" w:cs="Times New Roman"/>
        </w:rPr>
        <w:t xml:space="preserve">relative </w:t>
      </w:r>
      <w:r w:rsidR="00816AF2">
        <w:rPr>
          <w:rFonts w:ascii="Times New Roman" w:hAnsi="Times New Roman" w:cs="Times New Roman"/>
        </w:rPr>
        <w:t>proportions</w:t>
      </w:r>
      <w:r w:rsidR="00BD2FA0">
        <w:rPr>
          <w:rFonts w:ascii="Times New Roman" w:hAnsi="Times New Roman" w:cs="Times New Roman"/>
        </w:rPr>
        <w:t xml:space="preserve"> in the taller height classes after the conclusion of each growing season. Control </w:t>
      </w:r>
      <w:r w:rsidR="00CD60EE">
        <w:rPr>
          <w:rFonts w:ascii="Times New Roman" w:hAnsi="Times New Roman" w:cs="Times New Roman"/>
        </w:rPr>
        <w:t xml:space="preserve">plots </w:t>
      </w:r>
      <w:r w:rsidR="00BD2FA0">
        <w:rPr>
          <w:rFonts w:ascii="Times New Roman" w:hAnsi="Times New Roman" w:cs="Times New Roman"/>
        </w:rPr>
        <w:t xml:space="preserve">also </w:t>
      </w:r>
      <w:r>
        <w:rPr>
          <w:rFonts w:ascii="Times New Roman" w:hAnsi="Times New Roman" w:cs="Times New Roman"/>
        </w:rPr>
        <w:t>had</w:t>
      </w:r>
      <w:r w:rsidR="00BD2FA0">
        <w:rPr>
          <w:rFonts w:ascii="Times New Roman" w:hAnsi="Times New Roman" w:cs="Times New Roman"/>
        </w:rPr>
        <w:t xml:space="preserve"> </w:t>
      </w:r>
      <w:r w:rsidR="00B07316">
        <w:rPr>
          <w:rFonts w:ascii="Times New Roman" w:hAnsi="Times New Roman" w:cs="Times New Roman"/>
        </w:rPr>
        <w:t>increasing height class</w:t>
      </w:r>
      <w:r w:rsidR="00CD60EE">
        <w:rPr>
          <w:rFonts w:ascii="Times New Roman" w:hAnsi="Times New Roman" w:cs="Times New Roman"/>
        </w:rPr>
        <w:t xml:space="preserve"> </w:t>
      </w:r>
      <w:r w:rsidR="00241A78">
        <w:rPr>
          <w:rFonts w:ascii="Times New Roman" w:hAnsi="Times New Roman" w:cs="Times New Roman"/>
        </w:rPr>
        <w:t xml:space="preserve">distribution </w:t>
      </w:r>
      <w:r w:rsidR="00CD60EE">
        <w:rPr>
          <w:rFonts w:ascii="Times New Roman" w:hAnsi="Times New Roman" w:cs="Times New Roman"/>
        </w:rPr>
        <w:t>shifts</w:t>
      </w:r>
      <w:r w:rsidR="00B07316">
        <w:rPr>
          <w:rFonts w:ascii="Times New Roman" w:hAnsi="Times New Roman" w:cs="Times New Roman"/>
        </w:rPr>
        <w:t xml:space="preserve"> after each growing season; </w:t>
      </w:r>
      <w:r w:rsidR="00CD60EE">
        <w:rPr>
          <w:rFonts w:ascii="Times New Roman" w:hAnsi="Times New Roman" w:cs="Times New Roman"/>
        </w:rPr>
        <w:t>however,</w:t>
      </w:r>
      <w:r w:rsidR="00B07316">
        <w:rPr>
          <w:rFonts w:ascii="Times New Roman" w:hAnsi="Times New Roman" w:cs="Times New Roman"/>
        </w:rPr>
        <w:t xml:space="preserve"> it was</w:t>
      </w:r>
      <w:r>
        <w:rPr>
          <w:rFonts w:ascii="Times New Roman" w:hAnsi="Times New Roman" w:cs="Times New Roman"/>
        </w:rPr>
        <w:t xml:space="preserve"> less than </w:t>
      </w:r>
      <w:r w:rsidR="00CD60EE">
        <w:rPr>
          <w:rFonts w:ascii="Times New Roman" w:hAnsi="Times New Roman" w:cs="Times New Roman"/>
        </w:rPr>
        <w:t xml:space="preserve">the </w:t>
      </w:r>
      <w:r w:rsidR="00B07316">
        <w:rPr>
          <w:rFonts w:ascii="Times New Roman" w:hAnsi="Times New Roman" w:cs="Times New Roman"/>
        </w:rPr>
        <w:t>release.</w:t>
      </w:r>
      <w:r w:rsidR="00241A78">
        <w:rPr>
          <w:rFonts w:ascii="Times New Roman" w:hAnsi="Times New Roman" w:cs="Times New Roman"/>
        </w:rPr>
        <w:t xml:space="preserve"> </w:t>
      </w:r>
      <w:r w:rsidR="00452CFD">
        <w:rPr>
          <w:rFonts w:ascii="Times New Roman" w:hAnsi="Times New Roman" w:cs="Times New Roman"/>
        </w:rPr>
        <w:t>This is likely due to white oaks intermediate shade tolerance allowing it to maintain height growth even in lower light levels.</w:t>
      </w:r>
    </w:p>
    <w:p w14:paraId="54F5139F" w14:textId="1C290F1E" w:rsidR="00F6063D" w:rsidRDefault="008E6C63" w:rsidP="00440F17">
      <w:pPr>
        <w:spacing w:line="480" w:lineRule="auto"/>
        <w:ind w:firstLine="720"/>
        <w:rPr>
          <w:rFonts w:ascii="Times New Roman" w:hAnsi="Times New Roman" w:cs="Times New Roman"/>
        </w:rPr>
      </w:pPr>
      <w:r>
        <w:rPr>
          <w:rFonts w:ascii="Times New Roman" w:hAnsi="Times New Roman" w:cs="Times New Roman"/>
        </w:rPr>
        <w:t>Following the first complete growing season</w:t>
      </w:r>
      <w:r w:rsidR="00070708">
        <w:rPr>
          <w:rFonts w:ascii="Times New Roman" w:hAnsi="Times New Roman" w:cs="Times New Roman"/>
        </w:rPr>
        <w:t>,</w:t>
      </w:r>
      <w:r w:rsidR="00241A78">
        <w:rPr>
          <w:rFonts w:ascii="Times New Roman" w:hAnsi="Times New Roman" w:cs="Times New Roman"/>
        </w:rPr>
        <w:t xml:space="preserve"> </w:t>
      </w:r>
      <w:r>
        <w:rPr>
          <w:rFonts w:ascii="Times New Roman" w:hAnsi="Times New Roman" w:cs="Times New Roman"/>
        </w:rPr>
        <w:t xml:space="preserve">control and release </w:t>
      </w:r>
      <w:r w:rsidR="00070708">
        <w:rPr>
          <w:rFonts w:ascii="Times New Roman" w:hAnsi="Times New Roman" w:cs="Times New Roman"/>
        </w:rPr>
        <w:t xml:space="preserve">white oak </w:t>
      </w:r>
      <w:r w:rsidR="00914926">
        <w:rPr>
          <w:rFonts w:ascii="Times New Roman" w:hAnsi="Times New Roman" w:cs="Times New Roman"/>
        </w:rPr>
        <w:t xml:space="preserve">seedlings </w:t>
      </w:r>
      <w:r w:rsidR="00070708">
        <w:rPr>
          <w:rFonts w:ascii="Times New Roman" w:hAnsi="Times New Roman" w:cs="Times New Roman"/>
        </w:rPr>
        <w:t xml:space="preserve">had </w:t>
      </w:r>
      <w:r>
        <w:rPr>
          <w:rFonts w:ascii="Times New Roman" w:hAnsi="Times New Roman" w:cs="Times New Roman"/>
        </w:rPr>
        <w:t>363</w:t>
      </w:r>
      <w:r w:rsidR="00070708">
        <w:rPr>
          <w:rFonts w:ascii="Times New Roman" w:hAnsi="Times New Roman" w:cs="Times New Roman"/>
        </w:rPr>
        <w:t xml:space="preserve">% more </w:t>
      </w:r>
      <w:r w:rsidR="00914926">
        <w:rPr>
          <w:rFonts w:ascii="Times New Roman" w:hAnsi="Times New Roman" w:cs="Times New Roman"/>
        </w:rPr>
        <w:t xml:space="preserve">in </w:t>
      </w:r>
      <w:r w:rsidR="00070708">
        <w:rPr>
          <w:rFonts w:ascii="Times New Roman" w:hAnsi="Times New Roman" w:cs="Times New Roman"/>
        </w:rPr>
        <w:t>the &lt;</w:t>
      </w:r>
      <w:r w:rsidR="00176525">
        <w:rPr>
          <w:rFonts w:ascii="Times New Roman" w:hAnsi="Times New Roman" w:cs="Times New Roman"/>
        </w:rPr>
        <w:t xml:space="preserve">30.5 cm height class range and </w:t>
      </w:r>
      <w:r>
        <w:rPr>
          <w:rFonts w:ascii="Times New Roman" w:hAnsi="Times New Roman" w:cs="Times New Roman"/>
        </w:rPr>
        <w:t>53</w:t>
      </w:r>
      <w:r w:rsidR="00176525">
        <w:rPr>
          <w:rFonts w:ascii="Times New Roman" w:hAnsi="Times New Roman" w:cs="Times New Roman"/>
        </w:rPr>
        <w:t>7</w:t>
      </w:r>
      <w:r w:rsidR="00070708">
        <w:rPr>
          <w:rFonts w:ascii="Times New Roman" w:hAnsi="Times New Roman" w:cs="Times New Roman"/>
        </w:rPr>
        <w:t xml:space="preserve">% more in </w:t>
      </w:r>
      <w:r w:rsidR="00176525">
        <w:rPr>
          <w:rFonts w:ascii="Times New Roman" w:hAnsi="Times New Roman" w:cs="Times New Roman"/>
        </w:rPr>
        <w:t>30.5-70 cm range</w:t>
      </w:r>
      <w:r w:rsidR="00914926">
        <w:rPr>
          <w:rFonts w:ascii="Times New Roman" w:hAnsi="Times New Roman" w:cs="Times New Roman"/>
        </w:rPr>
        <w:t xml:space="preserve"> than maple seedlings</w:t>
      </w:r>
      <w:r w:rsidR="00176525">
        <w:rPr>
          <w:rFonts w:ascii="Times New Roman" w:hAnsi="Times New Roman" w:cs="Times New Roman"/>
        </w:rPr>
        <w:t xml:space="preserve"> (</w:t>
      </w:r>
      <w:r w:rsidR="00176525" w:rsidRPr="00DB651E">
        <w:rPr>
          <w:rFonts w:ascii="Times New Roman" w:hAnsi="Times New Roman" w:cs="Times New Roman"/>
        </w:rPr>
        <w:t>Table</w:t>
      </w:r>
      <w:r w:rsidR="00655D7E">
        <w:rPr>
          <w:rFonts w:ascii="Times New Roman" w:hAnsi="Times New Roman" w:cs="Times New Roman"/>
        </w:rPr>
        <w:t>s</w:t>
      </w:r>
      <w:r w:rsidR="00176525" w:rsidRPr="00DB651E">
        <w:rPr>
          <w:rFonts w:ascii="Times New Roman" w:hAnsi="Times New Roman" w:cs="Times New Roman"/>
        </w:rPr>
        <w:t xml:space="preserve"> </w:t>
      </w:r>
      <w:r w:rsidR="00673194">
        <w:rPr>
          <w:rFonts w:ascii="Times New Roman" w:hAnsi="Times New Roman" w:cs="Times New Roman"/>
        </w:rPr>
        <w:t>5</w:t>
      </w:r>
      <w:r w:rsidR="00D3619F" w:rsidRPr="00DB651E">
        <w:rPr>
          <w:rFonts w:ascii="Times New Roman" w:hAnsi="Times New Roman" w:cs="Times New Roman"/>
        </w:rPr>
        <w:t xml:space="preserve"> </w:t>
      </w:r>
      <w:r w:rsidR="00A835E2" w:rsidRPr="00DB651E">
        <w:rPr>
          <w:rFonts w:ascii="Times New Roman" w:hAnsi="Times New Roman" w:cs="Times New Roman"/>
        </w:rPr>
        <w:t xml:space="preserve">&amp; </w:t>
      </w:r>
      <w:r w:rsidR="00673194">
        <w:rPr>
          <w:rFonts w:ascii="Times New Roman" w:hAnsi="Times New Roman" w:cs="Times New Roman"/>
        </w:rPr>
        <w:t>9</w:t>
      </w:r>
      <w:r w:rsidR="00176525">
        <w:rPr>
          <w:rFonts w:ascii="Times New Roman" w:hAnsi="Times New Roman" w:cs="Times New Roman"/>
        </w:rPr>
        <w:t>)</w:t>
      </w:r>
      <w:r w:rsidR="00070708">
        <w:rPr>
          <w:rFonts w:ascii="Times New Roman" w:hAnsi="Times New Roman" w:cs="Times New Roman"/>
        </w:rPr>
        <w:t xml:space="preserve">. </w:t>
      </w:r>
      <w:r>
        <w:rPr>
          <w:rFonts w:ascii="Times New Roman" w:hAnsi="Times New Roman" w:cs="Times New Roman"/>
        </w:rPr>
        <w:t xml:space="preserve">After the last growing season </w:t>
      </w:r>
      <w:r w:rsidR="003A1F7A">
        <w:rPr>
          <w:rFonts w:ascii="Times New Roman" w:hAnsi="Times New Roman" w:cs="Times New Roman"/>
        </w:rPr>
        <w:t xml:space="preserve">there were </w:t>
      </w:r>
      <w:r w:rsidR="002D241A">
        <w:rPr>
          <w:rFonts w:ascii="Times New Roman" w:hAnsi="Times New Roman" w:cs="Times New Roman"/>
        </w:rPr>
        <w:t>314</w:t>
      </w:r>
      <w:r w:rsidR="003A1F7A">
        <w:rPr>
          <w:rFonts w:ascii="Times New Roman" w:hAnsi="Times New Roman" w:cs="Times New Roman"/>
        </w:rPr>
        <w:t xml:space="preserve">% more white oak </w:t>
      </w:r>
      <w:r w:rsidR="003A1F7A">
        <w:rPr>
          <w:rFonts w:ascii="Times New Roman" w:hAnsi="Times New Roman" w:cs="Times New Roman"/>
        </w:rPr>
        <w:lastRenderedPageBreak/>
        <w:t xml:space="preserve">seedlings </w:t>
      </w:r>
      <w:r w:rsidR="00C44C1E">
        <w:rPr>
          <w:rFonts w:ascii="Times New Roman" w:hAnsi="Times New Roman" w:cs="Times New Roman"/>
        </w:rPr>
        <w:t xml:space="preserve">that were in </w:t>
      </w:r>
      <w:r w:rsidR="003A1F7A">
        <w:rPr>
          <w:rFonts w:ascii="Times New Roman" w:hAnsi="Times New Roman" w:cs="Times New Roman"/>
        </w:rPr>
        <w:t>&lt;</w:t>
      </w:r>
      <w:r w:rsidR="00176525">
        <w:rPr>
          <w:rFonts w:ascii="Times New Roman" w:hAnsi="Times New Roman" w:cs="Times New Roman"/>
        </w:rPr>
        <w:t>30.5 c</w:t>
      </w:r>
      <w:r w:rsidR="008A442B">
        <w:rPr>
          <w:rFonts w:ascii="Times New Roman" w:hAnsi="Times New Roman" w:cs="Times New Roman"/>
        </w:rPr>
        <w:t>entimeter</w:t>
      </w:r>
      <w:r w:rsidR="00655D7E">
        <w:rPr>
          <w:rFonts w:ascii="Times New Roman" w:hAnsi="Times New Roman" w:cs="Times New Roman"/>
        </w:rPr>
        <w:t xml:space="preserve"> range</w:t>
      </w:r>
      <w:r w:rsidR="003A1F7A">
        <w:rPr>
          <w:rFonts w:ascii="Times New Roman" w:hAnsi="Times New Roman" w:cs="Times New Roman"/>
        </w:rPr>
        <w:t xml:space="preserve">, </w:t>
      </w:r>
      <w:r w:rsidR="002D241A">
        <w:rPr>
          <w:rFonts w:ascii="Times New Roman" w:hAnsi="Times New Roman" w:cs="Times New Roman"/>
        </w:rPr>
        <w:t>752</w:t>
      </w:r>
      <w:r w:rsidR="003A1F7A">
        <w:rPr>
          <w:rFonts w:ascii="Times New Roman" w:hAnsi="Times New Roman" w:cs="Times New Roman"/>
        </w:rPr>
        <w:t xml:space="preserve">% more in the </w:t>
      </w:r>
      <w:r w:rsidR="00176525">
        <w:rPr>
          <w:rFonts w:ascii="Times New Roman" w:hAnsi="Times New Roman" w:cs="Times New Roman"/>
        </w:rPr>
        <w:t>30.5-70 c</w:t>
      </w:r>
      <w:r w:rsidR="008A442B">
        <w:rPr>
          <w:rFonts w:ascii="Times New Roman" w:hAnsi="Times New Roman" w:cs="Times New Roman"/>
        </w:rPr>
        <w:t>entimeter</w:t>
      </w:r>
      <w:r w:rsidR="00655D7E">
        <w:rPr>
          <w:rFonts w:ascii="Times New Roman" w:hAnsi="Times New Roman" w:cs="Times New Roman"/>
        </w:rPr>
        <w:t xml:space="preserve"> range</w:t>
      </w:r>
      <w:r w:rsidR="003A1F7A">
        <w:rPr>
          <w:rFonts w:ascii="Times New Roman" w:hAnsi="Times New Roman" w:cs="Times New Roman"/>
        </w:rPr>
        <w:t xml:space="preserve">, and </w:t>
      </w:r>
      <w:r w:rsidR="002D241A">
        <w:rPr>
          <w:rFonts w:ascii="Times New Roman" w:hAnsi="Times New Roman" w:cs="Times New Roman"/>
        </w:rPr>
        <w:t>1700</w:t>
      </w:r>
      <w:r w:rsidR="003A1F7A">
        <w:rPr>
          <w:rFonts w:ascii="Times New Roman" w:hAnsi="Times New Roman" w:cs="Times New Roman"/>
        </w:rPr>
        <w:t>% more in the</w:t>
      </w:r>
      <w:r w:rsidR="00176525">
        <w:rPr>
          <w:rFonts w:ascii="Times New Roman" w:hAnsi="Times New Roman" w:cs="Times New Roman"/>
        </w:rPr>
        <w:t xml:space="preserve"> 70-91 c</w:t>
      </w:r>
      <w:r w:rsidR="008A442B">
        <w:rPr>
          <w:rFonts w:ascii="Times New Roman" w:hAnsi="Times New Roman" w:cs="Times New Roman"/>
        </w:rPr>
        <w:t>entimeter</w:t>
      </w:r>
      <w:r w:rsidR="003A1F7A">
        <w:rPr>
          <w:rFonts w:ascii="Times New Roman" w:hAnsi="Times New Roman" w:cs="Times New Roman"/>
        </w:rPr>
        <w:t xml:space="preserve"> range</w:t>
      </w:r>
      <w:r w:rsidR="00914926">
        <w:rPr>
          <w:rFonts w:ascii="Times New Roman" w:hAnsi="Times New Roman" w:cs="Times New Roman"/>
        </w:rPr>
        <w:t xml:space="preserve"> than maple seedlings</w:t>
      </w:r>
      <w:r w:rsidR="00176525">
        <w:rPr>
          <w:rFonts w:ascii="Times New Roman" w:hAnsi="Times New Roman" w:cs="Times New Roman"/>
        </w:rPr>
        <w:t>.</w:t>
      </w:r>
      <w:r w:rsidR="002D241A">
        <w:rPr>
          <w:rFonts w:ascii="Times New Roman" w:hAnsi="Times New Roman" w:cs="Times New Roman"/>
        </w:rPr>
        <w:t xml:space="preserve"> </w:t>
      </w:r>
      <w:r w:rsidR="00176525">
        <w:rPr>
          <w:rFonts w:ascii="Times New Roman" w:hAnsi="Times New Roman" w:cs="Times New Roman"/>
        </w:rPr>
        <w:t xml:space="preserve">There were only </w:t>
      </w:r>
      <w:r w:rsidR="00C44C1E">
        <w:rPr>
          <w:rFonts w:ascii="Times New Roman" w:hAnsi="Times New Roman" w:cs="Times New Roman"/>
        </w:rPr>
        <w:t xml:space="preserve">four </w:t>
      </w:r>
      <w:r w:rsidR="00176525">
        <w:rPr>
          <w:rFonts w:ascii="Times New Roman" w:hAnsi="Times New Roman" w:cs="Times New Roman"/>
        </w:rPr>
        <w:t>white oak seedlings in the 91-122 cm height class range in 2022</w:t>
      </w:r>
      <w:r w:rsidR="00A835E2">
        <w:rPr>
          <w:rFonts w:ascii="Times New Roman" w:hAnsi="Times New Roman" w:cs="Times New Roman"/>
        </w:rPr>
        <w:t xml:space="preserve"> and </w:t>
      </w:r>
      <w:r w:rsidR="00C44C1E">
        <w:rPr>
          <w:rFonts w:ascii="Times New Roman" w:hAnsi="Times New Roman" w:cs="Times New Roman"/>
        </w:rPr>
        <w:t xml:space="preserve">zero </w:t>
      </w:r>
      <w:r w:rsidR="00A835E2">
        <w:rPr>
          <w:rFonts w:ascii="Times New Roman" w:hAnsi="Times New Roman" w:cs="Times New Roman"/>
        </w:rPr>
        <w:t>maple</w:t>
      </w:r>
      <w:r w:rsidR="00176525">
        <w:rPr>
          <w:rFonts w:ascii="Times New Roman" w:hAnsi="Times New Roman" w:cs="Times New Roman"/>
        </w:rPr>
        <w:t xml:space="preserve">. </w:t>
      </w:r>
      <w:r w:rsidR="00FE6AF3">
        <w:rPr>
          <w:rFonts w:ascii="Times New Roman" w:hAnsi="Times New Roman" w:cs="Times New Roman"/>
        </w:rPr>
        <w:t>These results are in accordance with the recommendations of (</w:t>
      </w:r>
      <w:r w:rsidR="00FE6AF3" w:rsidRPr="00A835E2">
        <w:rPr>
          <w:rFonts w:ascii="Times New Roman" w:hAnsi="Times New Roman" w:cs="Times New Roman"/>
        </w:rPr>
        <w:t>Sander 1972</w:t>
      </w:r>
      <w:r w:rsidR="00FE6AF3">
        <w:rPr>
          <w:rFonts w:ascii="Times New Roman" w:hAnsi="Times New Roman" w:cs="Times New Roman"/>
        </w:rPr>
        <w:t xml:space="preserve">) that </w:t>
      </w:r>
      <w:r w:rsidR="0000344B">
        <w:rPr>
          <w:rFonts w:ascii="Times New Roman" w:hAnsi="Times New Roman" w:cs="Times New Roman"/>
        </w:rPr>
        <w:t xml:space="preserve">states successful </w:t>
      </w:r>
      <w:r w:rsidR="00914926">
        <w:rPr>
          <w:rFonts w:ascii="Times New Roman" w:hAnsi="Times New Roman" w:cs="Times New Roman"/>
        </w:rPr>
        <w:t xml:space="preserve">oak </w:t>
      </w:r>
      <w:r w:rsidR="0000344B">
        <w:rPr>
          <w:rFonts w:ascii="Times New Roman" w:hAnsi="Times New Roman" w:cs="Times New Roman"/>
        </w:rPr>
        <w:t xml:space="preserve">management can be achieved with an </w:t>
      </w:r>
      <w:r w:rsidR="00FE6AF3">
        <w:rPr>
          <w:rFonts w:ascii="Times New Roman" w:hAnsi="Times New Roman" w:cs="Times New Roman"/>
        </w:rPr>
        <w:t xml:space="preserve">abundance of white oak seedlings </w:t>
      </w:r>
      <w:r w:rsidR="0000344B">
        <w:rPr>
          <w:rFonts w:ascii="Times New Roman" w:hAnsi="Times New Roman" w:cs="Times New Roman"/>
        </w:rPr>
        <w:t xml:space="preserve">with </w:t>
      </w:r>
      <w:r w:rsidR="00FE6AF3">
        <w:rPr>
          <w:rFonts w:ascii="Times New Roman" w:hAnsi="Times New Roman" w:cs="Times New Roman"/>
        </w:rPr>
        <w:t xml:space="preserve">heights </w:t>
      </w:r>
      <w:r w:rsidR="0000344B">
        <w:rPr>
          <w:rFonts w:ascii="Times New Roman" w:hAnsi="Times New Roman" w:cs="Times New Roman"/>
        </w:rPr>
        <w:t>greater than 1</w:t>
      </w:r>
      <w:r w:rsidR="00FE6AF3">
        <w:rPr>
          <w:rFonts w:ascii="Times New Roman" w:hAnsi="Times New Roman" w:cs="Times New Roman"/>
        </w:rPr>
        <w:t>30 cm</w:t>
      </w:r>
      <w:r w:rsidR="0000344B">
        <w:rPr>
          <w:rFonts w:ascii="Times New Roman" w:hAnsi="Times New Roman" w:cs="Times New Roman"/>
        </w:rPr>
        <w:t xml:space="preserve">. After two complete growing seasons no white oak seedlings were in this </w:t>
      </w:r>
      <w:r w:rsidR="00CC509B">
        <w:rPr>
          <w:rFonts w:ascii="Times New Roman" w:hAnsi="Times New Roman" w:cs="Times New Roman"/>
        </w:rPr>
        <w:t xml:space="preserve">recommended </w:t>
      </w:r>
      <w:r w:rsidR="0000344B">
        <w:rPr>
          <w:rFonts w:ascii="Times New Roman" w:hAnsi="Times New Roman" w:cs="Times New Roman"/>
        </w:rPr>
        <w:t xml:space="preserve">130 cm height class. However, if height </w:t>
      </w:r>
      <w:r w:rsidR="00655D7E">
        <w:rPr>
          <w:rFonts w:ascii="Times New Roman" w:hAnsi="Times New Roman" w:cs="Times New Roman"/>
        </w:rPr>
        <w:t xml:space="preserve">growth continues at this rate, the recommended 130 cm height </w:t>
      </w:r>
      <w:r w:rsidR="0000344B">
        <w:rPr>
          <w:rFonts w:ascii="Times New Roman" w:hAnsi="Times New Roman" w:cs="Times New Roman"/>
        </w:rPr>
        <w:t>class could be achieved in</w:t>
      </w:r>
      <w:r w:rsidR="00A835E2">
        <w:rPr>
          <w:rFonts w:ascii="Times New Roman" w:hAnsi="Times New Roman" w:cs="Times New Roman"/>
        </w:rPr>
        <w:t xml:space="preserve"> </w:t>
      </w:r>
      <w:r w:rsidR="00C44C1E">
        <w:rPr>
          <w:rFonts w:ascii="Times New Roman" w:hAnsi="Times New Roman" w:cs="Times New Roman"/>
        </w:rPr>
        <w:t>a few years</w:t>
      </w:r>
      <w:r w:rsidR="00A835E2">
        <w:rPr>
          <w:rFonts w:ascii="Times New Roman" w:hAnsi="Times New Roman" w:cs="Times New Roman"/>
        </w:rPr>
        <w:t>.</w:t>
      </w:r>
    </w:p>
    <w:p w14:paraId="265BEAFB" w14:textId="3409BD45" w:rsidR="00306779" w:rsidRDefault="0000344B" w:rsidP="009E0990">
      <w:pPr>
        <w:spacing w:line="480" w:lineRule="auto"/>
        <w:ind w:firstLine="720"/>
        <w:rPr>
          <w:rFonts w:ascii="Times New Roman" w:hAnsi="Times New Roman" w:cs="Times New Roman"/>
        </w:rPr>
      </w:pPr>
      <w:r>
        <w:rPr>
          <w:rFonts w:ascii="Times New Roman" w:hAnsi="Times New Roman" w:cs="Times New Roman"/>
        </w:rPr>
        <w:t>In terms of growth</w:t>
      </w:r>
      <w:r w:rsidR="00BE7702">
        <w:rPr>
          <w:rFonts w:ascii="Times New Roman" w:hAnsi="Times New Roman" w:cs="Times New Roman"/>
        </w:rPr>
        <w:t xml:space="preserve"> </w:t>
      </w:r>
      <w:r>
        <w:rPr>
          <w:rFonts w:ascii="Times New Roman" w:hAnsi="Times New Roman" w:cs="Times New Roman"/>
        </w:rPr>
        <w:t>o</w:t>
      </w:r>
      <w:r w:rsidR="002310BC">
        <w:rPr>
          <w:rFonts w:ascii="Times New Roman" w:hAnsi="Times New Roman" w:cs="Times New Roman"/>
        </w:rPr>
        <w:t>n the subplot level,</w:t>
      </w:r>
      <w:r w:rsidR="00306779">
        <w:rPr>
          <w:rFonts w:ascii="Times New Roman" w:hAnsi="Times New Roman" w:cs="Times New Roman"/>
        </w:rPr>
        <w:t xml:space="preserve"> </w:t>
      </w:r>
      <w:r w:rsidR="00272A2F">
        <w:rPr>
          <w:rFonts w:ascii="Times New Roman" w:hAnsi="Times New Roman" w:cs="Times New Roman"/>
        </w:rPr>
        <w:t xml:space="preserve">the </w:t>
      </w:r>
      <w:r w:rsidR="00306779">
        <w:rPr>
          <w:rFonts w:ascii="Times New Roman" w:hAnsi="Times New Roman" w:cs="Times New Roman"/>
        </w:rPr>
        <w:t>percent</w:t>
      </w:r>
      <w:r w:rsidR="00FC655B">
        <w:rPr>
          <w:rFonts w:ascii="Times New Roman" w:hAnsi="Times New Roman" w:cs="Times New Roman"/>
        </w:rPr>
        <w:t xml:space="preserve"> </w:t>
      </w:r>
      <w:r w:rsidR="00816C7F">
        <w:rPr>
          <w:rFonts w:ascii="Times New Roman" w:hAnsi="Times New Roman" w:cs="Times New Roman"/>
        </w:rPr>
        <w:t xml:space="preserve">mean </w:t>
      </w:r>
      <w:r w:rsidR="00272A2F">
        <w:rPr>
          <w:rFonts w:ascii="Times New Roman" w:hAnsi="Times New Roman" w:cs="Times New Roman"/>
        </w:rPr>
        <w:t xml:space="preserve">height and RCD </w:t>
      </w:r>
      <w:r w:rsidR="00FC655B">
        <w:rPr>
          <w:rFonts w:ascii="Times New Roman" w:hAnsi="Times New Roman" w:cs="Times New Roman"/>
        </w:rPr>
        <w:t xml:space="preserve">growth of </w:t>
      </w:r>
      <w:r w:rsidR="00415E1D">
        <w:rPr>
          <w:rFonts w:ascii="Times New Roman" w:hAnsi="Times New Roman" w:cs="Times New Roman"/>
        </w:rPr>
        <w:t xml:space="preserve">release </w:t>
      </w:r>
      <w:r w:rsidR="00FC655B">
        <w:rPr>
          <w:rFonts w:ascii="Times New Roman" w:hAnsi="Times New Roman" w:cs="Times New Roman"/>
        </w:rPr>
        <w:t>white oak seedling</w:t>
      </w:r>
      <w:r w:rsidR="00A835E2">
        <w:rPr>
          <w:rFonts w:ascii="Times New Roman" w:hAnsi="Times New Roman" w:cs="Times New Roman"/>
        </w:rPr>
        <w:t>s</w:t>
      </w:r>
      <w:r w:rsidR="00FC655B">
        <w:rPr>
          <w:rFonts w:ascii="Times New Roman" w:hAnsi="Times New Roman" w:cs="Times New Roman"/>
        </w:rPr>
        <w:t xml:space="preserve"> </w:t>
      </w:r>
      <w:r w:rsidR="00272A2F">
        <w:rPr>
          <w:rFonts w:ascii="Times New Roman" w:hAnsi="Times New Roman" w:cs="Times New Roman"/>
        </w:rPr>
        <w:t>w</w:t>
      </w:r>
      <w:r w:rsidR="00A835E2">
        <w:rPr>
          <w:rFonts w:ascii="Times New Roman" w:hAnsi="Times New Roman" w:cs="Times New Roman"/>
        </w:rPr>
        <w:t>ere</w:t>
      </w:r>
      <w:r w:rsidR="00272A2F">
        <w:rPr>
          <w:rFonts w:ascii="Times New Roman" w:hAnsi="Times New Roman" w:cs="Times New Roman"/>
        </w:rPr>
        <w:t xml:space="preserve"> </w:t>
      </w:r>
      <w:r w:rsidR="002310BC">
        <w:rPr>
          <w:rFonts w:ascii="Times New Roman" w:hAnsi="Times New Roman" w:cs="Times New Roman"/>
        </w:rPr>
        <w:t xml:space="preserve">observed </w:t>
      </w:r>
      <w:r w:rsidR="00816C7F">
        <w:rPr>
          <w:rFonts w:ascii="Times New Roman" w:hAnsi="Times New Roman" w:cs="Times New Roman"/>
        </w:rPr>
        <w:t xml:space="preserve">to have </w:t>
      </w:r>
      <w:r w:rsidR="00FC655B">
        <w:rPr>
          <w:rFonts w:ascii="Times New Roman" w:hAnsi="Times New Roman" w:cs="Times New Roman"/>
        </w:rPr>
        <w:t>a significant response to the increased diffuse light levels created by the midstory removal</w:t>
      </w:r>
      <w:r w:rsidR="00A835E2">
        <w:rPr>
          <w:rFonts w:ascii="Times New Roman" w:hAnsi="Times New Roman" w:cs="Times New Roman"/>
        </w:rPr>
        <w:t xml:space="preserve"> (</w:t>
      </w:r>
      <w:r w:rsidR="00A835E2" w:rsidRPr="00DB651E">
        <w:rPr>
          <w:rFonts w:ascii="Times New Roman" w:hAnsi="Times New Roman" w:cs="Times New Roman"/>
        </w:rPr>
        <w:t xml:space="preserve">Table </w:t>
      </w:r>
      <w:r w:rsidR="00673194">
        <w:rPr>
          <w:rFonts w:ascii="Times New Roman" w:hAnsi="Times New Roman" w:cs="Times New Roman"/>
        </w:rPr>
        <w:t>6</w:t>
      </w:r>
      <w:r w:rsidR="00A835E2">
        <w:rPr>
          <w:rFonts w:ascii="Times New Roman" w:hAnsi="Times New Roman" w:cs="Times New Roman"/>
        </w:rPr>
        <w:t>)</w:t>
      </w:r>
      <w:r w:rsidR="00FC655B">
        <w:rPr>
          <w:rFonts w:ascii="Times New Roman" w:hAnsi="Times New Roman" w:cs="Times New Roman"/>
        </w:rPr>
        <w:t>.</w:t>
      </w:r>
      <w:r w:rsidR="00816C7F">
        <w:rPr>
          <w:rFonts w:ascii="Times New Roman" w:hAnsi="Times New Roman" w:cs="Times New Roman"/>
        </w:rPr>
        <w:t xml:space="preserve"> </w:t>
      </w:r>
      <w:r w:rsidR="00DC7AA9">
        <w:rPr>
          <w:rFonts w:ascii="Times New Roman" w:hAnsi="Times New Roman" w:cs="Times New Roman"/>
        </w:rPr>
        <w:t>W</w:t>
      </w:r>
      <w:r w:rsidR="00BE7702">
        <w:rPr>
          <w:rFonts w:ascii="Times New Roman" w:hAnsi="Times New Roman" w:cs="Times New Roman"/>
        </w:rPr>
        <w:t xml:space="preserve">hite oak </w:t>
      </w:r>
      <w:r w:rsidR="00E91161">
        <w:rPr>
          <w:rFonts w:ascii="Times New Roman" w:hAnsi="Times New Roman" w:cs="Times New Roman"/>
        </w:rPr>
        <w:t>seedlings substantially increased in height</w:t>
      </w:r>
      <w:r w:rsidR="005B5C45">
        <w:rPr>
          <w:rFonts w:ascii="Times New Roman" w:hAnsi="Times New Roman" w:cs="Times New Roman"/>
        </w:rPr>
        <w:t xml:space="preserve"> following the first growing season</w:t>
      </w:r>
      <w:r w:rsidR="00A835E2">
        <w:rPr>
          <w:rFonts w:ascii="Times New Roman" w:hAnsi="Times New Roman" w:cs="Times New Roman"/>
        </w:rPr>
        <w:t xml:space="preserve">. </w:t>
      </w:r>
      <w:r w:rsidR="00E91161">
        <w:rPr>
          <w:rFonts w:ascii="Times New Roman" w:hAnsi="Times New Roman" w:cs="Times New Roman"/>
        </w:rPr>
        <w:t xml:space="preserve">This </w:t>
      </w:r>
      <w:r w:rsidR="00650F45">
        <w:rPr>
          <w:rFonts w:ascii="Times New Roman" w:hAnsi="Times New Roman" w:cs="Times New Roman"/>
        </w:rPr>
        <w:t xml:space="preserve">same trend </w:t>
      </w:r>
      <w:r w:rsidR="00E91161">
        <w:rPr>
          <w:rFonts w:ascii="Times New Roman" w:hAnsi="Times New Roman" w:cs="Times New Roman"/>
        </w:rPr>
        <w:t>continued into the second growing season and can be clearly seen when comparing</w:t>
      </w:r>
      <w:r w:rsidR="00415E1D">
        <w:rPr>
          <w:rFonts w:ascii="Times New Roman" w:hAnsi="Times New Roman" w:cs="Times New Roman"/>
        </w:rPr>
        <w:t xml:space="preserve"> </w:t>
      </w:r>
      <w:r w:rsidR="007C2508">
        <w:rPr>
          <w:rFonts w:ascii="Times New Roman" w:hAnsi="Times New Roman" w:cs="Times New Roman"/>
        </w:rPr>
        <w:t xml:space="preserve">base year </w:t>
      </w:r>
      <w:r w:rsidR="00415E1D">
        <w:rPr>
          <w:rFonts w:ascii="Times New Roman" w:hAnsi="Times New Roman" w:cs="Times New Roman"/>
        </w:rPr>
        <w:t>white oak</w:t>
      </w:r>
      <w:r w:rsidR="00CC509B">
        <w:rPr>
          <w:rFonts w:ascii="Times New Roman" w:hAnsi="Times New Roman" w:cs="Times New Roman"/>
        </w:rPr>
        <w:t xml:space="preserve"> </w:t>
      </w:r>
      <w:r w:rsidR="007C2508">
        <w:rPr>
          <w:rFonts w:ascii="Times New Roman" w:hAnsi="Times New Roman" w:cs="Times New Roman"/>
        </w:rPr>
        <w:t xml:space="preserve">release </w:t>
      </w:r>
      <w:r w:rsidR="00CC509B">
        <w:rPr>
          <w:rFonts w:ascii="Times New Roman" w:hAnsi="Times New Roman" w:cs="Times New Roman"/>
        </w:rPr>
        <w:t xml:space="preserve">seedlings </w:t>
      </w:r>
      <w:r w:rsidR="00914926">
        <w:rPr>
          <w:rFonts w:ascii="Times New Roman" w:hAnsi="Times New Roman" w:cs="Times New Roman"/>
        </w:rPr>
        <w:t>average</w:t>
      </w:r>
      <w:r w:rsidR="00E91161">
        <w:rPr>
          <w:rFonts w:ascii="Times New Roman" w:hAnsi="Times New Roman" w:cs="Times New Roman"/>
        </w:rPr>
        <w:t xml:space="preserve"> height</w:t>
      </w:r>
      <w:r w:rsidR="00650F45">
        <w:rPr>
          <w:rFonts w:ascii="Times New Roman" w:hAnsi="Times New Roman" w:cs="Times New Roman"/>
        </w:rPr>
        <w:t xml:space="preserve"> </w:t>
      </w:r>
      <w:r w:rsidR="00655D7E">
        <w:rPr>
          <w:rFonts w:ascii="Times New Roman" w:hAnsi="Times New Roman" w:cs="Times New Roman"/>
        </w:rPr>
        <w:t>at the end of the second growing season</w:t>
      </w:r>
      <w:r w:rsidR="00A835E2">
        <w:rPr>
          <w:rFonts w:ascii="Times New Roman" w:hAnsi="Times New Roman" w:cs="Times New Roman"/>
        </w:rPr>
        <w:t xml:space="preserve"> </w:t>
      </w:r>
      <w:r w:rsidR="00A835E2" w:rsidRPr="00DB651E">
        <w:rPr>
          <w:rFonts w:ascii="Times New Roman" w:hAnsi="Times New Roman" w:cs="Times New Roman"/>
        </w:rPr>
        <w:t xml:space="preserve">(Table </w:t>
      </w:r>
      <w:r w:rsidR="00673194">
        <w:rPr>
          <w:rFonts w:ascii="Times New Roman" w:hAnsi="Times New Roman" w:cs="Times New Roman"/>
        </w:rPr>
        <w:t>7</w:t>
      </w:r>
      <w:r w:rsidR="00A835E2">
        <w:rPr>
          <w:rFonts w:ascii="Times New Roman" w:hAnsi="Times New Roman" w:cs="Times New Roman"/>
        </w:rPr>
        <w:t>)</w:t>
      </w:r>
      <w:r w:rsidR="00E91161">
        <w:rPr>
          <w:rFonts w:ascii="Times New Roman" w:hAnsi="Times New Roman" w:cs="Times New Roman"/>
        </w:rPr>
        <w:t xml:space="preserve">. In comparison, control seedlings were </w:t>
      </w:r>
      <w:r w:rsidR="005B5C45">
        <w:rPr>
          <w:rFonts w:ascii="Times New Roman" w:hAnsi="Times New Roman" w:cs="Times New Roman"/>
        </w:rPr>
        <w:t xml:space="preserve">slightly </w:t>
      </w:r>
      <w:r w:rsidR="00E91161">
        <w:rPr>
          <w:rFonts w:ascii="Times New Roman" w:hAnsi="Times New Roman" w:cs="Times New Roman"/>
        </w:rPr>
        <w:t>taller the first year prior to the midstory treatment but release</w:t>
      </w:r>
      <w:r w:rsidR="00650F45">
        <w:rPr>
          <w:rFonts w:ascii="Times New Roman" w:hAnsi="Times New Roman" w:cs="Times New Roman"/>
        </w:rPr>
        <w:t xml:space="preserve"> seedlings </w:t>
      </w:r>
      <w:r w:rsidR="00914926">
        <w:rPr>
          <w:rFonts w:ascii="Times New Roman" w:hAnsi="Times New Roman" w:cs="Times New Roman"/>
        </w:rPr>
        <w:t xml:space="preserve">were similar in height to the control seedlings </w:t>
      </w:r>
      <w:r w:rsidR="00E91161">
        <w:rPr>
          <w:rFonts w:ascii="Times New Roman" w:hAnsi="Times New Roman" w:cs="Times New Roman"/>
        </w:rPr>
        <w:t xml:space="preserve">after one growing season and surpassed the control </w:t>
      </w:r>
      <w:r w:rsidR="00655D7E">
        <w:rPr>
          <w:rFonts w:ascii="Times New Roman" w:hAnsi="Times New Roman" w:cs="Times New Roman"/>
        </w:rPr>
        <w:t xml:space="preserve">during </w:t>
      </w:r>
      <w:r w:rsidR="00E91161">
        <w:rPr>
          <w:rFonts w:ascii="Times New Roman" w:hAnsi="Times New Roman" w:cs="Times New Roman"/>
        </w:rPr>
        <w:t xml:space="preserve">the </w:t>
      </w:r>
      <w:r w:rsidR="00650F45">
        <w:rPr>
          <w:rFonts w:ascii="Times New Roman" w:hAnsi="Times New Roman" w:cs="Times New Roman"/>
        </w:rPr>
        <w:t>next growing season</w:t>
      </w:r>
      <w:r w:rsidR="00E91161">
        <w:rPr>
          <w:rFonts w:ascii="Times New Roman" w:hAnsi="Times New Roman" w:cs="Times New Roman"/>
        </w:rPr>
        <w:t xml:space="preserve">. </w:t>
      </w:r>
    </w:p>
    <w:p w14:paraId="278212C9" w14:textId="649BC5BC" w:rsidR="002A19A6" w:rsidRDefault="00D3619F" w:rsidP="009E0990">
      <w:pPr>
        <w:spacing w:line="480" w:lineRule="auto"/>
        <w:ind w:firstLine="720"/>
        <w:rPr>
          <w:rFonts w:ascii="Times New Roman" w:hAnsi="Times New Roman" w:cs="Times New Roman"/>
        </w:rPr>
      </w:pPr>
      <w:r>
        <w:rPr>
          <w:rFonts w:ascii="Times New Roman" w:hAnsi="Times New Roman" w:cs="Times New Roman"/>
        </w:rPr>
        <w:t>The a</w:t>
      </w:r>
      <w:r w:rsidR="00C4132F">
        <w:rPr>
          <w:rFonts w:ascii="Times New Roman" w:hAnsi="Times New Roman" w:cs="Times New Roman"/>
        </w:rPr>
        <w:t xml:space="preserve">verage </w:t>
      </w:r>
      <w:r w:rsidR="00CC509B">
        <w:rPr>
          <w:rFonts w:ascii="Times New Roman" w:hAnsi="Times New Roman" w:cs="Times New Roman"/>
        </w:rPr>
        <w:t xml:space="preserve">size of </w:t>
      </w:r>
      <w:r w:rsidR="00C4132F">
        <w:rPr>
          <w:rFonts w:ascii="Times New Roman" w:hAnsi="Times New Roman" w:cs="Times New Roman"/>
        </w:rPr>
        <w:t>w</w:t>
      </w:r>
      <w:r w:rsidR="005B5C45">
        <w:rPr>
          <w:rFonts w:ascii="Times New Roman" w:hAnsi="Times New Roman" w:cs="Times New Roman"/>
        </w:rPr>
        <w:t>hite oak</w:t>
      </w:r>
      <w:r w:rsidR="00C4132F">
        <w:rPr>
          <w:rFonts w:ascii="Times New Roman" w:hAnsi="Times New Roman" w:cs="Times New Roman"/>
        </w:rPr>
        <w:t xml:space="preserve"> seedling</w:t>
      </w:r>
      <w:r w:rsidR="00415E1D">
        <w:rPr>
          <w:rFonts w:ascii="Times New Roman" w:hAnsi="Times New Roman" w:cs="Times New Roman"/>
        </w:rPr>
        <w:t xml:space="preserve"> RCD was </w:t>
      </w:r>
      <w:r w:rsidR="006A22C6">
        <w:rPr>
          <w:rFonts w:ascii="Times New Roman" w:hAnsi="Times New Roman" w:cs="Times New Roman"/>
        </w:rPr>
        <w:t>greater in subplots receiving the release treatment</w:t>
      </w:r>
      <w:r w:rsidR="00C4132F">
        <w:rPr>
          <w:rFonts w:ascii="Times New Roman" w:hAnsi="Times New Roman" w:cs="Times New Roman"/>
        </w:rPr>
        <w:t xml:space="preserve"> </w:t>
      </w:r>
      <w:r w:rsidR="00C4132F" w:rsidRPr="00DB651E">
        <w:rPr>
          <w:rFonts w:ascii="Times New Roman" w:hAnsi="Times New Roman" w:cs="Times New Roman"/>
        </w:rPr>
        <w:t xml:space="preserve">(Table </w:t>
      </w:r>
      <w:r w:rsidR="00673194">
        <w:rPr>
          <w:rFonts w:ascii="Times New Roman" w:hAnsi="Times New Roman" w:cs="Times New Roman"/>
        </w:rPr>
        <w:t>7</w:t>
      </w:r>
      <w:r w:rsidR="00C4132F">
        <w:rPr>
          <w:rFonts w:ascii="Times New Roman" w:hAnsi="Times New Roman" w:cs="Times New Roman"/>
        </w:rPr>
        <w:t>)</w:t>
      </w:r>
      <w:r w:rsidR="005B5C45">
        <w:rPr>
          <w:rFonts w:ascii="Times New Roman" w:hAnsi="Times New Roman" w:cs="Times New Roman"/>
        </w:rPr>
        <w:t xml:space="preserve">. </w:t>
      </w:r>
      <w:r w:rsidR="008E7975">
        <w:rPr>
          <w:rFonts w:ascii="Times New Roman" w:hAnsi="Times New Roman" w:cs="Times New Roman"/>
        </w:rPr>
        <w:t>R</w:t>
      </w:r>
      <w:r w:rsidR="005B5C45">
        <w:rPr>
          <w:rFonts w:ascii="Times New Roman" w:hAnsi="Times New Roman" w:cs="Times New Roman"/>
        </w:rPr>
        <w:t xml:space="preserve">elease </w:t>
      </w:r>
      <w:r w:rsidR="00067598">
        <w:rPr>
          <w:rFonts w:ascii="Times New Roman" w:hAnsi="Times New Roman" w:cs="Times New Roman"/>
        </w:rPr>
        <w:t>a</w:t>
      </w:r>
      <w:r w:rsidR="004E7A9A">
        <w:rPr>
          <w:rFonts w:ascii="Times New Roman" w:hAnsi="Times New Roman" w:cs="Times New Roman"/>
        </w:rPr>
        <w:t>nd</w:t>
      </w:r>
      <w:r w:rsidR="005B5C45">
        <w:rPr>
          <w:rFonts w:ascii="Times New Roman" w:hAnsi="Times New Roman" w:cs="Times New Roman"/>
        </w:rPr>
        <w:t xml:space="preserve"> control sizes</w:t>
      </w:r>
      <w:r w:rsidR="004E7A9A">
        <w:rPr>
          <w:rFonts w:ascii="Times New Roman" w:hAnsi="Times New Roman" w:cs="Times New Roman"/>
        </w:rPr>
        <w:t xml:space="preserve"> </w:t>
      </w:r>
      <w:r w:rsidR="005B5C45">
        <w:rPr>
          <w:rFonts w:ascii="Times New Roman" w:hAnsi="Times New Roman" w:cs="Times New Roman"/>
        </w:rPr>
        <w:t xml:space="preserve">were almost identical </w:t>
      </w:r>
      <w:r w:rsidR="008E7975">
        <w:rPr>
          <w:rFonts w:ascii="Times New Roman" w:hAnsi="Times New Roman" w:cs="Times New Roman"/>
        </w:rPr>
        <w:t xml:space="preserve">in </w:t>
      </w:r>
      <w:r w:rsidR="005B5C45">
        <w:rPr>
          <w:rFonts w:ascii="Times New Roman" w:hAnsi="Times New Roman" w:cs="Times New Roman"/>
        </w:rPr>
        <w:t xml:space="preserve">the first baseline year. However, seedlings receiving the release treatment </w:t>
      </w:r>
      <w:r w:rsidR="00067598">
        <w:rPr>
          <w:rFonts w:ascii="Times New Roman" w:hAnsi="Times New Roman" w:cs="Times New Roman"/>
        </w:rPr>
        <w:t>grew substantially more than the control</w:t>
      </w:r>
      <w:r w:rsidR="008E7975">
        <w:rPr>
          <w:rFonts w:ascii="Times New Roman" w:hAnsi="Times New Roman" w:cs="Times New Roman"/>
        </w:rPr>
        <w:t xml:space="preserve"> following both growing seasons</w:t>
      </w:r>
      <w:r w:rsidR="00C4132F">
        <w:rPr>
          <w:rFonts w:ascii="Times New Roman" w:hAnsi="Times New Roman" w:cs="Times New Roman"/>
        </w:rPr>
        <w:t>. In addition, there was a significant difference in percent RCD growth of white oak seedlings receiving the release treatment</w:t>
      </w:r>
      <w:r w:rsidR="00CC509B">
        <w:rPr>
          <w:rFonts w:ascii="Times New Roman" w:hAnsi="Times New Roman" w:cs="Times New Roman"/>
        </w:rPr>
        <w:t xml:space="preserve"> in the first growing season. </w:t>
      </w:r>
      <w:r w:rsidR="00655D7E">
        <w:rPr>
          <w:rFonts w:ascii="Times New Roman" w:hAnsi="Times New Roman" w:cs="Times New Roman"/>
        </w:rPr>
        <w:t xml:space="preserve">Percent </w:t>
      </w:r>
      <w:r w:rsidR="00655D7E">
        <w:rPr>
          <w:rFonts w:ascii="Times New Roman" w:hAnsi="Times New Roman" w:cs="Times New Roman"/>
        </w:rPr>
        <w:lastRenderedPageBreak/>
        <w:t xml:space="preserve">growth for the RCD of control seedlings in the second growing season was greater but not from the first base year to the end of the second growing season </w:t>
      </w:r>
      <w:r w:rsidR="00C4132F" w:rsidRPr="00DB651E">
        <w:rPr>
          <w:rFonts w:ascii="Times New Roman" w:hAnsi="Times New Roman" w:cs="Times New Roman"/>
        </w:rPr>
        <w:t xml:space="preserve">(Table </w:t>
      </w:r>
      <w:r w:rsidR="002A7643">
        <w:rPr>
          <w:rFonts w:ascii="Times New Roman" w:hAnsi="Times New Roman" w:cs="Times New Roman"/>
        </w:rPr>
        <w:t>6</w:t>
      </w:r>
      <w:r w:rsidR="00C4132F">
        <w:rPr>
          <w:rFonts w:ascii="Times New Roman" w:hAnsi="Times New Roman" w:cs="Times New Roman"/>
        </w:rPr>
        <w:t xml:space="preserve">). </w:t>
      </w:r>
    </w:p>
    <w:p w14:paraId="72295C8C" w14:textId="373C5AF2" w:rsidR="005B5C45" w:rsidRPr="001C0184" w:rsidRDefault="008E7975" w:rsidP="009E0990">
      <w:pPr>
        <w:spacing w:line="480" w:lineRule="auto"/>
        <w:ind w:firstLine="720"/>
        <w:rPr>
          <w:rFonts w:ascii="Times New Roman" w:hAnsi="Times New Roman" w:cs="Times New Roman"/>
          <w:color w:val="000000" w:themeColor="text1"/>
        </w:rPr>
      </w:pPr>
      <w:r>
        <w:rPr>
          <w:rFonts w:ascii="Times New Roman" w:hAnsi="Times New Roman" w:cs="Times New Roman"/>
        </w:rPr>
        <w:t>There are limited studies investigating RCD and its influences on successful management</w:t>
      </w:r>
      <w:r w:rsidR="00C4132F">
        <w:rPr>
          <w:rFonts w:ascii="Times New Roman" w:hAnsi="Times New Roman" w:cs="Times New Roman"/>
        </w:rPr>
        <w:t>. H</w:t>
      </w:r>
      <w:r w:rsidR="001C0184">
        <w:rPr>
          <w:rFonts w:ascii="Times New Roman" w:hAnsi="Times New Roman" w:cs="Times New Roman"/>
        </w:rPr>
        <w:t>owever, white oak seedlings have a judicious growth strategy when allocating resource</w:t>
      </w:r>
      <w:r w:rsidR="00C4132F">
        <w:rPr>
          <w:rFonts w:ascii="Times New Roman" w:hAnsi="Times New Roman" w:cs="Times New Roman"/>
        </w:rPr>
        <w:t>s</w:t>
      </w:r>
      <w:r w:rsidR="001C0184">
        <w:rPr>
          <w:rFonts w:ascii="Times New Roman" w:hAnsi="Times New Roman" w:cs="Times New Roman"/>
        </w:rPr>
        <w:t xml:space="preserve"> below ground during the first year prior to above ground response (</w:t>
      </w:r>
      <w:proofErr w:type="spellStart"/>
      <w:r w:rsidR="001C0184" w:rsidRPr="00F32776">
        <w:rPr>
          <w:rFonts w:ascii="Times New Roman" w:hAnsi="Times New Roman" w:cs="Times New Roman"/>
        </w:rPr>
        <w:t>Dillaway</w:t>
      </w:r>
      <w:proofErr w:type="spellEnd"/>
      <w:r w:rsidR="001C0184" w:rsidRPr="00F32776">
        <w:rPr>
          <w:rFonts w:ascii="Times New Roman" w:hAnsi="Times New Roman" w:cs="Times New Roman"/>
        </w:rPr>
        <w:t xml:space="preserve"> et. al. 2007).</w:t>
      </w:r>
      <w:r w:rsidR="001C0184">
        <w:rPr>
          <w:rFonts w:ascii="Times New Roman" w:hAnsi="Times New Roman" w:cs="Times New Roman"/>
        </w:rPr>
        <w:t xml:space="preserve"> In this study as well as a study by (</w:t>
      </w:r>
      <w:r w:rsidR="001C0184" w:rsidRPr="00F32776">
        <w:rPr>
          <w:rFonts w:ascii="Times New Roman" w:hAnsi="Times New Roman" w:cs="Times New Roman"/>
        </w:rPr>
        <w:t>Parrot</w:t>
      </w:r>
      <w:r w:rsidR="00F32776">
        <w:rPr>
          <w:rFonts w:ascii="Times New Roman" w:hAnsi="Times New Roman" w:cs="Times New Roman"/>
        </w:rPr>
        <w:t xml:space="preserve"> </w:t>
      </w:r>
      <w:r w:rsidR="00911213">
        <w:rPr>
          <w:rFonts w:ascii="Times New Roman" w:hAnsi="Times New Roman" w:cs="Times New Roman"/>
        </w:rPr>
        <w:t xml:space="preserve">et. al. </w:t>
      </w:r>
      <w:r w:rsidR="00F32776">
        <w:rPr>
          <w:rFonts w:ascii="Times New Roman" w:hAnsi="Times New Roman" w:cs="Times New Roman"/>
        </w:rPr>
        <w:t>2012</w:t>
      </w:r>
      <w:r w:rsidR="001C0184">
        <w:rPr>
          <w:rFonts w:ascii="Times New Roman" w:hAnsi="Times New Roman" w:cs="Times New Roman"/>
        </w:rPr>
        <w:t xml:space="preserve">), </w:t>
      </w:r>
      <w:r w:rsidR="00F32776">
        <w:rPr>
          <w:rFonts w:ascii="Times New Roman" w:hAnsi="Times New Roman" w:cs="Times New Roman"/>
        </w:rPr>
        <w:t xml:space="preserve">greater </w:t>
      </w:r>
      <w:r w:rsidR="001C0184">
        <w:rPr>
          <w:rFonts w:ascii="Times New Roman" w:hAnsi="Times New Roman" w:cs="Times New Roman"/>
        </w:rPr>
        <w:t xml:space="preserve">ground line diameters </w:t>
      </w:r>
      <w:r w:rsidR="00F32776">
        <w:rPr>
          <w:rFonts w:ascii="Times New Roman" w:hAnsi="Times New Roman" w:cs="Times New Roman"/>
        </w:rPr>
        <w:t xml:space="preserve">were </w:t>
      </w:r>
      <w:r w:rsidR="001C0184">
        <w:rPr>
          <w:rFonts w:ascii="Times New Roman" w:hAnsi="Times New Roman" w:cs="Times New Roman"/>
        </w:rPr>
        <w:t>observed in release treated s</w:t>
      </w:r>
      <w:r w:rsidR="00F32776">
        <w:rPr>
          <w:rFonts w:ascii="Times New Roman" w:hAnsi="Times New Roman" w:cs="Times New Roman"/>
        </w:rPr>
        <w:t>eedlings</w:t>
      </w:r>
      <w:r w:rsidR="001C0184">
        <w:rPr>
          <w:rFonts w:ascii="Times New Roman" w:hAnsi="Times New Roman" w:cs="Times New Roman"/>
        </w:rPr>
        <w:t xml:space="preserve">. Previous </w:t>
      </w:r>
      <w:r w:rsidR="003655A2">
        <w:rPr>
          <w:rFonts w:ascii="Times New Roman" w:hAnsi="Times New Roman" w:cs="Times New Roman"/>
        </w:rPr>
        <w:t xml:space="preserve">research reports </w:t>
      </w:r>
      <w:r w:rsidR="001C0184">
        <w:rPr>
          <w:rFonts w:ascii="Times New Roman" w:hAnsi="Times New Roman" w:cs="Times New Roman"/>
        </w:rPr>
        <w:t xml:space="preserve">that a midstory removal has direct positive influences on both height and RCD growth, vigor, and abundance of upland oak species for up to 10 years following the treatment </w:t>
      </w:r>
      <w:r w:rsidR="001C0184" w:rsidRPr="007046CE">
        <w:rPr>
          <w:rFonts w:ascii="Times New Roman" w:hAnsi="Times New Roman" w:cs="Times New Roman"/>
        </w:rPr>
        <w:t>(</w:t>
      </w:r>
      <w:r w:rsidR="001C0184" w:rsidRPr="007046CE">
        <w:rPr>
          <w:rFonts w:ascii="Times New Roman" w:hAnsi="Times New Roman" w:cs="Times New Roman"/>
          <w:color w:val="000000" w:themeColor="text1"/>
        </w:rPr>
        <w:t xml:space="preserve">Loftis 1990b, Lockhart et al. 2000, </w:t>
      </w:r>
      <w:proofErr w:type="spellStart"/>
      <w:r w:rsidR="001C0184" w:rsidRPr="007046CE">
        <w:rPr>
          <w:rFonts w:ascii="Times New Roman" w:hAnsi="Times New Roman" w:cs="Times New Roman"/>
          <w:color w:val="000000" w:themeColor="text1"/>
        </w:rPr>
        <w:t>Lhotka</w:t>
      </w:r>
      <w:proofErr w:type="spellEnd"/>
      <w:r w:rsidR="001C0184" w:rsidRPr="007046CE">
        <w:rPr>
          <w:rFonts w:ascii="Times New Roman" w:hAnsi="Times New Roman" w:cs="Times New Roman"/>
          <w:color w:val="000000" w:themeColor="text1"/>
        </w:rPr>
        <w:t xml:space="preserve"> and Loewenstein 2013, Frank et al. 2018, Miller et al. 2018).</w:t>
      </w:r>
    </w:p>
    <w:p w14:paraId="48A882FA" w14:textId="77777777" w:rsidR="001C0184" w:rsidRDefault="0062452D" w:rsidP="00541AAC">
      <w:pPr>
        <w:spacing w:line="480" w:lineRule="auto"/>
        <w:rPr>
          <w:rFonts w:ascii="Times New Roman" w:hAnsi="Times New Roman" w:cs="Times New Roman"/>
        </w:rPr>
      </w:pPr>
      <w:r>
        <w:rPr>
          <w:rFonts w:ascii="Times New Roman" w:hAnsi="Times New Roman" w:cs="Times New Roman"/>
        </w:rPr>
        <w:tab/>
      </w:r>
    </w:p>
    <w:p w14:paraId="2142DB25" w14:textId="50F7ACAE" w:rsidR="007770FF" w:rsidRDefault="007770FF" w:rsidP="00477E92">
      <w:pPr>
        <w:pStyle w:val="Heading2"/>
      </w:pPr>
      <w:bookmarkStart w:id="114" w:name="_Toc134605913"/>
      <w:bookmarkStart w:id="115" w:name="_Toc134611162"/>
      <w:bookmarkStart w:id="116" w:name="_Toc134611262"/>
      <w:r>
        <w:t>Response of Maple</w:t>
      </w:r>
      <w:bookmarkEnd w:id="114"/>
      <w:bookmarkEnd w:id="115"/>
      <w:bookmarkEnd w:id="116"/>
    </w:p>
    <w:p w14:paraId="0B8039BE" w14:textId="77777777" w:rsidR="00477E92" w:rsidRPr="00477E92" w:rsidRDefault="00477E92" w:rsidP="00477E92"/>
    <w:p w14:paraId="54C7A64F" w14:textId="6063BD2B" w:rsidR="002A19A6" w:rsidRDefault="00876DA9" w:rsidP="00541AAC">
      <w:pPr>
        <w:spacing w:line="480" w:lineRule="auto"/>
        <w:rPr>
          <w:rFonts w:ascii="Times New Roman" w:hAnsi="Times New Roman" w:cs="Times New Roman"/>
        </w:rPr>
      </w:pPr>
      <w:r w:rsidRPr="00876DA9">
        <w:rPr>
          <w:rFonts w:ascii="Times New Roman" w:hAnsi="Times New Roman" w:cs="Times New Roman"/>
          <w:i/>
          <w:iCs/>
        </w:rPr>
        <w:tab/>
      </w:r>
      <w:r>
        <w:rPr>
          <w:rFonts w:ascii="Times New Roman" w:hAnsi="Times New Roman" w:cs="Times New Roman"/>
        </w:rPr>
        <w:t>Maple was</w:t>
      </w:r>
      <w:r w:rsidR="00306779">
        <w:rPr>
          <w:rFonts w:ascii="Times New Roman" w:hAnsi="Times New Roman" w:cs="Times New Roman"/>
        </w:rPr>
        <w:t xml:space="preserve"> </w:t>
      </w:r>
      <w:r w:rsidR="0076636E">
        <w:rPr>
          <w:rFonts w:ascii="Times New Roman" w:hAnsi="Times New Roman" w:cs="Times New Roman"/>
        </w:rPr>
        <w:t xml:space="preserve">the </w:t>
      </w:r>
      <w:r w:rsidR="00306779">
        <w:rPr>
          <w:rFonts w:ascii="Times New Roman" w:hAnsi="Times New Roman" w:cs="Times New Roman"/>
        </w:rPr>
        <w:t xml:space="preserve">primary </w:t>
      </w:r>
      <w:r>
        <w:rPr>
          <w:rFonts w:ascii="Times New Roman" w:hAnsi="Times New Roman" w:cs="Times New Roman"/>
        </w:rPr>
        <w:t xml:space="preserve">competitor </w:t>
      </w:r>
      <w:r w:rsidR="00306779">
        <w:rPr>
          <w:rFonts w:ascii="Times New Roman" w:hAnsi="Times New Roman" w:cs="Times New Roman"/>
        </w:rPr>
        <w:t>of</w:t>
      </w:r>
      <w:r>
        <w:rPr>
          <w:rFonts w:ascii="Times New Roman" w:hAnsi="Times New Roman" w:cs="Times New Roman"/>
        </w:rPr>
        <w:t xml:space="preserve"> white oak across this study</w:t>
      </w:r>
      <w:r w:rsidR="00306779">
        <w:rPr>
          <w:rFonts w:ascii="Times New Roman" w:hAnsi="Times New Roman" w:cs="Times New Roman"/>
        </w:rPr>
        <w:t xml:space="preserve"> on </w:t>
      </w:r>
      <w:r w:rsidR="0076636E">
        <w:rPr>
          <w:rFonts w:ascii="Times New Roman" w:hAnsi="Times New Roman" w:cs="Times New Roman"/>
        </w:rPr>
        <w:t xml:space="preserve">both </w:t>
      </w:r>
      <w:r w:rsidR="00306779">
        <w:rPr>
          <w:rFonts w:ascii="Times New Roman" w:hAnsi="Times New Roman" w:cs="Times New Roman"/>
        </w:rPr>
        <w:t>the plot and subplot level, regardless of treatment.</w:t>
      </w:r>
      <w:r w:rsidR="007046CE">
        <w:rPr>
          <w:rFonts w:ascii="Times New Roman" w:hAnsi="Times New Roman" w:cs="Times New Roman"/>
        </w:rPr>
        <w:t xml:space="preserve"> However white oak advance reproduction outnumbered maple advance reproduction by a ratio of </w:t>
      </w:r>
      <w:r w:rsidR="00A97BA9">
        <w:rPr>
          <w:rFonts w:ascii="Times New Roman" w:hAnsi="Times New Roman" w:cs="Times New Roman"/>
        </w:rPr>
        <w:t xml:space="preserve">roughly </w:t>
      </w:r>
      <w:r w:rsidR="008E0181">
        <w:rPr>
          <w:rFonts w:ascii="Times New Roman" w:hAnsi="Times New Roman" w:cs="Times New Roman"/>
        </w:rPr>
        <w:t>4:1</w:t>
      </w:r>
      <w:r w:rsidR="007046CE">
        <w:rPr>
          <w:rFonts w:ascii="Times New Roman" w:hAnsi="Times New Roman" w:cs="Times New Roman"/>
        </w:rPr>
        <w:t xml:space="preserve"> (</w:t>
      </w:r>
      <w:r w:rsidR="007046CE" w:rsidRPr="00DB651E">
        <w:rPr>
          <w:rFonts w:ascii="Times New Roman" w:hAnsi="Times New Roman" w:cs="Times New Roman"/>
        </w:rPr>
        <w:t xml:space="preserve">Figure </w:t>
      </w:r>
      <w:r w:rsidR="002A7643">
        <w:rPr>
          <w:rFonts w:ascii="Times New Roman" w:hAnsi="Times New Roman" w:cs="Times New Roman"/>
        </w:rPr>
        <w:t>6</w:t>
      </w:r>
      <w:r w:rsidR="007046CE">
        <w:rPr>
          <w:rFonts w:ascii="Times New Roman" w:hAnsi="Times New Roman" w:cs="Times New Roman"/>
        </w:rPr>
        <w:t>)</w:t>
      </w:r>
      <w:r w:rsidR="00F22849">
        <w:rPr>
          <w:rFonts w:ascii="Times New Roman" w:hAnsi="Times New Roman" w:cs="Times New Roman"/>
        </w:rPr>
        <w:t>. M</w:t>
      </w:r>
      <w:r w:rsidR="00AF28C9">
        <w:rPr>
          <w:rFonts w:ascii="Times New Roman" w:hAnsi="Times New Roman" w:cs="Times New Roman"/>
        </w:rPr>
        <w:t xml:space="preserve">aple was not represented on every plot and subplot. </w:t>
      </w:r>
      <w:r w:rsidR="00AF28C9" w:rsidRPr="00C06057">
        <w:rPr>
          <w:rFonts w:ascii="Times New Roman" w:hAnsi="Times New Roman" w:cs="Times New Roman"/>
        </w:rPr>
        <w:t xml:space="preserve">In addition, </w:t>
      </w:r>
      <w:r w:rsidR="00473C7A" w:rsidRPr="00C06057">
        <w:rPr>
          <w:rFonts w:ascii="Times New Roman" w:hAnsi="Times New Roman" w:cs="Times New Roman"/>
        </w:rPr>
        <w:t xml:space="preserve">the majority of </w:t>
      </w:r>
      <w:r w:rsidR="005F6331" w:rsidRPr="00C06057">
        <w:rPr>
          <w:rFonts w:ascii="Times New Roman" w:hAnsi="Times New Roman" w:cs="Times New Roman"/>
        </w:rPr>
        <w:t xml:space="preserve">white oak </w:t>
      </w:r>
      <w:r w:rsidR="00473C7A" w:rsidRPr="00C06057">
        <w:rPr>
          <w:rFonts w:ascii="Times New Roman" w:hAnsi="Times New Roman" w:cs="Times New Roman"/>
        </w:rPr>
        <w:t xml:space="preserve">seedlings </w:t>
      </w:r>
      <w:r w:rsidR="005F6331" w:rsidRPr="00C06057">
        <w:rPr>
          <w:rFonts w:ascii="Times New Roman" w:hAnsi="Times New Roman" w:cs="Times New Roman"/>
        </w:rPr>
        <w:t xml:space="preserve">established with the bumper acorn crop, while maple, especially the larger ones, </w:t>
      </w:r>
      <w:r w:rsidR="00655D7E">
        <w:rPr>
          <w:rFonts w:ascii="Times New Roman" w:hAnsi="Times New Roman" w:cs="Times New Roman"/>
        </w:rPr>
        <w:t xml:space="preserve">probably </w:t>
      </w:r>
      <w:r w:rsidR="005F6331" w:rsidRPr="00C06057">
        <w:rPr>
          <w:rFonts w:ascii="Times New Roman" w:hAnsi="Times New Roman" w:cs="Times New Roman"/>
        </w:rPr>
        <w:t>were established prior to this bumper crop.</w:t>
      </w:r>
      <w:r w:rsidR="009D522C" w:rsidRPr="00C06057">
        <w:rPr>
          <w:rFonts w:ascii="Times New Roman" w:hAnsi="Times New Roman" w:cs="Times New Roman"/>
        </w:rPr>
        <w:t xml:space="preserve"> This could explain </w:t>
      </w:r>
      <w:r w:rsidR="00A248E0" w:rsidRPr="00C06057">
        <w:rPr>
          <w:rFonts w:ascii="Times New Roman" w:hAnsi="Times New Roman" w:cs="Times New Roman"/>
        </w:rPr>
        <w:t>the</w:t>
      </w:r>
      <w:r w:rsidR="009D522C" w:rsidRPr="00C06057">
        <w:rPr>
          <w:rFonts w:ascii="Times New Roman" w:hAnsi="Times New Roman" w:cs="Times New Roman"/>
        </w:rPr>
        <w:t xml:space="preserve"> outliers </w:t>
      </w:r>
      <w:r w:rsidR="00A248E0" w:rsidRPr="00C06057">
        <w:rPr>
          <w:rFonts w:ascii="Times New Roman" w:hAnsi="Times New Roman" w:cs="Times New Roman"/>
        </w:rPr>
        <w:t>that were observed within the data.</w:t>
      </w:r>
      <w:r w:rsidR="005F6331">
        <w:rPr>
          <w:rFonts w:ascii="Times New Roman" w:hAnsi="Times New Roman" w:cs="Times New Roman"/>
        </w:rPr>
        <w:t xml:space="preserve"> </w:t>
      </w:r>
      <w:r w:rsidR="00241A78" w:rsidRPr="007046CE">
        <w:rPr>
          <w:rFonts w:ascii="Times New Roman" w:hAnsi="Times New Roman" w:cs="Times New Roman"/>
        </w:rPr>
        <w:t xml:space="preserve">Craig et. al. </w:t>
      </w:r>
      <w:r w:rsidR="007046CE" w:rsidRPr="007046CE">
        <w:rPr>
          <w:rFonts w:ascii="Times New Roman" w:hAnsi="Times New Roman" w:cs="Times New Roman"/>
        </w:rPr>
        <w:t>(</w:t>
      </w:r>
      <w:r w:rsidR="00241A78" w:rsidRPr="007046CE">
        <w:rPr>
          <w:rFonts w:ascii="Times New Roman" w:hAnsi="Times New Roman" w:cs="Times New Roman"/>
        </w:rPr>
        <w:t>2014</w:t>
      </w:r>
      <w:r w:rsidR="00241A78">
        <w:rPr>
          <w:rFonts w:ascii="Times New Roman" w:hAnsi="Times New Roman" w:cs="Times New Roman"/>
        </w:rPr>
        <w:t xml:space="preserve">), </w:t>
      </w:r>
      <w:r w:rsidR="007046CE">
        <w:rPr>
          <w:rFonts w:ascii="Times New Roman" w:hAnsi="Times New Roman" w:cs="Times New Roman"/>
        </w:rPr>
        <w:t>indicated</w:t>
      </w:r>
      <w:r w:rsidR="00241A78">
        <w:rPr>
          <w:rFonts w:ascii="Times New Roman" w:hAnsi="Times New Roman" w:cs="Times New Roman"/>
        </w:rPr>
        <w:t xml:space="preserve"> that with increased diffuse light levels provided by a midstory removal, the growth and competitiveness of red maple was also enhanced.</w:t>
      </w:r>
      <w:r w:rsidR="0076636E">
        <w:rPr>
          <w:rFonts w:ascii="Times New Roman" w:hAnsi="Times New Roman" w:cs="Times New Roman"/>
        </w:rPr>
        <w:t xml:space="preserve"> </w:t>
      </w:r>
    </w:p>
    <w:p w14:paraId="200F8C3B" w14:textId="4F97CBD4" w:rsidR="002A19A6" w:rsidRDefault="0076636E" w:rsidP="002A19A6">
      <w:pPr>
        <w:spacing w:line="480" w:lineRule="auto"/>
        <w:ind w:firstLine="720"/>
        <w:rPr>
          <w:rFonts w:ascii="Times New Roman" w:hAnsi="Times New Roman" w:cs="Times New Roman"/>
        </w:rPr>
      </w:pPr>
      <w:r>
        <w:rPr>
          <w:rFonts w:ascii="Times New Roman" w:hAnsi="Times New Roman" w:cs="Times New Roman"/>
        </w:rPr>
        <w:t xml:space="preserve">This </w:t>
      </w:r>
      <w:r w:rsidR="00F20BD9">
        <w:rPr>
          <w:rFonts w:ascii="Times New Roman" w:hAnsi="Times New Roman" w:cs="Times New Roman"/>
        </w:rPr>
        <w:t xml:space="preserve">study has similar results with the maple </w:t>
      </w:r>
      <w:r w:rsidR="008E0181">
        <w:rPr>
          <w:rFonts w:ascii="Times New Roman" w:hAnsi="Times New Roman" w:cs="Times New Roman"/>
        </w:rPr>
        <w:t>component; however, w</w:t>
      </w:r>
      <w:r>
        <w:rPr>
          <w:rFonts w:ascii="Times New Roman" w:hAnsi="Times New Roman" w:cs="Times New Roman"/>
        </w:rPr>
        <w:t>hite oak was</w:t>
      </w:r>
      <w:r w:rsidR="008E0181">
        <w:rPr>
          <w:rFonts w:ascii="Times New Roman" w:hAnsi="Times New Roman" w:cs="Times New Roman"/>
        </w:rPr>
        <w:t xml:space="preserve"> </w:t>
      </w:r>
      <w:r>
        <w:rPr>
          <w:rFonts w:ascii="Times New Roman" w:hAnsi="Times New Roman" w:cs="Times New Roman"/>
        </w:rPr>
        <w:t xml:space="preserve">able to maintain its abundance throughout both growing seasons regardless of treatment. </w:t>
      </w:r>
      <w:r w:rsidR="008E0181">
        <w:rPr>
          <w:rFonts w:ascii="Times New Roman" w:hAnsi="Times New Roman" w:cs="Times New Roman"/>
        </w:rPr>
        <w:t>O</w:t>
      </w:r>
      <w:r>
        <w:rPr>
          <w:rFonts w:ascii="Times New Roman" w:hAnsi="Times New Roman" w:cs="Times New Roman"/>
        </w:rPr>
        <w:t xml:space="preserve">n both the plot and subplot level there were </w:t>
      </w:r>
      <w:r w:rsidR="008E0181">
        <w:rPr>
          <w:rFonts w:ascii="Times New Roman" w:hAnsi="Times New Roman" w:cs="Times New Roman"/>
        </w:rPr>
        <w:t>considerably</w:t>
      </w:r>
      <w:r>
        <w:rPr>
          <w:rFonts w:ascii="Times New Roman" w:hAnsi="Times New Roman" w:cs="Times New Roman"/>
        </w:rPr>
        <w:t xml:space="preserve"> more white oak seedlings present.</w:t>
      </w:r>
      <w:r w:rsidR="00D63154">
        <w:rPr>
          <w:rFonts w:ascii="Times New Roman" w:hAnsi="Times New Roman" w:cs="Times New Roman"/>
        </w:rPr>
        <w:t xml:space="preserve"> This is </w:t>
      </w:r>
      <w:r w:rsidR="00F20BD9">
        <w:rPr>
          <w:rFonts w:ascii="Times New Roman" w:hAnsi="Times New Roman" w:cs="Times New Roman"/>
        </w:rPr>
        <w:t xml:space="preserve">in </w:t>
      </w:r>
      <w:r w:rsidR="00F20BD9">
        <w:rPr>
          <w:rFonts w:ascii="Times New Roman" w:hAnsi="Times New Roman" w:cs="Times New Roman"/>
        </w:rPr>
        <w:lastRenderedPageBreak/>
        <w:t xml:space="preserve">contrast </w:t>
      </w:r>
      <w:r w:rsidR="00D63154">
        <w:rPr>
          <w:rFonts w:ascii="Times New Roman" w:hAnsi="Times New Roman" w:cs="Times New Roman"/>
        </w:rPr>
        <w:t>with many other studies that have resulted in maple becoming the primary dominant species in growth and abundance</w:t>
      </w:r>
      <w:r w:rsidR="008E0181">
        <w:rPr>
          <w:rFonts w:ascii="Times New Roman" w:hAnsi="Times New Roman" w:cs="Times New Roman"/>
        </w:rPr>
        <w:t xml:space="preserve"> following increased light created by a midstory removal</w:t>
      </w:r>
      <w:r w:rsidR="00D63154">
        <w:rPr>
          <w:rFonts w:ascii="Times New Roman" w:hAnsi="Times New Roman" w:cs="Times New Roman"/>
        </w:rPr>
        <w:t xml:space="preserve"> (</w:t>
      </w:r>
      <w:r w:rsidR="00F20BD9">
        <w:rPr>
          <w:rFonts w:ascii="Times New Roman" w:hAnsi="Times New Roman" w:cs="Times New Roman"/>
        </w:rPr>
        <w:t xml:space="preserve">Hackworth 2020, </w:t>
      </w:r>
      <w:proofErr w:type="spellStart"/>
      <w:r w:rsidR="00D63154" w:rsidRPr="00F20BD9">
        <w:rPr>
          <w:rFonts w:ascii="Times New Roman" w:hAnsi="Times New Roman" w:cs="Times New Roman"/>
        </w:rPr>
        <w:t>Lhotka</w:t>
      </w:r>
      <w:proofErr w:type="spellEnd"/>
      <w:r w:rsidR="00F20BD9" w:rsidRPr="00F20BD9">
        <w:rPr>
          <w:rFonts w:ascii="Times New Roman" w:hAnsi="Times New Roman" w:cs="Times New Roman"/>
        </w:rPr>
        <w:t xml:space="preserve"> </w:t>
      </w:r>
      <w:r w:rsidR="0028641F">
        <w:rPr>
          <w:rFonts w:ascii="Times New Roman" w:hAnsi="Times New Roman" w:cs="Times New Roman"/>
          <w:color w:val="000000" w:themeColor="text1"/>
        </w:rPr>
        <w:t>&amp;</w:t>
      </w:r>
      <w:r w:rsidR="00F20BD9" w:rsidRPr="007046CE">
        <w:rPr>
          <w:rFonts w:ascii="Times New Roman" w:hAnsi="Times New Roman" w:cs="Times New Roman"/>
          <w:color w:val="000000" w:themeColor="text1"/>
        </w:rPr>
        <w:t xml:space="preserve"> Loewenstein 2013</w:t>
      </w:r>
      <w:r w:rsidR="00D63154" w:rsidRPr="00F20BD9">
        <w:rPr>
          <w:rFonts w:ascii="Times New Roman" w:hAnsi="Times New Roman" w:cs="Times New Roman"/>
        </w:rPr>
        <w:t>, Parrot</w:t>
      </w:r>
      <w:r w:rsidR="00F20BD9" w:rsidRPr="00F20BD9">
        <w:rPr>
          <w:rFonts w:ascii="Times New Roman" w:hAnsi="Times New Roman" w:cs="Times New Roman"/>
        </w:rPr>
        <w:t xml:space="preserve"> et. al. 2012</w:t>
      </w:r>
      <w:r w:rsidR="00D63154" w:rsidRPr="00F20BD9">
        <w:rPr>
          <w:rFonts w:ascii="Times New Roman" w:hAnsi="Times New Roman" w:cs="Times New Roman"/>
        </w:rPr>
        <w:t>, Stringer</w:t>
      </w:r>
      <w:r w:rsidR="00F20BD9">
        <w:rPr>
          <w:rFonts w:ascii="Times New Roman" w:hAnsi="Times New Roman" w:cs="Times New Roman"/>
        </w:rPr>
        <w:t xml:space="preserve"> 2016</w:t>
      </w:r>
      <w:r w:rsidR="00D63154">
        <w:rPr>
          <w:rFonts w:ascii="Times New Roman" w:hAnsi="Times New Roman" w:cs="Times New Roman"/>
        </w:rPr>
        <w:t>).</w:t>
      </w:r>
      <w:r w:rsidR="002A19A6">
        <w:rPr>
          <w:rFonts w:ascii="Times New Roman" w:hAnsi="Times New Roman" w:cs="Times New Roman"/>
        </w:rPr>
        <w:t xml:space="preserve"> </w:t>
      </w:r>
      <w:r w:rsidR="00D63154">
        <w:rPr>
          <w:rFonts w:ascii="Times New Roman" w:hAnsi="Times New Roman" w:cs="Times New Roman"/>
        </w:rPr>
        <w:t xml:space="preserve">Maple </w:t>
      </w:r>
      <w:r w:rsidR="008E0181">
        <w:rPr>
          <w:rFonts w:ascii="Times New Roman" w:hAnsi="Times New Roman" w:cs="Times New Roman"/>
        </w:rPr>
        <w:t xml:space="preserve">also showed positive responses to the increased </w:t>
      </w:r>
      <w:r w:rsidR="001F64A0">
        <w:rPr>
          <w:rFonts w:ascii="Times New Roman" w:hAnsi="Times New Roman" w:cs="Times New Roman"/>
        </w:rPr>
        <w:t xml:space="preserve">diffuse </w:t>
      </w:r>
      <w:r w:rsidR="008E0181">
        <w:rPr>
          <w:rFonts w:ascii="Times New Roman" w:hAnsi="Times New Roman" w:cs="Times New Roman"/>
        </w:rPr>
        <w:t xml:space="preserve">light levels with </w:t>
      </w:r>
      <w:r w:rsidR="000C0CAE">
        <w:rPr>
          <w:rFonts w:ascii="Times New Roman" w:hAnsi="Times New Roman" w:cs="Times New Roman"/>
        </w:rPr>
        <w:t xml:space="preserve">observed </w:t>
      </w:r>
      <w:r w:rsidR="00D63154">
        <w:rPr>
          <w:rFonts w:ascii="Times New Roman" w:hAnsi="Times New Roman" w:cs="Times New Roman"/>
        </w:rPr>
        <w:t xml:space="preserve">changes </w:t>
      </w:r>
      <w:r w:rsidR="008E0181">
        <w:rPr>
          <w:rFonts w:ascii="Times New Roman" w:hAnsi="Times New Roman" w:cs="Times New Roman"/>
        </w:rPr>
        <w:t>in</w:t>
      </w:r>
      <w:r w:rsidR="00271994">
        <w:rPr>
          <w:rFonts w:ascii="Times New Roman" w:hAnsi="Times New Roman" w:cs="Times New Roman"/>
        </w:rPr>
        <w:t xml:space="preserve"> height class </w:t>
      </w:r>
      <w:r w:rsidR="00D63154">
        <w:rPr>
          <w:rFonts w:ascii="Times New Roman" w:hAnsi="Times New Roman" w:cs="Times New Roman"/>
        </w:rPr>
        <w:t xml:space="preserve">distributions </w:t>
      </w:r>
      <w:r w:rsidR="008E0181">
        <w:rPr>
          <w:rFonts w:ascii="Times New Roman" w:hAnsi="Times New Roman" w:cs="Times New Roman"/>
        </w:rPr>
        <w:t xml:space="preserve">after each </w:t>
      </w:r>
      <w:r w:rsidR="00D63154">
        <w:rPr>
          <w:rFonts w:ascii="Times New Roman" w:hAnsi="Times New Roman" w:cs="Times New Roman"/>
        </w:rPr>
        <w:t>growing season a</w:t>
      </w:r>
      <w:r w:rsidR="00271994">
        <w:rPr>
          <w:rFonts w:ascii="Times New Roman" w:hAnsi="Times New Roman" w:cs="Times New Roman"/>
        </w:rPr>
        <w:t xml:space="preserve">s well as </w:t>
      </w:r>
      <w:r w:rsidR="00D63154">
        <w:rPr>
          <w:rFonts w:ascii="Times New Roman" w:hAnsi="Times New Roman" w:cs="Times New Roman"/>
        </w:rPr>
        <w:t>from the first to last yea</w:t>
      </w:r>
      <w:r w:rsidR="00271994">
        <w:rPr>
          <w:rFonts w:ascii="Times New Roman" w:hAnsi="Times New Roman" w:cs="Times New Roman"/>
        </w:rPr>
        <w:t>r</w:t>
      </w:r>
      <w:r w:rsidR="008E0181">
        <w:rPr>
          <w:rFonts w:ascii="Times New Roman" w:hAnsi="Times New Roman" w:cs="Times New Roman"/>
        </w:rPr>
        <w:t xml:space="preserve"> (</w:t>
      </w:r>
      <w:r w:rsidR="008E0181" w:rsidRPr="00DB651E">
        <w:rPr>
          <w:rFonts w:ascii="Times New Roman" w:hAnsi="Times New Roman" w:cs="Times New Roman"/>
        </w:rPr>
        <w:t>Table</w:t>
      </w:r>
      <w:r w:rsidR="008E0181" w:rsidRPr="001F64A0">
        <w:rPr>
          <w:rFonts w:ascii="Times New Roman" w:hAnsi="Times New Roman" w:cs="Times New Roman"/>
        </w:rPr>
        <w:t xml:space="preserve"> </w:t>
      </w:r>
      <w:r w:rsidR="002A7643">
        <w:rPr>
          <w:rFonts w:ascii="Times New Roman" w:hAnsi="Times New Roman" w:cs="Times New Roman"/>
        </w:rPr>
        <w:t>9</w:t>
      </w:r>
      <w:r w:rsidR="008E0181">
        <w:rPr>
          <w:rFonts w:ascii="Times New Roman" w:hAnsi="Times New Roman" w:cs="Times New Roman"/>
        </w:rPr>
        <w:t>)</w:t>
      </w:r>
      <w:r w:rsidR="00271994">
        <w:rPr>
          <w:rFonts w:ascii="Times New Roman" w:hAnsi="Times New Roman" w:cs="Times New Roman"/>
        </w:rPr>
        <w:t xml:space="preserve">. </w:t>
      </w:r>
      <w:r w:rsidR="00645FEF">
        <w:rPr>
          <w:rFonts w:ascii="Times New Roman" w:hAnsi="Times New Roman" w:cs="Times New Roman"/>
        </w:rPr>
        <w:t>T</w:t>
      </w:r>
      <w:r w:rsidR="00B20414">
        <w:rPr>
          <w:rFonts w:ascii="Times New Roman" w:hAnsi="Times New Roman" w:cs="Times New Roman"/>
        </w:rPr>
        <w:t xml:space="preserve">he only statistically significant </w:t>
      </w:r>
      <w:r w:rsidR="008E0181">
        <w:rPr>
          <w:rFonts w:ascii="Times New Roman" w:hAnsi="Times New Roman" w:cs="Times New Roman"/>
        </w:rPr>
        <w:t>change</w:t>
      </w:r>
      <w:r w:rsidR="00A97BA9">
        <w:rPr>
          <w:rFonts w:ascii="Times New Roman" w:hAnsi="Times New Roman" w:cs="Times New Roman"/>
        </w:rPr>
        <w:t xml:space="preserve"> </w:t>
      </w:r>
      <w:r w:rsidR="008E0181">
        <w:rPr>
          <w:rFonts w:ascii="Times New Roman" w:hAnsi="Times New Roman" w:cs="Times New Roman"/>
        </w:rPr>
        <w:t xml:space="preserve">in </w:t>
      </w:r>
      <w:r w:rsidR="000244C6">
        <w:rPr>
          <w:rFonts w:ascii="Times New Roman" w:hAnsi="Times New Roman" w:cs="Times New Roman"/>
        </w:rPr>
        <w:t>height class</w:t>
      </w:r>
      <w:r w:rsidR="001F64A0">
        <w:rPr>
          <w:rFonts w:ascii="Times New Roman" w:hAnsi="Times New Roman" w:cs="Times New Roman"/>
        </w:rPr>
        <w:t>es</w:t>
      </w:r>
      <w:r w:rsidR="000244C6">
        <w:rPr>
          <w:rFonts w:ascii="Times New Roman" w:hAnsi="Times New Roman" w:cs="Times New Roman"/>
        </w:rPr>
        <w:t xml:space="preserve"> </w:t>
      </w:r>
      <w:r w:rsidR="00B20414">
        <w:rPr>
          <w:rFonts w:ascii="Times New Roman" w:hAnsi="Times New Roman" w:cs="Times New Roman"/>
        </w:rPr>
        <w:t>were</w:t>
      </w:r>
      <w:r w:rsidR="00271994">
        <w:rPr>
          <w:rFonts w:ascii="Times New Roman" w:hAnsi="Times New Roman" w:cs="Times New Roman"/>
        </w:rPr>
        <w:t xml:space="preserve"> observed in plots receiving the release treatment. </w:t>
      </w:r>
    </w:p>
    <w:p w14:paraId="282F4E52" w14:textId="09A05410" w:rsidR="009518AE" w:rsidRDefault="00C67CA6" w:rsidP="002A19A6">
      <w:pPr>
        <w:spacing w:line="480" w:lineRule="auto"/>
        <w:ind w:firstLine="720"/>
        <w:rPr>
          <w:rFonts w:ascii="Times New Roman" w:hAnsi="Times New Roman" w:cs="Times New Roman"/>
        </w:rPr>
      </w:pPr>
      <w:r>
        <w:rPr>
          <w:rFonts w:ascii="Times New Roman" w:hAnsi="Times New Roman" w:cs="Times New Roman"/>
        </w:rPr>
        <w:t xml:space="preserve">In </w:t>
      </w:r>
      <w:r w:rsidR="001F21A2">
        <w:rPr>
          <w:rFonts w:ascii="Times New Roman" w:hAnsi="Times New Roman" w:cs="Times New Roman"/>
        </w:rPr>
        <w:t>addition,</w:t>
      </w:r>
      <w:r>
        <w:rPr>
          <w:rFonts w:ascii="Times New Roman" w:hAnsi="Times New Roman" w:cs="Times New Roman"/>
        </w:rPr>
        <w:t xml:space="preserve"> only </w:t>
      </w:r>
      <w:r w:rsidR="007C2508">
        <w:rPr>
          <w:rFonts w:ascii="Times New Roman" w:hAnsi="Times New Roman" w:cs="Times New Roman"/>
        </w:rPr>
        <w:t>one</w:t>
      </w:r>
      <w:r>
        <w:rPr>
          <w:rFonts w:ascii="Times New Roman" w:hAnsi="Times New Roman" w:cs="Times New Roman"/>
        </w:rPr>
        <w:t xml:space="preserve"> seedling </w:t>
      </w:r>
      <w:r w:rsidR="000244C6">
        <w:rPr>
          <w:rFonts w:ascii="Times New Roman" w:hAnsi="Times New Roman" w:cs="Times New Roman"/>
        </w:rPr>
        <w:t xml:space="preserve">was recorded </w:t>
      </w:r>
      <w:r w:rsidR="001F21A2">
        <w:rPr>
          <w:rFonts w:ascii="Times New Roman" w:hAnsi="Times New Roman" w:cs="Times New Roman"/>
        </w:rPr>
        <w:t>in</w:t>
      </w:r>
      <w:r>
        <w:rPr>
          <w:rFonts w:ascii="Times New Roman" w:hAnsi="Times New Roman" w:cs="Times New Roman"/>
        </w:rPr>
        <w:t xml:space="preserve"> both control and release plots </w:t>
      </w:r>
      <w:r w:rsidR="00B20414">
        <w:rPr>
          <w:rFonts w:ascii="Times New Roman" w:hAnsi="Times New Roman" w:cs="Times New Roman"/>
        </w:rPr>
        <w:t xml:space="preserve">within the </w:t>
      </w:r>
      <w:r w:rsidR="000244C6">
        <w:rPr>
          <w:rFonts w:ascii="Times New Roman" w:hAnsi="Times New Roman" w:cs="Times New Roman"/>
        </w:rPr>
        <w:t>70</w:t>
      </w:r>
      <w:r w:rsidR="008E0181">
        <w:rPr>
          <w:rFonts w:ascii="Times New Roman" w:hAnsi="Times New Roman" w:cs="Times New Roman"/>
        </w:rPr>
        <w:t xml:space="preserve"> to </w:t>
      </w:r>
      <w:r w:rsidR="000244C6">
        <w:rPr>
          <w:rFonts w:ascii="Times New Roman" w:hAnsi="Times New Roman" w:cs="Times New Roman"/>
        </w:rPr>
        <w:t>91</w:t>
      </w:r>
      <w:r w:rsidR="00794E0A">
        <w:rPr>
          <w:rFonts w:ascii="Times New Roman" w:hAnsi="Times New Roman" w:cs="Times New Roman"/>
        </w:rPr>
        <w:t xml:space="preserve"> </w:t>
      </w:r>
      <w:r w:rsidR="008E0181">
        <w:rPr>
          <w:rFonts w:ascii="Times New Roman" w:hAnsi="Times New Roman" w:cs="Times New Roman"/>
        </w:rPr>
        <w:t xml:space="preserve">cm height range </w:t>
      </w:r>
      <w:r w:rsidR="00794E0A">
        <w:rPr>
          <w:rFonts w:ascii="Times New Roman" w:hAnsi="Times New Roman" w:cs="Times New Roman"/>
        </w:rPr>
        <w:t>during 2022 and no</w:t>
      </w:r>
      <w:r w:rsidR="008E0181">
        <w:rPr>
          <w:rFonts w:ascii="Times New Roman" w:hAnsi="Times New Roman" w:cs="Times New Roman"/>
        </w:rPr>
        <w:t xml:space="preserve"> other taller seedlings</w:t>
      </w:r>
      <w:r w:rsidR="00794E0A">
        <w:rPr>
          <w:rFonts w:ascii="Times New Roman" w:hAnsi="Times New Roman" w:cs="Times New Roman"/>
        </w:rPr>
        <w:t xml:space="preserve"> were recorded</w:t>
      </w:r>
      <w:r w:rsidR="008E0181">
        <w:rPr>
          <w:rFonts w:ascii="Times New Roman" w:hAnsi="Times New Roman" w:cs="Times New Roman"/>
        </w:rPr>
        <w:t>.</w:t>
      </w:r>
      <w:r w:rsidR="002A19A6">
        <w:rPr>
          <w:rFonts w:ascii="Times New Roman" w:hAnsi="Times New Roman" w:cs="Times New Roman"/>
        </w:rPr>
        <w:t xml:space="preserve"> T</w:t>
      </w:r>
      <w:r w:rsidR="008E0181">
        <w:rPr>
          <w:rFonts w:ascii="Times New Roman" w:hAnsi="Times New Roman" w:cs="Times New Roman"/>
        </w:rPr>
        <w:t xml:space="preserve">he </w:t>
      </w:r>
      <w:r w:rsidR="00B20414">
        <w:rPr>
          <w:rFonts w:ascii="Times New Roman" w:hAnsi="Times New Roman" w:cs="Times New Roman"/>
        </w:rPr>
        <w:t>percent</w:t>
      </w:r>
      <w:r w:rsidR="00344AFD">
        <w:rPr>
          <w:rFonts w:ascii="Times New Roman" w:hAnsi="Times New Roman" w:cs="Times New Roman"/>
        </w:rPr>
        <w:t xml:space="preserve"> growth</w:t>
      </w:r>
      <w:r w:rsidR="000C0CAE">
        <w:rPr>
          <w:rFonts w:ascii="Times New Roman" w:hAnsi="Times New Roman" w:cs="Times New Roman"/>
        </w:rPr>
        <w:t xml:space="preserve"> </w:t>
      </w:r>
      <w:r w:rsidR="008E0181">
        <w:rPr>
          <w:rFonts w:ascii="Times New Roman" w:hAnsi="Times New Roman" w:cs="Times New Roman"/>
        </w:rPr>
        <w:t>of</w:t>
      </w:r>
      <w:r w:rsidR="009A16F4">
        <w:rPr>
          <w:rFonts w:ascii="Times New Roman" w:hAnsi="Times New Roman" w:cs="Times New Roman"/>
        </w:rPr>
        <w:t xml:space="preserve"> height and RCD </w:t>
      </w:r>
      <w:r w:rsidR="000C0CAE">
        <w:rPr>
          <w:rFonts w:ascii="Times New Roman" w:hAnsi="Times New Roman" w:cs="Times New Roman"/>
        </w:rPr>
        <w:t xml:space="preserve">compared between the two </w:t>
      </w:r>
      <w:r w:rsidR="00B20414">
        <w:rPr>
          <w:rFonts w:ascii="Times New Roman" w:hAnsi="Times New Roman" w:cs="Times New Roman"/>
        </w:rPr>
        <w:t xml:space="preserve">growing seasons </w:t>
      </w:r>
      <w:r w:rsidR="009A16F4">
        <w:rPr>
          <w:rFonts w:ascii="Times New Roman" w:hAnsi="Times New Roman" w:cs="Times New Roman"/>
        </w:rPr>
        <w:t>as well as</w:t>
      </w:r>
      <w:r w:rsidR="00B20414">
        <w:rPr>
          <w:rFonts w:ascii="Times New Roman" w:hAnsi="Times New Roman" w:cs="Times New Roman"/>
        </w:rPr>
        <w:t xml:space="preserve"> from the first base year to the last, regardless of treatment</w:t>
      </w:r>
      <w:r w:rsidR="008E0181">
        <w:rPr>
          <w:rFonts w:ascii="Times New Roman" w:hAnsi="Times New Roman" w:cs="Times New Roman"/>
        </w:rPr>
        <w:t xml:space="preserve"> was </w:t>
      </w:r>
      <w:r w:rsidR="00A97BA9">
        <w:rPr>
          <w:rFonts w:ascii="Times New Roman" w:hAnsi="Times New Roman" w:cs="Times New Roman"/>
        </w:rPr>
        <w:t xml:space="preserve">not </w:t>
      </w:r>
      <w:r w:rsidR="008E0181">
        <w:rPr>
          <w:rFonts w:ascii="Times New Roman" w:hAnsi="Times New Roman" w:cs="Times New Roman"/>
        </w:rPr>
        <w:t>found to be significant for maple seedlings (</w:t>
      </w:r>
      <w:r w:rsidR="008E0181" w:rsidRPr="00DB651E">
        <w:rPr>
          <w:rFonts w:ascii="Times New Roman" w:hAnsi="Times New Roman" w:cs="Times New Roman"/>
        </w:rPr>
        <w:t xml:space="preserve">Table </w:t>
      </w:r>
      <w:r w:rsidR="002A7643">
        <w:rPr>
          <w:rFonts w:ascii="Times New Roman" w:hAnsi="Times New Roman" w:cs="Times New Roman"/>
        </w:rPr>
        <w:t>10</w:t>
      </w:r>
      <w:r w:rsidR="008E0181">
        <w:rPr>
          <w:rFonts w:ascii="Times New Roman" w:hAnsi="Times New Roman" w:cs="Times New Roman"/>
        </w:rPr>
        <w:t>)</w:t>
      </w:r>
      <w:r w:rsidR="00B20414">
        <w:rPr>
          <w:rFonts w:ascii="Times New Roman" w:hAnsi="Times New Roman" w:cs="Times New Roman"/>
        </w:rPr>
        <w:t xml:space="preserve">. </w:t>
      </w:r>
      <w:r w:rsidR="000C0CAE">
        <w:rPr>
          <w:rFonts w:ascii="Times New Roman" w:hAnsi="Times New Roman" w:cs="Times New Roman"/>
        </w:rPr>
        <w:t>In addition, m</w:t>
      </w:r>
      <w:r w:rsidR="00A97BA9">
        <w:rPr>
          <w:rFonts w:ascii="Times New Roman" w:hAnsi="Times New Roman" w:cs="Times New Roman"/>
        </w:rPr>
        <w:t xml:space="preserve">aple seedling </w:t>
      </w:r>
      <w:r w:rsidR="00344AFD">
        <w:rPr>
          <w:rFonts w:ascii="Times New Roman" w:hAnsi="Times New Roman" w:cs="Times New Roman"/>
        </w:rPr>
        <w:t xml:space="preserve">percent </w:t>
      </w:r>
      <w:r w:rsidR="00A97BA9">
        <w:rPr>
          <w:rFonts w:ascii="Times New Roman" w:hAnsi="Times New Roman" w:cs="Times New Roman"/>
        </w:rPr>
        <w:t>h</w:t>
      </w:r>
      <w:r w:rsidR="00C73B3A">
        <w:rPr>
          <w:rFonts w:ascii="Times New Roman" w:hAnsi="Times New Roman" w:cs="Times New Roman"/>
        </w:rPr>
        <w:t xml:space="preserve">eight and RCD growth were only statistically significant </w:t>
      </w:r>
      <w:r w:rsidR="00A97BA9">
        <w:rPr>
          <w:rFonts w:ascii="Times New Roman" w:hAnsi="Times New Roman" w:cs="Times New Roman"/>
        </w:rPr>
        <w:t xml:space="preserve">when comparing </w:t>
      </w:r>
      <w:r w:rsidR="000C0CAE">
        <w:rPr>
          <w:rFonts w:ascii="Times New Roman" w:hAnsi="Times New Roman" w:cs="Times New Roman"/>
        </w:rPr>
        <w:t>the first growing season to</w:t>
      </w:r>
      <w:r w:rsidR="00655D7E">
        <w:rPr>
          <w:rFonts w:ascii="Times New Roman" w:hAnsi="Times New Roman" w:cs="Times New Roman"/>
        </w:rPr>
        <w:t xml:space="preserve"> the end of the second growing season</w:t>
      </w:r>
      <w:r w:rsidR="00C73B3A">
        <w:rPr>
          <w:rFonts w:ascii="Times New Roman" w:hAnsi="Times New Roman" w:cs="Times New Roman"/>
        </w:rPr>
        <w:t xml:space="preserve">. </w:t>
      </w:r>
      <w:r w:rsidR="009A16F4">
        <w:rPr>
          <w:rFonts w:ascii="Times New Roman" w:hAnsi="Times New Roman" w:cs="Times New Roman"/>
        </w:rPr>
        <w:t>These greater growth rates could have been attributed to</w:t>
      </w:r>
      <w:r w:rsidR="001E3673">
        <w:rPr>
          <w:rFonts w:ascii="Times New Roman" w:hAnsi="Times New Roman" w:cs="Times New Roman"/>
        </w:rPr>
        <w:t xml:space="preserve"> the</w:t>
      </w:r>
      <w:r w:rsidR="009A16F4">
        <w:rPr>
          <w:rFonts w:ascii="Times New Roman" w:hAnsi="Times New Roman" w:cs="Times New Roman"/>
        </w:rPr>
        <w:t xml:space="preserve"> lower sample sizes </w:t>
      </w:r>
      <w:r w:rsidR="001E3673">
        <w:rPr>
          <w:rFonts w:ascii="Times New Roman" w:hAnsi="Times New Roman" w:cs="Times New Roman"/>
        </w:rPr>
        <w:t>for ma</w:t>
      </w:r>
      <w:r w:rsidR="002D18AA">
        <w:rPr>
          <w:rFonts w:ascii="Times New Roman" w:hAnsi="Times New Roman" w:cs="Times New Roman"/>
        </w:rPr>
        <w:t>p</w:t>
      </w:r>
      <w:r w:rsidR="001E3673">
        <w:rPr>
          <w:rFonts w:ascii="Times New Roman" w:hAnsi="Times New Roman" w:cs="Times New Roman"/>
        </w:rPr>
        <w:t xml:space="preserve">le seedlings </w:t>
      </w:r>
      <w:r w:rsidR="009A16F4">
        <w:rPr>
          <w:rFonts w:ascii="Times New Roman" w:hAnsi="Times New Roman" w:cs="Times New Roman"/>
        </w:rPr>
        <w:t xml:space="preserve">which </w:t>
      </w:r>
      <w:r w:rsidR="00C73B3A">
        <w:rPr>
          <w:rFonts w:ascii="Times New Roman" w:hAnsi="Times New Roman" w:cs="Times New Roman"/>
        </w:rPr>
        <w:t>were</w:t>
      </w:r>
      <w:r w:rsidR="009A16F4">
        <w:rPr>
          <w:rFonts w:ascii="Times New Roman" w:hAnsi="Times New Roman" w:cs="Times New Roman"/>
        </w:rPr>
        <w:t xml:space="preserve"> more variab</w:t>
      </w:r>
      <w:r w:rsidR="00C73B3A">
        <w:rPr>
          <w:rFonts w:ascii="Times New Roman" w:hAnsi="Times New Roman" w:cs="Times New Roman"/>
        </w:rPr>
        <w:t>le</w:t>
      </w:r>
      <w:r w:rsidR="009A16F4">
        <w:rPr>
          <w:rFonts w:ascii="Times New Roman" w:hAnsi="Times New Roman" w:cs="Times New Roman"/>
        </w:rPr>
        <w:t xml:space="preserve"> within the data. </w:t>
      </w:r>
      <w:r w:rsidR="00B20414">
        <w:rPr>
          <w:rFonts w:ascii="Times New Roman" w:hAnsi="Times New Roman" w:cs="Times New Roman"/>
        </w:rPr>
        <w:t>Additionally, maple seedling</w:t>
      </w:r>
      <w:r w:rsidR="00B413D1">
        <w:rPr>
          <w:rFonts w:ascii="Times New Roman" w:hAnsi="Times New Roman" w:cs="Times New Roman"/>
        </w:rPr>
        <w:t>s</w:t>
      </w:r>
      <w:r w:rsidR="00B20414">
        <w:rPr>
          <w:rFonts w:ascii="Times New Roman" w:hAnsi="Times New Roman" w:cs="Times New Roman"/>
        </w:rPr>
        <w:t xml:space="preserve"> </w:t>
      </w:r>
      <w:r w:rsidR="00B413D1">
        <w:rPr>
          <w:rFonts w:ascii="Times New Roman" w:hAnsi="Times New Roman" w:cs="Times New Roman"/>
        </w:rPr>
        <w:t xml:space="preserve">have smaller </w:t>
      </w:r>
      <w:r w:rsidR="00D3619F">
        <w:rPr>
          <w:rFonts w:ascii="Times New Roman" w:hAnsi="Times New Roman" w:cs="Times New Roman"/>
        </w:rPr>
        <w:t xml:space="preserve">average </w:t>
      </w:r>
      <w:r w:rsidR="00B413D1">
        <w:rPr>
          <w:rFonts w:ascii="Times New Roman" w:hAnsi="Times New Roman" w:cs="Times New Roman"/>
        </w:rPr>
        <w:t>height and RCD in both treatments groups compared to white oak seedlings in the first base year</w:t>
      </w:r>
      <w:r w:rsidR="00C73B3A">
        <w:rPr>
          <w:rFonts w:ascii="Times New Roman" w:hAnsi="Times New Roman" w:cs="Times New Roman"/>
        </w:rPr>
        <w:t xml:space="preserve"> (</w:t>
      </w:r>
      <w:r w:rsidR="00C73B3A" w:rsidRPr="00DB651E">
        <w:rPr>
          <w:rFonts w:ascii="Times New Roman" w:hAnsi="Times New Roman" w:cs="Times New Roman"/>
        </w:rPr>
        <w:t>Table</w:t>
      </w:r>
      <w:r w:rsidR="00655D7E">
        <w:rPr>
          <w:rFonts w:ascii="Times New Roman" w:hAnsi="Times New Roman" w:cs="Times New Roman"/>
        </w:rPr>
        <w:t>s</w:t>
      </w:r>
      <w:r w:rsidR="00C73B3A" w:rsidRPr="00DB651E">
        <w:rPr>
          <w:rFonts w:ascii="Times New Roman" w:hAnsi="Times New Roman" w:cs="Times New Roman"/>
        </w:rPr>
        <w:t xml:space="preserve"> </w:t>
      </w:r>
      <w:r w:rsidR="002A7643">
        <w:rPr>
          <w:rFonts w:ascii="Times New Roman" w:hAnsi="Times New Roman" w:cs="Times New Roman"/>
        </w:rPr>
        <w:t>7</w:t>
      </w:r>
      <w:r w:rsidR="00D3619F">
        <w:rPr>
          <w:rFonts w:ascii="Times New Roman" w:hAnsi="Times New Roman" w:cs="Times New Roman"/>
        </w:rPr>
        <w:t xml:space="preserve"> &amp; </w:t>
      </w:r>
      <w:r w:rsidR="002A7643">
        <w:rPr>
          <w:rFonts w:ascii="Times New Roman" w:hAnsi="Times New Roman" w:cs="Times New Roman"/>
        </w:rPr>
        <w:t>11</w:t>
      </w:r>
      <w:r w:rsidR="00C73B3A">
        <w:rPr>
          <w:rFonts w:ascii="Times New Roman" w:hAnsi="Times New Roman" w:cs="Times New Roman"/>
        </w:rPr>
        <w:t>)</w:t>
      </w:r>
      <w:r w:rsidR="00B413D1">
        <w:rPr>
          <w:rFonts w:ascii="Times New Roman" w:hAnsi="Times New Roman" w:cs="Times New Roman"/>
        </w:rPr>
        <w:t xml:space="preserve">. After one complete growing season, maple within the release treated subplots </w:t>
      </w:r>
      <w:r w:rsidR="007C2508">
        <w:rPr>
          <w:rFonts w:ascii="Times New Roman" w:hAnsi="Times New Roman" w:cs="Times New Roman"/>
        </w:rPr>
        <w:t xml:space="preserve">was similar </w:t>
      </w:r>
      <w:r w:rsidR="00B413D1">
        <w:rPr>
          <w:rFonts w:ascii="Times New Roman" w:hAnsi="Times New Roman" w:cs="Times New Roman"/>
        </w:rPr>
        <w:t xml:space="preserve">to </w:t>
      </w:r>
      <w:r w:rsidR="002D18AA">
        <w:rPr>
          <w:rFonts w:ascii="Times New Roman" w:hAnsi="Times New Roman" w:cs="Times New Roman"/>
        </w:rPr>
        <w:t xml:space="preserve">release </w:t>
      </w:r>
      <w:r w:rsidR="00B413D1">
        <w:rPr>
          <w:rFonts w:ascii="Times New Roman" w:hAnsi="Times New Roman" w:cs="Times New Roman"/>
        </w:rPr>
        <w:t xml:space="preserve">white oak height and RCD but not in </w:t>
      </w:r>
      <w:r w:rsidR="00D25DF6">
        <w:rPr>
          <w:rFonts w:ascii="Times New Roman" w:hAnsi="Times New Roman" w:cs="Times New Roman"/>
        </w:rPr>
        <w:t xml:space="preserve">the </w:t>
      </w:r>
      <w:r w:rsidR="00B413D1">
        <w:rPr>
          <w:rFonts w:ascii="Times New Roman" w:hAnsi="Times New Roman" w:cs="Times New Roman"/>
        </w:rPr>
        <w:t xml:space="preserve">control. </w:t>
      </w:r>
    </w:p>
    <w:p w14:paraId="706364F5" w14:textId="2A1A40C1" w:rsidR="001F21A2" w:rsidRDefault="00B73910" w:rsidP="009518AE">
      <w:pPr>
        <w:spacing w:line="480" w:lineRule="auto"/>
        <w:ind w:firstLine="720"/>
        <w:rPr>
          <w:rFonts w:ascii="Times New Roman" w:hAnsi="Times New Roman" w:cs="Times New Roman"/>
        </w:rPr>
      </w:pPr>
      <w:r>
        <w:rPr>
          <w:rFonts w:ascii="Times New Roman" w:hAnsi="Times New Roman" w:cs="Times New Roman"/>
        </w:rPr>
        <w:t xml:space="preserve">Following the last complete </w:t>
      </w:r>
      <w:r w:rsidR="00B413D1">
        <w:rPr>
          <w:rFonts w:ascii="Times New Roman" w:hAnsi="Times New Roman" w:cs="Times New Roman"/>
        </w:rPr>
        <w:t>growing season, maple seedling height and RCD surpassed control and release white oak seedlings</w:t>
      </w:r>
      <w:r w:rsidR="007C2508">
        <w:rPr>
          <w:rFonts w:ascii="Times New Roman" w:hAnsi="Times New Roman" w:cs="Times New Roman"/>
        </w:rPr>
        <w:t xml:space="preserve"> (Table 7 &amp; 11)</w:t>
      </w:r>
      <w:r w:rsidR="00B413D1">
        <w:rPr>
          <w:rFonts w:ascii="Times New Roman" w:hAnsi="Times New Roman" w:cs="Times New Roman"/>
        </w:rPr>
        <w:t xml:space="preserve">. </w:t>
      </w:r>
      <w:r w:rsidRPr="00742664">
        <w:rPr>
          <w:rFonts w:ascii="Times New Roman" w:hAnsi="Times New Roman" w:cs="Times New Roman"/>
        </w:rPr>
        <w:t>Gottschalk (1994)</w:t>
      </w:r>
      <w:r>
        <w:rPr>
          <w:rFonts w:ascii="Times New Roman" w:hAnsi="Times New Roman" w:cs="Times New Roman"/>
        </w:rPr>
        <w:t xml:space="preserve"> suggested that maple </w:t>
      </w:r>
      <w:r w:rsidR="00C73B3A">
        <w:rPr>
          <w:rFonts w:ascii="Times New Roman" w:hAnsi="Times New Roman" w:cs="Times New Roman"/>
        </w:rPr>
        <w:t>has</w:t>
      </w:r>
      <w:r>
        <w:rPr>
          <w:rFonts w:ascii="Times New Roman" w:hAnsi="Times New Roman" w:cs="Times New Roman"/>
        </w:rPr>
        <w:t xml:space="preserve"> a higher plasticity and positive response to altered light conditions. Maple allocates carbon to their root systems at a much lower rate</w:t>
      </w:r>
      <w:r w:rsidR="00C73B3A">
        <w:rPr>
          <w:rFonts w:ascii="Times New Roman" w:hAnsi="Times New Roman" w:cs="Times New Roman"/>
        </w:rPr>
        <w:t xml:space="preserve"> compared to white oak seedlings</w:t>
      </w:r>
      <w:r>
        <w:rPr>
          <w:rFonts w:ascii="Times New Roman" w:hAnsi="Times New Roman" w:cs="Times New Roman"/>
        </w:rPr>
        <w:t>, which could explain why they were able to respond faster in height growth within this study (</w:t>
      </w:r>
      <w:r w:rsidRPr="00742664">
        <w:rPr>
          <w:rFonts w:ascii="Times New Roman" w:hAnsi="Times New Roman" w:cs="Times New Roman"/>
        </w:rPr>
        <w:t>Abrams 1998).</w:t>
      </w:r>
      <w:r>
        <w:rPr>
          <w:rFonts w:ascii="Times New Roman" w:hAnsi="Times New Roman" w:cs="Times New Roman"/>
        </w:rPr>
        <w:t xml:space="preserve"> Maple </w:t>
      </w:r>
      <w:r>
        <w:rPr>
          <w:rFonts w:ascii="Times New Roman" w:hAnsi="Times New Roman" w:cs="Times New Roman"/>
        </w:rPr>
        <w:lastRenderedPageBreak/>
        <w:t>has become one of the most abundant and widespread</w:t>
      </w:r>
      <w:r w:rsidR="009518AE">
        <w:rPr>
          <w:rFonts w:ascii="Times New Roman" w:hAnsi="Times New Roman" w:cs="Times New Roman"/>
        </w:rPr>
        <w:t xml:space="preserve"> species in the eastern </w:t>
      </w:r>
      <w:r w:rsidR="007C2508">
        <w:rPr>
          <w:rFonts w:ascii="Times New Roman" w:hAnsi="Times New Roman" w:cs="Times New Roman"/>
        </w:rPr>
        <w:t>U</w:t>
      </w:r>
      <w:r w:rsidR="009518AE">
        <w:rPr>
          <w:rFonts w:ascii="Times New Roman" w:hAnsi="Times New Roman" w:cs="Times New Roman"/>
        </w:rPr>
        <w:t xml:space="preserve">nited </w:t>
      </w:r>
      <w:r w:rsidR="007C2508">
        <w:rPr>
          <w:rFonts w:ascii="Times New Roman" w:hAnsi="Times New Roman" w:cs="Times New Roman"/>
        </w:rPr>
        <w:t>S</w:t>
      </w:r>
      <w:r w:rsidR="009518AE">
        <w:rPr>
          <w:rFonts w:ascii="Times New Roman" w:hAnsi="Times New Roman" w:cs="Times New Roman"/>
        </w:rPr>
        <w:t xml:space="preserve">tates due to its “super generalist” </w:t>
      </w:r>
      <w:r w:rsidR="00D95695">
        <w:rPr>
          <w:rFonts w:ascii="Times New Roman" w:hAnsi="Times New Roman" w:cs="Times New Roman"/>
        </w:rPr>
        <w:t>ability</w:t>
      </w:r>
      <w:r w:rsidR="009518AE">
        <w:rPr>
          <w:rFonts w:ascii="Times New Roman" w:hAnsi="Times New Roman" w:cs="Times New Roman"/>
        </w:rPr>
        <w:t xml:space="preserve"> which </w:t>
      </w:r>
      <w:r w:rsidR="00D95695">
        <w:rPr>
          <w:rFonts w:ascii="Times New Roman" w:hAnsi="Times New Roman" w:cs="Times New Roman"/>
        </w:rPr>
        <w:t xml:space="preserve">has </w:t>
      </w:r>
      <w:r w:rsidR="009518AE">
        <w:rPr>
          <w:rFonts w:ascii="Times New Roman" w:hAnsi="Times New Roman" w:cs="Times New Roman"/>
        </w:rPr>
        <w:t>allow</w:t>
      </w:r>
      <w:r w:rsidR="00D95695">
        <w:rPr>
          <w:rFonts w:ascii="Times New Roman" w:hAnsi="Times New Roman" w:cs="Times New Roman"/>
        </w:rPr>
        <w:t>ed</w:t>
      </w:r>
      <w:r w:rsidR="009518AE">
        <w:rPr>
          <w:rFonts w:ascii="Times New Roman" w:hAnsi="Times New Roman" w:cs="Times New Roman"/>
        </w:rPr>
        <w:t xml:space="preserve"> it to compete successfully in a wide variety of forest s</w:t>
      </w:r>
      <w:r w:rsidR="00C73B3A">
        <w:rPr>
          <w:rFonts w:ascii="Times New Roman" w:hAnsi="Times New Roman" w:cs="Times New Roman"/>
        </w:rPr>
        <w:t>ettings</w:t>
      </w:r>
      <w:r w:rsidR="009518AE">
        <w:rPr>
          <w:rFonts w:ascii="Times New Roman" w:hAnsi="Times New Roman" w:cs="Times New Roman"/>
        </w:rPr>
        <w:t xml:space="preserve"> (</w:t>
      </w:r>
      <w:r w:rsidR="009518AE" w:rsidRPr="00742664">
        <w:rPr>
          <w:rFonts w:ascii="Times New Roman" w:hAnsi="Times New Roman" w:cs="Times New Roman"/>
        </w:rPr>
        <w:t>Abrams 1998).</w:t>
      </w:r>
      <w:r w:rsidR="009518AE">
        <w:rPr>
          <w:rFonts w:ascii="Times New Roman" w:hAnsi="Times New Roman" w:cs="Times New Roman"/>
        </w:rPr>
        <w:t xml:space="preserve"> Unless further competition control </w:t>
      </w:r>
      <w:r w:rsidR="00D95695">
        <w:rPr>
          <w:rFonts w:ascii="Times New Roman" w:hAnsi="Times New Roman" w:cs="Times New Roman"/>
        </w:rPr>
        <w:t xml:space="preserve">is implemented </w:t>
      </w:r>
      <w:r w:rsidR="009518AE">
        <w:rPr>
          <w:rFonts w:ascii="Times New Roman" w:hAnsi="Times New Roman" w:cs="Times New Roman"/>
        </w:rPr>
        <w:t xml:space="preserve">or </w:t>
      </w:r>
      <w:r w:rsidR="00D95695">
        <w:rPr>
          <w:rFonts w:ascii="Times New Roman" w:hAnsi="Times New Roman" w:cs="Times New Roman"/>
        </w:rPr>
        <w:t xml:space="preserve">there is </w:t>
      </w:r>
      <w:r w:rsidR="009518AE">
        <w:rPr>
          <w:rFonts w:ascii="Times New Roman" w:hAnsi="Times New Roman" w:cs="Times New Roman"/>
        </w:rPr>
        <w:t>enough abundance of advanced white oak seedlings</w:t>
      </w:r>
      <w:r w:rsidR="00D95695">
        <w:rPr>
          <w:rFonts w:ascii="Times New Roman" w:hAnsi="Times New Roman" w:cs="Times New Roman"/>
        </w:rPr>
        <w:t xml:space="preserve"> present</w:t>
      </w:r>
      <w:r w:rsidR="009518AE">
        <w:rPr>
          <w:rFonts w:ascii="Times New Roman" w:hAnsi="Times New Roman" w:cs="Times New Roman"/>
        </w:rPr>
        <w:t xml:space="preserve">, maple will continue to be a </w:t>
      </w:r>
      <w:r w:rsidR="00D95695">
        <w:rPr>
          <w:rFonts w:ascii="Times New Roman" w:hAnsi="Times New Roman" w:cs="Times New Roman"/>
        </w:rPr>
        <w:t xml:space="preserve">major </w:t>
      </w:r>
      <w:r w:rsidR="009518AE">
        <w:rPr>
          <w:rFonts w:ascii="Times New Roman" w:hAnsi="Times New Roman" w:cs="Times New Roman"/>
        </w:rPr>
        <w:t xml:space="preserve">competitor </w:t>
      </w:r>
      <w:r w:rsidR="00D95695">
        <w:rPr>
          <w:rFonts w:ascii="Times New Roman" w:hAnsi="Times New Roman" w:cs="Times New Roman"/>
        </w:rPr>
        <w:t>to</w:t>
      </w:r>
      <w:r w:rsidR="009518AE">
        <w:rPr>
          <w:rFonts w:ascii="Times New Roman" w:hAnsi="Times New Roman" w:cs="Times New Roman"/>
        </w:rPr>
        <w:t xml:space="preserve"> white oak even on the poorer quality sites</w:t>
      </w:r>
      <w:r w:rsidR="00D95695">
        <w:rPr>
          <w:rFonts w:ascii="Times New Roman" w:hAnsi="Times New Roman" w:cs="Times New Roman"/>
        </w:rPr>
        <w:t xml:space="preserve"> where many other </w:t>
      </w:r>
      <w:r w:rsidR="00A97BA9">
        <w:rPr>
          <w:rFonts w:ascii="Times New Roman" w:hAnsi="Times New Roman" w:cs="Times New Roman"/>
        </w:rPr>
        <w:t xml:space="preserve">more mesic </w:t>
      </w:r>
      <w:r w:rsidR="00D95695">
        <w:rPr>
          <w:rFonts w:ascii="Times New Roman" w:hAnsi="Times New Roman" w:cs="Times New Roman"/>
        </w:rPr>
        <w:t>species cannot compete.</w:t>
      </w:r>
    </w:p>
    <w:p w14:paraId="2430279F" w14:textId="666CCD82" w:rsidR="00C67CA6" w:rsidRDefault="00C67CA6" w:rsidP="00541AAC">
      <w:pPr>
        <w:spacing w:line="480" w:lineRule="auto"/>
        <w:rPr>
          <w:rFonts w:ascii="Times New Roman" w:hAnsi="Times New Roman" w:cs="Times New Roman"/>
        </w:rPr>
      </w:pPr>
      <w:r>
        <w:rPr>
          <w:rFonts w:ascii="Times New Roman" w:hAnsi="Times New Roman" w:cs="Times New Roman"/>
        </w:rPr>
        <w:tab/>
      </w:r>
    </w:p>
    <w:p w14:paraId="30DF22B7" w14:textId="559D2A36" w:rsidR="007770FF" w:rsidRDefault="007770FF" w:rsidP="00477E92">
      <w:pPr>
        <w:pStyle w:val="Heading2"/>
      </w:pPr>
      <w:bookmarkStart w:id="117" w:name="_Toc134605914"/>
      <w:bookmarkStart w:id="118" w:name="_Toc134611163"/>
      <w:bookmarkStart w:id="119" w:name="_Toc134611263"/>
      <w:r>
        <w:t>Photosynthetically active radiation (PAR)</w:t>
      </w:r>
      <w:bookmarkEnd w:id="117"/>
      <w:bookmarkEnd w:id="118"/>
      <w:bookmarkEnd w:id="119"/>
    </w:p>
    <w:p w14:paraId="54CFD833" w14:textId="77777777" w:rsidR="00477E92" w:rsidRPr="00477E92" w:rsidRDefault="00477E92" w:rsidP="00477E92"/>
    <w:p w14:paraId="6F49184B" w14:textId="2F2257D8" w:rsidR="002B0C84" w:rsidRDefault="002B0C84" w:rsidP="00541AAC">
      <w:pPr>
        <w:spacing w:line="480" w:lineRule="auto"/>
        <w:rPr>
          <w:rFonts w:ascii="Times New Roman" w:hAnsi="Times New Roman" w:cs="Times New Roman"/>
        </w:rPr>
      </w:pPr>
      <w:r w:rsidRPr="002B0C84">
        <w:rPr>
          <w:rFonts w:ascii="Times New Roman" w:hAnsi="Times New Roman" w:cs="Times New Roman"/>
        </w:rPr>
        <w:tab/>
      </w:r>
      <w:r w:rsidR="00D313E4" w:rsidRPr="00C06057">
        <w:rPr>
          <w:rFonts w:ascii="Times New Roman" w:hAnsi="Times New Roman" w:cs="Times New Roman"/>
        </w:rPr>
        <w:t xml:space="preserve">The relationship of percent height growth in response to percent light received was observed </w:t>
      </w:r>
      <w:r w:rsidR="006705D9" w:rsidRPr="00C06057">
        <w:rPr>
          <w:rFonts w:ascii="Times New Roman" w:hAnsi="Times New Roman" w:cs="Times New Roman"/>
        </w:rPr>
        <w:t xml:space="preserve">between </w:t>
      </w:r>
      <w:r w:rsidR="00D313E4" w:rsidRPr="00C06057">
        <w:rPr>
          <w:rFonts w:ascii="Times New Roman" w:hAnsi="Times New Roman" w:cs="Times New Roman"/>
        </w:rPr>
        <w:t>treatment</w:t>
      </w:r>
      <w:r w:rsidR="006705D9" w:rsidRPr="00C06057">
        <w:rPr>
          <w:rFonts w:ascii="Times New Roman" w:hAnsi="Times New Roman" w:cs="Times New Roman"/>
        </w:rPr>
        <w:t>s for</w:t>
      </w:r>
      <w:r w:rsidR="00D313E4" w:rsidRPr="00C06057">
        <w:rPr>
          <w:rFonts w:ascii="Times New Roman" w:hAnsi="Times New Roman" w:cs="Times New Roman"/>
        </w:rPr>
        <w:t xml:space="preserve"> white oak seedlings on the subplot level</w:t>
      </w:r>
      <w:r w:rsidR="00812C09" w:rsidRPr="00C06057">
        <w:rPr>
          <w:rFonts w:ascii="Times New Roman" w:hAnsi="Times New Roman" w:cs="Times New Roman"/>
        </w:rPr>
        <w:t xml:space="preserve"> over two growing seasons</w:t>
      </w:r>
      <w:r w:rsidR="00655D7E">
        <w:rPr>
          <w:rFonts w:ascii="Times New Roman" w:hAnsi="Times New Roman" w:cs="Times New Roman"/>
        </w:rPr>
        <w:t xml:space="preserve"> (Figure 9)</w:t>
      </w:r>
      <w:r w:rsidR="00D313E4" w:rsidRPr="00C06057">
        <w:rPr>
          <w:rFonts w:ascii="Times New Roman" w:hAnsi="Times New Roman" w:cs="Times New Roman"/>
        </w:rPr>
        <w:t>.</w:t>
      </w:r>
      <w:r w:rsidR="00D313E4">
        <w:rPr>
          <w:rFonts w:ascii="Times New Roman" w:hAnsi="Times New Roman" w:cs="Times New Roman"/>
        </w:rPr>
        <w:t xml:space="preserve"> </w:t>
      </w:r>
      <w:r w:rsidR="000C0CAE">
        <w:rPr>
          <w:rFonts w:ascii="Times New Roman" w:hAnsi="Times New Roman" w:cs="Times New Roman"/>
        </w:rPr>
        <w:t xml:space="preserve">These </w:t>
      </w:r>
      <w:r w:rsidR="00C464B5">
        <w:rPr>
          <w:rFonts w:ascii="Times New Roman" w:hAnsi="Times New Roman" w:cs="Times New Roman"/>
        </w:rPr>
        <w:t>positive effects associated with a midstory removal are reliant on the treatments capability to increase the levels of diffuse light to the understory which generally results in 10-20% of full sunlight (</w:t>
      </w:r>
      <w:r w:rsidR="00C464B5" w:rsidRPr="00742664">
        <w:rPr>
          <w:rFonts w:ascii="Times New Roman" w:hAnsi="Times New Roman" w:cs="Times New Roman"/>
        </w:rPr>
        <w:t xml:space="preserve">Brose and </w:t>
      </w:r>
      <w:proofErr w:type="spellStart"/>
      <w:r w:rsidR="00C464B5" w:rsidRPr="00742664">
        <w:rPr>
          <w:rFonts w:ascii="Times New Roman" w:hAnsi="Times New Roman" w:cs="Times New Roman"/>
        </w:rPr>
        <w:t>Rebbeck</w:t>
      </w:r>
      <w:proofErr w:type="spellEnd"/>
      <w:r w:rsidR="00C464B5" w:rsidRPr="00742664">
        <w:rPr>
          <w:rFonts w:ascii="Times New Roman" w:hAnsi="Times New Roman" w:cs="Times New Roman"/>
        </w:rPr>
        <w:t xml:space="preserve"> 2017, Schweitzer and Dey 2017, Miller et. al. 201</w:t>
      </w:r>
      <w:r w:rsidR="00742664" w:rsidRPr="00742664">
        <w:rPr>
          <w:rFonts w:ascii="Times New Roman" w:hAnsi="Times New Roman" w:cs="Times New Roman"/>
        </w:rPr>
        <w:t>7</w:t>
      </w:r>
      <w:r w:rsidR="00C464B5">
        <w:rPr>
          <w:rFonts w:ascii="Times New Roman" w:hAnsi="Times New Roman" w:cs="Times New Roman"/>
        </w:rPr>
        <w:t xml:space="preserve">). </w:t>
      </w:r>
      <w:r w:rsidR="00C464B5" w:rsidRPr="009E0BDF">
        <w:rPr>
          <w:rFonts w:ascii="Times New Roman" w:hAnsi="Times New Roman" w:cs="Times New Roman"/>
        </w:rPr>
        <w:t xml:space="preserve">While we expected to </w:t>
      </w:r>
      <w:r w:rsidR="000C0CAE">
        <w:rPr>
          <w:rFonts w:ascii="Times New Roman" w:hAnsi="Times New Roman" w:cs="Times New Roman"/>
        </w:rPr>
        <w:t xml:space="preserve">find a </w:t>
      </w:r>
      <w:r w:rsidR="00C464B5" w:rsidRPr="009E0BDF">
        <w:rPr>
          <w:rFonts w:ascii="Times New Roman" w:hAnsi="Times New Roman" w:cs="Times New Roman"/>
        </w:rPr>
        <w:t>height increase for white oak seedlings</w:t>
      </w:r>
      <w:r w:rsidR="00D1617C">
        <w:rPr>
          <w:rFonts w:ascii="Times New Roman" w:hAnsi="Times New Roman" w:cs="Times New Roman"/>
        </w:rPr>
        <w:t xml:space="preserve"> with midstory removal, the amount of light received was 10 to 20% compared to </w:t>
      </w:r>
      <w:r w:rsidR="00772D31">
        <w:rPr>
          <w:rFonts w:ascii="Times New Roman" w:hAnsi="Times New Roman" w:cs="Times New Roman"/>
        </w:rPr>
        <w:t>&gt;</w:t>
      </w:r>
      <w:r w:rsidR="00C464B5" w:rsidRPr="009E0BDF">
        <w:rPr>
          <w:rFonts w:ascii="Times New Roman" w:hAnsi="Times New Roman" w:cs="Times New Roman"/>
        </w:rPr>
        <w:t>30%</w:t>
      </w:r>
      <w:r w:rsidR="00D1617C">
        <w:rPr>
          <w:rFonts w:ascii="Times New Roman" w:hAnsi="Times New Roman" w:cs="Times New Roman"/>
        </w:rPr>
        <w:t xml:space="preserve"> </w:t>
      </w:r>
      <w:r w:rsidR="000A5987">
        <w:rPr>
          <w:rFonts w:ascii="Times New Roman" w:hAnsi="Times New Roman" w:cs="Times New Roman"/>
        </w:rPr>
        <w:t>suggested by</w:t>
      </w:r>
      <w:r w:rsidR="00772D31">
        <w:rPr>
          <w:rFonts w:ascii="Times New Roman" w:hAnsi="Times New Roman" w:cs="Times New Roman"/>
        </w:rPr>
        <w:t xml:space="preserve"> </w:t>
      </w:r>
      <w:r w:rsidR="000A5987">
        <w:rPr>
          <w:rFonts w:ascii="Times New Roman" w:hAnsi="Times New Roman" w:cs="Times New Roman"/>
        </w:rPr>
        <w:t xml:space="preserve">Gardiner </w:t>
      </w:r>
      <w:r w:rsidR="007C2508">
        <w:rPr>
          <w:rFonts w:ascii="Times New Roman" w:hAnsi="Times New Roman" w:cs="Times New Roman"/>
        </w:rPr>
        <w:t>&amp;</w:t>
      </w:r>
      <w:r w:rsidR="000A5987">
        <w:rPr>
          <w:rFonts w:ascii="Times New Roman" w:hAnsi="Times New Roman" w:cs="Times New Roman"/>
        </w:rPr>
        <w:t xml:space="preserve"> Hodges </w:t>
      </w:r>
      <w:r w:rsidR="00197B73">
        <w:rPr>
          <w:rFonts w:ascii="Times New Roman" w:hAnsi="Times New Roman" w:cs="Times New Roman"/>
        </w:rPr>
        <w:t>(</w:t>
      </w:r>
      <w:r w:rsidR="000A5987">
        <w:rPr>
          <w:rFonts w:ascii="Times New Roman" w:hAnsi="Times New Roman" w:cs="Times New Roman"/>
        </w:rPr>
        <w:t>1998</w:t>
      </w:r>
      <w:r w:rsidR="00197B73">
        <w:rPr>
          <w:rFonts w:ascii="Times New Roman" w:hAnsi="Times New Roman" w:cs="Times New Roman"/>
        </w:rPr>
        <w:t>)</w:t>
      </w:r>
      <w:r w:rsidR="007C2508">
        <w:rPr>
          <w:rFonts w:ascii="Times New Roman" w:hAnsi="Times New Roman" w:cs="Times New Roman"/>
        </w:rPr>
        <w:t xml:space="preserve"> and </w:t>
      </w:r>
      <w:r w:rsidR="000A5987">
        <w:rPr>
          <w:rFonts w:ascii="Times New Roman" w:hAnsi="Times New Roman" w:cs="Times New Roman"/>
        </w:rPr>
        <w:t xml:space="preserve">Gottschalk </w:t>
      </w:r>
      <w:r w:rsidR="00197B73">
        <w:rPr>
          <w:rFonts w:ascii="Times New Roman" w:hAnsi="Times New Roman" w:cs="Times New Roman"/>
        </w:rPr>
        <w:t>(</w:t>
      </w:r>
      <w:r w:rsidR="000A5987">
        <w:rPr>
          <w:rFonts w:ascii="Times New Roman" w:hAnsi="Times New Roman" w:cs="Times New Roman"/>
        </w:rPr>
        <w:t>1983, 1985, 1994</w:t>
      </w:r>
      <w:r w:rsidR="00D1617C">
        <w:rPr>
          <w:rFonts w:ascii="Times New Roman" w:hAnsi="Times New Roman" w:cs="Times New Roman"/>
        </w:rPr>
        <w:t>)</w:t>
      </w:r>
      <w:r w:rsidR="000A5987">
        <w:rPr>
          <w:rFonts w:ascii="Times New Roman" w:hAnsi="Times New Roman" w:cs="Times New Roman"/>
        </w:rPr>
        <w:t xml:space="preserve"> to achieve greater growth gains. Corresponding height growth of</w:t>
      </w:r>
      <w:r w:rsidR="000E487A">
        <w:rPr>
          <w:rFonts w:ascii="Times New Roman" w:hAnsi="Times New Roman" w:cs="Times New Roman"/>
        </w:rPr>
        <w:t xml:space="preserve"> white oak reproduction at these lower light levels is hypothesized to be less than at the 20 to 30% sunlight received in other studies (</w:t>
      </w:r>
      <w:proofErr w:type="spellStart"/>
      <w:r w:rsidR="000E487A">
        <w:rPr>
          <w:rFonts w:ascii="Times New Roman" w:hAnsi="Times New Roman" w:cs="Times New Roman"/>
        </w:rPr>
        <w:t>Dillaway</w:t>
      </w:r>
      <w:proofErr w:type="spellEnd"/>
      <w:r w:rsidR="000E487A">
        <w:rPr>
          <w:rFonts w:ascii="Times New Roman" w:hAnsi="Times New Roman" w:cs="Times New Roman"/>
        </w:rPr>
        <w:t xml:space="preserve"> &amp; Stringer 2006, Gottschalk 1994, Guo et. al. 2001, Jarvis 1964, Phares 1971).</w:t>
      </w:r>
    </w:p>
    <w:p w14:paraId="324170EE" w14:textId="353930A6" w:rsidR="005F0F77" w:rsidRDefault="00C464B5" w:rsidP="005F0F77">
      <w:pPr>
        <w:spacing w:line="480" w:lineRule="auto"/>
        <w:rPr>
          <w:rFonts w:ascii="Times New Roman" w:hAnsi="Times New Roman" w:cs="Times New Roman"/>
        </w:rPr>
      </w:pPr>
      <w:r>
        <w:rPr>
          <w:rFonts w:ascii="Times New Roman" w:hAnsi="Times New Roman" w:cs="Times New Roman"/>
        </w:rPr>
        <w:tab/>
      </w:r>
      <w:r w:rsidR="000E487A">
        <w:rPr>
          <w:rFonts w:ascii="Times New Roman" w:hAnsi="Times New Roman" w:cs="Times New Roman"/>
        </w:rPr>
        <w:t>Most research</w:t>
      </w:r>
      <w:r>
        <w:rPr>
          <w:rFonts w:ascii="Times New Roman" w:hAnsi="Times New Roman" w:cs="Times New Roman"/>
        </w:rPr>
        <w:t xml:space="preserve"> (</w:t>
      </w:r>
      <w:r w:rsidRPr="00413B17">
        <w:rPr>
          <w:rFonts w:ascii="Times New Roman" w:hAnsi="Times New Roman" w:cs="Times New Roman"/>
        </w:rPr>
        <w:t xml:space="preserve">Miller et. al. 2004, </w:t>
      </w:r>
      <w:proofErr w:type="spellStart"/>
      <w:r w:rsidR="00CA410E" w:rsidRPr="00413B17">
        <w:rPr>
          <w:rFonts w:ascii="Times New Roman" w:hAnsi="Times New Roman" w:cs="Times New Roman"/>
        </w:rPr>
        <w:t>Dillaway</w:t>
      </w:r>
      <w:proofErr w:type="spellEnd"/>
      <w:r w:rsidR="00CA410E" w:rsidRPr="00413B17">
        <w:rPr>
          <w:rFonts w:ascii="Times New Roman" w:hAnsi="Times New Roman" w:cs="Times New Roman"/>
        </w:rPr>
        <w:t xml:space="preserve"> &amp; Stringer</w:t>
      </w:r>
      <w:r w:rsidR="00742664" w:rsidRPr="00413B17">
        <w:rPr>
          <w:rFonts w:ascii="Times New Roman" w:hAnsi="Times New Roman" w:cs="Times New Roman"/>
        </w:rPr>
        <w:t xml:space="preserve"> 2016</w:t>
      </w:r>
      <w:r w:rsidR="00CA410E" w:rsidRPr="00413B17">
        <w:rPr>
          <w:rFonts w:ascii="Times New Roman" w:hAnsi="Times New Roman" w:cs="Times New Roman"/>
        </w:rPr>
        <w:t xml:space="preserve">, Gottschalk 1994, Dey &amp; Parker 1996, </w:t>
      </w:r>
      <w:proofErr w:type="spellStart"/>
      <w:r w:rsidR="005C75EA" w:rsidRPr="00413B17">
        <w:rPr>
          <w:rFonts w:ascii="Times New Roman" w:hAnsi="Times New Roman" w:cs="Times New Roman"/>
        </w:rPr>
        <w:t>Lhotka</w:t>
      </w:r>
      <w:proofErr w:type="spellEnd"/>
      <w:r w:rsidR="005C75EA" w:rsidRPr="00413B17">
        <w:rPr>
          <w:rFonts w:ascii="Times New Roman" w:hAnsi="Times New Roman" w:cs="Times New Roman"/>
        </w:rPr>
        <w:t>,</w:t>
      </w:r>
      <w:r w:rsidRPr="00413B17">
        <w:rPr>
          <w:rFonts w:ascii="Times New Roman" w:hAnsi="Times New Roman" w:cs="Times New Roman"/>
        </w:rPr>
        <w:t xml:space="preserve"> and Lowenstein 2009, </w:t>
      </w:r>
      <w:proofErr w:type="spellStart"/>
      <w:r w:rsidRPr="00413B17">
        <w:rPr>
          <w:rFonts w:ascii="Times New Roman" w:hAnsi="Times New Roman" w:cs="Times New Roman"/>
        </w:rPr>
        <w:t>Motsinger</w:t>
      </w:r>
      <w:proofErr w:type="spellEnd"/>
      <w:r w:rsidRPr="00413B17">
        <w:rPr>
          <w:rFonts w:ascii="Times New Roman" w:hAnsi="Times New Roman" w:cs="Times New Roman"/>
        </w:rPr>
        <w:t xml:space="preserve"> et. al. 2010, Parrot et. al. 2012</w:t>
      </w:r>
      <w:r>
        <w:rPr>
          <w:rFonts w:ascii="Times New Roman" w:hAnsi="Times New Roman" w:cs="Times New Roman"/>
        </w:rPr>
        <w:t>) have</w:t>
      </w:r>
      <w:r w:rsidR="00CA410E">
        <w:rPr>
          <w:rFonts w:ascii="Times New Roman" w:hAnsi="Times New Roman" w:cs="Times New Roman"/>
        </w:rPr>
        <w:t xml:space="preserve"> </w:t>
      </w:r>
      <w:r>
        <w:rPr>
          <w:rFonts w:ascii="Times New Roman" w:hAnsi="Times New Roman" w:cs="Times New Roman"/>
        </w:rPr>
        <w:t xml:space="preserve">suggested that a typical unaltered hardwood </w:t>
      </w:r>
      <w:r w:rsidR="00CA410E">
        <w:rPr>
          <w:rFonts w:ascii="Times New Roman" w:hAnsi="Times New Roman" w:cs="Times New Roman"/>
        </w:rPr>
        <w:t>stands</w:t>
      </w:r>
      <w:r>
        <w:rPr>
          <w:rFonts w:ascii="Times New Roman" w:hAnsi="Times New Roman" w:cs="Times New Roman"/>
        </w:rPr>
        <w:t xml:space="preserve"> </w:t>
      </w:r>
      <w:r w:rsidR="00CA410E">
        <w:rPr>
          <w:rFonts w:ascii="Times New Roman" w:hAnsi="Times New Roman" w:cs="Times New Roman"/>
        </w:rPr>
        <w:t xml:space="preserve">generally range anywhere from </w:t>
      </w:r>
      <w:r w:rsidR="000E487A">
        <w:rPr>
          <w:rFonts w:ascii="Times New Roman" w:hAnsi="Times New Roman" w:cs="Times New Roman"/>
        </w:rPr>
        <w:t xml:space="preserve">1 to </w:t>
      </w:r>
      <w:r w:rsidR="00CA410E" w:rsidRPr="00CA410E">
        <w:rPr>
          <w:rFonts w:ascii="Times New Roman" w:hAnsi="Times New Roman" w:cs="Times New Roman"/>
        </w:rPr>
        <w:t>8%</w:t>
      </w:r>
      <w:r w:rsidR="00CA410E">
        <w:rPr>
          <w:rFonts w:ascii="Times New Roman" w:hAnsi="Times New Roman" w:cs="Times New Roman"/>
        </w:rPr>
        <w:t xml:space="preserve"> full sunlight </w:t>
      </w:r>
      <w:r>
        <w:rPr>
          <w:rFonts w:ascii="Times New Roman" w:hAnsi="Times New Roman" w:cs="Times New Roman"/>
        </w:rPr>
        <w:t xml:space="preserve">reaching the </w:t>
      </w:r>
      <w:r w:rsidR="00CA410E">
        <w:rPr>
          <w:rFonts w:ascii="Times New Roman" w:hAnsi="Times New Roman" w:cs="Times New Roman"/>
        </w:rPr>
        <w:t xml:space="preserve">forest </w:t>
      </w:r>
      <w:r>
        <w:rPr>
          <w:rFonts w:ascii="Times New Roman" w:hAnsi="Times New Roman" w:cs="Times New Roman"/>
        </w:rPr>
        <w:t xml:space="preserve">understory. </w:t>
      </w:r>
      <w:r w:rsidR="00BE3767" w:rsidRPr="00C06057">
        <w:rPr>
          <w:rFonts w:ascii="Times New Roman" w:hAnsi="Times New Roman" w:cs="Times New Roman"/>
        </w:rPr>
        <w:t xml:space="preserve">In this study, </w:t>
      </w:r>
      <w:r w:rsidR="006705D9" w:rsidRPr="00C06057">
        <w:rPr>
          <w:rFonts w:ascii="Times New Roman" w:hAnsi="Times New Roman" w:cs="Times New Roman"/>
        </w:rPr>
        <w:t xml:space="preserve">percent </w:t>
      </w:r>
      <w:r w:rsidR="00BE3767" w:rsidRPr="00C06057">
        <w:rPr>
          <w:rFonts w:ascii="Times New Roman" w:hAnsi="Times New Roman" w:cs="Times New Roman"/>
        </w:rPr>
        <w:t>l</w:t>
      </w:r>
      <w:r w:rsidR="00220C84" w:rsidRPr="00C06057">
        <w:rPr>
          <w:rFonts w:ascii="Times New Roman" w:hAnsi="Times New Roman" w:cs="Times New Roman"/>
        </w:rPr>
        <w:t xml:space="preserve">ight </w:t>
      </w:r>
      <w:r w:rsidR="006705D9" w:rsidRPr="00C06057">
        <w:rPr>
          <w:rFonts w:ascii="Times New Roman" w:hAnsi="Times New Roman" w:cs="Times New Roman"/>
        </w:rPr>
        <w:t xml:space="preserve">received, and percent height </w:t>
      </w:r>
      <w:r w:rsidR="006705D9" w:rsidRPr="00C06057">
        <w:rPr>
          <w:rFonts w:ascii="Times New Roman" w:hAnsi="Times New Roman" w:cs="Times New Roman"/>
        </w:rPr>
        <w:lastRenderedPageBreak/>
        <w:t xml:space="preserve">growth </w:t>
      </w:r>
      <w:r w:rsidR="005C75EA" w:rsidRPr="00C06057">
        <w:rPr>
          <w:rFonts w:ascii="Times New Roman" w:hAnsi="Times New Roman" w:cs="Times New Roman"/>
        </w:rPr>
        <w:t xml:space="preserve">showed </w:t>
      </w:r>
      <w:r w:rsidR="0028641F">
        <w:rPr>
          <w:rFonts w:ascii="Times New Roman" w:hAnsi="Times New Roman" w:cs="Times New Roman"/>
        </w:rPr>
        <w:t>a relationship</w:t>
      </w:r>
      <w:r w:rsidR="006705D9" w:rsidRPr="00C06057">
        <w:rPr>
          <w:rFonts w:ascii="Times New Roman" w:hAnsi="Times New Roman" w:cs="Times New Roman"/>
        </w:rPr>
        <w:t xml:space="preserve"> between treatments in white oak seedlings (Figure 9)</w:t>
      </w:r>
      <w:r w:rsidR="005C75EA" w:rsidRPr="00C06057">
        <w:rPr>
          <w:rFonts w:ascii="Times New Roman" w:hAnsi="Times New Roman" w:cs="Times New Roman"/>
        </w:rPr>
        <w:t>.</w:t>
      </w:r>
      <w:r w:rsidR="005C75EA">
        <w:rPr>
          <w:rFonts w:ascii="Times New Roman" w:hAnsi="Times New Roman" w:cs="Times New Roman"/>
        </w:rPr>
        <w:t xml:space="preserve"> </w:t>
      </w:r>
      <w:r w:rsidR="00220C84">
        <w:rPr>
          <w:rFonts w:ascii="Times New Roman" w:hAnsi="Times New Roman" w:cs="Times New Roman"/>
        </w:rPr>
        <w:t>R</w:t>
      </w:r>
      <w:r w:rsidR="00CA410E">
        <w:rPr>
          <w:rFonts w:ascii="Times New Roman" w:hAnsi="Times New Roman" w:cs="Times New Roman"/>
        </w:rPr>
        <w:t xml:space="preserve">elease white oak seedlings were </w:t>
      </w:r>
      <w:r w:rsidR="00220C84">
        <w:rPr>
          <w:rFonts w:ascii="Times New Roman" w:hAnsi="Times New Roman" w:cs="Times New Roman"/>
        </w:rPr>
        <w:t>observed</w:t>
      </w:r>
      <w:r w:rsidR="00CA410E">
        <w:rPr>
          <w:rFonts w:ascii="Times New Roman" w:hAnsi="Times New Roman" w:cs="Times New Roman"/>
        </w:rPr>
        <w:t xml:space="preserve"> </w:t>
      </w:r>
      <w:r w:rsidR="00B03861">
        <w:rPr>
          <w:rFonts w:ascii="Times New Roman" w:hAnsi="Times New Roman" w:cs="Times New Roman"/>
        </w:rPr>
        <w:t xml:space="preserve">to </w:t>
      </w:r>
      <w:r w:rsidR="000E487A">
        <w:rPr>
          <w:rFonts w:ascii="Times New Roman" w:hAnsi="Times New Roman" w:cs="Times New Roman"/>
        </w:rPr>
        <w:t xml:space="preserve">have </w:t>
      </w:r>
      <w:r w:rsidR="00EA7D26">
        <w:rPr>
          <w:rFonts w:ascii="Times New Roman" w:hAnsi="Times New Roman" w:cs="Times New Roman"/>
        </w:rPr>
        <w:t>higher</w:t>
      </w:r>
      <w:r w:rsidR="006705D9">
        <w:rPr>
          <w:rFonts w:ascii="Times New Roman" w:hAnsi="Times New Roman" w:cs="Times New Roman"/>
        </w:rPr>
        <w:t xml:space="preserve"> ranges in both</w:t>
      </w:r>
      <w:r w:rsidR="00EA7D26">
        <w:rPr>
          <w:rFonts w:ascii="Times New Roman" w:hAnsi="Times New Roman" w:cs="Times New Roman"/>
        </w:rPr>
        <w:t xml:space="preserve"> </w:t>
      </w:r>
      <w:r w:rsidR="00BE3767">
        <w:rPr>
          <w:rFonts w:ascii="Times New Roman" w:hAnsi="Times New Roman" w:cs="Times New Roman"/>
        </w:rPr>
        <w:t>percent</w:t>
      </w:r>
      <w:r w:rsidR="006705D9">
        <w:rPr>
          <w:rFonts w:ascii="Times New Roman" w:hAnsi="Times New Roman" w:cs="Times New Roman"/>
        </w:rPr>
        <w:t xml:space="preserve"> light </w:t>
      </w:r>
      <w:r w:rsidR="00271540">
        <w:rPr>
          <w:rFonts w:ascii="Times New Roman" w:hAnsi="Times New Roman" w:cs="Times New Roman"/>
        </w:rPr>
        <w:t>received,</w:t>
      </w:r>
      <w:r w:rsidR="006705D9">
        <w:rPr>
          <w:rFonts w:ascii="Times New Roman" w:hAnsi="Times New Roman" w:cs="Times New Roman"/>
        </w:rPr>
        <w:t xml:space="preserve"> </w:t>
      </w:r>
      <w:r w:rsidR="005C75EA">
        <w:rPr>
          <w:rFonts w:ascii="Times New Roman" w:hAnsi="Times New Roman" w:cs="Times New Roman"/>
        </w:rPr>
        <w:t>and percent height grow</w:t>
      </w:r>
      <w:r w:rsidR="00EA7D26">
        <w:rPr>
          <w:rFonts w:ascii="Times New Roman" w:hAnsi="Times New Roman" w:cs="Times New Roman"/>
        </w:rPr>
        <w:t xml:space="preserve">th </w:t>
      </w:r>
      <w:r w:rsidR="006705D9">
        <w:rPr>
          <w:rFonts w:ascii="Times New Roman" w:hAnsi="Times New Roman" w:cs="Times New Roman"/>
        </w:rPr>
        <w:t xml:space="preserve">compared to the control. </w:t>
      </w:r>
      <w:r w:rsidR="002C6D3F">
        <w:rPr>
          <w:rFonts w:ascii="Times New Roman" w:hAnsi="Times New Roman" w:cs="Times New Roman"/>
        </w:rPr>
        <w:t>Our finding</w:t>
      </w:r>
      <w:r w:rsidR="00345098">
        <w:rPr>
          <w:rFonts w:ascii="Times New Roman" w:hAnsi="Times New Roman" w:cs="Times New Roman"/>
        </w:rPr>
        <w:t>s</w:t>
      </w:r>
      <w:r w:rsidR="002C6D3F">
        <w:rPr>
          <w:rFonts w:ascii="Times New Roman" w:hAnsi="Times New Roman" w:cs="Times New Roman"/>
        </w:rPr>
        <w:t xml:space="preserve"> </w:t>
      </w:r>
      <w:r w:rsidR="005C75EA">
        <w:rPr>
          <w:rFonts w:ascii="Times New Roman" w:hAnsi="Times New Roman" w:cs="Times New Roman"/>
        </w:rPr>
        <w:t>indicate height growth at 10 to 20</w:t>
      </w:r>
      <w:r w:rsidR="002C6D3F">
        <w:rPr>
          <w:rFonts w:ascii="Times New Roman" w:hAnsi="Times New Roman" w:cs="Times New Roman"/>
        </w:rPr>
        <w:t>% understory light received</w:t>
      </w:r>
      <w:r w:rsidR="005C75EA">
        <w:rPr>
          <w:rFonts w:ascii="Times New Roman" w:hAnsi="Times New Roman" w:cs="Times New Roman"/>
        </w:rPr>
        <w:t xml:space="preserve">. </w:t>
      </w:r>
      <w:proofErr w:type="spellStart"/>
      <w:r w:rsidR="002C6D3F" w:rsidRPr="00AD745C">
        <w:rPr>
          <w:rFonts w:ascii="Times New Roman" w:hAnsi="Times New Roman" w:cs="Times New Roman"/>
        </w:rPr>
        <w:t>Dillaway</w:t>
      </w:r>
      <w:proofErr w:type="spellEnd"/>
      <w:r w:rsidR="002C6D3F" w:rsidRPr="00AD745C">
        <w:rPr>
          <w:rFonts w:ascii="Times New Roman" w:hAnsi="Times New Roman" w:cs="Times New Roman"/>
        </w:rPr>
        <w:t xml:space="preserve"> &amp; Stringer</w:t>
      </w:r>
      <w:r w:rsidR="00AD745C">
        <w:rPr>
          <w:rFonts w:ascii="Times New Roman" w:hAnsi="Times New Roman" w:cs="Times New Roman"/>
        </w:rPr>
        <w:t xml:space="preserve"> </w:t>
      </w:r>
      <w:r w:rsidR="005C75EA">
        <w:rPr>
          <w:rFonts w:ascii="Times New Roman" w:hAnsi="Times New Roman" w:cs="Times New Roman"/>
        </w:rPr>
        <w:t>(</w:t>
      </w:r>
      <w:r w:rsidR="00AD745C">
        <w:rPr>
          <w:rFonts w:ascii="Times New Roman" w:hAnsi="Times New Roman" w:cs="Times New Roman"/>
        </w:rPr>
        <w:t>2006</w:t>
      </w:r>
      <w:r w:rsidR="002C6D3F">
        <w:rPr>
          <w:rFonts w:ascii="Times New Roman" w:hAnsi="Times New Roman" w:cs="Times New Roman"/>
        </w:rPr>
        <w:t>)</w:t>
      </w:r>
      <w:r w:rsidR="005C75EA">
        <w:rPr>
          <w:rFonts w:ascii="Times New Roman" w:hAnsi="Times New Roman" w:cs="Times New Roman"/>
        </w:rPr>
        <w:t xml:space="preserve"> also reported that white oak advance reproduction </w:t>
      </w:r>
      <w:r w:rsidR="00BD278D">
        <w:rPr>
          <w:rFonts w:ascii="Times New Roman" w:hAnsi="Times New Roman" w:cs="Times New Roman"/>
        </w:rPr>
        <w:t xml:space="preserve">can tolerate and find success with </w:t>
      </w:r>
      <w:r w:rsidR="005C75EA">
        <w:rPr>
          <w:rFonts w:ascii="Times New Roman" w:hAnsi="Times New Roman" w:cs="Times New Roman"/>
        </w:rPr>
        <w:t xml:space="preserve">slightly lower diffuse light levels of </w:t>
      </w:r>
      <w:r w:rsidR="005C75EA" w:rsidRPr="005C75EA">
        <w:rPr>
          <w:rFonts w:ascii="Times New Roman" w:hAnsi="Times New Roman" w:cs="Times New Roman"/>
          <w:u w:val="single"/>
        </w:rPr>
        <w:t>&lt;</w:t>
      </w:r>
      <w:r w:rsidR="005C75EA">
        <w:rPr>
          <w:rFonts w:ascii="Times New Roman" w:hAnsi="Times New Roman" w:cs="Times New Roman"/>
        </w:rPr>
        <w:t>20%.</w:t>
      </w:r>
      <w:r w:rsidR="00206F5B">
        <w:rPr>
          <w:rFonts w:ascii="Times New Roman" w:hAnsi="Times New Roman" w:cs="Times New Roman"/>
        </w:rPr>
        <w:t xml:space="preserve"> </w:t>
      </w:r>
    </w:p>
    <w:p w14:paraId="4021F9DB" w14:textId="71BB9D17" w:rsidR="00220C84" w:rsidRPr="002B0C84" w:rsidRDefault="00812C09" w:rsidP="00206F5B">
      <w:pPr>
        <w:spacing w:line="480" w:lineRule="auto"/>
        <w:ind w:firstLine="720"/>
        <w:rPr>
          <w:rFonts w:ascii="Times New Roman" w:hAnsi="Times New Roman" w:cs="Times New Roman"/>
        </w:rPr>
      </w:pPr>
      <w:r w:rsidRPr="00C06057">
        <w:rPr>
          <w:rFonts w:ascii="Times New Roman" w:hAnsi="Times New Roman" w:cs="Times New Roman"/>
        </w:rPr>
        <w:t>There w</w:t>
      </w:r>
      <w:r w:rsidR="00655D7E">
        <w:rPr>
          <w:rFonts w:ascii="Times New Roman" w:hAnsi="Times New Roman" w:cs="Times New Roman"/>
        </w:rPr>
        <w:t>as also a relationship</w:t>
      </w:r>
      <w:r w:rsidR="006705D9" w:rsidRPr="00C06057">
        <w:rPr>
          <w:rFonts w:ascii="Times New Roman" w:hAnsi="Times New Roman" w:cs="Times New Roman"/>
        </w:rPr>
        <w:t xml:space="preserve"> </w:t>
      </w:r>
      <w:r w:rsidRPr="00C06057">
        <w:rPr>
          <w:rFonts w:ascii="Times New Roman" w:hAnsi="Times New Roman" w:cs="Times New Roman"/>
        </w:rPr>
        <w:t>observed</w:t>
      </w:r>
      <w:r w:rsidR="00E87DC6" w:rsidRPr="00C06057">
        <w:rPr>
          <w:rFonts w:ascii="Times New Roman" w:hAnsi="Times New Roman" w:cs="Times New Roman"/>
        </w:rPr>
        <w:t xml:space="preserve"> </w:t>
      </w:r>
      <w:r w:rsidR="00646108" w:rsidRPr="00C06057">
        <w:rPr>
          <w:rFonts w:ascii="Times New Roman" w:hAnsi="Times New Roman" w:cs="Times New Roman"/>
        </w:rPr>
        <w:t xml:space="preserve">between maple seedling </w:t>
      </w:r>
      <w:r w:rsidRPr="00C06057">
        <w:rPr>
          <w:rFonts w:ascii="Times New Roman" w:hAnsi="Times New Roman" w:cs="Times New Roman"/>
        </w:rPr>
        <w:t>treatments</w:t>
      </w:r>
      <w:r w:rsidR="00646108" w:rsidRPr="00C06057">
        <w:rPr>
          <w:rFonts w:ascii="Times New Roman" w:hAnsi="Times New Roman" w:cs="Times New Roman"/>
        </w:rPr>
        <w:t xml:space="preserve"> for percent height growth and percent light received (Figure 10).</w:t>
      </w:r>
      <w:r>
        <w:rPr>
          <w:rFonts w:ascii="Times New Roman" w:hAnsi="Times New Roman" w:cs="Times New Roman"/>
        </w:rPr>
        <w:t xml:space="preserve"> </w:t>
      </w:r>
      <w:r w:rsidR="00B95A9F">
        <w:rPr>
          <w:rFonts w:ascii="Times New Roman" w:hAnsi="Times New Roman" w:cs="Times New Roman"/>
        </w:rPr>
        <w:t xml:space="preserve">The majority of the percent light </w:t>
      </w:r>
      <w:r w:rsidR="00514378">
        <w:rPr>
          <w:rFonts w:ascii="Times New Roman" w:hAnsi="Times New Roman" w:cs="Times New Roman"/>
        </w:rPr>
        <w:t xml:space="preserve">received, </w:t>
      </w:r>
      <w:r w:rsidR="00EA7D26">
        <w:rPr>
          <w:rFonts w:ascii="Times New Roman" w:hAnsi="Times New Roman" w:cs="Times New Roman"/>
        </w:rPr>
        <w:t xml:space="preserve">and </w:t>
      </w:r>
      <w:r w:rsidR="00514378">
        <w:rPr>
          <w:rFonts w:ascii="Times New Roman" w:hAnsi="Times New Roman" w:cs="Times New Roman"/>
        </w:rPr>
        <w:t xml:space="preserve">percent </w:t>
      </w:r>
      <w:r w:rsidR="00EA7D26">
        <w:rPr>
          <w:rFonts w:ascii="Times New Roman" w:hAnsi="Times New Roman" w:cs="Times New Roman"/>
        </w:rPr>
        <w:t xml:space="preserve">height growth was </w:t>
      </w:r>
      <w:r w:rsidR="00D7756D">
        <w:rPr>
          <w:rFonts w:ascii="Times New Roman" w:hAnsi="Times New Roman" w:cs="Times New Roman"/>
        </w:rPr>
        <w:t>clustered</w:t>
      </w:r>
      <w:r w:rsidR="00EA7D26">
        <w:rPr>
          <w:rFonts w:ascii="Times New Roman" w:hAnsi="Times New Roman" w:cs="Times New Roman"/>
        </w:rPr>
        <w:t xml:space="preserve"> </w:t>
      </w:r>
      <w:r w:rsidR="00514378">
        <w:rPr>
          <w:rFonts w:ascii="Times New Roman" w:hAnsi="Times New Roman" w:cs="Times New Roman"/>
        </w:rPr>
        <w:t>in a smaller range compared to white oak (</w:t>
      </w:r>
      <w:r w:rsidR="00514378" w:rsidRPr="00DB651E">
        <w:rPr>
          <w:rFonts w:ascii="Times New Roman" w:hAnsi="Times New Roman" w:cs="Times New Roman"/>
        </w:rPr>
        <w:t xml:space="preserve">Figure </w:t>
      </w:r>
      <w:r w:rsidR="00D3619F">
        <w:rPr>
          <w:rFonts w:ascii="Times New Roman" w:hAnsi="Times New Roman" w:cs="Times New Roman"/>
        </w:rPr>
        <w:t>9</w:t>
      </w:r>
      <w:r w:rsidR="00514378">
        <w:rPr>
          <w:rFonts w:ascii="Times New Roman" w:hAnsi="Times New Roman" w:cs="Times New Roman"/>
        </w:rPr>
        <w:t xml:space="preserve">) </w:t>
      </w:r>
      <w:r w:rsidR="005F0F77">
        <w:rPr>
          <w:rFonts w:ascii="Times New Roman" w:hAnsi="Times New Roman" w:cs="Times New Roman"/>
        </w:rPr>
        <w:t xml:space="preserve">However, </w:t>
      </w:r>
      <w:r w:rsidR="00514378">
        <w:rPr>
          <w:rFonts w:ascii="Times New Roman" w:hAnsi="Times New Roman" w:cs="Times New Roman"/>
        </w:rPr>
        <w:t xml:space="preserve">maple seedlings </w:t>
      </w:r>
      <w:r w:rsidR="005F0F77">
        <w:rPr>
          <w:rFonts w:ascii="Times New Roman" w:hAnsi="Times New Roman" w:cs="Times New Roman"/>
        </w:rPr>
        <w:t xml:space="preserve">had a larger </w:t>
      </w:r>
      <w:r w:rsidR="00514378">
        <w:rPr>
          <w:rFonts w:ascii="Times New Roman" w:hAnsi="Times New Roman" w:cs="Times New Roman"/>
        </w:rPr>
        <w:t xml:space="preserve">height </w:t>
      </w:r>
      <w:r w:rsidR="005F0F77">
        <w:rPr>
          <w:rFonts w:ascii="Times New Roman" w:hAnsi="Times New Roman" w:cs="Times New Roman"/>
        </w:rPr>
        <w:t xml:space="preserve">growth percentage range </w:t>
      </w:r>
      <w:r w:rsidR="00514378">
        <w:rPr>
          <w:rFonts w:ascii="Times New Roman" w:hAnsi="Times New Roman" w:cs="Times New Roman"/>
        </w:rPr>
        <w:t>compared to</w:t>
      </w:r>
      <w:r w:rsidR="005F0F77">
        <w:rPr>
          <w:rFonts w:ascii="Times New Roman" w:hAnsi="Times New Roman" w:cs="Times New Roman"/>
        </w:rPr>
        <w:t xml:space="preserve"> white oak seedlings</w:t>
      </w:r>
      <w:r w:rsidR="00514378">
        <w:rPr>
          <w:rFonts w:ascii="Times New Roman" w:hAnsi="Times New Roman" w:cs="Times New Roman"/>
        </w:rPr>
        <w:t xml:space="preserve"> but in contrast were represented in </w:t>
      </w:r>
      <w:r w:rsidR="00514378" w:rsidRPr="00C06057">
        <w:rPr>
          <w:rFonts w:ascii="Times New Roman" w:hAnsi="Times New Roman" w:cs="Times New Roman"/>
        </w:rPr>
        <w:t>20 fewer subplots</w:t>
      </w:r>
      <w:r w:rsidR="00BD278D" w:rsidRPr="00C06057">
        <w:rPr>
          <w:rFonts w:ascii="Times New Roman" w:hAnsi="Times New Roman" w:cs="Times New Roman"/>
        </w:rPr>
        <w:t xml:space="preserve"> potentially due to fewer </w:t>
      </w:r>
      <w:r w:rsidR="00655D7E">
        <w:rPr>
          <w:rFonts w:ascii="Times New Roman" w:hAnsi="Times New Roman" w:cs="Times New Roman"/>
        </w:rPr>
        <w:t>regeneration</w:t>
      </w:r>
      <w:r w:rsidR="00BD278D" w:rsidRPr="00C06057">
        <w:rPr>
          <w:rFonts w:ascii="Times New Roman" w:hAnsi="Times New Roman" w:cs="Times New Roman"/>
        </w:rPr>
        <w:t xml:space="preserve"> sources present</w:t>
      </w:r>
      <w:r w:rsidR="00514378" w:rsidRPr="00C06057">
        <w:rPr>
          <w:rFonts w:ascii="Times New Roman" w:hAnsi="Times New Roman" w:cs="Times New Roman"/>
        </w:rPr>
        <w:t>.</w:t>
      </w:r>
      <w:r w:rsidR="00514378">
        <w:rPr>
          <w:rFonts w:ascii="Times New Roman" w:hAnsi="Times New Roman" w:cs="Times New Roman"/>
        </w:rPr>
        <w:t xml:space="preserve"> </w:t>
      </w:r>
    </w:p>
    <w:p w14:paraId="6DA49A1C" w14:textId="2C8971EC" w:rsidR="000D7BDC" w:rsidRDefault="005D0F33" w:rsidP="00646108">
      <w:pPr>
        <w:spacing w:line="480" w:lineRule="auto"/>
        <w:rPr>
          <w:rFonts w:ascii="Times New Roman" w:hAnsi="Times New Roman" w:cs="Times New Roman"/>
        </w:rPr>
      </w:pPr>
      <w:r w:rsidRPr="005D0F33">
        <w:rPr>
          <w:rFonts w:ascii="Times New Roman" w:hAnsi="Times New Roman" w:cs="Times New Roman"/>
        </w:rPr>
        <w:tab/>
      </w:r>
      <w:r w:rsidR="00B03111">
        <w:rPr>
          <w:rFonts w:ascii="Times New Roman" w:hAnsi="Times New Roman" w:cs="Times New Roman"/>
        </w:rPr>
        <w:t>T</w:t>
      </w:r>
      <w:r w:rsidR="00C548F4">
        <w:rPr>
          <w:rFonts w:ascii="Times New Roman" w:hAnsi="Times New Roman" w:cs="Times New Roman"/>
        </w:rPr>
        <w:t xml:space="preserve">his study </w:t>
      </w:r>
      <w:r w:rsidR="00B03111">
        <w:rPr>
          <w:rFonts w:ascii="Times New Roman" w:hAnsi="Times New Roman" w:cs="Times New Roman"/>
        </w:rPr>
        <w:t xml:space="preserve">was </w:t>
      </w:r>
      <w:r w:rsidR="00C90735">
        <w:rPr>
          <w:rFonts w:ascii="Times New Roman" w:hAnsi="Times New Roman" w:cs="Times New Roman"/>
        </w:rPr>
        <w:t xml:space="preserve">limited to </w:t>
      </w:r>
      <w:r w:rsidR="00C548F4">
        <w:rPr>
          <w:rFonts w:ascii="Times New Roman" w:hAnsi="Times New Roman" w:cs="Times New Roman"/>
        </w:rPr>
        <w:t>only captur</w:t>
      </w:r>
      <w:r w:rsidR="00C90735">
        <w:rPr>
          <w:rFonts w:ascii="Times New Roman" w:hAnsi="Times New Roman" w:cs="Times New Roman"/>
        </w:rPr>
        <w:t>ing</w:t>
      </w:r>
      <w:r w:rsidR="00B03111">
        <w:rPr>
          <w:rFonts w:ascii="Times New Roman" w:hAnsi="Times New Roman" w:cs="Times New Roman"/>
        </w:rPr>
        <w:t xml:space="preserve"> </w:t>
      </w:r>
      <w:r w:rsidR="00C548F4">
        <w:rPr>
          <w:rFonts w:ascii="Times New Roman" w:hAnsi="Times New Roman" w:cs="Times New Roman"/>
        </w:rPr>
        <w:t>two complete growing seasons</w:t>
      </w:r>
      <w:r w:rsidR="007C2508">
        <w:rPr>
          <w:rFonts w:ascii="Times New Roman" w:hAnsi="Times New Roman" w:cs="Times New Roman"/>
        </w:rPr>
        <w:t xml:space="preserve"> </w:t>
      </w:r>
      <w:r w:rsidR="00C548F4">
        <w:rPr>
          <w:rFonts w:ascii="Times New Roman" w:hAnsi="Times New Roman" w:cs="Times New Roman"/>
        </w:rPr>
        <w:t xml:space="preserve">of light </w:t>
      </w:r>
      <w:r w:rsidR="00514378">
        <w:rPr>
          <w:rFonts w:ascii="Times New Roman" w:hAnsi="Times New Roman" w:cs="Times New Roman"/>
        </w:rPr>
        <w:t xml:space="preserve">and growth </w:t>
      </w:r>
      <w:r w:rsidR="00B03111">
        <w:rPr>
          <w:rFonts w:ascii="Times New Roman" w:hAnsi="Times New Roman" w:cs="Times New Roman"/>
        </w:rPr>
        <w:t>data</w:t>
      </w:r>
      <w:r w:rsidR="00C90735">
        <w:rPr>
          <w:rFonts w:ascii="Times New Roman" w:hAnsi="Times New Roman" w:cs="Times New Roman"/>
        </w:rPr>
        <w:t xml:space="preserve"> which likely did </w:t>
      </w:r>
      <w:r w:rsidR="00514378">
        <w:rPr>
          <w:rFonts w:ascii="Times New Roman" w:hAnsi="Times New Roman" w:cs="Times New Roman"/>
        </w:rPr>
        <w:t xml:space="preserve">not </w:t>
      </w:r>
      <w:r w:rsidR="00C90735">
        <w:rPr>
          <w:rFonts w:ascii="Times New Roman" w:hAnsi="Times New Roman" w:cs="Times New Roman"/>
        </w:rPr>
        <w:t>give a complete representation of th</w:t>
      </w:r>
      <w:r w:rsidR="00345C3F">
        <w:rPr>
          <w:rFonts w:ascii="Times New Roman" w:hAnsi="Times New Roman" w:cs="Times New Roman"/>
        </w:rPr>
        <w:t>e</w:t>
      </w:r>
      <w:r w:rsidR="00C90735">
        <w:rPr>
          <w:rFonts w:ascii="Times New Roman" w:hAnsi="Times New Roman" w:cs="Times New Roman"/>
        </w:rPr>
        <w:t xml:space="preserve"> relationship</w:t>
      </w:r>
      <w:r w:rsidR="00345C3F">
        <w:rPr>
          <w:rFonts w:ascii="Times New Roman" w:hAnsi="Times New Roman" w:cs="Times New Roman"/>
        </w:rPr>
        <w:t>s</w:t>
      </w:r>
      <w:r w:rsidR="00197B73">
        <w:rPr>
          <w:rFonts w:ascii="Times New Roman" w:hAnsi="Times New Roman" w:cs="Times New Roman"/>
        </w:rPr>
        <w:t xml:space="preserve"> between percent height growth in response to light received</w:t>
      </w:r>
      <w:r w:rsidR="00B03111">
        <w:rPr>
          <w:rFonts w:ascii="Times New Roman" w:hAnsi="Times New Roman" w:cs="Times New Roman"/>
        </w:rPr>
        <w:t xml:space="preserve">. Similar studies </w:t>
      </w:r>
      <w:r w:rsidR="00C90735">
        <w:rPr>
          <w:rFonts w:ascii="Times New Roman" w:hAnsi="Times New Roman" w:cs="Times New Roman"/>
        </w:rPr>
        <w:t xml:space="preserve">investigating midstory removal and light </w:t>
      </w:r>
      <w:r w:rsidR="00B03111">
        <w:rPr>
          <w:rFonts w:ascii="Times New Roman" w:hAnsi="Times New Roman" w:cs="Times New Roman"/>
        </w:rPr>
        <w:t xml:space="preserve">conducted by </w:t>
      </w:r>
      <w:r w:rsidR="00413B17" w:rsidRPr="00413B17">
        <w:rPr>
          <w:rFonts w:ascii="Times New Roman" w:hAnsi="Times New Roman" w:cs="Times New Roman"/>
        </w:rPr>
        <w:t>Blankenship</w:t>
      </w:r>
      <w:r w:rsidR="00C464B5" w:rsidRPr="00413B17">
        <w:rPr>
          <w:rFonts w:ascii="Times New Roman" w:hAnsi="Times New Roman" w:cs="Times New Roman"/>
        </w:rPr>
        <w:t xml:space="preserve"> &amp; Arthur</w:t>
      </w:r>
      <w:r w:rsidR="00413B17">
        <w:rPr>
          <w:rFonts w:ascii="Times New Roman" w:hAnsi="Times New Roman" w:cs="Times New Roman"/>
        </w:rPr>
        <w:t xml:space="preserve"> </w:t>
      </w:r>
      <w:r w:rsidR="00197B73">
        <w:rPr>
          <w:rFonts w:ascii="Times New Roman" w:hAnsi="Times New Roman" w:cs="Times New Roman"/>
        </w:rPr>
        <w:t>(</w:t>
      </w:r>
      <w:r w:rsidR="00413B17">
        <w:rPr>
          <w:rFonts w:ascii="Times New Roman" w:hAnsi="Times New Roman" w:cs="Times New Roman"/>
        </w:rPr>
        <w:t>2006</w:t>
      </w:r>
      <w:r w:rsidR="00197B73">
        <w:rPr>
          <w:rFonts w:ascii="Times New Roman" w:hAnsi="Times New Roman" w:cs="Times New Roman"/>
        </w:rPr>
        <w:t>)</w:t>
      </w:r>
      <w:r w:rsidR="00413B17">
        <w:rPr>
          <w:rFonts w:ascii="Times New Roman" w:hAnsi="Times New Roman" w:cs="Times New Roman"/>
        </w:rPr>
        <w:t xml:space="preserve">, </w:t>
      </w:r>
      <w:r w:rsidR="00413B17" w:rsidRPr="00413B17">
        <w:rPr>
          <w:rFonts w:ascii="Times New Roman" w:hAnsi="Times New Roman" w:cs="Times New Roman"/>
        </w:rPr>
        <w:t xml:space="preserve">Parrot et. al. </w:t>
      </w:r>
      <w:r w:rsidR="00197B73">
        <w:rPr>
          <w:rFonts w:ascii="Times New Roman" w:hAnsi="Times New Roman" w:cs="Times New Roman"/>
        </w:rPr>
        <w:t>(</w:t>
      </w:r>
      <w:r w:rsidR="00413B17" w:rsidRPr="00413B17">
        <w:rPr>
          <w:rFonts w:ascii="Times New Roman" w:hAnsi="Times New Roman" w:cs="Times New Roman"/>
        </w:rPr>
        <w:t>2012</w:t>
      </w:r>
      <w:r w:rsidR="00197B73">
        <w:rPr>
          <w:rFonts w:ascii="Times New Roman" w:hAnsi="Times New Roman" w:cs="Times New Roman"/>
        </w:rPr>
        <w:t>)</w:t>
      </w:r>
      <w:r w:rsidR="00413B17" w:rsidRPr="00413B17">
        <w:rPr>
          <w:rFonts w:ascii="Times New Roman" w:hAnsi="Times New Roman" w:cs="Times New Roman"/>
        </w:rPr>
        <w:t xml:space="preserve">, Craig et. al. </w:t>
      </w:r>
      <w:r w:rsidR="00197B73">
        <w:rPr>
          <w:rFonts w:ascii="Times New Roman" w:hAnsi="Times New Roman" w:cs="Times New Roman"/>
        </w:rPr>
        <w:t>(</w:t>
      </w:r>
      <w:r w:rsidR="00413B17" w:rsidRPr="00413B17">
        <w:rPr>
          <w:rFonts w:ascii="Times New Roman" w:hAnsi="Times New Roman" w:cs="Times New Roman"/>
        </w:rPr>
        <w:t>2014</w:t>
      </w:r>
      <w:r w:rsidR="00197B73">
        <w:rPr>
          <w:rFonts w:ascii="Times New Roman" w:hAnsi="Times New Roman" w:cs="Times New Roman"/>
        </w:rPr>
        <w:t>)</w:t>
      </w:r>
      <w:r w:rsidR="007C2508">
        <w:rPr>
          <w:rFonts w:ascii="Times New Roman" w:hAnsi="Times New Roman" w:cs="Times New Roman"/>
        </w:rPr>
        <w:t xml:space="preserve"> and </w:t>
      </w:r>
      <w:r w:rsidR="00413B17" w:rsidRPr="00413B17">
        <w:rPr>
          <w:rFonts w:ascii="Times New Roman" w:hAnsi="Times New Roman" w:cs="Times New Roman"/>
        </w:rPr>
        <w:t xml:space="preserve">Schweitzer et. al. </w:t>
      </w:r>
      <w:r w:rsidR="00197B73">
        <w:rPr>
          <w:rFonts w:ascii="Times New Roman" w:hAnsi="Times New Roman" w:cs="Times New Roman"/>
        </w:rPr>
        <w:t>(</w:t>
      </w:r>
      <w:r w:rsidR="00413B17" w:rsidRPr="00413B17">
        <w:rPr>
          <w:rFonts w:ascii="Times New Roman" w:hAnsi="Times New Roman" w:cs="Times New Roman"/>
        </w:rPr>
        <w:t>2017</w:t>
      </w:r>
      <w:r w:rsidR="00C90735">
        <w:rPr>
          <w:rFonts w:ascii="Times New Roman" w:hAnsi="Times New Roman" w:cs="Times New Roman"/>
        </w:rPr>
        <w:t>)</w:t>
      </w:r>
      <w:r w:rsidR="00B03111">
        <w:rPr>
          <w:rFonts w:ascii="Times New Roman" w:hAnsi="Times New Roman" w:cs="Times New Roman"/>
        </w:rPr>
        <w:t xml:space="preserve"> </w:t>
      </w:r>
      <w:r w:rsidR="00C90735">
        <w:rPr>
          <w:rFonts w:ascii="Times New Roman" w:hAnsi="Times New Roman" w:cs="Times New Roman"/>
        </w:rPr>
        <w:t xml:space="preserve">all </w:t>
      </w:r>
      <w:r w:rsidR="00B03111">
        <w:rPr>
          <w:rFonts w:ascii="Times New Roman" w:hAnsi="Times New Roman" w:cs="Times New Roman"/>
        </w:rPr>
        <w:t>h</w:t>
      </w:r>
      <w:r w:rsidR="00514378">
        <w:rPr>
          <w:rFonts w:ascii="Times New Roman" w:hAnsi="Times New Roman" w:cs="Times New Roman"/>
        </w:rPr>
        <w:t xml:space="preserve">ave </w:t>
      </w:r>
      <w:r w:rsidR="00B03111">
        <w:rPr>
          <w:rFonts w:ascii="Times New Roman" w:hAnsi="Times New Roman" w:cs="Times New Roman"/>
        </w:rPr>
        <w:t>longer durations of time</w:t>
      </w:r>
      <w:r w:rsidR="00C90735">
        <w:rPr>
          <w:rFonts w:ascii="Times New Roman" w:hAnsi="Times New Roman" w:cs="Times New Roman"/>
        </w:rPr>
        <w:t xml:space="preserve"> spanning 5</w:t>
      </w:r>
      <w:r w:rsidR="0028641F">
        <w:rPr>
          <w:rFonts w:ascii="Times New Roman" w:hAnsi="Times New Roman" w:cs="Times New Roman"/>
        </w:rPr>
        <w:t xml:space="preserve"> to </w:t>
      </w:r>
      <w:r w:rsidR="00C90735">
        <w:rPr>
          <w:rFonts w:ascii="Times New Roman" w:hAnsi="Times New Roman" w:cs="Times New Roman"/>
        </w:rPr>
        <w:t xml:space="preserve">10 growing seasons. </w:t>
      </w:r>
      <w:r w:rsidR="00514378">
        <w:rPr>
          <w:rFonts w:ascii="Times New Roman" w:hAnsi="Times New Roman" w:cs="Times New Roman"/>
        </w:rPr>
        <w:t xml:space="preserve">Several </w:t>
      </w:r>
      <w:r w:rsidR="00C90735">
        <w:rPr>
          <w:rFonts w:ascii="Times New Roman" w:hAnsi="Times New Roman" w:cs="Times New Roman"/>
        </w:rPr>
        <w:t xml:space="preserve">factors potentially hindered data collection accuracy. </w:t>
      </w:r>
      <w:r w:rsidR="00C90735" w:rsidRPr="00C06057">
        <w:rPr>
          <w:rFonts w:ascii="Times New Roman" w:hAnsi="Times New Roman" w:cs="Times New Roman"/>
        </w:rPr>
        <w:t xml:space="preserve">One involved </w:t>
      </w:r>
      <w:r w:rsidR="00197B73" w:rsidRPr="00C06057">
        <w:rPr>
          <w:rFonts w:ascii="Times New Roman" w:hAnsi="Times New Roman" w:cs="Times New Roman"/>
        </w:rPr>
        <w:t xml:space="preserve">possible </w:t>
      </w:r>
      <w:r w:rsidR="00514378" w:rsidRPr="00C06057">
        <w:rPr>
          <w:rFonts w:ascii="Times New Roman" w:hAnsi="Times New Roman" w:cs="Times New Roman"/>
        </w:rPr>
        <w:t xml:space="preserve">light measurement </w:t>
      </w:r>
      <w:r w:rsidR="00356736" w:rsidRPr="00C06057">
        <w:rPr>
          <w:rFonts w:ascii="Times New Roman" w:hAnsi="Times New Roman" w:cs="Times New Roman"/>
        </w:rPr>
        <w:t>error</w:t>
      </w:r>
      <w:r w:rsidR="00197B73" w:rsidRPr="00C06057">
        <w:rPr>
          <w:rFonts w:ascii="Times New Roman" w:hAnsi="Times New Roman" w:cs="Times New Roman"/>
        </w:rPr>
        <w:t xml:space="preserve"> taken by the ceptometer</w:t>
      </w:r>
      <w:r w:rsidR="00356736" w:rsidRPr="00C06057">
        <w:rPr>
          <w:rFonts w:ascii="Times New Roman" w:hAnsi="Times New Roman" w:cs="Times New Roman"/>
        </w:rPr>
        <w:t xml:space="preserve">. </w:t>
      </w:r>
      <w:r w:rsidR="00197B73" w:rsidRPr="00C06057">
        <w:rPr>
          <w:rFonts w:ascii="Times New Roman" w:hAnsi="Times New Roman" w:cs="Times New Roman"/>
        </w:rPr>
        <w:t>Though this could have been cause</w:t>
      </w:r>
      <w:r w:rsidR="00345C3F">
        <w:rPr>
          <w:rFonts w:ascii="Times New Roman" w:hAnsi="Times New Roman" w:cs="Times New Roman"/>
        </w:rPr>
        <w:t>d</w:t>
      </w:r>
      <w:r w:rsidR="00197B73" w:rsidRPr="00C06057">
        <w:rPr>
          <w:rFonts w:ascii="Times New Roman" w:hAnsi="Times New Roman" w:cs="Times New Roman"/>
        </w:rPr>
        <w:t xml:space="preserve"> by calibration issues, </w:t>
      </w:r>
      <w:proofErr w:type="spellStart"/>
      <w:r w:rsidR="00356736" w:rsidRPr="00C06057">
        <w:rPr>
          <w:rFonts w:ascii="Times New Roman" w:hAnsi="Times New Roman" w:cs="Times New Roman"/>
        </w:rPr>
        <w:t>Baldocchi</w:t>
      </w:r>
      <w:proofErr w:type="spellEnd"/>
      <w:r w:rsidR="00356736" w:rsidRPr="00C06057">
        <w:rPr>
          <w:rFonts w:ascii="Times New Roman" w:hAnsi="Times New Roman" w:cs="Times New Roman"/>
        </w:rPr>
        <w:t xml:space="preserve"> &amp; </w:t>
      </w:r>
      <w:proofErr w:type="spellStart"/>
      <w:r w:rsidR="00356736" w:rsidRPr="00C06057">
        <w:rPr>
          <w:rFonts w:ascii="Times New Roman" w:hAnsi="Times New Roman" w:cs="Times New Roman"/>
        </w:rPr>
        <w:t>Collineau</w:t>
      </w:r>
      <w:proofErr w:type="spellEnd"/>
      <w:r w:rsidR="00356736" w:rsidRPr="00C06057">
        <w:rPr>
          <w:rFonts w:ascii="Times New Roman" w:hAnsi="Times New Roman" w:cs="Times New Roman"/>
        </w:rPr>
        <w:t xml:space="preserve"> (1994</w:t>
      </w:r>
      <w:r w:rsidR="00514378" w:rsidRPr="00C06057">
        <w:rPr>
          <w:rFonts w:ascii="Times New Roman" w:hAnsi="Times New Roman" w:cs="Times New Roman"/>
        </w:rPr>
        <w:t>)</w:t>
      </w:r>
      <w:r w:rsidR="00356736" w:rsidRPr="00C06057">
        <w:rPr>
          <w:rFonts w:ascii="Times New Roman" w:hAnsi="Times New Roman" w:cs="Times New Roman"/>
        </w:rPr>
        <w:t xml:space="preserve"> </w:t>
      </w:r>
      <w:r w:rsidR="008B38A1" w:rsidRPr="00C06057">
        <w:rPr>
          <w:rFonts w:ascii="Times New Roman" w:hAnsi="Times New Roman" w:cs="Times New Roman"/>
        </w:rPr>
        <w:t>reported</w:t>
      </w:r>
      <w:r w:rsidR="00356736" w:rsidRPr="00C06057">
        <w:rPr>
          <w:rFonts w:ascii="Times New Roman" w:hAnsi="Times New Roman" w:cs="Times New Roman"/>
        </w:rPr>
        <w:t xml:space="preserve"> that it is often problematic to characterize diffuse light availability under canopies due to </w:t>
      </w:r>
      <w:r w:rsidR="008B38A1" w:rsidRPr="00C06057">
        <w:rPr>
          <w:rFonts w:ascii="Times New Roman" w:hAnsi="Times New Roman" w:cs="Times New Roman"/>
        </w:rPr>
        <w:t>the vast</w:t>
      </w:r>
      <w:r w:rsidR="00356736" w:rsidRPr="00C06057">
        <w:rPr>
          <w:rFonts w:ascii="Times New Roman" w:hAnsi="Times New Roman" w:cs="Times New Roman"/>
        </w:rPr>
        <w:t xml:space="preserve"> spatiotemporal heterogeneity.</w:t>
      </w:r>
      <w:r w:rsidR="00356736">
        <w:rPr>
          <w:rFonts w:ascii="Times New Roman" w:hAnsi="Times New Roman" w:cs="Times New Roman"/>
        </w:rPr>
        <w:t xml:space="preserve"> </w:t>
      </w:r>
    </w:p>
    <w:p w14:paraId="59E37523" w14:textId="7A98BB37" w:rsidR="00646108" w:rsidRDefault="002B0C84" w:rsidP="000D7BDC">
      <w:pPr>
        <w:spacing w:line="480" w:lineRule="auto"/>
        <w:ind w:firstLine="720"/>
        <w:rPr>
          <w:rFonts w:ascii="Times New Roman" w:hAnsi="Times New Roman" w:cs="Times New Roman"/>
        </w:rPr>
      </w:pPr>
      <w:r w:rsidRPr="00C06057">
        <w:rPr>
          <w:rFonts w:ascii="Times New Roman" w:hAnsi="Times New Roman" w:cs="Times New Roman"/>
        </w:rPr>
        <w:t>Also, as mentioned previously, light was not a criterion for placement</w:t>
      </w:r>
      <w:r w:rsidR="00197B73" w:rsidRPr="00C06057">
        <w:rPr>
          <w:rFonts w:ascii="Times New Roman" w:hAnsi="Times New Roman" w:cs="Times New Roman"/>
        </w:rPr>
        <w:t xml:space="preserve"> of plots</w:t>
      </w:r>
      <w:r w:rsidRPr="00C06057">
        <w:rPr>
          <w:rFonts w:ascii="Times New Roman" w:hAnsi="Times New Roman" w:cs="Times New Roman"/>
        </w:rPr>
        <w:t xml:space="preserve">, and we believe this caused possible issues </w:t>
      </w:r>
      <w:r w:rsidR="00646108" w:rsidRPr="00C06057">
        <w:rPr>
          <w:rFonts w:ascii="Times New Roman" w:hAnsi="Times New Roman" w:cs="Times New Roman"/>
        </w:rPr>
        <w:t xml:space="preserve">with obtaining </w:t>
      </w:r>
      <w:r w:rsidR="00514378" w:rsidRPr="00C06057">
        <w:rPr>
          <w:rFonts w:ascii="Times New Roman" w:hAnsi="Times New Roman" w:cs="Times New Roman"/>
        </w:rPr>
        <w:t>consistent</w:t>
      </w:r>
      <w:r w:rsidR="00646108" w:rsidRPr="00C06057">
        <w:rPr>
          <w:rFonts w:ascii="Times New Roman" w:hAnsi="Times New Roman" w:cs="Times New Roman"/>
        </w:rPr>
        <w:t xml:space="preserve"> </w:t>
      </w:r>
      <w:r w:rsidRPr="00C06057">
        <w:rPr>
          <w:rFonts w:ascii="Times New Roman" w:hAnsi="Times New Roman" w:cs="Times New Roman"/>
        </w:rPr>
        <w:t>light readings</w:t>
      </w:r>
      <w:r w:rsidR="00197B73" w:rsidRPr="00C06057">
        <w:rPr>
          <w:rFonts w:ascii="Times New Roman" w:hAnsi="Times New Roman" w:cs="Times New Roman"/>
        </w:rPr>
        <w:t xml:space="preserve">. </w:t>
      </w:r>
      <w:r w:rsidR="000D7BDC" w:rsidRPr="00C06057">
        <w:rPr>
          <w:rFonts w:ascii="Times New Roman" w:hAnsi="Times New Roman" w:cs="Times New Roman"/>
        </w:rPr>
        <w:t>T</w:t>
      </w:r>
      <w:r w:rsidR="00197B73" w:rsidRPr="00C06057">
        <w:rPr>
          <w:rFonts w:ascii="Times New Roman" w:hAnsi="Times New Roman" w:cs="Times New Roman"/>
        </w:rPr>
        <w:t xml:space="preserve">his method of </w:t>
      </w:r>
      <w:r w:rsidR="00197B73" w:rsidRPr="00C06057">
        <w:rPr>
          <w:rFonts w:ascii="Times New Roman" w:hAnsi="Times New Roman" w:cs="Times New Roman"/>
        </w:rPr>
        <w:lastRenderedPageBreak/>
        <w:t>placement likely created variability in the amount of diffuse light received by seedlings on the forest floor s</w:t>
      </w:r>
      <w:r w:rsidRPr="00C06057">
        <w:rPr>
          <w:rFonts w:ascii="Times New Roman" w:hAnsi="Times New Roman" w:cs="Times New Roman"/>
        </w:rPr>
        <w:t xml:space="preserve">ince dominant white oak </w:t>
      </w:r>
      <w:r w:rsidR="00C16C9A" w:rsidRPr="00C06057">
        <w:rPr>
          <w:rFonts w:ascii="Times New Roman" w:hAnsi="Times New Roman" w:cs="Times New Roman"/>
        </w:rPr>
        <w:t xml:space="preserve">seed </w:t>
      </w:r>
      <w:r w:rsidRPr="00C06057">
        <w:rPr>
          <w:rFonts w:ascii="Times New Roman" w:hAnsi="Times New Roman" w:cs="Times New Roman"/>
        </w:rPr>
        <w:t xml:space="preserve">trees were retained on </w:t>
      </w:r>
      <w:r w:rsidR="00C16C9A" w:rsidRPr="00C06057">
        <w:rPr>
          <w:rFonts w:ascii="Times New Roman" w:hAnsi="Times New Roman" w:cs="Times New Roman"/>
        </w:rPr>
        <w:t xml:space="preserve">release </w:t>
      </w:r>
      <w:r w:rsidRPr="00C06057">
        <w:rPr>
          <w:rFonts w:ascii="Times New Roman" w:hAnsi="Times New Roman" w:cs="Times New Roman"/>
        </w:rPr>
        <w:t>sites</w:t>
      </w:r>
      <w:r w:rsidR="00197B73" w:rsidRPr="00C06057">
        <w:rPr>
          <w:rFonts w:ascii="Times New Roman" w:hAnsi="Times New Roman" w:cs="Times New Roman"/>
        </w:rPr>
        <w:t>.</w:t>
      </w:r>
      <w:r w:rsidRPr="00C06057">
        <w:rPr>
          <w:rFonts w:ascii="Times New Roman" w:hAnsi="Times New Roman" w:cs="Times New Roman"/>
        </w:rPr>
        <w:t xml:space="preserve"> </w:t>
      </w:r>
      <w:r w:rsidR="00197B73" w:rsidRPr="00C06057">
        <w:rPr>
          <w:rFonts w:ascii="Times New Roman" w:hAnsi="Times New Roman" w:cs="Times New Roman"/>
        </w:rPr>
        <w:t>P</w:t>
      </w:r>
      <w:r w:rsidRPr="00C06057">
        <w:rPr>
          <w:rFonts w:ascii="Times New Roman" w:hAnsi="Times New Roman" w:cs="Times New Roman"/>
        </w:rPr>
        <w:t xml:space="preserve">lots that were installed </w:t>
      </w:r>
      <w:r w:rsidR="00C16C9A" w:rsidRPr="00C06057">
        <w:rPr>
          <w:rFonts w:ascii="Times New Roman" w:hAnsi="Times New Roman" w:cs="Times New Roman"/>
        </w:rPr>
        <w:t>near these crowns</w:t>
      </w:r>
      <w:r w:rsidRPr="00C06057">
        <w:rPr>
          <w:rFonts w:ascii="Times New Roman" w:hAnsi="Times New Roman" w:cs="Times New Roman"/>
        </w:rPr>
        <w:t xml:space="preserve"> </w:t>
      </w:r>
      <w:r w:rsidR="00197B73" w:rsidRPr="00C06057">
        <w:rPr>
          <w:rFonts w:ascii="Times New Roman" w:hAnsi="Times New Roman" w:cs="Times New Roman"/>
        </w:rPr>
        <w:t xml:space="preserve">likely </w:t>
      </w:r>
      <w:r w:rsidRPr="00C06057">
        <w:rPr>
          <w:rFonts w:ascii="Times New Roman" w:hAnsi="Times New Roman" w:cs="Times New Roman"/>
        </w:rPr>
        <w:t xml:space="preserve">received more shade than plots </w:t>
      </w:r>
      <w:r w:rsidR="00C16C9A" w:rsidRPr="00C06057">
        <w:rPr>
          <w:rFonts w:ascii="Times New Roman" w:hAnsi="Times New Roman" w:cs="Times New Roman"/>
        </w:rPr>
        <w:t>outside the influence of the crowns</w:t>
      </w:r>
      <w:r w:rsidR="00197B73" w:rsidRPr="00C06057">
        <w:rPr>
          <w:rFonts w:ascii="Times New Roman" w:hAnsi="Times New Roman" w:cs="Times New Roman"/>
        </w:rPr>
        <w:t xml:space="preserve"> and thus caused an incomplete picture of PAR being received.</w:t>
      </w:r>
      <w:r w:rsidR="000D7BDC" w:rsidRPr="00C06057">
        <w:rPr>
          <w:rFonts w:ascii="Times New Roman" w:hAnsi="Times New Roman" w:cs="Times New Roman"/>
        </w:rPr>
        <w:t xml:space="preserve"> Though seedlings were not aged, there were white oak and maple seedlings</w:t>
      </w:r>
      <w:r w:rsidR="00345C3F">
        <w:rPr>
          <w:rFonts w:ascii="Times New Roman" w:hAnsi="Times New Roman" w:cs="Times New Roman"/>
        </w:rPr>
        <w:t xml:space="preserve"> probably</w:t>
      </w:r>
      <w:r w:rsidR="000D7BDC" w:rsidRPr="00C06057">
        <w:rPr>
          <w:rFonts w:ascii="Times New Roman" w:hAnsi="Times New Roman" w:cs="Times New Roman"/>
        </w:rPr>
        <w:t xml:space="preserve"> existing prior to the initiation of this study </w:t>
      </w:r>
      <w:r w:rsidR="00345C3F">
        <w:rPr>
          <w:rFonts w:ascii="Times New Roman" w:hAnsi="Times New Roman" w:cs="Times New Roman"/>
        </w:rPr>
        <w:t xml:space="preserve">and </w:t>
      </w:r>
      <w:r w:rsidR="000D7BDC" w:rsidRPr="00C06057">
        <w:rPr>
          <w:rFonts w:ascii="Times New Roman" w:hAnsi="Times New Roman" w:cs="Times New Roman"/>
        </w:rPr>
        <w:t>before the initial bumper acorn crop season. This would explain the outliers observed in (Figure</w:t>
      </w:r>
      <w:r w:rsidR="00345C3F">
        <w:rPr>
          <w:rFonts w:ascii="Times New Roman" w:hAnsi="Times New Roman" w:cs="Times New Roman"/>
        </w:rPr>
        <w:t>s</w:t>
      </w:r>
      <w:r w:rsidR="000D7BDC" w:rsidRPr="00C06057">
        <w:rPr>
          <w:rFonts w:ascii="Times New Roman" w:hAnsi="Times New Roman" w:cs="Times New Roman"/>
        </w:rPr>
        <w:t xml:space="preserve"> 9 &amp; 10).</w:t>
      </w:r>
      <w:r w:rsidR="000D7BDC">
        <w:rPr>
          <w:rFonts w:ascii="Times New Roman" w:hAnsi="Times New Roman" w:cs="Times New Roman"/>
        </w:rPr>
        <w:t xml:space="preserve"> </w:t>
      </w:r>
    </w:p>
    <w:p w14:paraId="13D51C2B" w14:textId="77777777" w:rsidR="000D7BDC" w:rsidRDefault="000D7BDC" w:rsidP="00477E92">
      <w:pPr>
        <w:pStyle w:val="Heading2"/>
      </w:pPr>
      <w:bookmarkStart w:id="120" w:name="_Toc134605915"/>
      <w:bookmarkStart w:id="121" w:name="_Toc134611164"/>
      <w:bookmarkStart w:id="122" w:name="_Toc134611264"/>
    </w:p>
    <w:p w14:paraId="13F803F7" w14:textId="77777777" w:rsidR="000D7BDC" w:rsidRDefault="000D7BDC" w:rsidP="00477E92">
      <w:pPr>
        <w:pStyle w:val="Heading2"/>
      </w:pPr>
    </w:p>
    <w:p w14:paraId="05955932" w14:textId="71A64D7F" w:rsidR="004C1325" w:rsidRDefault="004C1325" w:rsidP="00477E92">
      <w:pPr>
        <w:pStyle w:val="Heading2"/>
      </w:pPr>
      <w:r w:rsidRPr="005052A5">
        <w:t>Management implications</w:t>
      </w:r>
      <w:bookmarkEnd w:id="120"/>
      <w:bookmarkEnd w:id="121"/>
      <w:bookmarkEnd w:id="122"/>
    </w:p>
    <w:p w14:paraId="4D26B80D" w14:textId="77777777" w:rsidR="00477E92" w:rsidRPr="00477E92" w:rsidRDefault="00477E92" w:rsidP="00477E92"/>
    <w:p w14:paraId="75207594" w14:textId="10AD0DAD" w:rsidR="00543A2B" w:rsidRDefault="00D71AFD" w:rsidP="004C1325">
      <w:pPr>
        <w:spacing w:line="480" w:lineRule="auto"/>
        <w:rPr>
          <w:rFonts w:ascii="Times New Roman" w:hAnsi="Times New Roman" w:cs="Times New Roman"/>
        </w:rPr>
      </w:pPr>
      <w:r w:rsidRPr="00D71AFD">
        <w:rPr>
          <w:rFonts w:ascii="Times New Roman" w:hAnsi="Times New Roman" w:cs="Times New Roman"/>
        </w:rPr>
        <w:tab/>
      </w:r>
      <w:r w:rsidR="00C16C9A">
        <w:rPr>
          <w:rFonts w:ascii="Times New Roman" w:hAnsi="Times New Roman" w:cs="Times New Roman"/>
        </w:rPr>
        <w:t xml:space="preserve">Advance reproduction is </w:t>
      </w:r>
      <w:r w:rsidR="00177891">
        <w:rPr>
          <w:rFonts w:ascii="Times New Roman" w:hAnsi="Times New Roman" w:cs="Times New Roman"/>
        </w:rPr>
        <w:t>essential</w:t>
      </w:r>
      <w:r w:rsidR="00C16C9A">
        <w:rPr>
          <w:rFonts w:ascii="Times New Roman" w:hAnsi="Times New Roman" w:cs="Times New Roman"/>
        </w:rPr>
        <w:t xml:space="preserve"> to regenerate oak species (</w:t>
      </w:r>
      <w:r w:rsidR="0017352B">
        <w:rPr>
          <w:rFonts w:ascii="Times New Roman" w:hAnsi="Times New Roman" w:cs="Times New Roman"/>
        </w:rPr>
        <w:t>Sanders 1972, Loftis 1990</w:t>
      </w:r>
      <w:r w:rsidR="008E3FE6">
        <w:rPr>
          <w:rFonts w:ascii="Times New Roman" w:hAnsi="Times New Roman" w:cs="Times New Roman"/>
        </w:rPr>
        <w:t xml:space="preserve">, </w:t>
      </w:r>
      <w:proofErr w:type="spellStart"/>
      <w:r w:rsidR="00C16C9A">
        <w:rPr>
          <w:rFonts w:ascii="Times New Roman" w:hAnsi="Times New Roman" w:cs="Times New Roman"/>
        </w:rPr>
        <w:t>Clatterbuck</w:t>
      </w:r>
      <w:proofErr w:type="spellEnd"/>
      <w:r w:rsidR="00C16C9A">
        <w:rPr>
          <w:rFonts w:ascii="Times New Roman" w:hAnsi="Times New Roman" w:cs="Times New Roman"/>
        </w:rPr>
        <w:t xml:space="preserve"> 2019</w:t>
      </w:r>
      <w:r w:rsidR="008E3FE6">
        <w:rPr>
          <w:rFonts w:ascii="Times New Roman" w:hAnsi="Times New Roman" w:cs="Times New Roman"/>
        </w:rPr>
        <w:t xml:space="preserve">). </w:t>
      </w:r>
      <w:r w:rsidR="00B20837">
        <w:rPr>
          <w:rFonts w:ascii="Times New Roman" w:hAnsi="Times New Roman" w:cs="Times New Roman"/>
        </w:rPr>
        <w:t>Though o</w:t>
      </w:r>
      <w:r w:rsidR="00C16C9A">
        <w:rPr>
          <w:rFonts w:ascii="Times New Roman" w:hAnsi="Times New Roman" w:cs="Times New Roman"/>
        </w:rPr>
        <w:t>aks can regenerate by seed or by stump sprouts too (</w:t>
      </w:r>
      <w:r w:rsidR="00220BF7">
        <w:rPr>
          <w:rFonts w:ascii="Times New Roman" w:hAnsi="Times New Roman" w:cs="Times New Roman"/>
        </w:rPr>
        <w:t>Rogers 1990</w:t>
      </w:r>
      <w:r w:rsidR="00C16C9A">
        <w:rPr>
          <w:rFonts w:ascii="Times New Roman" w:hAnsi="Times New Roman" w:cs="Times New Roman"/>
        </w:rPr>
        <w:t xml:space="preserve">), </w:t>
      </w:r>
      <w:r w:rsidR="00B20837">
        <w:rPr>
          <w:rFonts w:ascii="Times New Roman" w:hAnsi="Times New Roman" w:cs="Times New Roman"/>
        </w:rPr>
        <w:t>the characteristic</w:t>
      </w:r>
      <w:r w:rsidR="00C16C9A">
        <w:rPr>
          <w:rFonts w:ascii="Times New Roman" w:hAnsi="Times New Roman" w:cs="Times New Roman"/>
        </w:rPr>
        <w:t xml:space="preserve"> slow growth of newly germinated acorns and subsequent seedlings is </w:t>
      </w:r>
      <w:r w:rsidR="00B20837">
        <w:rPr>
          <w:rFonts w:ascii="Times New Roman" w:hAnsi="Times New Roman" w:cs="Times New Roman"/>
        </w:rPr>
        <w:t xml:space="preserve">often </w:t>
      </w:r>
      <w:r w:rsidR="00C16C9A">
        <w:rPr>
          <w:rFonts w:ascii="Times New Roman" w:hAnsi="Times New Roman" w:cs="Times New Roman"/>
        </w:rPr>
        <w:t xml:space="preserve">exceeded by faster growing species suppressing oak. </w:t>
      </w:r>
      <w:r w:rsidR="00B20837">
        <w:rPr>
          <w:rFonts w:ascii="Times New Roman" w:hAnsi="Times New Roman" w:cs="Times New Roman"/>
        </w:rPr>
        <w:t>In addition, a</w:t>
      </w:r>
      <w:r w:rsidR="00C16C9A">
        <w:rPr>
          <w:rFonts w:ascii="Times New Roman" w:hAnsi="Times New Roman" w:cs="Times New Roman"/>
        </w:rPr>
        <w:t>lthough sprouting occurs for cut stumps or smaller trees, sprouting</w:t>
      </w:r>
      <w:r w:rsidR="00B20837">
        <w:rPr>
          <w:rFonts w:ascii="Times New Roman" w:hAnsi="Times New Roman" w:cs="Times New Roman"/>
        </w:rPr>
        <w:t xml:space="preserve"> ability</w:t>
      </w:r>
      <w:r w:rsidR="00C16C9A">
        <w:rPr>
          <w:rFonts w:ascii="Times New Roman" w:hAnsi="Times New Roman" w:cs="Times New Roman"/>
        </w:rPr>
        <w:t xml:space="preserve"> progressively diminishes with large trees and stumps which are </w:t>
      </w:r>
      <w:r w:rsidR="00543A2B">
        <w:rPr>
          <w:rFonts w:ascii="Times New Roman" w:hAnsi="Times New Roman" w:cs="Times New Roman"/>
        </w:rPr>
        <w:t>typically</w:t>
      </w:r>
      <w:r w:rsidR="00C16C9A">
        <w:rPr>
          <w:rFonts w:ascii="Times New Roman" w:hAnsi="Times New Roman" w:cs="Times New Roman"/>
        </w:rPr>
        <w:t xml:space="preserve"> the trees that are cut during a timber harvest</w:t>
      </w:r>
      <w:r w:rsidR="00C61E31">
        <w:rPr>
          <w:rFonts w:ascii="Times New Roman" w:hAnsi="Times New Roman" w:cs="Times New Roman"/>
        </w:rPr>
        <w:t xml:space="preserve"> (McGee 1978)</w:t>
      </w:r>
      <w:r w:rsidR="003020C4">
        <w:rPr>
          <w:rFonts w:ascii="Times New Roman" w:hAnsi="Times New Roman" w:cs="Times New Roman"/>
        </w:rPr>
        <w:t>.</w:t>
      </w:r>
      <w:r w:rsidR="00543A2B">
        <w:rPr>
          <w:rFonts w:ascii="Times New Roman" w:hAnsi="Times New Roman" w:cs="Times New Roman"/>
        </w:rPr>
        <w:t xml:space="preserve"> </w:t>
      </w:r>
      <w:r w:rsidR="003020C4">
        <w:rPr>
          <w:rFonts w:ascii="Times New Roman" w:hAnsi="Times New Roman" w:cs="Times New Roman"/>
        </w:rPr>
        <w:t xml:space="preserve">Oak regeneration from advance reproduction is insufficient unless advance reproduction of sufficient size and number </w:t>
      </w:r>
      <w:r w:rsidR="00B20837">
        <w:rPr>
          <w:rFonts w:ascii="Times New Roman" w:hAnsi="Times New Roman" w:cs="Times New Roman"/>
        </w:rPr>
        <w:t xml:space="preserve">are present with </w:t>
      </w:r>
      <w:r w:rsidR="003020C4">
        <w:rPr>
          <w:rFonts w:ascii="Times New Roman" w:hAnsi="Times New Roman" w:cs="Times New Roman"/>
        </w:rPr>
        <w:t>the timber harvest</w:t>
      </w:r>
      <w:r w:rsidR="00220BF7">
        <w:rPr>
          <w:rFonts w:ascii="Times New Roman" w:hAnsi="Times New Roman" w:cs="Times New Roman"/>
        </w:rPr>
        <w:t xml:space="preserve"> (Loftis 1990, </w:t>
      </w:r>
      <w:proofErr w:type="spellStart"/>
      <w:r w:rsidR="00220BF7">
        <w:rPr>
          <w:rFonts w:ascii="Times New Roman" w:hAnsi="Times New Roman" w:cs="Times New Roman"/>
        </w:rPr>
        <w:t>Clatterbuck</w:t>
      </w:r>
      <w:proofErr w:type="spellEnd"/>
      <w:r w:rsidR="00220BF7">
        <w:rPr>
          <w:rFonts w:ascii="Times New Roman" w:hAnsi="Times New Roman" w:cs="Times New Roman"/>
        </w:rPr>
        <w:t xml:space="preserve"> 2019)</w:t>
      </w:r>
      <w:r w:rsidR="003020C4">
        <w:rPr>
          <w:rFonts w:ascii="Times New Roman" w:hAnsi="Times New Roman" w:cs="Times New Roman"/>
        </w:rPr>
        <w:t xml:space="preserve">. Most stands that are harvested have closed canopies that do not allow sufficient </w:t>
      </w:r>
      <w:r w:rsidR="00B20837">
        <w:rPr>
          <w:rFonts w:ascii="Times New Roman" w:hAnsi="Times New Roman" w:cs="Times New Roman"/>
        </w:rPr>
        <w:t>diffuse light</w:t>
      </w:r>
      <w:r w:rsidR="003020C4">
        <w:rPr>
          <w:rFonts w:ascii="Times New Roman" w:hAnsi="Times New Roman" w:cs="Times New Roman"/>
        </w:rPr>
        <w:t xml:space="preserve"> to the </w:t>
      </w:r>
      <w:r w:rsidR="00B20837">
        <w:rPr>
          <w:rFonts w:ascii="Times New Roman" w:hAnsi="Times New Roman" w:cs="Times New Roman"/>
        </w:rPr>
        <w:t xml:space="preserve">forest floor </w:t>
      </w:r>
      <w:r w:rsidR="003020C4">
        <w:rPr>
          <w:rFonts w:ascii="Times New Roman" w:hAnsi="Times New Roman" w:cs="Times New Roman"/>
        </w:rPr>
        <w:t xml:space="preserve">to establish and develop advance reproduction prior to the harvest. </w:t>
      </w:r>
    </w:p>
    <w:p w14:paraId="2B14E9CE" w14:textId="447D62CB" w:rsidR="00543A2B" w:rsidRDefault="003020C4" w:rsidP="00543A2B">
      <w:pPr>
        <w:spacing w:line="480" w:lineRule="auto"/>
        <w:ind w:firstLine="720"/>
        <w:rPr>
          <w:rFonts w:ascii="Times New Roman" w:hAnsi="Times New Roman" w:cs="Times New Roman"/>
        </w:rPr>
      </w:pPr>
      <w:r>
        <w:rPr>
          <w:rFonts w:ascii="Times New Roman" w:hAnsi="Times New Roman" w:cs="Times New Roman"/>
        </w:rPr>
        <w:t xml:space="preserve">Oak advance reproduction </w:t>
      </w:r>
      <w:r w:rsidR="00B20837">
        <w:rPr>
          <w:rFonts w:ascii="Times New Roman" w:hAnsi="Times New Roman" w:cs="Times New Roman"/>
        </w:rPr>
        <w:t>commonly</w:t>
      </w:r>
      <w:r>
        <w:rPr>
          <w:rFonts w:ascii="Times New Roman" w:hAnsi="Times New Roman" w:cs="Times New Roman"/>
        </w:rPr>
        <w:t xml:space="preserve"> follows a bumper acorn crop, when number of acorns exceeds predation, </w:t>
      </w:r>
      <w:r w:rsidR="00B20837">
        <w:rPr>
          <w:rFonts w:ascii="Times New Roman" w:hAnsi="Times New Roman" w:cs="Times New Roman"/>
        </w:rPr>
        <w:t>which can</w:t>
      </w:r>
      <w:r>
        <w:rPr>
          <w:rFonts w:ascii="Times New Roman" w:hAnsi="Times New Roman" w:cs="Times New Roman"/>
        </w:rPr>
        <w:t xml:space="preserve"> occur </w:t>
      </w:r>
      <w:r w:rsidR="00B20837">
        <w:rPr>
          <w:rFonts w:ascii="Times New Roman" w:hAnsi="Times New Roman" w:cs="Times New Roman"/>
        </w:rPr>
        <w:t xml:space="preserve">sporadically </w:t>
      </w:r>
      <w:r>
        <w:rPr>
          <w:rFonts w:ascii="Times New Roman" w:hAnsi="Times New Roman" w:cs="Times New Roman"/>
        </w:rPr>
        <w:t>once ever</w:t>
      </w:r>
      <w:r w:rsidR="00345C3F">
        <w:rPr>
          <w:rFonts w:ascii="Times New Roman" w:hAnsi="Times New Roman" w:cs="Times New Roman"/>
        </w:rPr>
        <w:t>y</w:t>
      </w:r>
      <w:r>
        <w:rPr>
          <w:rFonts w:ascii="Times New Roman" w:hAnsi="Times New Roman" w:cs="Times New Roman"/>
        </w:rPr>
        <w:t xml:space="preserve"> 4 to </w:t>
      </w:r>
      <w:r w:rsidR="007C2508">
        <w:rPr>
          <w:rFonts w:ascii="Times New Roman" w:hAnsi="Times New Roman" w:cs="Times New Roman"/>
        </w:rPr>
        <w:t xml:space="preserve">10 </w:t>
      </w:r>
      <w:r>
        <w:rPr>
          <w:rFonts w:ascii="Times New Roman" w:hAnsi="Times New Roman" w:cs="Times New Roman"/>
        </w:rPr>
        <w:t>years (Rogers 1990). These seedlings are small (</w:t>
      </w:r>
      <w:r w:rsidRPr="00543A2B">
        <w:rPr>
          <w:rFonts w:ascii="Times New Roman" w:hAnsi="Times New Roman" w:cs="Times New Roman"/>
          <w:u w:val="single"/>
        </w:rPr>
        <w:t>&lt;</w:t>
      </w:r>
      <w:r>
        <w:rPr>
          <w:rFonts w:ascii="Times New Roman" w:hAnsi="Times New Roman" w:cs="Times New Roman"/>
        </w:rPr>
        <w:t xml:space="preserve">30 cm tall) under closed canopies </w:t>
      </w:r>
      <w:r w:rsidR="00177891">
        <w:rPr>
          <w:rFonts w:ascii="Times New Roman" w:hAnsi="Times New Roman" w:cs="Times New Roman"/>
        </w:rPr>
        <w:t xml:space="preserve">and are outgrown by faster growing species once released. Thus, measures must be taken to develop larger size of advanced </w:t>
      </w:r>
      <w:r w:rsidR="00177891">
        <w:rPr>
          <w:rFonts w:ascii="Times New Roman" w:hAnsi="Times New Roman" w:cs="Times New Roman"/>
        </w:rPr>
        <w:lastRenderedPageBreak/>
        <w:t>seedlings so they can gain a</w:t>
      </w:r>
      <w:r w:rsidR="00543A2B">
        <w:rPr>
          <w:rFonts w:ascii="Times New Roman" w:hAnsi="Times New Roman" w:cs="Times New Roman"/>
        </w:rPr>
        <w:t xml:space="preserve"> head start </w:t>
      </w:r>
      <w:r w:rsidR="00177891">
        <w:rPr>
          <w:rFonts w:ascii="Times New Roman" w:hAnsi="Times New Roman" w:cs="Times New Roman"/>
        </w:rPr>
        <w:t xml:space="preserve">and compete with faster growing seedlings once the overstory is removed (Loftis 1990). One of those measures is midstory removal that allows the amount of sunlight to encourage growth of intermediate light tolerant oaks while discouraging growth of both intolerant and shade tolerant species. Thus, regeneration of oak is a process rather than an event </w:t>
      </w:r>
      <w:r w:rsidR="00D7346E">
        <w:rPr>
          <w:rFonts w:ascii="Times New Roman" w:hAnsi="Times New Roman" w:cs="Times New Roman"/>
        </w:rPr>
        <w:t xml:space="preserve">when it comes to </w:t>
      </w:r>
      <w:r w:rsidR="00177891">
        <w:rPr>
          <w:rFonts w:ascii="Times New Roman" w:hAnsi="Times New Roman" w:cs="Times New Roman"/>
        </w:rPr>
        <w:t>establishing and developing advance reproduction (</w:t>
      </w:r>
      <w:proofErr w:type="spellStart"/>
      <w:r w:rsidR="00177891">
        <w:rPr>
          <w:rFonts w:ascii="Times New Roman" w:hAnsi="Times New Roman" w:cs="Times New Roman"/>
        </w:rPr>
        <w:t>Clatterbuck</w:t>
      </w:r>
      <w:proofErr w:type="spellEnd"/>
      <w:r w:rsidR="00177891">
        <w:rPr>
          <w:rFonts w:ascii="Times New Roman" w:hAnsi="Times New Roman" w:cs="Times New Roman"/>
        </w:rPr>
        <w:t xml:space="preserve"> 2019). </w:t>
      </w:r>
    </w:p>
    <w:p w14:paraId="672206F7" w14:textId="783D4ECD" w:rsidR="00416229" w:rsidRDefault="00177891" w:rsidP="00416229">
      <w:pPr>
        <w:spacing w:line="480" w:lineRule="auto"/>
        <w:ind w:firstLine="720"/>
        <w:rPr>
          <w:rFonts w:ascii="Times New Roman" w:hAnsi="Times New Roman" w:cs="Times New Roman"/>
        </w:rPr>
      </w:pPr>
      <w:r>
        <w:rPr>
          <w:rFonts w:ascii="Times New Roman" w:hAnsi="Times New Roman" w:cs="Times New Roman"/>
        </w:rPr>
        <w:t xml:space="preserve">An event assumes that oak </w:t>
      </w:r>
      <w:r w:rsidR="00D7346E">
        <w:rPr>
          <w:rFonts w:ascii="Times New Roman" w:hAnsi="Times New Roman" w:cs="Times New Roman"/>
        </w:rPr>
        <w:t xml:space="preserve">reproduction </w:t>
      </w:r>
      <w:r>
        <w:rPr>
          <w:rFonts w:ascii="Times New Roman" w:hAnsi="Times New Roman" w:cs="Times New Roman"/>
        </w:rPr>
        <w:t xml:space="preserve">will </w:t>
      </w:r>
      <w:r w:rsidR="00543A2B">
        <w:rPr>
          <w:rFonts w:ascii="Times New Roman" w:hAnsi="Times New Roman" w:cs="Times New Roman"/>
        </w:rPr>
        <w:t>miraculously</w:t>
      </w:r>
      <w:r>
        <w:rPr>
          <w:rFonts w:ascii="Times New Roman" w:hAnsi="Times New Roman" w:cs="Times New Roman"/>
        </w:rPr>
        <w:t xml:space="preserve"> appear in </w:t>
      </w:r>
      <w:r w:rsidR="00B20837">
        <w:rPr>
          <w:rFonts w:ascii="Times New Roman" w:hAnsi="Times New Roman" w:cs="Times New Roman"/>
        </w:rPr>
        <w:t xml:space="preserve">both </w:t>
      </w:r>
      <w:r>
        <w:rPr>
          <w:rFonts w:ascii="Times New Roman" w:hAnsi="Times New Roman" w:cs="Times New Roman"/>
        </w:rPr>
        <w:t xml:space="preserve">sufficient </w:t>
      </w:r>
      <w:r w:rsidR="00B20837">
        <w:rPr>
          <w:rFonts w:ascii="Times New Roman" w:hAnsi="Times New Roman" w:cs="Times New Roman"/>
        </w:rPr>
        <w:t xml:space="preserve">size and </w:t>
      </w:r>
      <w:r w:rsidR="00543A2B">
        <w:rPr>
          <w:rFonts w:ascii="Times New Roman" w:hAnsi="Times New Roman" w:cs="Times New Roman"/>
        </w:rPr>
        <w:t>abundance</w:t>
      </w:r>
      <w:r>
        <w:rPr>
          <w:rFonts w:ascii="Times New Roman" w:hAnsi="Times New Roman" w:cs="Times New Roman"/>
        </w:rPr>
        <w:t xml:space="preserve"> </w:t>
      </w:r>
      <w:r w:rsidR="00543A2B">
        <w:rPr>
          <w:rFonts w:ascii="Times New Roman" w:hAnsi="Times New Roman" w:cs="Times New Roman"/>
        </w:rPr>
        <w:t>following</w:t>
      </w:r>
      <w:r>
        <w:rPr>
          <w:rFonts w:ascii="Times New Roman" w:hAnsi="Times New Roman" w:cs="Times New Roman"/>
        </w:rPr>
        <w:t xml:space="preserve"> a harvest without </w:t>
      </w:r>
      <w:r w:rsidR="00543A2B">
        <w:rPr>
          <w:rFonts w:ascii="Times New Roman" w:hAnsi="Times New Roman" w:cs="Times New Roman"/>
        </w:rPr>
        <w:t>any</w:t>
      </w:r>
      <w:r>
        <w:rPr>
          <w:rFonts w:ascii="Times New Roman" w:hAnsi="Times New Roman" w:cs="Times New Roman"/>
        </w:rPr>
        <w:t xml:space="preserve"> </w:t>
      </w:r>
      <w:r w:rsidR="00543A2B">
        <w:rPr>
          <w:rFonts w:ascii="Times New Roman" w:hAnsi="Times New Roman" w:cs="Times New Roman"/>
        </w:rPr>
        <w:t>pre-</w:t>
      </w:r>
      <w:r>
        <w:rPr>
          <w:rFonts w:ascii="Times New Roman" w:hAnsi="Times New Roman" w:cs="Times New Roman"/>
        </w:rPr>
        <w:t>condi</w:t>
      </w:r>
      <w:r w:rsidR="00543A2B">
        <w:rPr>
          <w:rFonts w:ascii="Times New Roman" w:hAnsi="Times New Roman" w:cs="Times New Roman"/>
        </w:rPr>
        <w:t>ti</w:t>
      </w:r>
      <w:r>
        <w:rPr>
          <w:rFonts w:ascii="Times New Roman" w:hAnsi="Times New Roman" w:cs="Times New Roman"/>
        </w:rPr>
        <w:t>ons</w:t>
      </w:r>
      <w:r w:rsidR="00543A2B">
        <w:rPr>
          <w:rFonts w:ascii="Times New Roman" w:hAnsi="Times New Roman" w:cs="Times New Roman"/>
        </w:rPr>
        <w:t xml:space="preserve"> </w:t>
      </w:r>
      <w:r w:rsidR="00B20837">
        <w:rPr>
          <w:rFonts w:ascii="Times New Roman" w:hAnsi="Times New Roman" w:cs="Times New Roman"/>
        </w:rPr>
        <w:t xml:space="preserve">being met </w:t>
      </w:r>
      <w:r>
        <w:rPr>
          <w:rFonts w:ascii="Times New Roman" w:hAnsi="Times New Roman" w:cs="Times New Roman"/>
        </w:rPr>
        <w:t xml:space="preserve">and </w:t>
      </w:r>
      <w:r w:rsidR="00543A2B">
        <w:rPr>
          <w:rFonts w:ascii="Times New Roman" w:hAnsi="Times New Roman" w:cs="Times New Roman"/>
        </w:rPr>
        <w:t xml:space="preserve">be able to successfully </w:t>
      </w:r>
      <w:r>
        <w:rPr>
          <w:rFonts w:ascii="Times New Roman" w:hAnsi="Times New Roman" w:cs="Times New Roman"/>
        </w:rPr>
        <w:t>compete with other species. Th</w:t>
      </w:r>
      <w:r w:rsidR="00543A2B">
        <w:rPr>
          <w:rFonts w:ascii="Times New Roman" w:hAnsi="Times New Roman" w:cs="Times New Roman"/>
        </w:rPr>
        <w:t>is sort of event</w:t>
      </w:r>
      <w:r>
        <w:rPr>
          <w:rFonts w:ascii="Times New Roman" w:hAnsi="Times New Roman" w:cs="Times New Roman"/>
        </w:rPr>
        <w:t xml:space="preserve"> rarely occurs with the slow growth associated with oaks</w:t>
      </w:r>
      <w:r w:rsidR="00543A2B">
        <w:rPr>
          <w:rFonts w:ascii="Times New Roman" w:hAnsi="Times New Roman" w:cs="Times New Roman"/>
        </w:rPr>
        <w:t xml:space="preserve"> and the increasingly competitive mesic forests</w:t>
      </w:r>
      <w:r>
        <w:rPr>
          <w:rFonts w:ascii="Times New Roman" w:hAnsi="Times New Roman" w:cs="Times New Roman"/>
        </w:rPr>
        <w:t xml:space="preserve">. Advance reproduction of oaks with sufficient size and </w:t>
      </w:r>
      <w:r w:rsidR="00543A2B">
        <w:rPr>
          <w:rFonts w:ascii="Times New Roman" w:hAnsi="Times New Roman" w:cs="Times New Roman"/>
        </w:rPr>
        <w:t>abundance</w:t>
      </w:r>
      <w:r>
        <w:rPr>
          <w:rFonts w:ascii="Times New Roman" w:hAnsi="Times New Roman" w:cs="Times New Roman"/>
        </w:rPr>
        <w:t xml:space="preserve"> must be </w:t>
      </w:r>
      <w:r w:rsidR="00416229">
        <w:rPr>
          <w:rFonts w:ascii="Times New Roman" w:hAnsi="Times New Roman" w:cs="Times New Roman"/>
        </w:rPr>
        <w:t xml:space="preserve">adequately </w:t>
      </w:r>
      <w:r>
        <w:rPr>
          <w:rFonts w:ascii="Times New Roman" w:hAnsi="Times New Roman" w:cs="Times New Roman"/>
        </w:rPr>
        <w:t xml:space="preserve">cultured </w:t>
      </w:r>
      <w:r w:rsidR="00416229">
        <w:rPr>
          <w:rFonts w:ascii="Times New Roman" w:hAnsi="Times New Roman" w:cs="Times New Roman"/>
        </w:rPr>
        <w:t>prior to</w:t>
      </w:r>
      <w:r>
        <w:rPr>
          <w:rFonts w:ascii="Times New Roman" w:hAnsi="Times New Roman" w:cs="Times New Roman"/>
        </w:rPr>
        <w:t xml:space="preserve"> the harvest of oaks </w:t>
      </w:r>
      <w:r w:rsidR="00543A2B">
        <w:rPr>
          <w:rFonts w:ascii="Times New Roman" w:hAnsi="Times New Roman" w:cs="Times New Roman"/>
        </w:rPr>
        <w:t xml:space="preserve">if </w:t>
      </w:r>
      <w:r w:rsidR="00345C3F">
        <w:rPr>
          <w:rFonts w:ascii="Times New Roman" w:hAnsi="Times New Roman" w:cs="Times New Roman"/>
        </w:rPr>
        <w:t xml:space="preserve">oaks are </w:t>
      </w:r>
      <w:r w:rsidR="00543A2B">
        <w:rPr>
          <w:rFonts w:ascii="Times New Roman" w:hAnsi="Times New Roman" w:cs="Times New Roman"/>
        </w:rPr>
        <w:t xml:space="preserve">expected to be a future </w:t>
      </w:r>
      <w:r>
        <w:rPr>
          <w:rFonts w:ascii="Times New Roman" w:hAnsi="Times New Roman" w:cs="Times New Roman"/>
        </w:rPr>
        <w:t xml:space="preserve">component of the next stand. </w:t>
      </w:r>
      <w:r w:rsidR="00416229">
        <w:rPr>
          <w:rFonts w:ascii="Times New Roman" w:hAnsi="Times New Roman" w:cs="Times New Roman"/>
        </w:rPr>
        <w:t>A</w:t>
      </w:r>
      <w:r w:rsidR="004A5056">
        <w:rPr>
          <w:rFonts w:ascii="Times New Roman" w:hAnsi="Times New Roman" w:cs="Times New Roman"/>
        </w:rPr>
        <w:t xml:space="preserve"> series of in</w:t>
      </w:r>
      <w:r w:rsidR="00416229">
        <w:rPr>
          <w:rFonts w:ascii="Times New Roman" w:hAnsi="Times New Roman" w:cs="Times New Roman"/>
        </w:rPr>
        <w:t>complete</w:t>
      </w:r>
      <w:r w:rsidR="004A5056">
        <w:rPr>
          <w:rFonts w:ascii="Times New Roman" w:hAnsi="Times New Roman" w:cs="Times New Roman"/>
        </w:rPr>
        <w:t xml:space="preserve"> disturbances </w:t>
      </w:r>
      <w:r w:rsidR="00416229">
        <w:rPr>
          <w:rFonts w:ascii="Times New Roman" w:hAnsi="Times New Roman" w:cs="Times New Roman"/>
        </w:rPr>
        <w:t xml:space="preserve">should be </w:t>
      </w:r>
      <w:r w:rsidR="001D3779">
        <w:rPr>
          <w:rFonts w:ascii="Times New Roman" w:hAnsi="Times New Roman" w:cs="Times New Roman"/>
        </w:rPr>
        <w:t xml:space="preserve">applied </w:t>
      </w:r>
      <w:r w:rsidR="00641246">
        <w:rPr>
          <w:rFonts w:ascii="Times New Roman" w:hAnsi="Times New Roman" w:cs="Times New Roman"/>
        </w:rPr>
        <w:t xml:space="preserve">over time </w:t>
      </w:r>
      <w:r w:rsidR="004A5056">
        <w:rPr>
          <w:rFonts w:ascii="Times New Roman" w:hAnsi="Times New Roman" w:cs="Times New Roman"/>
        </w:rPr>
        <w:t>in order to create the intermediate light conditions that white oak seedlings utilize for competitive success.</w:t>
      </w:r>
      <w:r w:rsidR="00BC0392">
        <w:rPr>
          <w:rFonts w:ascii="Times New Roman" w:hAnsi="Times New Roman" w:cs="Times New Roman"/>
        </w:rPr>
        <w:t xml:space="preserve"> A midstory removal </w:t>
      </w:r>
      <w:r w:rsidR="00F850DC">
        <w:rPr>
          <w:rFonts w:ascii="Times New Roman" w:hAnsi="Times New Roman" w:cs="Times New Roman"/>
        </w:rPr>
        <w:t xml:space="preserve">as a preliminary step in a shelterwood, </w:t>
      </w:r>
      <w:r w:rsidR="00BC0392">
        <w:rPr>
          <w:rFonts w:ascii="Times New Roman" w:hAnsi="Times New Roman" w:cs="Times New Roman"/>
        </w:rPr>
        <w:t>has been advocated</w:t>
      </w:r>
      <w:r w:rsidR="004A5056">
        <w:rPr>
          <w:rFonts w:ascii="Times New Roman" w:hAnsi="Times New Roman" w:cs="Times New Roman"/>
        </w:rPr>
        <w:t xml:space="preserve"> </w:t>
      </w:r>
      <w:r w:rsidR="00BC0392">
        <w:rPr>
          <w:rFonts w:ascii="Times New Roman" w:hAnsi="Times New Roman" w:cs="Times New Roman"/>
        </w:rPr>
        <w:t xml:space="preserve">by </w:t>
      </w:r>
      <w:r w:rsidR="00BC0392" w:rsidRPr="00413B17">
        <w:rPr>
          <w:rFonts w:ascii="Times New Roman" w:hAnsi="Times New Roman" w:cs="Times New Roman"/>
        </w:rPr>
        <w:t>Loftis (1990)</w:t>
      </w:r>
      <w:r w:rsidR="00BC0392">
        <w:rPr>
          <w:rFonts w:ascii="Times New Roman" w:hAnsi="Times New Roman" w:cs="Times New Roman"/>
        </w:rPr>
        <w:t xml:space="preserve"> for enhancing understory light conditions that encourage the development of advance oak reproduction.</w:t>
      </w:r>
      <w:r w:rsidR="00F850DC">
        <w:rPr>
          <w:rFonts w:ascii="Times New Roman" w:hAnsi="Times New Roman" w:cs="Times New Roman"/>
        </w:rPr>
        <w:t xml:space="preserve"> </w:t>
      </w:r>
    </w:p>
    <w:p w14:paraId="1CB13A9A" w14:textId="3DAFA439" w:rsidR="00521738" w:rsidRDefault="002D3103" w:rsidP="00416229">
      <w:pPr>
        <w:spacing w:line="480" w:lineRule="auto"/>
        <w:ind w:firstLine="720"/>
        <w:rPr>
          <w:rFonts w:ascii="Times New Roman" w:hAnsi="Times New Roman" w:cs="Times New Roman"/>
        </w:rPr>
      </w:pPr>
      <w:r>
        <w:rPr>
          <w:rFonts w:ascii="Times New Roman" w:hAnsi="Times New Roman" w:cs="Times New Roman"/>
        </w:rPr>
        <w:t xml:space="preserve">Fire as a tool for </w:t>
      </w:r>
      <w:r w:rsidR="00521738">
        <w:rPr>
          <w:rFonts w:ascii="Times New Roman" w:hAnsi="Times New Roman" w:cs="Times New Roman"/>
        </w:rPr>
        <w:t>controlling</w:t>
      </w:r>
      <w:r>
        <w:rPr>
          <w:rFonts w:ascii="Times New Roman" w:hAnsi="Times New Roman" w:cs="Times New Roman"/>
        </w:rPr>
        <w:t xml:space="preserve"> </w:t>
      </w:r>
      <w:r w:rsidR="00521738">
        <w:rPr>
          <w:rFonts w:ascii="Times New Roman" w:hAnsi="Times New Roman" w:cs="Times New Roman"/>
        </w:rPr>
        <w:t xml:space="preserve">competition </w:t>
      </w:r>
      <w:r>
        <w:rPr>
          <w:rFonts w:ascii="Times New Roman" w:hAnsi="Times New Roman" w:cs="Times New Roman"/>
        </w:rPr>
        <w:t xml:space="preserve">as well as increasing understory </w:t>
      </w:r>
      <w:r w:rsidR="00B20837">
        <w:rPr>
          <w:rFonts w:ascii="Times New Roman" w:hAnsi="Times New Roman" w:cs="Times New Roman"/>
        </w:rPr>
        <w:t xml:space="preserve">diffuse </w:t>
      </w:r>
      <w:r>
        <w:rPr>
          <w:rFonts w:ascii="Times New Roman" w:hAnsi="Times New Roman" w:cs="Times New Roman"/>
        </w:rPr>
        <w:t xml:space="preserve">light levels has </w:t>
      </w:r>
      <w:r w:rsidR="0074690B">
        <w:rPr>
          <w:rFonts w:ascii="Times New Roman" w:hAnsi="Times New Roman" w:cs="Times New Roman"/>
        </w:rPr>
        <w:t xml:space="preserve">also </w:t>
      </w:r>
      <w:r>
        <w:rPr>
          <w:rFonts w:ascii="Times New Roman" w:hAnsi="Times New Roman" w:cs="Times New Roman"/>
        </w:rPr>
        <w:t xml:space="preserve">been </w:t>
      </w:r>
      <w:r w:rsidR="00B022C1">
        <w:rPr>
          <w:rFonts w:ascii="Times New Roman" w:hAnsi="Times New Roman" w:cs="Times New Roman"/>
        </w:rPr>
        <w:t xml:space="preserve">suggested </w:t>
      </w:r>
      <w:r>
        <w:rPr>
          <w:rFonts w:ascii="Times New Roman" w:hAnsi="Times New Roman" w:cs="Times New Roman"/>
        </w:rPr>
        <w:t>to be beneficial for pre- and post-midstory removal treatments (</w:t>
      </w:r>
      <w:r w:rsidRPr="00413B17">
        <w:rPr>
          <w:rFonts w:ascii="Times New Roman" w:hAnsi="Times New Roman" w:cs="Times New Roman"/>
        </w:rPr>
        <w:t>Sander 1971, Abrams 1992, Hartman et. al. 2005</w:t>
      </w:r>
      <w:r>
        <w:rPr>
          <w:rFonts w:ascii="Times New Roman" w:hAnsi="Times New Roman" w:cs="Times New Roman"/>
        </w:rPr>
        <w:t xml:space="preserve">). </w:t>
      </w:r>
      <w:r w:rsidR="0074690B">
        <w:rPr>
          <w:rFonts w:ascii="Times New Roman" w:hAnsi="Times New Roman" w:cs="Times New Roman"/>
        </w:rPr>
        <w:t xml:space="preserve">However, </w:t>
      </w:r>
      <w:r w:rsidR="00D95E64">
        <w:rPr>
          <w:rFonts w:ascii="Times New Roman" w:hAnsi="Times New Roman" w:cs="Times New Roman"/>
        </w:rPr>
        <w:t xml:space="preserve">research </w:t>
      </w:r>
      <w:r w:rsidR="00521738">
        <w:rPr>
          <w:rFonts w:ascii="Times New Roman" w:hAnsi="Times New Roman" w:cs="Times New Roman"/>
        </w:rPr>
        <w:t xml:space="preserve">conducted </w:t>
      </w:r>
      <w:r w:rsidR="00D95E64">
        <w:rPr>
          <w:rFonts w:ascii="Times New Roman" w:hAnsi="Times New Roman" w:cs="Times New Roman"/>
        </w:rPr>
        <w:t>on</w:t>
      </w:r>
      <w:r w:rsidR="00521738">
        <w:rPr>
          <w:rFonts w:ascii="Times New Roman" w:hAnsi="Times New Roman" w:cs="Times New Roman"/>
        </w:rPr>
        <w:t xml:space="preserve"> the Cumberland Plateau, </w:t>
      </w:r>
      <w:r w:rsidR="0074690B">
        <w:rPr>
          <w:rFonts w:ascii="Times New Roman" w:hAnsi="Times New Roman" w:cs="Times New Roman"/>
        </w:rPr>
        <w:t xml:space="preserve">observed </w:t>
      </w:r>
      <w:r w:rsidR="00D95E64">
        <w:rPr>
          <w:rFonts w:ascii="Times New Roman" w:hAnsi="Times New Roman" w:cs="Times New Roman"/>
        </w:rPr>
        <w:t xml:space="preserve">burning would top kill maple </w:t>
      </w:r>
      <w:r w:rsidR="00521738">
        <w:rPr>
          <w:rFonts w:ascii="Times New Roman" w:hAnsi="Times New Roman" w:cs="Times New Roman"/>
        </w:rPr>
        <w:t xml:space="preserve">preliminarily, </w:t>
      </w:r>
      <w:r w:rsidR="00BA3873">
        <w:rPr>
          <w:rFonts w:ascii="Times New Roman" w:hAnsi="Times New Roman" w:cs="Times New Roman"/>
        </w:rPr>
        <w:t xml:space="preserve">but </w:t>
      </w:r>
      <w:r w:rsidR="00B022C1">
        <w:rPr>
          <w:rFonts w:ascii="Times New Roman" w:hAnsi="Times New Roman" w:cs="Times New Roman"/>
        </w:rPr>
        <w:t xml:space="preserve">maple </w:t>
      </w:r>
      <w:r w:rsidR="00D95E64">
        <w:rPr>
          <w:rFonts w:ascii="Times New Roman" w:hAnsi="Times New Roman" w:cs="Times New Roman"/>
        </w:rPr>
        <w:t xml:space="preserve">would resprout with a greater response than oaks post treatment </w:t>
      </w:r>
      <w:r w:rsidR="00B022C1">
        <w:rPr>
          <w:rFonts w:ascii="Times New Roman" w:hAnsi="Times New Roman" w:cs="Times New Roman"/>
        </w:rPr>
        <w:t>(</w:t>
      </w:r>
      <w:r w:rsidR="00B022C1" w:rsidRPr="00413B17">
        <w:rPr>
          <w:rFonts w:ascii="Times New Roman" w:hAnsi="Times New Roman" w:cs="Times New Roman"/>
        </w:rPr>
        <w:t>Blankenship &amp; Arthur 2006, Alexander et. al. 2008, Green et. al. 2010</w:t>
      </w:r>
      <w:r w:rsidR="00B022C1">
        <w:rPr>
          <w:rFonts w:ascii="Times New Roman" w:hAnsi="Times New Roman" w:cs="Times New Roman"/>
        </w:rPr>
        <w:t>)</w:t>
      </w:r>
      <w:r w:rsidR="00BA3873">
        <w:rPr>
          <w:rFonts w:ascii="Times New Roman" w:hAnsi="Times New Roman" w:cs="Times New Roman"/>
        </w:rPr>
        <w:t xml:space="preserve">. </w:t>
      </w:r>
      <w:r w:rsidR="00D95E64">
        <w:rPr>
          <w:rFonts w:ascii="Times New Roman" w:hAnsi="Times New Roman" w:cs="Times New Roman"/>
        </w:rPr>
        <w:t>T</w:t>
      </w:r>
      <w:r w:rsidR="00BA3873">
        <w:rPr>
          <w:rFonts w:ascii="Times New Roman" w:hAnsi="Times New Roman" w:cs="Times New Roman"/>
        </w:rPr>
        <w:t>hese studies did not have any treatment to the midstories prior</w:t>
      </w:r>
      <w:r w:rsidR="00521738">
        <w:rPr>
          <w:rFonts w:ascii="Times New Roman" w:hAnsi="Times New Roman" w:cs="Times New Roman"/>
        </w:rPr>
        <w:t xml:space="preserve"> to </w:t>
      </w:r>
      <w:r w:rsidR="00452CFD">
        <w:rPr>
          <w:rFonts w:ascii="Times New Roman" w:hAnsi="Times New Roman" w:cs="Times New Roman"/>
        </w:rPr>
        <w:t xml:space="preserve">the </w:t>
      </w:r>
      <w:r w:rsidR="00521738">
        <w:rPr>
          <w:rFonts w:ascii="Times New Roman" w:hAnsi="Times New Roman" w:cs="Times New Roman"/>
        </w:rPr>
        <w:t>application of fire</w:t>
      </w:r>
      <w:r w:rsidR="00D95E64">
        <w:rPr>
          <w:rFonts w:ascii="Times New Roman" w:hAnsi="Times New Roman" w:cs="Times New Roman"/>
        </w:rPr>
        <w:t xml:space="preserve">. In addition, burning is not a panacea for regenerating </w:t>
      </w:r>
      <w:r w:rsidR="00D95E64">
        <w:rPr>
          <w:rFonts w:ascii="Times New Roman" w:hAnsi="Times New Roman" w:cs="Times New Roman"/>
        </w:rPr>
        <w:lastRenderedPageBreak/>
        <w:t xml:space="preserve">oak and often will give varied results. Research conducted by Lorimer et. al. </w:t>
      </w:r>
      <w:r w:rsidR="00220BF7">
        <w:rPr>
          <w:rFonts w:ascii="Times New Roman" w:hAnsi="Times New Roman" w:cs="Times New Roman"/>
        </w:rPr>
        <w:t>(</w:t>
      </w:r>
      <w:r w:rsidR="00D95E64">
        <w:rPr>
          <w:rFonts w:ascii="Times New Roman" w:hAnsi="Times New Roman" w:cs="Times New Roman"/>
        </w:rPr>
        <w:t>1990</w:t>
      </w:r>
      <w:r w:rsidR="00220BF7">
        <w:rPr>
          <w:rFonts w:ascii="Times New Roman" w:hAnsi="Times New Roman" w:cs="Times New Roman"/>
        </w:rPr>
        <w:t>)</w:t>
      </w:r>
      <w:r w:rsidR="00D95E64">
        <w:rPr>
          <w:rFonts w:ascii="Times New Roman" w:hAnsi="Times New Roman" w:cs="Times New Roman"/>
        </w:rPr>
        <w:t xml:space="preserve">, </w:t>
      </w:r>
      <w:r w:rsidR="00EB2A7B">
        <w:rPr>
          <w:rFonts w:ascii="Times New Roman" w:hAnsi="Times New Roman" w:cs="Times New Roman"/>
        </w:rPr>
        <w:t xml:space="preserve">Dey et. al. </w:t>
      </w:r>
      <w:r w:rsidR="00220BF7">
        <w:rPr>
          <w:rFonts w:ascii="Times New Roman" w:hAnsi="Times New Roman" w:cs="Times New Roman"/>
        </w:rPr>
        <w:t>(</w:t>
      </w:r>
      <w:r w:rsidR="00EB2A7B">
        <w:rPr>
          <w:rFonts w:ascii="Times New Roman" w:hAnsi="Times New Roman" w:cs="Times New Roman"/>
        </w:rPr>
        <w:t>2008</w:t>
      </w:r>
      <w:r w:rsidR="00220BF7">
        <w:rPr>
          <w:rFonts w:ascii="Times New Roman" w:hAnsi="Times New Roman" w:cs="Times New Roman"/>
        </w:rPr>
        <w:t>),</w:t>
      </w:r>
      <w:r w:rsidR="001C2986">
        <w:rPr>
          <w:rFonts w:ascii="Times New Roman" w:hAnsi="Times New Roman" w:cs="Times New Roman"/>
        </w:rPr>
        <w:t xml:space="preserve"> and </w:t>
      </w:r>
      <w:r w:rsidR="00D95E64">
        <w:rPr>
          <w:rFonts w:ascii="Times New Roman" w:hAnsi="Times New Roman" w:cs="Times New Roman"/>
        </w:rPr>
        <w:t xml:space="preserve">Parrot et. al. </w:t>
      </w:r>
      <w:r w:rsidR="00220BF7">
        <w:rPr>
          <w:rFonts w:ascii="Times New Roman" w:hAnsi="Times New Roman" w:cs="Times New Roman"/>
        </w:rPr>
        <w:t>(</w:t>
      </w:r>
      <w:r w:rsidR="00D95E64">
        <w:rPr>
          <w:rFonts w:ascii="Times New Roman" w:hAnsi="Times New Roman" w:cs="Times New Roman"/>
        </w:rPr>
        <w:t>2012</w:t>
      </w:r>
      <w:r w:rsidR="00220BF7">
        <w:rPr>
          <w:rFonts w:ascii="Times New Roman" w:hAnsi="Times New Roman" w:cs="Times New Roman"/>
        </w:rPr>
        <w:t>)</w:t>
      </w:r>
      <w:r w:rsidR="001C2986">
        <w:rPr>
          <w:rFonts w:ascii="Times New Roman" w:hAnsi="Times New Roman" w:cs="Times New Roman"/>
        </w:rPr>
        <w:t xml:space="preserve"> </w:t>
      </w:r>
      <w:r w:rsidR="00D95E64">
        <w:rPr>
          <w:rFonts w:ascii="Times New Roman" w:hAnsi="Times New Roman" w:cs="Times New Roman"/>
        </w:rPr>
        <w:t xml:space="preserve">have reported that </w:t>
      </w:r>
      <w:r w:rsidR="00EB2A7B">
        <w:rPr>
          <w:rFonts w:ascii="Times New Roman" w:hAnsi="Times New Roman" w:cs="Times New Roman"/>
        </w:rPr>
        <w:t xml:space="preserve">the </w:t>
      </w:r>
      <w:r w:rsidR="00D95E64">
        <w:rPr>
          <w:rFonts w:ascii="Times New Roman" w:hAnsi="Times New Roman" w:cs="Times New Roman"/>
        </w:rPr>
        <w:t xml:space="preserve">underplanting of oak seedlings to enhance </w:t>
      </w:r>
      <w:r w:rsidR="00EB2A7B">
        <w:rPr>
          <w:rFonts w:ascii="Times New Roman" w:hAnsi="Times New Roman" w:cs="Times New Roman"/>
        </w:rPr>
        <w:t xml:space="preserve">the pool of </w:t>
      </w:r>
      <w:r w:rsidR="00D95E64">
        <w:rPr>
          <w:rFonts w:ascii="Times New Roman" w:hAnsi="Times New Roman" w:cs="Times New Roman"/>
        </w:rPr>
        <w:t>advance reproduction size, vigor, and abundance can be a successful management option.</w:t>
      </w:r>
    </w:p>
    <w:p w14:paraId="3E5F81E9" w14:textId="4C7A564F" w:rsidR="00BA3873" w:rsidRDefault="00521738" w:rsidP="004C1325">
      <w:pPr>
        <w:spacing w:line="480" w:lineRule="auto"/>
        <w:rPr>
          <w:rFonts w:ascii="Times New Roman" w:hAnsi="Times New Roman" w:cs="Times New Roman"/>
        </w:rPr>
      </w:pPr>
      <w:r>
        <w:rPr>
          <w:rFonts w:ascii="Times New Roman" w:hAnsi="Times New Roman" w:cs="Times New Roman"/>
        </w:rPr>
        <w:tab/>
      </w:r>
      <w:r w:rsidR="00EB2A7B">
        <w:rPr>
          <w:rFonts w:ascii="Times New Roman" w:hAnsi="Times New Roman" w:cs="Times New Roman"/>
        </w:rPr>
        <w:t>T</w:t>
      </w:r>
      <w:r>
        <w:rPr>
          <w:rFonts w:ascii="Times New Roman" w:hAnsi="Times New Roman" w:cs="Times New Roman"/>
        </w:rPr>
        <w:t>he evaluation of site conditions</w:t>
      </w:r>
      <w:r w:rsidR="00452CFD">
        <w:rPr>
          <w:rFonts w:ascii="Times New Roman" w:hAnsi="Times New Roman" w:cs="Times New Roman"/>
        </w:rPr>
        <w:t xml:space="preserve"> should not be overlooked. </w:t>
      </w:r>
      <w:r w:rsidR="006B2FEC">
        <w:rPr>
          <w:rFonts w:ascii="Times New Roman" w:hAnsi="Times New Roman" w:cs="Times New Roman"/>
        </w:rPr>
        <w:t xml:space="preserve">These </w:t>
      </w:r>
      <w:r w:rsidR="00452CFD">
        <w:rPr>
          <w:rFonts w:ascii="Times New Roman" w:hAnsi="Times New Roman" w:cs="Times New Roman"/>
        </w:rPr>
        <w:t xml:space="preserve">conditions </w:t>
      </w:r>
      <w:r w:rsidR="00EB2A7B">
        <w:rPr>
          <w:rFonts w:ascii="Times New Roman" w:hAnsi="Times New Roman" w:cs="Times New Roman"/>
        </w:rPr>
        <w:t xml:space="preserve">can </w:t>
      </w:r>
      <w:r w:rsidR="00452CFD">
        <w:rPr>
          <w:rFonts w:ascii="Times New Roman" w:hAnsi="Times New Roman" w:cs="Times New Roman"/>
        </w:rPr>
        <w:t>directly influence the competitive</w:t>
      </w:r>
      <w:r w:rsidR="00770EBB">
        <w:rPr>
          <w:rFonts w:ascii="Times New Roman" w:hAnsi="Times New Roman" w:cs="Times New Roman"/>
        </w:rPr>
        <w:t xml:space="preserve"> success </w:t>
      </w:r>
      <w:r w:rsidR="00452CFD">
        <w:rPr>
          <w:rFonts w:ascii="Times New Roman" w:hAnsi="Times New Roman" w:cs="Times New Roman"/>
        </w:rPr>
        <w:t xml:space="preserve">of white oak and </w:t>
      </w:r>
      <w:r w:rsidR="006B2FEC">
        <w:rPr>
          <w:rFonts w:ascii="Times New Roman" w:hAnsi="Times New Roman" w:cs="Times New Roman"/>
        </w:rPr>
        <w:t>local competitors</w:t>
      </w:r>
      <w:r w:rsidR="00452CFD">
        <w:rPr>
          <w:rFonts w:ascii="Times New Roman" w:hAnsi="Times New Roman" w:cs="Times New Roman"/>
        </w:rPr>
        <w:t xml:space="preserve"> </w:t>
      </w:r>
      <w:r w:rsidR="00EB2A7B">
        <w:rPr>
          <w:rFonts w:ascii="Times New Roman" w:hAnsi="Times New Roman" w:cs="Times New Roman"/>
        </w:rPr>
        <w:t xml:space="preserve">in </w:t>
      </w:r>
      <w:r w:rsidR="00452CFD">
        <w:rPr>
          <w:rFonts w:ascii="Times New Roman" w:hAnsi="Times New Roman" w:cs="Times New Roman"/>
        </w:rPr>
        <w:t xml:space="preserve">response to </w:t>
      </w:r>
      <w:r w:rsidR="006B2FEC">
        <w:rPr>
          <w:rFonts w:ascii="Times New Roman" w:hAnsi="Times New Roman" w:cs="Times New Roman"/>
        </w:rPr>
        <w:t>an intermediate disturbance</w:t>
      </w:r>
      <w:r w:rsidR="00BD278D">
        <w:rPr>
          <w:rFonts w:ascii="Times New Roman" w:hAnsi="Times New Roman" w:cs="Times New Roman"/>
        </w:rPr>
        <w:t xml:space="preserve"> such as a midstory removal</w:t>
      </w:r>
      <w:r w:rsidR="006B2FEC">
        <w:rPr>
          <w:rFonts w:ascii="Times New Roman" w:hAnsi="Times New Roman" w:cs="Times New Roman"/>
        </w:rPr>
        <w:t xml:space="preserve">. </w:t>
      </w:r>
      <w:r w:rsidR="00EB2A7B">
        <w:rPr>
          <w:rFonts w:ascii="Times New Roman" w:hAnsi="Times New Roman" w:cs="Times New Roman"/>
        </w:rPr>
        <w:t xml:space="preserve">Loftis (1990) has suggested the final harvest be implemented 10 years following a midstory removal treatment, however the exact timing will ultimately </w:t>
      </w:r>
      <w:r w:rsidR="00B80349">
        <w:rPr>
          <w:rFonts w:ascii="Times New Roman" w:hAnsi="Times New Roman" w:cs="Times New Roman"/>
        </w:rPr>
        <w:t>be contingent on the particular conditions of the site, silvics of the competing species as well as the various environmental influences.</w:t>
      </w:r>
      <w:r w:rsidR="00EB2A7B">
        <w:rPr>
          <w:rFonts w:ascii="Times New Roman" w:hAnsi="Times New Roman" w:cs="Times New Roman"/>
        </w:rPr>
        <w:t xml:space="preserve">  </w:t>
      </w:r>
      <w:r w:rsidR="006B2FEC">
        <w:rPr>
          <w:rFonts w:ascii="Times New Roman" w:hAnsi="Times New Roman" w:cs="Times New Roman"/>
        </w:rPr>
        <w:t xml:space="preserve">If </w:t>
      </w:r>
      <w:r w:rsidR="00EB2A7B">
        <w:rPr>
          <w:rFonts w:ascii="Times New Roman" w:hAnsi="Times New Roman" w:cs="Times New Roman"/>
        </w:rPr>
        <w:t xml:space="preserve">the </w:t>
      </w:r>
      <w:r w:rsidR="006B2FEC">
        <w:rPr>
          <w:rFonts w:ascii="Times New Roman" w:hAnsi="Times New Roman" w:cs="Times New Roman"/>
        </w:rPr>
        <w:t xml:space="preserve">regeneration mechanisms </w:t>
      </w:r>
      <w:r w:rsidR="00EB2A7B">
        <w:rPr>
          <w:rFonts w:ascii="Times New Roman" w:hAnsi="Times New Roman" w:cs="Times New Roman"/>
        </w:rPr>
        <w:t xml:space="preserve">of white oak as well as the </w:t>
      </w:r>
      <w:r w:rsidR="00B80349">
        <w:rPr>
          <w:rFonts w:ascii="Times New Roman" w:hAnsi="Times New Roman" w:cs="Times New Roman"/>
        </w:rPr>
        <w:t>numerous</w:t>
      </w:r>
      <w:r w:rsidR="00EB2A7B">
        <w:rPr>
          <w:rFonts w:ascii="Times New Roman" w:hAnsi="Times New Roman" w:cs="Times New Roman"/>
        </w:rPr>
        <w:t xml:space="preserve"> </w:t>
      </w:r>
      <w:r w:rsidR="00527AF1">
        <w:rPr>
          <w:rFonts w:ascii="Times New Roman" w:hAnsi="Times New Roman" w:cs="Times New Roman"/>
        </w:rPr>
        <w:t>assemblies</w:t>
      </w:r>
      <w:r w:rsidR="00EB2A7B">
        <w:rPr>
          <w:rFonts w:ascii="Times New Roman" w:hAnsi="Times New Roman" w:cs="Times New Roman"/>
        </w:rPr>
        <w:t xml:space="preserve"> of species present are</w:t>
      </w:r>
      <w:r w:rsidR="006B2FEC">
        <w:rPr>
          <w:rFonts w:ascii="Times New Roman" w:hAnsi="Times New Roman" w:cs="Times New Roman"/>
        </w:rPr>
        <w:t xml:space="preserve"> not understood </w:t>
      </w:r>
      <w:r w:rsidR="00EB2A7B">
        <w:rPr>
          <w:rFonts w:ascii="Times New Roman" w:hAnsi="Times New Roman" w:cs="Times New Roman"/>
        </w:rPr>
        <w:t xml:space="preserve">or leveraged suitably, </w:t>
      </w:r>
      <w:r w:rsidR="006B2FEC">
        <w:rPr>
          <w:rFonts w:ascii="Times New Roman" w:hAnsi="Times New Roman" w:cs="Times New Roman"/>
        </w:rPr>
        <w:t>success of recruiting white oak seedlings will likely</w:t>
      </w:r>
      <w:r w:rsidR="00EB2A7B">
        <w:rPr>
          <w:rFonts w:ascii="Times New Roman" w:hAnsi="Times New Roman" w:cs="Times New Roman"/>
        </w:rPr>
        <w:t xml:space="preserve"> be limited</w:t>
      </w:r>
      <w:r w:rsidR="006B2FEC">
        <w:rPr>
          <w:rFonts w:ascii="Times New Roman" w:hAnsi="Times New Roman" w:cs="Times New Roman"/>
        </w:rPr>
        <w:t>. In summary,</w:t>
      </w:r>
      <w:r w:rsidR="00527AF1">
        <w:rPr>
          <w:rFonts w:ascii="Times New Roman" w:hAnsi="Times New Roman" w:cs="Times New Roman"/>
        </w:rPr>
        <w:t xml:space="preserve"> to ensure that white oak will effectively regenerate and become a component of the next stand, there must be </w:t>
      </w:r>
      <w:r w:rsidR="00A02242">
        <w:rPr>
          <w:rFonts w:ascii="Times New Roman" w:hAnsi="Times New Roman" w:cs="Times New Roman"/>
        </w:rPr>
        <w:t xml:space="preserve">a sufficient amount of </w:t>
      </w:r>
      <w:r w:rsidR="006B2FEC">
        <w:rPr>
          <w:rFonts w:ascii="Times New Roman" w:hAnsi="Times New Roman" w:cs="Times New Roman"/>
        </w:rPr>
        <w:t xml:space="preserve">advance reproduction present, a gradient of intermediate light must be available to </w:t>
      </w:r>
      <w:r w:rsidR="00527AF1">
        <w:rPr>
          <w:rFonts w:ascii="Times New Roman" w:hAnsi="Times New Roman" w:cs="Times New Roman"/>
        </w:rPr>
        <w:t xml:space="preserve">promote white oak and </w:t>
      </w:r>
      <w:r w:rsidR="006B2FEC">
        <w:rPr>
          <w:rFonts w:ascii="Times New Roman" w:hAnsi="Times New Roman" w:cs="Times New Roman"/>
        </w:rPr>
        <w:t xml:space="preserve">discourage both </w:t>
      </w:r>
      <w:r w:rsidR="00770EBB">
        <w:rPr>
          <w:rFonts w:ascii="Times New Roman" w:hAnsi="Times New Roman" w:cs="Times New Roman"/>
        </w:rPr>
        <w:t>t</w:t>
      </w:r>
      <w:r w:rsidR="006B2FEC">
        <w:rPr>
          <w:rFonts w:ascii="Times New Roman" w:hAnsi="Times New Roman" w:cs="Times New Roman"/>
        </w:rPr>
        <w:t xml:space="preserve">he shade tolerant and shade intolerant </w:t>
      </w:r>
      <w:r w:rsidR="00187E06">
        <w:rPr>
          <w:rFonts w:ascii="Times New Roman" w:hAnsi="Times New Roman" w:cs="Times New Roman"/>
        </w:rPr>
        <w:t xml:space="preserve">competitor </w:t>
      </w:r>
      <w:r w:rsidR="006B2FEC">
        <w:rPr>
          <w:rFonts w:ascii="Times New Roman" w:hAnsi="Times New Roman" w:cs="Times New Roman"/>
        </w:rPr>
        <w:t xml:space="preserve">species, and </w:t>
      </w:r>
      <w:r w:rsidR="00187E06">
        <w:rPr>
          <w:rFonts w:ascii="Times New Roman" w:hAnsi="Times New Roman" w:cs="Times New Roman"/>
        </w:rPr>
        <w:t xml:space="preserve">the appropriate timing </w:t>
      </w:r>
      <w:r w:rsidR="00A64B94">
        <w:rPr>
          <w:rFonts w:ascii="Times New Roman" w:hAnsi="Times New Roman" w:cs="Times New Roman"/>
        </w:rPr>
        <w:t xml:space="preserve">of a </w:t>
      </w:r>
      <w:r w:rsidR="00187E06">
        <w:rPr>
          <w:rFonts w:ascii="Times New Roman" w:hAnsi="Times New Roman" w:cs="Times New Roman"/>
        </w:rPr>
        <w:t xml:space="preserve">series of </w:t>
      </w:r>
      <w:r w:rsidR="006B2FEC">
        <w:rPr>
          <w:rFonts w:ascii="Times New Roman" w:hAnsi="Times New Roman" w:cs="Times New Roman"/>
        </w:rPr>
        <w:t>intermediate operation</w:t>
      </w:r>
      <w:r w:rsidR="00527AF1">
        <w:rPr>
          <w:rFonts w:ascii="Times New Roman" w:hAnsi="Times New Roman" w:cs="Times New Roman"/>
        </w:rPr>
        <w:t>s</w:t>
      </w:r>
      <w:r w:rsidR="006B2FEC">
        <w:rPr>
          <w:rFonts w:ascii="Times New Roman" w:hAnsi="Times New Roman" w:cs="Times New Roman"/>
        </w:rPr>
        <w:t xml:space="preserve"> </w:t>
      </w:r>
      <w:r w:rsidR="001C2986">
        <w:rPr>
          <w:rFonts w:ascii="Times New Roman" w:hAnsi="Times New Roman" w:cs="Times New Roman"/>
        </w:rPr>
        <w:t xml:space="preserve">or </w:t>
      </w:r>
      <w:r w:rsidR="006B2FEC">
        <w:rPr>
          <w:rFonts w:ascii="Times New Roman" w:hAnsi="Times New Roman" w:cs="Times New Roman"/>
        </w:rPr>
        <w:t xml:space="preserve">disturbance </w:t>
      </w:r>
      <w:r w:rsidR="001C2986">
        <w:rPr>
          <w:rFonts w:ascii="Times New Roman" w:hAnsi="Times New Roman" w:cs="Times New Roman"/>
        </w:rPr>
        <w:t>to</w:t>
      </w:r>
      <w:r w:rsidR="00527AF1">
        <w:rPr>
          <w:rFonts w:ascii="Times New Roman" w:hAnsi="Times New Roman" w:cs="Times New Roman"/>
        </w:rPr>
        <w:t xml:space="preserve"> maintain light conditions </w:t>
      </w:r>
      <w:r w:rsidR="006B2FEC">
        <w:rPr>
          <w:rFonts w:ascii="Times New Roman" w:hAnsi="Times New Roman" w:cs="Times New Roman"/>
        </w:rPr>
        <w:t>must be applied</w:t>
      </w:r>
      <w:r w:rsidR="00A64B94">
        <w:rPr>
          <w:rFonts w:ascii="Times New Roman" w:hAnsi="Times New Roman" w:cs="Times New Roman"/>
        </w:rPr>
        <w:t>.</w:t>
      </w:r>
    </w:p>
    <w:p w14:paraId="06AD3AE9" w14:textId="7107A9DF" w:rsidR="004A5056" w:rsidRDefault="00BA3873" w:rsidP="004C1325">
      <w:pPr>
        <w:spacing w:line="480" w:lineRule="auto"/>
        <w:rPr>
          <w:rFonts w:ascii="Times New Roman" w:hAnsi="Times New Roman" w:cs="Times New Roman"/>
        </w:rPr>
      </w:pPr>
      <w:r>
        <w:rPr>
          <w:rFonts w:ascii="Times New Roman" w:hAnsi="Times New Roman" w:cs="Times New Roman"/>
        </w:rPr>
        <w:tab/>
      </w:r>
      <w:r w:rsidR="00B022C1">
        <w:rPr>
          <w:rFonts w:ascii="Times New Roman" w:hAnsi="Times New Roman" w:cs="Times New Roman"/>
        </w:rPr>
        <w:t xml:space="preserve"> </w:t>
      </w:r>
    </w:p>
    <w:p w14:paraId="2D8DE5BC" w14:textId="37B3217C" w:rsidR="004A5056" w:rsidRDefault="004A5056" w:rsidP="004C1325">
      <w:pPr>
        <w:spacing w:line="480" w:lineRule="auto"/>
        <w:rPr>
          <w:rFonts w:ascii="Times New Roman" w:hAnsi="Times New Roman" w:cs="Times New Roman"/>
        </w:rPr>
      </w:pPr>
      <w:r>
        <w:rPr>
          <w:rFonts w:ascii="Times New Roman" w:hAnsi="Times New Roman" w:cs="Times New Roman"/>
        </w:rPr>
        <w:tab/>
      </w:r>
    </w:p>
    <w:p w14:paraId="58767F89" w14:textId="55079877" w:rsidR="00176B63" w:rsidRPr="00D71AFD" w:rsidRDefault="00176B63" w:rsidP="004C1325">
      <w:pPr>
        <w:spacing w:line="480" w:lineRule="auto"/>
        <w:rPr>
          <w:rFonts w:ascii="Times New Roman" w:hAnsi="Times New Roman" w:cs="Times New Roman"/>
        </w:rPr>
      </w:pPr>
      <w:r>
        <w:rPr>
          <w:rFonts w:ascii="Times New Roman" w:hAnsi="Times New Roman" w:cs="Times New Roman"/>
        </w:rPr>
        <w:tab/>
      </w:r>
    </w:p>
    <w:p w14:paraId="1027E751" w14:textId="77777777" w:rsidR="004418D2" w:rsidRDefault="004418D2" w:rsidP="004418D2">
      <w:pPr>
        <w:pStyle w:val="ListParagraph"/>
        <w:spacing w:line="480" w:lineRule="auto"/>
        <w:rPr>
          <w:rFonts w:ascii="Times New Roman" w:hAnsi="Times New Roman" w:cs="Times New Roman"/>
        </w:rPr>
      </w:pPr>
    </w:p>
    <w:p w14:paraId="2339F12D" w14:textId="77777777" w:rsidR="004418D2" w:rsidRDefault="004418D2" w:rsidP="004418D2">
      <w:pPr>
        <w:pStyle w:val="ListParagraph"/>
        <w:spacing w:line="480" w:lineRule="auto"/>
        <w:rPr>
          <w:rFonts w:ascii="Times New Roman" w:hAnsi="Times New Roman" w:cs="Times New Roman"/>
        </w:rPr>
      </w:pPr>
    </w:p>
    <w:p w14:paraId="723EC83D" w14:textId="77777777" w:rsidR="004B4EB9" w:rsidRDefault="004B4EB9" w:rsidP="004926F4">
      <w:pPr>
        <w:spacing w:line="480" w:lineRule="auto"/>
        <w:rPr>
          <w:rFonts w:ascii="Times New Roman" w:hAnsi="Times New Roman" w:cs="Times New Roman"/>
          <w:b/>
          <w:bCs/>
        </w:rPr>
      </w:pPr>
    </w:p>
    <w:p w14:paraId="43DDAAF5" w14:textId="5D37073B" w:rsidR="004926F4" w:rsidRDefault="008B7994" w:rsidP="00477E92">
      <w:pPr>
        <w:pStyle w:val="Heading1"/>
      </w:pPr>
      <w:bookmarkStart w:id="123" w:name="_Toc134605916"/>
      <w:bookmarkStart w:id="124" w:name="_Toc134611165"/>
      <w:bookmarkStart w:id="125" w:name="_Toc134611265"/>
      <w:r w:rsidRPr="007041F0">
        <w:lastRenderedPageBreak/>
        <w:t xml:space="preserve">Chapter </w:t>
      </w:r>
      <w:r w:rsidR="008B6527" w:rsidRPr="007041F0">
        <w:t>6</w:t>
      </w:r>
      <w:r w:rsidRPr="007041F0">
        <w:t xml:space="preserve">: </w:t>
      </w:r>
      <w:r w:rsidR="003D6684" w:rsidRPr="007041F0">
        <w:t>Conclusions</w:t>
      </w:r>
      <w:bookmarkEnd w:id="123"/>
      <w:bookmarkEnd w:id="124"/>
      <w:bookmarkEnd w:id="125"/>
      <w:r w:rsidR="003D6684" w:rsidRPr="007041F0">
        <w:t xml:space="preserve"> </w:t>
      </w:r>
    </w:p>
    <w:p w14:paraId="281598A4" w14:textId="77777777" w:rsidR="00477E92" w:rsidRPr="00477E92" w:rsidRDefault="00477E92" w:rsidP="00477E92"/>
    <w:p w14:paraId="519D42D0" w14:textId="3373735B" w:rsidR="00452CFD" w:rsidRDefault="0074690B" w:rsidP="004926F4">
      <w:pPr>
        <w:spacing w:line="480" w:lineRule="auto"/>
        <w:rPr>
          <w:rFonts w:ascii="Times New Roman" w:hAnsi="Times New Roman" w:cs="Times New Roman"/>
        </w:rPr>
      </w:pPr>
      <w:r>
        <w:rPr>
          <w:rFonts w:ascii="Times New Roman" w:hAnsi="Times New Roman" w:cs="Times New Roman"/>
        </w:rPr>
        <w:tab/>
        <w:t>The overall response of white oak seedling growth indicates that there was a positive influence from the increase in diffuse light levels through the canopy created by the midstory removal treatment. In contrast to many other similar studies</w:t>
      </w:r>
      <w:r w:rsidR="00911213">
        <w:rPr>
          <w:rFonts w:ascii="Times New Roman" w:hAnsi="Times New Roman" w:cs="Times New Roman"/>
        </w:rPr>
        <w:t xml:space="preserve"> (Parrot et. al. 2012, </w:t>
      </w:r>
      <w:proofErr w:type="spellStart"/>
      <w:r w:rsidR="00911213">
        <w:rPr>
          <w:rFonts w:ascii="Times New Roman" w:hAnsi="Times New Roman" w:cs="Times New Roman"/>
        </w:rPr>
        <w:t>Dillaway</w:t>
      </w:r>
      <w:proofErr w:type="spellEnd"/>
      <w:r w:rsidR="00911213">
        <w:rPr>
          <w:rFonts w:ascii="Times New Roman" w:hAnsi="Times New Roman" w:cs="Times New Roman"/>
        </w:rPr>
        <w:t xml:space="preserve"> &amp; Stringer 2006, Dillaway et. al. 2007)</w:t>
      </w:r>
      <w:r>
        <w:rPr>
          <w:rFonts w:ascii="Times New Roman" w:hAnsi="Times New Roman" w:cs="Times New Roman"/>
        </w:rPr>
        <w:t xml:space="preserve"> investigating the effects of a midstory removal, competitor species abundance was limited </w:t>
      </w:r>
      <w:r w:rsidR="00DD02F4">
        <w:rPr>
          <w:rFonts w:ascii="Times New Roman" w:hAnsi="Times New Roman" w:cs="Times New Roman"/>
        </w:rPr>
        <w:t xml:space="preserve">comparatively </w:t>
      </w:r>
      <w:r>
        <w:rPr>
          <w:rFonts w:ascii="Times New Roman" w:hAnsi="Times New Roman" w:cs="Times New Roman"/>
        </w:rPr>
        <w:t xml:space="preserve">and did not appear to have serious effects on </w:t>
      </w:r>
      <w:r w:rsidR="00BB0081">
        <w:rPr>
          <w:rFonts w:ascii="Times New Roman" w:hAnsi="Times New Roman" w:cs="Times New Roman"/>
        </w:rPr>
        <w:t xml:space="preserve">the </w:t>
      </w:r>
      <w:r>
        <w:rPr>
          <w:rFonts w:ascii="Times New Roman" w:hAnsi="Times New Roman" w:cs="Times New Roman"/>
        </w:rPr>
        <w:t>competitive success</w:t>
      </w:r>
      <w:r w:rsidR="006F534E">
        <w:rPr>
          <w:rFonts w:ascii="Times New Roman" w:hAnsi="Times New Roman" w:cs="Times New Roman"/>
        </w:rPr>
        <w:t xml:space="preserve"> of white oak </w:t>
      </w:r>
      <w:r w:rsidR="00BB0081">
        <w:rPr>
          <w:rFonts w:ascii="Times New Roman" w:hAnsi="Times New Roman" w:cs="Times New Roman"/>
        </w:rPr>
        <w:t>seedlings after two growing seasons</w:t>
      </w:r>
      <w:r>
        <w:rPr>
          <w:rFonts w:ascii="Times New Roman" w:hAnsi="Times New Roman" w:cs="Times New Roman"/>
        </w:rPr>
        <w:t xml:space="preserve">. This suggests that with an abundant accumulation of advanced seedlings provided from a large </w:t>
      </w:r>
      <w:r w:rsidR="0017352B">
        <w:rPr>
          <w:rFonts w:ascii="Times New Roman" w:hAnsi="Times New Roman" w:cs="Times New Roman"/>
        </w:rPr>
        <w:t>bumper</w:t>
      </w:r>
      <w:r>
        <w:rPr>
          <w:rFonts w:ascii="Times New Roman" w:hAnsi="Times New Roman" w:cs="Times New Roman"/>
        </w:rPr>
        <w:t xml:space="preserve"> acorn </w:t>
      </w:r>
      <w:r w:rsidR="0017352B">
        <w:rPr>
          <w:rFonts w:ascii="Times New Roman" w:hAnsi="Times New Roman" w:cs="Times New Roman"/>
        </w:rPr>
        <w:t xml:space="preserve">crop </w:t>
      </w:r>
      <w:r>
        <w:rPr>
          <w:rFonts w:ascii="Times New Roman" w:hAnsi="Times New Roman" w:cs="Times New Roman"/>
        </w:rPr>
        <w:t xml:space="preserve">season, white oak can be competitive and find success on </w:t>
      </w:r>
      <w:r w:rsidR="00BB0081">
        <w:rPr>
          <w:rFonts w:ascii="Times New Roman" w:hAnsi="Times New Roman" w:cs="Times New Roman"/>
        </w:rPr>
        <w:t xml:space="preserve">average productivity </w:t>
      </w:r>
      <w:r>
        <w:rPr>
          <w:rFonts w:ascii="Times New Roman" w:hAnsi="Times New Roman" w:cs="Times New Roman"/>
        </w:rPr>
        <w:t xml:space="preserve">upland sites </w:t>
      </w:r>
      <w:r w:rsidR="006F534E">
        <w:rPr>
          <w:rFonts w:ascii="Times New Roman" w:hAnsi="Times New Roman" w:cs="Times New Roman"/>
        </w:rPr>
        <w:t xml:space="preserve">when diffuse light levels are increased to </w:t>
      </w:r>
      <w:r w:rsidR="00BB0081">
        <w:rPr>
          <w:rFonts w:ascii="Times New Roman" w:hAnsi="Times New Roman" w:cs="Times New Roman"/>
        </w:rPr>
        <w:t>support increased height growth</w:t>
      </w:r>
      <w:r w:rsidR="00BB0081" w:rsidRPr="00C06057">
        <w:rPr>
          <w:rFonts w:ascii="Times New Roman" w:hAnsi="Times New Roman" w:cs="Times New Roman"/>
        </w:rPr>
        <w:t>.</w:t>
      </w:r>
      <w:r w:rsidR="00646108" w:rsidRPr="00C06057">
        <w:rPr>
          <w:rFonts w:ascii="Times New Roman" w:hAnsi="Times New Roman" w:cs="Times New Roman"/>
        </w:rPr>
        <w:t xml:space="preserve"> </w:t>
      </w:r>
      <w:r w:rsidR="00911213">
        <w:rPr>
          <w:rFonts w:ascii="Times New Roman" w:hAnsi="Times New Roman" w:cs="Times New Roman"/>
        </w:rPr>
        <w:t>Intraspecific competition among the numerous white oak seedlings can also have positive and negative effects on seedling growth.</w:t>
      </w:r>
    </w:p>
    <w:p w14:paraId="50A3E04D" w14:textId="780ADBE3" w:rsidR="006D6A64" w:rsidRDefault="00911213" w:rsidP="00452CFD">
      <w:pPr>
        <w:spacing w:line="480" w:lineRule="auto"/>
        <w:ind w:firstLine="720"/>
        <w:rPr>
          <w:rFonts w:ascii="Times New Roman" w:hAnsi="Times New Roman" w:cs="Times New Roman"/>
        </w:rPr>
      </w:pPr>
      <w:r w:rsidRPr="00C06057">
        <w:rPr>
          <w:rFonts w:ascii="Times New Roman" w:hAnsi="Times New Roman" w:cs="Times New Roman"/>
        </w:rPr>
        <w:t>This study</w:t>
      </w:r>
      <w:r w:rsidR="00571A74" w:rsidRPr="00C06057">
        <w:rPr>
          <w:rFonts w:ascii="Times New Roman" w:hAnsi="Times New Roman" w:cs="Times New Roman"/>
        </w:rPr>
        <w:t xml:space="preserve"> </w:t>
      </w:r>
      <w:r w:rsidR="00452CFD" w:rsidRPr="00C06057">
        <w:rPr>
          <w:rFonts w:ascii="Times New Roman" w:hAnsi="Times New Roman" w:cs="Times New Roman"/>
        </w:rPr>
        <w:t>was</w:t>
      </w:r>
      <w:r w:rsidR="0074690B" w:rsidRPr="00C06057">
        <w:rPr>
          <w:rFonts w:ascii="Times New Roman" w:hAnsi="Times New Roman" w:cs="Times New Roman"/>
        </w:rPr>
        <w:t xml:space="preserve"> limited to </w:t>
      </w:r>
      <w:r w:rsidR="00571A74" w:rsidRPr="00C06057">
        <w:rPr>
          <w:rFonts w:ascii="Times New Roman" w:hAnsi="Times New Roman" w:cs="Times New Roman"/>
        </w:rPr>
        <w:t xml:space="preserve">only </w:t>
      </w:r>
      <w:r w:rsidR="0074690B" w:rsidRPr="00C06057">
        <w:rPr>
          <w:rFonts w:ascii="Times New Roman" w:hAnsi="Times New Roman" w:cs="Times New Roman"/>
        </w:rPr>
        <w:t>two complete growing seasons</w:t>
      </w:r>
      <w:r w:rsidR="00BB0081" w:rsidRPr="00C06057">
        <w:rPr>
          <w:rFonts w:ascii="Times New Roman" w:hAnsi="Times New Roman" w:cs="Times New Roman"/>
        </w:rPr>
        <w:t xml:space="preserve"> </w:t>
      </w:r>
      <w:r w:rsidR="00571A74" w:rsidRPr="00C06057">
        <w:rPr>
          <w:rFonts w:ascii="Times New Roman" w:hAnsi="Times New Roman" w:cs="Times New Roman"/>
        </w:rPr>
        <w:t xml:space="preserve">and was conducted on a much smaller </w:t>
      </w:r>
      <w:r>
        <w:rPr>
          <w:rFonts w:ascii="Times New Roman" w:hAnsi="Times New Roman" w:cs="Times New Roman"/>
        </w:rPr>
        <w:t xml:space="preserve">scale </w:t>
      </w:r>
      <w:r w:rsidR="00571A74" w:rsidRPr="00C06057">
        <w:rPr>
          <w:rFonts w:ascii="Times New Roman" w:hAnsi="Times New Roman" w:cs="Times New Roman"/>
        </w:rPr>
        <w:t>compared to many other similar studies</w:t>
      </w:r>
      <w:r w:rsidR="00BB0081" w:rsidRPr="00C06057">
        <w:rPr>
          <w:rFonts w:ascii="Times New Roman" w:hAnsi="Times New Roman" w:cs="Times New Roman"/>
        </w:rPr>
        <w:t xml:space="preserve">. </w:t>
      </w:r>
      <w:r w:rsidR="006D6A64" w:rsidRPr="00C06057">
        <w:rPr>
          <w:rFonts w:ascii="Times New Roman" w:hAnsi="Times New Roman" w:cs="Times New Roman"/>
        </w:rPr>
        <w:t>T</w:t>
      </w:r>
      <w:r w:rsidR="00BB0081" w:rsidRPr="00C06057">
        <w:rPr>
          <w:rFonts w:ascii="Times New Roman" w:hAnsi="Times New Roman" w:cs="Times New Roman"/>
        </w:rPr>
        <w:t xml:space="preserve">here were light measurement </w:t>
      </w:r>
      <w:r w:rsidR="00571A74" w:rsidRPr="00C06057">
        <w:rPr>
          <w:rFonts w:ascii="Times New Roman" w:hAnsi="Times New Roman" w:cs="Times New Roman"/>
        </w:rPr>
        <w:t>irregularities</w:t>
      </w:r>
      <w:r w:rsidR="00BB0081" w:rsidRPr="00C06057">
        <w:rPr>
          <w:rFonts w:ascii="Times New Roman" w:hAnsi="Times New Roman" w:cs="Times New Roman"/>
        </w:rPr>
        <w:t xml:space="preserve"> </w:t>
      </w:r>
      <w:r w:rsidR="006D6A64" w:rsidRPr="00C06057">
        <w:rPr>
          <w:rFonts w:ascii="Times New Roman" w:hAnsi="Times New Roman" w:cs="Times New Roman"/>
        </w:rPr>
        <w:t>due to po</w:t>
      </w:r>
      <w:r>
        <w:rPr>
          <w:rFonts w:ascii="Times New Roman" w:hAnsi="Times New Roman" w:cs="Times New Roman"/>
        </w:rPr>
        <w:t>ssible</w:t>
      </w:r>
      <w:r w:rsidR="006D6A64" w:rsidRPr="00C06057">
        <w:rPr>
          <w:rFonts w:ascii="Times New Roman" w:hAnsi="Times New Roman" w:cs="Times New Roman"/>
        </w:rPr>
        <w:t xml:space="preserve"> </w:t>
      </w:r>
      <w:r w:rsidR="00BB0081" w:rsidRPr="00C06057">
        <w:rPr>
          <w:rFonts w:ascii="Times New Roman" w:hAnsi="Times New Roman" w:cs="Times New Roman"/>
        </w:rPr>
        <w:t>ceptomete</w:t>
      </w:r>
      <w:r w:rsidR="00571A74" w:rsidRPr="00C06057">
        <w:rPr>
          <w:rFonts w:ascii="Times New Roman" w:hAnsi="Times New Roman" w:cs="Times New Roman"/>
        </w:rPr>
        <w:t>r calibratio</w:t>
      </w:r>
      <w:r w:rsidR="006D6A64" w:rsidRPr="00C06057">
        <w:rPr>
          <w:rFonts w:ascii="Times New Roman" w:hAnsi="Times New Roman" w:cs="Times New Roman"/>
        </w:rPr>
        <w:t xml:space="preserve">n issues. </w:t>
      </w:r>
      <w:r>
        <w:rPr>
          <w:rFonts w:ascii="Times New Roman" w:hAnsi="Times New Roman" w:cs="Times New Roman"/>
        </w:rPr>
        <w:t>The placement of plots and the distance of plots to crowns of overstory trees may have contributed to the variability in light measurements between plots, even though the overhead canopy stayed intact during the midstory removal.</w:t>
      </w:r>
    </w:p>
    <w:p w14:paraId="6DDB8C0F" w14:textId="77777777" w:rsidR="006D6A64" w:rsidRDefault="0074690B" w:rsidP="006D6A64">
      <w:pPr>
        <w:spacing w:line="480" w:lineRule="auto"/>
        <w:ind w:firstLine="720"/>
        <w:rPr>
          <w:rFonts w:ascii="Times New Roman" w:hAnsi="Times New Roman" w:cs="Times New Roman"/>
        </w:rPr>
      </w:pPr>
      <w:r>
        <w:rPr>
          <w:rFonts w:ascii="Times New Roman" w:hAnsi="Times New Roman" w:cs="Times New Roman"/>
        </w:rPr>
        <w:t xml:space="preserve">However, </w:t>
      </w:r>
      <w:r w:rsidR="00BB0081">
        <w:rPr>
          <w:rFonts w:ascii="Times New Roman" w:hAnsi="Times New Roman" w:cs="Times New Roman"/>
        </w:rPr>
        <w:t>the research provides</w:t>
      </w:r>
      <w:r>
        <w:rPr>
          <w:rFonts w:ascii="Times New Roman" w:hAnsi="Times New Roman" w:cs="Times New Roman"/>
        </w:rPr>
        <w:t xml:space="preserve"> a valuable opportunity to understand the preliminary processes involved with bumper acorn crop advance reproduction and the influences that a subsequent midstory removal can have</w:t>
      </w:r>
      <w:r w:rsidR="006F534E">
        <w:rPr>
          <w:rFonts w:ascii="Times New Roman" w:hAnsi="Times New Roman" w:cs="Times New Roman"/>
        </w:rPr>
        <w:t xml:space="preserve"> over its </w:t>
      </w:r>
      <w:r w:rsidR="00BB0081">
        <w:rPr>
          <w:rFonts w:ascii="Times New Roman" w:hAnsi="Times New Roman" w:cs="Times New Roman"/>
        </w:rPr>
        <w:t xml:space="preserve">recruitment </w:t>
      </w:r>
      <w:r w:rsidR="006F534E">
        <w:rPr>
          <w:rFonts w:ascii="Times New Roman" w:hAnsi="Times New Roman" w:cs="Times New Roman"/>
        </w:rPr>
        <w:t>success</w:t>
      </w:r>
      <w:r>
        <w:rPr>
          <w:rFonts w:ascii="Times New Roman" w:hAnsi="Times New Roman" w:cs="Times New Roman"/>
        </w:rPr>
        <w:t xml:space="preserve">. </w:t>
      </w:r>
      <w:r w:rsidR="00452CFD">
        <w:rPr>
          <w:rFonts w:ascii="Times New Roman" w:hAnsi="Times New Roman" w:cs="Times New Roman"/>
        </w:rPr>
        <w:t xml:space="preserve">White oak was observed to have a </w:t>
      </w:r>
      <w:r w:rsidR="006F534E">
        <w:rPr>
          <w:rFonts w:ascii="Times New Roman" w:hAnsi="Times New Roman" w:cs="Times New Roman"/>
        </w:rPr>
        <w:t xml:space="preserve">positive response in both abundance and growth following the midstory removal treatment. Maple growth was also observed to have a positive response to the increased light </w:t>
      </w:r>
      <w:r w:rsidR="006F534E">
        <w:rPr>
          <w:rFonts w:ascii="Times New Roman" w:hAnsi="Times New Roman" w:cs="Times New Roman"/>
        </w:rPr>
        <w:lastRenderedPageBreak/>
        <w:t>levels</w:t>
      </w:r>
      <w:r w:rsidR="00BB0081">
        <w:rPr>
          <w:rFonts w:ascii="Times New Roman" w:hAnsi="Times New Roman" w:cs="Times New Roman"/>
        </w:rPr>
        <w:t xml:space="preserve"> in the release treatments. In this study, white oak seedling abundance overcompensates the number of maple seedlings by a ratio of 4:1. The </w:t>
      </w:r>
      <w:r w:rsidR="006F534E">
        <w:rPr>
          <w:rFonts w:ascii="Times New Roman" w:hAnsi="Times New Roman" w:cs="Times New Roman"/>
        </w:rPr>
        <w:t xml:space="preserve">overall response </w:t>
      </w:r>
      <w:r w:rsidR="00DD02F4">
        <w:rPr>
          <w:rFonts w:ascii="Times New Roman" w:hAnsi="Times New Roman" w:cs="Times New Roman"/>
        </w:rPr>
        <w:t>of</w:t>
      </w:r>
      <w:r w:rsidR="006F534E">
        <w:rPr>
          <w:rFonts w:ascii="Times New Roman" w:hAnsi="Times New Roman" w:cs="Times New Roman"/>
        </w:rPr>
        <w:t xml:space="preserve"> maple growth was </w:t>
      </w:r>
      <w:r w:rsidR="00BB0081">
        <w:rPr>
          <w:rFonts w:ascii="Times New Roman" w:hAnsi="Times New Roman" w:cs="Times New Roman"/>
        </w:rPr>
        <w:t>greater</w:t>
      </w:r>
      <w:r w:rsidR="006F534E">
        <w:rPr>
          <w:rFonts w:ascii="Times New Roman" w:hAnsi="Times New Roman" w:cs="Times New Roman"/>
        </w:rPr>
        <w:t xml:space="preserve"> than white oak and will likely </w:t>
      </w:r>
      <w:r w:rsidR="00DD02F4">
        <w:rPr>
          <w:rFonts w:ascii="Times New Roman" w:hAnsi="Times New Roman" w:cs="Times New Roman"/>
        </w:rPr>
        <w:t>necessitate</w:t>
      </w:r>
      <w:r w:rsidR="006F534E">
        <w:rPr>
          <w:rFonts w:ascii="Times New Roman" w:hAnsi="Times New Roman" w:cs="Times New Roman"/>
        </w:rPr>
        <w:t xml:space="preserve"> </w:t>
      </w:r>
      <w:r w:rsidR="00DD02F4">
        <w:rPr>
          <w:rFonts w:ascii="Times New Roman" w:hAnsi="Times New Roman" w:cs="Times New Roman"/>
        </w:rPr>
        <w:t xml:space="preserve">some form of </w:t>
      </w:r>
      <w:r w:rsidR="006F534E">
        <w:rPr>
          <w:rFonts w:ascii="Times New Roman" w:hAnsi="Times New Roman" w:cs="Times New Roman"/>
        </w:rPr>
        <w:t xml:space="preserve">competition control in the </w:t>
      </w:r>
      <w:r w:rsidR="00DD02F4">
        <w:rPr>
          <w:rFonts w:ascii="Times New Roman" w:hAnsi="Times New Roman" w:cs="Times New Roman"/>
        </w:rPr>
        <w:t>future</w:t>
      </w:r>
      <w:r w:rsidR="00F600D1">
        <w:rPr>
          <w:rFonts w:ascii="Times New Roman" w:hAnsi="Times New Roman" w:cs="Times New Roman"/>
        </w:rPr>
        <w:t xml:space="preserve"> if a </w:t>
      </w:r>
      <w:r w:rsidR="00BB0081">
        <w:rPr>
          <w:rFonts w:ascii="Times New Roman" w:hAnsi="Times New Roman" w:cs="Times New Roman"/>
        </w:rPr>
        <w:t>crop tree release or shelterwood</w:t>
      </w:r>
      <w:r w:rsidR="00F600D1">
        <w:rPr>
          <w:rFonts w:ascii="Times New Roman" w:hAnsi="Times New Roman" w:cs="Times New Roman"/>
        </w:rPr>
        <w:t xml:space="preserve"> harvest is the objective</w:t>
      </w:r>
      <w:r w:rsidR="00BB0081">
        <w:rPr>
          <w:rFonts w:ascii="Times New Roman" w:hAnsi="Times New Roman" w:cs="Times New Roman"/>
        </w:rPr>
        <w:t xml:space="preserve">. </w:t>
      </w:r>
    </w:p>
    <w:p w14:paraId="44EF7FAB" w14:textId="0591304D" w:rsidR="00556D3B" w:rsidRPr="004926F4" w:rsidRDefault="004007B4" w:rsidP="006D6A64">
      <w:pPr>
        <w:spacing w:line="480" w:lineRule="auto"/>
        <w:ind w:firstLine="720"/>
        <w:rPr>
          <w:rFonts w:ascii="Times New Roman" w:hAnsi="Times New Roman" w:cs="Times New Roman"/>
        </w:rPr>
      </w:pPr>
      <w:r w:rsidRPr="00C06057">
        <w:rPr>
          <w:rFonts w:ascii="Times New Roman" w:hAnsi="Times New Roman" w:cs="Times New Roman"/>
        </w:rPr>
        <w:t xml:space="preserve">Alternatively, the overabundance of white oak advance reproduction may </w:t>
      </w:r>
      <w:r w:rsidR="006D6A64" w:rsidRPr="00C06057">
        <w:rPr>
          <w:rFonts w:ascii="Times New Roman" w:hAnsi="Times New Roman" w:cs="Times New Roman"/>
        </w:rPr>
        <w:t>not only</w:t>
      </w:r>
      <w:r w:rsidRPr="00C06057">
        <w:rPr>
          <w:rFonts w:ascii="Times New Roman" w:hAnsi="Times New Roman" w:cs="Times New Roman"/>
        </w:rPr>
        <w:t xml:space="preserve"> discourage the growth of the smaller maple component of this study</w:t>
      </w:r>
      <w:r w:rsidR="006D6A64" w:rsidRPr="00C06057">
        <w:rPr>
          <w:rFonts w:ascii="Times New Roman" w:hAnsi="Times New Roman" w:cs="Times New Roman"/>
        </w:rPr>
        <w:t xml:space="preserve"> but</w:t>
      </w:r>
      <w:r w:rsidR="00911213">
        <w:rPr>
          <w:rFonts w:ascii="Times New Roman" w:hAnsi="Times New Roman" w:cs="Times New Roman"/>
        </w:rPr>
        <w:t xml:space="preserve"> influence growth among adjacent white oak stems because of their overabundance</w:t>
      </w:r>
      <w:r w:rsidRPr="00C06057">
        <w:rPr>
          <w:rFonts w:ascii="Times New Roman" w:hAnsi="Times New Roman" w:cs="Times New Roman"/>
        </w:rPr>
        <w:t>. T</w:t>
      </w:r>
      <w:r w:rsidR="00556D3B" w:rsidRPr="00C06057">
        <w:rPr>
          <w:rFonts w:ascii="Times New Roman" w:hAnsi="Times New Roman" w:cs="Times New Roman"/>
        </w:rPr>
        <w:t xml:space="preserve">he midstory release treatment </w:t>
      </w:r>
      <w:r w:rsidR="006D6A64" w:rsidRPr="00C06057">
        <w:rPr>
          <w:rFonts w:ascii="Times New Roman" w:hAnsi="Times New Roman" w:cs="Times New Roman"/>
        </w:rPr>
        <w:t xml:space="preserve">was observed to </w:t>
      </w:r>
      <w:r w:rsidR="00911213">
        <w:rPr>
          <w:rFonts w:ascii="Times New Roman" w:hAnsi="Times New Roman" w:cs="Times New Roman"/>
        </w:rPr>
        <w:t xml:space="preserve">show a relationship </w:t>
      </w:r>
      <w:r w:rsidR="006D6A64" w:rsidRPr="00C06057">
        <w:rPr>
          <w:rFonts w:ascii="Times New Roman" w:hAnsi="Times New Roman" w:cs="Times New Roman"/>
        </w:rPr>
        <w:t xml:space="preserve">in percent height growth in response to percent light received compared to the control over </w:t>
      </w:r>
      <w:r w:rsidR="00556D3B" w:rsidRPr="00C06057">
        <w:rPr>
          <w:rFonts w:ascii="Times New Roman" w:hAnsi="Times New Roman" w:cs="Times New Roman"/>
        </w:rPr>
        <w:t xml:space="preserve">both growing seasons. </w:t>
      </w:r>
      <w:r w:rsidR="00470D2F" w:rsidRPr="00C06057">
        <w:rPr>
          <w:rFonts w:ascii="Times New Roman" w:hAnsi="Times New Roman" w:cs="Times New Roman"/>
        </w:rPr>
        <w:t xml:space="preserve">This same </w:t>
      </w:r>
      <w:r w:rsidR="006D6A64" w:rsidRPr="00C06057">
        <w:rPr>
          <w:rFonts w:ascii="Times New Roman" w:hAnsi="Times New Roman" w:cs="Times New Roman"/>
        </w:rPr>
        <w:t xml:space="preserve">difference </w:t>
      </w:r>
      <w:r w:rsidR="00470D2F" w:rsidRPr="00C06057">
        <w:rPr>
          <w:rFonts w:ascii="Times New Roman" w:hAnsi="Times New Roman" w:cs="Times New Roman"/>
        </w:rPr>
        <w:t xml:space="preserve">was also observed </w:t>
      </w:r>
      <w:r w:rsidR="00556D3B" w:rsidRPr="00C06057">
        <w:rPr>
          <w:rFonts w:ascii="Times New Roman" w:hAnsi="Times New Roman" w:cs="Times New Roman"/>
        </w:rPr>
        <w:t xml:space="preserve">between </w:t>
      </w:r>
      <w:r w:rsidR="00470D2F" w:rsidRPr="00C06057">
        <w:rPr>
          <w:rFonts w:ascii="Times New Roman" w:hAnsi="Times New Roman" w:cs="Times New Roman"/>
        </w:rPr>
        <w:t xml:space="preserve">treatments </w:t>
      </w:r>
      <w:r w:rsidR="00A8068B" w:rsidRPr="00C06057">
        <w:rPr>
          <w:rFonts w:ascii="Times New Roman" w:hAnsi="Times New Roman" w:cs="Times New Roman"/>
        </w:rPr>
        <w:t xml:space="preserve">and growing seasons </w:t>
      </w:r>
      <w:r w:rsidR="00470D2F" w:rsidRPr="00C06057">
        <w:rPr>
          <w:rFonts w:ascii="Times New Roman" w:hAnsi="Times New Roman" w:cs="Times New Roman"/>
        </w:rPr>
        <w:t xml:space="preserve">for maple seedlings. However, many of the maple present at </w:t>
      </w:r>
      <w:r w:rsidR="00A8068B" w:rsidRPr="00C06057">
        <w:rPr>
          <w:rFonts w:ascii="Times New Roman" w:hAnsi="Times New Roman" w:cs="Times New Roman"/>
        </w:rPr>
        <w:t xml:space="preserve">the </w:t>
      </w:r>
      <w:r w:rsidR="00470D2F" w:rsidRPr="00C06057">
        <w:rPr>
          <w:rFonts w:ascii="Times New Roman" w:hAnsi="Times New Roman" w:cs="Times New Roman"/>
        </w:rPr>
        <w:t>plot locations were established prior to the bumper acorn crop season. In addition, maple was only present on a fraction of the plots and subplots</w:t>
      </w:r>
      <w:r w:rsidR="00911213">
        <w:rPr>
          <w:rFonts w:ascii="Times New Roman" w:hAnsi="Times New Roman" w:cs="Times New Roman"/>
        </w:rPr>
        <w:t xml:space="preserve">. </w:t>
      </w:r>
      <w:r w:rsidR="002A6479" w:rsidRPr="00C06057">
        <w:rPr>
          <w:rFonts w:ascii="Times New Roman" w:hAnsi="Times New Roman" w:cs="Times New Roman"/>
        </w:rPr>
        <w:t>Future studies</w:t>
      </w:r>
      <w:r w:rsidR="00235695" w:rsidRPr="00C06057">
        <w:rPr>
          <w:rFonts w:ascii="Times New Roman" w:hAnsi="Times New Roman" w:cs="Times New Roman"/>
        </w:rPr>
        <w:t xml:space="preserve"> should investigate</w:t>
      </w:r>
      <w:r w:rsidR="00470D2F" w:rsidRPr="00C06057">
        <w:rPr>
          <w:rFonts w:ascii="Times New Roman" w:hAnsi="Times New Roman" w:cs="Times New Roman"/>
        </w:rPr>
        <w:t xml:space="preserve"> both</w:t>
      </w:r>
      <w:r w:rsidR="00235695" w:rsidRPr="00C06057">
        <w:rPr>
          <w:rFonts w:ascii="Times New Roman" w:hAnsi="Times New Roman" w:cs="Times New Roman"/>
        </w:rPr>
        <w:t xml:space="preserve"> the </w:t>
      </w:r>
      <w:r w:rsidR="00AE4602" w:rsidRPr="00C06057">
        <w:rPr>
          <w:rFonts w:ascii="Times New Roman" w:hAnsi="Times New Roman" w:cs="Times New Roman"/>
        </w:rPr>
        <w:t>longer-term</w:t>
      </w:r>
      <w:r w:rsidR="00235695" w:rsidRPr="00C06057">
        <w:rPr>
          <w:rFonts w:ascii="Times New Roman" w:hAnsi="Times New Roman" w:cs="Times New Roman"/>
        </w:rPr>
        <w:t xml:space="preserve"> </w:t>
      </w:r>
      <w:r w:rsidRPr="00C06057">
        <w:rPr>
          <w:rFonts w:ascii="Times New Roman" w:hAnsi="Times New Roman" w:cs="Times New Roman"/>
        </w:rPr>
        <w:t xml:space="preserve">growth </w:t>
      </w:r>
      <w:r w:rsidR="00235695" w:rsidRPr="00C06057">
        <w:rPr>
          <w:rFonts w:ascii="Times New Roman" w:hAnsi="Times New Roman" w:cs="Times New Roman"/>
        </w:rPr>
        <w:t xml:space="preserve">effects of increased light on large accumulation of bumper </w:t>
      </w:r>
      <w:r w:rsidR="0017352B">
        <w:rPr>
          <w:rFonts w:ascii="Times New Roman" w:hAnsi="Times New Roman" w:cs="Times New Roman"/>
        </w:rPr>
        <w:t xml:space="preserve">acorn </w:t>
      </w:r>
      <w:r w:rsidR="00235695" w:rsidRPr="00C06057">
        <w:rPr>
          <w:rFonts w:ascii="Times New Roman" w:hAnsi="Times New Roman" w:cs="Times New Roman"/>
        </w:rPr>
        <w:t>advanced white oak reproduction</w:t>
      </w:r>
      <w:r w:rsidR="008738B2" w:rsidRPr="00C06057">
        <w:rPr>
          <w:rFonts w:ascii="Times New Roman" w:hAnsi="Times New Roman" w:cs="Times New Roman"/>
        </w:rPr>
        <w:t xml:space="preserve"> and competitor species as </w:t>
      </w:r>
      <w:r w:rsidR="00470D2F" w:rsidRPr="00C06057">
        <w:rPr>
          <w:rFonts w:ascii="Times New Roman" w:hAnsi="Times New Roman" w:cs="Times New Roman"/>
        </w:rPr>
        <w:t xml:space="preserve">well as the influence of competition within </w:t>
      </w:r>
      <w:r w:rsidR="008738B2" w:rsidRPr="00C06057">
        <w:rPr>
          <w:rFonts w:ascii="Times New Roman" w:hAnsi="Times New Roman" w:cs="Times New Roman"/>
        </w:rPr>
        <w:t>larger pools of established advanced white oak reproduction</w:t>
      </w:r>
      <w:r w:rsidR="00A8068B" w:rsidRPr="00C06057">
        <w:rPr>
          <w:rFonts w:ascii="Times New Roman" w:hAnsi="Times New Roman" w:cs="Times New Roman"/>
        </w:rPr>
        <w:t>.</w:t>
      </w:r>
    </w:p>
    <w:p w14:paraId="7D0B0068" w14:textId="77777777" w:rsidR="007041F0" w:rsidRDefault="007041F0" w:rsidP="00541AAC">
      <w:pPr>
        <w:spacing w:line="480" w:lineRule="auto"/>
        <w:rPr>
          <w:rFonts w:ascii="Times New Roman" w:hAnsi="Times New Roman" w:cs="Times New Roman"/>
          <w:b/>
          <w:bCs/>
        </w:rPr>
      </w:pPr>
    </w:p>
    <w:p w14:paraId="6A0D58CA" w14:textId="77777777" w:rsidR="00C722E4" w:rsidRDefault="00C722E4" w:rsidP="00C722E4">
      <w:pPr>
        <w:spacing w:line="480" w:lineRule="auto"/>
        <w:rPr>
          <w:rFonts w:ascii="Times New Roman" w:hAnsi="Times New Roman" w:cs="Times New Roman"/>
          <w:i/>
          <w:iCs/>
          <w:u w:val="single"/>
        </w:rPr>
      </w:pPr>
    </w:p>
    <w:p w14:paraId="298EFC2D" w14:textId="77777777" w:rsidR="00C722E4" w:rsidRPr="00C722E4" w:rsidRDefault="00C722E4" w:rsidP="00C722E4">
      <w:pPr>
        <w:spacing w:line="480" w:lineRule="auto"/>
        <w:rPr>
          <w:rFonts w:ascii="Times New Roman" w:hAnsi="Times New Roman" w:cs="Times New Roman"/>
          <w:b/>
          <w:bCs/>
        </w:rPr>
      </w:pPr>
    </w:p>
    <w:p w14:paraId="152D48C1" w14:textId="77777777" w:rsidR="0088377E" w:rsidRDefault="0088377E" w:rsidP="00541AAC">
      <w:pPr>
        <w:spacing w:line="480" w:lineRule="auto"/>
        <w:rPr>
          <w:rFonts w:ascii="Times New Roman" w:hAnsi="Times New Roman" w:cs="Times New Roman"/>
          <w:b/>
          <w:bCs/>
          <w:u w:val="single"/>
        </w:rPr>
      </w:pPr>
    </w:p>
    <w:p w14:paraId="7291AD45" w14:textId="77777777" w:rsidR="001216C8" w:rsidRDefault="001216C8" w:rsidP="00F52428">
      <w:pPr>
        <w:pStyle w:val="Heading1"/>
      </w:pPr>
      <w:bookmarkStart w:id="126" w:name="_Toc134605917"/>
      <w:bookmarkStart w:id="127" w:name="_Toc134611166"/>
      <w:bookmarkStart w:id="128" w:name="_Toc134611266"/>
    </w:p>
    <w:p w14:paraId="74B10B07" w14:textId="77777777" w:rsidR="00CF0C94" w:rsidRDefault="00CF0C94" w:rsidP="00477E92">
      <w:pPr>
        <w:pStyle w:val="Heading1"/>
      </w:pPr>
    </w:p>
    <w:p w14:paraId="25F14534" w14:textId="77777777" w:rsidR="001216C8" w:rsidRDefault="001216C8" w:rsidP="001216C8"/>
    <w:p w14:paraId="6341A811" w14:textId="77777777" w:rsidR="001216C8" w:rsidRDefault="001216C8" w:rsidP="001216C8"/>
    <w:p w14:paraId="55919C76" w14:textId="77777777" w:rsidR="001216C8" w:rsidRDefault="001216C8" w:rsidP="001216C8"/>
    <w:bookmarkEnd w:id="126"/>
    <w:bookmarkEnd w:id="127"/>
    <w:bookmarkEnd w:id="128"/>
    <w:p w14:paraId="6ED14B68" w14:textId="77777777" w:rsidR="001F7694" w:rsidRDefault="001F7694" w:rsidP="001216C8">
      <w:pPr>
        <w:pStyle w:val="Heading1"/>
      </w:pPr>
    </w:p>
    <w:p w14:paraId="2E948D24" w14:textId="49A234D2" w:rsidR="001216C8" w:rsidRDefault="001216C8" w:rsidP="001216C8">
      <w:pPr>
        <w:pStyle w:val="Heading1"/>
      </w:pPr>
      <w:r w:rsidRPr="004B4EB9">
        <w:t>References</w:t>
      </w:r>
    </w:p>
    <w:p w14:paraId="626FE46C" w14:textId="77777777" w:rsidR="001216C8" w:rsidRDefault="001216C8" w:rsidP="001E6A4C">
      <w:pPr>
        <w:adjustRightInd w:val="0"/>
        <w:spacing w:line="480" w:lineRule="auto"/>
        <w:ind w:left="360" w:hanging="720"/>
        <w:jc w:val="both"/>
        <w:rPr>
          <w:rFonts w:ascii="Times New Roman" w:hAnsi="Times New Roman" w:cs="Times New Roman"/>
          <w:color w:val="222222"/>
          <w:shd w:val="clear" w:color="auto" w:fill="FFFFFF"/>
        </w:rPr>
      </w:pPr>
    </w:p>
    <w:p w14:paraId="5EAD4FAD" w14:textId="57012832" w:rsidR="00A47CF4" w:rsidRDefault="00A47CF4" w:rsidP="001E6A4C">
      <w:pPr>
        <w:adjustRightInd w:val="0"/>
        <w:spacing w:line="480" w:lineRule="auto"/>
        <w:ind w:left="360" w:hanging="720"/>
        <w:jc w:val="both"/>
        <w:rPr>
          <w:rFonts w:ascii="Times New Roman" w:hAnsi="Times New Roman" w:cs="Times New Roman"/>
          <w:color w:val="222222"/>
          <w:shd w:val="clear" w:color="auto" w:fill="FFFFFF"/>
        </w:rPr>
      </w:pPr>
      <w:r w:rsidRPr="001E6A4C">
        <w:rPr>
          <w:rFonts w:ascii="Times New Roman" w:hAnsi="Times New Roman" w:cs="Times New Roman"/>
          <w:color w:val="222222"/>
          <w:shd w:val="clear" w:color="auto" w:fill="FFFFFF"/>
        </w:rPr>
        <w:t xml:space="preserve">Abrams, Marc D. </w:t>
      </w:r>
      <w:r w:rsidR="001B5814" w:rsidRPr="001E6A4C">
        <w:rPr>
          <w:rFonts w:ascii="Times New Roman" w:hAnsi="Times New Roman" w:cs="Times New Roman"/>
          <w:color w:val="222222"/>
          <w:shd w:val="clear" w:color="auto" w:fill="FFFFFF"/>
        </w:rPr>
        <w:t>Fire</w:t>
      </w:r>
      <w:r w:rsidR="001B5814">
        <w:rPr>
          <w:rFonts w:ascii="Times New Roman" w:hAnsi="Times New Roman" w:cs="Times New Roman"/>
          <w:color w:val="222222"/>
          <w:shd w:val="clear" w:color="auto" w:fill="FFFFFF"/>
        </w:rPr>
        <w:t xml:space="preserve"> </w:t>
      </w:r>
      <w:r w:rsidRPr="001E6A4C">
        <w:rPr>
          <w:rFonts w:ascii="Times New Roman" w:hAnsi="Times New Roman" w:cs="Times New Roman"/>
          <w:color w:val="222222"/>
          <w:shd w:val="clear" w:color="auto" w:fill="FFFFFF"/>
        </w:rPr>
        <w:t>and the development of oak forests.</w:t>
      </w:r>
      <w:r w:rsidRPr="001E6A4C">
        <w:rPr>
          <w:rStyle w:val="apple-converted-space"/>
          <w:rFonts w:ascii="Times New Roman" w:hAnsi="Times New Roman" w:cs="Times New Roman"/>
          <w:color w:val="222222"/>
          <w:shd w:val="clear" w:color="auto" w:fill="FFFFFF"/>
        </w:rPr>
        <w:t> </w:t>
      </w:r>
      <w:proofErr w:type="spellStart"/>
      <w:r w:rsidRPr="001E6A4C">
        <w:rPr>
          <w:rFonts w:ascii="Times New Roman" w:hAnsi="Times New Roman" w:cs="Times New Roman"/>
          <w:color w:val="222222"/>
        </w:rPr>
        <w:t>BioScience</w:t>
      </w:r>
      <w:proofErr w:type="spellEnd"/>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shd w:val="clear" w:color="auto" w:fill="FFFFFF"/>
        </w:rPr>
        <w:t>42.5 (1992): 346-353.</w:t>
      </w:r>
    </w:p>
    <w:p w14:paraId="2E347D8D" w14:textId="3AB1CBA8" w:rsidR="002E11F9" w:rsidRPr="002E11F9" w:rsidRDefault="002E11F9" w:rsidP="002E11F9">
      <w:pPr>
        <w:adjustRightInd w:val="0"/>
        <w:spacing w:line="480" w:lineRule="auto"/>
        <w:ind w:left="360" w:hanging="720"/>
        <w:jc w:val="both"/>
        <w:rPr>
          <w:rFonts w:ascii="Times New Roman" w:hAnsi="Times New Roman" w:cs="Times New Roman"/>
          <w:b/>
          <w:bCs/>
          <w:u w:val="single"/>
        </w:rPr>
      </w:pPr>
      <w:r w:rsidRPr="001E6A4C">
        <w:rPr>
          <w:rFonts w:ascii="Times New Roman" w:hAnsi="Times New Roman" w:cs="Times New Roman"/>
          <w:color w:val="222222"/>
          <w:shd w:val="clear" w:color="auto" w:fill="FFFFFF"/>
        </w:rPr>
        <w:t>Abrams, Marc D., and Charles M. Ruffner. Physiographic analysis of witness-tree distribution (1765–1798) and present forest cover through north central Pennsylvania.</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rPr>
        <w:t>Canadian Journal of Forest Research</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shd w:val="clear" w:color="auto" w:fill="FFFFFF"/>
        </w:rPr>
        <w:t>25.4 (1995): 659-668</w:t>
      </w:r>
      <w:r>
        <w:rPr>
          <w:rFonts w:ascii="Times New Roman" w:hAnsi="Times New Roman" w:cs="Times New Roman"/>
          <w:color w:val="222222"/>
          <w:shd w:val="clear" w:color="auto" w:fill="FFFFFF"/>
        </w:rPr>
        <w:t>.</w:t>
      </w:r>
    </w:p>
    <w:p w14:paraId="23CE96DB" w14:textId="51DEB54F" w:rsidR="002E11F9" w:rsidRPr="001E6A4C" w:rsidRDefault="002E11F9" w:rsidP="002E11F9">
      <w:pPr>
        <w:adjustRightInd w:val="0"/>
        <w:spacing w:line="480" w:lineRule="auto"/>
        <w:ind w:left="360" w:hanging="720"/>
        <w:jc w:val="both"/>
        <w:rPr>
          <w:rFonts w:ascii="Times New Roman" w:hAnsi="Times New Roman" w:cs="Times New Roman"/>
          <w:color w:val="222222"/>
          <w:shd w:val="clear" w:color="auto" w:fill="FFFFFF"/>
        </w:rPr>
      </w:pPr>
      <w:r w:rsidRPr="001E6A4C">
        <w:rPr>
          <w:rFonts w:ascii="Times New Roman" w:hAnsi="Times New Roman" w:cs="Times New Roman"/>
          <w:color w:val="222222"/>
          <w:shd w:val="clear" w:color="auto" w:fill="FFFFFF"/>
        </w:rPr>
        <w:t xml:space="preserve">Abrams, Marc D., and Deanna M. </w:t>
      </w:r>
      <w:proofErr w:type="spellStart"/>
      <w:r w:rsidRPr="001E6A4C">
        <w:rPr>
          <w:rFonts w:ascii="Times New Roman" w:hAnsi="Times New Roman" w:cs="Times New Roman"/>
          <w:color w:val="222222"/>
          <w:shd w:val="clear" w:color="auto" w:fill="FFFFFF"/>
        </w:rPr>
        <w:t>McCay</w:t>
      </w:r>
      <w:proofErr w:type="spellEnd"/>
      <w:r w:rsidRPr="001E6A4C">
        <w:rPr>
          <w:rFonts w:ascii="Times New Roman" w:hAnsi="Times New Roman" w:cs="Times New Roman"/>
          <w:color w:val="222222"/>
          <w:shd w:val="clear" w:color="auto" w:fill="FFFFFF"/>
        </w:rPr>
        <w:t>. Vegetation–site relationships of witness trees (1780–1856) in the pre-settlement forests of eastern West Virginia."</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rPr>
        <w:t>Canadian Journal of Forest Research</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shd w:val="clear" w:color="auto" w:fill="FFFFFF"/>
        </w:rPr>
        <w:t>26.2 (1996): 217-224</w:t>
      </w:r>
      <w:r>
        <w:rPr>
          <w:rFonts w:ascii="Times New Roman" w:hAnsi="Times New Roman" w:cs="Times New Roman"/>
          <w:color w:val="222222"/>
          <w:shd w:val="clear" w:color="auto" w:fill="FFFFFF"/>
        </w:rPr>
        <w:t>.</w:t>
      </w:r>
    </w:p>
    <w:p w14:paraId="39D68992" w14:textId="42BCEE97" w:rsidR="00A47CF4" w:rsidRPr="001E6A4C" w:rsidRDefault="00A47CF4" w:rsidP="001E6A4C">
      <w:pPr>
        <w:adjustRightInd w:val="0"/>
        <w:spacing w:line="480" w:lineRule="auto"/>
        <w:ind w:left="360" w:hanging="720"/>
        <w:jc w:val="both"/>
        <w:rPr>
          <w:rFonts w:ascii="Times New Roman" w:hAnsi="Times New Roman" w:cs="Times New Roman"/>
        </w:rPr>
      </w:pPr>
      <w:r w:rsidRPr="001E6A4C">
        <w:rPr>
          <w:rFonts w:ascii="Times New Roman" w:hAnsi="Times New Roman" w:cs="Times New Roman"/>
          <w:color w:val="222222"/>
          <w:shd w:val="clear" w:color="auto" w:fill="FFFFFF"/>
        </w:rPr>
        <w:t>Abrams, Marc D. The red maple paradox.</w:t>
      </w:r>
      <w:r w:rsidR="001B5814">
        <w:rPr>
          <w:rFonts w:ascii="Times New Roman" w:hAnsi="Times New Roman" w:cs="Times New Roman"/>
          <w:color w:val="222222"/>
          <w:shd w:val="clear" w:color="auto" w:fill="FFFFFF"/>
        </w:rPr>
        <w:t xml:space="preserve"> </w:t>
      </w:r>
      <w:proofErr w:type="spellStart"/>
      <w:r w:rsidRPr="001E6A4C">
        <w:rPr>
          <w:rFonts w:ascii="Times New Roman" w:hAnsi="Times New Roman" w:cs="Times New Roman"/>
          <w:color w:val="222222"/>
        </w:rPr>
        <w:t>BioScience</w:t>
      </w:r>
      <w:proofErr w:type="spellEnd"/>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shd w:val="clear" w:color="auto" w:fill="FFFFFF"/>
        </w:rPr>
        <w:t>48.5 (1998): 355-364.</w:t>
      </w:r>
    </w:p>
    <w:p w14:paraId="76688B30" w14:textId="119D93A0" w:rsidR="00A47CF4" w:rsidRPr="001E6A4C" w:rsidRDefault="00A47CF4" w:rsidP="001E6A4C">
      <w:pPr>
        <w:adjustRightInd w:val="0"/>
        <w:spacing w:line="480" w:lineRule="auto"/>
        <w:ind w:left="360" w:hanging="720"/>
        <w:jc w:val="both"/>
        <w:rPr>
          <w:rFonts w:ascii="Times New Roman" w:hAnsi="Times New Roman" w:cs="Times New Roman"/>
          <w:b/>
          <w:bCs/>
          <w:u w:val="single"/>
        </w:rPr>
      </w:pPr>
      <w:r w:rsidRPr="001E6A4C">
        <w:rPr>
          <w:rFonts w:ascii="Times New Roman" w:hAnsi="Times New Roman" w:cs="Times New Roman"/>
          <w:color w:val="222222"/>
          <w:shd w:val="clear" w:color="auto" w:fill="FFFFFF"/>
        </w:rPr>
        <w:t>Abrams, Marc D. Where has all the white oak gone?</w:t>
      </w:r>
      <w:r w:rsidRPr="001E6A4C">
        <w:rPr>
          <w:rStyle w:val="apple-converted-space"/>
          <w:rFonts w:ascii="Times New Roman" w:hAnsi="Times New Roman" w:cs="Times New Roman"/>
          <w:color w:val="222222"/>
          <w:shd w:val="clear" w:color="auto" w:fill="FFFFFF"/>
        </w:rPr>
        <w:t> </w:t>
      </w:r>
      <w:proofErr w:type="spellStart"/>
      <w:r w:rsidRPr="001E6A4C">
        <w:rPr>
          <w:rFonts w:ascii="Times New Roman" w:hAnsi="Times New Roman" w:cs="Times New Roman"/>
          <w:color w:val="222222"/>
        </w:rPr>
        <w:t>BioScience</w:t>
      </w:r>
      <w:proofErr w:type="spellEnd"/>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shd w:val="clear" w:color="auto" w:fill="FFFFFF"/>
        </w:rPr>
        <w:t>53.10 (2003): 927-939.</w:t>
      </w:r>
    </w:p>
    <w:p w14:paraId="730391E3" w14:textId="2C8A6CFD" w:rsidR="00650A19" w:rsidRPr="00650A19" w:rsidRDefault="00650A19" w:rsidP="001E6A4C">
      <w:pPr>
        <w:adjustRightInd w:val="0"/>
        <w:spacing w:line="480" w:lineRule="auto"/>
        <w:ind w:left="360" w:hanging="720"/>
        <w:jc w:val="both"/>
        <w:rPr>
          <w:rFonts w:ascii="Times New Roman" w:hAnsi="Times New Roman" w:cs="Times New Roman"/>
          <w:b/>
          <w:bCs/>
          <w:u w:val="single"/>
        </w:rPr>
      </w:pPr>
      <w:r w:rsidRPr="00650A19">
        <w:rPr>
          <w:rFonts w:ascii="Times New Roman" w:hAnsi="Times New Roman" w:cs="Times New Roman"/>
          <w:color w:val="222222"/>
          <w:shd w:val="clear" w:color="auto" w:fill="FFFFFF"/>
        </w:rPr>
        <w:t>Alexander, Heather D.,</w:t>
      </w:r>
      <w:r w:rsidR="002E11F9">
        <w:rPr>
          <w:rFonts w:ascii="Times New Roman" w:hAnsi="Times New Roman" w:cs="Times New Roman"/>
          <w:color w:val="222222"/>
          <w:shd w:val="clear" w:color="auto" w:fill="FFFFFF"/>
        </w:rPr>
        <w:t xml:space="preserve"> Arthur, M. A., Loftis, D. L., and Green, S. R</w:t>
      </w:r>
      <w:r w:rsidRPr="00650A19">
        <w:rPr>
          <w:rFonts w:ascii="Times New Roman" w:hAnsi="Times New Roman" w:cs="Times New Roman"/>
          <w:color w:val="222222"/>
          <w:shd w:val="clear" w:color="auto" w:fill="FFFFFF"/>
        </w:rPr>
        <w:t>. Survival and growth of upland oak and co-occurring competitor seedlings following single and repeated prescribed fires.</w:t>
      </w:r>
      <w:r w:rsidRPr="00650A19">
        <w:rPr>
          <w:rStyle w:val="apple-converted-space"/>
          <w:rFonts w:ascii="Times New Roman" w:hAnsi="Times New Roman" w:cs="Times New Roman"/>
          <w:color w:val="222222"/>
          <w:shd w:val="clear" w:color="auto" w:fill="FFFFFF"/>
        </w:rPr>
        <w:t> </w:t>
      </w:r>
      <w:r w:rsidRPr="002E11F9">
        <w:rPr>
          <w:rFonts w:ascii="Times New Roman" w:hAnsi="Times New Roman" w:cs="Times New Roman"/>
          <w:color w:val="222222"/>
        </w:rPr>
        <w:t>Forest</w:t>
      </w:r>
      <w:r w:rsidR="00BD7B27" w:rsidRPr="002E11F9">
        <w:rPr>
          <w:rFonts w:ascii="Times New Roman" w:hAnsi="Times New Roman" w:cs="Times New Roman"/>
          <w:color w:val="222222"/>
        </w:rPr>
        <w:t xml:space="preserve"> </w:t>
      </w:r>
      <w:r w:rsidRPr="002E11F9">
        <w:rPr>
          <w:rFonts w:ascii="Times New Roman" w:hAnsi="Times New Roman" w:cs="Times New Roman"/>
          <w:color w:val="222222"/>
        </w:rPr>
        <w:t>Ecology and Management</w:t>
      </w:r>
      <w:r w:rsidRPr="00650A19">
        <w:rPr>
          <w:rStyle w:val="apple-converted-space"/>
          <w:rFonts w:ascii="Times New Roman" w:hAnsi="Times New Roman" w:cs="Times New Roman"/>
          <w:color w:val="222222"/>
          <w:shd w:val="clear" w:color="auto" w:fill="FFFFFF"/>
        </w:rPr>
        <w:t> </w:t>
      </w:r>
      <w:r w:rsidRPr="00650A19">
        <w:rPr>
          <w:rFonts w:ascii="Times New Roman" w:hAnsi="Times New Roman" w:cs="Times New Roman"/>
          <w:color w:val="222222"/>
          <w:shd w:val="clear" w:color="auto" w:fill="FFFFFF"/>
        </w:rPr>
        <w:t>256.5 (2008): 1021-1030.</w:t>
      </w:r>
    </w:p>
    <w:p w14:paraId="2E98B17C" w14:textId="477290F8" w:rsidR="00A47CF4" w:rsidRPr="001E6A4C" w:rsidRDefault="00A47CF4" w:rsidP="001E6A4C">
      <w:pPr>
        <w:adjustRightInd w:val="0"/>
        <w:spacing w:line="480" w:lineRule="auto"/>
        <w:ind w:left="360" w:hanging="720"/>
        <w:jc w:val="both"/>
        <w:rPr>
          <w:rFonts w:ascii="Times New Roman" w:hAnsi="Times New Roman" w:cs="Times New Roman"/>
          <w:b/>
          <w:bCs/>
          <w:u w:val="single"/>
        </w:rPr>
      </w:pPr>
      <w:r w:rsidRPr="001E6A4C">
        <w:rPr>
          <w:rFonts w:ascii="Times New Roman" w:hAnsi="Times New Roman" w:cs="Times New Roman"/>
          <w:color w:val="222222"/>
          <w:shd w:val="clear" w:color="auto" w:fill="FFFFFF"/>
        </w:rPr>
        <w:t xml:space="preserve">Alexander, Heather D., and Mary A. Arthur. </w:t>
      </w:r>
      <w:r w:rsidR="001B5814">
        <w:rPr>
          <w:rFonts w:ascii="Times New Roman" w:hAnsi="Times New Roman" w:cs="Times New Roman"/>
          <w:color w:val="222222"/>
          <w:shd w:val="clear" w:color="auto" w:fill="FFFFFF"/>
        </w:rPr>
        <w:t>I</w:t>
      </w:r>
      <w:r w:rsidRPr="001E6A4C">
        <w:rPr>
          <w:rFonts w:ascii="Times New Roman" w:hAnsi="Times New Roman" w:cs="Times New Roman"/>
          <w:color w:val="222222"/>
          <w:shd w:val="clear" w:color="auto" w:fill="FFFFFF"/>
        </w:rPr>
        <w:t>ncreasing red maple leaf litter alters decomposition rates and nitrogen cycling in historically oak-dominated forests of the eastern US.</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rPr>
        <w:t>Ecosystems</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shd w:val="clear" w:color="auto" w:fill="FFFFFF"/>
        </w:rPr>
        <w:t>17.8 (2014): 1371-1383.</w:t>
      </w:r>
    </w:p>
    <w:p w14:paraId="32DDAF00" w14:textId="03D4C33C" w:rsidR="00A47CF4" w:rsidRPr="001E6A4C" w:rsidRDefault="00A47CF4" w:rsidP="001E6A4C">
      <w:pPr>
        <w:adjustRightInd w:val="0"/>
        <w:spacing w:line="480" w:lineRule="auto"/>
        <w:ind w:left="360" w:hanging="720"/>
        <w:jc w:val="both"/>
        <w:rPr>
          <w:rFonts w:ascii="Times New Roman" w:hAnsi="Times New Roman" w:cs="Times New Roman"/>
          <w:b/>
          <w:bCs/>
          <w:u w:val="single"/>
        </w:rPr>
      </w:pPr>
      <w:r w:rsidRPr="001E6A4C">
        <w:rPr>
          <w:rFonts w:ascii="Times New Roman" w:hAnsi="Times New Roman" w:cs="Times New Roman"/>
          <w:color w:val="222222"/>
          <w:shd w:val="clear" w:color="auto" w:fill="FFFFFF"/>
        </w:rPr>
        <w:t xml:space="preserve">Arthur, Mary A., </w:t>
      </w:r>
      <w:r w:rsidR="00D7756D">
        <w:rPr>
          <w:rFonts w:ascii="Times New Roman" w:hAnsi="Times New Roman" w:cs="Times New Roman"/>
          <w:color w:val="222222"/>
          <w:shd w:val="clear" w:color="auto" w:fill="FFFFFF"/>
        </w:rPr>
        <w:t xml:space="preserve">Alexander H.D., Dey, D. C., Schweitzer, C. J., and Loftis, D. L. </w:t>
      </w:r>
      <w:r w:rsidRPr="001E6A4C">
        <w:rPr>
          <w:rFonts w:ascii="Times New Roman" w:hAnsi="Times New Roman" w:cs="Times New Roman"/>
          <w:color w:val="222222"/>
          <w:shd w:val="clear" w:color="auto" w:fill="FFFFFF"/>
        </w:rPr>
        <w:t>Refining the oak‐fire hypothesis for management of oak-dominated forests of the eastern United States.</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rPr>
        <w:t>Journal of Forestry</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shd w:val="clear" w:color="auto" w:fill="FFFFFF"/>
        </w:rPr>
        <w:t>110.5 (2012): 257-266.</w:t>
      </w:r>
    </w:p>
    <w:p w14:paraId="7D8F5B61" w14:textId="6B6424E3" w:rsidR="00A47CF4" w:rsidRPr="001E6A4C" w:rsidRDefault="00A47CF4" w:rsidP="001E6A4C">
      <w:pPr>
        <w:adjustRightInd w:val="0"/>
        <w:spacing w:line="480" w:lineRule="auto"/>
        <w:ind w:left="360" w:hanging="720"/>
        <w:jc w:val="both"/>
        <w:rPr>
          <w:rFonts w:ascii="Times New Roman" w:hAnsi="Times New Roman" w:cs="Times New Roman"/>
          <w:b/>
          <w:bCs/>
          <w:u w:val="single"/>
        </w:rPr>
      </w:pPr>
      <w:r w:rsidRPr="001E6A4C">
        <w:rPr>
          <w:rFonts w:ascii="Times New Roman" w:hAnsi="Times New Roman" w:cs="Times New Roman"/>
          <w:color w:val="222222"/>
          <w:shd w:val="clear" w:color="auto" w:fill="FFFFFF"/>
        </w:rPr>
        <w:t xml:space="preserve">Ashton, Mark S., and Matthew J. </w:t>
      </w:r>
      <w:proofErr w:type="spellStart"/>
      <w:r w:rsidRPr="001E6A4C">
        <w:rPr>
          <w:rFonts w:ascii="Times New Roman" w:hAnsi="Times New Roman" w:cs="Times New Roman"/>
          <w:color w:val="222222"/>
          <w:shd w:val="clear" w:color="auto" w:fill="FFFFFF"/>
        </w:rPr>
        <w:t>Kelty</w:t>
      </w:r>
      <w:proofErr w:type="spellEnd"/>
      <w:r w:rsidRPr="001E6A4C">
        <w:rPr>
          <w:rFonts w:ascii="Times New Roman" w:hAnsi="Times New Roman" w:cs="Times New Roman"/>
          <w:color w:val="222222"/>
          <w:shd w:val="clear" w:color="auto" w:fill="FFFFFF"/>
        </w:rPr>
        <w:t>.</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rPr>
        <w:t xml:space="preserve">The </w:t>
      </w:r>
      <w:r w:rsidR="00076B28">
        <w:rPr>
          <w:rFonts w:ascii="Times New Roman" w:hAnsi="Times New Roman" w:cs="Times New Roman"/>
          <w:color w:val="222222"/>
        </w:rPr>
        <w:t>P</w:t>
      </w:r>
      <w:r w:rsidRPr="001E6A4C">
        <w:rPr>
          <w:rFonts w:ascii="Times New Roman" w:hAnsi="Times New Roman" w:cs="Times New Roman"/>
          <w:color w:val="222222"/>
        </w:rPr>
        <w:t xml:space="preserve">ractice of </w:t>
      </w:r>
      <w:r w:rsidR="00076B28">
        <w:rPr>
          <w:rFonts w:ascii="Times New Roman" w:hAnsi="Times New Roman" w:cs="Times New Roman"/>
          <w:color w:val="222222"/>
        </w:rPr>
        <w:t>S</w:t>
      </w:r>
      <w:r w:rsidRPr="001E6A4C">
        <w:rPr>
          <w:rFonts w:ascii="Times New Roman" w:hAnsi="Times New Roman" w:cs="Times New Roman"/>
          <w:color w:val="222222"/>
        </w:rPr>
        <w:t xml:space="preserve">ilviculture: </w:t>
      </w:r>
      <w:r w:rsidR="00076B28">
        <w:rPr>
          <w:rFonts w:ascii="Times New Roman" w:hAnsi="Times New Roman" w:cs="Times New Roman"/>
          <w:color w:val="222222"/>
        </w:rPr>
        <w:t>A</w:t>
      </w:r>
      <w:r w:rsidRPr="001E6A4C">
        <w:rPr>
          <w:rFonts w:ascii="Times New Roman" w:hAnsi="Times New Roman" w:cs="Times New Roman"/>
          <w:color w:val="222222"/>
        </w:rPr>
        <w:t xml:space="preserve">pplied </w:t>
      </w:r>
      <w:r w:rsidR="00076B28">
        <w:rPr>
          <w:rFonts w:ascii="Times New Roman" w:hAnsi="Times New Roman" w:cs="Times New Roman"/>
          <w:color w:val="222222"/>
        </w:rPr>
        <w:t>F</w:t>
      </w:r>
      <w:r w:rsidRPr="001E6A4C">
        <w:rPr>
          <w:rFonts w:ascii="Times New Roman" w:hAnsi="Times New Roman" w:cs="Times New Roman"/>
          <w:color w:val="222222"/>
        </w:rPr>
        <w:t xml:space="preserve">orest </w:t>
      </w:r>
      <w:r w:rsidR="00076B28">
        <w:rPr>
          <w:rFonts w:ascii="Times New Roman" w:hAnsi="Times New Roman" w:cs="Times New Roman"/>
          <w:color w:val="222222"/>
        </w:rPr>
        <w:t>E</w:t>
      </w:r>
      <w:r w:rsidRPr="001E6A4C">
        <w:rPr>
          <w:rFonts w:ascii="Times New Roman" w:hAnsi="Times New Roman" w:cs="Times New Roman"/>
          <w:color w:val="222222"/>
        </w:rPr>
        <w:t>cology</w:t>
      </w:r>
      <w:r w:rsidRPr="001E6A4C">
        <w:rPr>
          <w:rFonts w:ascii="Times New Roman" w:hAnsi="Times New Roman" w:cs="Times New Roman"/>
          <w:color w:val="222222"/>
          <w:shd w:val="clear" w:color="auto" w:fill="FFFFFF"/>
        </w:rPr>
        <w:t>. John Wiley &amp; Sons, 2018.</w:t>
      </w:r>
    </w:p>
    <w:p w14:paraId="0B2BB9B9" w14:textId="3F5C3EEB" w:rsidR="00CE413C" w:rsidRDefault="00CE413C" w:rsidP="001E6A4C">
      <w:pPr>
        <w:adjustRightInd w:val="0"/>
        <w:spacing w:line="480" w:lineRule="auto"/>
        <w:ind w:left="360" w:hanging="720"/>
        <w:jc w:val="both"/>
        <w:rPr>
          <w:rFonts w:ascii="Times New Roman" w:hAnsi="Times New Roman" w:cs="Times New Roman"/>
          <w:color w:val="222222"/>
          <w:shd w:val="clear" w:color="auto" w:fill="FFFFFF"/>
        </w:rPr>
      </w:pPr>
      <w:proofErr w:type="spellStart"/>
      <w:r w:rsidRPr="00CE413C">
        <w:rPr>
          <w:rFonts w:ascii="Times New Roman" w:hAnsi="Times New Roman" w:cs="Times New Roman"/>
          <w:color w:val="222222"/>
          <w:shd w:val="clear" w:color="auto" w:fill="FFFFFF"/>
        </w:rPr>
        <w:lastRenderedPageBreak/>
        <w:t>Baldocchi</w:t>
      </w:r>
      <w:proofErr w:type="spellEnd"/>
      <w:r w:rsidRPr="00CE413C">
        <w:rPr>
          <w:rFonts w:ascii="Times New Roman" w:hAnsi="Times New Roman" w:cs="Times New Roman"/>
          <w:color w:val="222222"/>
          <w:shd w:val="clear" w:color="auto" w:fill="FFFFFF"/>
        </w:rPr>
        <w:t xml:space="preserve">, Dennis, and Serge </w:t>
      </w:r>
      <w:proofErr w:type="spellStart"/>
      <w:r w:rsidRPr="00CE413C">
        <w:rPr>
          <w:rFonts w:ascii="Times New Roman" w:hAnsi="Times New Roman" w:cs="Times New Roman"/>
          <w:color w:val="222222"/>
          <w:shd w:val="clear" w:color="auto" w:fill="FFFFFF"/>
        </w:rPr>
        <w:t>Collineau</w:t>
      </w:r>
      <w:proofErr w:type="spellEnd"/>
      <w:r w:rsidRPr="00CE413C">
        <w:rPr>
          <w:rFonts w:ascii="Times New Roman" w:hAnsi="Times New Roman" w:cs="Times New Roman"/>
          <w:color w:val="222222"/>
          <w:shd w:val="clear" w:color="auto" w:fill="FFFFFF"/>
        </w:rPr>
        <w:t>. The physical nature of solar radiation in heterogeneous canopies: spatial and temporal attributes.</w:t>
      </w:r>
      <w:r w:rsidRPr="00CE413C">
        <w:rPr>
          <w:rStyle w:val="apple-converted-space"/>
          <w:rFonts w:ascii="Times New Roman" w:hAnsi="Times New Roman" w:cs="Times New Roman"/>
          <w:color w:val="222222"/>
          <w:shd w:val="clear" w:color="auto" w:fill="FFFFFF"/>
        </w:rPr>
        <w:t> </w:t>
      </w:r>
      <w:r w:rsidRPr="00BD7B27">
        <w:rPr>
          <w:rFonts w:ascii="Times New Roman" w:hAnsi="Times New Roman" w:cs="Times New Roman"/>
          <w:color w:val="222222"/>
        </w:rPr>
        <w:t xml:space="preserve">Exploitation of Environmental Heterogeneity by Plants. </w:t>
      </w:r>
      <w:proofErr w:type="spellStart"/>
      <w:r w:rsidRPr="00BD7B27">
        <w:rPr>
          <w:rFonts w:ascii="Times New Roman" w:hAnsi="Times New Roman" w:cs="Times New Roman"/>
          <w:color w:val="222222"/>
        </w:rPr>
        <w:t>Ecophysiological</w:t>
      </w:r>
      <w:proofErr w:type="spellEnd"/>
      <w:r w:rsidRPr="00BD7B27">
        <w:rPr>
          <w:rFonts w:ascii="Times New Roman" w:hAnsi="Times New Roman" w:cs="Times New Roman"/>
          <w:color w:val="222222"/>
        </w:rPr>
        <w:t xml:space="preserve"> Processes Above‐and Belowground</w:t>
      </w:r>
      <w:r w:rsidRPr="00CE413C">
        <w:rPr>
          <w:rStyle w:val="apple-converted-space"/>
          <w:rFonts w:ascii="Times New Roman" w:hAnsi="Times New Roman" w:cs="Times New Roman"/>
          <w:color w:val="222222"/>
          <w:shd w:val="clear" w:color="auto" w:fill="FFFFFF"/>
        </w:rPr>
        <w:t> </w:t>
      </w:r>
      <w:r w:rsidRPr="00CE413C">
        <w:rPr>
          <w:rFonts w:ascii="Times New Roman" w:hAnsi="Times New Roman" w:cs="Times New Roman"/>
          <w:color w:val="222222"/>
          <w:shd w:val="clear" w:color="auto" w:fill="FFFFFF"/>
        </w:rPr>
        <w:t>(1994): 21-71.</w:t>
      </w:r>
    </w:p>
    <w:p w14:paraId="624FEEC5" w14:textId="1DCF61E0" w:rsidR="00EC4B9A" w:rsidRPr="00EC4B9A" w:rsidRDefault="00EC4B9A" w:rsidP="001E6A4C">
      <w:pPr>
        <w:adjustRightInd w:val="0"/>
        <w:spacing w:line="480" w:lineRule="auto"/>
        <w:ind w:left="360" w:hanging="720"/>
        <w:jc w:val="both"/>
        <w:rPr>
          <w:rFonts w:ascii="Times New Roman" w:hAnsi="Times New Roman" w:cs="Times New Roman"/>
          <w:color w:val="222222"/>
          <w:shd w:val="clear" w:color="auto" w:fill="FFFFFF"/>
        </w:rPr>
      </w:pPr>
      <w:r w:rsidRPr="00EC4B9A">
        <w:rPr>
          <w:rFonts w:ascii="Times New Roman" w:hAnsi="Times New Roman" w:cs="Times New Roman"/>
          <w:color w:val="222222"/>
          <w:shd w:val="clear" w:color="auto" w:fill="FFFFFF"/>
        </w:rPr>
        <w:t>Beck, Donald E.</w:t>
      </w:r>
      <w:r w:rsidRPr="00EC4B9A">
        <w:rPr>
          <w:rStyle w:val="apple-converted-space"/>
          <w:rFonts w:ascii="Times New Roman" w:hAnsi="Times New Roman" w:cs="Times New Roman"/>
          <w:color w:val="222222"/>
          <w:shd w:val="clear" w:color="auto" w:fill="FFFFFF"/>
        </w:rPr>
        <w:t> </w:t>
      </w:r>
      <w:r w:rsidRPr="00EC4B9A">
        <w:rPr>
          <w:rFonts w:ascii="Times New Roman" w:hAnsi="Times New Roman" w:cs="Times New Roman"/>
          <w:color w:val="222222"/>
        </w:rPr>
        <w:t>Effect of competition on survival and height growth of red oak seedlings</w:t>
      </w:r>
      <w:r w:rsidRPr="00EC4B9A">
        <w:rPr>
          <w:rFonts w:ascii="Times New Roman" w:hAnsi="Times New Roman" w:cs="Times New Roman"/>
          <w:color w:val="222222"/>
          <w:shd w:val="clear" w:color="auto" w:fill="FFFFFF"/>
        </w:rPr>
        <w:t>. Vol. 56. US Department of Agriculture, Forest Service, Southeastern Forest Experiment Station, 1970.</w:t>
      </w:r>
    </w:p>
    <w:p w14:paraId="6C3A86A9" w14:textId="121E6551" w:rsidR="00AD745C" w:rsidRPr="00AD745C" w:rsidRDefault="00AD745C" w:rsidP="001E6A4C">
      <w:pPr>
        <w:adjustRightInd w:val="0"/>
        <w:spacing w:line="480" w:lineRule="auto"/>
        <w:ind w:left="360" w:hanging="720"/>
        <w:jc w:val="both"/>
        <w:rPr>
          <w:rFonts w:ascii="Times New Roman" w:hAnsi="Times New Roman" w:cs="Times New Roman"/>
          <w:b/>
          <w:bCs/>
          <w:u w:val="single"/>
        </w:rPr>
      </w:pPr>
      <w:r w:rsidRPr="00AD745C">
        <w:rPr>
          <w:rFonts w:ascii="Times New Roman" w:hAnsi="Times New Roman" w:cs="Times New Roman"/>
          <w:color w:val="222222"/>
          <w:shd w:val="clear" w:color="auto" w:fill="FFFFFF"/>
        </w:rPr>
        <w:t>Blankenship, B. A., and M. A. Arthur. Stand structure over 9 years in burned and fire-excluded oak stands on the Cumberland Plateau, Kentucky.</w:t>
      </w:r>
      <w:r w:rsidR="001B5814">
        <w:rPr>
          <w:rFonts w:ascii="Times New Roman" w:hAnsi="Times New Roman" w:cs="Times New Roman"/>
          <w:color w:val="222222"/>
          <w:shd w:val="clear" w:color="auto" w:fill="FFFFFF"/>
        </w:rPr>
        <w:t xml:space="preserve"> </w:t>
      </w:r>
      <w:r w:rsidRPr="00BD7B27">
        <w:rPr>
          <w:rFonts w:ascii="Times New Roman" w:hAnsi="Times New Roman" w:cs="Times New Roman"/>
          <w:color w:val="222222"/>
        </w:rPr>
        <w:t>Forest Ecology and Management</w:t>
      </w:r>
      <w:r w:rsidRPr="00AD745C">
        <w:rPr>
          <w:rStyle w:val="apple-converted-space"/>
          <w:rFonts w:ascii="Times New Roman" w:hAnsi="Times New Roman" w:cs="Times New Roman"/>
          <w:color w:val="222222"/>
          <w:shd w:val="clear" w:color="auto" w:fill="FFFFFF"/>
        </w:rPr>
        <w:t> </w:t>
      </w:r>
      <w:r w:rsidRPr="00AD745C">
        <w:rPr>
          <w:rFonts w:ascii="Times New Roman" w:hAnsi="Times New Roman" w:cs="Times New Roman"/>
          <w:color w:val="222222"/>
          <w:shd w:val="clear" w:color="auto" w:fill="FFFFFF"/>
        </w:rPr>
        <w:t>225.1-3 (2006): 134-145.</w:t>
      </w:r>
    </w:p>
    <w:p w14:paraId="581E5C3B" w14:textId="2A3925A4" w:rsidR="00A47CF4" w:rsidRPr="001E6A4C" w:rsidRDefault="00A47CF4" w:rsidP="001E6A4C">
      <w:pPr>
        <w:adjustRightInd w:val="0"/>
        <w:spacing w:line="480" w:lineRule="auto"/>
        <w:ind w:left="360" w:hanging="720"/>
        <w:jc w:val="both"/>
        <w:rPr>
          <w:rFonts w:ascii="Times New Roman" w:hAnsi="Times New Roman" w:cs="Times New Roman"/>
          <w:b/>
          <w:bCs/>
          <w:u w:val="single"/>
        </w:rPr>
      </w:pPr>
      <w:r w:rsidRPr="001E6A4C">
        <w:rPr>
          <w:rFonts w:ascii="Times New Roman" w:hAnsi="Times New Roman" w:cs="Times New Roman"/>
          <w:color w:val="222222"/>
          <w:shd w:val="clear" w:color="auto" w:fill="FFFFFF"/>
        </w:rPr>
        <w:t>Blizzard, Elizabeth M.,</w:t>
      </w:r>
      <w:r w:rsidR="00076B28">
        <w:rPr>
          <w:rFonts w:ascii="Times New Roman" w:hAnsi="Times New Roman" w:cs="Times New Roman"/>
          <w:color w:val="222222"/>
          <w:shd w:val="clear" w:color="auto" w:fill="FFFFFF"/>
        </w:rPr>
        <w:t xml:space="preserve"> </w:t>
      </w:r>
      <w:proofErr w:type="spellStart"/>
      <w:r w:rsidR="00076B28">
        <w:rPr>
          <w:rFonts w:ascii="Times New Roman" w:hAnsi="Times New Roman" w:cs="Times New Roman"/>
          <w:color w:val="222222"/>
          <w:shd w:val="clear" w:color="auto" w:fill="FFFFFF"/>
        </w:rPr>
        <w:t>Kabrick</w:t>
      </w:r>
      <w:proofErr w:type="spellEnd"/>
      <w:r w:rsidR="00076B28">
        <w:rPr>
          <w:rFonts w:ascii="Times New Roman" w:hAnsi="Times New Roman" w:cs="Times New Roman"/>
          <w:color w:val="222222"/>
          <w:shd w:val="clear" w:color="auto" w:fill="FFFFFF"/>
        </w:rPr>
        <w:t xml:space="preserve">, J. M., Dey, D. C., Larsen, D. R., </w:t>
      </w:r>
      <w:proofErr w:type="spellStart"/>
      <w:r w:rsidR="00076B28">
        <w:rPr>
          <w:rFonts w:ascii="Times New Roman" w:hAnsi="Times New Roman" w:cs="Times New Roman"/>
          <w:color w:val="222222"/>
          <w:shd w:val="clear" w:color="auto" w:fill="FFFFFF"/>
        </w:rPr>
        <w:t>Pallardy</w:t>
      </w:r>
      <w:proofErr w:type="spellEnd"/>
      <w:r w:rsidR="00076B28">
        <w:rPr>
          <w:rFonts w:ascii="Times New Roman" w:hAnsi="Times New Roman" w:cs="Times New Roman"/>
          <w:color w:val="222222"/>
          <w:shd w:val="clear" w:color="auto" w:fill="FFFFFF"/>
        </w:rPr>
        <w:t xml:space="preserve">, S. G., </w:t>
      </w:r>
      <w:proofErr w:type="spellStart"/>
      <w:r w:rsidR="00076B28">
        <w:rPr>
          <w:rFonts w:ascii="Times New Roman" w:hAnsi="Times New Roman" w:cs="Times New Roman"/>
          <w:color w:val="222222"/>
          <w:shd w:val="clear" w:color="auto" w:fill="FFFFFF"/>
        </w:rPr>
        <w:t>Gwaze</w:t>
      </w:r>
      <w:proofErr w:type="spellEnd"/>
      <w:r w:rsidR="00076B28">
        <w:rPr>
          <w:rFonts w:ascii="Times New Roman" w:hAnsi="Times New Roman" w:cs="Times New Roman"/>
          <w:color w:val="222222"/>
          <w:shd w:val="clear" w:color="auto" w:fill="FFFFFF"/>
        </w:rPr>
        <w:t xml:space="preserve">, D. P., and </w:t>
      </w:r>
      <w:proofErr w:type="spellStart"/>
      <w:r w:rsidR="00076B28">
        <w:rPr>
          <w:rFonts w:ascii="Times New Roman" w:hAnsi="Times New Roman" w:cs="Times New Roman"/>
          <w:color w:val="222222"/>
          <w:shd w:val="clear" w:color="auto" w:fill="FFFFFF"/>
        </w:rPr>
        <w:t>Guldin</w:t>
      </w:r>
      <w:proofErr w:type="spellEnd"/>
      <w:r w:rsidR="00076B28">
        <w:rPr>
          <w:rFonts w:ascii="Times New Roman" w:hAnsi="Times New Roman" w:cs="Times New Roman"/>
          <w:color w:val="222222"/>
          <w:shd w:val="clear" w:color="auto" w:fill="FFFFFF"/>
        </w:rPr>
        <w:t>, J. M.</w:t>
      </w:r>
      <w:r w:rsidRPr="001E6A4C">
        <w:rPr>
          <w:rFonts w:ascii="Times New Roman" w:hAnsi="Times New Roman" w:cs="Times New Roman"/>
          <w:color w:val="222222"/>
          <w:shd w:val="clear" w:color="auto" w:fill="FFFFFF"/>
        </w:rPr>
        <w:t xml:space="preserve"> Light, canopy closure, and overstory retention in upland Ozark forests.</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rPr>
        <w:t xml:space="preserve">In: </w:t>
      </w:r>
      <w:proofErr w:type="spellStart"/>
      <w:r w:rsidRPr="001E6A4C">
        <w:rPr>
          <w:rFonts w:ascii="Times New Roman" w:hAnsi="Times New Roman" w:cs="Times New Roman"/>
          <w:color w:val="222222"/>
        </w:rPr>
        <w:t>Guldin</w:t>
      </w:r>
      <w:proofErr w:type="spellEnd"/>
      <w:r w:rsidRPr="001E6A4C">
        <w:rPr>
          <w:rFonts w:ascii="Times New Roman" w:hAnsi="Times New Roman" w:cs="Times New Roman"/>
          <w:color w:val="222222"/>
        </w:rPr>
        <w:t>, James M., ed. 2013. Proceedings of the 15th biennial southern silvicultural research conference. e-Gen. Tech. Rep. SRS-GTR-175. Asheville, NC: US Department of Agriculture, Forest Service, Southern Research Station. 73-79</w:t>
      </w:r>
      <w:r w:rsidRPr="001E6A4C">
        <w:rPr>
          <w:rFonts w:ascii="Times New Roman" w:hAnsi="Times New Roman" w:cs="Times New Roman"/>
          <w:color w:val="222222"/>
          <w:shd w:val="clear" w:color="auto" w:fill="FFFFFF"/>
        </w:rPr>
        <w:t>. 2013.</w:t>
      </w:r>
    </w:p>
    <w:p w14:paraId="1FC53481" w14:textId="29F28085" w:rsidR="00A47CF4" w:rsidRDefault="00A47CF4" w:rsidP="001E6A4C">
      <w:pPr>
        <w:adjustRightInd w:val="0"/>
        <w:spacing w:line="480" w:lineRule="auto"/>
        <w:ind w:left="360" w:hanging="720"/>
        <w:jc w:val="both"/>
        <w:rPr>
          <w:rFonts w:ascii="Times New Roman" w:hAnsi="Times New Roman" w:cs="Times New Roman"/>
          <w:color w:val="222222"/>
          <w:shd w:val="clear" w:color="auto" w:fill="FFFFFF"/>
        </w:rPr>
      </w:pPr>
      <w:proofErr w:type="spellStart"/>
      <w:r w:rsidRPr="001E6A4C">
        <w:rPr>
          <w:rFonts w:ascii="Times New Roman" w:hAnsi="Times New Roman" w:cs="Times New Roman"/>
          <w:color w:val="222222"/>
          <w:shd w:val="clear" w:color="auto" w:fill="FFFFFF"/>
        </w:rPr>
        <w:t>Breshears</w:t>
      </w:r>
      <w:proofErr w:type="spellEnd"/>
      <w:r w:rsidRPr="001E6A4C">
        <w:rPr>
          <w:rFonts w:ascii="Times New Roman" w:hAnsi="Times New Roman" w:cs="Times New Roman"/>
          <w:color w:val="222222"/>
          <w:shd w:val="clear" w:color="auto" w:fill="FFFFFF"/>
        </w:rPr>
        <w:t xml:space="preserve">, David D., </w:t>
      </w:r>
      <w:proofErr w:type="spellStart"/>
      <w:r w:rsidR="00076B28">
        <w:rPr>
          <w:rFonts w:ascii="Times New Roman" w:hAnsi="Times New Roman" w:cs="Times New Roman"/>
          <w:color w:val="222222"/>
          <w:shd w:val="clear" w:color="auto" w:fill="FFFFFF"/>
        </w:rPr>
        <w:t>Nyhan</w:t>
      </w:r>
      <w:proofErr w:type="spellEnd"/>
      <w:r w:rsidR="00076B28">
        <w:rPr>
          <w:rFonts w:ascii="Times New Roman" w:hAnsi="Times New Roman" w:cs="Times New Roman"/>
          <w:color w:val="222222"/>
          <w:shd w:val="clear" w:color="auto" w:fill="FFFFFF"/>
        </w:rPr>
        <w:t>, J. W., Heil, C</w:t>
      </w:r>
      <w:r w:rsidR="000901DE">
        <w:rPr>
          <w:rFonts w:ascii="Times New Roman" w:hAnsi="Times New Roman" w:cs="Times New Roman"/>
          <w:color w:val="222222"/>
          <w:shd w:val="clear" w:color="auto" w:fill="FFFFFF"/>
        </w:rPr>
        <w:t>. E., and Wilcox, B. P.</w:t>
      </w:r>
      <w:r w:rsidRPr="001E6A4C">
        <w:rPr>
          <w:rFonts w:ascii="Times New Roman" w:hAnsi="Times New Roman" w:cs="Times New Roman"/>
          <w:color w:val="222222"/>
          <w:shd w:val="clear" w:color="auto" w:fill="FFFFFF"/>
        </w:rPr>
        <w:t xml:space="preserve"> Effects of woody plants on microclimate in a semiarid woodland: soil temperature and evaporation in canopy and </w:t>
      </w:r>
      <w:proofErr w:type="spellStart"/>
      <w:r w:rsidRPr="001E6A4C">
        <w:rPr>
          <w:rFonts w:ascii="Times New Roman" w:hAnsi="Times New Roman" w:cs="Times New Roman"/>
          <w:color w:val="222222"/>
          <w:shd w:val="clear" w:color="auto" w:fill="FFFFFF"/>
        </w:rPr>
        <w:t>intercanopy</w:t>
      </w:r>
      <w:proofErr w:type="spellEnd"/>
      <w:r w:rsidRPr="001E6A4C">
        <w:rPr>
          <w:rFonts w:ascii="Times New Roman" w:hAnsi="Times New Roman" w:cs="Times New Roman"/>
          <w:color w:val="222222"/>
          <w:shd w:val="clear" w:color="auto" w:fill="FFFFFF"/>
        </w:rPr>
        <w:t xml:space="preserve"> patches.</w:t>
      </w:r>
      <w:r w:rsidR="001B5814">
        <w:rPr>
          <w:rFonts w:ascii="Times New Roman" w:hAnsi="Times New Roman" w:cs="Times New Roman"/>
          <w:color w:val="222222"/>
          <w:shd w:val="clear" w:color="auto" w:fill="FFFFFF"/>
        </w:rPr>
        <w:t xml:space="preserve"> </w:t>
      </w:r>
      <w:r w:rsidRPr="001E6A4C">
        <w:rPr>
          <w:rFonts w:ascii="Times New Roman" w:hAnsi="Times New Roman" w:cs="Times New Roman"/>
          <w:color w:val="222222"/>
        </w:rPr>
        <w:t>International Journal of Plant Sciences</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shd w:val="clear" w:color="auto" w:fill="FFFFFF"/>
        </w:rPr>
        <w:t>159.6 (1998): 1010-1017.</w:t>
      </w:r>
    </w:p>
    <w:p w14:paraId="127E3693" w14:textId="63934004" w:rsidR="007C765E" w:rsidRPr="007C765E" w:rsidRDefault="007C765E" w:rsidP="007C765E">
      <w:pPr>
        <w:adjustRightInd w:val="0"/>
        <w:spacing w:line="480" w:lineRule="auto"/>
        <w:ind w:left="360" w:hanging="720"/>
        <w:jc w:val="both"/>
        <w:rPr>
          <w:rFonts w:ascii="Times New Roman" w:hAnsi="Times New Roman" w:cs="Times New Roman"/>
          <w:b/>
          <w:bCs/>
          <w:u w:val="single"/>
        </w:rPr>
      </w:pPr>
      <w:r w:rsidRPr="000901DE">
        <w:rPr>
          <w:rFonts w:ascii="Times New Roman" w:hAnsi="Times New Roman" w:cs="Times New Roman"/>
          <w:color w:val="222222"/>
          <w:shd w:val="clear" w:color="auto" w:fill="FFFFFF"/>
        </w:rPr>
        <w:t>Brose, P</w:t>
      </w:r>
      <w:r w:rsidR="00923E5A">
        <w:rPr>
          <w:rFonts w:ascii="Times New Roman" w:hAnsi="Times New Roman" w:cs="Times New Roman"/>
          <w:color w:val="222222"/>
          <w:shd w:val="clear" w:color="auto" w:fill="FFFFFF"/>
        </w:rPr>
        <w:t>atrick</w:t>
      </w:r>
      <w:r w:rsidRPr="000901DE">
        <w:rPr>
          <w:rFonts w:ascii="Times New Roman" w:hAnsi="Times New Roman" w:cs="Times New Roman"/>
          <w:color w:val="222222"/>
          <w:shd w:val="clear" w:color="auto" w:fill="FFFFFF"/>
        </w:rPr>
        <w:t xml:space="preserve">. H., </w:t>
      </w:r>
      <w:r>
        <w:rPr>
          <w:rFonts w:ascii="Times New Roman" w:hAnsi="Times New Roman" w:cs="Times New Roman"/>
          <w:color w:val="222222"/>
          <w:shd w:val="clear" w:color="auto" w:fill="FFFFFF"/>
        </w:rPr>
        <w:t xml:space="preserve">Gottschalk, K. W., </w:t>
      </w:r>
      <w:proofErr w:type="spellStart"/>
      <w:r>
        <w:rPr>
          <w:rFonts w:ascii="Times New Roman" w:hAnsi="Times New Roman" w:cs="Times New Roman"/>
          <w:color w:val="222222"/>
          <w:shd w:val="clear" w:color="auto" w:fill="FFFFFF"/>
        </w:rPr>
        <w:t>Horsely</w:t>
      </w:r>
      <w:proofErr w:type="spellEnd"/>
      <w:r>
        <w:rPr>
          <w:rFonts w:ascii="Times New Roman" w:hAnsi="Times New Roman" w:cs="Times New Roman"/>
          <w:color w:val="222222"/>
          <w:shd w:val="clear" w:color="auto" w:fill="FFFFFF"/>
        </w:rPr>
        <w:t xml:space="preserve">, S. B., Knoop, P. D., </w:t>
      </w:r>
      <w:proofErr w:type="spellStart"/>
      <w:r>
        <w:rPr>
          <w:rFonts w:ascii="Times New Roman" w:hAnsi="Times New Roman" w:cs="Times New Roman"/>
          <w:color w:val="222222"/>
          <w:shd w:val="clear" w:color="auto" w:fill="FFFFFF"/>
        </w:rPr>
        <w:t>Kochenderfer</w:t>
      </w:r>
      <w:proofErr w:type="spellEnd"/>
      <w:r>
        <w:rPr>
          <w:rFonts w:ascii="Times New Roman" w:hAnsi="Times New Roman" w:cs="Times New Roman"/>
          <w:color w:val="222222"/>
          <w:shd w:val="clear" w:color="auto" w:fill="FFFFFF"/>
        </w:rPr>
        <w:t>, J. N., McGuinness, B. J., and Stout, S. L.</w:t>
      </w:r>
      <w:r w:rsidRPr="000901DE">
        <w:rPr>
          <w:rFonts w:ascii="Times New Roman" w:hAnsi="Times New Roman" w:cs="Times New Roman"/>
          <w:color w:val="222222"/>
          <w:shd w:val="clear" w:color="auto" w:fill="FFFFFF"/>
        </w:rPr>
        <w:t xml:space="preserve"> Prescribing regeneration treatments for mixed-oak forests in the Mid-Atlantic region. USDA For Serv.</w:t>
      </w:r>
      <w:r w:rsidR="00CC7F19">
        <w:rPr>
          <w:rFonts w:ascii="Times New Roman" w:hAnsi="Times New Roman" w:cs="Times New Roman"/>
          <w:color w:val="222222"/>
          <w:shd w:val="clear" w:color="auto" w:fill="FFFFFF"/>
        </w:rPr>
        <w:t xml:space="preserve"> G</w:t>
      </w:r>
      <w:r w:rsidRPr="00BD7B27">
        <w:rPr>
          <w:rFonts w:ascii="Times New Roman" w:hAnsi="Times New Roman" w:cs="Times New Roman"/>
          <w:color w:val="222222"/>
        </w:rPr>
        <w:t>en Tech Rep NRS-33, Newtown Road, PA</w:t>
      </w:r>
      <w:r w:rsidRPr="000901DE">
        <w:rPr>
          <w:rStyle w:val="apple-converted-space"/>
          <w:rFonts w:ascii="Times New Roman" w:hAnsi="Times New Roman" w:cs="Times New Roman"/>
          <w:color w:val="222222"/>
          <w:shd w:val="clear" w:color="auto" w:fill="FFFFFF"/>
        </w:rPr>
        <w:t> </w:t>
      </w:r>
      <w:r w:rsidRPr="000901DE">
        <w:rPr>
          <w:rFonts w:ascii="Times New Roman" w:hAnsi="Times New Roman" w:cs="Times New Roman"/>
          <w:color w:val="222222"/>
          <w:shd w:val="clear" w:color="auto" w:fill="FFFFFF"/>
        </w:rPr>
        <w:t>100 (2008).</w:t>
      </w:r>
    </w:p>
    <w:p w14:paraId="6B7BF002" w14:textId="14728EE5" w:rsidR="00A47CF4" w:rsidRDefault="00A47CF4" w:rsidP="001E6A4C">
      <w:pPr>
        <w:adjustRightInd w:val="0"/>
        <w:spacing w:line="480" w:lineRule="auto"/>
        <w:ind w:left="360" w:hanging="720"/>
        <w:jc w:val="both"/>
        <w:rPr>
          <w:rFonts w:ascii="Times New Roman" w:hAnsi="Times New Roman" w:cs="Times New Roman"/>
          <w:color w:val="222222"/>
          <w:shd w:val="clear" w:color="auto" w:fill="FFFFFF"/>
        </w:rPr>
      </w:pPr>
      <w:r w:rsidRPr="001E6A4C">
        <w:rPr>
          <w:rFonts w:ascii="Times New Roman" w:hAnsi="Times New Roman" w:cs="Times New Roman"/>
          <w:color w:val="222222"/>
          <w:shd w:val="clear" w:color="auto" w:fill="FFFFFF"/>
        </w:rPr>
        <w:t xml:space="preserve">Brose, Patrick H., and Joanne </w:t>
      </w:r>
      <w:proofErr w:type="spellStart"/>
      <w:r w:rsidRPr="001E6A4C">
        <w:rPr>
          <w:rFonts w:ascii="Times New Roman" w:hAnsi="Times New Roman" w:cs="Times New Roman"/>
          <w:color w:val="222222"/>
          <w:shd w:val="clear" w:color="auto" w:fill="FFFFFF"/>
        </w:rPr>
        <w:t>Rebbeck</w:t>
      </w:r>
      <w:proofErr w:type="spellEnd"/>
      <w:r w:rsidRPr="001E6A4C">
        <w:rPr>
          <w:rFonts w:ascii="Times New Roman" w:hAnsi="Times New Roman" w:cs="Times New Roman"/>
          <w:color w:val="222222"/>
          <w:shd w:val="clear" w:color="auto" w:fill="FFFFFF"/>
        </w:rPr>
        <w:t>. A comparison of the survival and development of the seedlings of four upland oak species grown in four different understory light environments.</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rPr>
        <w:t>Journal of Forestry</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shd w:val="clear" w:color="auto" w:fill="FFFFFF"/>
        </w:rPr>
        <w:t>115.3 (2017): 159-166.</w:t>
      </w:r>
    </w:p>
    <w:p w14:paraId="5B009CE6" w14:textId="73A1A322" w:rsidR="00A47CF4" w:rsidRDefault="00A47CF4" w:rsidP="001E6A4C">
      <w:pPr>
        <w:adjustRightInd w:val="0"/>
        <w:spacing w:line="480" w:lineRule="auto"/>
        <w:ind w:left="360" w:hanging="720"/>
        <w:jc w:val="both"/>
        <w:rPr>
          <w:rFonts w:ascii="Times New Roman" w:hAnsi="Times New Roman" w:cs="Times New Roman"/>
          <w:color w:val="222222"/>
          <w:shd w:val="clear" w:color="auto" w:fill="FFFFFF"/>
        </w:rPr>
      </w:pPr>
      <w:r w:rsidRPr="001E6A4C">
        <w:rPr>
          <w:rFonts w:ascii="Times New Roman" w:hAnsi="Times New Roman" w:cs="Times New Roman"/>
          <w:color w:val="222222"/>
          <w:shd w:val="clear" w:color="auto" w:fill="FFFFFF"/>
        </w:rPr>
        <w:lastRenderedPageBreak/>
        <w:t xml:space="preserve">Brown, Martin J., and Geoffrey G. Parker. Canopy light transmittance in a </w:t>
      </w:r>
      <w:proofErr w:type="spellStart"/>
      <w:r w:rsidRPr="001E6A4C">
        <w:rPr>
          <w:rFonts w:ascii="Times New Roman" w:hAnsi="Times New Roman" w:cs="Times New Roman"/>
          <w:color w:val="222222"/>
          <w:shd w:val="clear" w:color="auto" w:fill="FFFFFF"/>
        </w:rPr>
        <w:t>chronosequence</w:t>
      </w:r>
      <w:proofErr w:type="spellEnd"/>
      <w:r w:rsidRPr="001E6A4C">
        <w:rPr>
          <w:rFonts w:ascii="Times New Roman" w:hAnsi="Times New Roman" w:cs="Times New Roman"/>
          <w:color w:val="222222"/>
          <w:shd w:val="clear" w:color="auto" w:fill="FFFFFF"/>
        </w:rPr>
        <w:t xml:space="preserve"> of mixed-species deciduous forests.</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rPr>
        <w:t>Canadian Journal of Forest Research</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shd w:val="clear" w:color="auto" w:fill="FFFFFF"/>
        </w:rPr>
        <w:t>24.8 (1994): 1694-1703.</w:t>
      </w:r>
    </w:p>
    <w:p w14:paraId="7A542B20" w14:textId="4DA3D8DB" w:rsidR="00EA51B9" w:rsidRDefault="00BD7B27" w:rsidP="001E6A4C">
      <w:pPr>
        <w:adjustRightInd w:val="0"/>
        <w:spacing w:line="480" w:lineRule="auto"/>
        <w:ind w:left="360" w:hanging="720"/>
        <w:jc w:val="both"/>
        <w:rPr>
          <w:rFonts w:ascii="Times New Roman" w:hAnsi="Times New Roman" w:cs="Times New Roman"/>
          <w:color w:val="222222"/>
          <w:shd w:val="clear" w:color="auto" w:fill="FFFFFF"/>
        </w:rPr>
      </w:pPr>
      <w:r w:rsidRPr="00BD7B27">
        <w:rPr>
          <w:rFonts w:ascii="Times New Roman" w:hAnsi="Times New Roman" w:cs="Times New Roman"/>
          <w:color w:val="222222"/>
          <w:shd w:val="clear" w:color="auto" w:fill="FFFFFF"/>
        </w:rPr>
        <w:t xml:space="preserve">Burns, Russell M., and B. H. </w:t>
      </w:r>
      <w:proofErr w:type="spellStart"/>
      <w:r w:rsidRPr="00BD7B27">
        <w:rPr>
          <w:rFonts w:ascii="Times New Roman" w:hAnsi="Times New Roman" w:cs="Times New Roman"/>
          <w:color w:val="222222"/>
          <w:shd w:val="clear" w:color="auto" w:fill="FFFFFF"/>
        </w:rPr>
        <w:t>Honkala</w:t>
      </w:r>
      <w:proofErr w:type="spellEnd"/>
      <w:r w:rsidRPr="00BD7B27">
        <w:rPr>
          <w:rFonts w:ascii="Times New Roman" w:hAnsi="Times New Roman" w:cs="Times New Roman"/>
          <w:color w:val="222222"/>
          <w:shd w:val="clear" w:color="auto" w:fill="FFFFFF"/>
        </w:rPr>
        <w:t>. Summary of tree characteristics.</w:t>
      </w:r>
      <w:r w:rsidRPr="00BD7B27">
        <w:rPr>
          <w:rStyle w:val="apple-converted-space"/>
          <w:rFonts w:ascii="Times New Roman" w:hAnsi="Times New Roman" w:cs="Times New Roman"/>
          <w:color w:val="222222"/>
          <w:shd w:val="clear" w:color="auto" w:fill="FFFFFF"/>
        </w:rPr>
        <w:t> </w:t>
      </w:r>
      <w:r w:rsidRPr="00BD7B27">
        <w:rPr>
          <w:rFonts w:ascii="Times New Roman" w:hAnsi="Times New Roman" w:cs="Times New Roman"/>
          <w:color w:val="222222"/>
        </w:rPr>
        <w:t>Silvics of North America</w:t>
      </w:r>
      <w:r w:rsidRPr="00BD7B27">
        <w:rPr>
          <w:rStyle w:val="apple-converted-space"/>
          <w:rFonts w:ascii="Times New Roman" w:hAnsi="Times New Roman" w:cs="Times New Roman"/>
          <w:color w:val="222222"/>
          <w:shd w:val="clear" w:color="auto" w:fill="FFFFFF"/>
        </w:rPr>
        <w:t> </w:t>
      </w:r>
      <w:r w:rsidRPr="00BD7B27">
        <w:rPr>
          <w:rFonts w:ascii="Times New Roman" w:hAnsi="Times New Roman" w:cs="Times New Roman"/>
          <w:color w:val="222222"/>
          <w:shd w:val="clear" w:color="auto" w:fill="FFFFFF"/>
        </w:rPr>
        <w:t>2</w:t>
      </w:r>
      <w:r w:rsidR="00EA51B9">
        <w:rPr>
          <w:rFonts w:ascii="Times New Roman" w:hAnsi="Times New Roman" w:cs="Times New Roman"/>
          <w:color w:val="222222"/>
          <w:shd w:val="clear" w:color="auto" w:fill="FFFFFF"/>
        </w:rPr>
        <w:t>. Agriculture Handbook 654. U.S. Department of Agriculture, Forest Service, Washington, D.C.</w:t>
      </w:r>
      <w:r w:rsidRPr="00BD7B27">
        <w:rPr>
          <w:rFonts w:ascii="Times New Roman" w:hAnsi="Times New Roman" w:cs="Times New Roman"/>
          <w:color w:val="222222"/>
          <w:shd w:val="clear" w:color="auto" w:fill="FFFFFF"/>
        </w:rPr>
        <w:t xml:space="preserve"> (1990): 846-849. </w:t>
      </w:r>
    </w:p>
    <w:p w14:paraId="41900B1B" w14:textId="07E1BE74" w:rsidR="00A47CF4" w:rsidRPr="001E6A4C" w:rsidRDefault="00A47CF4" w:rsidP="001E6A4C">
      <w:pPr>
        <w:adjustRightInd w:val="0"/>
        <w:spacing w:line="480" w:lineRule="auto"/>
        <w:ind w:left="360" w:hanging="720"/>
        <w:jc w:val="both"/>
        <w:rPr>
          <w:rFonts w:ascii="Times New Roman" w:hAnsi="Times New Roman" w:cs="Times New Roman"/>
          <w:b/>
          <w:bCs/>
          <w:u w:val="single"/>
        </w:rPr>
      </w:pPr>
      <w:r w:rsidRPr="00BD7B27">
        <w:rPr>
          <w:rFonts w:ascii="Times New Roman" w:hAnsi="Times New Roman" w:cs="Times New Roman"/>
          <w:color w:val="222222"/>
          <w:shd w:val="clear" w:color="auto" w:fill="FFFFFF"/>
        </w:rPr>
        <w:t>Butler, Brett J. Family Forest owners of the United States, 2006.</w:t>
      </w:r>
      <w:r w:rsidRPr="00BD7B27">
        <w:rPr>
          <w:rStyle w:val="apple-converted-space"/>
          <w:rFonts w:ascii="Times New Roman" w:hAnsi="Times New Roman" w:cs="Times New Roman"/>
          <w:color w:val="222222"/>
          <w:shd w:val="clear" w:color="auto" w:fill="FFFFFF"/>
        </w:rPr>
        <w:t> </w:t>
      </w:r>
      <w:r w:rsidRPr="00BD7B27">
        <w:rPr>
          <w:rFonts w:ascii="Times New Roman" w:hAnsi="Times New Roman" w:cs="Times New Roman"/>
          <w:color w:val="222222"/>
        </w:rPr>
        <w:t>Gen. Tech. Rep.</w:t>
      </w:r>
      <w:r w:rsidRPr="001E6A4C">
        <w:rPr>
          <w:rFonts w:ascii="Times New Roman" w:hAnsi="Times New Roman" w:cs="Times New Roman"/>
          <w:color w:val="222222"/>
        </w:rPr>
        <w:t xml:space="preserve"> NRS-27. Newtown Square, PA: US Department of Agriculture, Forest Service, Northern Research Station. </w:t>
      </w:r>
      <w:r w:rsidR="000901DE">
        <w:rPr>
          <w:rFonts w:ascii="Times New Roman" w:hAnsi="Times New Roman" w:cs="Times New Roman"/>
          <w:color w:val="222222"/>
        </w:rPr>
        <w:t>(2008): p. 27-</w:t>
      </w:r>
      <w:r w:rsidRPr="001E6A4C">
        <w:rPr>
          <w:rFonts w:ascii="Times New Roman" w:hAnsi="Times New Roman" w:cs="Times New Roman"/>
          <w:color w:val="222222"/>
        </w:rPr>
        <w:t>72</w:t>
      </w:r>
      <w:r w:rsidR="000901DE">
        <w:rPr>
          <w:rFonts w:ascii="Times New Roman" w:hAnsi="Times New Roman" w:cs="Times New Roman"/>
          <w:color w:val="222222"/>
          <w:shd w:val="clear" w:color="auto" w:fill="FFFFFF"/>
        </w:rPr>
        <w:t>.</w:t>
      </w:r>
    </w:p>
    <w:p w14:paraId="4E06E5B2" w14:textId="7C21503A" w:rsidR="00A47CF4" w:rsidRPr="001E6A4C" w:rsidRDefault="00A47CF4" w:rsidP="001E6A4C">
      <w:pPr>
        <w:adjustRightInd w:val="0"/>
        <w:spacing w:line="480" w:lineRule="auto"/>
        <w:ind w:left="360" w:hanging="720"/>
        <w:jc w:val="both"/>
        <w:rPr>
          <w:rFonts w:ascii="Times New Roman" w:hAnsi="Times New Roman" w:cs="Times New Roman"/>
        </w:rPr>
      </w:pPr>
      <w:proofErr w:type="spellStart"/>
      <w:r w:rsidRPr="001E6A4C">
        <w:rPr>
          <w:rFonts w:ascii="Times New Roman" w:hAnsi="Times New Roman" w:cs="Times New Roman"/>
          <w:color w:val="222222"/>
          <w:shd w:val="clear" w:color="auto" w:fill="FFFFFF"/>
        </w:rPr>
        <w:t>Carvell</w:t>
      </w:r>
      <w:proofErr w:type="spellEnd"/>
      <w:r w:rsidRPr="001E6A4C">
        <w:rPr>
          <w:rFonts w:ascii="Times New Roman" w:hAnsi="Times New Roman" w:cs="Times New Roman"/>
          <w:color w:val="222222"/>
          <w:shd w:val="clear" w:color="auto" w:fill="FFFFFF"/>
        </w:rPr>
        <w:t>, Kenneth L. Factors affecting the abundance, vigor, and growth response of understory oak seedlings.</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rPr>
        <w:t>Regenerating oaks in upland hardwood forests</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shd w:val="clear" w:color="auto" w:fill="FFFFFF"/>
        </w:rPr>
        <w:t>(1979): 22-23.</w:t>
      </w:r>
    </w:p>
    <w:p w14:paraId="79A6C42A" w14:textId="082BCC54" w:rsidR="00A47CF4" w:rsidRPr="001E6A4C" w:rsidRDefault="00A47CF4" w:rsidP="001E6A4C">
      <w:pPr>
        <w:adjustRightInd w:val="0"/>
        <w:spacing w:line="480" w:lineRule="auto"/>
        <w:ind w:left="360" w:hanging="720"/>
        <w:jc w:val="both"/>
        <w:rPr>
          <w:rFonts w:ascii="Times New Roman" w:hAnsi="Times New Roman" w:cs="Times New Roman"/>
          <w:b/>
          <w:bCs/>
          <w:u w:val="single"/>
        </w:rPr>
      </w:pPr>
      <w:r w:rsidRPr="001E6A4C">
        <w:rPr>
          <w:rFonts w:ascii="Times New Roman" w:hAnsi="Times New Roman" w:cs="Times New Roman"/>
          <w:color w:val="222222"/>
          <w:shd w:val="clear" w:color="auto" w:fill="FFFFFF"/>
        </w:rPr>
        <w:t xml:space="preserve">Cavender-Bares, Jeannine. Diversity, </w:t>
      </w:r>
      <w:r w:rsidR="00CC7F19" w:rsidRPr="001E6A4C">
        <w:rPr>
          <w:rFonts w:ascii="Times New Roman" w:hAnsi="Times New Roman" w:cs="Times New Roman"/>
          <w:color w:val="222222"/>
          <w:shd w:val="clear" w:color="auto" w:fill="FFFFFF"/>
        </w:rPr>
        <w:t>distribution,</w:t>
      </w:r>
      <w:r w:rsidRPr="001E6A4C">
        <w:rPr>
          <w:rFonts w:ascii="Times New Roman" w:hAnsi="Times New Roman" w:cs="Times New Roman"/>
          <w:color w:val="222222"/>
          <w:shd w:val="clear" w:color="auto" w:fill="FFFFFF"/>
        </w:rPr>
        <w:t xml:space="preserve"> and ecosystem services of the North American oaks.</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rPr>
        <w:t xml:space="preserve">International </w:t>
      </w:r>
      <w:r w:rsidR="000901DE">
        <w:rPr>
          <w:rFonts w:ascii="Times New Roman" w:hAnsi="Times New Roman" w:cs="Times New Roman"/>
          <w:color w:val="222222"/>
        </w:rPr>
        <w:t>O</w:t>
      </w:r>
      <w:r w:rsidRPr="001E6A4C">
        <w:rPr>
          <w:rFonts w:ascii="Times New Roman" w:hAnsi="Times New Roman" w:cs="Times New Roman"/>
          <w:color w:val="222222"/>
        </w:rPr>
        <w:t>aks</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shd w:val="clear" w:color="auto" w:fill="FFFFFF"/>
        </w:rPr>
        <w:t>27 (2016): 37-48.</w:t>
      </w:r>
    </w:p>
    <w:p w14:paraId="0DC06BAF" w14:textId="0DBFFCA2" w:rsidR="00A47CF4" w:rsidRDefault="00A47CF4" w:rsidP="001E6A4C">
      <w:pPr>
        <w:adjustRightInd w:val="0"/>
        <w:spacing w:line="480" w:lineRule="auto"/>
        <w:ind w:left="360" w:hanging="720"/>
        <w:jc w:val="both"/>
        <w:rPr>
          <w:rFonts w:ascii="Times New Roman" w:hAnsi="Times New Roman" w:cs="Times New Roman"/>
          <w:color w:val="222222"/>
          <w:shd w:val="clear" w:color="auto" w:fill="FFFFFF"/>
        </w:rPr>
      </w:pPr>
      <w:r w:rsidRPr="001E6A4C">
        <w:rPr>
          <w:rFonts w:ascii="Times New Roman" w:hAnsi="Times New Roman" w:cs="Times New Roman"/>
          <w:color w:val="222222"/>
          <w:shd w:val="clear" w:color="auto" w:fill="FFFFFF"/>
        </w:rPr>
        <w:t>Clark, F. Bryan. An historical perspective of oak regeneration.</w:t>
      </w:r>
      <w:r w:rsidR="00CC7F19">
        <w:rPr>
          <w:rFonts w:ascii="Times New Roman" w:hAnsi="Times New Roman" w:cs="Times New Roman"/>
          <w:color w:val="222222"/>
          <w:shd w:val="clear" w:color="auto" w:fill="FFFFFF"/>
        </w:rPr>
        <w:t xml:space="preserve"> </w:t>
      </w:r>
      <w:r w:rsidRPr="001E6A4C">
        <w:rPr>
          <w:rFonts w:ascii="Times New Roman" w:hAnsi="Times New Roman" w:cs="Times New Roman"/>
          <w:color w:val="222222"/>
        </w:rPr>
        <w:t>Oak regeneration: Serious problems, practical recommendations</w:t>
      </w:r>
      <w:r w:rsidRPr="001E6A4C">
        <w:rPr>
          <w:rFonts w:ascii="Times New Roman" w:hAnsi="Times New Roman" w:cs="Times New Roman"/>
          <w:color w:val="222222"/>
          <w:shd w:val="clear" w:color="auto" w:fill="FFFFFF"/>
        </w:rPr>
        <w:t>. USDA For. Serv., Gen. Tech. Rep. SE-84, Southeastern Forest Experiment Station, Asheville, NC, 1993.</w:t>
      </w:r>
    </w:p>
    <w:p w14:paraId="4FF7C00F" w14:textId="779BDFB8" w:rsidR="008B1FB7" w:rsidRDefault="008B1FB7" w:rsidP="001E6A4C">
      <w:pPr>
        <w:adjustRightInd w:val="0"/>
        <w:spacing w:line="480" w:lineRule="auto"/>
        <w:ind w:left="360" w:hanging="720"/>
        <w:jc w:val="both"/>
        <w:rPr>
          <w:rFonts w:ascii="Times New Roman" w:hAnsi="Times New Roman" w:cs="Times New Roman"/>
          <w:color w:val="222222"/>
          <w:shd w:val="clear" w:color="auto" w:fill="FFFFFF"/>
        </w:rPr>
      </w:pPr>
      <w:proofErr w:type="spellStart"/>
      <w:r w:rsidRPr="008B1FB7">
        <w:rPr>
          <w:rFonts w:ascii="Times New Roman" w:hAnsi="Times New Roman" w:cs="Times New Roman"/>
          <w:color w:val="222222"/>
          <w:shd w:val="clear" w:color="auto" w:fill="FFFFFF"/>
        </w:rPr>
        <w:t>Clatterbuck</w:t>
      </w:r>
      <w:proofErr w:type="spellEnd"/>
      <w:r w:rsidRPr="008B1FB7">
        <w:rPr>
          <w:rFonts w:ascii="Times New Roman" w:hAnsi="Times New Roman" w:cs="Times New Roman"/>
          <w:color w:val="222222"/>
          <w:shd w:val="clear" w:color="auto" w:fill="FFFFFF"/>
        </w:rPr>
        <w:t xml:space="preserve">, Wayne K., and John D. Hodges. Development of </w:t>
      </w:r>
      <w:proofErr w:type="spellStart"/>
      <w:r w:rsidRPr="008B1FB7">
        <w:rPr>
          <w:rFonts w:ascii="Times New Roman" w:hAnsi="Times New Roman" w:cs="Times New Roman"/>
          <w:color w:val="222222"/>
          <w:shd w:val="clear" w:color="auto" w:fill="FFFFFF"/>
        </w:rPr>
        <w:t>cherrybark</w:t>
      </w:r>
      <w:proofErr w:type="spellEnd"/>
      <w:r w:rsidRPr="008B1FB7">
        <w:rPr>
          <w:rFonts w:ascii="Times New Roman" w:hAnsi="Times New Roman" w:cs="Times New Roman"/>
          <w:color w:val="222222"/>
          <w:shd w:val="clear" w:color="auto" w:fill="FFFFFF"/>
        </w:rPr>
        <w:t xml:space="preserve"> oak and sweet gum in mixed, even-aged bottomland stands in central Mississippi, USA.</w:t>
      </w:r>
      <w:r w:rsidR="00CC7F19">
        <w:rPr>
          <w:rFonts w:ascii="Times New Roman" w:hAnsi="Times New Roman" w:cs="Times New Roman"/>
          <w:color w:val="222222"/>
          <w:shd w:val="clear" w:color="auto" w:fill="FFFFFF"/>
        </w:rPr>
        <w:t xml:space="preserve"> </w:t>
      </w:r>
      <w:r w:rsidRPr="00BD7B27">
        <w:rPr>
          <w:rFonts w:ascii="Times New Roman" w:hAnsi="Times New Roman" w:cs="Times New Roman"/>
          <w:color w:val="222222"/>
        </w:rPr>
        <w:t>Canadian Journal of Forest Research</w:t>
      </w:r>
      <w:r w:rsidRPr="00BD7B27">
        <w:rPr>
          <w:rStyle w:val="apple-converted-space"/>
          <w:rFonts w:ascii="Times New Roman" w:hAnsi="Times New Roman" w:cs="Times New Roman"/>
          <w:color w:val="222222"/>
          <w:shd w:val="clear" w:color="auto" w:fill="FFFFFF"/>
        </w:rPr>
        <w:t> </w:t>
      </w:r>
      <w:r w:rsidRPr="00BD7B27">
        <w:rPr>
          <w:rFonts w:ascii="Times New Roman" w:hAnsi="Times New Roman" w:cs="Times New Roman"/>
          <w:color w:val="222222"/>
          <w:shd w:val="clear" w:color="auto" w:fill="FFFFFF"/>
        </w:rPr>
        <w:t>18.1</w:t>
      </w:r>
      <w:r w:rsidRPr="00BD7B27">
        <w:rPr>
          <w:rFonts w:ascii="Times New Roman" w:hAnsi="Times New Roman" w:cs="Times New Roman"/>
          <w:i/>
          <w:iCs/>
          <w:color w:val="222222"/>
          <w:shd w:val="clear" w:color="auto" w:fill="FFFFFF"/>
        </w:rPr>
        <w:t xml:space="preserve"> (</w:t>
      </w:r>
      <w:r w:rsidRPr="008B1FB7">
        <w:rPr>
          <w:rFonts w:ascii="Times New Roman" w:hAnsi="Times New Roman" w:cs="Times New Roman"/>
          <w:color w:val="222222"/>
          <w:shd w:val="clear" w:color="auto" w:fill="FFFFFF"/>
        </w:rPr>
        <w:t>1988): 12-18.</w:t>
      </w:r>
    </w:p>
    <w:p w14:paraId="544FAF2B" w14:textId="3756A986" w:rsidR="00BC14F1" w:rsidRPr="00BC14F1" w:rsidRDefault="00BC14F1" w:rsidP="001E6A4C">
      <w:pPr>
        <w:adjustRightInd w:val="0"/>
        <w:spacing w:line="480" w:lineRule="auto"/>
        <w:ind w:left="360" w:hanging="720"/>
        <w:jc w:val="both"/>
        <w:rPr>
          <w:rFonts w:ascii="Times New Roman" w:hAnsi="Times New Roman" w:cs="Times New Roman"/>
          <w:b/>
          <w:bCs/>
          <w:u w:val="single"/>
        </w:rPr>
      </w:pPr>
      <w:proofErr w:type="spellStart"/>
      <w:r w:rsidRPr="00BC14F1">
        <w:rPr>
          <w:rFonts w:ascii="Times New Roman" w:hAnsi="Times New Roman" w:cs="Times New Roman"/>
          <w:color w:val="222222"/>
          <w:shd w:val="clear" w:color="auto" w:fill="FFFFFF"/>
        </w:rPr>
        <w:t>Clatterbuck</w:t>
      </w:r>
      <w:proofErr w:type="spellEnd"/>
      <w:r w:rsidRPr="00BC14F1">
        <w:rPr>
          <w:rFonts w:ascii="Times New Roman" w:hAnsi="Times New Roman" w:cs="Times New Roman"/>
          <w:color w:val="222222"/>
          <w:shd w:val="clear" w:color="auto" w:fill="FFFFFF"/>
        </w:rPr>
        <w:t>, Wayne K. A community classification system for forest evaluation: Development, validation, and extrapolation.</w:t>
      </w:r>
      <w:r>
        <w:rPr>
          <w:rFonts w:ascii="Times New Roman" w:hAnsi="Times New Roman" w:cs="Times New Roman"/>
          <w:color w:val="222222"/>
          <w:shd w:val="clear" w:color="auto" w:fill="FFFFFF"/>
        </w:rPr>
        <w:t xml:space="preserve"> </w:t>
      </w:r>
      <w:r w:rsidRPr="00BC14F1">
        <w:rPr>
          <w:rFonts w:ascii="Times New Roman" w:hAnsi="Times New Roman" w:cs="Times New Roman"/>
          <w:color w:val="222222"/>
        </w:rPr>
        <w:t xml:space="preserve">Global to Local: Ecological Land Classification: </w:t>
      </w:r>
      <w:proofErr w:type="spellStart"/>
      <w:r w:rsidRPr="00BC14F1">
        <w:rPr>
          <w:rFonts w:ascii="Times New Roman" w:hAnsi="Times New Roman" w:cs="Times New Roman"/>
          <w:color w:val="222222"/>
        </w:rPr>
        <w:t>Thunderbay</w:t>
      </w:r>
      <w:proofErr w:type="spellEnd"/>
      <w:r w:rsidRPr="00BC14F1">
        <w:rPr>
          <w:rFonts w:ascii="Times New Roman" w:hAnsi="Times New Roman" w:cs="Times New Roman"/>
          <w:color w:val="222222"/>
        </w:rPr>
        <w:t>, Ontario, Canada, August 14–17, 1994</w:t>
      </w:r>
      <w:r w:rsidRPr="00BC14F1">
        <w:rPr>
          <w:rStyle w:val="apple-converted-space"/>
          <w:rFonts w:ascii="Times New Roman" w:hAnsi="Times New Roman" w:cs="Times New Roman"/>
          <w:color w:val="222222"/>
          <w:shd w:val="clear" w:color="auto" w:fill="FFFFFF"/>
        </w:rPr>
        <w:t> </w:t>
      </w:r>
      <w:r w:rsidRPr="00BC14F1">
        <w:rPr>
          <w:rFonts w:ascii="Times New Roman" w:hAnsi="Times New Roman" w:cs="Times New Roman"/>
          <w:color w:val="222222"/>
          <w:shd w:val="clear" w:color="auto" w:fill="FFFFFF"/>
        </w:rPr>
        <w:t>(1996): 299-321.</w:t>
      </w:r>
    </w:p>
    <w:p w14:paraId="29EFC5C2" w14:textId="5CEAF8CC" w:rsidR="00A47CF4" w:rsidRDefault="00A47CF4" w:rsidP="001E6A4C">
      <w:pPr>
        <w:adjustRightInd w:val="0"/>
        <w:spacing w:line="480" w:lineRule="auto"/>
        <w:ind w:left="360" w:hanging="720"/>
        <w:jc w:val="both"/>
        <w:rPr>
          <w:rFonts w:ascii="Times New Roman" w:hAnsi="Times New Roman" w:cs="Times New Roman"/>
          <w:color w:val="222222"/>
          <w:shd w:val="clear" w:color="auto" w:fill="FFFFFF"/>
        </w:rPr>
      </w:pPr>
      <w:proofErr w:type="spellStart"/>
      <w:r w:rsidRPr="001E6A4C">
        <w:rPr>
          <w:rFonts w:ascii="Times New Roman" w:hAnsi="Times New Roman" w:cs="Times New Roman"/>
          <w:color w:val="222222"/>
          <w:shd w:val="clear" w:color="auto" w:fill="FFFFFF"/>
        </w:rPr>
        <w:lastRenderedPageBreak/>
        <w:t>Clatterbuck</w:t>
      </w:r>
      <w:proofErr w:type="spellEnd"/>
      <w:r w:rsidRPr="001E6A4C">
        <w:rPr>
          <w:rFonts w:ascii="Times New Roman" w:hAnsi="Times New Roman" w:cs="Times New Roman"/>
          <w:color w:val="222222"/>
          <w:shd w:val="clear" w:color="auto" w:fill="FFFFFF"/>
        </w:rPr>
        <w:t>, Wayne K. What do we know about oaks? Keystones of oak silviculture.</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rPr>
        <w:t>e-Gen. Tech. Rep. SRS-237. Asheville, NC: US Department of Agriculture Forest Service, Southern Research Station</w:t>
      </w:r>
      <w:r w:rsidRPr="001E6A4C">
        <w:rPr>
          <w:rFonts w:ascii="Times New Roman" w:hAnsi="Times New Roman" w:cs="Times New Roman"/>
          <w:color w:val="222222"/>
          <w:shd w:val="clear" w:color="auto" w:fill="FFFFFF"/>
        </w:rPr>
        <w:t xml:space="preserve"> (2019): 3-12.</w:t>
      </w:r>
    </w:p>
    <w:p w14:paraId="3F9AFA5E" w14:textId="632B5EE7" w:rsidR="00AE0160" w:rsidRDefault="00AE0160" w:rsidP="00714E1A">
      <w:pPr>
        <w:adjustRightInd w:val="0"/>
        <w:spacing w:line="480" w:lineRule="auto"/>
        <w:ind w:left="360" w:hanging="720"/>
        <w:jc w:val="both"/>
        <w:rPr>
          <w:rFonts w:ascii="Times New Roman" w:hAnsi="Times New Roman" w:cs="Times New Roman"/>
          <w:color w:val="222222"/>
          <w:shd w:val="clear" w:color="auto" w:fill="FFFFFF"/>
        </w:rPr>
      </w:pPr>
      <w:r w:rsidRPr="00AE0160">
        <w:rPr>
          <w:rFonts w:ascii="Times New Roman" w:hAnsi="Times New Roman" w:cs="Times New Roman"/>
          <w:color w:val="222222"/>
          <w:shd w:val="clear" w:color="auto" w:fill="FFFFFF"/>
        </w:rPr>
        <w:t xml:space="preserve">Craig, Jared M., John M. </w:t>
      </w:r>
      <w:proofErr w:type="spellStart"/>
      <w:r w:rsidRPr="00AE0160">
        <w:rPr>
          <w:rFonts w:ascii="Times New Roman" w:hAnsi="Times New Roman" w:cs="Times New Roman"/>
          <w:color w:val="222222"/>
          <w:shd w:val="clear" w:color="auto" w:fill="FFFFFF"/>
        </w:rPr>
        <w:t>Lhotka</w:t>
      </w:r>
      <w:proofErr w:type="spellEnd"/>
      <w:r w:rsidRPr="00AE0160">
        <w:rPr>
          <w:rFonts w:ascii="Times New Roman" w:hAnsi="Times New Roman" w:cs="Times New Roman"/>
          <w:color w:val="222222"/>
          <w:shd w:val="clear" w:color="auto" w:fill="FFFFFF"/>
        </w:rPr>
        <w:t>, and Jeffrey W. Stringer. Evaluating initial responses of natural and underplanted oak reproduction and a shade-tolerant competitor to midstory removal.</w:t>
      </w:r>
      <w:r w:rsidR="00BD7B27">
        <w:rPr>
          <w:rFonts w:ascii="Times New Roman" w:hAnsi="Times New Roman" w:cs="Times New Roman"/>
          <w:color w:val="222222"/>
          <w:shd w:val="clear" w:color="auto" w:fill="FFFFFF"/>
        </w:rPr>
        <w:t xml:space="preserve"> </w:t>
      </w:r>
      <w:r w:rsidRPr="00BD7B27">
        <w:rPr>
          <w:rFonts w:ascii="Times New Roman" w:hAnsi="Times New Roman" w:cs="Times New Roman"/>
          <w:color w:val="222222"/>
        </w:rPr>
        <w:t>Forest Science</w:t>
      </w:r>
      <w:r w:rsidRPr="00BD7B27">
        <w:rPr>
          <w:rStyle w:val="apple-converted-space"/>
          <w:rFonts w:ascii="Times New Roman" w:hAnsi="Times New Roman" w:cs="Times New Roman"/>
          <w:color w:val="222222"/>
          <w:shd w:val="clear" w:color="auto" w:fill="FFFFFF"/>
        </w:rPr>
        <w:t> </w:t>
      </w:r>
      <w:r w:rsidRPr="00BD7B27">
        <w:rPr>
          <w:rFonts w:ascii="Times New Roman" w:hAnsi="Times New Roman" w:cs="Times New Roman"/>
          <w:color w:val="222222"/>
          <w:shd w:val="clear" w:color="auto" w:fill="FFFFFF"/>
        </w:rPr>
        <w:t xml:space="preserve">60.6 </w:t>
      </w:r>
      <w:r w:rsidRPr="00AE0160">
        <w:rPr>
          <w:rFonts w:ascii="Times New Roman" w:hAnsi="Times New Roman" w:cs="Times New Roman"/>
          <w:color w:val="222222"/>
          <w:shd w:val="clear" w:color="auto" w:fill="FFFFFF"/>
        </w:rPr>
        <w:t>(2014): 1164-1171.</w:t>
      </w:r>
    </w:p>
    <w:p w14:paraId="67FFE764" w14:textId="0C7636C7" w:rsidR="00BD7B27" w:rsidRDefault="00BD7B27" w:rsidP="00714E1A">
      <w:pPr>
        <w:adjustRightInd w:val="0"/>
        <w:spacing w:line="480" w:lineRule="auto"/>
        <w:ind w:left="360" w:hanging="720"/>
        <w:jc w:val="both"/>
        <w:rPr>
          <w:rFonts w:ascii="Times New Roman" w:hAnsi="Times New Roman" w:cs="Times New Roman"/>
          <w:color w:val="222222"/>
          <w:shd w:val="clear" w:color="auto" w:fill="FFFFFF"/>
        </w:rPr>
      </w:pPr>
      <w:r w:rsidRPr="00BD7B27">
        <w:rPr>
          <w:rFonts w:ascii="Times New Roman" w:hAnsi="Times New Roman" w:cs="Times New Roman"/>
          <w:color w:val="222222"/>
          <w:shd w:val="clear" w:color="auto" w:fill="FFFFFF"/>
        </w:rPr>
        <w:t>Crow, Thomas R. Reproductive mode and mechanisms for self-replacement of northern red oak (Quercus rubra)-a review.</w:t>
      </w:r>
      <w:r w:rsidRPr="00BD7B27">
        <w:rPr>
          <w:rStyle w:val="apple-converted-space"/>
          <w:rFonts w:ascii="Times New Roman" w:hAnsi="Times New Roman" w:cs="Times New Roman"/>
          <w:color w:val="222222"/>
          <w:shd w:val="clear" w:color="auto" w:fill="FFFFFF"/>
        </w:rPr>
        <w:t> </w:t>
      </w:r>
      <w:r w:rsidRPr="00BD7B27">
        <w:rPr>
          <w:rFonts w:ascii="Times New Roman" w:hAnsi="Times New Roman" w:cs="Times New Roman"/>
          <w:color w:val="222222"/>
        </w:rPr>
        <w:t>Forest science</w:t>
      </w:r>
      <w:r w:rsidRPr="00BD7B27">
        <w:rPr>
          <w:rStyle w:val="apple-converted-space"/>
          <w:rFonts w:ascii="Times New Roman" w:hAnsi="Times New Roman" w:cs="Times New Roman"/>
          <w:color w:val="222222"/>
          <w:shd w:val="clear" w:color="auto" w:fill="FFFFFF"/>
        </w:rPr>
        <w:t> </w:t>
      </w:r>
      <w:r w:rsidRPr="00BD7B27">
        <w:rPr>
          <w:rFonts w:ascii="Times New Roman" w:hAnsi="Times New Roman" w:cs="Times New Roman"/>
          <w:color w:val="222222"/>
          <w:shd w:val="clear" w:color="auto" w:fill="FFFFFF"/>
        </w:rPr>
        <w:t>34.1 (1988): 19-40.</w:t>
      </w:r>
    </w:p>
    <w:p w14:paraId="0666193B" w14:textId="51678ED5" w:rsidR="00101B1F" w:rsidRDefault="00101B1F" w:rsidP="00714E1A">
      <w:pPr>
        <w:adjustRightInd w:val="0"/>
        <w:spacing w:line="480" w:lineRule="auto"/>
        <w:ind w:left="360" w:hanging="720"/>
        <w:jc w:val="both"/>
        <w:rPr>
          <w:rFonts w:ascii="Times New Roman" w:hAnsi="Times New Roman" w:cs="Times New Roman"/>
          <w:color w:val="222222"/>
          <w:shd w:val="clear" w:color="auto" w:fill="FFFFFF"/>
        </w:rPr>
      </w:pPr>
      <w:proofErr w:type="spellStart"/>
      <w:r w:rsidRPr="00101B1F">
        <w:rPr>
          <w:rFonts w:ascii="Times New Roman" w:hAnsi="Times New Roman" w:cs="Times New Roman"/>
          <w:color w:val="222222"/>
          <w:shd w:val="clear" w:color="auto" w:fill="FFFFFF"/>
        </w:rPr>
        <w:t>DeVivo</w:t>
      </w:r>
      <w:proofErr w:type="spellEnd"/>
      <w:r w:rsidRPr="00101B1F">
        <w:rPr>
          <w:rFonts w:ascii="Times New Roman" w:hAnsi="Times New Roman" w:cs="Times New Roman"/>
          <w:color w:val="222222"/>
          <w:shd w:val="clear" w:color="auto" w:fill="FFFFFF"/>
        </w:rPr>
        <w:t>, Michael S. Indian use of fire and land clearance in the southern Appalachians.</w:t>
      </w:r>
      <w:r w:rsidRPr="00101B1F">
        <w:rPr>
          <w:rStyle w:val="apple-converted-space"/>
          <w:rFonts w:ascii="Times New Roman" w:hAnsi="Times New Roman" w:cs="Times New Roman"/>
          <w:color w:val="222222"/>
          <w:shd w:val="clear" w:color="auto" w:fill="FFFFFF"/>
        </w:rPr>
        <w:t> </w:t>
      </w:r>
      <w:r w:rsidRPr="00101B1F">
        <w:rPr>
          <w:rFonts w:ascii="Times New Roman" w:hAnsi="Times New Roman" w:cs="Times New Roman"/>
          <w:color w:val="222222"/>
        </w:rPr>
        <w:t>Fire and the Environment: Ecological and Cultural Perspectives: Proceedings of an International Symposium, Knoxville, Tennessee, March 20-24, 1990</w:t>
      </w:r>
      <w:r w:rsidRPr="00101B1F">
        <w:rPr>
          <w:rFonts w:ascii="Times New Roman" w:hAnsi="Times New Roman" w:cs="Times New Roman"/>
          <w:color w:val="222222"/>
          <w:shd w:val="clear" w:color="auto" w:fill="FFFFFF"/>
        </w:rPr>
        <w:t>.</w:t>
      </w:r>
      <w:r w:rsidR="00CC7F19">
        <w:rPr>
          <w:rFonts w:ascii="Times New Roman" w:hAnsi="Times New Roman" w:cs="Times New Roman"/>
          <w:color w:val="222222"/>
          <w:shd w:val="clear" w:color="auto" w:fill="FFFFFF"/>
        </w:rPr>
        <w:t>Gen. Tech. Rep</w:t>
      </w:r>
      <w:r w:rsidRPr="00101B1F">
        <w:rPr>
          <w:rFonts w:ascii="Times New Roman" w:hAnsi="Times New Roman" w:cs="Times New Roman"/>
          <w:color w:val="222222"/>
          <w:shd w:val="clear" w:color="auto" w:fill="FFFFFF"/>
        </w:rPr>
        <w:t xml:space="preserve">. </w:t>
      </w:r>
      <w:r w:rsidR="00CC7F19">
        <w:rPr>
          <w:rFonts w:ascii="Times New Roman" w:hAnsi="Times New Roman" w:cs="Times New Roman"/>
          <w:color w:val="222222"/>
          <w:shd w:val="clear" w:color="auto" w:fill="FFFFFF"/>
        </w:rPr>
        <w:t xml:space="preserve">SE-69 </w:t>
      </w:r>
      <w:r w:rsidRPr="00101B1F">
        <w:rPr>
          <w:rFonts w:ascii="Times New Roman" w:hAnsi="Times New Roman" w:cs="Times New Roman"/>
          <w:color w:val="222222"/>
          <w:shd w:val="clear" w:color="auto" w:fill="FFFFFF"/>
        </w:rPr>
        <w:t>Southeastern Forest Experiment Station</w:t>
      </w:r>
      <w:r w:rsidR="00CC7F19">
        <w:rPr>
          <w:rFonts w:ascii="Times New Roman" w:hAnsi="Times New Roman" w:cs="Times New Roman"/>
          <w:color w:val="222222"/>
          <w:shd w:val="clear" w:color="auto" w:fill="FFFFFF"/>
        </w:rPr>
        <w:t xml:space="preserve"> (</w:t>
      </w:r>
      <w:r w:rsidRPr="00101B1F">
        <w:rPr>
          <w:rFonts w:ascii="Times New Roman" w:hAnsi="Times New Roman" w:cs="Times New Roman"/>
          <w:color w:val="222222"/>
          <w:shd w:val="clear" w:color="auto" w:fill="FFFFFF"/>
        </w:rPr>
        <w:t>1991</w:t>
      </w:r>
      <w:r w:rsidR="00CC7F19">
        <w:rPr>
          <w:rFonts w:ascii="Times New Roman" w:hAnsi="Times New Roman" w:cs="Times New Roman"/>
          <w:color w:val="222222"/>
          <w:shd w:val="clear" w:color="auto" w:fill="FFFFFF"/>
        </w:rPr>
        <w:t>): 306-310.</w:t>
      </w:r>
    </w:p>
    <w:p w14:paraId="3257F38D" w14:textId="5B380835" w:rsidR="002E11F9" w:rsidRDefault="002E11F9" w:rsidP="002E11F9">
      <w:pPr>
        <w:adjustRightInd w:val="0"/>
        <w:spacing w:line="480" w:lineRule="auto"/>
        <w:ind w:left="360" w:hanging="720"/>
        <w:jc w:val="both"/>
        <w:rPr>
          <w:rFonts w:ascii="Times New Roman" w:hAnsi="Times New Roman" w:cs="Times New Roman"/>
          <w:color w:val="222222"/>
          <w:shd w:val="clear" w:color="auto" w:fill="FFFFFF"/>
        </w:rPr>
      </w:pPr>
      <w:r w:rsidRPr="001E6A4C">
        <w:rPr>
          <w:rFonts w:ascii="Times New Roman" w:hAnsi="Times New Roman" w:cs="Times New Roman"/>
          <w:color w:val="222222"/>
          <w:shd w:val="clear" w:color="auto" w:fill="FFFFFF"/>
        </w:rPr>
        <w:t>Dey, Daniel C.</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rPr>
        <w:t>A comprehensive Ozark regenerator. Columbia, MO: University of Missouri. 283 p</w:t>
      </w:r>
      <w:r w:rsidRPr="001E6A4C">
        <w:rPr>
          <w:rFonts w:ascii="Times New Roman" w:hAnsi="Times New Roman" w:cs="Times New Roman"/>
          <w:color w:val="222222"/>
          <w:shd w:val="clear" w:color="auto" w:fill="FFFFFF"/>
        </w:rPr>
        <w:t>. Diss. Ph. D. dissertation, 1991.</w:t>
      </w:r>
    </w:p>
    <w:p w14:paraId="0B348F4B" w14:textId="3AD3B06C" w:rsidR="002E11F9" w:rsidRDefault="002E11F9" w:rsidP="002E11F9">
      <w:pPr>
        <w:adjustRightInd w:val="0"/>
        <w:spacing w:line="480" w:lineRule="auto"/>
        <w:ind w:left="360" w:hanging="720"/>
        <w:jc w:val="both"/>
        <w:rPr>
          <w:rFonts w:ascii="Times New Roman" w:hAnsi="Times New Roman" w:cs="Times New Roman"/>
          <w:color w:val="222222"/>
          <w:shd w:val="clear" w:color="auto" w:fill="FFFFFF"/>
        </w:rPr>
      </w:pPr>
      <w:r w:rsidRPr="001E6A4C">
        <w:rPr>
          <w:rFonts w:ascii="Times New Roman" w:hAnsi="Times New Roman" w:cs="Times New Roman"/>
          <w:color w:val="222222"/>
          <w:shd w:val="clear" w:color="auto" w:fill="FFFFFF"/>
        </w:rPr>
        <w:t>Dey, Daniel C., Paul S. Johnson, and H. E. Garrett. Modeling the regeneration of oak stands in the Missouri Ozark Highlands.</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rPr>
        <w:t>Canadian Journal of Forest Research</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shd w:val="clear" w:color="auto" w:fill="FFFFFF"/>
        </w:rPr>
        <w:t>26.4 (1996): 573-583.</w:t>
      </w:r>
    </w:p>
    <w:p w14:paraId="3AC22C3B" w14:textId="0AFAB7E4" w:rsidR="002E11F9" w:rsidRDefault="002E11F9" w:rsidP="002E11F9">
      <w:pPr>
        <w:adjustRightInd w:val="0"/>
        <w:spacing w:line="480" w:lineRule="auto"/>
        <w:ind w:left="360" w:hanging="720"/>
        <w:jc w:val="both"/>
        <w:rPr>
          <w:rFonts w:ascii="Times New Roman" w:hAnsi="Times New Roman" w:cs="Times New Roman"/>
          <w:color w:val="222222"/>
          <w:shd w:val="clear" w:color="auto" w:fill="FFFFFF"/>
        </w:rPr>
      </w:pPr>
      <w:r w:rsidRPr="001E6A4C">
        <w:rPr>
          <w:rFonts w:ascii="Times New Roman" w:hAnsi="Times New Roman" w:cs="Times New Roman"/>
          <w:color w:val="222222"/>
          <w:shd w:val="clear" w:color="auto" w:fill="FFFFFF"/>
        </w:rPr>
        <w:t>Dey, Daniel C., and George Hartman. Returning fire to Ozark Highland Forest ecosystems: effects on advance regeneration.</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rPr>
        <w:t>Forest Ecology and Management</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shd w:val="clear" w:color="auto" w:fill="FFFFFF"/>
        </w:rPr>
        <w:t>217.1 (2005): 37-53.</w:t>
      </w:r>
    </w:p>
    <w:p w14:paraId="6BD8A8BB" w14:textId="32160ADA" w:rsidR="002E11F9" w:rsidRPr="002E11F9" w:rsidRDefault="002E11F9" w:rsidP="002E11F9">
      <w:pPr>
        <w:adjustRightInd w:val="0"/>
        <w:spacing w:line="480" w:lineRule="auto"/>
        <w:ind w:left="360" w:hanging="720"/>
        <w:jc w:val="both"/>
        <w:rPr>
          <w:rFonts w:ascii="Times New Roman" w:hAnsi="Times New Roman" w:cs="Times New Roman"/>
          <w:b/>
          <w:bCs/>
          <w:u w:val="single"/>
        </w:rPr>
      </w:pPr>
      <w:r w:rsidRPr="00EB2A7B">
        <w:rPr>
          <w:rFonts w:ascii="Times New Roman" w:hAnsi="Times New Roman" w:cs="Times New Roman"/>
          <w:color w:val="222222"/>
          <w:shd w:val="clear" w:color="auto" w:fill="FFFFFF"/>
        </w:rPr>
        <w:t xml:space="preserve">Dey, Daniel C., Gary W. Miller, and John M. </w:t>
      </w:r>
      <w:proofErr w:type="spellStart"/>
      <w:r w:rsidRPr="00EB2A7B">
        <w:rPr>
          <w:rFonts w:ascii="Times New Roman" w:hAnsi="Times New Roman" w:cs="Times New Roman"/>
          <w:color w:val="222222"/>
          <w:shd w:val="clear" w:color="auto" w:fill="FFFFFF"/>
        </w:rPr>
        <w:t>Kabrick</w:t>
      </w:r>
      <w:proofErr w:type="spellEnd"/>
      <w:r w:rsidRPr="00EB2A7B">
        <w:rPr>
          <w:rFonts w:ascii="Times New Roman" w:hAnsi="Times New Roman" w:cs="Times New Roman"/>
          <w:color w:val="222222"/>
          <w:shd w:val="clear" w:color="auto" w:fill="FFFFFF"/>
        </w:rPr>
        <w:t>. Sustaining northern red oak forests: managing oak from regeneration to canopy dominance in mature stands.</w:t>
      </w:r>
      <w:r w:rsidRPr="00EB2A7B">
        <w:rPr>
          <w:rStyle w:val="apple-converted-space"/>
          <w:rFonts w:ascii="Times New Roman" w:hAnsi="Times New Roman" w:cs="Times New Roman"/>
          <w:color w:val="222222"/>
          <w:shd w:val="clear" w:color="auto" w:fill="FFFFFF"/>
        </w:rPr>
        <w:t> </w:t>
      </w:r>
      <w:r w:rsidRPr="002E11F9">
        <w:rPr>
          <w:rFonts w:ascii="Times New Roman" w:hAnsi="Times New Roman" w:cs="Times New Roman"/>
          <w:color w:val="222222"/>
        </w:rPr>
        <w:t>United States Department of Agriculture Forest Service General Technical Report</w:t>
      </w:r>
      <w:r w:rsidRPr="00EB2A7B">
        <w:rPr>
          <w:rFonts w:ascii="Times New Roman" w:hAnsi="Times New Roman" w:cs="Times New Roman"/>
          <w:i/>
          <w:iCs/>
          <w:color w:val="222222"/>
        </w:rPr>
        <w:t xml:space="preserve"> </w:t>
      </w:r>
      <w:r w:rsidRPr="002E11F9">
        <w:rPr>
          <w:rFonts w:ascii="Times New Roman" w:hAnsi="Times New Roman" w:cs="Times New Roman"/>
          <w:color w:val="222222"/>
        </w:rPr>
        <w:t>PNW</w:t>
      </w:r>
      <w:r w:rsidRPr="00EB2A7B">
        <w:rPr>
          <w:rStyle w:val="apple-converted-space"/>
          <w:rFonts w:ascii="Times New Roman" w:hAnsi="Times New Roman" w:cs="Times New Roman"/>
          <w:color w:val="222222"/>
          <w:shd w:val="clear" w:color="auto" w:fill="FFFFFF"/>
        </w:rPr>
        <w:t> </w:t>
      </w:r>
      <w:r w:rsidRPr="00EB2A7B">
        <w:rPr>
          <w:rFonts w:ascii="Times New Roman" w:hAnsi="Times New Roman" w:cs="Times New Roman"/>
          <w:color w:val="222222"/>
          <w:shd w:val="clear" w:color="auto" w:fill="FFFFFF"/>
        </w:rPr>
        <w:t>733 (2008): 91.</w:t>
      </w:r>
    </w:p>
    <w:p w14:paraId="74C3DEC9" w14:textId="4A645D2F" w:rsidR="00A47CF4" w:rsidRDefault="00A47CF4" w:rsidP="001E6A4C">
      <w:pPr>
        <w:adjustRightInd w:val="0"/>
        <w:spacing w:line="480" w:lineRule="auto"/>
        <w:ind w:left="360" w:hanging="720"/>
        <w:jc w:val="both"/>
        <w:rPr>
          <w:rFonts w:ascii="Times New Roman" w:hAnsi="Times New Roman" w:cs="Times New Roman"/>
          <w:color w:val="222222"/>
          <w:shd w:val="clear" w:color="auto" w:fill="FFFFFF"/>
        </w:rPr>
      </w:pPr>
      <w:r w:rsidRPr="001E6A4C">
        <w:rPr>
          <w:rFonts w:ascii="Times New Roman" w:hAnsi="Times New Roman" w:cs="Times New Roman"/>
          <w:color w:val="222222"/>
          <w:shd w:val="clear" w:color="auto" w:fill="FFFFFF"/>
        </w:rPr>
        <w:t>Dey, Daniel C. Sustaining oak forests in eastern North America: regeneration and recruitment, the pillars of sustainability.</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rPr>
        <w:t>Forest Science</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shd w:val="clear" w:color="auto" w:fill="FFFFFF"/>
        </w:rPr>
        <w:t>60.5 (2014</w:t>
      </w:r>
      <w:r w:rsidR="00C9337A">
        <w:rPr>
          <w:rFonts w:ascii="Times New Roman" w:hAnsi="Times New Roman" w:cs="Times New Roman"/>
          <w:color w:val="222222"/>
          <w:shd w:val="clear" w:color="auto" w:fill="FFFFFF"/>
        </w:rPr>
        <w:t>a</w:t>
      </w:r>
      <w:r w:rsidRPr="001E6A4C">
        <w:rPr>
          <w:rFonts w:ascii="Times New Roman" w:hAnsi="Times New Roman" w:cs="Times New Roman"/>
          <w:color w:val="222222"/>
          <w:shd w:val="clear" w:color="auto" w:fill="FFFFFF"/>
        </w:rPr>
        <w:t>): 926-942.</w:t>
      </w:r>
    </w:p>
    <w:p w14:paraId="6E379C05" w14:textId="49BD7B6C" w:rsidR="00C9337A" w:rsidRPr="001E6A4C" w:rsidRDefault="00C9337A" w:rsidP="00C9337A">
      <w:pPr>
        <w:adjustRightInd w:val="0"/>
        <w:spacing w:line="480" w:lineRule="auto"/>
        <w:ind w:left="360" w:hanging="720"/>
        <w:jc w:val="both"/>
        <w:rPr>
          <w:rFonts w:ascii="Times New Roman" w:hAnsi="Times New Roman" w:cs="Times New Roman"/>
          <w:b/>
          <w:bCs/>
          <w:u w:val="single"/>
        </w:rPr>
      </w:pPr>
      <w:r w:rsidRPr="001E6A4C">
        <w:rPr>
          <w:rFonts w:ascii="Times New Roman" w:hAnsi="Times New Roman" w:cs="Times New Roman"/>
          <w:color w:val="222222"/>
          <w:shd w:val="clear" w:color="auto" w:fill="FFFFFF"/>
        </w:rPr>
        <w:lastRenderedPageBreak/>
        <w:t>Dey, Daniel C. Oak regeneration ecology and dynamics.</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rPr>
        <w:t xml:space="preserve">Gen. Tech. Rep. SRS-199. Asheville, NC: US Department of Agriculture Forest Service, Southern Research Station. </w:t>
      </w:r>
      <w:r w:rsidRPr="001E6A4C">
        <w:rPr>
          <w:rFonts w:ascii="Times New Roman" w:hAnsi="Times New Roman" w:cs="Times New Roman"/>
          <w:color w:val="222222"/>
          <w:shd w:val="clear" w:color="auto" w:fill="FFFFFF"/>
        </w:rPr>
        <w:t>(2014</w:t>
      </w:r>
      <w:r>
        <w:rPr>
          <w:rFonts w:ascii="Times New Roman" w:hAnsi="Times New Roman" w:cs="Times New Roman"/>
          <w:color w:val="222222"/>
          <w:shd w:val="clear" w:color="auto" w:fill="FFFFFF"/>
        </w:rPr>
        <w:t>b</w:t>
      </w:r>
      <w:r w:rsidRPr="001E6A4C">
        <w:rPr>
          <w:rFonts w:ascii="Times New Roman" w:hAnsi="Times New Roman" w:cs="Times New Roman"/>
          <w:color w:val="222222"/>
          <w:shd w:val="clear" w:color="auto" w:fill="FFFFFF"/>
        </w:rPr>
        <w:t>): 3-11</w:t>
      </w:r>
      <w:r w:rsidR="002E11F9">
        <w:rPr>
          <w:rFonts w:ascii="Times New Roman" w:hAnsi="Times New Roman" w:cs="Times New Roman"/>
          <w:color w:val="222222"/>
          <w:shd w:val="clear" w:color="auto" w:fill="FFFFFF"/>
        </w:rPr>
        <w:t>.</w:t>
      </w:r>
    </w:p>
    <w:p w14:paraId="65341156" w14:textId="3D7A4A6A" w:rsidR="00A47CF4" w:rsidRPr="001E6A4C" w:rsidRDefault="00A47CF4" w:rsidP="001E6A4C">
      <w:pPr>
        <w:adjustRightInd w:val="0"/>
        <w:spacing w:line="480" w:lineRule="auto"/>
        <w:ind w:left="360" w:hanging="720"/>
        <w:jc w:val="both"/>
        <w:rPr>
          <w:rFonts w:ascii="Times New Roman" w:hAnsi="Times New Roman" w:cs="Times New Roman"/>
          <w:b/>
          <w:bCs/>
          <w:u w:val="single"/>
        </w:rPr>
      </w:pPr>
      <w:r w:rsidRPr="001E6A4C">
        <w:rPr>
          <w:rFonts w:ascii="Times New Roman" w:hAnsi="Times New Roman" w:cs="Times New Roman"/>
          <w:color w:val="222222"/>
          <w:shd w:val="clear" w:color="auto" w:fill="FFFFFF"/>
        </w:rPr>
        <w:t>Dickson, James G., ed.</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rPr>
        <w:t xml:space="preserve">The </w:t>
      </w:r>
      <w:r w:rsidR="007C765E">
        <w:rPr>
          <w:rFonts w:ascii="Times New Roman" w:hAnsi="Times New Roman" w:cs="Times New Roman"/>
          <w:color w:val="222222"/>
        </w:rPr>
        <w:t>W</w:t>
      </w:r>
      <w:r w:rsidRPr="001E6A4C">
        <w:rPr>
          <w:rFonts w:ascii="Times New Roman" w:hAnsi="Times New Roman" w:cs="Times New Roman"/>
          <w:color w:val="222222"/>
        </w:rPr>
        <w:t xml:space="preserve">ild </w:t>
      </w:r>
      <w:r w:rsidR="007C765E">
        <w:rPr>
          <w:rFonts w:ascii="Times New Roman" w:hAnsi="Times New Roman" w:cs="Times New Roman"/>
          <w:color w:val="222222"/>
        </w:rPr>
        <w:t>T</w:t>
      </w:r>
      <w:r w:rsidRPr="001E6A4C">
        <w:rPr>
          <w:rFonts w:ascii="Times New Roman" w:hAnsi="Times New Roman" w:cs="Times New Roman"/>
          <w:color w:val="222222"/>
        </w:rPr>
        <w:t xml:space="preserve">urkey: </w:t>
      </w:r>
      <w:r w:rsidR="007C765E">
        <w:rPr>
          <w:rFonts w:ascii="Times New Roman" w:hAnsi="Times New Roman" w:cs="Times New Roman"/>
          <w:color w:val="222222"/>
        </w:rPr>
        <w:t>B</w:t>
      </w:r>
      <w:r w:rsidRPr="001E6A4C">
        <w:rPr>
          <w:rFonts w:ascii="Times New Roman" w:hAnsi="Times New Roman" w:cs="Times New Roman"/>
          <w:color w:val="222222"/>
        </w:rPr>
        <w:t xml:space="preserve">iology and </w:t>
      </w:r>
      <w:r w:rsidR="007C765E">
        <w:rPr>
          <w:rFonts w:ascii="Times New Roman" w:hAnsi="Times New Roman" w:cs="Times New Roman"/>
          <w:color w:val="222222"/>
        </w:rPr>
        <w:t>M</w:t>
      </w:r>
      <w:r w:rsidRPr="001E6A4C">
        <w:rPr>
          <w:rFonts w:ascii="Times New Roman" w:hAnsi="Times New Roman" w:cs="Times New Roman"/>
          <w:color w:val="222222"/>
        </w:rPr>
        <w:t>anagement</w:t>
      </w:r>
      <w:r w:rsidRPr="001E6A4C">
        <w:rPr>
          <w:rFonts w:ascii="Times New Roman" w:hAnsi="Times New Roman" w:cs="Times New Roman"/>
          <w:color w:val="222222"/>
          <w:shd w:val="clear" w:color="auto" w:fill="FFFFFF"/>
        </w:rPr>
        <w:t>. Stackpole Books, 1992.</w:t>
      </w:r>
    </w:p>
    <w:p w14:paraId="5C41C9A7" w14:textId="51391193" w:rsidR="00A47CF4" w:rsidRDefault="00A47CF4" w:rsidP="001E6A4C">
      <w:pPr>
        <w:adjustRightInd w:val="0"/>
        <w:spacing w:line="480" w:lineRule="auto"/>
        <w:ind w:left="360" w:hanging="720"/>
        <w:jc w:val="both"/>
        <w:rPr>
          <w:rFonts w:ascii="Times New Roman" w:hAnsi="Times New Roman" w:cs="Times New Roman"/>
          <w:color w:val="222222"/>
          <w:shd w:val="clear" w:color="auto" w:fill="FFFFFF"/>
        </w:rPr>
      </w:pPr>
      <w:proofErr w:type="spellStart"/>
      <w:r w:rsidRPr="001E6A4C">
        <w:rPr>
          <w:rFonts w:ascii="Times New Roman" w:hAnsi="Times New Roman" w:cs="Times New Roman"/>
          <w:color w:val="222222"/>
          <w:shd w:val="clear" w:color="auto" w:fill="FFFFFF"/>
        </w:rPr>
        <w:t>Dillaway</w:t>
      </w:r>
      <w:proofErr w:type="spellEnd"/>
      <w:r w:rsidRPr="001E6A4C">
        <w:rPr>
          <w:rFonts w:ascii="Times New Roman" w:hAnsi="Times New Roman" w:cs="Times New Roman"/>
          <w:color w:val="222222"/>
          <w:shd w:val="clear" w:color="auto" w:fill="FFFFFF"/>
        </w:rPr>
        <w:t>, Dylan, and Jeff Stringer. Effects of shade on the growth of natural and artificially established white oak (Quercus alba L.) regeneration.</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rPr>
        <w:t>15th Central Hardwood Forest Conference</w:t>
      </w:r>
      <w:r w:rsidRPr="001E6A4C">
        <w:rPr>
          <w:rFonts w:ascii="Times New Roman" w:hAnsi="Times New Roman" w:cs="Times New Roman"/>
          <w:color w:val="222222"/>
          <w:shd w:val="clear" w:color="auto" w:fill="FFFFFF"/>
        </w:rPr>
        <w:t>. 2006.</w:t>
      </w:r>
    </w:p>
    <w:p w14:paraId="05ECA3A7" w14:textId="3D185473" w:rsidR="00742664" w:rsidRPr="001E6A4C" w:rsidRDefault="00742664" w:rsidP="00742664">
      <w:pPr>
        <w:adjustRightInd w:val="0"/>
        <w:spacing w:line="480" w:lineRule="auto"/>
        <w:ind w:left="360" w:hanging="720"/>
        <w:jc w:val="both"/>
        <w:rPr>
          <w:rFonts w:ascii="Times New Roman" w:hAnsi="Times New Roman" w:cs="Times New Roman"/>
          <w:b/>
          <w:bCs/>
          <w:u w:val="single"/>
        </w:rPr>
      </w:pPr>
      <w:proofErr w:type="spellStart"/>
      <w:r w:rsidRPr="001E6A4C">
        <w:rPr>
          <w:rFonts w:ascii="Times New Roman" w:hAnsi="Times New Roman" w:cs="Times New Roman"/>
          <w:color w:val="222222"/>
          <w:shd w:val="clear" w:color="auto" w:fill="FFFFFF"/>
        </w:rPr>
        <w:t>Dillaway</w:t>
      </w:r>
      <w:proofErr w:type="spellEnd"/>
      <w:r w:rsidRPr="001E6A4C">
        <w:rPr>
          <w:rFonts w:ascii="Times New Roman" w:hAnsi="Times New Roman" w:cs="Times New Roman"/>
          <w:color w:val="222222"/>
          <w:shd w:val="clear" w:color="auto" w:fill="FFFFFF"/>
        </w:rPr>
        <w:t xml:space="preserve">, Dylan N., Jeffrey W. Stringer, and Lynne K. </w:t>
      </w:r>
      <w:proofErr w:type="spellStart"/>
      <w:r w:rsidRPr="001E6A4C">
        <w:rPr>
          <w:rFonts w:ascii="Times New Roman" w:hAnsi="Times New Roman" w:cs="Times New Roman"/>
          <w:color w:val="222222"/>
          <w:shd w:val="clear" w:color="auto" w:fill="FFFFFF"/>
        </w:rPr>
        <w:t>Rieske</w:t>
      </w:r>
      <w:proofErr w:type="spellEnd"/>
      <w:r w:rsidRPr="001E6A4C">
        <w:rPr>
          <w:rFonts w:ascii="Times New Roman" w:hAnsi="Times New Roman" w:cs="Times New Roman"/>
          <w:color w:val="222222"/>
          <w:shd w:val="clear" w:color="auto" w:fill="FFFFFF"/>
        </w:rPr>
        <w:t>. Light availability influences root carbohydrates, and potentially vigor, in white oak advance regeneration.</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rPr>
        <w:t xml:space="preserve">Forest </w:t>
      </w:r>
      <w:r w:rsidR="007C765E">
        <w:rPr>
          <w:rFonts w:ascii="Times New Roman" w:hAnsi="Times New Roman" w:cs="Times New Roman"/>
          <w:color w:val="222222"/>
        </w:rPr>
        <w:t>E</w:t>
      </w:r>
      <w:r w:rsidRPr="001E6A4C">
        <w:rPr>
          <w:rFonts w:ascii="Times New Roman" w:hAnsi="Times New Roman" w:cs="Times New Roman"/>
          <w:color w:val="222222"/>
        </w:rPr>
        <w:t>cology and management</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shd w:val="clear" w:color="auto" w:fill="FFFFFF"/>
        </w:rPr>
        <w:t>250.3 (2007): 227-233.</w:t>
      </w:r>
    </w:p>
    <w:p w14:paraId="62E1E521" w14:textId="1D76C8E3" w:rsidR="00A47CF4" w:rsidRPr="001E6A4C" w:rsidRDefault="00A47CF4" w:rsidP="001E6A4C">
      <w:pPr>
        <w:adjustRightInd w:val="0"/>
        <w:spacing w:line="480" w:lineRule="auto"/>
        <w:ind w:left="360" w:hanging="720"/>
        <w:jc w:val="both"/>
        <w:rPr>
          <w:rFonts w:ascii="Times New Roman" w:hAnsi="Times New Roman" w:cs="Times New Roman"/>
          <w:b/>
          <w:bCs/>
          <w:u w:val="single"/>
        </w:rPr>
      </w:pPr>
      <w:proofErr w:type="spellStart"/>
      <w:r w:rsidRPr="001E6A4C">
        <w:rPr>
          <w:rFonts w:ascii="Times New Roman" w:hAnsi="Times New Roman" w:cs="Times New Roman"/>
          <w:color w:val="222222"/>
          <w:shd w:val="clear" w:color="auto" w:fill="FFFFFF"/>
        </w:rPr>
        <w:t>Egler</w:t>
      </w:r>
      <w:proofErr w:type="spellEnd"/>
      <w:r w:rsidRPr="001E6A4C">
        <w:rPr>
          <w:rFonts w:ascii="Times New Roman" w:hAnsi="Times New Roman" w:cs="Times New Roman"/>
          <w:color w:val="222222"/>
          <w:shd w:val="clear" w:color="auto" w:fill="FFFFFF"/>
        </w:rPr>
        <w:t>, Frank E. Vegetation science concepts I. Initial floristic composition, a factor in old-field vegetation development with 2 figs.</w:t>
      </w:r>
      <w:r w:rsidR="00CC7F19">
        <w:rPr>
          <w:rFonts w:ascii="Times New Roman" w:hAnsi="Times New Roman" w:cs="Times New Roman"/>
          <w:color w:val="222222"/>
          <w:shd w:val="clear" w:color="auto" w:fill="FFFFFF"/>
        </w:rPr>
        <w:t xml:space="preserve"> </w:t>
      </w:r>
      <w:r w:rsidRPr="001E6A4C">
        <w:rPr>
          <w:rFonts w:ascii="Times New Roman" w:hAnsi="Times New Roman" w:cs="Times New Roman"/>
          <w:color w:val="222222"/>
        </w:rPr>
        <w:t>Vegetation</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shd w:val="clear" w:color="auto" w:fill="FFFFFF"/>
        </w:rPr>
        <w:t>4.6 (1954): 412-417.</w:t>
      </w:r>
    </w:p>
    <w:p w14:paraId="0F201E8C" w14:textId="789FD6CD" w:rsidR="00A47CF4" w:rsidRPr="001E6A4C" w:rsidRDefault="00A47CF4" w:rsidP="001E6A4C">
      <w:pPr>
        <w:adjustRightInd w:val="0"/>
        <w:spacing w:line="480" w:lineRule="auto"/>
        <w:ind w:left="360" w:hanging="720"/>
        <w:jc w:val="both"/>
        <w:rPr>
          <w:rFonts w:ascii="Times New Roman" w:hAnsi="Times New Roman" w:cs="Times New Roman"/>
          <w:b/>
          <w:bCs/>
          <w:u w:val="single"/>
        </w:rPr>
      </w:pPr>
      <w:r w:rsidRPr="001E6A4C">
        <w:rPr>
          <w:rFonts w:ascii="Times New Roman" w:hAnsi="Times New Roman" w:cs="Times New Roman"/>
          <w:color w:val="222222"/>
          <w:shd w:val="clear" w:color="auto" w:fill="FFFFFF"/>
        </w:rPr>
        <w:t xml:space="preserve">Elliott, Katherine J., </w:t>
      </w:r>
      <w:r w:rsidR="007C765E">
        <w:rPr>
          <w:rFonts w:ascii="Times New Roman" w:hAnsi="Times New Roman" w:cs="Times New Roman"/>
          <w:color w:val="222222"/>
          <w:shd w:val="clear" w:color="auto" w:fill="FFFFFF"/>
        </w:rPr>
        <w:t>Boring, L. R., Swank, W. T., and Haines, B.R.</w:t>
      </w:r>
      <w:r w:rsidRPr="001E6A4C">
        <w:rPr>
          <w:rFonts w:ascii="Times New Roman" w:hAnsi="Times New Roman" w:cs="Times New Roman"/>
          <w:color w:val="222222"/>
          <w:shd w:val="clear" w:color="auto" w:fill="FFFFFF"/>
        </w:rPr>
        <w:t xml:space="preserve"> Successional changes in plant species diversity and composition after clearcutting a southern Appalachian watershed.</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rPr>
        <w:t>Forest Ecology and Management</w:t>
      </w:r>
      <w:r w:rsidR="007C765E">
        <w:rPr>
          <w:rFonts w:ascii="Times New Roman" w:hAnsi="Times New Roman" w:cs="Times New Roman"/>
          <w:color w:val="222222"/>
        </w:rPr>
        <w:t xml:space="preserve"> </w:t>
      </w:r>
      <w:r w:rsidRPr="001E6A4C">
        <w:rPr>
          <w:rFonts w:ascii="Times New Roman" w:hAnsi="Times New Roman" w:cs="Times New Roman"/>
          <w:color w:val="222222"/>
          <w:shd w:val="clear" w:color="auto" w:fill="FFFFFF"/>
        </w:rPr>
        <w:t>92.1-3 (1997): 67-85.</w:t>
      </w:r>
    </w:p>
    <w:p w14:paraId="00169146" w14:textId="77777777" w:rsidR="00EA51B9" w:rsidRDefault="00A47CF4" w:rsidP="00EA51B9">
      <w:pPr>
        <w:adjustRightInd w:val="0"/>
        <w:spacing w:line="480" w:lineRule="auto"/>
        <w:ind w:left="360" w:hanging="720"/>
        <w:jc w:val="both"/>
        <w:rPr>
          <w:rFonts w:ascii="Times New Roman" w:hAnsi="Times New Roman" w:cs="Times New Roman"/>
          <w:b/>
          <w:bCs/>
          <w:u w:val="single"/>
        </w:rPr>
      </w:pPr>
      <w:r w:rsidRPr="001E6A4C">
        <w:rPr>
          <w:rFonts w:ascii="Times New Roman" w:hAnsi="Times New Roman" w:cs="Times New Roman"/>
          <w:color w:val="222222"/>
          <w:shd w:val="clear" w:color="auto" w:fill="FFFFFF"/>
        </w:rPr>
        <w:t>Ellsworth, Joshua W., and B</w:t>
      </w:r>
      <w:r w:rsidR="007C765E">
        <w:rPr>
          <w:rFonts w:ascii="Times New Roman" w:hAnsi="Times New Roman" w:cs="Times New Roman"/>
          <w:color w:val="222222"/>
          <w:shd w:val="clear" w:color="auto" w:fill="FFFFFF"/>
        </w:rPr>
        <w:t>renda</w:t>
      </w:r>
      <w:r w:rsidRPr="001E6A4C">
        <w:rPr>
          <w:rFonts w:ascii="Times New Roman" w:hAnsi="Times New Roman" w:cs="Times New Roman"/>
          <w:color w:val="222222"/>
          <w:shd w:val="clear" w:color="auto" w:fill="FFFFFF"/>
        </w:rPr>
        <w:t xml:space="preserve"> C. </w:t>
      </w:r>
      <w:proofErr w:type="spellStart"/>
      <w:r w:rsidRPr="001E6A4C">
        <w:rPr>
          <w:rFonts w:ascii="Times New Roman" w:hAnsi="Times New Roman" w:cs="Times New Roman"/>
          <w:color w:val="222222"/>
          <w:shd w:val="clear" w:color="auto" w:fill="FFFFFF"/>
        </w:rPr>
        <w:t>McComb</w:t>
      </w:r>
      <w:proofErr w:type="spellEnd"/>
      <w:r w:rsidRPr="001E6A4C">
        <w:rPr>
          <w:rFonts w:ascii="Times New Roman" w:hAnsi="Times New Roman" w:cs="Times New Roman"/>
          <w:color w:val="222222"/>
          <w:shd w:val="clear" w:color="auto" w:fill="FFFFFF"/>
        </w:rPr>
        <w:t>. Potential effects of passenger pigeon flocks on the structure and composition of pre-settlement forests of eastern North America.</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rPr>
        <w:t>Conservation Biology</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shd w:val="clear" w:color="auto" w:fill="FFFFFF"/>
        </w:rPr>
        <w:t>17.6 (2003): 1548-1558.</w:t>
      </w:r>
    </w:p>
    <w:p w14:paraId="3F0DCF5E" w14:textId="77777777" w:rsidR="00EA51B9" w:rsidRDefault="00A47CF4" w:rsidP="00EA51B9">
      <w:pPr>
        <w:adjustRightInd w:val="0"/>
        <w:spacing w:line="480" w:lineRule="auto"/>
        <w:ind w:left="360" w:hanging="720"/>
        <w:jc w:val="both"/>
        <w:rPr>
          <w:rFonts w:ascii="Times New Roman" w:hAnsi="Times New Roman" w:cs="Times New Roman"/>
          <w:color w:val="222222"/>
          <w:shd w:val="clear" w:color="auto" w:fill="FFFFFF"/>
        </w:rPr>
      </w:pPr>
      <w:r w:rsidRPr="001E6A4C">
        <w:rPr>
          <w:rFonts w:ascii="Times New Roman" w:hAnsi="Times New Roman" w:cs="Times New Roman"/>
          <w:color w:val="222222"/>
          <w:shd w:val="clear" w:color="auto" w:fill="FFFFFF"/>
        </w:rPr>
        <w:t xml:space="preserve">Fei, </w:t>
      </w:r>
      <w:proofErr w:type="spellStart"/>
      <w:r w:rsidRPr="001E6A4C">
        <w:rPr>
          <w:rFonts w:ascii="Times New Roman" w:hAnsi="Times New Roman" w:cs="Times New Roman"/>
          <w:color w:val="222222"/>
          <w:shd w:val="clear" w:color="auto" w:fill="FFFFFF"/>
        </w:rPr>
        <w:t>Songlin</w:t>
      </w:r>
      <w:proofErr w:type="spellEnd"/>
      <w:r w:rsidRPr="001E6A4C">
        <w:rPr>
          <w:rFonts w:ascii="Times New Roman" w:hAnsi="Times New Roman" w:cs="Times New Roman"/>
          <w:color w:val="222222"/>
          <w:shd w:val="clear" w:color="auto" w:fill="FFFFFF"/>
        </w:rPr>
        <w:t>, and Kim C. Steiner. Relationships between advance oak regeneration and biotic and abiotic factors.</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rPr>
        <w:t>Tree Physiology</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shd w:val="clear" w:color="auto" w:fill="FFFFFF"/>
        </w:rPr>
        <w:t>28.7 (2008): 1111-1119.</w:t>
      </w:r>
    </w:p>
    <w:p w14:paraId="75185380" w14:textId="77777777" w:rsidR="00EA51B9" w:rsidRPr="00EA51B9" w:rsidRDefault="00A47CF4" w:rsidP="00EA51B9">
      <w:pPr>
        <w:adjustRightInd w:val="0"/>
        <w:spacing w:line="480" w:lineRule="auto"/>
        <w:ind w:left="360" w:hanging="720"/>
        <w:jc w:val="both"/>
        <w:rPr>
          <w:rFonts w:ascii="Times New Roman" w:hAnsi="Times New Roman" w:cs="Times New Roman"/>
          <w:b/>
          <w:bCs/>
          <w:u w:val="single"/>
        </w:rPr>
      </w:pPr>
      <w:r w:rsidRPr="00EA51B9">
        <w:rPr>
          <w:rFonts w:ascii="Times New Roman" w:hAnsi="Times New Roman" w:cs="Times New Roman"/>
          <w:color w:val="222222"/>
          <w:shd w:val="clear" w:color="auto" w:fill="FFFFFF"/>
        </w:rPr>
        <w:t xml:space="preserve">Fei, </w:t>
      </w:r>
      <w:proofErr w:type="spellStart"/>
      <w:r w:rsidRPr="00EA51B9">
        <w:rPr>
          <w:rFonts w:ascii="Times New Roman" w:hAnsi="Times New Roman" w:cs="Times New Roman"/>
          <w:color w:val="222222"/>
          <w:shd w:val="clear" w:color="auto" w:fill="FFFFFF"/>
        </w:rPr>
        <w:t>Songlin</w:t>
      </w:r>
      <w:proofErr w:type="spellEnd"/>
      <w:r w:rsidRPr="00EA51B9">
        <w:rPr>
          <w:rFonts w:ascii="Times New Roman" w:hAnsi="Times New Roman" w:cs="Times New Roman"/>
          <w:color w:val="222222"/>
          <w:shd w:val="clear" w:color="auto" w:fill="FFFFFF"/>
        </w:rPr>
        <w:t>,</w:t>
      </w:r>
      <w:r w:rsidR="007C765E" w:rsidRPr="00EA51B9">
        <w:rPr>
          <w:rFonts w:ascii="Times New Roman" w:hAnsi="Times New Roman" w:cs="Times New Roman"/>
          <w:color w:val="222222"/>
          <w:shd w:val="clear" w:color="auto" w:fill="FFFFFF"/>
        </w:rPr>
        <w:t xml:space="preserve"> Kong, N., Steiner, K. C., Moser, W.K., and Steiner, E. B</w:t>
      </w:r>
      <w:r w:rsidRPr="00EA51B9">
        <w:rPr>
          <w:rFonts w:ascii="Times New Roman" w:hAnsi="Times New Roman" w:cs="Times New Roman"/>
          <w:color w:val="222222"/>
          <w:shd w:val="clear" w:color="auto" w:fill="FFFFFF"/>
        </w:rPr>
        <w:t>. Change in oak abundance in the eastern United States from 1980 to 2008.</w:t>
      </w:r>
      <w:r w:rsidRPr="00EA51B9">
        <w:rPr>
          <w:rStyle w:val="apple-converted-space"/>
          <w:rFonts w:ascii="Times New Roman" w:hAnsi="Times New Roman" w:cs="Times New Roman"/>
          <w:color w:val="222222"/>
          <w:shd w:val="clear" w:color="auto" w:fill="FFFFFF"/>
        </w:rPr>
        <w:t> </w:t>
      </w:r>
      <w:r w:rsidRPr="00EA51B9">
        <w:rPr>
          <w:rFonts w:ascii="Times New Roman" w:hAnsi="Times New Roman" w:cs="Times New Roman"/>
          <w:color w:val="222222"/>
        </w:rPr>
        <w:t>Forest Ecology and Management</w:t>
      </w:r>
      <w:r w:rsidRPr="00EA51B9">
        <w:rPr>
          <w:rStyle w:val="apple-converted-space"/>
          <w:rFonts w:ascii="Times New Roman" w:hAnsi="Times New Roman" w:cs="Times New Roman"/>
          <w:color w:val="222222"/>
          <w:shd w:val="clear" w:color="auto" w:fill="FFFFFF"/>
        </w:rPr>
        <w:t> </w:t>
      </w:r>
      <w:r w:rsidRPr="00EA51B9">
        <w:rPr>
          <w:rFonts w:ascii="Times New Roman" w:hAnsi="Times New Roman" w:cs="Times New Roman"/>
          <w:color w:val="222222"/>
          <w:shd w:val="clear" w:color="auto" w:fill="FFFFFF"/>
        </w:rPr>
        <w:t>262.8 (2011): 1370-1377.</w:t>
      </w:r>
      <w:r w:rsidRPr="00EA51B9">
        <w:rPr>
          <w:rFonts w:ascii="Times New Roman" w:hAnsi="Times New Roman" w:cs="Times New Roman"/>
        </w:rPr>
        <w:t xml:space="preserve"> </w:t>
      </w:r>
    </w:p>
    <w:p w14:paraId="636597F9" w14:textId="51103043" w:rsidR="00A47CF4" w:rsidRPr="00EA51B9" w:rsidRDefault="00A47CF4" w:rsidP="00EA51B9">
      <w:pPr>
        <w:adjustRightInd w:val="0"/>
        <w:spacing w:line="480" w:lineRule="auto"/>
        <w:ind w:left="360" w:hanging="720"/>
        <w:jc w:val="both"/>
        <w:rPr>
          <w:rFonts w:ascii="Times New Roman" w:hAnsi="Times New Roman" w:cs="Times New Roman"/>
          <w:b/>
          <w:bCs/>
          <w:u w:val="single"/>
        </w:rPr>
      </w:pPr>
      <w:r w:rsidRPr="001E6A4C">
        <w:rPr>
          <w:rFonts w:ascii="Times New Roman" w:hAnsi="Times New Roman" w:cs="Times New Roman"/>
          <w:color w:val="222222"/>
          <w:shd w:val="clear" w:color="auto" w:fill="FFFFFF"/>
        </w:rPr>
        <w:t xml:space="preserve">Foster, David R., Glenn </w:t>
      </w:r>
      <w:proofErr w:type="spellStart"/>
      <w:r w:rsidRPr="001E6A4C">
        <w:rPr>
          <w:rFonts w:ascii="Times New Roman" w:hAnsi="Times New Roman" w:cs="Times New Roman"/>
          <w:color w:val="222222"/>
          <w:shd w:val="clear" w:color="auto" w:fill="FFFFFF"/>
        </w:rPr>
        <w:t>Motzkin</w:t>
      </w:r>
      <w:proofErr w:type="spellEnd"/>
      <w:r w:rsidRPr="001E6A4C">
        <w:rPr>
          <w:rFonts w:ascii="Times New Roman" w:hAnsi="Times New Roman" w:cs="Times New Roman"/>
          <w:color w:val="222222"/>
          <w:shd w:val="clear" w:color="auto" w:fill="FFFFFF"/>
        </w:rPr>
        <w:t>, and Benjamin Slater. Land-use history as long-term broad-scale disturbance: regional forest dynamics in central New England.</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rPr>
        <w:t>Ecosystems</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shd w:val="clear" w:color="auto" w:fill="FFFFFF"/>
        </w:rPr>
        <w:t>1.1 (1998): 96-119</w:t>
      </w:r>
      <w:r w:rsidR="007C765E">
        <w:rPr>
          <w:rFonts w:ascii="Times New Roman" w:hAnsi="Times New Roman" w:cs="Times New Roman"/>
          <w:color w:val="222222"/>
          <w:shd w:val="clear" w:color="auto" w:fill="FFFFFF"/>
        </w:rPr>
        <w:t>.</w:t>
      </w:r>
    </w:p>
    <w:p w14:paraId="10E117CA" w14:textId="30F05CD7" w:rsidR="003655A2" w:rsidRPr="003655A2" w:rsidRDefault="003655A2" w:rsidP="001E6A4C">
      <w:pPr>
        <w:adjustRightInd w:val="0"/>
        <w:spacing w:line="480" w:lineRule="auto"/>
        <w:ind w:left="360" w:hanging="720"/>
        <w:jc w:val="both"/>
        <w:rPr>
          <w:rFonts w:ascii="Times New Roman" w:hAnsi="Times New Roman" w:cs="Times New Roman"/>
          <w:b/>
          <w:bCs/>
          <w:u w:val="single"/>
        </w:rPr>
      </w:pPr>
      <w:r w:rsidRPr="003655A2">
        <w:rPr>
          <w:rFonts w:ascii="Times New Roman" w:hAnsi="Times New Roman" w:cs="Times New Roman"/>
          <w:color w:val="222222"/>
          <w:shd w:val="clear" w:color="auto" w:fill="FFFFFF"/>
        </w:rPr>
        <w:lastRenderedPageBreak/>
        <w:t xml:space="preserve">Frank, Graham S., Ronald A. </w:t>
      </w:r>
      <w:proofErr w:type="spellStart"/>
      <w:r w:rsidRPr="003655A2">
        <w:rPr>
          <w:rFonts w:ascii="Times New Roman" w:hAnsi="Times New Roman" w:cs="Times New Roman"/>
          <w:color w:val="222222"/>
          <w:shd w:val="clear" w:color="auto" w:fill="FFFFFF"/>
        </w:rPr>
        <w:t>Rathfon</w:t>
      </w:r>
      <w:proofErr w:type="spellEnd"/>
      <w:r w:rsidRPr="003655A2">
        <w:rPr>
          <w:rFonts w:ascii="Times New Roman" w:hAnsi="Times New Roman" w:cs="Times New Roman"/>
          <w:color w:val="222222"/>
          <w:shd w:val="clear" w:color="auto" w:fill="FFFFFF"/>
        </w:rPr>
        <w:t>, and Michael R. Saunders. Ten-year responses of underplanted northern red oak to silvicultural treatments, herbivore exclusion, and fertilization.</w:t>
      </w:r>
      <w:r w:rsidRPr="003655A2">
        <w:rPr>
          <w:rStyle w:val="apple-converted-space"/>
          <w:rFonts w:ascii="Times New Roman" w:hAnsi="Times New Roman" w:cs="Times New Roman"/>
          <w:color w:val="222222"/>
          <w:shd w:val="clear" w:color="auto" w:fill="FFFFFF"/>
        </w:rPr>
        <w:t> </w:t>
      </w:r>
      <w:r w:rsidRPr="00414478">
        <w:rPr>
          <w:rFonts w:ascii="Times New Roman" w:hAnsi="Times New Roman" w:cs="Times New Roman"/>
          <w:color w:val="222222"/>
        </w:rPr>
        <w:t>Forests</w:t>
      </w:r>
      <w:r w:rsidRPr="00414478">
        <w:rPr>
          <w:rStyle w:val="apple-converted-space"/>
          <w:rFonts w:ascii="Times New Roman" w:hAnsi="Times New Roman" w:cs="Times New Roman"/>
          <w:color w:val="222222"/>
          <w:shd w:val="clear" w:color="auto" w:fill="FFFFFF"/>
        </w:rPr>
        <w:t> </w:t>
      </w:r>
      <w:r w:rsidRPr="00414478">
        <w:rPr>
          <w:rFonts w:ascii="Times New Roman" w:hAnsi="Times New Roman" w:cs="Times New Roman"/>
          <w:color w:val="222222"/>
          <w:shd w:val="clear" w:color="auto" w:fill="FFFFFF"/>
        </w:rPr>
        <w:t>9.9</w:t>
      </w:r>
      <w:r w:rsidRPr="003655A2">
        <w:rPr>
          <w:rFonts w:ascii="Times New Roman" w:hAnsi="Times New Roman" w:cs="Times New Roman"/>
          <w:color w:val="222222"/>
          <w:shd w:val="clear" w:color="auto" w:fill="FFFFFF"/>
        </w:rPr>
        <w:t xml:space="preserve"> (2018): 571.</w:t>
      </w:r>
    </w:p>
    <w:p w14:paraId="4B8410E9" w14:textId="30053B3A" w:rsidR="00A47CF4" w:rsidRDefault="00A47CF4" w:rsidP="001E6A4C">
      <w:pPr>
        <w:adjustRightInd w:val="0"/>
        <w:spacing w:line="480" w:lineRule="auto"/>
        <w:ind w:left="360" w:hanging="720"/>
        <w:jc w:val="both"/>
        <w:rPr>
          <w:rFonts w:ascii="Times New Roman" w:hAnsi="Times New Roman" w:cs="Times New Roman"/>
          <w:color w:val="222222"/>
          <w:shd w:val="clear" w:color="auto" w:fill="FFFFFF"/>
        </w:rPr>
      </w:pPr>
      <w:r w:rsidRPr="001E6A4C">
        <w:rPr>
          <w:rFonts w:ascii="Times New Roman" w:hAnsi="Times New Roman" w:cs="Times New Roman"/>
          <w:color w:val="222222"/>
          <w:shd w:val="clear" w:color="auto" w:fill="FFFFFF"/>
        </w:rPr>
        <w:t>Frost, Cecil C. Pre-settlement fire frequency regimes of the United States: a first approximation.</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rPr>
        <w:t>Fire in ecosystem management: shifting the paradigm from suppression to prescription. Tall Timbers Fire Ecology Conference Proceedings</w:t>
      </w:r>
      <w:r w:rsidRPr="001E6A4C">
        <w:rPr>
          <w:rFonts w:ascii="Times New Roman" w:hAnsi="Times New Roman" w:cs="Times New Roman"/>
          <w:color w:val="222222"/>
          <w:shd w:val="clear" w:color="auto" w:fill="FFFFFF"/>
        </w:rPr>
        <w:t>. Vol. 20. 1998.</w:t>
      </w:r>
    </w:p>
    <w:p w14:paraId="35F00698" w14:textId="7C5B119C" w:rsidR="00772D31" w:rsidRPr="00772D31" w:rsidRDefault="00772D31" w:rsidP="001E6A4C">
      <w:pPr>
        <w:adjustRightInd w:val="0"/>
        <w:spacing w:line="480" w:lineRule="auto"/>
        <w:ind w:left="360" w:hanging="720"/>
        <w:jc w:val="both"/>
        <w:rPr>
          <w:rFonts w:ascii="Times New Roman" w:hAnsi="Times New Roman" w:cs="Times New Roman"/>
          <w:b/>
          <w:bCs/>
          <w:u w:val="single"/>
        </w:rPr>
      </w:pPr>
      <w:r w:rsidRPr="00772D31">
        <w:rPr>
          <w:rFonts w:ascii="Times New Roman" w:hAnsi="Times New Roman" w:cs="Times New Roman"/>
          <w:color w:val="222222"/>
          <w:shd w:val="clear" w:color="auto" w:fill="FFFFFF"/>
        </w:rPr>
        <w:t xml:space="preserve">Gardiner, Emile S., and John D. Hodges. Growth and biomass distribution of </w:t>
      </w:r>
      <w:proofErr w:type="spellStart"/>
      <w:r w:rsidRPr="00772D31">
        <w:rPr>
          <w:rFonts w:ascii="Times New Roman" w:hAnsi="Times New Roman" w:cs="Times New Roman"/>
          <w:color w:val="222222"/>
          <w:shd w:val="clear" w:color="auto" w:fill="FFFFFF"/>
        </w:rPr>
        <w:t>cherrybark</w:t>
      </w:r>
      <w:proofErr w:type="spellEnd"/>
      <w:r w:rsidRPr="00772D31">
        <w:rPr>
          <w:rFonts w:ascii="Times New Roman" w:hAnsi="Times New Roman" w:cs="Times New Roman"/>
          <w:color w:val="222222"/>
          <w:shd w:val="clear" w:color="auto" w:fill="FFFFFF"/>
        </w:rPr>
        <w:t xml:space="preserve"> oak (Quercus pagoda Raf.) seedlings as influenced by light availability.</w:t>
      </w:r>
      <w:r w:rsidRPr="00772D31">
        <w:rPr>
          <w:rStyle w:val="apple-converted-space"/>
          <w:rFonts w:ascii="Times New Roman" w:hAnsi="Times New Roman" w:cs="Times New Roman"/>
          <w:color w:val="222222"/>
          <w:shd w:val="clear" w:color="auto" w:fill="FFFFFF"/>
        </w:rPr>
        <w:t> </w:t>
      </w:r>
      <w:r w:rsidRPr="00414478">
        <w:rPr>
          <w:rFonts w:ascii="Times New Roman" w:hAnsi="Times New Roman" w:cs="Times New Roman"/>
          <w:color w:val="222222"/>
        </w:rPr>
        <w:t>Forest Ecology</w:t>
      </w:r>
      <w:r w:rsidR="00CC7F19">
        <w:rPr>
          <w:rFonts w:ascii="Times New Roman" w:hAnsi="Times New Roman" w:cs="Times New Roman"/>
          <w:color w:val="222222"/>
        </w:rPr>
        <w:t xml:space="preserve"> </w:t>
      </w:r>
      <w:r w:rsidRPr="00414478">
        <w:rPr>
          <w:rFonts w:ascii="Times New Roman" w:hAnsi="Times New Roman" w:cs="Times New Roman"/>
          <w:color w:val="222222"/>
        </w:rPr>
        <w:t>and Management</w:t>
      </w:r>
      <w:r w:rsidRPr="00414478">
        <w:rPr>
          <w:rStyle w:val="apple-converted-space"/>
          <w:rFonts w:ascii="Times New Roman" w:hAnsi="Times New Roman" w:cs="Times New Roman"/>
          <w:color w:val="222222"/>
          <w:shd w:val="clear" w:color="auto" w:fill="FFFFFF"/>
        </w:rPr>
        <w:t> </w:t>
      </w:r>
      <w:r w:rsidRPr="00772D31">
        <w:rPr>
          <w:rFonts w:ascii="Times New Roman" w:hAnsi="Times New Roman" w:cs="Times New Roman"/>
          <w:color w:val="222222"/>
          <w:shd w:val="clear" w:color="auto" w:fill="FFFFFF"/>
        </w:rPr>
        <w:t>108.1-2 (1998): 127-134.</w:t>
      </w:r>
    </w:p>
    <w:p w14:paraId="2489923D" w14:textId="688DC055" w:rsidR="00A47CF4" w:rsidRPr="001E6A4C" w:rsidRDefault="00A47CF4" w:rsidP="001E6A4C">
      <w:pPr>
        <w:adjustRightInd w:val="0"/>
        <w:spacing w:line="480" w:lineRule="auto"/>
        <w:ind w:left="360" w:hanging="720"/>
        <w:jc w:val="both"/>
        <w:rPr>
          <w:rFonts w:ascii="Times New Roman" w:hAnsi="Times New Roman" w:cs="Times New Roman"/>
          <w:b/>
          <w:bCs/>
          <w:u w:val="single"/>
        </w:rPr>
      </w:pPr>
      <w:r w:rsidRPr="001E6A4C">
        <w:rPr>
          <w:rFonts w:ascii="Times New Roman" w:hAnsi="Times New Roman" w:cs="Times New Roman"/>
          <w:color w:val="222222"/>
          <w:shd w:val="clear" w:color="auto" w:fill="FFFFFF"/>
        </w:rPr>
        <w:t>Gin</w:t>
      </w:r>
      <w:r w:rsidR="007C765E">
        <w:rPr>
          <w:rFonts w:ascii="Times New Roman" w:hAnsi="Times New Roman" w:cs="Times New Roman"/>
          <w:color w:val="222222"/>
          <w:shd w:val="clear" w:color="auto" w:fill="FFFFFF"/>
        </w:rPr>
        <w:t>g</w:t>
      </w:r>
      <w:r w:rsidRPr="001E6A4C">
        <w:rPr>
          <w:rFonts w:ascii="Times New Roman" w:hAnsi="Times New Roman" w:cs="Times New Roman"/>
          <w:color w:val="222222"/>
          <w:shd w:val="clear" w:color="auto" w:fill="FFFFFF"/>
        </w:rPr>
        <w:t>rich, Samuel F. Measuring and evaluating stocking and stand density in upland hardwood forests in the Central States.</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rPr>
        <w:t>Forest Science</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shd w:val="clear" w:color="auto" w:fill="FFFFFF"/>
        </w:rPr>
        <w:t>13.1 (1967): 38-53.</w:t>
      </w:r>
    </w:p>
    <w:p w14:paraId="4CBBEE99" w14:textId="3BEA76F2" w:rsidR="00A47CF4" w:rsidRDefault="00A47CF4" w:rsidP="001E6A4C">
      <w:pPr>
        <w:adjustRightInd w:val="0"/>
        <w:spacing w:line="480" w:lineRule="auto"/>
        <w:ind w:left="360" w:hanging="720"/>
        <w:jc w:val="both"/>
        <w:rPr>
          <w:rFonts w:ascii="Times New Roman" w:hAnsi="Times New Roman" w:cs="Times New Roman"/>
          <w:color w:val="222222"/>
          <w:shd w:val="clear" w:color="auto" w:fill="FFFFFF"/>
        </w:rPr>
      </w:pPr>
      <w:r w:rsidRPr="001E6A4C">
        <w:rPr>
          <w:rFonts w:ascii="Times New Roman" w:hAnsi="Times New Roman" w:cs="Times New Roman"/>
          <w:color w:val="222222"/>
          <w:shd w:val="clear" w:color="auto" w:fill="FFFFFF"/>
        </w:rPr>
        <w:t>Gleason, Henry Allan. The relation of forest distribution and prairie fires in the Middle West.</w:t>
      </w:r>
      <w:r w:rsidR="00CC7F19">
        <w:rPr>
          <w:rFonts w:ascii="Times New Roman" w:hAnsi="Times New Roman" w:cs="Times New Roman"/>
          <w:color w:val="222222"/>
          <w:shd w:val="clear" w:color="auto" w:fill="FFFFFF"/>
        </w:rPr>
        <w:t xml:space="preserve"> </w:t>
      </w:r>
      <w:proofErr w:type="spellStart"/>
      <w:r w:rsidRPr="001E6A4C">
        <w:rPr>
          <w:rFonts w:ascii="Times New Roman" w:hAnsi="Times New Roman" w:cs="Times New Roman"/>
          <w:color w:val="222222"/>
        </w:rPr>
        <w:t>Torreya</w:t>
      </w:r>
      <w:proofErr w:type="spellEnd"/>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shd w:val="clear" w:color="auto" w:fill="FFFFFF"/>
        </w:rPr>
        <w:t>13.8 (1913): 173-181.</w:t>
      </w:r>
    </w:p>
    <w:p w14:paraId="0FC058D5" w14:textId="745E8E77" w:rsidR="00772D31" w:rsidRDefault="00772D31" w:rsidP="001E6A4C">
      <w:pPr>
        <w:adjustRightInd w:val="0"/>
        <w:spacing w:line="480" w:lineRule="auto"/>
        <w:ind w:left="360" w:hanging="720"/>
        <w:jc w:val="both"/>
        <w:rPr>
          <w:rFonts w:ascii="Times New Roman" w:hAnsi="Times New Roman" w:cs="Times New Roman"/>
          <w:color w:val="222222"/>
          <w:shd w:val="clear" w:color="auto" w:fill="FFFFFF"/>
        </w:rPr>
      </w:pPr>
      <w:r w:rsidRPr="00772D31">
        <w:rPr>
          <w:rFonts w:ascii="Times New Roman" w:hAnsi="Times New Roman" w:cs="Times New Roman"/>
          <w:color w:val="222222"/>
          <w:shd w:val="clear" w:color="auto" w:fill="FFFFFF"/>
        </w:rPr>
        <w:t>Gottschalk, Kurt W. E</w:t>
      </w:r>
      <w:r>
        <w:rPr>
          <w:rFonts w:ascii="Times New Roman" w:hAnsi="Times New Roman" w:cs="Times New Roman"/>
          <w:color w:val="222222"/>
          <w:shd w:val="clear" w:color="auto" w:fill="FFFFFF"/>
        </w:rPr>
        <w:t>ffects of shading on growth and development of northern red oak, black oak, black cherry, and red maple seedlings</w:t>
      </w:r>
      <w:r w:rsidR="000A5987">
        <w:rPr>
          <w:rFonts w:ascii="Times New Roman" w:hAnsi="Times New Roman" w:cs="Times New Roman"/>
          <w:color w:val="222222"/>
          <w:shd w:val="clear" w:color="auto" w:fill="FFFFFF"/>
        </w:rPr>
        <w:t>. II.</w:t>
      </w:r>
      <w:r>
        <w:rPr>
          <w:rFonts w:ascii="Times New Roman" w:hAnsi="Times New Roman" w:cs="Times New Roman"/>
          <w:color w:val="222222"/>
          <w:shd w:val="clear" w:color="auto" w:fill="FFFFFF"/>
        </w:rPr>
        <w:t xml:space="preserve"> </w:t>
      </w:r>
      <w:r w:rsidR="000A5987">
        <w:rPr>
          <w:rFonts w:ascii="Times New Roman" w:hAnsi="Times New Roman" w:cs="Times New Roman"/>
          <w:color w:val="222222"/>
          <w:shd w:val="clear" w:color="auto" w:fill="FFFFFF"/>
        </w:rPr>
        <w:t>B</w:t>
      </w:r>
      <w:r>
        <w:rPr>
          <w:rFonts w:ascii="Times New Roman" w:hAnsi="Times New Roman" w:cs="Times New Roman"/>
          <w:color w:val="222222"/>
          <w:shd w:val="clear" w:color="auto" w:fill="FFFFFF"/>
        </w:rPr>
        <w:t xml:space="preserve">iomass partitioning and </w:t>
      </w:r>
      <w:r w:rsidR="000A5987">
        <w:rPr>
          <w:rFonts w:ascii="Times New Roman" w:hAnsi="Times New Roman" w:cs="Times New Roman"/>
          <w:color w:val="222222"/>
          <w:shd w:val="clear" w:color="auto" w:fill="FFFFFF"/>
        </w:rPr>
        <w:t>prediction.</w:t>
      </w:r>
      <w:r w:rsidR="000A5987" w:rsidRPr="00772D31">
        <w:rPr>
          <w:rFonts w:ascii="Times New Roman" w:hAnsi="Times New Roman" w:cs="Times New Roman"/>
          <w:color w:val="222222"/>
          <w:shd w:val="clear" w:color="auto" w:fill="FFFFFF"/>
        </w:rPr>
        <w:t xml:space="preserve"> </w:t>
      </w:r>
      <w:r w:rsidRPr="00772D31">
        <w:rPr>
          <w:rFonts w:ascii="Times New Roman" w:hAnsi="Times New Roman" w:cs="Times New Roman"/>
          <w:color w:val="222222"/>
          <w:shd w:val="clear" w:color="auto" w:fill="FFFFFF"/>
        </w:rPr>
        <w:t>(1983).</w:t>
      </w:r>
    </w:p>
    <w:p w14:paraId="6E00CB04" w14:textId="2478DBBC" w:rsidR="000A5987" w:rsidRPr="000A5987" w:rsidRDefault="000A5987" w:rsidP="001E6A4C">
      <w:pPr>
        <w:adjustRightInd w:val="0"/>
        <w:spacing w:line="480" w:lineRule="auto"/>
        <w:ind w:left="360" w:hanging="720"/>
        <w:jc w:val="both"/>
        <w:rPr>
          <w:rFonts w:ascii="Times New Roman" w:hAnsi="Times New Roman" w:cs="Times New Roman"/>
          <w:color w:val="222222"/>
          <w:shd w:val="clear" w:color="auto" w:fill="FFFFFF"/>
        </w:rPr>
      </w:pPr>
      <w:r w:rsidRPr="000A5987">
        <w:rPr>
          <w:rFonts w:ascii="Times New Roman" w:hAnsi="Times New Roman" w:cs="Times New Roman"/>
          <w:color w:val="222222"/>
          <w:shd w:val="clear" w:color="auto" w:fill="FFFFFF"/>
        </w:rPr>
        <w:t>Gottschalk, Kurt W. Effects of shading on growth and development of northern red oak, black oak, black cherry, and red maple seedlings. I. Height, diameter, and root/shoot ratio. (1985).</w:t>
      </w:r>
    </w:p>
    <w:p w14:paraId="60BD4583" w14:textId="50705CE5" w:rsidR="00A47CF4" w:rsidRDefault="00A47CF4" w:rsidP="001E6A4C">
      <w:pPr>
        <w:adjustRightInd w:val="0"/>
        <w:spacing w:line="480" w:lineRule="auto"/>
        <w:ind w:left="360" w:hanging="720"/>
        <w:jc w:val="both"/>
        <w:rPr>
          <w:rFonts w:ascii="Times New Roman" w:hAnsi="Times New Roman" w:cs="Times New Roman"/>
          <w:color w:val="222222"/>
          <w:shd w:val="clear" w:color="auto" w:fill="FFFFFF"/>
        </w:rPr>
      </w:pPr>
      <w:r w:rsidRPr="001E6A4C">
        <w:rPr>
          <w:rFonts w:ascii="Times New Roman" w:hAnsi="Times New Roman" w:cs="Times New Roman"/>
          <w:color w:val="222222"/>
          <w:shd w:val="clear" w:color="auto" w:fill="FFFFFF"/>
        </w:rPr>
        <w:t xml:space="preserve">Gottschalk, Kurt W. Shade, leaf growth and crown development of Quercus rubra, Quercus </w:t>
      </w:r>
      <w:proofErr w:type="spellStart"/>
      <w:r w:rsidRPr="001E6A4C">
        <w:rPr>
          <w:rFonts w:ascii="Times New Roman" w:hAnsi="Times New Roman" w:cs="Times New Roman"/>
          <w:color w:val="222222"/>
          <w:shd w:val="clear" w:color="auto" w:fill="FFFFFF"/>
        </w:rPr>
        <w:t>velutina</w:t>
      </w:r>
      <w:proofErr w:type="spellEnd"/>
      <w:r w:rsidRPr="001E6A4C">
        <w:rPr>
          <w:rFonts w:ascii="Times New Roman" w:hAnsi="Times New Roman" w:cs="Times New Roman"/>
          <w:color w:val="222222"/>
          <w:shd w:val="clear" w:color="auto" w:fill="FFFFFF"/>
        </w:rPr>
        <w:t>, Prunus serotina and Acer rubrum seedlings.</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rPr>
        <w:t>Tree Physiology</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shd w:val="clear" w:color="auto" w:fill="FFFFFF"/>
        </w:rPr>
        <w:t>14.7-8-9 (1994): 735-749.</w:t>
      </w:r>
    </w:p>
    <w:p w14:paraId="3DB7B286" w14:textId="3EDE9B3D" w:rsidR="00413B17" w:rsidRPr="00413B17" w:rsidRDefault="00413B17" w:rsidP="001E6A4C">
      <w:pPr>
        <w:adjustRightInd w:val="0"/>
        <w:spacing w:line="480" w:lineRule="auto"/>
        <w:ind w:left="360" w:hanging="720"/>
        <w:jc w:val="both"/>
        <w:rPr>
          <w:rFonts w:ascii="Times New Roman" w:hAnsi="Times New Roman" w:cs="Times New Roman"/>
        </w:rPr>
      </w:pPr>
      <w:r w:rsidRPr="00413B17">
        <w:rPr>
          <w:rFonts w:ascii="Times New Roman" w:hAnsi="Times New Roman" w:cs="Times New Roman"/>
          <w:color w:val="222222"/>
          <w:shd w:val="clear" w:color="auto" w:fill="FFFFFF"/>
        </w:rPr>
        <w:t>Green, Stephanie R., Mary A. Arthur, and Beth A. Blankenship. Oak and red maple seedling survival and growth following periodic prescribed fire on xeric ridgetops on the Cumberland Plateau.</w:t>
      </w:r>
      <w:r w:rsidRPr="00413B17">
        <w:rPr>
          <w:rStyle w:val="apple-converted-space"/>
          <w:rFonts w:ascii="Times New Roman" w:hAnsi="Times New Roman" w:cs="Times New Roman"/>
          <w:color w:val="222222"/>
          <w:shd w:val="clear" w:color="auto" w:fill="FFFFFF"/>
        </w:rPr>
        <w:t> </w:t>
      </w:r>
      <w:r w:rsidRPr="00414478">
        <w:rPr>
          <w:rFonts w:ascii="Times New Roman" w:hAnsi="Times New Roman" w:cs="Times New Roman"/>
          <w:color w:val="222222"/>
        </w:rPr>
        <w:t>Forest Ecology and Management</w:t>
      </w:r>
      <w:r w:rsidR="00414478">
        <w:rPr>
          <w:rFonts w:ascii="Times New Roman" w:hAnsi="Times New Roman" w:cs="Times New Roman"/>
          <w:color w:val="222222"/>
        </w:rPr>
        <w:t xml:space="preserve"> </w:t>
      </w:r>
      <w:r w:rsidRPr="00414478">
        <w:rPr>
          <w:rFonts w:ascii="Times New Roman" w:hAnsi="Times New Roman" w:cs="Times New Roman"/>
          <w:color w:val="222222"/>
          <w:shd w:val="clear" w:color="auto" w:fill="FFFFFF"/>
        </w:rPr>
        <w:t>259</w:t>
      </w:r>
      <w:r w:rsidRPr="00413B17">
        <w:rPr>
          <w:rFonts w:ascii="Times New Roman" w:hAnsi="Times New Roman" w:cs="Times New Roman"/>
          <w:color w:val="222222"/>
          <w:shd w:val="clear" w:color="auto" w:fill="FFFFFF"/>
        </w:rPr>
        <w:t>.12 (2010): 2256-2266.</w:t>
      </w:r>
    </w:p>
    <w:p w14:paraId="58209BF0" w14:textId="0ED28333" w:rsidR="00A47CF4" w:rsidRDefault="00A47CF4" w:rsidP="001E6A4C">
      <w:pPr>
        <w:adjustRightInd w:val="0"/>
        <w:spacing w:line="480" w:lineRule="auto"/>
        <w:ind w:left="360" w:hanging="720"/>
        <w:jc w:val="both"/>
        <w:rPr>
          <w:rFonts w:ascii="Times New Roman" w:hAnsi="Times New Roman" w:cs="Times New Roman"/>
          <w:color w:val="222222"/>
          <w:shd w:val="clear" w:color="auto" w:fill="FFFFFF"/>
        </w:rPr>
      </w:pPr>
      <w:r w:rsidRPr="001E6A4C">
        <w:rPr>
          <w:rFonts w:ascii="Times New Roman" w:hAnsi="Times New Roman" w:cs="Times New Roman"/>
          <w:color w:val="222222"/>
          <w:shd w:val="clear" w:color="auto" w:fill="FFFFFF"/>
        </w:rPr>
        <w:lastRenderedPageBreak/>
        <w:t xml:space="preserve">Guo, </w:t>
      </w:r>
      <w:proofErr w:type="spellStart"/>
      <w:r w:rsidRPr="001E6A4C">
        <w:rPr>
          <w:rFonts w:ascii="Times New Roman" w:hAnsi="Times New Roman" w:cs="Times New Roman"/>
          <w:color w:val="222222"/>
          <w:shd w:val="clear" w:color="auto" w:fill="FFFFFF"/>
        </w:rPr>
        <w:t>Yanfei</w:t>
      </w:r>
      <w:proofErr w:type="spellEnd"/>
      <w:r w:rsidRPr="001E6A4C">
        <w:rPr>
          <w:rFonts w:ascii="Times New Roman" w:hAnsi="Times New Roman" w:cs="Times New Roman"/>
          <w:color w:val="222222"/>
          <w:shd w:val="clear" w:color="auto" w:fill="FFFFFF"/>
        </w:rPr>
        <w:t xml:space="preserve">, Michael G. Shelton, and Brian R. Lockhart. Effects of light regimes on the growth of </w:t>
      </w:r>
      <w:proofErr w:type="spellStart"/>
      <w:r w:rsidRPr="001E6A4C">
        <w:rPr>
          <w:rFonts w:ascii="Times New Roman" w:hAnsi="Times New Roman" w:cs="Times New Roman"/>
          <w:color w:val="222222"/>
          <w:shd w:val="clear" w:color="auto" w:fill="FFFFFF"/>
        </w:rPr>
        <w:t>cherrybark</w:t>
      </w:r>
      <w:proofErr w:type="spellEnd"/>
      <w:r w:rsidRPr="001E6A4C">
        <w:rPr>
          <w:rFonts w:ascii="Times New Roman" w:hAnsi="Times New Roman" w:cs="Times New Roman"/>
          <w:color w:val="222222"/>
          <w:shd w:val="clear" w:color="auto" w:fill="FFFFFF"/>
        </w:rPr>
        <w:t xml:space="preserve"> oak seedlings.</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rPr>
        <w:t>Forest Science</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shd w:val="clear" w:color="auto" w:fill="FFFFFF"/>
        </w:rPr>
        <w:t>47.2 (2001): 270-277.</w:t>
      </w:r>
    </w:p>
    <w:p w14:paraId="3FFC0000" w14:textId="77777777" w:rsidR="00EA51B9" w:rsidRDefault="00414478" w:rsidP="00EA51B9">
      <w:pPr>
        <w:adjustRightInd w:val="0"/>
        <w:spacing w:line="480" w:lineRule="auto"/>
        <w:ind w:left="360" w:hanging="720"/>
        <w:jc w:val="both"/>
        <w:rPr>
          <w:rFonts w:ascii="Times New Roman" w:hAnsi="Times New Roman" w:cs="Times New Roman"/>
          <w:b/>
          <w:bCs/>
          <w:u w:val="single"/>
        </w:rPr>
      </w:pPr>
      <w:proofErr w:type="spellStart"/>
      <w:r w:rsidRPr="001E6A4C">
        <w:rPr>
          <w:rFonts w:ascii="Times New Roman" w:hAnsi="Times New Roman" w:cs="Times New Roman"/>
          <w:color w:val="222222"/>
          <w:shd w:val="clear" w:color="auto" w:fill="FFFFFF"/>
        </w:rPr>
        <w:t>Guyette</w:t>
      </w:r>
      <w:proofErr w:type="spellEnd"/>
      <w:r w:rsidRPr="001E6A4C">
        <w:rPr>
          <w:rFonts w:ascii="Times New Roman" w:hAnsi="Times New Roman" w:cs="Times New Roman"/>
          <w:color w:val="222222"/>
          <w:shd w:val="clear" w:color="auto" w:fill="FFFFFF"/>
        </w:rPr>
        <w:t xml:space="preserve">, Richard P., Rose-Marie </w:t>
      </w:r>
      <w:proofErr w:type="spellStart"/>
      <w:r w:rsidRPr="001E6A4C">
        <w:rPr>
          <w:rFonts w:ascii="Times New Roman" w:hAnsi="Times New Roman" w:cs="Times New Roman"/>
          <w:color w:val="222222"/>
          <w:shd w:val="clear" w:color="auto" w:fill="FFFFFF"/>
        </w:rPr>
        <w:t>Muzika</w:t>
      </w:r>
      <w:proofErr w:type="spellEnd"/>
      <w:r w:rsidRPr="001E6A4C">
        <w:rPr>
          <w:rFonts w:ascii="Times New Roman" w:hAnsi="Times New Roman" w:cs="Times New Roman"/>
          <w:color w:val="222222"/>
          <w:shd w:val="clear" w:color="auto" w:fill="FFFFFF"/>
        </w:rPr>
        <w:t>, and Daniel C. Dey. Dynamics of an anthropogenic fire regime.</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rPr>
        <w:t>Ecosystems</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shd w:val="clear" w:color="auto" w:fill="FFFFFF"/>
        </w:rPr>
        <w:t>5.5 (2002): 472-486.</w:t>
      </w:r>
    </w:p>
    <w:p w14:paraId="760B2EDC" w14:textId="0E13CA45" w:rsidR="00A47CF4" w:rsidRPr="001E6A4C" w:rsidRDefault="00A47CF4" w:rsidP="00EA51B9">
      <w:pPr>
        <w:adjustRightInd w:val="0"/>
        <w:spacing w:line="480" w:lineRule="auto"/>
        <w:ind w:left="360" w:hanging="720"/>
        <w:jc w:val="both"/>
        <w:rPr>
          <w:rFonts w:ascii="Times New Roman" w:hAnsi="Times New Roman" w:cs="Times New Roman"/>
          <w:b/>
          <w:bCs/>
          <w:u w:val="single"/>
        </w:rPr>
      </w:pPr>
      <w:proofErr w:type="spellStart"/>
      <w:r w:rsidRPr="001E6A4C">
        <w:rPr>
          <w:rFonts w:ascii="Times New Roman" w:hAnsi="Times New Roman" w:cs="Times New Roman"/>
          <w:color w:val="222222"/>
          <w:shd w:val="clear" w:color="auto" w:fill="FFFFFF"/>
        </w:rPr>
        <w:t>Guyette</w:t>
      </w:r>
      <w:proofErr w:type="spellEnd"/>
      <w:r w:rsidRPr="001E6A4C">
        <w:rPr>
          <w:rFonts w:ascii="Times New Roman" w:hAnsi="Times New Roman" w:cs="Times New Roman"/>
          <w:color w:val="222222"/>
          <w:shd w:val="clear" w:color="auto" w:fill="FFFFFF"/>
        </w:rPr>
        <w:t>, Richard P., et al. Fire scars reveal variability and dynamics of eastern fire regimes.</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rPr>
        <w:t>In: Dickinson, Matthew B., ed. 2006. Fire in eastern oak forests: delivering science to land managers, proceedings of a conference; 2005 November 15-17; Columbus, OH. Gen. Tech. Rep. NRS-P-1. Newtown Square, PA: U</w:t>
      </w:r>
      <w:r w:rsidR="00414478">
        <w:rPr>
          <w:rFonts w:ascii="Times New Roman" w:hAnsi="Times New Roman" w:cs="Times New Roman"/>
          <w:color w:val="222222"/>
        </w:rPr>
        <w:t>.</w:t>
      </w:r>
      <w:r w:rsidRPr="001E6A4C">
        <w:rPr>
          <w:rFonts w:ascii="Times New Roman" w:hAnsi="Times New Roman" w:cs="Times New Roman"/>
          <w:color w:val="222222"/>
        </w:rPr>
        <w:t>S</w:t>
      </w:r>
      <w:r w:rsidR="00414478">
        <w:rPr>
          <w:rFonts w:ascii="Times New Roman" w:hAnsi="Times New Roman" w:cs="Times New Roman"/>
          <w:color w:val="222222"/>
        </w:rPr>
        <w:t>.</w:t>
      </w:r>
      <w:r w:rsidRPr="001E6A4C">
        <w:rPr>
          <w:rFonts w:ascii="Times New Roman" w:hAnsi="Times New Roman" w:cs="Times New Roman"/>
          <w:color w:val="222222"/>
        </w:rPr>
        <w:t xml:space="preserve"> Department of Agriculture, Forest Service, Northern Research Station</w:t>
      </w:r>
      <w:r w:rsidR="00EA51B9">
        <w:rPr>
          <w:rFonts w:ascii="Times New Roman" w:hAnsi="Times New Roman" w:cs="Times New Roman"/>
          <w:color w:val="222222"/>
        </w:rPr>
        <w:t xml:space="preserve"> (2006)</w:t>
      </w:r>
      <w:r w:rsidRPr="001E6A4C">
        <w:rPr>
          <w:rFonts w:ascii="Times New Roman" w:hAnsi="Times New Roman" w:cs="Times New Roman"/>
          <w:color w:val="222222"/>
        </w:rPr>
        <w:t>: 20-39.</w:t>
      </w:r>
      <w:r w:rsidRPr="001E6A4C">
        <w:rPr>
          <w:rFonts w:ascii="Times New Roman" w:hAnsi="Times New Roman" w:cs="Times New Roman"/>
          <w:color w:val="222222"/>
          <w:shd w:val="clear" w:color="auto" w:fill="FFFFFF"/>
        </w:rPr>
        <w:t xml:space="preserve"> </w:t>
      </w:r>
    </w:p>
    <w:p w14:paraId="0DE4C3B9" w14:textId="1EEBA29F" w:rsidR="00A47CF4" w:rsidRDefault="00A47CF4" w:rsidP="001E6A4C">
      <w:pPr>
        <w:adjustRightInd w:val="0"/>
        <w:spacing w:line="480" w:lineRule="auto"/>
        <w:ind w:left="360" w:hanging="720"/>
        <w:jc w:val="both"/>
        <w:rPr>
          <w:rFonts w:ascii="Times New Roman" w:hAnsi="Times New Roman" w:cs="Times New Roman"/>
          <w:color w:val="222222"/>
          <w:shd w:val="clear" w:color="auto" w:fill="FFFFFF"/>
        </w:rPr>
      </w:pPr>
      <w:r w:rsidRPr="001E6A4C">
        <w:rPr>
          <w:rFonts w:ascii="Times New Roman" w:hAnsi="Times New Roman" w:cs="Times New Roman"/>
          <w:color w:val="222222"/>
          <w:shd w:val="clear" w:color="auto" w:fill="FFFFFF"/>
        </w:rPr>
        <w:t xml:space="preserve">Hackworth, Zachary J., John M. </w:t>
      </w:r>
      <w:proofErr w:type="spellStart"/>
      <w:r w:rsidRPr="001E6A4C">
        <w:rPr>
          <w:rFonts w:ascii="Times New Roman" w:hAnsi="Times New Roman" w:cs="Times New Roman"/>
          <w:color w:val="222222"/>
          <w:shd w:val="clear" w:color="auto" w:fill="FFFFFF"/>
        </w:rPr>
        <w:t>Lhotka</w:t>
      </w:r>
      <w:proofErr w:type="spellEnd"/>
      <w:r w:rsidRPr="001E6A4C">
        <w:rPr>
          <w:rFonts w:ascii="Times New Roman" w:hAnsi="Times New Roman" w:cs="Times New Roman"/>
          <w:color w:val="222222"/>
          <w:shd w:val="clear" w:color="auto" w:fill="FFFFFF"/>
        </w:rPr>
        <w:t>, and Jeffrey W. Stringer. Midstory removal facilitates growth but reduces competitiveness of oak reproduction prior to and after shelterwood establishment cutting.</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rPr>
        <w:t>Forest Science</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shd w:val="clear" w:color="auto" w:fill="FFFFFF"/>
        </w:rPr>
        <w:t>66.3 (2020): 371-381.</w:t>
      </w:r>
    </w:p>
    <w:p w14:paraId="31D3236C" w14:textId="7F06F292" w:rsidR="008B1FB7" w:rsidRPr="008B1FB7" w:rsidRDefault="008B1FB7" w:rsidP="001E6A4C">
      <w:pPr>
        <w:adjustRightInd w:val="0"/>
        <w:spacing w:line="480" w:lineRule="auto"/>
        <w:ind w:left="360" w:hanging="720"/>
        <w:jc w:val="both"/>
        <w:rPr>
          <w:rFonts w:ascii="Times New Roman" w:hAnsi="Times New Roman" w:cs="Times New Roman"/>
        </w:rPr>
      </w:pPr>
      <w:r w:rsidRPr="008B1FB7">
        <w:rPr>
          <w:rFonts w:ascii="Times New Roman" w:hAnsi="Times New Roman" w:cs="Times New Roman"/>
          <w:color w:val="222222"/>
          <w:shd w:val="clear" w:color="auto" w:fill="FFFFFF"/>
        </w:rPr>
        <w:t xml:space="preserve">Hartman, Jason P., David S. Buckley, and Terry L. </w:t>
      </w:r>
      <w:proofErr w:type="spellStart"/>
      <w:r w:rsidRPr="008B1FB7">
        <w:rPr>
          <w:rFonts w:ascii="Times New Roman" w:hAnsi="Times New Roman" w:cs="Times New Roman"/>
          <w:color w:val="222222"/>
          <w:shd w:val="clear" w:color="auto" w:fill="FFFFFF"/>
        </w:rPr>
        <w:t>Sharik</w:t>
      </w:r>
      <w:proofErr w:type="spellEnd"/>
      <w:r w:rsidRPr="008B1FB7">
        <w:rPr>
          <w:rFonts w:ascii="Times New Roman" w:hAnsi="Times New Roman" w:cs="Times New Roman"/>
          <w:color w:val="222222"/>
          <w:shd w:val="clear" w:color="auto" w:fill="FFFFFF"/>
        </w:rPr>
        <w:t>. Differential success of oak and red maple regeneration in oak and pine stands on intermediate-quality sites in northern Lower Michigan.</w:t>
      </w:r>
      <w:r w:rsidRPr="008B1FB7">
        <w:rPr>
          <w:rStyle w:val="apple-converted-space"/>
          <w:rFonts w:ascii="Times New Roman" w:hAnsi="Times New Roman" w:cs="Times New Roman"/>
          <w:color w:val="222222"/>
          <w:shd w:val="clear" w:color="auto" w:fill="FFFFFF"/>
        </w:rPr>
        <w:t> </w:t>
      </w:r>
      <w:r w:rsidRPr="00B801A7">
        <w:rPr>
          <w:rFonts w:ascii="Times New Roman" w:hAnsi="Times New Roman" w:cs="Times New Roman"/>
          <w:color w:val="222222"/>
        </w:rPr>
        <w:t>Forest ecology and management</w:t>
      </w:r>
      <w:r w:rsidRPr="00B801A7">
        <w:rPr>
          <w:rStyle w:val="apple-converted-space"/>
          <w:rFonts w:ascii="Times New Roman" w:hAnsi="Times New Roman" w:cs="Times New Roman"/>
          <w:color w:val="222222"/>
          <w:shd w:val="clear" w:color="auto" w:fill="FFFFFF"/>
        </w:rPr>
        <w:t> </w:t>
      </w:r>
      <w:r w:rsidRPr="008B1FB7">
        <w:rPr>
          <w:rFonts w:ascii="Times New Roman" w:hAnsi="Times New Roman" w:cs="Times New Roman"/>
          <w:color w:val="222222"/>
          <w:shd w:val="clear" w:color="auto" w:fill="FFFFFF"/>
        </w:rPr>
        <w:t>216.1-3 (2005): 77-90.</w:t>
      </w:r>
    </w:p>
    <w:p w14:paraId="1C355BE3" w14:textId="0AB67A4D" w:rsidR="00A47CF4" w:rsidRDefault="00A47CF4" w:rsidP="001E6A4C">
      <w:pPr>
        <w:adjustRightInd w:val="0"/>
        <w:spacing w:line="480" w:lineRule="auto"/>
        <w:ind w:left="360" w:hanging="720"/>
        <w:jc w:val="both"/>
        <w:rPr>
          <w:rFonts w:ascii="Times New Roman" w:hAnsi="Times New Roman" w:cs="Times New Roman"/>
          <w:color w:val="222222"/>
          <w:shd w:val="clear" w:color="auto" w:fill="FFFFFF"/>
        </w:rPr>
      </w:pPr>
      <w:r w:rsidRPr="001E6A4C">
        <w:rPr>
          <w:rFonts w:ascii="Times New Roman" w:hAnsi="Times New Roman" w:cs="Times New Roman"/>
          <w:color w:val="222222"/>
          <w:shd w:val="clear" w:color="auto" w:fill="FFFFFF"/>
        </w:rPr>
        <w:t>Hicks, Ray R.</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rPr>
        <w:t xml:space="preserve">Ecology and </w:t>
      </w:r>
      <w:r w:rsidR="00B801A7">
        <w:rPr>
          <w:rFonts w:ascii="Times New Roman" w:hAnsi="Times New Roman" w:cs="Times New Roman"/>
          <w:color w:val="222222"/>
        </w:rPr>
        <w:t>M</w:t>
      </w:r>
      <w:r w:rsidRPr="001E6A4C">
        <w:rPr>
          <w:rFonts w:ascii="Times New Roman" w:hAnsi="Times New Roman" w:cs="Times New Roman"/>
          <w:color w:val="222222"/>
        </w:rPr>
        <w:t xml:space="preserve">anagement of </w:t>
      </w:r>
      <w:r w:rsidR="00B801A7">
        <w:rPr>
          <w:rFonts w:ascii="Times New Roman" w:hAnsi="Times New Roman" w:cs="Times New Roman"/>
          <w:color w:val="222222"/>
        </w:rPr>
        <w:t>C</w:t>
      </w:r>
      <w:r w:rsidRPr="001E6A4C">
        <w:rPr>
          <w:rFonts w:ascii="Times New Roman" w:hAnsi="Times New Roman" w:cs="Times New Roman"/>
          <w:color w:val="222222"/>
        </w:rPr>
        <w:t xml:space="preserve">entral </w:t>
      </w:r>
      <w:r w:rsidR="00B801A7">
        <w:rPr>
          <w:rFonts w:ascii="Times New Roman" w:hAnsi="Times New Roman" w:cs="Times New Roman"/>
          <w:color w:val="222222"/>
        </w:rPr>
        <w:t>H</w:t>
      </w:r>
      <w:r w:rsidRPr="001E6A4C">
        <w:rPr>
          <w:rFonts w:ascii="Times New Roman" w:hAnsi="Times New Roman" w:cs="Times New Roman"/>
          <w:color w:val="222222"/>
        </w:rPr>
        <w:t xml:space="preserve">ardwood </w:t>
      </w:r>
      <w:r w:rsidR="00B801A7">
        <w:rPr>
          <w:rFonts w:ascii="Times New Roman" w:hAnsi="Times New Roman" w:cs="Times New Roman"/>
          <w:color w:val="222222"/>
        </w:rPr>
        <w:t>F</w:t>
      </w:r>
      <w:r w:rsidRPr="001E6A4C">
        <w:rPr>
          <w:rFonts w:ascii="Times New Roman" w:hAnsi="Times New Roman" w:cs="Times New Roman"/>
          <w:color w:val="222222"/>
        </w:rPr>
        <w:t>orests</w:t>
      </w:r>
      <w:r w:rsidRPr="001E6A4C">
        <w:rPr>
          <w:rFonts w:ascii="Times New Roman" w:hAnsi="Times New Roman" w:cs="Times New Roman"/>
          <w:color w:val="222222"/>
          <w:shd w:val="clear" w:color="auto" w:fill="FFFFFF"/>
        </w:rPr>
        <w:t>. John Wiley &amp; Sons, 1998.</w:t>
      </w:r>
    </w:p>
    <w:p w14:paraId="4841362E" w14:textId="3A3207AD" w:rsidR="001A4A99" w:rsidRDefault="001A4A99" w:rsidP="001E6A4C">
      <w:pPr>
        <w:adjustRightInd w:val="0"/>
        <w:spacing w:line="480" w:lineRule="auto"/>
        <w:ind w:left="360" w:hanging="720"/>
        <w:jc w:val="both"/>
        <w:rPr>
          <w:rFonts w:ascii="Times New Roman" w:hAnsi="Times New Roman" w:cs="Times New Roman"/>
          <w:color w:val="222222"/>
          <w:shd w:val="clear" w:color="auto" w:fill="FFFFFF"/>
        </w:rPr>
      </w:pPr>
      <w:r w:rsidRPr="001A4A99">
        <w:rPr>
          <w:rFonts w:ascii="Times New Roman" w:hAnsi="Times New Roman" w:cs="Times New Roman"/>
          <w:color w:val="222222"/>
          <w:shd w:val="clear" w:color="auto" w:fill="FFFFFF"/>
        </w:rPr>
        <w:t>Jarvis, P</w:t>
      </w:r>
      <w:r w:rsidR="0017352B">
        <w:rPr>
          <w:rFonts w:ascii="Times New Roman" w:hAnsi="Times New Roman" w:cs="Times New Roman"/>
          <w:color w:val="222222"/>
          <w:shd w:val="clear" w:color="auto" w:fill="FFFFFF"/>
        </w:rPr>
        <w:t>aul</w:t>
      </w:r>
      <w:r w:rsidRPr="001A4A99">
        <w:rPr>
          <w:rFonts w:ascii="Times New Roman" w:hAnsi="Times New Roman" w:cs="Times New Roman"/>
          <w:color w:val="222222"/>
          <w:shd w:val="clear" w:color="auto" w:fill="FFFFFF"/>
        </w:rPr>
        <w:t xml:space="preserve"> G. The adaptability to light intensity of seedlings of Quercus petraea (Matt.) </w:t>
      </w:r>
      <w:proofErr w:type="spellStart"/>
      <w:r w:rsidRPr="001A4A99">
        <w:rPr>
          <w:rFonts w:ascii="Times New Roman" w:hAnsi="Times New Roman" w:cs="Times New Roman"/>
          <w:color w:val="222222"/>
          <w:shd w:val="clear" w:color="auto" w:fill="FFFFFF"/>
        </w:rPr>
        <w:t>Liebl</w:t>
      </w:r>
      <w:proofErr w:type="spellEnd"/>
      <w:r w:rsidRPr="001A4A99">
        <w:rPr>
          <w:rFonts w:ascii="Times New Roman" w:hAnsi="Times New Roman" w:cs="Times New Roman"/>
          <w:color w:val="222222"/>
          <w:shd w:val="clear" w:color="auto" w:fill="FFFFFF"/>
        </w:rPr>
        <w:t>.</w:t>
      </w:r>
      <w:r w:rsidRPr="001A4A99">
        <w:rPr>
          <w:rStyle w:val="apple-converted-space"/>
          <w:rFonts w:ascii="Times New Roman" w:hAnsi="Times New Roman" w:cs="Times New Roman"/>
          <w:color w:val="222222"/>
          <w:shd w:val="clear" w:color="auto" w:fill="FFFFFF"/>
        </w:rPr>
        <w:t> </w:t>
      </w:r>
      <w:r w:rsidRPr="00B801A7">
        <w:rPr>
          <w:rFonts w:ascii="Times New Roman" w:hAnsi="Times New Roman" w:cs="Times New Roman"/>
          <w:color w:val="222222"/>
        </w:rPr>
        <w:t>The Journal of Ecology</w:t>
      </w:r>
      <w:r w:rsidRPr="00B801A7">
        <w:rPr>
          <w:rStyle w:val="apple-converted-space"/>
          <w:rFonts w:ascii="Times New Roman" w:hAnsi="Times New Roman" w:cs="Times New Roman"/>
          <w:color w:val="222222"/>
          <w:shd w:val="clear" w:color="auto" w:fill="FFFFFF"/>
        </w:rPr>
        <w:t> </w:t>
      </w:r>
      <w:r w:rsidRPr="001A4A99">
        <w:rPr>
          <w:rFonts w:ascii="Times New Roman" w:hAnsi="Times New Roman" w:cs="Times New Roman"/>
          <w:color w:val="222222"/>
          <w:shd w:val="clear" w:color="auto" w:fill="FFFFFF"/>
        </w:rPr>
        <w:t>(1964): 545-571.</w:t>
      </w:r>
    </w:p>
    <w:p w14:paraId="72F04DA1" w14:textId="5BA9B62E" w:rsidR="00B801A7" w:rsidRPr="00B801A7" w:rsidRDefault="00B801A7" w:rsidP="00B801A7">
      <w:pPr>
        <w:adjustRightInd w:val="0"/>
        <w:spacing w:line="480" w:lineRule="auto"/>
        <w:ind w:left="360" w:hanging="720"/>
        <w:jc w:val="both"/>
        <w:rPr>
          <w:rFonts w:ascii="Times New Roman" w:hAnsi="Times New Roman" w:cs="Times New Roman"/>
          <w:b/>
          <w:bCs/>
          <w:u w:val="single"/>
        </w:rPr>
      </w:pPr>
      <w:r w:rsidRPr="001E6A4C">
        <w:rPr>
          <w:rFonts w:ascii="Times New Roman" w:hAnsi="Times New Roman" w:cs="Times New Roman"/>
          <w:color w:val="222222"/>
          <w:shd w:val="clear" w:color="auto" w:fill="FFFFFF"/>
        </w:rPr>
        <w:t>Johnson, Paul S. Responses of planted northern red oak to three overstory treatments.</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rPr>
        <w:t>Canadian Journal of Forest Research</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shd w:val="clear" w:color="auto" w:fill="FFFFFF"/>
        </w:rPr>
        <w:t>14.4 (1984): 536-542.</w:t>
      </w:r>
    </w:p>
    <w:p w14:paraId="269E7783" w14:textId="3DD760B7" w:rsidR="00A47CF4" w:rsidRDefault="00A47CF4" w:rsidP="001E6A4C">
      <w:pPr>
        <w:adjustRightInd w:val="0"/>
        <w:spacing w:line="480" w:lineRule="auto"/>
        <w:ind w:left="360" w:hanging="720"/>
        <w:jc w:val="both"/>
        <w:rPr>
          <w:rFonts w:ascii="Times New Roman" w:hAnsi="Times New Roman" w:cs="Times New Roman"/>
          <w:color w:val="222222"/>
          <w:shd w:val="clear" w:color="auto" w:fill="FFFFFF"/>
        </w:rPr>
      </w:pPr>
      <w:r w:rsidRPr="001E6A4C">
        <w:rPr>
          <w:rFonts w:ascii="Times New Roman" w:hAnsi="Times New Roman" w:cs="Times New Roman"/>
          <w:color w:val="222222"/>
          <w:shd w:val="clear" w:color="auto" w:fill="FFFFFF"/>
        </w:rPr>
        <w:t>Johnson, Paul S.,</w:t>
      </w:r>
      <w:r w:rsidR="00CD635D">
        <w:rPr>
          <w:rFonts w:ascii="Times New Roman" w:hAnsi="Times New Roman" w:cs="Times New Roman"/>
          <w:color w:val="222222"/>
          <w:shd w:val="clear" w:color="auto" w:fill="FFFFFF"/>
        </w:rPr>
        <w:t xml:space="preserve"> Dale C. D., Davidson, K. R., and Law, J. R</w:t>
      </w:r>
      <w:r w:rsidRPr="001E6A4C">
        <w:rPr>
          <w:rFonts w:ascii="Times New Roman" w:hAnsi="Times New Roman" w:cs="Times New Roman"/>
          <w:color w:val="222222"/>
          <w:shd w:val="clear" w:color="auto" w:fill="FFFFFF"/>
        </w:rPr>
        <w:t>.</w:t>
      </w:r>
      <w:r w:rsidR="00CC7F19">
        <w:rPr>
          <w:rFonts w:ascii="Times New Roman" w:hAnsi="Times New Roman" w:cs="Times New Roman"/>
          <w:color w:val="222222"/>
          <w:shd w:val="clear" w:color="auto" w:fill="FFFFFF"/>
        </w:rPr>
        <w:t xml:space="preserve"> </w:t>
      </w:r>
      <w:r w:rsidRPr="001E6A4C">
        <w:rPr>
          <w:rFonts w:ascii="Times New Roman" w:hAnsi="Times New Roman" w:cs="Times New Roman"/>
          <w:color w:val="222222"/>
          <w:shd w:val="clear" w:color="auto" w:fill="FFFFFF"/>
        </w:rPr>
        <w:t>Planting northern red oak in the Missouri Ozarks: a prescription.</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rPr>
        <w:t>Northern Journal of Applied Forestry</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shd w:val="clear" w:color="auto" w:fill="FFFFFF"/>
        </w:rPr>
        <w:t>3.2 (1986): 66-68.</w:t>
      </w:r>
    </w:p>
    <w:p w14:paraId="0D6F061E" w14:textId="5BBE8B41" w:rsidR="00B801A7" w:rsidRPr="001E6A4C" w:rsidRDefault="00B801A7" w:rsidP="00B801A7">
      <w:pPr>
        <w:adjustRightInd w:val="0"/>
        <w:spacing w:line="480" w:lineRule="auto"/>
        <w:ind w:left="360" w:hanging="720"/>
        <w:jc w:val="both"/>
        <w:rPr>
          <w:rFonts w:ascii="Times New Roman" w:hAnsi="Times New Roman" w:cs="Times New Roman"/>
          <w:b/>
          <w:bCs/>
          <w:u w:val="single"/>
        </w:rPr>
      </w:pPr>
      <w:r w:rsidRPr="001E6A4C">
        <w:rPr>
          <w:rFonts w:ascii="Times New Roman" w:hAnsi="Times New Roman" w:cs="Times New Roman"/>
          <w:color w:val="222222"/>
          <w:shd w:val="clear" w:color="auto" w:fill="FFFFFF"/>
        </w:rPr>
        <w:lastRenderedPageBreak/>
        <w:t>Johnson, Paul S. Oak overstory</w:t>
      </w:r>
      <w:r w:rsidR="00CC7432">
        <w:rPr>
          <w:rFonts w:ascii="Times New Roman" w:hAnsi="Times New Roman" w:cs="Times New Roman"/>
          <w:color w:val="222222"/>
          <w:shd w:val="clear" w:color="auto" w:fill="FFFFFF"/>
        </w:rPr>
        <w:t xml:space="preserve"> </w:t>
      </w:r>
      <w:r w:rsidRPr="001E6A4C">
        <w:rPr>
          <w:rFonts w:ascii="Times New Roman" w:hAnsi="Times New Roman" w:cs="Times New Roman"/>
          <w:color w:val="222222"/>
          <w:shd w:val="clear" w:color="auto" w:fill="FFFFFF"/>
        </w:rPr>
        <w:t>reproduction relations in two xeric ecosystems in Michigan.</w:t>
      </w:r>
      <w:r w:rsidR="00CC7F19">
        <w:rPr>
          <w:rFonts w:ascii="Times New Roman" w:hAnsi="Times New Roman" w:cs="Times New Roman"/>
          <w:color w:val="222222"/>
          <w:shd w:val="clear" w:color="auto" w:fill="FFFFFF"/>
        </w:rPr>
        <w:t xml:space="preserve"> </w:t>
      </w:r>
      <w:r w:rsidRPr="001E6A4C">
        <w:rPr>
          <w:rFonts w:ascii="Times New Roman" w:hAnsi="Times New Roman" w:cs="Times New Roman"/>
          <w:color w:val="222222"/>
        </w:rPr>
        <w:t>Forest Ecology and Management</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shd w:val="clear" w:color="auto" w:fill="FFFFFF"/>
        </w:rPr>
        <w:t>48.3-4 (1992): 233-248</w:t>
      </w:r>
      <w:r>
        <w:rPr>
          <w:rFonts w:ascii="Times New Roman" w:hAnsi="Times New Roman" w:cs="Times New Roman"/>
          <w:color w:val="222222"/>
          <w:shd w:val="clear" w:color="auto" w:fill="FFFFFF"/>
        </w:rPr>
        <w:t>.</w:t>
      </w:r>
    </w:p>
    <w:p w14:paraId="285BB5C2" w14:textId="7322E687" w:rsidR="00A47CF4" w:rsidRDefault="00A47CF4" w:rsidP="001E6A4C">
      <w:pPr>
        <w:adjustRightInd w:val="0"/>
        <w:spacing w:line="480" w:lineRule="auto"/>
        <w:ind w:left="360" w:hanging="720"/>
        <w:jc w:val="both"/>
        <w:rPr>
          <w:rFonts w:ascii="Times New Roman" w:hAnsi="Times New Roman" w:cs="Times New Roman"/>
          <w:color w:val="222222"/>
          <w:shd w:val="clear" w:color="auto" w:fill="FFFFFF"/>
        </w:rPr>
      </w:pPr>
      <w:r w:rsidRPr="001E6A4C">
        <w:rPr>
          <w:rFonts w:ascii="Times New Roman" w:hAnsi="Times New Roman" w:cs="Times New Roman"/>
          <w:color w:val="222222"/>
          <w:shd w:val="clear" w:color="auto" w:fill="FFFFFF"/>
        </w:rPr>
        <w:t>Johnson</w:t>
      </w:r>
      <w:r w:rsidR="00CD635D">
        <w:rPr>
          <w:rFonts w:ascii="Times New Roman" w:hAnsi="Times New Roman" w:cs="Times New Roman"/>
          <w:color w:val="222222"/>
          <w:shd w:val="clear" w:color="auto" w:fill="FFFFFF"/>
        </w:rPr>
        <w:t xml:space="preserve"> Paul S., </w:t>
      </w:r>
      <w:proofErr w:type="spellStart"/>
      <w:r w:rsidR="00CD635D">
        <w:rPr>
          <w:rFonts w:ascii="Times New Roman" w:hAnsi="Times New Roman" w:cs="Times New Roman"/>
          <w:color w:val="222222"/>
          <w:shd w:val="clear" w:color="auto" w:fill="FFFFFF"/>
        </w:rPr>
        <w:t>Shifley</w:t>
      </w:r>
      <w:proofErr w:type="spellEnd"/>
      <w:r w:rsidR="00CD635D">
        <w:rPr>
          <w:rFonts w:ascii="Times New Roman" w:hAnsi="Times New Roman" w:cs="Times New Roman"/>
          <w:color w:val="222222"/>
          <w:shd w:val="clear" w:color="auto" w:fill="FFFFFF"/>
        </w:rPr>
        <w:t xml:space="preserve">, S. R., Rogers, R., Dey, D. C., and </w:t>
      </w:r>
      <w:proofErr w:type="spellStart"/>
      <w:r w:rsidR="00CD635D">
        <w:rPr>
          <w:rFonts w:ascii="Times New Roman" w:hAnsi="Times New Roman" w:cs="Times New Roman"/>
          <w:color w:val="222222"/>
          <w:shd w:val="clear" w:color="auto" w:fill="FFFFFF"/>
        </w:rPr>
        <w:t>Kabrick</w:t>
      </w:r>
      <w:proofErr w:type="spellEnd"/>
      <w:r w:rsidR="00CD635D">
        <w:rPr>
          <w:rFonts w:ascii="Times New Roman" w:hAnsi="Times New Roman" w:cs="Times New Roman"/>
          <w:color w:val="222222"/>
          <w:shd w:val="clear" w:color="auto" w:fill="FFFFFF"/>
        </w:rPr>
        <w:t xml:space="preserve">, J. M. </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rPr>
        <w:t xml:space="preserve">The </w:t>
      </w:r>
      <w:r w:rsidR="00CD635D">
        <w:rPr>
          <w:rFonts w:ascii="Times New Roman" w:hAnsi="Times New Roman" w:cs="Times New Roman"/>
          <w:color w:val="222222"/>
        </w:rPr>
        <w:t>E</w:t>
      </w:r>
      <w:r w:rsidRPr="001E6A4C">
        <w:rPr>
          <w:rFonts w:ascii="Times New Roman" w:hAnsi="Times New Roman" w:cs="Times New Roman"/>
          <w:color w:val="222222"/>
        </w:rPr>
        <w:t xml:space="preserve">cology and </w:t>
      </w:r>
      <w:r w:rsidR="00CD635D">
        <w:rPr>
          <w:rFonts w:ascii="Times New Roman" w:hAnsi="Times New Roman" w:cs="Times New Roman"/>
          <w:color w:val="222222"/>
        </w:rPr>
        <w:t>S</w:t>
      </w:r>
      <w:r w:rsidRPr="001E6A4C">
        <w:rPr>
          <w:rFonts w:ascii="Times New Roman" w:hAnsi="Times New Roman" w:cs="Times New Roman"/>
          <w:color w:val="222222"/>
        </w:rPr>
        <w:t xml:space="preserve">ilviculture of </w:t>
      </w:r>
      <w:r w:rsidR="00CD635D">
        <w:rPr>
          <w:rFonts w:ascii="Times New Roman" w:hAnsi="Times New Roman" w:cs="Times New Roman"/>
          <w:color w:val="222222"/>
        </w:rPr>
        <w:t>O</w:t>
      </w:r>
      <w:r w:rsidRPr="001E6A4C">
        <w:rPr>
          <w:rFonts w:ascii="Times New Roman" w:hAnsi="Times New Roman" w:cs="Times New Roman"/>
          <w:color w:val="222222"/>
        </w:rPr>
        <w:t>aks</w:t>
      </w:r>
      <w:r w:rsidRPr="001E6A4C">
        <w:rPr>
          <w:rFonts w:ascii="Times New Roman" w:hAnsi="Times New Roman" w:cs="Times New Roman"/>
          <w:color w:val="222222"/>
          <w:shd w:val="clear" w:color="auto" w:fill="FFFFFF"/>
        </w:rPr>
        <w:t>. Cabi, 2019.</w:t>
      </w:r>
    </w:p>
    <w:p w14:paraId="1243AED4" w14:textId="342A40AB" w:rsidR="00CA042C" w:rsidRPr="001E6A4C" w:rsidRDefault="00CA042C" w:rsidP="00CA042C">
      <w:pPr>
        <w:adjustRightInd w:val="0"/>
        <w:spacing w:line="480" w:lineRule="auto"/>
        <w:ind w:left="360" w:hanging="720"/>
        <w:jc w:val="both"/>
        <w:rPr>
          <w:rFonts w:ascii="Times New Roman" w:hAnsi="Times New Roman" w:cs="Times New Roman"/>
          <w:b/>
          <w:bCs/>
          <w:u w:val="single"/>
        </w:rPr>
      </w:pPr>
      <w:r w:rsidRPr="001E6A4C">
        <w:rPr>
          <w:rFonts w:ascii="Times New Roman" w:hAnsi="Times New Roman" w:cs="Times New Roman"/>
          <w:color w:val="222222"/>
          <w:shd w:val="clear" w:color="auto" w:fill="FFFFFF"/>
        </w:rPr>
        <w:t>Johnson, Roger B., and William J. Zimmer. A more powerful test for dispersion using distance measurements.</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rPr>
        <w:t>Ecology</w:t>
      </w:r>
      <w:r>
        <w:rPr>
          <w:rFonts w:ascii="Times New Roman" w:hAnsi="Times New Roman" w:cs="Times New Roman"/>
          <w:color w:val="222222"/>
        </w:rPr>
        <w:t xml:space="preserve"> </w:t>
      </w:r>
      <w:r w:rsidRPr="001E6A4C">
        <w:rPr>
          <w:rFonts w:ascii="Times New Roman" w:hAnsi="Times New Roman" w:cs="Times New Roman"/>
          <w:color w:val="222222"/>
          <w:shd w:val="clear" w:color="auto" w:fill="FFFFFF"/>
        </w:rPr>
        <w:t>66.5 (1985): 1669-1675.</w:t>
      </w:r>
    </w:p>
    <w:p w14:paraId="1D1E463A" w14:textId="01F8EC36" w:rsidR="00A47CF4" w:rsidRPr="001E6A4C" w:rsidRDefault="00A47CF4" w:rsidP="001E6A4C">
      <w:pPr>
        <w:adjustRightInd w:val="0"/>
        <w:spacing w:line="480" w:lineRule="auto"/>
        <w:ind w:left="360" w:hanging="720"/>
        <w:jc w:val="both"/>
        <w:rPr>
          <w:rFonts w:ascii="Times New Roman" w:hAnsi="Times New Roman" w:cs="Times New Roman"/>
          <w:b/>
          <w:bCs/>
          <w:u w:val="single"/>
        </w:rPr>
      </w:pPr>
      <w:proofErr w:type="spellStart"/>
      <w:r w:rsidRPr="001E6A4C">
        <w:rPr>
          <w:rFonts w:ascii="Times New Roman" w:hAnsi="Times New Roman" w:cs="Times New Roman"/>
          <w:color w:val="222222"/>
          <w:shd w:val="clear" w:color="auto" w:fill="FFFFFF"/>
        </w:rPr>
        <w:t>Kreye</w:t>
      </w:r>
      <w:proofErr w:type="spellEnd"/>
      <w:r w:rsidRPr="001E6A4C">
        <w:rPr>
          <w:rFonts w:ascii="Times New Roman" w:hAnsi="Times New Roman" w:cs="Times New Roman"/>
          <w:color w:val="222222"/>
          <w:shd w:val="clear" w:color="auto" w:fill="FFFFFF"/>
        </w:rPr>
        <w:t>, Jesse K.,</w:t>
      </w:r>
      <w:r w:rsidR="00CD635D">
        <w:rPr>
          <w:rFonts w:ascii="Times New Roman" w:hAnsi="Times New Roman" w:cs="Times New Roman"/>
          <w:color w:val="222222"/>
          <w:shd w:val="clear" w:color="auto" w:fill="FFFFFF"/>
        </w:rPr>
        <w:t xml:space="preserve"> Varner, J. M., </w:t>
      </w:r>
      <w:proofErr w:type="spellStart"/>
      <w:r w:rsidR="00CD635D">
        <w:rPr>
          <w:rFonts w:ascii="Times New Roman" w:hAnsi="Times New Roman" w:cs="Times New Roman"/>
          <w:color w:val="222222"/>
          <w:shd w:val="clear" w:color="auto" w:fill="FFFFFF"/>
        </w:rPr>
        <w:t>Hiers</w:t>
      </w:r>
      <w:proofErr w:type="spellEnd"/>
      <w:r w:rsidR="00CD635D">
        <w:rPr>
          <w:rFonts w:ascii="Times New Roman" w:hAnsi="Times New Roman" w:cs="Times New Roman"/>
          <w:color w:val="222222"/>
          <w:shd w:val="clear" w:color="auto" w:fill="FFFFFF"/>
        </w:rPr>
        <w:t>, J. K., and Mola, J</w:t>
      </w:r>
      <w:r w:rsidRPr="001E6A4C">
        <w:rPr>
          <w:rFonts w:ascii="Times New Roman" w:hAnsi="Times New Roman" w:cs="Times New Roman"/>
          <w:color w:val="222222"/>
          <w:shd w:val="clear" w:color="auto" w:fill="FFFFFF"/>
        </w:rPr>
        <w:t xml:space="preserve">. Toward a mechanism for eastern North American forest </w:t>
      </w:r>
      <w:proofErr w:type="spellStart"/>
      <w:r w:rsidRPr="001E6A4C">
        <w:rPr>
          <w:rFonts w:ascii="Times New Roman" w:hAnsi="Times New Roman" w:cs="Times New Roman"/>
          <w:color w:val="222222"/>
          <w:shd w:val="clear" w:color="auto" w:fill="FFFFFF"/>
        </w:rPr>
        <w:t>mesophication</w:t>
      </w:r>
      <w:proofErr w:type="spellEnd"/>
      <w:r w:rsidRPr="001E6A4C">
        <w:rPr>
          <w:rFonts w:ascii="Times New Roman" w:hAnsi="Times New Roman" w:cs="Times New Roman"/>
          <w:color w:val="222222"/>
          <w:shd w:val="clear" w:color="auto" w:fill="FFFFFF"/>
        </w:rPr>
        <w:t>: differential litter drying across 17 species.</w:t>
      </w:r>
      <w:r w:rsidR="00CC7F19">
        <w:rPr>
          <w:rFonts w:ascii="Times New Roman" w:hAnsi="Times New Roman" w:cs="Times New Roman"/>
          <w:color w:val="222222"/>
          <w:shd w:val="clear" w:color="auto" w:fill="FFFFFF"/>
        </w:rPr>
        <w:t xml:space="preserve"> </w:t>
      </w:r>
      <w:r w:rsidRPr="001E6A4C">
        <w:rPr>
          <w:rFonts w:ascii="Times New Roman" w:hAnsi="Times New Roman" w:cs="Times New Roman"/>
          <w:color w:val="222222"/>
        </w:rPr>
        <w:t>Ecological Applications</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shd w:val="clear" w:color="auto" w:fill="FFFFFF"/>
        </w:rPr>
        <w:t>23.8 (2013): 1976-1986.</w:t>
      </w:r>
    </w:p>
    <w:p w14:paraId="2D78E9ED" w14:textId="6E08D9EB" w:rsidR="00A47CF4" w:rsidRPr="001E6A4C" w:rsidRDefault="00A47CF4" w:rsidP="001E6A4C">
      <w:pPr>
        <w:adjustRightInd w:val="0"/>
        <w:spacing w:line="480" w:lineRule="auto"/>
        <w:ind w:left="360" w:hanging="720"/>
        <w:jc w:val="both"/>
        <w:rPr>
          <w:rFonts w:ascii="Times New Roman" w:hAnsi="Times New Roman" w:cs="Times New Roman"/>
          <w:b/>
          <w:bCs/>
          <w:u w:val="single"/>
        </w:rPr>
      </w:pPr>
      <w:r w:rsidRPr="001E6A4C">
        <w:rPr>
          <w:rFonts w:ascii="Times New Roman" w:hAnsi="Times New Roman" w:cs="Times New Roman"/>
          <w:color w:val="222222"/>
          <w:shd w:val="clear" w:color="auto" w:fill="FFFFFF"/>
        </w:rPr>
        <w:t>Larsen, David R., and Paul S. Johnson. Linking the ecology of natural oak regeneration to silviculture.</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rPr>
        <w:t>Forest Ecology and Management</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shd w:val="clear" w:color="auto" w:fill="FFFFFF"/>
        </w:rPr>
        <w:t>106.1 (1998): 1-7.</w:t>
      </w:r>
    </w:p>
    <w:p w14:paraId="12B2EE2F" w14:textId="74382057" w:rsidR="00A47CF4" w:rsidRDefault="00A47CF4" w:rsidP="001E6A4C">
      <w:pPr>
        <w:adjustRightInd w:val="0"/>
        <w:spacing w:line="480" w:lineRule="auto"/>
        <w:ind w:left="360" w:hanging="720"/>
        <w:jc w:val="both"/>
        <w:rPr>
          <w:rFonts w:ascii="Times New Roman" w:hAnsi="Times New Roman" w:cs="Times New Roman"/>
          <w:color w:val="222222"/>
          <w:shd w:val="clear" w:color="auto" w:fill="FFFFFF"/>
        </w:rPr>
      </w:pPr>
      <w:r w:rsidRPr="001E6A4C">
        <w:rPr>
          <w:rFonts w:ascii="Times New Roman" w:hAnsi="Times New Roman" w:cs="Times New Roman"/>
          <w:color w:val="222222"/>
          <w:shd w:val="clear" w:color="auto" w:fill="FFFFFF"/>
        </w:rPr>
        <w:t>Larsen, David R., Monte A. Metzger, and Paul S. Johnson. Oak regeneration and overstory density in the Missouri Ozarks.</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rPr>
        <w:t>Canadian Journal of Forest Research</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shd w:val="clear" w:color="auto" w:fill="FFFFFF"/>
        </w:rPr>
        <w:t>27.6 (1997): 869-875</w:t>
      </w:r>
    </w:p>
    <w:p w14:paraId="3D835E32" w14:textId="60F018A3" w:rsidR="003655A2" w:rsidRPr="003655A2" w:rsidRDefault="003655A2" w:rsidP="001E6A4C">
      <w:pPr>
        <w:adjustRightInd w:val="0"/>
        <w:spacing w:line="480" w:lineRule="auto"/>
        <w:ind w:left="360" w:hanging="720"/>
        <w:jc w:val="both"/>
        <w:rPr>
          <w:rFonts w:ascii="Times New Roman" w:hAnsi="Times New Roman" w:cs="Times New Roman"/>
          <w:color w:val="222222"/>
          <w:shd w:val="clear" w:color="auto" w:fill="FFFFFF"/>
        </w:rPr>
      </w:pPr>
      <w:proofErr w:type="spellStart"/>
      <w:r w:rsidRPr="003655A2">
        <w:rPr>
          <w:rFonts w:ascii="Times New Roman" w:hAnsi="Times New Roman" w:cs="Times New Roman"/>
          <w:color w:val="222222"/>
          <w:shd w:val="clear" w:color="auto" w:fill="FFFFFF"/>
        </w:rPr>
        <w:t>Lhotka</w:t>
      </w:r>
      <w:proofErr w:type="spellEnd"/>
      <w:r w:rsidRPr="003655A2">
        <w:rPr>
          <w:rFonts w:ascii="Times New Roman" w:hAnsi="Times New Roman" w:cs="Times New Roman"/>
          <w:color w:val="222222"/>
          <w:shd w:val="clear" w:color="auto" w:fill="FFFFFF"/>
        </w:rPr>
        <w:t>, John M., and Edward F. Loewenstein. Development of three underplanted hardwood species 7 years following midstory removal.</w:t>
      </w:r>
      <w:r w:rsidRPr="003655A2">
        <w:rPr>
          <w:rStyle w:val="apple-converted-space"/>
          <w:rFonts w:ascii="Times New Roman" w:hAnsi="Times New Roman" w:cs="Times New Roman"/>
          <w:color w:val="222222"/>
          <w:shd w:val="clear" w:color="auto" w:fill="FFFFFF"/>
        </w:rPr>
        <w:t> </w:t>
      </w:r>
      <w:r w:rsidRPr="001B5814">
        <w:rPr>
          <w:rFonts w:ascii="Times New Roman" w:hAnsi="Times New Roman" w:cs="Times New Roman"/>
          <w:color w:val="222222"/>
        </w:rPr>
        <w:t>Southern Journal of Applied Forestry</w:t>
      </w:r>
      <w:r w:rsidRPr="003655A2">
        <w:rPr>
          <w:rStyle w:val="apple-converted-space"/>
          <w:rFonts w:ascii="Times New Roman" w:hAnsi="Times New Roman" w:cs="Times New Roman"/>
          <w:color w:val="222222"/>
          <w:shd w:val="clear" w:color="auto" w:fill="FFFFFF"/>
        </w:rPr>
        <w:t> </w:t>
      </w:r>
      <w:r w:rsidRPr="003655A2">
        <w:rPr>
          <w:rFonts w:ascii="Times New Roman" w:hAnsi="Times New Roman" w:cs="Times New Roman"/>
          <w:color w:val="222222"/>
          <w:shd w:val="clear" w:color="auto" w:fill="FFFFFF"/>
        </w:rPr>
        <w:t>37.2 (2013): 81-90.</w:t>
      </w:r>
    </w:p>
    <w:p w14:paraId="527E3443" w14:textId="481C19B6" w:rsidR="000D51F5" w:rsidRPr="000D51F5" w:rsidRDefault="000D51F5" w:rsidP="001E6A4C">
      <w:pPr>
        <w:adjustRightInd w:val="0"/>
        <w:spacing w:line="480" w:lineRule="auto"/>
        <w:ind w:left="360" w:hanging="720"/>
        <w:jc w:val="both"/>
        <w:rPr>
          <w:rFonts w:ascii="Times New Roman" w:hAnsi="Times New Roman" w:cs="Times New Roman"/>
          <w:b/>
          <w:bCs/>
          <w:u w:val="single"/>
        </w:rPr>
      </w:pPr>
      <w:r w:rsidRPr="000D51F5">
        <w:rPr>
          <w:rFonts w:ascii="Times New Roman" w:hAnsi="Times New Roman" w:cs="Times New Roman"/>
          <w:color w:val="222222"/>
          <w:shd w:val="clear" w:color="auto" w:fill="FFFFFF"/>
        </w:rPr>
        <w:t>Lockhar</w:t>
      </w:r>
      <w:r>
        <w:rPr>
          <w:rFonts w:ascii="Times New Roman" w:hAnsi="Times New Roman" w:cs="Times New Roman"/>
          <w:color w:val="222222"/>
          <w:shd w:val="clear" w:color="auto" w:fill="FFFFFF"/>
        </w:rPr>
        <w:t>t</w:t>
      </w:r>
      <w:r w:rsidRPr="000D51F5">
        <w:rPr>
          <w:rFonts w:ascii="Times New Roman" w:hAnsi="Times New Roman" w:cs="Times New Roman"/>
          <w:color w:val="222222"/>
          <w:shd w:val="clear" w:color="auto" w:fill="FFFFFF"/>
        </w:rPr>
        <w:t xml:space="preserve">, Brian R., John D. Hodges, and Emile S. Gardiner. Response of advance </w:t>
      </w:r>
      <w:proofErr w:type="spellStart"/>
      <w:r w:rsidRPr="000D51F5">
        <w:rPr>
          <w:rFonts w:ascii="Times New Roman" w:hAnsi="Times New Roman" w:cs="Times New Roman"/>
          <w:color w:val="222222"/>
          <w:shd w:val="clear" w:color="auto" w:fill="FFFFFF"/>
        </w:rPr>
        <w:t>cherrybark</w:t>
      </w:r>
      <w:proofErr w:type="spellEnd"/>
      <w:r w:rsidRPr="000D51F5">
        <w:rPr>
          <w:rFonts w:ascii="Times New Roman" w:hAnsi="Times New Roman" w:cs="Times New Roman"/>
          <w:color w:val="222222"/>
          <w:shd w:val="clear" w:color="auto" w:fill="FFFFFF"/>
        </w:rPr>
        <w:t xml:space="preserve"> oak reproduction to midstory removal and shoot clipping.</w:t>
      </w:r>
      <w:r w:rsidRPr="000D51F5">
        <w:rPr>
          <w:rStyle w:val="apple-converted-space"/>
          <w:rFonts w:ascii="Times New Roman" w:hAnsi="Times New Roman" w:cs="Times New Roman"/>
          <w:color w:val="222222"/>
          <w:shd w:val="clear" w:color="auto" w:fill="FFFFFF"/>
        </w:rPr>
        <w:t> </w:t>
      </w:r>
      <w:r w:rsidRPr="001B5814">
        <w:rPr>
          <w:rFonts w:ascii="Times New Roman" w:hAnsi="Times New Roman" w:cs="Times New Roman"/>
          <w:color w:val="222222"/>
        </w:rPr>
        <w:t>Southern Journal of Applied Forestry</w:t>
      </w:r>
      <w:r w:rsidRPr="001B5814">
        <w:rPr>
          <w:rStyle w:val="apple-converted-space"/>
          <w:rFonts w:ascii="Times New Roman" w:hAnsi="Times New Roman" w:cs="Times New Roman"/>
          <w:color w:val="222222"/>
          <w:shd w:val="clear" w:color="auto" w:fill="FFFFFF"/>
        </w:rPr>
        <w:t> </w:t>
      </w:r>
      <w:r w:rsidRPr="001B5814">
        <w:rPr>
          <w:rFonts w:ascii="Times New Roman" w:hAnsi="Times New Roman" w:cs="Times New Roman"/>
          <w:color w:val="222222"/>
          <w:shd w:val="clear" w:color="auto" w:fill="FFFFFF"/>
        </w:rPr>
        <w:t>24.1</w:t>
      </w:r>
      <w:r w:rsidRPr="000D51F5">
        <w:rPr>
          <w:rFonts w:ascii="Times New Roman" w:hAnsi="Times New Roman" w:cs="Times New Roman"/>
          <w:color w:val="222222"/>
          <w:shd w:val="clear" w:color="auto" w:fill="FFFFFF"/>
        </w:rPr>
        <w:t xml:space="preserve"> (2000): 45-50.</w:t>
      </w:r>
    </w:p>
    <w:p w14:paraId="756846AE" w14:textId="72D7962C" w:rsidR="00A47CF4" w:rsidRDefault="00A47CF4" w:rsidP="001E6A4C">
      <w:pPr>
        <w:adjustRightInd w:val="0"/>
        <w:spacing w:line="480" w:lineRule="auto"/>
        <w:ind w:left="360" w:hanging="720"/>
        <w:jc w:val="both"/>
        <w:rPr>
          <w:rFonts w:ascii="Times New Roman" w:hAnsi="Times New Roman" w:cs="Times New Roman"/>
          <w:color w:val="222222"/>
          <w:shd w:val="clear" w:color="auto" w:fill="FFFFFF"/>
        </w:rPr>
      </w:pPr>
      <w:r w:rsidRPr="001E6A4C">
        <w:rPr>
          <w:rFonts w:ascii="Times New Roman" w:hAnsi="Times New Roman" w:cs="Times New Roman"/>
          <w:color w:val="222222"/>
          <w:shd w:val="clear" w:color="auto" w:fill="FFFFFF"/>
        </w:rPr>
        <w:t>Loftis, David L. Predicting post-harvest performance of advance red oak reproduction in the southern Appalachians.</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rPr>
        <w:t>Forest Science</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shd w:val="clear" w:color="auto" w:fill="FFFFFF"/>
        </w:rPr>
        <w:t>36.4 (1990): 908-916.</w:t>
      </w:r>
    </w:p>
    <w:p w14:paraId="597C0FAB" w14:textId="0CDF523B" w:rsidR="001B5814" w:rsidRPr="001B5814" w:rsidRDefault="001B5814" w:rsidP="001E6A4C">
      <w:pPr>
        <w:adjustRightInd w:val="0"/>
        <w:spacing w:line="480" w:lineRule="auto"/>
        <w:ind w:left="360" w:hanging="720"/>
        <w:jc w:val="both"/>
        <w:rPr>
          <w:rFonts w:ascii="Times New Roman" w:hAnsi="Times New Roman" w:cs="Times New Roman"/>
          <w:b/>
          <w:bCs/>
          <w:u w:val="single"/>
        </w:rPr>
      </w:pPr>
      <w:r w:rsidRPr="001B5814">
        <w:rPr>
          <w:rFonts w:ascii="Times New Roman" w:hAnsi="Times New Roman" w:cs="Times New Roman"/>
          <w:color w:val="222222"/>
          <w:shd w:val="clear" w:color="auto" w:fill="FFFFFF"/>
        </w:rPr>
        <w:t>Loftis, David L. Upland oak regeneration and management.</w:t>
      </w:r>
      <w:r w:rsidR="00CC7F19">
        <w:rPr>
          <w:rFonts w:ascii="Times New Roman" w:hAnsi="Times New Roman" w:cs="Times New Roman"/>
          <w:color w:val="222222"/>
          <w:shd w:val="clear" w:color="auto" w:fill="FFFFFF"/>
        </w:rPr>
        <w:t xml:space="preserve"> In: </w:t>
      </w:r>
      <w:proofErr w:type="spellStart"/>
      <w:r w:rsidR="00CC7F19">
        <w:rPr>
          <w:rFonts w:ascii="Times New Roman" w:hAnsi="Times New Roman" w:cs="Times New Roman"/>
          <w:color w:val="222222"/>
          <w:shd w:val="clear" w:color="auto" w:fill="FFFFFF"/>
        </w:rPr>
        <w:t>Spetich</w:t>
      </w:r>
      <w:proofErr w:type="spellEnd"/>
      <w:r w:rsidR="00CC7F19">
        <w:rPr>
          <w:rFonts w:ascii="Times New Roman" w:hAnsi="Times New Roman" w:cs="Times New Roman"/>
          <w:color w:val="222222"/>
          <w:shd w:val="clear" w:color="auto" w:fill="FFFFFF"/>
        </w:rPr>
        <w:t>, M. A., Gen Tech. Rep. SRS-73, Asheville, N.C.: U.S. Department of Forest Service, Southern Research Station</w:t>
      </w:r>
      <w:r w:rsidR="00CC7F19">
        <w:rPr>
          <w:rFonts w:ascii="Times New Roman" w:hAnsi="Times New Roman" w:cs="Times New Roman"/>
          <w:color w:val="222222"/>
        </w:rPr>
        <w:t xml:space="preserve"> (2004): 163-167.</w:t>
      </w:r>
    </w:p>
    <w:p w14:paraId="3C6C7799" w14:textId="0ECC0621" w:rsidR="00A47CF4" w:rsidRDefault="00A47CF4" w:rsidP="001E6A4C">
      <w:pPr>
        <w:adjustRightInd w:val="0"/>
        <w:spacing w:line="480" w:lineRule="auto"/>
        <w:ind w:left="360" w:hanging="720"/>
        <w:jc w:val="both"/>
        <w:rPr>
          <w:rFonts w:ascii="Times New Roman" w:hAnsi="Times New Roman" w:cs="Times New Roman"/>
          <w:color w:val="222222"/>
          <w:shd w:val="clear" w:color="auto" w:fill="FFFFFF"/>
        </w:rPr>
      </w:pPr>
      <w:r w:rsidRPr="001E6A4C">
        <w:rPr>
          <w:rFonts w:ascii="Times New Roman" w:hAnsi="Times New Roman" w:cs="Times New Roman"/>
          <w:color w:val="222222"/>
          <w:shd w:val="clear" w:color="auto" w:fill="FFFFFF"/>
        </w:rPr>
        <w:lastRenderedPageBreak/>
        <w:t>Lorimer, Craig G. Development of the red maple understory in northeastern oak forests.</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rPr>
        <w:t>Forest Science</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shd w:val="clear" w:color="auto" w:fill="FFFFFF"/>
        </w:rPr>
        <w:t>30.1 (1984): 3-22</w:t>
      </w:r>
      <w:r w:rsidR="00B056CC">
        <w:rPr>
          <w:rFonts w:ascii="Times New Roman" w:hAnsi="Times New Roman" w:cs="Times New Roman"/>
          <w:color w:val="222222"/>
          <w:shd w:val="clear" w:color="auto" w:fill="FFFFFF"/>
        </w:rPr>
        <w:t>.</w:t>
      </w:r>
    </w:p>
    <w:p w14:paraId="7D1150B0" w14:textId="4062E218" w:rsidR="000D51F5" w:rsidRPr="000D51F5" w:rsidRDefault="000D51F5" w:rsidP="001E6A4C">
      <w:pPr>
        <w:adjustRightInd w:val="0"/>
        <w:spacing w:line="480" w:lineRule="auto"/>
        <w:ind w:left="360" w:hanging="720"/>
        <w:jc w:val="both"/>
        <w:rPr>
          <w:rFonts w:ascii="Times New Roman" w:hAnsi="Times New Roman" w:cs="Times New Roman"/>
          <w:b/>
          <w:bCs/>
          <w:u w:val="single"/>
        </w:rPr>
      </w:pPr>
      <w:r w:rsidRPr="000D51F5">
        <w:rPr>
          <w:rFonts w:ascii="Times New Roman" w:hAnsi="Times New Roman" w:cs="Times New Roman"/>
          <w:color w:val="222222"/>
          <w:shd w:val="clear" w:color="auto" w:fill="FFFFFF"/>
        </w:rPr>
        <w:t xml:space="preserve">Lorimer, Craig G., Jonathan W. Chapman, and William D. Lambert. </w:t>
      </w:r>
      <w:r w:rsidR="00B056CC">
        <w:rPr>
          <w:rFonts w:ascii="Times New Roman" w:hAnsi="Times New Roman" w:cs="Times New Roman"/>
          <w:color w:val="222222"/>
          <w:shd w:val="clear" w:color="auto" w:fill="FFFFFF"/>
        </w:rPr>
        <w:t>T</w:t>
      </w:r>
      <w:r w:rsidRPr="000D51F5">
        <w:rPr>
          <w:rFonts w:ascii="Times New Roman" w:hAnsi="Times New Roman" w:cs="Times New Roman"/>
          <w:color w:val="222222"/>
          <w:shd w:val="clear" w:color="auto" w:fill="FFFFFF"/>
        </w:rPr>
        <w:t>all understory vegetation as a factor in the poor development of oak seedlings beneath mature stands.</w:t>
      </w:r>
      <w:r w:rsidRPr="000D51F5">
        <w:rPr>
          <w:rStyle w:val="apple-converted-space"/>
          <w:rFonts w:ascii="Times New Roman" w:hAnsi="Times New Roman" w:cs="Times New Roman"/>
          <w:color w:val="222222"/>
          <w:shd w:val="clear" w:color="auto" w:fill="FFFFFF"/>
        </w:rPr>
        <w:t> </w:t>
      </w:r>
      <w:r w:rsidRPr="001B5814">
        <w:rPr>
          <w:rFonts w:ascii="Times New Roman" w:hAnsi="Times New Roman" w:cs="Times New Roman"/>
          <w:color w:val="222222"/>
        </w:rPr>
        <w:t>Journal of Ecology</w:t>
      </w:r>
      <w:r w:rsidRPr="001B5814">
        <w:rPr>
          <w:rStyle w:val="apple-converted-space"/>
          <w:rFonts w:ascii="Times New Roman" w:hAnsi="Times New Roman" w:cs="Times New Roman"/>
          <w:color w:val="222222"/>
          <w:shd w:val="clear" w:color="auto" w:fill="FFFFFF"/>
        </w:rPr>
        <w:t> </w:t>
      </w:r>
      <w:r w:rsidRPr="001B5814">
        <w:rPr>
          <w:rFonts w:ascii="Times New Roman" w:hAnsi="Times New Roman" w:cs="Times New Roman"/>
          <w:color w:val="222222"/>
          <w:shd w:val="clear" w:color="auto" w:fill="FFFFFF"/>
        </w:rPr>
        <w:t>(1994)</w:t>
      </w:r>
      <w:r w:rsidRPr="000D51F5">
        <w:rPr>
          <w:rFonts w:ascii="Times New Roman" w:hAnsi="Times New Roman" w:cs="Times New Roman"/>
          <w:color w:val="222222"/>
          <w:shd w:val="clear" w:color="auto" w:fill="FFFFFF"/>
        </w:rPr>
        <w:t>: 227-237.</w:t>
      </w:r>
    </w:p>
    <w:p w14:paraId="28350220" w14:textId="0FB57E43" w:rsidR="00A47CF4" w:rsidRPr="001E6A4C" w:rsidRDefault="00A47CF4" w:rsidP="001E6A4C">
      <w:pPr>
        <w:adjustRightInd w:val="0"/>
        <w:spacing w:line="480" w:lineRule="auto"/>
        <w:ind w:left="360" w:hanging="720"/>
        <w:jc w:val="both"/>
        <w:rPr>
          <w:rFonts w:ascii="Times New Roman" w:hAnsi="Times New Roman" w:cs="Times New Roman"/>
          <w:b/>
          <w:bCs/>
          <w:u w:val="single"/>
        </w:rPr>
      </w:pPr>
      <w:r w:rsidRPr="001E6A4C">
        <w:rPr>
          <w:rFonts w:ascii="Times New Roman" w:hAnsi="Times New Roman" w:cs="Times New Roman"/>
          <w:color w:val="222222"/>
          <w:shd w:val="clear" w:color="auto" w:fill="FFFFFF"/>
        </w:rPr>
        <w:t>Mann, Charles C.</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rPr>
        <w:t xml:space="preserve">1491: New </w:t>
      </w:r>
      <w:r w:rsidR="00B056CC">
        <w:rPr>
          <w:rFonts w:ascii="Times New Roman" w:hAnsi="Times New Roman" w:cs="Times New Roman"/>
          <w:color w:val="222222"/>
        </w:rPr>
        <w:t>R</w:t>
      </w:r>
      <w:r w:rsidRPr="001E6A4C">
        <w:rPr>
          <w:rFonts w:ascii="Times New Roman" w:hAnsi="Times New Roman" w:cs="Times New Roman"/>
          <w:color w:val="222222"/>
        </w:rPr>
        <w:t xml:space="preserve">evelations of the Americas </w:t>
      </w:r>
      <w:r w:rsidR="00B056CC">
        <w:rPr>
          <w:rFonts w:ascii="Times New Roman" w:hAnsi="Times New Roman" w:cs="Times New Roman"/>
          <w:color w:val="222222"/>
        </w:rPr>
        <w:t>B</w:t>
      </w:r>
      <w:r w:rsidRPr="001E6A4C">
        <w:rPr>
          <w:rFonts w:ascii="Times New Roman" w:hAnsi="Times New Roman" w:cs="Times New Roman"/>
          <w:color w:val="222222"/>
        </w:rPr>
        <w:t>efore Columbus</w:t>
      </w:r>
      <w:r w:rsidRPr="001E6A4C">
        <w:rPr>
          <w:rFonts w:ascii="Times New Roman" w:hAnsi="Times New Roman" w:cs="Times New Roman"/>
          <w:color w:val="222222"/>
          <w:shd w:val="clear" w:color="auto" w:fill="FFFFFF"/>
        </w:rPr>
        <w:t xml:space="preserve">. Alfred </w:t>
      </w:r>
      <w:r w:rsidR="00B056CC">
        <w:rPr>
          <w:rFonts w:ascii="Times New Roman" w:hAnsi="Times New Roman" w:cs="Times New Roman"/>
          <w:color w:val="222222"/>
          <w:shd w:val="clear" w:color="auto" w:fill="FFFFFF"/>
        </w:rPr>
        <w:t>A</w:t>
      </w:r>
      <w:r w:rsidRPr="001E6A4C">
        <w:rPr>
          <w:rFonts w:ascii="Times New Roman" w:hAnsi="Times New Roman" w:cs="Times New Roman"/>
          <w:color w:val="222222"/>
          <w:shd w:val="clear" w:color="auto" w:fill="FFFFFF"/>
        </w:rPr>
        <w:t xml:space="preserve"> Knopf Incorporated, 2005.</w:t>
      </w:r>
    </w:p>
    <w:p w14:paraId="149F3B6D" w14:textId="73C620C8" w:rsidR="00A47CF4" w:rsidRDefault="00A47CF4" w:rsidP="001E6A4C">
      <w:pPr>
        <w:adjustRightInd w:val="0"/>
        <w:spacing w:line="480" w:lineRule="auto"/>
        <w:ind w:left="360" w:hanging="720"/>
        <w:jc w:val="both"/>
        <w:rPr>
          <w:rFonts w:ascii="Times New Roman" w:hAnsi="Times New Roman" w:cs="Times New Roman"/>
          <w:color w:val="222222"/>
          <w:shd w:val="clear" w:color="auto" w:fill="FFFFFF"/>
        </w:rPr>
      </w:pPr>
      <w:r w:rsidRPr="001E6A4C">
        <w:rPr>
          <w:rFonts w:ascii="Times New Roman" w:hAnsi="Times New Roman" w:cs="Times New Roman"/>
          <w:color w:val="222222"/>
          <w:shd w:val="clear" w:color="auto" w:fill="FFFFFF"/>
        </w:rPr>
        <w:t>McGee, Charles E. From a defective hardwood stand to multiple use opportunity.</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rPr>
        <w:t>Journal of Forestry</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shd w:val="clear" w:color="auto" w:fill="FFFFFF"/>
        </w:rPr>
        <w:t>70.11 (1972): 700-704</w:t>
      </w:r>
      <w:r w:rsidR="00B056CC">
        <w:rPr>
          <w:rFonts w:ascii="Times New Roman" w:hAnsi="Times New Roman" w:cs="Times New Roman"/>
          <w:color w:val="222222"/>
          <w:shd w:val="clear" w:color="auto" w:fill="FFFFFF"/>
        </w:rPr>
        <w:t>.</w:t>
      </w:r>
    </w:p>
    <w:p w14:paraId="7A95D0AD" w14:textId="3F9FF49C" w:rsidR="00C61E31" w:rsidRPr="00C61E31" w:rsidRDefault="00C61E31" w:rsidP="001E6A4C">
      <w:pPr>
        <w:adjustRightInd w:val="0"/>
        <w:spacing w:line="480" w:lineRule="auto"/>
        <w:ind w:left="360" w:hanging="720"/>
        <w:jc w:val="both"/>
        <w:rPr>
          <w:rFonts w:ascii="Times New Roman" w:hAnsi="Times New Roman" w:cs="Times New Roman"/>
          <w:b/>
          <w:bCs/>
          <w:u w:val="single"/>
        </w:rPr>
      </w:pPr>
      <w:r w:rsidRPr="00C61E31">
        <w:rPr>
          <w:rFonts w:ascii="Times New Roman" w:hAnsi="Times New Roman" w:cs="Times New Roman"/>
          <w:color w:val="222222"/>
          <w:shd w:val="clear" w:color="auto" w:fill="FFFFFF"/>
        </w:rPr>
        <w:t>McGee, Charles E.</w:t>
      </w:r>
      <w:r w:rsidRPr="00C61E31">
        <w:rPr>
          <w:rStyle w:val="apple-converted-space"/>
          <w:rFonts w:ascii="Times New Roman" w:hAnsi="Times New Roman" w:cs="Times New Roman"/>
          <w:color w:val="222222"/>
          <w:shd w:val="clear" w:color="auto" w:fill="FFFFFF"/>
        </w:rPr>
        <w:t> </w:t>
      </w:r>
      <w:r w:rsidRPr="00EA51B9">
        <w:rPr>
          <w:rFonts w:ascii="Times New Roman" w:hAnsi="Times New Roman" w:cs="Times New Roman"/>
          <w:color w:val="222222"/>
        </w:rPr>
        <w:t>Size and age of tree affect white oak stump sprouting</w:t>
      </w:r>
      <w:r w:rsidRPr="00C61E31">
        <w:rPr>
          <w:rFonts w:ascii="Times New Roman" w:hAnsi="Times New Roman" w:cs="Times New Roman"/>
          <w:color w:val="222222"/>
          <w:shd w:val="clear" w:color="auto" w:fill="FFFFFF"/>
        </w:rPr>
        <w:t>. Vol. 239. Department of Agriculture, Forest Service, Southern Forest Experiment Station, 1978.</w:t>
      </w:r>
    </w:p>
    <w:p w14:paraId="3BB7881C" w14:textId="33466705" w:rsidR="00A47CF4" w:rsidRDefault="00A47CF4" w:rsidP="001E6A4C">
      <w:pPr>
        <w:adjustRightInd w:val="0"/>
        <w:spacing w:line="480" w:lineRule="auto"/>
        <w:ind w:left="360" w:hanging="720"/>
        <w:jc w:val="both"/>
        <w:rPr>
          <w:rFonts w:ascii="Times New Roman" w:hAnsi="Times New Roman" w:cs="Times New Roman"/>
          <w:color w:val="222222"/>
          <w:shd w:val="clear" w:color="auto" w:fill="FFFFFF"/>
        </w:rPr>
      </w:pPr>
      <w:proofErr w:type="spellStart"/>
      <w:r w:rsidRPr="001E6A4C">
        <w:rPr>
          <w:rFonts w:ascii="Times New Roman" w:hAnsi="Times New Roman" w:cs="Times New Roman"/>
          <w:color w:val="222222"/>
          <w:shd w:val="clear" w:color="auto" w:fill="FFFFFF"/>
        </w:rPr>
        <w:t>McShea</w:t>
      </w:r>
      <w:proofErr w:type="spellEnd"/>
      <w:r w:rsidRPr="001E6A4C">
        <w:rPr>
          <w:rFonts w:ascii="Times New Roman" w:hAnsi="Times New Roman" w:cs="Times New Roman"/>
          <w:color w:val="222222"/>
          <w:shd w:val="clear" w:color="auto" w:fill="FFFFFF"/>
        </w:rPr>
        <w:t>, William J., et al. Forestry matters: decline of oaks will impact wildlife in hardwood forests.</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rPr>
        <w:t>The Journal of Wildlife Management</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shd w:val="clear" w:color="auto" w:fill="FFFFFF"/>
        </w:rPr>
        <w:t>71.5 (2007): 1717-1728.</w:t>
      </w:r>
    </w:p>
    <w:p w14:paraId="75988B6C" w14:textId="41D42701" w:rsidR="00742664" w:rsidRPr="00B056CC" w:rsidRDefault="00742664" w:rsidP="001E6A4C">
      <w:pPr>
        <w:adjustRightInd w:val="0"/>
        <w:spacing w:line="480" w:lineRule="auto"/>
        <w:ind w:left="360" w:hanging="720"/>
        <w:jc w:val="both"/>
        <w:rPr>
          <w:rFonts w:ascii="Times New Roman" w:hAnsi="Times New Roman" w:cs="Times New Roman"/>
          <w:color w:val="222222"/>
          <w:shd w:val="clear" w:color="auto" w:fill="FFFFFF"/>
        </w:rPr>
      </w:pPr>
      <w:r w:rsidRPr="00742664">
        <w:rPr>
          <w:rFonts w:ascii="Times New Roman" w:hAnsi="Times New Roman" w:cs="Times New Roman"/>
          <w:color w:val="222222"/>
          <w:shd w:val="clear" w:color="auto" w:fill="FFFFFF"/>
        </w:rPr>
        <w:t xml:space="preserve">Miller, Gary W., James N. </w:t>
      </w:r>
      <w:proofErr w:type="spellStart"/>
      <w:r w:rsidRPr="00742664">
        <w:rPr>
          <w:rFonts w:ascii="Times New Roman" w:hAnsi="Times New Roman" w:cs="Times New Roman"/>
          <w:color w:val="222222"/>
          <w:shd w:val="clear" w:color="auto" w:fill="FFFFFF"/>
        </w:rPr>
        <w:t>Kochenerfer</w:t>
      </w:r>
      <w:proofErr w:type="spellEnd"/>
      <w:r w:rsidRPr="00742664">
        <w:rPr>
          <w:rFonts w:ascii="Times New Roman" w:hAnsi="Times New Roman" w:cs="Times New Roman"/>
          <w:color w:val="222222"/>
          <w:shd w:val="clear" w:color="auto" w:fill="FFFFFF"/>
        </w:rPr>
        <w:t>, and Kurt W. Gottschalk. Effect of pre-harvest shade control and fencing on northern red oak seedling development in the central Appalachians.</w:t>
      </w:r>
      <w:r w:rsidRPr="00742664">
        <w:rPr>
          <w:rStyle w:val="apple-converted-space"/>
          <w:rFonts w:ascii="Times New Roman" w:hAnsi="Times New Roman" w:cs="Times New Roman"/>
          <w:color w:val="222222"/>
          <w:shd w:val="clear" w:color="auto" w:fill="FFFFFF"/>
        </w:rPr>
        <w:t> </w:t>
      </w:r>
      <w:r w:rsidRPr="00B056CC">
        <w:rPr>
          <w:rFonts w:ascii="Times New Roman" w:hAnsi="Times New Roman" w:cs="Times New Roman"/>
          <w:color w:val="222222"/>
        </w:rPr>
        <w:t xml:space="preserve">Gen. Tech. Rep. SRS-73. Asheville, NC: US Department of Agriculture, Forest Service, Southern Research Station. </w:t>
      </w:r>
      <w:r w:rsidRPr="00B056CC">
        <w:rPr>
          <w:rFonts w:ascii="Times New Roman" w:hAnsi="Times New Roman" w:cs="Times New Roman"/>
          <w:color w:val="222222"/>
          <w:shd w:val="clear" w:color="auto" w:fill="FFFFFF"/>
        </w:rPr>
        <w:t>(2004)</w:t>
      </w:r>
      <w:r w:rsidR="00B056CC">
        <w:rPr>
          <w:rFonts w:ascii="Times New Roman" w:hAnsi="Times New Roman" w:cs="Times New Roman"/>
          <w:color w:val="222222"/>
          <w:shd w:val="clear" w:color="auto" w:fill="FFFFFF"/>
        </w:rPr>
        <w:t>: 182-189</w:t>
      </w:r>
    </w:p>
    <w:p w14:paraId="66CF7B37" w14:textId="3DBFA585" w:rsidR="003655A2" w:rsidRPr="003655A2" w:rsidRDefault="003655A2" w:rsidP="001E6A4C">
      <w:pPr>
        <w:adjustRightInd w:val="0"/>
        <w:spacing w:line="480" w:lineRule="auto"/>
        <w:ind w:left="360" w:hanging="720"/>
        <w:jc w:val="both"/>
        <w:rPr>
          <w:rFonts w:ascii="Times New Roman" w:hAnsi="Times New Roman" w:cs="Times New Roman"/>
          <w:color w:val="222222"/>
          <w:shd w:val="clear" w:color="auto" w:fill="FFFFFF"/>
        </w:rPr>
      </w:pPr>
      <w:r w:rsidRPr="003655A2">
        <w:rPr>
          <w:rFonts w:ascii="Times New Roman" w:hAnsi="Times New Roman" w:cs="Times New Roman"/>
          <w:color w:val="222222"/>
          <w:shd w:val="clear" w:color="auto" w:fill="FFFFFF"/>
        </w:rPr>
        <w:t>Miller, Gary W., Patrick H. Brose, and Kurt W. Gottschalk. Advanced oak seedling development as influenced by shelterwood treatments, competition control, deer fencing, and prescribed fire.</w:t>
      </w:r>
      <w:r w:rsidRPr="003655A2">
        <w:rPr>
          <w:rStyle w:val="apple-converted-space"/>
          <w:rFonts w:ascii="Times New Roman" w:hAnsi="Times New Roman" w:cs="Times New Roman"/>
          <w:color w:val="222222"/>
          <w:shd w:val="clear" w:color="auto" w:fill="FFFFFF"/>
        </w:rPr>
        <w:t> </w:t>
      </w:r>
      <w:r w:rsidRPr="00B056CC">
        <w:rPr>
          <w:rFonts w:ascii="Times New Roman" w:hAnsi="Times New Roman" w:cs="Times New Roman"/>
          <w:color w:val="222222"/>
        </w:rPr>
        <w:t>Journal of Forestry</w:t>
      </w:r>
      <w:r w:rsidRPr="00B056CC">
        <w:rPr>
          <w:rStyle w:val="apple-converted-space"/>
          <w:rFonts w:ascii="Times New Roman" w:hAnsi="Times New Roman" w:cs="Times New Roman"/>
          <w:color w:val="222222"/>
          <w:shd w:val="clear" w:color="auto" w:fill="FFFFFF"/>
        </w:rPr>
        <w:t> </w:t>
      </w:r>
      <w:r w:rsidRPr="00B056CC">
        <w:rPr>
          <w:rFonts w:ascii="Times New Roman" w:hAnsi="Times New Roman" w:cs="Times New Roman"/>
          <w:color w:val="222222"/>
          <w:shd w:val="clear" w:color="auto" w:fill="FFFFFF"/>
        </w:rPr>
        <w:t>115.3 (2017): 179-189.</w:t>
      </w:r>
    </w:p>
    <w:p w14:paraId="12CB8B73" w14:textId="45760F0F" w:rsidR="000D51F5" w:rsidRPr="000D51F5" w:rsidRDefault="000D51F5" w:rsidP="001E6A4C">
      <w:pPr>
        <w:adjustRightInd w:val="0"/>
        <w:spacing w:line="480" w:lineRule="auto"/>
        <w:ind w:left="360" w:hanging="720"/>
        <w:jc w:val="both"/>
        <w:rPr>
          <w:rFonts w:ascii="Times New Roman" w:hAnsi="Times New Roman" w:cs="Times New Roman"/>
          <w:b/>
          <w:bCs/>
          <w:u w:val="single"/>
        </w:rPr>
      </w:pPr>
      <w:proofErr w:type="spellStart"/>
      <w:r w:rsidRPr="000D51F5">
        <w:rPr>
          <w:rFonts w:ascii="Times New Roman" w:hAnsi="Times New Roman" w:cs="Times New Roman"/>
          <w:color w:val="222222"/>
          <w:shd w:val="clear" w:color="auto" w:fill="FFFFFF"/>
        </w:rPr>
        <w:t>Motsinger</w:t>
      </w:r>
      <w:proofErr w:type="spellEnd"/>
      <w:r w:rsidRPr="000D51F5">
        <w:rPr>
          <w:rFonts w:ascii="Times New Roman" w:hAnsi="Times New Roman" w:cs="Times New Roman"/>
          <w:color w:val="222222"/>
          <w:shd w:val="clear" w:color="auto" w:fill="FFFFFF"/>
        </w:rPr>
        <w:t>, Jonathan R., et al. Effect of midstory and understory removal on the establishment and development of natural and artificial pin oak advance reproduction in bottomland forests.</w:t>
      </w:r>
      <w:r w:rsidR="00B056CC">
        <w:rPr>
          <w:rFonts w:ascii="Times New Roman" w:hAnsi="Times New Roman" w:cs="Times New Roman"/>
          <w:color w:val="222222"/>
          <w:shd w:val="clear" w:color="auto" w:fill="FFFFFF"/>
        </w:rPr>
        <w:t xml:space="preserve"> </w:t>
      </w:r>
      <w:r w:rsidRPr="00B056CC">
        <w:rPr>
          <w:rFonts w:ascii="Times New Roman" w:hAnsi="Times New Roman" w:cs="Times New Roman"/>
          <w:color w:val="222222"/>
        </w:rPr>
        <w:t>New</w:t>
      </w:r>
      <w:r w:rsidRPr="000D51F5">
        <w:rPr>
          <w:rFonts w:ascii="Times New Roman" w:hAnsi="Times New Roman" w:cs="Times New Roman"/>
          <w:i/>
          <w:iCs/>
          <w:color w:val="222222"/>
        </w:rPr>
        <w:t xml:space="preserve"> </w:t>
      </w:r>
      <w:r w:rsidRPr="00B056CC">
        <w:rPr>
          <w:rFonts w:ascii="Times New Roman" w:hAnsi="Times New Roman" w:cs="Times New Roman"/>
          <w:color w:val="222222"/>
        </w:rPr>
        <w:t>Forests</w:t>
      </w:r>
      <w:r w:rsidRPr="00B056CC">
        <w:rPr>
          <w:rStyle w:val="apple-converted-space"/>
          <w:rFonts w:ascii="Times New Roman" w:hAnsi="Times New Roman" w:cs="Times New Roman"/>
          <w:color w:val="222222"/>
          <w:shd w:val="clear" w:color="auto" w:fill="FFFFFF"/>
        </w:rPr>
        <w:t> </w:t>
      </w:r>
      <w:r w:rsidRPr="00B056CC">
        <w:rPr>
          <w:rFonts w:ascii="Times New Roman" w:hAnsi="Times New Roman" w:cs="Times New Roman"/>
          <w:color w:val="222222"/>
          <w:shd w:val="clear" w:color="auto" w:fill="FFFFFF"/>
        </w:rPr>
        <w:t>39 (2010): 195-213.</w:t>
      </w:r>
    </w:p>
    <w:p w14:paraId="0AED66E7" w14:textId="0AC45EB5" w:rsidR="00A47CF4" w:rsidRDefault="00A47CF4" w:rsidP="001E6A4C">
      <w:pPr>
        <w:adjustRightInd w:val="0"/>
        <w:spacing w:line="480" w:lineRule="auto"/>
        <w:ind w:left="360" w:hanging="720"/>
        <w:jc w:val="both"/>
        <w:rPr>
          <w:rFonts w:ascii="Times New Roman" w:hAnsi="Times New Roman" w:cs="Times New Roman"/>
          <w:color w:val="222222"/>
          <w:shd w:val="clear" w:color="auto" w:fill="FFFFFF"/>
        </w:rPr>
      </w:pPr>
      <w:r w:rsidRPr="001E6A4C">
        <w:rPr>
          <w:rFonts w:ascii="Times New Roman" w:hAnsi="Times New Roman" w:cs="Times New Roman"/>
          <w:color w:val="222222"/>
          <w:shd w:val="clear" w:color="auto" w:fill="FFFFFF"/>
        </w:rPr>
        <w:lastRenderedPageBreak/>
        <w:t>Morrissey, Robert C.,</w:t>
      </w:r>
      <w:r w:rsidR="00B056CC">
        <w:rPr>
          <w:rFonts w:ascii="Times New Roman" w:hAnsi="Times New Roman" w:cs="Times New Roman"/>
          <w:color w:val="222222"/>
          <w:shd w:val="clear" w:color="auto" w:fill="FFFFFF"/>
        </w:rPr>
        <w:t xml:space="preserve"> Jacobs, D. F., Seifert, J. R., and Kershaw, J. A.</w:t>
      </w:r>
      <w:r w:rsidRPr="001E6A4C">
        <w:rPr>
          <w:rFonts w:ascii="Times New Roman" w:hAnsi="Times New Roman" w:cs="Times New Roman"/>
          <w:color w:val="222222"/>
          <w:shd w:val="clear" w:color="auto" w:fill="FFFFFF"/>
        </w:rPr>
        <w:t xml:space="preserve"> Overstory species composition of naturally regenerated clearcuts in an ecological classification framework.</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rPr>
        <w:t>Plant Ecology</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shd w:val="clear" w:color="auto" w:fill="FFFFFF"/>
        </w:rPr>
        <w:t>208.1 (2010): 21-34</w:t>
      </w:r>
      <w:r w:rsidR="00B056CC">
        <w:rPr>
          <w:rFonts w:ascii="Times New Roman" w:hAnsi="Times New Roman" w:cs="Times New Roman"/>
          <w:color w:val="222222"/>
          <w:shd w:val="clear" w:color="auto" w:fill="FFFFFF"/>
        </w:rPr>
        <w:t>.</w:t>
      </w:r>
    </w:p>
    <w:p w14:paraId="4841073E" w14:textId="05D4B582" w:rsidR="00BC14F1" w:rsidRPr="00BC14F1" w:rsidRDefault="00BC14F1" w:rsidP="001E6A4C">
      <w:pPr>
        <w:adjustRightInd w:val="0"/>
        <w:spacing w:line="480" w:lineRule="auto"/>
        <w:ind w:left="360" w:hanging="720"/>
        <w:jc w:val="both"/>
        <w:rPr>
          <w:rFonts w:ascii="Times New Roman" w:hAnsi="Times New Roman" w:cs="Times New Roman"/>
          <w:b/>
          <w:bCs/>
          <w:u w:val="single"/>
        </w:rPr>
      </w:pPr>
      <w:r w:rsidRPr="00BC14F1">
        <w:rPr>
          <w:rFonts w:ascii="Times New Roman" w:hAnsi="Times New Roman" w:cs="Times New Roman"/>
          <w:color w:val="222222"/>
          <w:shd w:val="clear" w:color="auto" w:fill="FFFFFF"/>
        </w:rPr>
        <w:t>Mueller-</w:t>
      </w:r>
      <w:proofErr w:type="spellStart"/>
      <w:r w:rsidRPr="00BC14F1">
        <w:rPr>
          <w:rFonts w:ascii="Times New Roman" w:hAnsi="Times New Roman" w:cs="Times New Roman"/>
          <w:color w:val="222222"/>
          <w:shd w:val="clear" w:color="auto" w:fill="FFFFFF"/>
        </w:rPr>
        <w:t>Dombois</w:t>
      </w:r>
      <w:proofErr w:type="spellEnd"/>
      <w:r w:rsidRPr="00BC14F1">
        <w:rPr>
          <w:rFonts w:ascii="Times New Roman" w:hAnsi="Times New Roman" w:cs="Times New Roman"/>
          <w:color w:val="222222"/>
          <w:shd w:val="clear" w:color="auto" w:fill="FFFFFF"/>
        </w:rPr>
        <w:t xml:space="preserve">, Dieter, and Heinz </w:t>
      </w:r>
      <w:proofErr w:type="spellStart"/>
      <w:r w:rsidRPr="00BC14F1">
        <w:rPr>
          <w:rFonts w:ascii="Times New Roman" w:hAnsi="Times New Roman" w:cs="Times New Roman"/>
          <w:color w:val="222222"/>
          <w:shd w:val="clear" w:color="auto" w:fill="FFFFFF"/>
        </w:rPr>
        <w:t>Ellenberg</w:t>
      </w:r>
      <w:proofErr w:type="spellEnd"/>
      <w:r w:rsidRPr="00BC14F1">
        <w:rPr>
          <w:rFonts w:ascii="Times New Roman" w:hAnsi="Times New Roman" w:cs="Times New Roman"/>
          <w:color w:val="222222"/>
          <w:shd w:val="clear" w:color="auto" w:fill="FFFFFF"/>
        </w:rPr>
        <w:t>.</w:t>
      </w:r>
      <w:r w:rsidRPr="00BC14F1">
        <w:rPr>
          <w:rStyle w:val="apple-converted-space"/>
          <w:rFonts w:ascii="Times New Roman" w:hAnsi="Times New Roman" w:cs="Times New Roman"/>
          <w:color w:val="222222"/>
          <w:shd w:val="clear" w:color="auto" w:fill="FFFFFF"/>
        </w:rPr>
        <w:t> </w:t>
      </w:r>
      <w:r w:rsidRPr="00BC14F1">
        <w:rPr>
          <w:rFonts w:ascii="Times New Roman" w:hAnsi="Times New Roman" w:cs="Times New Roman"/>
          <w:color w:val="222222"/>
        </w:rPr>
        <w:t>Aims and methods of vegetation ecology</w:t>
      </w:r>
      <w:r w:rsidRPr="00BC14F1">
        <w:rPr>
          <w:rFonts w:ascii="Times New Roman" w:hAnsi="Times New Roman" w:cs="Times New Roman"/>
          <w:color w:val="222222"/>
          <w:shd w:val="clear" w:color="auto" w:fill="FFFFFF"/>
        </w:rPr>
        <w:t>.</w:t>
      </w:r>
      <w:r>
        <w:rPr>
          <w:rFonts w:ascii="Times New Roman" w:hAnsi="Times New Roman" w:cs="Times New Roman"/>
          <w:color w:val="222222"/>
          <w:shd w:val="clear" w:color="auto" w:fill="FFFFFF"/>
        </w:rPr>
        <w:t xml:space="preserve"> John</w:t>
      </w:r>
      <w:r w:rsidRPr="00BC14F1">
        <w:rPr>
          <w:rFonts w:ascii="Times New Roman" w:hAnsi="Times New Roman" w:cs="Times New Roman"/>
          <w:color w:val="222222"/>
          <w:shd w:val="clear" w:color="auto" w:fill="FFFFFF"/>
        </w:rPr>
        <w:t xml:space="preserve"> Wiley</w:t>
      </w:r>
      <w:r>
        <w:rPr>
          <w:rFonts w:ascii="Times New Roman" w:hAnsi="Times New Roman" w:cs="Times New Roman"/>
          <w:color w:val="222222"/>
          <w:shd w:val="clear" w:color="auto" w:fill="FFFFFF"/>
        </w:rPr>
        <w:t xml:space="preserve"> &amp; Sons</w:t>
      </w:r>
      <w:r w:rsidRPr="00BC14F1">
        <w:rPr>
          <w:rFonts w:ascii="Times New Roman" w:hAnsi="Times New Roman" w:cs="Times New Roman"/>
          <w:color w:val="222222"/>
          <w:shd w:val="clear" w:color="auto" w:fill="FFFFFF"/>
        </w:rPr>
        <w:t>,</w:t>
      </w:r>
      <w:r>
        <w:rPr>
          <w:rFonts w:ascii="Times New Roman" w:hAnsi="Times New Roman" w:cs="Times New Roman"/>
          <w:color w:val="222222"/>
          <w:shd w:val="clear" w:color="auto" w:fill="FFFFFF"/>
        </w:rPr>
        <w:t xml:space="preserve"> New York</w:t>
      </w:r>
      <w:r w:rsidRPr="00BC14F1">
        <w:rPr>
          <w:rFonts w:ascii="Times New Roman" w:hAnsi="Times New Roman" w:cs="Times New Roman"/>
          <w:color w:val="222222"/>
          <w:shd w:val="clear" w:color="auto" w:fill="FFFFFF"/>
        </w:rPr>
        <w:t xml:space="preserve"> </w:t>
      </w:r>
      <w:r>
        <w:rPr>
          <w:rFonts w:ascii="Times New Roman" w:hAnsi="Times New Roman" w:cs="Times New Roman"/>
          <w:color w:val="222222"/>
          <w:shd w:val="clear" w:color="auto" w:fill="FFFFFF"/>
        </w:rPr>
        <w:t>(</w:t>
      </w:r>
      <w:r w:rsidRPr="00BC14F1">
        <w:rPr>
          <w:rFonts w:ascii="Times New Roman" w:hAnsi="Times New Roman" w:cs="Times New Roman"/>
          <w:color w:val="222222"/>
          <w:shd w:val="clear" w:color="auto" w:fill="FFFFFF"/>
        </w:rPr>
        <w:t>1974</w:t>
      </w:r>
      <w:r>
        <w:rPr>
          <w:rFonts w:ascii="Times New Roman" w:hAnsi="Times New Roman" w:cs="Times New Roman"/>
          <w:color w:val="222222"/>
          <w:shd w:val="clear" w:color="auto" w:fill="FFFFFF"/>
        </w:rPr>
        <w:t>): 547.</w:t>
      </w:r>
    </w:p>
    <w:p w14:paraId="50915F65" w14:textId="34F71BAA" w:rsidR="00A47CF4" w:rsidRPr="001E6A4C" w:rsidRDefault="00A47CF4" w:rsidP="001E6A4C">
      <w:pPr>
        <w:adjustRightInd w:val="0"/>
        <w:spacing w:line="480" w:lineRule="auto"/>
        <w:ind w:left="360" w:hanging="720"/>
        <w:jc w:val="both"/>
        <w:rPr>
          <w:rFonts w:ascii="Times New Roman" w:hAnsi="Times New Roman" w:cs="Times New Roman"/>
          <w:b/>
          <w:bCs/>
          <w:u w:val="single"/>
        </w:rPr>
      </w:pPr>
      <w:proofErr w:type="spellStart"/>
      <w:r w:rsidRPr="001E6A4C">
        <w:rPr>
          <w:rFonts w:ascii="Times New Roman" w:hAnsi="Times New Roman" w:cs="Times New Roman"/>
          <w:color w:val="222222"/>
          <w:shd w:val="clear" w:color="auto" w:fill="FFFFFF"/>
        </w:rPr>
        <w:t>Nowacki</w:t>
      </w:r>
      <w:proofErr w:type="spellEnd"/>
      <w:r w:rsidRPr="001E6A4C">
        <w:rPr>
          <w:rFonts w:ascii="Times New Roman" w:hAnsi="Times New Roman" w:cs="Times New Roman"/>
          <w:color w:val="222222"/>
          <w:shd w:val="clear" w:color="auto" w:fill="FFFFFF"/>
        </w:rPr>
        <w:t>, Gregory J., and Marc D. Abrams. The demise of fire and “</w:t>
      </w:r>
      <w:proofErr w:type="spellStart"/>
      <w:r w:rsidRPr="001E6A4C">
        <w:rPr>
          <w:rFonts w:ascii="Times New Roman" w:hAnsi="Times New Roman" w:cs="Times New Roman"/>
          <w:color w:val="222222"/>
          <w:shd w:val="clear" w:color="auto" w:fill="FFFFFF"/>
        </w:rPr>
        <w:t>mesophication</w:t>
      </w:r>
      <w:proofErr w:type="spellEnd"/>
      <w:r w:rsidRPr="001E6A4C">
        <w:rPr>
          <w:rFonts w:ascii="Times New Roman" w:hAnsi="Times New Roman" w:cs="Times New Roman"/>
          <w:color w:val="222222"/>
          <w:shd w:val="clear" w:color="auto" w:fill="FFFFFF"/>
        </w:rPr>
        <w:t>” of forests in the eastern United States.</w:t>
      </w:r>
      <w:r w:rsidRPr="001E6A4C">
        <w:rPr>
          <w:rStyle w:val="apple-converted-space"/>
          <w:rFonts w:ascii="Times New Roman" w:hAnsi="Times New Roman" w:cs="Times New Roman"/>
          <w:color w:val="222222"/>
          <w:shd w:val="clear" w:color="auto" w:fill="FFFFFF"/>
        </w:rPr>
        <w:t> </w:t>
      </w:r>
      <w:proofErr w:type="spellStart"/>
      <w:r w:rsidRPr="001E6A4C">
        <w:rPr>
          <w:rFonts w:ascii="Times New Roman" w:hAnsi="Times New Roman" w:cs="Times New Roman"/>
          <w:color w:val="222222"/>
        </w:rPr>
        <w:t>BioScience</w:t>
      </w:r>
      <w:proofErr w:type="spellEnd"/>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shd w:val="clear" w:color="auto" w:fill="FFFFFF"/>
        </w:rPr>
        <w:t>58.2 (2008): 123-138.</w:t>
      </w:r>
    </w:p>
    <w:p w14:paraId="7405775C" w14:textId="62D7F08D" w:rsidR="00A47CF4" w:rsidRPr="001E6A4C" w:rsidRDefault="00A47CF4" w:rsidP="001E6A4C">
      <w:pPr>
        <w:adjustRightInd w:val="0"/>
        <w:spacing w:line="480" w:lineRule="auto"/>
        <w:ind w:left="360" w:hanging="720"/>
        <w:jc w:val="both"/>
        <w:rPr>
          <w:rFonts w:ascii="Times New Roman" w:hAnsi="Times New Roman" w:cs="Times New Roman"/>
          <w:b/>
          <w:bCs/>
          <w:u w:val="single"/>
        </w:rPr>
      </w:pPr>
      <w:proofErr w:type="spellStart"/>
      <w:r w:rsidRPr="001E6A4C">
        <w:rPr>
          <w:rFonts w:ascii="Times New Roman" w:hAnsi="Times New Roman" w:cs="Times New Roman"/>
          <w:color w:val="222222"/>
          <w:shd w:val="clear" w:color="auto" w:fill="FFFFFF"/>
        </w:rPr>
        <w:t>Nowacki</w:t>
      </w:r>
      <w:proofErr w:type="spellEnd"/>
      <w:r w:rsidRPr="001E6A4C">
        <w:rPr>
          <w:rFonts w:ascii="Times New Roman" w:hAnsi="Times New Roman" w:cs="Times New Roman"/>
          <w:color w:val="222222"/>
          <w:shd w:val="clear" w:color="auto" w:fill="FFFFFF"/>
        </w:rPr>
        <w:t>, Gregory J., Marc D. Abrams, and Craig G. Lorimer. Composition, structure, and historical development of northern red oak stands along an edaphic gradient in north-central Wisconsin.</w:t>
      </w:r>
      <w:r w:rsidR="00B056CC">
        <w:rPr>
          <w:rFonts w:ascii="Times New Roman" w:hAnsi="Times New Roman" w:cs="Times New Roman"/>
          <w:color w:val="222222"/>
          <w:shd w:val="clear" w:color="auto" w:fill="FFFFFF"/>
        </w:rPr>
        <w:t xml:space="preserve"> </w:t>
      </w:r>
      <w:r w:rsidRPr="001E6A4C">
        <w:rPr>
          <w:rFonts w:ascii="Times New Roman" w:hAnsi="Times New Roman" w:cs="Times New Roman"/>
          <w:color w:val="222222"/>
        </w:rPr>
        <w:t>Forest Science</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shd w:val="clear" w:color="auto" w:fill="FFFFFF"/>
        </w:rPr>
        <w:t>36.2 (1990): 276-292.</w:t>
      </w:r>
    </w:p>
    <w:p w14:paraId="10C1042E" w14:textId="69C146AA" w:rsidR="00A47CF4" w:rsidRPr="001E6A4C" w:rsidRDefault="00A47CF4" w:rsidP="001E6A4C">
      <w:pPr>
        <w:adjustRightInd w:val="0"/>
        <w:spacing w:line="480" w:lineRule="auto"/>
        <w:ind w:left="360" w:hanging="720"/>
        <w:jc w:val="both"/>
        <w:rPr>
          <w:rFonts w:ascii="Times New Roman" w:hAnsi="Times New Roman" w:cs="Times New Roman"/>
        </w:rPr>
      </w:pPr>
      <w:r w:rsidRPr="001E6A4C">
        <w:rPr>
          <w:rFonts w:ascii="Times New Roman" w:hAnsi="Times New Roman" w:cs="Times New Roman"/>
          <w:color w:val="222222"/>
          <w:shd w:val="clear" w:color="auto" w:fill="FFFFFF"/>
        </w:rPr>
        <w:t xml:space="preserve">Oliver, Chadwick </w:t>
      </w:r>
      <w:r w:rsidR="00B9739F" w:rsidRPr="001E6A4C">
        <w:rPr>
          <w:rFonts w:ascii="Times New Roman" w:hAnsi="Times New Roman" w:cs="Times New Roman"/>
          <w:color w:val="222222"/>
          <w:shd w:val="clear" w:color="auto" w:fill="FFFFFF"/>
        </w:rPr>
        <w:t>Dearing,</w:t>
      </w:r>
      <w:r w:rsidR="00B9739F">
        <w:rPr>
          <w:rFonts w:ascii="Times New Roman" w:hAnsi="Times New Roman" w:cs="Times New Roman"/>
          <w:color w:val="222222"/>
          <w:shd w:val="clear" w:color="auto" w:fill="FFFFFF"/>
        </w:rPr>
        <w:t xml:space="preserve"> and </w:t>
      </w:r>
      <w:r w:rsidRPr="001E6A4C">
        <w:rPr>
          <w:rFonts w:ascii="Times New Roman" w:hAnsi="Times New Roman" w:cs="Times New Roman"/>
          <w:color w:val="222222"/>
          <w:shd w:val="clear" w:color="auto" w:fill="FFFFFF"/>
        </w:rPr>
        <w:t>Bruce C. Larson</w:t>
      </w:r>
      <w:r w:rsidR="00B9739F">
        <w:rPr>
          <w:rFonts w:ascii="Times New Roman" w:hAnsi="Times New Roman" w:cs="Times New Roman"/>
          <w:color w:val="222222"/>
          <w:shd w:val="clear" w:color="auto" w:fill="FFFFFF"/>
        </w:rPr>
        <w:t xml:space="preserve">. </w:t>
      </w:r>
      <w:r w:rsidRPr="001E6A4C">
        <w:rPr>
          <w:rFonts w:ascii="Times New Roman" w:hAnsi="Times New Roman" w:cs="Times New Roman"/>
          <w:color w:val="222222"/>
          <w:shd w:val="clear" w:color="auto" w:fill="FFFFFF"/>
        </w:rPr>
        <w:t xml:space="preserve">Forest </w:t>
      </w:r>
      <w:r w:rsidR="00B056CC">
        <w:rPr>
          <w:rFonts w:ascii="Times New Roman" w:hAnsi="Times New Roman" w:cs="Times New Roman"/>
          <w:color w:val="222222"/>
          <w:shd w:val="clear" w:color="auto" w:fill="FFFFFF"/>
        </w:rPr>
        <w:t>S</w:t>
      </w:r>
      <w:r w:rsidRPr="001E6A4C">
        <w:rPr>
          <w:rFonts w:ascii="Times New Roman" w:hAnsi="Times New Roman" w:cs="Times New Roman"/>
          <w:color w:val="222222"/>
          <w:shd w:val="clear" w:color="auto" w:fill="FFFFFF"/>
        </w:rPr>
        <w:t xml:space="preserve">tand </w:t>
      </w:r>
      <w:r w:rsidR="00B056CC">
        <w:rPr>
          <w:rFonts w:ascii="Times New Roman" w:hAnsi="Times New Roman" w:cs="Times New Roman"/>
          <w:color w:val="222222"/>
          <w:shd w:val="clear" w:color="auto" w:fill="FFFFFF"/>
        </w:rPr>
        <w:t>D</w:t>
      </w:r>
      <w:r w:rsidRPr="001E6A4C">
        <w:rPr>
          <w:rFonts w:ascii="Times New Roman" w:hAnsi="Times New Roman" w:cs="Times New Roman"/>
          <w:color w:val="222222"/>
          <w:shd w:val="clear" w:color="auto" w:fill="FFFFFF"/>
        </w:rPr>
        <w:t>ynamics. (1996): 153-162.</w:t>
      </w:r>
    </w:p>
    <w:p w14:paraId="57CA00A6" w14:textId="45046692" w:rsidR="00A47CF4" w:rsidRPr="001E6A4C" w:rsidRDefault="00A47CF4" w:rsidP="001E6A4C">
      <w:pPr>
        <w:adjustRightInd w:val="0"/>
        <w:spacing w:line="480" w:lineRule="auto"/>
        <w:ind w:left="360" w:hanging="720"/>
        <w:jc w:val="both"/>
        <w:rPr>
          <w:rFonts w:ascii="Times New Roman" w:hAnsi="Times New Roman" w:cs="Times New Roman"/>
        </w:rPr>
      </w:pPr>
      <w:r w:rsidRPr="001E6A4C">
        <w:rPr>
          <w:rFonts w:ascii="Times New Roman" w:hAnsi="Times New Roman" w:cs="Times New Roman"/>
          <w:color w:val="222222"/>
          <w:shd w:val="clear" w:color="auto" w:fill="FFFFFF"/>
        </w:rPr>
        <w:t xml:space="preserve">Parrott, David L., </w:t>
      </w:r>
      <w:proofErr w:type="spellStart"/>
      <w:r w:rsidR="00B056CC">
        <w:rPr>
          <w:rFonts w:ascii="Times New Roman" w:hAnsi="Times New Roman" w:cs="Times New Roman"/>
          <w:color w:val="222222"/>
          <w:shd w:val="clear" w:color="auto" w:fill="FFFFFF"/>
        </w:rPr>
        <w:t>Lhotka</w:t>
      </w:r>
      <w:proofErr w:type="spellEnd"/>
      <w:r w:rsidR="00B056CC">
        <w:rPr>
          <w:rFonts w:ascii="Times New Roman" w:hAnsi="Times New Roman" w:cs="Times New Roman"/>
          <w:color w:val="222222"/>
          <w:shd w:val="clear" w:color="auto" w:fill="FFFFFF"/>
        </w:rPr>
        <w:t xml:space="preserve">, J. M., Stringer, J. W., and </w:t>
      </w:r>
      <w:proofErr w:type="spellStart"/>
      <w:r w:rsidR="00B056CC">
        <w:rPr>
          <w:rFonts w:ascii="Times New Roman" w:hAnsi="Times New Roman" w:cs="Times New Roman"/>
          <w:color w:val="222222"/>
          <w:shd w:val="clear" w:color="auto" w:fill="FFFFFF"/>
        </w:rPr>
        <w:t>Dillaway</w:t>
      </w:r>
      <w:proofErr w:type="spellEnd"/>
      <w:r w:rsidR="00B056CC">
        <w:rPr>
          <w:rFonts w:ascii="Times New Roman" w:hAnsi="Times New Roman" w:cs="Times New Roman"/>
          <w:color w:val="222222"/>
          <w:shd w:val="clear" w:color="auto" w:fill="FFFFFF"/>
        </w:rPr>
        <w:t>, D. N</w:t>
      </w:r>
      <w:r w:rsidRPr="001E6A4C">
        <w:rPr>
          <w:rFonts w:ascii="Times New Roman" w:hAnsi="Times New Roman" w:cs="Times New Roman"/>
          <w:color w:val="222222"/>
          <w:shd w:val="clear" w:color="auto" w:fill="FFFFFF"/>
        </w:rPr>
        <w:t>. Seven-year effects of midstory removal on natural and underplanted oak reproduction.</w:t>
      </w:r>
      <w:r w:rsidR="00B056CC">
        <w:rPr>
          <w:rFonts w:ascii="Times New Roman" w:hAnsi="Times New Roman" w:cs="Times New Roman"/>
          <w:color w:val="222222"/>
          <w:shd w:val="clear" w:color="auto" w:fill="FFFFFF"/>
        </w:rPr>
        <w:t xml:space="preserve"> </w:t>
      </w:r>
      <w:r w:rsidRPr="001E6A4C">
        <w:rPr>
          <w:rFonts w:ascii="Times New Roman" w:hAnsi="Times New Roman" w:cs="Times New Roman"/>
          <w:color w:val="222222"/>
        </w:rPr>
        <w:t>Northern Journal of Applied Forestry</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shd w:val="clear" w:color="auto" w:fill="FFFFFF"/>
        </w:rPr>
        <w:t>29.4 (2012): 182-190.</w:t>
      </w:r>
    </w:p>
    <w:p w14:paraId="7B87B306" w14:textId="23D0D41C" w:rsidR="00A47CF4" w:rsidRPr="001E6A4C" w:rsidRDefault="00A47CF4" w:rsidP="001E6A4C">
      <w:pPr>
        <w:adjustRightInd w:val="0"/>
        <w:spacing w:line="480" w:lineRule="auto"/>
        <w:ind w:left="360" w:hanging="720"/>
        <w:jc w:val="both"/>
        <w:rPr>
          <w:rFonts w:ascii="Times New Roman" w:hAnsi="Times New Roman" w:cs="Times New Roman"/>
        </w:rPr>
      </w:pPr>
      <w:r w:rsidRPr="001E6A4C">
        <w:rPr>
          <w:rFonts w:ascii="Times New Roman" w:hAnsi="Times New Roman" w:cs="Times New Roman"/>
          <w:color w:val="222222"/>
          <w:shd w:val="clear" w:color="auto" w:fill="FFFFFF"/>
        </w:rPr>
        <w:t>Phares, Robert E. Growth of red oak (Quercus rubra L.) seedlings in relation to light and nutrients.</w:t>
      </w:r>
      <w:r w:rsidR="00B056CC">
        <w:rPr>
          <w:rFonts w:ascii="Times New Roman" w:hAnsi="Times New Roman" w:cs="Times New Roman"/>
          <w:color w:val="222222"/>
          <w:shd w:val="clear" w:color="auto" w:fill="FFFFFF"/>
        </w:rPr>
        <w:t xml:space="preserve"> </w:t>
      </w:r>
      <w:r w:rsidRPr="001E6A4C">
        <w:rPr>
          <w:rFonts w:ascii="Times New Roman" w:hAnsi="Times New Roman" w:cs="Times New Roman"/>
          <w:color w:val="222222"/>
        </w:rPr>
        <w:t>Ecology</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shd w:val="clear" w:color="auto" w:fill="FFFFFF"/>
        </w:rPr>
        <w:t>52.4 (1971): 669-672.</w:t>
      </w:r>
    </w:p>
    <w:p w14:paraId="1FEBDB67" w14:textId="4373A6CE" w:rsidR="00A47CF4" w:rsidRPr="001E6A4C" w:rsidRDefault="00A47CF4" w:rsidP="001E6A4C">
      <w:pPr>
        <w:adjustRightInd w:val="0"/>
        <w:spacing w:line="480" w:lineRule="auto"/>
        <w:ind w:left="360" w:hanging="720"/>
        <w:jc w:val="both"/>
        <w:rPr>
          <w:rFonts w:ascii="Times New Roman" w:hAnsi="Times New Roman" w:cs="Times New Roman"/>
          <w:b/>
          <w:bCs/>
          <w:u w:val="single"/>
        </w:rPr>
      </w:pPr>
      <w:proofErr w:type="spellStart"/>
      <w:r w:rsidRPr="001E6A4C">
        <w:rPr>
          <w:rFonts w:ascii="Times New Roman" w:hAnsi="Times New Roman" w:cs="Times New Roman"/>
          <w:color w:val="222222"/>
          <w:shd w:val="clear" w:color="auto" w:fill="FFFFFF"/>
        </w:rPr>
        <w:t>Pyne</w:t>
      </w:r>
      <w:proofErr w:type="spellEnd"/>
      <w:r w:rsidRPr="001E6A4C">
        <w:rPr>
          <w:rFonts w:ascii="Times New Roman" w:hAnsi="Times New Roman" w:cs="Times New Roman"/>
          <w:color w:val="222222"/>
          <w:shd w:val="clear" w:color="auto" w:fill="FFFFFF"/>
        </w:rPr>
        <w:t>, Stephen J.</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rPr>
        <w:t xml:space="preserve">Fire in America: </w:t>
      </w:r>
      <w:r w:rsidR="00B9739F">
        <w:rPr>
          <w:rFonts w:ascii="Times New Roman" w:hAnsi="Times New Roman" w:cs="Times New Roman"/>
          <w:color w:val="222222"/>
        </w:rPr>
        <w:t>A</w:t>
      </w:r>
      <w:r w:rsidRPr="001E6A4C">
        <w:rPr>
          <w:rFonts w:ascii="Times New Roman" w:hAnsi="Times New Roman" w:cs="Times New Roman"/>
          <w:color w:val="222222"/>
        </w:rPr>
        <w:t xml:space="preserve"> </w:t>
      </w:r>
      <w:r w:rsidR="00B9739F">
        <w:rPr>
          <w:rFonts w:ascii="Times New Roman" w:hAnsi="Times New Roman" w:cs="Times New Roman"/>
          <w:color w:val="222222"/>
        </w:rPr>
        <w:t>C</w:t>
      </w:r>
      <w:r w:rsidRPr="001E6A4C">
        <w:rPr>
          <w:rFonts w:ascii="Times New Roman" w:hAnsi="Times New Roman" w:cs="Times New Roman"/>
          <w:color w:val="222222"/>
        </w:rPr>
        <w:t xml:space="preserve">ultural </w:t>
      </w:r>
      <w:r w:rsidR="00B9739F">
        <w:rPr>
          <w:rFonts w:ascii="Times New Roman" w:hAnsi="Times New Roman" w:cs="Times New Roman"/>
          <w:color w:val="222222"/>
        </w:rPr>
        <w:t>H</w:t>
      </w:r>
      <w:r w:rsidRPr="001E6A4C">
        <w:rPr>
          <w:rFonts w:ascii="Times New Roman" w:hAnsi="Times New Roman" w:cs="Times New Roman"/>
          <w:color w:val="222222"/>
        </w:rPr>
        <w:t xml:space="preserve">istory of </w:t>
      </w:r>
      <w:r w:rsidR="00B9739F">
        <w:rPr>
          <w:rFonts w:ascii="Times New Roman" w:hAnsi="Times New Roman" w:cs="Times New Roman"/>
          <w:color w:val="222222"/>
        </w:rPr>
        <w:t>W</w:t>
      </w:r>
      <w:r w:rsidRPr="001E6A4C">
        <w:rPr>
          <w:rFonts w:ascii="Times New Roman" w:hAnsi="Times New Roman" w:cs="Times New Roman"/>
          <w:color w:val="222222"/>
        </w:rPr>
        <w:t xml:space="preserve">ildland and </w:t>
      </w:r>
      <w:r w:rsidR="00B9739F">
        <w:rPr>
          <w:rFonts w:ascii="Times New Roman" w:hAnsi="Times New Roman" w:cs="Times New Roman"/>
          <w:color w:val="222222"/>
        </w:rPr>
        <w:t>R</w:t>
      </w:r>
      <w:r w:rsidRPr="001E6A4C">
        <w:rPr>
          <w:rFonts w:ascii="Times New Roman" w:hAnsi="Times New Roman" w:cs="Times New Roman"/>
          <w:color w:val="222222"/>
        </w:rPr>
        <w:t xml:space="preserve">ural </w:t>
      </w:r>
      <w:r w:rsidR="00B9739F">
        <w:rPr>
          <w:rFonts w:ascii="Times New Roman" w:hAnsi="Times New Roman" w:cs="Times New Roman"/>
          <w:color w:val="222222"/>
        </w:rPr>
        <w:t>F</w:t>
      </w:r>
      <w:r w:rsidRPr="001E6A4C">
        <w:rPr>
          <w:rFonts w:ascii="Times New Roman" w:hAnsi="Times New Roman" w:cs="Times New Roman"/>
          <w:color w:val="222222"/>
        </w:rPr>
        <w:t>ire</w:t>
      </w:r>
      <w:r w:rsidRPr="001E6A4C">
        <w:rPr>
          <w:rFonts w:ascii="Times New Roman" w:hAnsi="Times New Roman" w:cs="Times New Roman"/>
          <w:color w:val="222222"/>
          <w:shd w:val="clear" w:color="auto" w:fill="FFFFFF"/>
        </w:rPr>
        <w:t>. University of Washington Press, 2017.</w:t>
      </w:r>
    </w:p>
    <w:p w14:paraId="7635F159" w14:textId="3A2CB321" w:rsidR="00A47CF4" w:rsidRPr="001E6A4C" w:rsidRDefault="00A47CF4" w:rsidP="001E6A4C">
      <w:pPr>
        <w:adjustRightInd w:val="0"/>
        <w:spacing w:line="480" w:lineRule="auto"/>
        <w:ind w:left="360" w:hanging="720"/>
        <w:jc w:val="both"/>
        <w:rPr>
          <w:rFonts w:ascii="Times New Roman" w:hAnsi="Times New Roman" w:cs="Times New Roman"/>
          <w:b/>
          <w:bCs/>
          <w:u w:val="single"/>
        </w:rPr>
      </w:pPr>
      <w:r w:rsidRPr="001E6A4C">
        <w:rPr>
          <w:rFonts w:ascii="Times New Roman" w:hAnsi="Times New Roman" w:cs="Times New Roman"/>
          <w:color w:val="222222"/>
          <w:shd w:val="clear" w:color="auto" w:fill="FFFFFF"/>
        </w:rPr>
        <w:t>Rogers, Robert. Quercus alba L. White oak.</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rPr>
        <w:t>Silvics of North America</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shd w:val="clear" w:color="auto" w:fill="FFFFFF"/>
        </w:rPr>
        <w:t>2</w:t>
      </w:r>
      <w:r w:rsidR="00EA51B9">
        <w:rPr>
          <w:rFonts w:ascii="Times New Roman" w:hAnsi="Times New Roman" w:cs="Times New Roman"/>
          <w:color w:val="222222"/>
          <w:shd w:val="clear" w:color="auto" w:fill="FFFFFF"/>
        </w:rPr>
        <w:t>. Agriculture Handbook 654. U.S. Department of Agriculture, Forest Service, Washington, D.C.</w:t>
      </w:r>
      <w:r w:rsidRPr="001E6A4C">
        <w:rPr>
          <w:rFonts w:ascii="Times New Roman" w:hAnsi="Times New Roman" w:cs="Times New Roman"/>
          <w:color w:val="222222"/>
          <w:shd w:val="clear" w:color="auto" w:fill="FFFFFF"/>
        </w:rPr>
        <w:t xml:space="preserve"> (1990): 605-613.</w:t>
      </w:r>
    </w:p>
    <w:p w14:paraId="0E78CE8F" w14:textId="05FA0288" w:rsidR="00A47CF4" w:rsidRDefault="00A47CF4" w:rsidP="001E6A4C">
      <w:pPr>
        <w:adjustRightInd w:val="0"/>
        <w:spacing w:line="480" w:lineRule="auto"/>
        <w:ind w:left="360" w:hanging="720"/>
        <w:jc w:val="both"/>
        <w:rPr>
          <w:rFonts w:ascii="Times New Roman" w:hAnsi="Times New Roman" w:cs="Times New Roman"/>
          <w:color w:val="222222"/>
          <w:shd w:val="clear" w:color="auto" w:fill="FFFFFF"/>
        </w:rPr>
      </w:pPr>
      <w:r w:rsidRPr="001E6A4C">
        <w:rPr>
          <w:rFonts w:ascii="Times New Roman" w:hAnsi="Times New Roman" w:cs="Times New Roman"/>
          <w:color w:val="222222"/>
          <w:shd w:val="clear" w:color="auto" w:fill="FFFFFF"/>
        </w:rPr>
        <w:t>Rooney, Thomas P., and Donald M. Waller. Direct and indirect effects of white-tailed deer in forest ecosystems</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rPr>
        <w:t xml:space="preserve">Forest </w:t>
      </w:r>
      <w:r w:rsidR="00B9739F">
        <w:rPr>
          <w:rFonts w:ascii="Times New Roman" w:hAnsi="Times New Roman" w:cs="Times New Roman"/>
          <w:color w:val="222222"/>
        </w:rPr>
        <w:t>E</w:t>
      </w:r>
      <w:r w:rsidRPr="001E6A4C">
        <w:rPr>
          <w:rFonts w:ascii="Times New Roman" w:hAnsi="Times New Roman" w:cs="Times New Roman"/>
          <w:color w:val="222222"/>
        </w:rPr>
        <w:t xml:space="preserve">cology and </w:t>
      </w:r>
      <w:r w:rsidR="00B9739F">
        <w:rPr>
          <w:rFonts w:ascii="Times New Roman" w:hAnsi="Times New Roman" w:cs="Times New Roman"/>
          <w:color w:val="222222"/>
        </w:rPr>
        <w:t>M</w:t>
      </w:r>
      <w:r w:rsidRPr="001E6A4C">
        <w:rPr>
          <w:rFonts w:ascii="Times New Roman" w:hAnsi="Times New Roman" w:cs="Times New Roman"/>
          <w:color w:val="222222"/>
        </w:rPr>
        <w:t>anagement</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shd w:val="clear" w:color="auto" w:fill="FFFFFF"/>
        </w:rPr>
        <w:t>181.1-2 (2003): 165-176.</w:t>
      </w:r>
    </w:p>
    <w:p w14:paraId="253CA499" w14:textId="72185155" w:rsidR="00B9739F" w:rsidRDefault="00B9739F" w:rsidP="00B9739F">
      <w:pPr>
        <w:adjustRightInd w:val="0"/>
        <w:spacing w:line="480" w:lineRule="auto"/>
        <w:ind w:left="360" w:hanging="720"/>
        <w:jc w:val="both"/>
        <w:rPr>
          <w:rFonts w:ascii="Times New Roman" w:hAnsi="Times New Roman" w:cs="Times New Roman"/>
          <w:color w:val="222222"/>
          <w:shd w:val="clear" w:color="auto" w:fill="FFFFFF"/>
        </w:rPr>
      </w:pPr>
      <w:r w:rsidRPr="00650A19">
        <w:rPr>
          <w:rFonts w:ascii="Times New Roman" w:hAnsi="Times New Roman" w:cs="Times New Roman"/>
          <w:color w:val="222222"/>
          <w:shd w:val="clear" w:color="auto" w:fill="FFFFFF"/>
        </w:rPr>
        <w:lastRenderedPageBreak/>
        <w:t>Sander, Ivan L. Height growth of new oak sprouts depends on size of advance reproduction.</w:t>
      </w:r>
      <w:r w:rsidRPr="00650A19">
        <w:rPr>
          <w:rStyle w:val="apple-converted-space"/>
          <w:rFonts w:ascii="Times New Roman" w:hAnsi="Times New Roman" w:cs="Times New Roman"/>
          <w:color w:val="222222"/>
          <w:shd w:val="clear" w:color="auto" w:fill="FFFFFF"/>
        </w:rPr>
        <w:t> </w:t>
      </w:r>
      <w:r w:rsidRPr="00B9739F">
        <w:rPr>
          <w:rFonts w:ascii="Times New Roman" w:hAnsi="Times New Roman" w:cs="Times New Roman"/>
          <w:color w:val="222222"/>
        </w:rPr>
        <w:t>Journal of Forestry</w:t>
      </w:r>
      <w:r w:rsidRPr="00B9739F">
        <w:rPr>
          <w:rStyle w:val="apple-converted-space"/>
          <w:rFonts w:ascii="Times New Roman" w:hAnsi="Times New Roman" w:cs="Times New Roman"/>
          <w:color w:val="222222"/>
          <w:shd w:val="clear" w:color="auto" w:fill="FFFFFF"/>
        </w:rPr>
        <w:t> </w:t>
      </w:r>
      <w:r w:rsidRPr="00650A19">
        <w:rPr>
          <w:rFonts w:ascii="Times New Roman" w:hAnsi="Times New Roman" w:cs="Times New Roman"/>
          <w:color w:val="222222"/>
          <w:shd w:val="clear" w:color="auto" w:fill="FFFFFF"/>
        </w:rPr>
        <w:t>69.11 (1971): 809-811.</w:t>
      </w:r>
    </w:p>
    <w:p w14:paraId="27CC9DA7" w14:textId="40F909F8" w:rsidR="00B9739F" w:rsidRPr="00B9739F" w:rsidRDefault="00B9739F" w:rsidP="00B9739F">
      <w:pPr>
        <w:adjustRightInd w:val="0"/>
        <w:spacing w:line="480" w:lineRule="auto"/>
        <w:ind w:left="360" w:hanging="720"/>
        <w:jc w:val="both"/>
        <w:rPr>
          <w:rFonts w:ascii="Times New Roman" w:hAnsi="Times New Roman" w:cs="Times New Roman"/>
          <w:color w:val="222222"/>
          <w:shd w:val="clear" w:color="auto" w:fill="FFFFFF"/>
        </w:rPr>
      </w:pPr>
      <w:r w:rsidRPr="00B9739F">
        <w:rPr>
          <w:rFonts w:ascii="Times New Roman" w:hAnsi="Times New Roman" w:cs="Times New Roman"/>
          <w:color w:val="222222"/>
          <w:shd w:val="clear" w:color="auto" w:fill="FFFFFF"/>
        </w:rPr>
        <w:t>Sander, I</w:t>
      </w:r>
      <w:r w:rsidR="00923E5A">
        <w:rPr>
          <w:rFonts w:ascii="Times New Roman" w:hAnsi="Times New Roman" w:cs="Times New Roman"/>
          <w:color w:val="222222"/>
          <w:shd w:val="clear" w:color="auto" w:fill="FFFFFF"/>
        </w:rPr>
        <w:t>van</w:t>
      </w:r>
      <w:r w:rsidRPr="00B9739F">
        <w:rPr>
          <w:rFonts w:ascii="Times New Roman" w:hAnsi="Times New Roman" w:cs="Times New Roman"/>
          <w:color w:val="222222"/>
          <w:shd w:val="clear" w:color="auto" w:fill="FFFFFF"/>
        </w:rPr>
        <w:t xml:space="preserve"> L. Size of oak advance reproduction: key to growth following harvest cutting.</w:t>
      </w:r>
      <w:r w:rsidRPr="00B9739F">
        <w:rPr>
          <w:rStyle w:val="apple-converted-space"/>
          <w:rFonts w:ascii="Times New Roman" w:hAnsi="Times New Roman" w:cs="Times New Roman"/>
          <w:color w:val="222222"/>
          <w:shd w:val="clear" w:color="auto" w:fill="FFFFFF"/>
        </w:rPr>
        <w:t> </w:t>
      </w:r>
      <w:r w:rsidRPr="00B9739F">
        <w:rPr>
          <w:rFonts w:ascii="Times New Roman" w:hAnsi="Times New Roman" w:cs="Times New Roman"/>
          <w:color w:val="222222"/>
        </w:rPr>
        <w:t>US Forest Serv Res Pap NC</w:t>
      </w:r>
      <w:r w:rsidRPr="00B9739F">
        <w:rPr>
          <w:rStyle w:val="apple-converted-space"/>
          <w:rFonts w:ascii="Times New Roman" w:hAnsi="Times New Roman" w:cs="Times New Roman"/>
          <w:color w:val="222222"/>
          <w:shd w:val="clear" w:color="auto" w:fill="FFFFFF"/>
        </w:rPr>
        <w:t> </w:t>
      </w:r>
      <w:r w:rsidRPr="00B9739F">
        <w:rPr>
          <w:rFonts w:ascii="Times New Roman" w:hAnsi="Times New Roman" w:cs="Times New Roman"/>
          <w:color w:val="222222"/>
          <w:shd w:val="clear" w:color="auto" w:fill="FFFFFF"/>
        </w:rPr>
        <w:t>(1972).</w:t>
      </w:r>
    </w:p>
    <w:p w14:paraId="6E5BB371" w14:textId="2D48E381" w:rsidR="00B9739F" w:rsidRPr="00B9739F" w:rsidRDefault="00B9739F" w:rsidP="00B9739F">
      <w:pPr>
        <w:adjustRightInd w:val="0"/>
        <w:spacing w:line="480" w:lineRule="auto"/>
        <w:ind w:left="360" w:hanging="720"/>
        <w:jc w:val="both"/>
        <w:rPr>
          <w:rFonts w:ascii="Times New Roman" w:hAnsi="Times New Roman" w:cs="Times New Roman"/>
          <w:b/>
          <w:bCs/>
          <w:u w:val="single"/>
        </w:rPr>
      </w:pPr>
      <w:r w:rsidRPr="001E6A4C">
        <w:rPr>
          <w:rFonts w:ascii="Times New Roman" w:hAnsi="Times New Roman" w:cs="Times New Roman"/>
          <w:color w:val="222222"/>
          <w:shd w:val="clear" w:color="auto" w:fill="FFFFFF"/>
        </w:rPr>
        <w:t>Sander, Ivan L., Paul S. Johnson, and Richard Franklin Watt.</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rPr>
        <w:t>A guide for evaluating the adequacy of oak advance reproduction</w:t>
      </w:r>
      <w:r w:rsidRPr="001E6A4C">
        <w:rPr>
          <w:rFonts w:ascii="Times New Roman" w:hAnsi="Times New Roman" w:cs="Times New Roman"/>
          <w:color w:val="222222"/>
          <w:shd w:val="clear" w:color="auto" w:fill="FFFFFF"/>
        </w:rPr>
        <w:t>. No. 23. US Department of Agriculture, Forest Service, North Central Forest Experiment Station, 1976.</w:t>
      </w:r>
    </w:p>
    <w:p w14:paraId="4B98F4BA" w14:textId="4002123E" w:rsidR="00A47CF4" w:rsidRDefault="00A47CF4" w:rsidP="001E6A4C">
      <w:pPr>
        <w:adjustRightInd w:val="0"/>
        <w:spacing w:line="480" w:lineRule="auto"/>
        <w:ind w:left="360" w:hanging="720"/>
        <w:jc w:val="both"/>
        <w:rPr>
          <w:rFonts w:ascii="Times New Roman" w:hAnsi="Times New Roman" w:cs="Times New Roman"/>
          <w:color w:val="222222"/>
          <w:shd w:val="clear" w:color="auto" w:fill="FFFFFF"/>
        </w:rPr>
      </w:pPr>
      <w:r w:rsidRPr="001E6A4C">
        <w:rPr>
          <w:rFonts w:ascii="Times New Roman" w:hAnsi="Times New Roman" w:cs="Times New Roman"/>
          <w:color w:val="222222"/>
          <w:shd w:val="clear" w:color="auto" w:fill="FFFFFF"/>
        </w:rPr>
        <w:t>Sander, Ivan L.</w:t>
      </w:r>
      <w:r w:rsidR="00B056CC">
        <w:rPr>
          <w:rFonts w:ascii="Times New Roman" w:hAnsi="Times New Roman" w:cs="Times New Roman"/>
          <w:color w:val="222222"/>
          <w:shd w:val="clear" w:color="auto" w:fill="FFFFFF"/>
        </w:rPr>
        <w:t xml:space="preserve"> </w:t>
      </w:r>
      <w:r w:rsidRPr="001E6A4C">
        <w:rPr>
          <w:rFonts w:ascii="Times New Roman" w:hAnsi="Times New Roman" w:cs="Times New Roman"/>
          <w:color w:val="222222"/>
          <w:shd w:val="clear" w:color="auto" w:fill="FFFFFF"/>
        </w:rPr>
        <w:t>Regenerating oaks with the shelterwood system.</w:t>
      </w:r>
      <w:r w:rsidR="00B056CC">
        <w:rPr>
          <w:rFonts w:ascii="Times New Roman" w:hAnsi="Times New Roman" w:cs="Times New Roman"/>
          <w:color w:val="222222"/>
          <w:shd w:val="clear" w:color="auto" w:fill="FFFFFF"/>
        </w:rPr>
        <w:t xml:space="preserve"> </w:t>
      </w:r>
      <w:r w:rsidRPr="001E6A4C">
        <w:rPr>
          <w:rFonts w:ascii="Times New Roman" w:hAnsi="Times New Roman" w:cs="Times New Roman"/>
          <w:color w:val="222222"/>
        </w:rPr>
        <w:t xml:space="preserve">In: Holt, Harvey A.; Fischer, Burnell C., eds. Proceedings, regenerating oaks in upland hardwood forests, the 1979 John S. Wright Forestry Conference. Purdue University: </w:t>
      </w:r>
      <w:r w:rsidR="00B056CC">
        <w:rPr>
          <w:rFonts w:ascii="Times New Roman" w:hAnsi="Times New Roman" w:cs="Times New Roman"/>
          <w:color w:val="222222"/>
        </w:rPr>
        <w:t xml:space="preserve">(1979): </w:t>
      </w:r>
      <w:r w:rsidRPr="001E6A4C">
        <w:rPr>
          <w:rFonts w:ascii="Times New Roman" w:hAnsi="Times New Roman" w:cs="Times New Roman"/>
          <w:color w:val="222222"/>
        </w:rPr>
        <w:t>54-60.</w:t>
      </w:r>
      <w:r w:rsidRPr="001E6A4C">
        <w:rPr>
          <w:rFonts w:ascii="Times New Roman" w:hAnsi="Times New Roman" w:cs="Times New Roman"/>
          <w:color w:val="222222"/>
          <w:shd w:val="clear" w:color="auto" w:fill="FFFFFF"/>
        </w:rPr>
        <w:t xml:space="preserve"> </w:t>
      </w:r>
    </w:p>
    <w:p w14:paraId="4890FDA7" w14:textId="4FA5310C" w:rsidR="00B9739F" w:rsidRPr="00B9739F" w:rsidRDefault="00B9739F" w:rsidP="001E6A4C">
      <w:pPr>
        <w:adjustRightInd w:val="0"/>
        <w:spacing w:line="480" w:lineRule="auto"/>
        <w:ind w:left="360" w:hanging="720"/>
        <w:jc w:val="both"/>
        <w:rPr>
          <w:rFonts w:ascii="Times New Roman" w:hAnsi="Times New Roman" w:cs="Times New Roman"/>
          <w:b/>
          <w:bCs/>
          <w:u w:val="single"/>
        </w:rPr>
      </w:pPr>
      <w:r w:rsidRPr="00B9739F">
        <w:rPr>
          <w:rFonts w:ascii="Times New Roman" w:hAnsi="Times New Roman" w:cs="Times New Roman"/>
          <w:color w:val="222222"/>
          <w:shd w:val="clear" w:color="auto" w:fill="FFFFFF"/>
        </w:rPr>
        <w:t>Sander, Ivan L., Paul S. Johnson, and Robert Rogers. Evaluating oak advance reproduction in the Missouri Ozarks. Research Paper NC-251.</w:t>
      </w:r>
      <w:r w:rsidRPr="00B9739F">
        <w:rPr>
          <w:rStyle w:val="apple-converted-space"/>
          <w:rFonts w:ascii="Times New Roman" w:hAnsi="Times New Roman" w:cs="Times New Roman"/>
          <w:color w:val="222222"/>
          <w:shd w:val="clear" w:color="auto" w:fill="FFFFFF"/>
        </w:rPr>
        <w:t> </w:t>
      </w:r>
      <w:r w:rsidRPr="00B9739F">
        <w:rPr>
          <w:rFonts w:ascii="Times New Roman" w:hAnsi="Times New Roman" w:cs="Times New Roman"/>
          <w:color w:val="222222"/>
        </w:rPr>
        <w:t>US Department of Agriculture, Forest Service, North Central Forest Experiment Station, St. Paul, MN</w:t>
      </w:r>
      <w:r w:rsidRPr="00B9739F">
        <w:rPr>
          <w:rStyle w:val="apple-converted-space"/>
          <w:rFonts w:ascii="Times New Roman" w:hAnsi="Times New Roman" w:cs="Times New Roman"/>
          <w:color w:val="222222"/>
          <w:shd w:val="clear" w:color="auto" w:fill="FFFFFF"/>
        </w:rPr>
        <w:t> </w:t>
      </w:r>
      <w:r w:rsidRPr="00B9739F">
        <w:rPr>
          <w:rFonts w:ascii="Times New Roman" w:hAnsi="Times New Roman" w:cs="Times New Roman"/>
          <w:color w:val="222222"/>
          <w:shd w:val="clear" w:color="auto" w:fill="FFFFFF"/>
        </w:rPr>
        <w:t>16 (1984).</w:t>
      </w:r>
    </w:p>
    <w:p w14:paraId="2D34E153" w14:textId="318461EE" w:rsidR="00742664" w:rsidRDefault="00742664" w:rsidP="001E6A4C">
      <w:pPr>
        <w:adjustRightInd w:val="0"/>
        <w:spacing w:line="480" w:lineRule="auto"/>
        <w:ind w:left="360" w:hanging="720"/>
        <w:jc w:val="both"/>
        <w:rPr>
          <w:rFonts w:ascii="Times New Roman" w:hAnsi="Times New Roman" w:cs="Times New Roman"/>
          <w:color w:val="222222"/>
          <w:shd w:val="clear" w:color="auto" w:fill="FFFFFF"/>
        </w:rPr>
      </w:pPr>
      <w:r w:rsidRPr="00473C7A">
        <w:rPr>
          <w:rFonts w:ascii="Times New Roman" w:hAnsi="Times New Roman" w:cs="Times New Roman"/>
          <w:color w:val="222222"/>
          <w:shd w:val="clear" w:color="auto" w:fill="FFFFFF"/>
        </w:rPr>
        <w:t>Schweitzer, Callie J.,</w:t>
      </w:r>
      <w:r w:rsidR="00EA51B9" w:rsidRPr="00473C7A">
        <w:rPr>
          <w:rFonts w:ascii="Times New Roman" w:hAnsi="Times New Roman" w:cs="Times New Roman"/>
          <w:color w:val="222222"/>
          <w:shd w:val="clear" w:color="auto" w:fill="FFFFFF"/>
        </w:rPr>
        <w:t xml:space="preserve"> Dey, D. C., </w:t>
      </w:r>
      <w:proofErr w:type="spellStart"/>
      <w:r w:rsidR="00EA51B9" w:rsidRPr="00473C7A">
        <w:rPr>
          <w:rFonts w:ascii="Times New Roman" w:hAnsi="Times New Roman" w:cs="Times New Roman"/>
          <w:color w:val="222222"/>
          <w:shd w:val="clear" w:color="auto" w:fill="FFFFFF"/>
        </w:rPr>
        <w:t>Kabrick</w:t>
      </w:r>
      <w:proofErr w:type="spellEnd"/>
      <w:r w:rsidR="00EA51B9" w:rsidRPr="00473C7A">
        <w:rPr>
          <w:rFonts w:ascii="Times New Roman" w:hAnsi="Times New Roman" w:cs="Times New Roman"/>
          <w:color w:val="222222"/>
          <w:shd w:val="clear" w:color="auto" w:fill="FFFFFF"/>
        </w:rPr>
        <w:t xml:space="preserve">, J. M., Knapp, B. O., Larsen, D. R., </w:t>
      </w:r>
      <w:proofErr w:type="spellStart"/>
      <w:r w:rsidR="00EA51B9" w:rsidRPr="00473C7A">
        <w:rPr>
          <w:rFonts w:ascii="Times New Roman" w:hAnsi="Times New Roman" w:cs="Times New Roman"/>
          <w:color w:val="222222"/>
          <w:shd w:val="clear" w:color="auto" w:fill="FFFFFF"/>
        </w:rPr>
        <w:t>Shiftley</w:t>
      </w:r>
      <w:proofErr w:type="spellEnd"/>
      <w:r w:rsidR="00EA51B9" w:rsidRPr="00473C7A">
        <w:rPr>
          <w:rFonts w:ascii="Times New Roman" w:hAnsi="Times New Roman" w:cs="Times New Roman"/>
          <w:color w:val="222222"/>
          <w:shd w:val="clear" w:color="auto" w:fill="FFFFFF"/>
        </w:rPr>
        <w:t xml:space="preserve">, S.R., and </w:t>
      </w:r>
      <w:proofErr w:type="spellStart"/>
      <w:r w:rsidR="00EA51B9" w:rsidRPr="00473C7A">
        <w:rPr>
          <w:rFonts w:ascii="Times New Roman" w:hAnsi="Times New Roman" w:cs="Times New Roman"/>
          <w:color w:val="222222"/>
          <w:shd w:val="clear" w:color="auto" w:fill="FFFFFF"/>
        </w:rPr>
        <w:t>Steltzer</w:t>
      </w:r>
      <w:proofErr w:type="spellEnd"/>
      <w:r w:rsidR="00EA51B9" w:rsidRPr="00473C7A">
        <w:rPr>
          <w:rFonts w:ascii="Times New Roman" w:hAnsi="Times New Roman" w:cs="Times New Roman"/>
          <w:color w:val="222222"/>
          <w:shd w:val="clear" w:color="auto" w:fill="FFFFFF"/>
        </w:rPr>
        <w:t>, H. E</w:t>
      </w:r>
      <w:r w:rsidRPr="00473C7A">
        <w:rPr>
          <w:rFonts w:ascii="Times New Roman" w:hAnsi="Times New Roman" w:cs="Times New Roman"/>
          <w:color w:val="222222"/>
          <w:shd w:val="clear" w:color="auto" w:fill="FFFFFF"/>
        </w:rPr>
        <w:t>.</w:t>
      </w:r>
      <w:r w:rsidRPr="00742664">
        <w:rPr>
          <w:rFonts w:ascii="Times New Roman" w:hAnsi="Times New Roman" w:cs="Times New Roman"/>
          <w:color w:val="222222"/>
          <w:shd w:val="clear" w:color="auto" w:fill="FFFFFF"/>
        </w:rPr>
        <w:t xml:space="preserve"> Midstory shelterwood to promote natural Quercus reproduction on the Mid-Cumberland Plateau, Alabama: Status 4 years after final harvest.</w:t>
      </w:r>
      <w:r w:rsidRPr="00742664">
        <w:rPr>
          <w:rStyle w:val="apple-converted-space"/>
          <w:rFonts w:ascii="Times New Roman" w:hAnsi="Times New Roman" w:cs="Times New Roman"/>
          <w:color w:val="222222"/>
          <w:shd w:val="clear" w:color="auto" w:fill="FFFFFF"/>
        </w:rPr>
        <w:t> </w:t>
      </w:r>
      <w:r w:rsidRPr="00883B37">
        <w:rPr>
          <w:rFonts w:ascii="Times New Roman" w:hAnsi="Times New Roman" w:cs="Times New Roman"/>
          <w:color w:val="222222"/>
        </w:rPr>
        <w:t>Proceedings of the 20th central hardwood forest conference. General Technical Report NRS-P-167. Columbia, MO: US Department of Agriculture, Forest Service, Northern Research Station</w:t>
      </w:r>
      <w:r w:rsidRPr="00883B37">
        <w:rPr>
          <w:rFonts w:ascii="Times New Roman" w:hAnsi="Times New Roman" w:cs="Times New Roman"/>
          <w:color w:val="222222"/>
          <w:shd w:val="clear" w:color="auto" w:fill="FFFFFF"/>
        </w:rPr>
        <w:t xml:space="preserve">. </w:t>
      </w:r>
      <w:r w:rsidRPr="00742664">
        <w:rPr>
          <w:rFonts w:ascii="Times New Roman" w:hAnsi="Times New Roman" w:cs="Times New Roman"/>
          <w:color w:val="222222"/>
          <w:shd w:val="clear" w:color="auto" w:fill="FFFFFF"/>
        </w:rPr>
        <w:t>2017.</w:t>
      </w:r>
    </w:p>
    <w:p w14:paraId="77ED8886" w14:textId="775D9D88" w:rsidR="00D30AC7" w:rsidRPr="00D30AC7" w:rsidRDefault="00D30AC7" w:rsidP="001E6A4C">
      <w:pPr>
        <w:adjustRightInd w:val="0"/>
        <w:spacing w:line="480" w:lineRule="auto"/>
        <w:ind w:left="360" w:hanging="720"/>
        <w:jc w:val="both"/>
        <w:rPr>
          <w:rFonts w:ascii="Times New Roman" w:hAnsi="Times New Roman" w:cs="Times New Roman"/>
          <w:color w:val="222222"/>
          <w:shd w:val="clear" w:color="auto" w:fill="FFFFFF"/>
        </w:rPr>
      </w:pPr>
      <w:proofErr w:type="spellStart"/>
      <w:r w:rsidRPr="00D30AC7">
        <w:rPr>
          <w:rFonts w:ascii="Times New Roman" w:hAnsi="Times New Roman" w:cs="Times New Roman"/>
          <w:color w:val="222222"/>
          <w:shd w:val="clear" w:color="auto" w:fill="FFFFFF"/>
        </w:rPr>
        <w:t>Signell</w:t>
      </w:r>
      <w:proofErr w:type="spellEnd"/>
      <w:r w:rsidRPr="00D30AC7">
        <w:rPr>
          <w:rFonts w:ascii="Times New Roman" w:hAnsi="Times New Roman" w:cs="Times New Roman"/>
          <w:color w:val="222222"/>
          <w:shd w:val="clear" w:color="auto" w:fill="FFFFFF"/>
        </w:rPr>
        <w:t>, Stephen A.,</w:t>
      </w:r>
      <w:r>
        <w:rPr>
          <w:rFonts w:ascii="Times New Roman" w:hAnsi="Times New Roman" w:cs="Times New Roman"/>
          <w:color w:val="222222"/>
          <w:shd w:val="clear" w:color="auto" w:fill="FFFFFF"/>
        </w:rPr>
        <w:t xml:space="preserve"> Abrams, M. D., </w:t>
      </w:r>
      <w:proofErr w:type="spellStart"/>
      <w:r>
        <w:rPr>
          <w:rFonts w:ascii="Times New Roman" w:hAnsi="Times New Roman" w:cs="Times New Roman"/>
          <w:color w:val="222222"/>
          <w:shd w:val="clear" w:color="auto" w:fill="FFFFFF"/>
        </w:rPr>
        <w:t>Hovis</w:t>
      </w:r>
      <w:proofErr w:type="spellEnd"/>
      <w:r>
        <w:rPr>
          <w:rFonts w:ascii="Times New Roman" w:hAnsi="Times New Roman" w:cs="Times New Roman"/>
          <w:color w:val="222222"/>
          <w:shd w:val="clear" w:color="auto" w:fill="FFFFFF"/>
        </w:rPr>
        <w:t xml:space="preserve">, J. C., and Henry, S. W. </w:t>
      </w:r>
      <w:r w:rsidRPr="00D30AC7">
        <w:rPr>
          <w:rFonts w:ascii="Times New Roman" w:hAnsi="Times New Roman" w:cs="Times New Roman"/>
          <w:color w:val="222222"/>
          <w:shd w:val="clear" w:color="auto" w:fill="FFFFFF"/>
        </w:rPr>
        <w:t xml:space="preserve"> Impact of multiple fires on stand structure and tree regeneration in central Appalachian oak forests.</w:t>
      </w:r>
      <w:r w:rsidRPr="00D30AC7">
        <w:rPr>
          <w:rStyle w:val="apple-converted-space"/>
          <w:rFonts w:ascii="Times New Roman" w:hAnsi="Times New Roman" w:cs="Times New Roman"/>
          <w:color w:val="222222"/>
          <w:shd w:val="clear" w:color="auto" w:fill="FFFFFF"/>
        </w:rPr>
        <w:t> </w:t>
      </w:r>
      <w:r w:rsidRPr="00D30AC7">
        <w:rPr>
          <w:rFonts w:ascii="Times New Roman" w:hAnsi="Times New Roman" w:cs="Times New Roman"/>
          <w:color w:val="222222"/>
        </w:rPr>
        <w:t>Forest Ecology and Management</w:t>
      </w:r>
      <w:r w:rsidRPr="00D30AC7">
        <w:rPr>
          <w:rStyle w:val="apple-converted-space"/>
          <w:rFonts w:ascii="Times New Roman" w:hAnsi="Times New Roman" w:cs="Times New Roman"/>
          <w:color w:val="222222"/>
          <w:shd w:val="clear" w:color="auto" w:fill="FFFFFF"/>
        </w:rPr>
        <w:t> </w:t>
      </w:r>
      <w:r w:rsidRPr="00D30AC7">
        <w:rPr>
          <w:rFonts w:ascii="Times New Roman" w:hAnsi="Times New Roman" w:cs="Times New Roman"/>
          <w:color w:val="222222"/>
          <w:shd w:val="clear" w:color="auto" w:fill="FFFFFF"/>
        </w:rPr>
        <w:t>218.1-3 (2005): 146-158.</w:t>
      </w:r>
    </w:p>
    <w:p w14:paraId="5A61A848" w14:textId="4A83E622" w:rsidR="00A47CF4" w:rsidRDefault="00A47CF4" w:rsidP="001E6A4C">
      <w:pPr>
        <w:adjustRightInd w:val="0"/>
        <w:spacing w:line="480" w:lineRule="auto"/>
        <w:ind w:left="360" w:hanging="720"/>
        <w:jc w:val="both"/>
        <w:rPr>
          <w:rFonts w:ascii="Times New Roman" w:hAnsi="Times New Roman" w:cs="Times New Roman"/>
          <w:color w:val="222222"/>
          <w:shd w:val="clear" w:color="auto" w:fill="FFFFFF"/>
        </w:rPr>
      </w:pPr>
      <w:r w:rsidRPr="001E6A4C">
        <w:rPr>
          <w:rFonts w:ascii="Times New Roman" w:hAnsi="Times New Roman" w:cs="Times New Roman"/>
          <w:color w:val="222222"/>
          <w:shd w:val="clear" w:color="auto" w:fill="FFFFFF"/>
        </w:rPr>
        <w:lastRenderedPageBreak/>
        <w:t>Smith, David Wm. Oak regeneration: the scope of the problem.</w:t>
      </w:r>
      <w:r w:rsidR="00883B37">
        <w:rPr>
          <w:rFonts w:ascii="Times New Roman" w:hAnsi="Times New Roman" w:cs="Times New Roman"/>
          <w:color w:val="222222"/>
          <w:shd w:val="clear" w:color="auto" w:fill="FFFFFF"/>
        </w:rPr>
        <w:t xml:space="preserve"> </w:t>
      </w:r>
      <w:r w:rsidRPr="001E6A4C">
        <w:rPr>
          <w:rFonts w:ascii="Times New Roman" w:hAnsi="Times New Roman" w:cs="Times New Roman"/>
          <w:color w:val="222222"/>
        </w:rPr>
        <w:t>Oak regeneration: Serious problems, practical recommendations</w:t>
      </w:r>
      <w:r w:rsidRPr="001E6A4C">
        <w:rPr>
          <w:rFonts w:ascii="Times New Roman" w:hAnsi="Times New Roman" w:cs="Times New Roman"/>
          <w:color w:val="222222"/>
          <w:shd w:val="clear" w:color="auto" w:fill="FFFFFF"/>
        </w:rPr>
        <w:t>. USDA For. Serv., Gen. Tech. Rep. SE-84, Southeastern Research Station, Asheville, NC, 1993.</w:t>
      </w:r>
    </w:p>
    <w:p w14:paraId="7072F74F" w14:textId="1B1E0701" w:rsidR="00D1154F" w:rsidRPr="00D1154F" w:rsidRDefault="00D1154F" w:rsidP="00473C7A">
      <w:pPr>
        <w:adjustRightInd w:val="0"/>
        <w:spacing w:line="480" w:lineRule="auto"/>
        <w:ind w:left="360" w:hanging="720"/>
        <w:rPr>
          <w:rFonts w:ascii="Times New Roman" w:hAnsi="Times New Roman" w:cs="Times New Roman"/>
          <w:b/>
          <w:bCs/>
          <w:u w:val="single"/>
        </w:rPr>
      </w:pPr>
      <w:r>
        <w:rPr>
          <w:rFonts w:ascii="Times New Roman" w:hAnsi="Times New Roman" w:cs="Times New Roman"/>
          <w:color w:val="222222"/>
          <w:shd w:val="clear" w:color="auto" w:fill="FFFFFF"/>
        </w:rPr>
        <w:t>Soil Survey Staff. Natural Resources Conservation Service, United States Department of</w:t>
      </w:r>
      <w:r w:rsidR="00473C7A">
        <w:rPr>
          <w:rFonts w:ascii="Times New Roman" w:hAnsi="Times New Roman" w:cs="Times New Roman"/>
          <w:color w:val="222222"/>
          <w:shd w:val="clear" w:color="auto" w:fill="FFFFFF"/>
        </w:rPr>
        <w:t xml:space="preserve"> </w:t>
      </w:r>
      <w:r>
        <w:rPr>
          <w:rFonts w:ascii="Times New Roman" w:hAnsi="Times New Roman" w:cs="Times New Roman"/>
          <w:color w:val="222222"/>
          <w:shd w:val="clear" w:color="auto" w:fill="FFFFFF"/>
        </w:rPr>
        <w:t>Agriculture. Official Soil Series Descriptions</w:t>
      </w:r>
      <w:r w:rsidR="00473C7A">
        <w:rPr>
          <w:rFonts w:ascii="Times New Roman" w:hAnsi="Times New Roman" w:cs="Times New Roman"/>
          <w:color w:val="222222"/>
          <w:shd w:val="clear" w:color="auto" w:fill="FFFFFF"/>
        </w:rPr>
        <w:t xml:space="preserve">. </w:t>
      </w:r>
      <w:r w:rsidR="00755892" w:rsidRPr="00755892">
        <w:rPr>
          <w:rFonts w:ascii="Times New Roman" w:hAnsi="Times New Roman" w:cs="Times New Roman"/>
          <w:color w:val="000000" w:themeColor="text1"/>
          <w:shd w:val="clear" w:color="auto" w:fill="FFFFFF"/>
        </w:rPr>
        <w:t>(</w:t>
      </w:r>
      <w:hyperlink r:id="rId53" w:history="1">
        <w:r w:rsidR="00755892" w:rsidRPr="00755892">
          <w:rPr>
            <w:rStyle w:val="Hyperlink"/>
            <w:rFonts w:ascii="Times New Roman" w:hAnsi="Times New Roman" w:cs="Times New Roman"/>
            <w:color w:val="000000" w:themeColor="text1"/>
            <w:shd w:val="clear" w:color="auto" w:fill="FFFFFF"/>
          </w:rPr>
          <w:t>https://websoilsurvey.nrcs.usda.gov/app/WebSoilSurvey.aspx</w:t>
        </w:r>
      </w:hyperlink>
      <w:r w:rsidR="00755892" w:rsidRPr="00755892">
        <w:rPr>
          <w:rFonts w:ascii="Times New Roman" w:hAnsi="Times New Roman" w:cs="Times New Roman"/>
          <w:color w:val="000000" w:themeColor="text1"/>
          <w:shd w:val="clear" w:color="auto" w:fill="FFFFFF"/>
        </w:rPr>
        <w:t>)</w:t>
      </w:r>
      <w:r w:rsidRPr="00755892">
        <w:rPr>
          <w:rFonts w:ascii="Times New Roman" w:hAnsi="Times New Roman" w:cs="Times New Roman"/>
          <w:color w:val="000000" w:themeColor="text1"/>
          <w:shd w:val="clear" w:color="auto" w:fill="FFFFFF"/>
        </w:rPr>
        <w:t xml:space="preserve"> </w:t>
      </w:r>
      <w:r>
        <w:rPr>
          <w:rFonts w:ascii="Times New Roman" w:hAnsi="Times New Roman" w:cs="Times New Roman"/>
          <w:color w:val="222222"/>
          <w:shd w:val="clear" w:color="auto" w:fill="FFFFFF"/>
        </w:rPr>
        <w:t>Accessed (April 23, 2023).</w:t>
      </w:r>
    </w:p>
    <w:p w14:paraId="6F81BC54" w14:textId="1A20AE7D" w:rsidR="00A47CF4" w:rsidRDefault="00A47CF4" w:rsidP="001E6A4C">
      <w:pPr>
        <w:adjustRightInd w:val="0"/>
        <w:spacing w:line="480" w:lineRule="auto"/>
        <w:ind w:left="360" w:hanging="720"/>
        <w:jc w:val="both"/>
        <w:rPr>
          <w:rFonts w:ascii="Times New Roman" w:hAnsi="Times New Roman" w:cs="Times New Roman"/>
          <w:color w:val="222222"/>
          <w:shd w:val="clear" w:color="auto" w:fill="FFFFFF"/>
        </w:rPr>
      </w:pPr>
      <w:r w:rsidRPr="001E6A4C">
        <w:rPr>
          <w:rFonts w:ascii="Times New Roman" w:hAnsi="Times New Roman" w:cs="Times New Roman"/>
          <w:color w:val="222222"/>
          <w:shd w:val="clear" w:color="auto" w:fill="FFFFFF"/>
        </w:rPr>
        <w:t xml:space="preserve">Stambaugh, Michael C., Richard P. </w:t>
      </w:r>
      <w:proofErr w:type="spellStart"/>
      <w:r w:rsidRPr="001E6A4C">
        <w:rPr>
          <w:rFonts w:ascii="Times New Roman" w:hAnsi="Times New Roman" w:cs="Times New Roman"/>
          <w:color w:val="222222"/>
          <w:shd w:val="clear" w:color="auto" w:fill="FFFFFF"/>
        </w:rPr>
        <w:t>Guyette</w:t>
      </w:r>
      <w:proofErr w:type="spellEnd"/>
      <w:r w:rsidRPr="001E6A4C">
        <w:rPr>
          <w:rFonts w:ascii="Times New Roman" w:hAnsi="Times New Roman" w:cs="Times New Roman"/>
          <w:color w:val="222222"/>
          <w:shd w:val="clear" w:color="auto" w:fill="FFFFFF"/>
        </w:rPr>
        <w:t>, and Daniel C. Dey. What fire frequency is appropriate for shortleaf pine regeneration and survival?</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rPr>
        <w:t xml:space="preserve">In: </w:t>
      </w:r>
      <w:proofErr w:type="spellStart"/>
      <w:r w:rsidRPr="001E6A4C">
        <w:rPr>
          <w:rFonts w:ascii="Times New Roman" w:hAnsi="Times New Roman" w:cs="Times New Roman"/>
          <w:color w:val="222222"/>
        </w:rPr>
        <w:t>Kabrick</w:t>
      </w:r>
      <w:proofErr w:type="spellEnd"/>
      <w:r w:rsidRPr="001E6A4C">
        <w:rPr>
          <w:rFonts w:ascii="Times New Roman" w:hAnsi="Times New Roman" w:cs="Times New Roman"/>
          <w:color w:val="222222"/>
        </w:rPr>
        <w:t xml:space="preserve">, John M.; Dey, Daniel C.; </w:t>
      </w:r>
      <w:proofErr w:type="spellStart"/>
      <w:r w:rsidRPr="001E6A4C">
        <w:rPr>
          <w:rFonts w:ascii="Times New Roman" w:hAnsi="Times New Roman" w:cs="Times New Roman"/>
          <w:color w:val="222222"/>
        </w:rPr>
        <w:t>Gwaze</w:t>
      </w:r>
      <w:proofErr w:type="spellEnd"/>
      <w:r w:rsidRPr="001E6A4C">
        <w:rPr>
          <w:rFonts w:ascii="Times New Roman" w:hAnsi="Times New Roman" w:cs="Times New Roman"/>
          <w:color w:val="222222"/>
        </w:rPr>
        <w:t>, David, eds. Shortleaf pine restoration and ecology in the Ozarks: proceedings of a symposium; 2006 November 7-9; Springfield, MO. Gen. Tech. Rep. NRS-P-15. Newtown Square, PA: US Department of Agriculture, Forest Service, Northern Research Station</w:t>
      </w:r>
      <w:r w:rsidR="00883B37">
        <w:rPr>
          <w:rFonts w:ascii="Times New Roman" w:hAnsi="Times New Roman" w:cs="Times New Roman"/>
          <w:color w:val="222222"/>
        </w:rPr>
        <w:t xml:space="preserve"> (2007): </w:t>
      </w:r>
      <w:r w:rsidRPr="001E6A4C">
        <w:rPr>
          <w:rFonts w:ascii="Times New Roman" w:hAnsi="Times New Roman" w:cs="Times New Roman"/>
          <w:color w:val="222222"/>
        </w:rPr>
        <w:t>121-128</w:t>
      </w:r>
      <w:r w:rsidRPr="001E6A4C">
        <w:rPr>
          <w:rFonts w:ascii="Times New Roman" w:hAnsi="Times New Roman" w:cs="Times New Roman"/>
          <w:color w:val="222222"/>
          <w:shd w:val="clear" w:color="auto" w:fill="FFFFFF"/>
        </w:rPr>
        <w:t>.</w:t>
      </w:r>
    </w:p>
    <w:p w14:paraId="0125D68C" w14:textId="5836232E" w:rsidR="00811EFC" w:rsidRPr="001E6A4C" w:rsidRDefault="00811EFC" w:rsidP="00811EFC">
      <w:pPr>
        <w:adjustRightInd w:val="0"/>
        <w:spacing w:line="480" w:lineRule="auto"/>
        <w:ind w:left="360" w:hanging="720"/>
        <w:jc w:val="both"/>
        <w:rPr>
          <w:rFonts w:ascii="Times New Roman" w:hAnsi="Times New Roman" w:cs="Times New Roman"/>
          <w:b/>
          <w:bCs/>
          <w:u w:val="single"/>
        </w:rPr>
      </w:pPr>
      <w:r w:rsidRPr="00811EFC">
        <w:rPr>
          <w:rFonts w:ascii="Times New Roman" w:hAnsi="Times New Roman" w:cs="Times New Roman"/>
          <w:color w:val="222222"/>
          <w:shd w:val="clear" w:color="auto" w:fill="FFFFFF"/>
        </w:rPr>
        <w:t xml:space="preserve">Steele, Michael A., </w:t>
      </w:r>
      <w:r w:rsidR="00883B37">
        <w:rPr>
          <w:rFonts w:ascii="Times New Roman" w:hAnsi="Times New Roman" w:cs="Times New Roman"/>
          <w:color w:val="222222"/>
          <w:shd w:val="clear" w:color="auto" w:fill="FFFFFF"/>
        </w:rPr>
        <w:t xml:space="preserve">and </w:t>
      </w:r>
      <w:r w:rsidRPr="00811EFC">
        <w:rPr>
          <w:rFonts w:ascii="Times New Roman" w:hAnsi="Times New Roman" w:cs="Times New Roman"/>
          <w:color w:val="222222"/>
          <w:shd w:val="clear" w:color="auto" w:fill="FFFFFF"/>
        </w:rPr>
        <w:t xml:space="preserve">Smallwood, P., Terzaghi, W. B., Carlson, J. E., Contreras, T., &amp; </w:t>
      </w:r>
      <w:proofErr w:type="spellStart"/>
      <w:r w:rsidRPr="00811EFC">
        <w:rPr>
          <w:rFonts w:ascii="Times New Roman" w:hAnsi="Times New Roman" w:cs="Times New Roman"/>
          <w:color w:val="222222"/>
          <w:shd w:val="clear" w:color="auto" w:fill="FFFFFF"/>
        </w:rPr>
        <w:t>McEuen</w:t>
      </w:r>
      <w:proofErr w:type="spellEnd"/>
      <w:r w:rsidRPr="00811EFC">
        <w:rPr>
          <w:rFonts w:ascii="Times New Roman" w:hAnsi="Times New Roman" w:cs="Times New Roman"/>
          <w:color w:val="222222"/>
          <w:shd w:val="clear" w:color="auto" w:fill="FFFFFF"/>
        </w:rPr>
        <w:t xml:space="preserve">, </w:t>
      </w:r>
      <w:proofErr w:type="spellStart"/>
      <w:proofErr w:type="gramStart"/>
      <w:r w:rsidR="00013D3D" w:rsidRPr="00811EFC">
        <w:rPr>
          <w:rFonts w:ascii="Times New Roman" w:hAnsi="Times New Roman" w:cs="Times New Roman"/>
          <w:color w:val="222222"/>
          <w:shd w:val="clear" w:color="auto" w:fill="FFFFFF"/>
        </w:rPr>
        <w:t>A</w:t>
      </w:r>
      <w:proofErr w:type="spellEnd"/>
      <w:proofErr w:type="gramEnd"/>
      <w:r w:rsidR="00013D3D">
        <w:rPr>
          <w:rFonts w:ascii="Times New Roman" w:hAnsi="Times New Roman" w:cs="Times New Roman"/>
          <w:color w:val="222222"/>
          <w:shd w:val="clear" w:color="auto" w:fill="FFFFFF"/>
        </w:rPr>
        <w:t xml:space="preserve"> </w:t>
      </w:r>
      <w:r w:rsidRPr="00811EFC">
        <w:rPr>
          <w:rFonts w:ascii="Times New Roman" w:hAnsi="Times New Roman" w:cs="Times New Roman"/>
          <w:color w:val="222222"/>
          <w:shd w:val="clear" w:color="auto" w:fill="FFFFFF"/>
        </w:rPr>
        <w:t>Oak dispersal syndromes: do red and white oaks exhibit different dispersal strategies?</w:t>
      </w:r>
      <w:r w:rsidR="00883B37">
        <w:rPr>
          <w:rFonts w:ascii="Times New Roman" w:hAnsi="Times New Roman" w:cs="Times New Roman"/>
          <w:color w:val="222222"/>
          <w:shd w:val="clear" w:color="auto" w:fill="FFFFFF"/>
        </w:rPr>
        <w:t xml:space="preserve"> </w:t>
      </w:r>
      <w:r w:rsidRPr="00883B37">
        <w:rPr>
          <w:rFonts w:ascii="Times New Roman" w:hAnsi="Times New Roman" w:cs="Times New Roman"/>
          <w:color w:val="222222"/>
        </w:rPr>
        <w:t>Upland Oak Ecology Symposium</w:t>
      </w:r>
      <w:r w:rsidRPr="00811EFC">
        <w:rPr>
          <w:rFonts w:ascii="Times New Roman" w:hAnsi="Times New Roman" w:cs="Times New Roman"/>
          <w:color w:val="222222"/>
          <w:shd w:val="clear" w:color="auto" w:fill="FFFFFF"/>
        </w:rPr>
        <w:t>. 2002.</w:t>
      </w:r>
    </w:p>
    <w:p w14:paraId="5F22CB1D" w14:textId="7F4C9EED" w:rsidR="00A47CF4" w:rsidRDefault="00A47CF4" w:rsidP="001E6A4C">
      <w:pPr>
        <w:adjustRightInd w:val="0"/>
        <w:spacing w:line="480" w:lineRule="auto"/>
        <w:ind w:left="360" w:hanging="720"/>
        <w:jc w:val="both"/>
        <w:rPr>
          <w:rFonts w:ascii="Times New Roman" w:hAnsi="Times New Roman" w:cs="Times New Roman"/>
          <w:color w:val="222222"/>
          <w:shd w:val="clear" w:color="auto" w:fill="FFFFFF"/>
        </w:rPr>
      </w:pPr>
      <w:r w:rsidRPr="001E6A4C">
        <w:rPr>
          <w:rFonts w:ascii="Times New Roman" w:hAnsi="Times New Roman" w:cs="Times New Roman"/>
          <w:color w:val="222222"/>
          <w:shd w:val="clear" w:color="auto" w:fill="FFFFFF"/>
        </w:rPr>
        <w:t>Stringer, Jeffrey W. Oak regeneration challenges.</w:t>
      </w:r>
      <w:r w:rsidR="00883B37">
        <w:rPr>
          <w:rFonts w:ascii="Times New Roman" w:hAnsi="Times New Roman" w:cs="Times New Roman"/>
          <w:color w:val="222222"/>
          <w:shd w:val="clear" w:color="auto" w:fill="FFFFFF"/>
        </w:rPr>
        <w:t xml:space="preserve"> </w:t>
      </w:r>
      <w:r w:rsidRPr="001E6A4C">
        <w:rPr>
          <w:rFonts w:ascii="Times New Roman" w:hAnsi="Times New Roman" w:cs="Times New Roman"/>
          <w:color w:val="222222"/>
        </w:rPr>
        <w:t>Managing Oak Forests in the Eastern United States</w:t>
      </w:r>
      <w:r w:rsidRPr="001E6A4C">
        <w:rPr>
          <w:rFonts w:ascii="Times New Roman" w:hAnsi="Times New Roman" w:cs="Times New Roman"/>
          <w:color w:val="222222"/>
          <w:shd w:val="clear" w:color="auto" w:fill="FFFFFF"/>
        </w:rPr>
        <w:t>. CRC Press</w:t>
      </w:r>
      <w:r w:rsidR="00883B37">
        <w:rPr>
          <w:rFonts w:ascii="Times New Roman" w:hAnsi="Times New Roman" w:cs="Times New Roman"/>
          <w:color w:val="222222"/>
          <w:shd w:val="clear" w:color="auto" w:fill="FFFFFF"/>
        </w:rPr>
        <w:t xml:space="preserve"> (</w:t>
      </w:r>
      <w:r w:rsidRPr="001E6A4C">
        <w:rPr>
          <w:rFonts w:ascii="Times New Roman" w:hAnsi="Times New Roman" w:cs="Times New Roman"/>
          <w:color w:val="222222"/>
          <w:shd w:val="clear" w:color="auto" w:fill="FFFFFF"/>
        </w:rPr>
        <w:t>2016</w:t>
      </w:r>
      <w:r w:rsidR="00883B37">
        <w:rPr>
          <w:rFonts w:ascii="Times New Roman" w:hAnsi="Times New Roman" w:cs="Times New Roman"/>
          <w:color w:val="222222"/>
          <w:shd w:val="clear" w:color="auto" w:fill="FFFFFF"/>
        </w:rPr>
        <w:t xml:space="preserve">): </w:t>
      </w:r>
      <w:r w:rsidRPr="001E6A4C">
        <w:rPr>
          <w:rFonts w:ascii="Times New Roman" w:hAnsi="Times New Roman" w:cs="Times New Roman"/>
          <w:color w:val="222222"/>
          <w:shd w:val="clear" w:color="auto" w:fill="FFFFFF"/>
        </w:rPr>
        <w:t>80-91.</w:t>
      </w:r>
    </w:p>
    <w:p w14:paraId="10609CCF" w14:textId="776AF80A" w:rsidR="00076B28" w:rsidRDefault="00076B28" w:rsidP="001E6A4C">
      <w:pPr>
        <w:adjustRightInd w:val="0"/>
        <w:spacing w:line="480" w:lineRule="auto"/>
        <w:ind w:left="360" w:hanging="720"/>
        <w:jc w:val="both"/>
        <w:rPr>
          <w:rFonts w:ascii="Times New Roman" w:hAnsi="Times New Roman" w:cs="Times New Roman"/>
          <w:color w:val="222222"/>
          <w:shd w:val="clear" w:color="auto" w:fill="FFFFFF"/>
        </w:rPr>
      </w:pPr>
      <w:r w:rsidRPr="00076B28">
        <w:rPr>
          <w:rFonts w:ascii="Times New Roman" w:hAnsi="Times New Roman" w:cs="Times New Roman"/>
          <w:color w:val="222222"/>
          <w:shd w:val="clear" w:color="auto" w:fill="FFFFFF"/>
        </w:rPr>
        <w:t>Tallamy, Douglas W.</w:t>
      </w:r>
      <w:r w:rsidRPr="00076B28">
        <w:rPr>
          <w:rStyle w:val="apple-converted-space"/>
          <w:rFonts w:ascii="Times New Roman" w:hAnsi="Times New Roman" w:cs="Times New Roman"/>
          <w:color w:val="222222"/>
          <w:shd w:val="clear" w:color="auto" w:fill="FFFFFF"/>
        </w:rPr>
        <w:t> </w:t>
      </w:r>
      <w:r w:rsidRPr="00883B37">
        <w:rPr>
          <w:rFonts w:ascii="Times New Roman" w:hAnsi="Times New Roman" w:cs="Times New Roman"/>
          <w:color w:val="222222"/>
        </w:rPr>
        <w:t>The nature of Oaks: the rich ecology of our most essential native trees</w:t>
      </w:r>
      <w:r w:rsidRPr="00076B28">
        <w:rPr>
          <w:rFonts w:ascii="Times New Roman" w:hAnsi="Times New Roman" w:cs="Times New Roman"/>
          <w:color w:val="222222"/>
          <w:shd w:val="clear" w:color="auto" w:fill="FFFFFF"/>
        </w:rPr>
        <w:t>. Timber Press, 2021.</w:t>
      </w:r>
    </w:p>
    <w:p w14:paraId="3EBDB90D" w14:textId="43D22FA3" w:rsidR="00883B37" w:rsidRPr="00076B28" w:rsidRDefault="00883B37" w:rsidP="00883B37">
      <w:pPr>
        <w:adjustRightInd w:val="0"/>
        <w:spacing w:line="480" w:lineRule="auto"/>
        <w:ind w:left="360" w:hanging="720"/>
        <w:jc w:val="both"/>
        <w:rPr>
          <w:rFonts w:ascii="Times New Roman" w:hAnsi="Times New Roman" w:cs="Times New Roman"/>
          <w:b/>
          <w:bCs/>
          <w:u w:val="single"/>
        </w:rPr>
      </w:pPr>
      <w:r w:rsidRPr="001E6A4C">
        <w:rPr>
          <w:rFonts w:ascii="Times New Roman" w:hAnsi="Times New Roman" w:cs="Times New Roman"/>
          <w:color w:val="222222"/>
          <w:shd w:val="clear" w:color="auto" w:fill="FFFFFF"/>
        </w:rPr>
        <w:t xml:space="preserve">Varner, J. Morgan, </w:t>
      </w:r>
      <w:r>
        <w:rPr>
          <w:rFonts w:ascii="Times New Roman" w:hAnsi="Times New Roman" w:cs="Times New Roman"/>
          <w:color w:val="222222"/>
          <w:shd w:val="clear" w:color="auto" w:fill="FFFFFF"/>
        </w:rPr>
        <w:t>Kane, J. M., Kreye, J. K., and Engber, E</w:t>
      </w:r>
      <w:r w:rsidRPr="001E6A4C">
        <w:rPr>
          <w:rFonts w:ascii="Times New Roman" w:hAnsi="Times New Roman" w:cs="Times New Roman"/>
          <w:color w:val="222222"/>
          <w:shd w:val="clear" w:color="auto" w:fill="FFFFFF"/>
        </w:rPr>
        <w:t>. The flammability of forest and woodland litter: a synthesis.</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rPr>
        <w:t>Current Forestry Reports</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shd w:val="clear" w:color="auto" w:fill="FFFFFF"/>
        </w:rPr>
        <w:t>1.2 (2015): 91-99</w:t>
      </w:r>
    </w:p>
    <w:p w14:paraId="54D70741" w14:textId="0C62E0B3" w:rsidR="00A47CF4" w:rsidRPr="001E6A4C" w:rsidRDefault="00A47CF4" w:rsidP="001E6A4C">
      <w:pPr>
        <w:adjustRightInd w:val="0"/>
        <w:spacing w:line="480" w:lineRule="auto"/>
        <w:ind w:left="360" w:hanging="720"/>
        <w:jc w:val="both"/>
        <w:rPr>
          <w:rFonts w:ascii="Times New Roman" w:hAnsi="Times New Roman" w:cs="Times New Roman"/>
          <w:b/>
          <w:bCs/>
          <w:u w:val="single"/>
        </w:rPr>
      </w:pPr>
      <w:r w:rsidRPr="001E6A4C">
        <w:rPr>
          <w:rFonts w:ascii="Times New Roman" w:hAnsi="Times New Roman" w:cs="Times New Roman"/>
          <w:color w:val="222222"/>
          <w:shd w:val="clear" w:color="auto" w:fill="FFFFFF"/>
        </w:rPr>
        <w:t>Varner, J. Morgan,</w:t>
      </w:r>
      <w:r w:rsidR="00883B37">
        <w:rPr>
          <w:rFonts w:ascii="Times New Roman" w:hAnsi="Times New Roman" w:cs="Times New Roman"/>
          <w:color w:val="222222"/>
          <w:shd w:val="clear" w:color="auto" w:fill="FFFFFF"/>
        </w:rPr>
        <w:t xml:space="preserve"> Kane, J. M., Hiers, J. K., Kreye, J. K., and Veldman, J. W.</w:t>
      </w:r>
      <w:r w:rsidRPr="001E6A4C">
        <w:rPr>
          <w:rFonts w:ascii="Times New Roman" w:hAnsi="Times New Roman" w:cs="Times New Roman"/>
          <w:color w:val="222222"/>
          <w:shd w:val="clear" w:color="auto" w:fill="FFFFFF"/>
        </w:rPr>
        <w:t xml:space="preserve"> Suites of fire-adapted traits of oaks in the southeastern USA: multiple strategies for persistence.</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rPr>
        <w:t>Fire Ecology</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shd w:val="clear" w:color="auto" w:fill="FFFFFF"/>
        </w:rPr>
        <w:t>12.2 (2016): 48-64.</w:t>
      </w:r>
    </w:p>
    <w:p w14:paraId="61BCB952" w14:textId="73BE012E" w:rsidR="00A47CF4" w:rsidRPr="001E6A4C" w:rsidRDefault="00A47CF4" w:rsidP="001E6A4C">
      <w:pPr>
        <w:adjustRightInd w:val="0"/>
        <w:spacing w:line="480" w:lineRule="auto"/>
        <w:ind w:left="360" w:hanging="720"/>
        <w:jc w:val="both"/>
        <w:rPr>
          <w:rFonts w:ascii="Times New Roman" w:hAnsi="Times New Roman" w:cs="Times New Roman"/>
          <w:b/>
          <w:bCs/>
          <w:u w:val="single"/>
        </w:rPr>
      </w:pPr>
      <w:r w:rsidRPr="001E6A4C">
        <w:rPr>
          <w:rFonts w:ascii="Times New Roman" w:hAnsi="Times New Roman" w:cs="Times New Roman"/>
          <w:color w:val="222222"/>
          <w:shd w:val="clear" w:color="auto" w:fill="FFFFFF"/>
        </w:rPr>
        <w:lastRenderedPageBreak/>
        <w:t>Vickers, Lance A.,</w:t>
      </w:r>
      <w:r w:rsidR="00883B37">
        <w:rPr>
          <w:rFonts w:ascii="Times New Roman" w:hAnsi="Times New Roman" w:cs="Times New Roman"/>
          <w:color w:val="222222"/>
          <w:shd w:val="clear" w:color="auto" w:fill="FFFFFF"/>
        </w:rPr>
        <w:t xml:space="preserve"> Fox, T. R., Loftis, D. L., and </w:t>
      </w:r>
      <w:r w:rsidR="00096FC6">
        <w:rPr>
          <w:rFonts w:ascii="Times New Roman" w:hAnsi="Times New Roman" w:cs="Times New Roman"/>
          <w:color w:val="222222"/>
          <w:shd w:val="clear" w:color="auto" w:fill="FFFFFF"/>
        </w:rPr>
        <w:t>Boucugnani, D. A</w:t>
      </w:r>
      <w:r w:rsidRPr="001E6A4C">
        <w:rPr>
          <w:rFonts w:ascii="Times New Roman" w:hAnsi="Times New Roman" w:cs="Times New Roman"/>
          <w:color w:val="222222"/>
          <w:shd w:val="clear" w:color="auto" w:fill="FFFFFF"/>
        </w:rPr>
        <w:t>. Predicting Forest regeneration in the Central Appalachians using the REGEN expert system.</w:t>
      </w:r>
      <w:r w:rsidR="00883B37">
        <w:rPr>
          <w:rFonts w:ascii="Times New Roman" w:hAnsi="Times New Roman" w:cs="Times New Roman"/>
          <w:color w:val="222222"/>
          <w:shd w:val="clear" w:color="auto" w:fill="FFFFFF"/>
        </w:rPr>
        <w:t xml:space="preserve"> </w:t>
      </w:r>
      <w:r w:rsidRPr="001E6A4C">
        <w:rPr>
          <w:rFonts w:ascii="Times New Roman" w:hAnsi="Times New Roman" w:cs="Times New Roman"/>
          <w:color w:val="222222"/>
        </w:rPr>
        <w:t>Journal of sustainable forestry</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shd w:val="clear" w:color="auto" w:fill="FFFFFF"/>
        </w:rPr>
        <w:t>30.8 (2011): 790-822.</w:t>
      </w:r>
    </w:p>
    <w:p w14:paraId="201E6DAF" w14:textId="0B7BAD08" w:rsidR="00A47CF4" w:rsidRDefault="00A47CF4" w:rsidP="001E6A4C">
      <w:pPr>
        <w:adjustRightInd w:val="0"/>
        <w:spacing w:line="480" w:lineRule="auto"/>
        <w:ind w:left="360" w:hanging="720"/>
        <w:jc w:val="both"/>
        <w:rPr>
          <w:rFonts w:ascii="Times New Roman" w:hAnsi="Times New Roman" w:cs="Times New Roman"/>
          <w:color w:val="222222"/>
          <w:shd w:val="clear" w:color="auto" w:fill="FFFFFF"/>
        </w:rPr>
      </w:pPr>
      <w:r w:rsidRPr="001E6A4C">
        <w:rPr>
          <w:rFonts w:ascii="Times New Roman" w:hAnsi="Times New Roman" w:cs="Times New Roman"/>
          <w:color w:val="222222"/>
          <w:shd w:val="clear" w:color="auto" w:fill="FFFFFF"/>
        </w:rPr>
        <w:t>Weigel, Dale R., and George R. Parker. Tree regeneration response to the group selection method in southern Indiana.</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rPr>
        <w:t>Northern Journal of Applied Forestry</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shd w:val="clear" w:color="auto" w:fill="FFFFFF"/>
        </w:rPr>
        <w:t>14.2 (1997): 90-94.</w:t>
      </w:r>
    </w:p>
    <w:p w14:paraId="2436DE4F" w14:textId="028F4E52" w:rsidR="00096FC6" w:rsidRPr="001E6A4C" w:rsidRDefault="00096FC6" w:rsidP="001E6A4C">
      <w:pPr>
        <w:adjustRightInd w:val="0"/>
        <w:spacing w:line="480" w:lineRule="auto"/>
        <w:ind w:left="360" w:hanging="720"/>
        <w:jc w:val="both"/>
        <w:rPr>
          <w:rFonts w:ascii="Times New Roman" w:hAnsi="Times New Roman" w:cs="Times New Roman"/>
          <w:b/>
          <w:bCs/>
          <w:u w:val="single"/>
        </w:rPr>
      </w:pPr>
      <w:r w:rsidRPr="00096FC6">
        <w:rPr>
          <w:rFonts w:ascii="Times New Roman" w:hAnsi="Times New Roman" w:cs="Times New Roman"/>
          <w:color w:val="222222"/>
          <w:shd w:val="clear" w:color="auto" w:fill="FFFFFF"/>
        </w:rPr>
        <w:t xml:space="preserve">Whitney, Gordon G., and William C. Davis. </w:t>
      </w:r>
      <w:r>
        <w:rPr>
          <w:rFonts w:ascii="Times New Roman" w:hAnsi="Times New Roman" w:cs="Times New Roman"/>
          <w:color w:val="222222"/>
          <w:shd w:val="clear" w:color="auto" w:fill="FFFFFF"/>
        </w:rPr>
        <w:t>f</w:t>
      </w:r>
      <w:r w:rsidRPr="00096FC6">
        <w:rPr>
          <w:rFonts w:ascii="Times New Roman" w:hAnsi="Times New Roman" w:cs="Times New Roman"/>
          <w:color w:val="222222"/>
          <w:shd w:val="clear" w:color="auto" w:fill="FFFFFF"/>
        </w:rPr>
        <w:t xml:space="preserve">rom </w:t>
      </w:r>
      <w:r>
        <w:rPr>
          <w:rFonts w:ascii="Times New Roman" w:hAnsi="Times New Roman" w:cs="Times New Roman"/>
          <w:color w:val="222222"/>
          <w:shd w:val="clear" w:color="auto" w:fill="FFFFFF"/>
        </w:rPr>
        <w:t>p</w:t>
      </w:r>
      <w:r w:rsidRPr="00096FC6">
        <w:rPr>
          <w:rFonts w:ascii="Times New Roman" w:hAnsi="Times New Roman" w:cs="Times New Roman"/>
          <w:color w:val="222222"/>
          <w:shd w:val="clear" w:color="auto" w:fill="FFFFFF"/>
        </w:rPr>
        <w:t>rimitive woods to cultivated woodlots: Thoreau and the forest history of Concord, Massachusetts.</w:t>
      </w:r>
      <w:r w:rsidRPr="00096FC6">
        <w:rPr>
          <w:rStyle w:val="apple-converted-space"/>
          <w:rFonts w:ascii="Times New Roman" w:hAnsi="Times New Roman" w:cs="Times New Roman"/>
          <w:color w:val="222222"/>
          <w:shd w:val="clear" w:color="auto" w:fill="FFFFFF"/>
        </w:rPr>
        <w:t> </w:t>
      </w:r>
      <w:r w:rsidRPr="00096FC6">
        <w:rPr>
          <w:rFonts w:ascii="Times New Roman" w:hAnsi="Times New Roman" w:cs="Times New Roman"/>
          <w:color w:val="222222"/>
        </w:rPr>
        <w:t>Journal of Forest History</w:t>
      </w:r>
      <w:r w:rsidRPr="00096FC6">
        <w:rPr>
          <w:rStyle w:val="apple-converted-space"/>
          <w:rFonts w:ascii="Times New Roman" w:hAnsi="Times New Roman" w:cs="Times New Roman"/>
          <w:color w:val="222222"/>
          <w:shd w:val="clear" w:color="auto" w:fill="FFFFFF"/>
        </w:rPr>
        <w:t> </w:t>
      </w:r>
      <w:r w:rsidRPr="00096FC6">
        <w:rPr>
          <w:rFonts w:ascii="Times New Roman" w:hAnsi="Times New Roman" w:cs="Times New Roman"/>
          <w:color w:val="222222"/>
          <w:shd w:val="clear" w:color="auto" w:fill="FFFFFF"/>
        </w:rPr>
        <w:t>30.2 (1986): 70-81</w:t>
      </w:r>
      <w:r>
        <w:rPr>
          <w:rFonts w:ascii="Arial" w:hAnsi="Arial" w:cs="Arial"/>
          <w:color w:val="222222"/>
          <w:sz w:val="20"/>
          <w:szCs w:val="20"/>
          <w:shd w:val="clear" w:color="auto" w:fill="FFFFFF"/>
        </w:rPr>
        <w:t>.</w:t>
      </w:r>
    </w:p>
    <w:p w14:paraId="3D104A66" w14:textId="77777777" w:rsidR="00015F05" w:rsidRDefault="00A47CF4" w:rsidP="00015F05">
      <w:pPr>
        <w:adjustRightInd w:val="0"/>
        <w:spacing w:line="480" w:lineRule="auto"/>
        <w:ind w:left="360" w:hanging="720"/>
        <w:jc w:val="both"/>
        <w:rPr>
          <w:rFonts w:ascii="Times New Roman" w:hAnsi="Times New Roman" w:cs="Times New Roman"/>
          <w:color w:val="222222"/>
          <w:shd w:val="clear" w:color="auto" w:fill="FFFFFF"/>
        </w:rPr>
      </w:pPr>
      <w:r w:rsidRPr="001E6A4C">
        <w:rPr>
          <w:rFonts w:ascii="Times New Roman" w:hAnsi="Times New Roman" w:cs="Times New Roman"/>
          <w:color w:val="222222"/>
          <w:shd w:val="clear" w:color="auto" w:fill="FFFFFF"/>
        </w:rPr>
        <w:t>Whitney, Gordon G.</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rPr>
        <w:t>From coastal wilderness to fruited plain: a history of environmental change in temperate North America from 1500 to the present</w:t>
      </w:r>
      <w:r w:rsidRPr="001E6A4C">
        <w:rPr>
          <w:rFonts w:ascii="Times New Roman" w:hAnsi="Times New Roman" w:cs="Times New Roman"/>
          <w:color w:val="222222"/>
          <w:shd w:val="clear" w:color="auto" w:fill="FFFFFF"/>
        </w:rPr>
        <w:t>. Cambridge University Press, 1996.</w:t>
      </w:r>
    </w:p>
    <w:p w14:paraId="1A575FA5" w14:textId="34FB4C4D" w:rsidR="002B226F" w:rsidRPr="00923E5A" w:rsidRDefault="00015F05" w:rsidP="002B226F">
      <w:pPr>
        <w:adjustRightInd w:val="0"/>
        <w:spacing w:line="480" w:lineRule="auto"/>
        <w:ind w:left="360" w:hanging="720"/>
        <w:jc w:val="both"/>
        <w:rPr>
          <w:rFonts w:ascii="Times New Roman" w:hAnsi="Times New Roman" w:cs="Times New Roman"/>
          <w:color w:val="000000" w:themeColor="text1"/>
          <w:shd w:val="clear" w:color="auto" w:fill="FFFFFF"/>
        </w:rPr>
      </w:pPr>
      <w:r w:rsidRPr="00015F05">
        <w:rPr>
          <w:rFonts w:ascii="Times New Roman" w:hAnsi="Times New Roman" w:cs="Times New Roman"/>
          <w:color w:val="000000" w:themeColor="text1"/>
        </w:rPr>
        <w:t xml:space="preserve">White </w:t>
      </w:r>
      <w:r w:rsidR="00970E7C">
        <w:rPr>
          <w:rFonts w:ascii="Times New Roman" w:hAnsi="Times New Roman" w:cs="Times New Roman"/>
          <w:color w:val="000000" w:themeColor="text1"/>
        </w:rPr>
        <w:t>O</w:t>
      </w:r>
      <w:r w:rsidRPr="00015F05">
        <w:rPr>
          <w:rFonts w:ascii="Times New Roman" w:hAnsi="Times New Roman" w:cs="Times New Roman"/>
          <w:color w:val="000000" w:themeColor="text1"/>
        </w:rPr>
        <w:t>ak Initiative. Restoring sustainability for white oak and upland oak: An assessment and conservation plan. p. 64.</w:t>
      </w:r>
      <w:r w:rsidRPr="00015F05">
        <w:rPr>
          <w:rFonts w:ascii="Times New Roman" w:hAnsi="Times New Roman" w:cs="Times New Roman"/>
        </w:rPr>
        <w:t xml:space="preserve"> </w:t>
      </w:r>
      <w:r w:rsidR="00755892" w:rsidRPr="00970E7C">
        <w:rPr>
          <w:rFonts w:ascii="Times New Roman" w:hAnsi="Times New Roman" w:cs="Times New Roman"/>
          <w:color w:val="000000" w:themeColor="text1"/>
        </w:rPr>
        <w:t>(</w:t>
      </w:r>
      <w:hyperlink r:id="rId54" w:history="1">
        <w:r w:rsidR="00755892" w:rsidRPr="00970E7C">
          <w:rPr>
            <w:rStyle w:val="Hyperlink"/>
            <w:rFonts w:ascii="Times New Roman" w:hAnsi="Times New Roman" w:cs="Times New Roman"/>
            <w:color w:val="000000" w:themeColor="text1"/>
          </w:rPr>
          <w:t>https://www.whiteoakinitiative.org/assessment-conservation-plan</w:t>
        </w:r>
      </w:hyperlink>
      <w:r w:rsidRPr="00970E7C">
        <w:rPr>
          <w:rFonts w:ascii="Times New Roman" w:hAnsi="Times New Roman" w:cs="Times New Roman"/>
          <w:i/>
          <w:iCs/>
          <w:color w:val="000000" w:themeColor="text1"/>
        </w:rPr>
        <w:t>)</w:t>
      </w:r>
      <w:r w:rsidR="00923E5A" w:rsidRPr="00970E7C">
        <w:rPr>
          <w:rFonts w:ascii="Times New Roman" w:hAnsi="Times New Roman" w:cs="Times New Roman"/>
          <w:i/>
          <w:iCs/>
          <w:color w:val="000000" w:themeColor="text1"/>
        </w:rPr>
        <w:t xml:space="preserve"> </w:t>
      </w:r>
      <w:r w:rsidR="00923E5A" w:rsidRPr="00923E5A">
        <w:rPr>
          <w:rFonts w:ascii="Times New Roman" w:hAnsi="Times New Roman" w:cs="Times New Roman"/>
          <w:color w:val="000000" w:themeColor="text1"/>
        </w:rPr>
        <w:t>2023</w:t>
      </w:r>
      <w:r w:rsidR="00923E5A">
        <w:rPr>
          <w:rFonts w:ascii="Times New Roman" w:hAnsi="Times New Roman" w:cs="Times New Roman"/>
          <w:color w:val="000000" w:themeColor="text1"/>
        </w:rPr>
        <w:t>.</w:t>
      </w:r>
    </w:p>
    <w:p w14:paraId="45803B8F" w14:textId="24FCF331" w:rsidR="00A47CF4" w:rsidRPr="002B226F" w:rsidRDefault="00A47CF4" w:rsidP="002B226F">
      <w:pPr>
        <w:adjustRightInd w:val="0"/>
        <w:spacing w:line="480" w:lineRule="auto"/>
        <w:ind w:left="360" w:hanging="720"/>
        <w:jc w:val="both"/>
        <w:rPr>
          <w:rFonts w:ascii="Times New Roman" w:hAnsi="Times New Roman" w:cs="Times New Roman"/>
          <w:color w:val="222222"/>
          <w:shd w:val="clear" w:color="auto" w:fill="FFFFFF"/>
        </w:rPr>
      </w:pPr>
      <w:r w:rsidRPr="001E6A4C">
        <w:rPr>
          <w:rFonts w:ascii="Times New Roman" w:hAnsi="Times New Roman" w:cs="Times New Roman"/>
          <w:color w:val="222222"/>
          <w:shd w:val="clear" w:color="auto" w:fill="FFFFFF"/>
        </w:rPr>
        <w:t>Williams, Michael.</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rPr>
        <w:t>Americans and their forests: a historical geography</w:t>
      </w:r>
      <w:r w:rsidRPr="001E6A4C">
        <w:rPr>
          <w:rFonts w:ascii="Times New Roman" w:hAnsi="Times New Roman" w:cs="Times New Roman"/>
          <w:color w:val="222222"/>
          <w:shd w:val="clear" w:color="auto" w:fill="FFFFFF"/>
        </w:rPr>
        <w:t>. Cambridge University Press, 1992.</w:t>
      </w:r>
    </w:p>
    <w:p w14:paraId="6379C7B8" w14:textId="01522B7F" w:rsidR="00A47CF4" w:rsidRDefault="00A47CF4" w:rsidP="001E6A4C">
      <w:pPr>
        <w:adjustRightInd w:val="0"/>
        <w:spacing w:line="480" w:lineRule="auto"/>
        <w:ind w:left="360" w:hanging="720"/>
        <w:jc w:val="both"/>
        <w:rPr>
          <w:rFonts w:ascii="Times New Roman" w:hAnsi="Times New Roman" w:cs="Times New Roman"/>
          <w:color w:val="222222"/>
          <w:shd w:val="clear" w:color="auto" w:fill="FFFFFF"/>
        </w:rPr>
      </w:pPr>
      <w:r w:rsidRPr="001E6A4C">
        <w:rPr>
          <w:rFonts w:ascii="Times New Roman" w:hAnsi="Times New Roman" w:cs="Times New Roman"/>
          <w:color w:val="222222"/>
          <w:shd w:val="clear" w:color="auto" w:fill="FFFFFF"/>
        </w:rPr>
        <w:t>Wright, Henry A., and Arthur W. Bailey.</w:t>
      </w:r>
      <w:r w:rsidRPr="001E6A4C">
        <w:rPr>
          <w:rStyle w:val="apple-converted-space"/>
          <w:rFonts w:ascii="Times New Roman" w:hAnsi="Times New Roman" w:cs="Times New Roman"/>
          <w:color w:val="222222"/>
          <w:shd w:val="clear" w:color="auto" w:fill="FFFFFF"/>
        </w:rPr>
        <w:t> </w:t>
      </w:r>
      <w:r w:rsidRPr="001E6A4C">
        <w:rPr>
          <w:rFonts w:ascii="Times New Roman" w:hAnsi="Times New Roman" w:cs="Times New Roman"/>
          <w:color w:val="222222"/>
        </w:rPr>
        <w:t xml:space="preserve">Fire ecology: United </w:t>
      </w:r>
      <w:r w:rsidR="004C21DC">
        <w:rPr>
          <w:rFonts w:ascii="Times New Roman" w:hAnsi="Times New Roman" w:cs="Times New Roman"/>
          <w:color w:val="222222"/>
        </w:rPr>
        <w:t>S</w:t>
      </w:r>
      <w:r w:rsidRPr="001E6A4C">
        <w:rPr>
          <w:rFonts w:ascii="Times New Roman" w:hAnsi="Times New Roman" w:cs="Times New Roman"/>
          <w:color w:val="222222"/>
        </w:rPr>
        <w:t>tates and southern Canada</w:t>
      </w:r>
      <w:r w:rsidRPr="001E6A4C">
        <w:rPr>
          <w:rFonts w:ascii="Times New Roman" w:hAnsi="Times New Roman" w:cs="Times New Roman"/>
          <w:color w:val="222222"/>
          <w:shd w:val="clear" w:color="auto" w:fill="FFFFFF"/>
        </w:rPr>
        <w:t>. John Wiley &amp; Sons, 1982</w:t>
      </w:r>
      <w:r w:rsidR="004C21DC">
        <w:rPr>
          <w:rFonts w:ascii="Times New Roman" w:hAnsi="Times New Roman" w:cs="Times New Roman"/>
          <w:color w:val="222222"/>
          <w:shd w:val="clear" w:color="auto" w:fill="FFFFFF"/>
        </w:rPr>
        <w:t>.</w:t>
      </w:r>
    </w:p>
    <w:p w14:paraId="2257C648" w14:textId="77777777" w:rsidR="00180AD1" w:rsidRDefault="00180AD1" w:rsidP="00180AD1">
      <w:pPr>
        <w:adjustRightInd w:val="0"/>
        <w:spacing w:line="480" w:lineRule="auto"/>
        <w:jc w:val="center"/>
        <w:rPr>
          <w:rFonts w:ascii="Arial" w:hAnsi="Arial" w:cs="Arial"/>
          <w:color w:val="222222"/>
          <w:sz w:val="20"/>
          <w:szCs w:val="20"/>
          <w:shd w:val="clear" w:color="auto" w:fill="FFFFFF"/>
        </w:rPr>
      </w:pPr>
    </w:p>
    <w:p w14:paraId="46E122C4" w14:textId="77777777" w:rsidR="00180AD1" w:rsidRDefault="00180AD1" w:rsidP="00180AD1">
      <w:pPr>
        <w:adjustRightInd w:val="0"/>
        <w:spacing w:line="480" w:lineRule="auto"/>
        <w:jc w:val="center"/>
        <w:rPr>
          <w:rFonts w:ascii="Arial" w:hAnsi="Arial" w:cs="Arial"/>
          <w:color w:val="222222"/>
          <w:sz w:val="20"/>
          <w:szCs w:val="20"/>
          <w:shd w:val="clear" w:color="auto" w:fill="FFFFFF"/>
        </w:rPr>
      </w:pPr>
    </w:p>
    <w:p w14:paraId="796B16A6" w14:textId="77777777" w:rsidR="00180AD1" w:rsidRDefault="00180AD1" w:rsidP="00180AD1">
      <w:pPr>
        <w:adjustRightInd w:val="0"/>
        <w:spacing w:line="480" w:lineRule="auto"/>
        <w:jc w:val="center"/>
        <w:rPr>
          <w:rFonts w:ascii="Arial" w:hAnsi="Arial" w:cs="Arial"/>
          <w:color w:val="222222"/>
          <w:sz w:val="20"/>
          <w:szCs w:val="20"/>
          <w:shd w:val="clear" w:color="auto" w:fill="FFFFFF"/>
        </w:rPr>
      </w:pPr>
    </w:p>
    <w:p w14:paraId="14C43D73" w14:textId="77777777" w:rsidR="008B1FB7" w:rsidRDefault="008B1FB7" w:rsidP="00180AD1">
      <w:pPr>
        <w:adjustRightInd w:val="0"/>
        <w:spacing w:line="480" w:lineRule="auto"/>
        <w:jc w:val="center"/>
        <w:rPr>
          <w:rFonts w:ascii="Times New Roman" w:hAnsi="Times New Roman" w:cs="Times New Roman"/>
          <w:color w:val="222222"/>
          <w:shd w:val="clear" w:color="auto" w:fill="FFFFFF"/>
        </w:rPr>
      </w:pPr>
    </w:p>
    <w:p w14:paraId="39A073F4" w14:textId="77777777" w:rsidR="00013D3D" w:rsidRDefault="00013D3D" w:rsidP="004C21DC">
      <w:pPr>
        <w:adjustRightInd w:val="0"/>
        <w:spacing w:line="480" w:lineRule="auto"/>
        <w:jc w:val="center"/>
        <w:rPr>
          <w:rFonts w:ascii="Times New Roman" w:hAnsi="Times New Roman" w:cs="Times New Roman"/>
          <w:color w:val="222222"/>
          <w:shd w:val="clear" w:color="auto" w:fill="FFFFFF"/>
        </w:rPr>
      </w:pPr>
    </w:p>
    <w:p w14:paraId="0DE7F94C" w14:textId="77777777" w:rsidR="001216C8" w:rsidRDefault="001216C8" w:rsidP="001216C8">
      <w:pPr>
        <w:pStyle w:val="Heading1"/>
        <w:rPr>
          <w:shd w:val="clear" w:color="auto" w:fill="FFFFFF"/>
        </w:rPr>
      </w:pPr>
      <w:bookmarkStart w:id="129" w:name="_Toc134605918"/>
      <w:bookmarkStart w:id="130" w:name="_Toc134611167"/>
      <w:bookmarkStart w:id="131" w:name="_Toc134611267"/>
      <w:r w:rsidRPr="004B4EB9">
        <w:rPr>
          <w:shd w:val="clear" w:color="auto" w:fill="FFFFFF"/>
        </w:rPr>
        <w:lastRenderedPageBreak/>
        <w:t>Vita</w:t>
      </w:r>
    </w:p>
    <w:p w14:paraId="338C4B20" w14:textId="77777777" w:rsidR="001216C8" w:rsidRDefault="001216C8" w:rsidP="00477E92">
      <w:pPr>
        <w:pStyle w:val="Heading1"/>
        <w:rPr>
          <w:shd w:val="clear" w:color="auto" w:fill="FFFFFF"/>
        </w:rPr>
      </w:pPr>
    </w:p>
    <w:bookmarkEnd w:id="129"/>
    <w:bookmarkEnd w:id="130"/>
    <w:bookmarkEnd w:id="131"/>
    <w:p w14:paraId="3C9BF25D" w14:textId="5A301D30" w:rsidR="00A20709" w:rsidRDefault="00A20709" w:rsidP="00A20709">
      <w:pPr>
        <w:spacing w:line="480" w:lineRule="auto"/>
        <w:ind w:firstLine="720"/>
        <w:rPr>
          <w:rFonts w:ascii="Times New Roman" w:hAnsi="Times New Roman" w:cs="Times New Roman"/>
        </w:rPr>
      </w:pPr>
      <w:r w:rsidRPr="00CA6980">
        <w:rPr>
          <w:rFonts w:ascii="Times New Roman" w:hAnsi="Times New Roman" w:cs="Times New Roman"/>
        </w:rPr>
        <w:t xml:space="preserve">Canaan </w:t>
      </w:r>
      <w:proofErr w:type="spellStart"/>
      <w:r w:rsidRPr="00CA6980">
        <w:rPr>
          <w:rFonts w:ascii="Times New Roman" w:hAnsi="Times New Roman" w:cs="Times New Roman"/>
        </w:rPr>
        <w:t>Dugger</w:t>
      </w:r>
      <w:proofErr w:type="spellEnd"/>
      <w:r w:rsidRPr="00CA6980">
        <w:rPr>
          <w:rFonts w:ascii="Times New Roman" w:hAnsi="Times New Roman" w:cs="Times New Roman"/>
        </w:rPr>
        <w:t xml:space="preserve"> </w:t>
      </w:r>
      <w:r>
        <w:rPr>
          <w:rFonts w:ascii="Times New Roman" w:hAnsi="Times New Roman" w:cs="Times New Roman"/>
        </w:rPr>
        <w:t xml:space="preserve">was </w:t>
      </w:r>
      <w:r w:rsidRPr="00CA6980">
        <w:rPr>
          <w:rFonts w:ascii="Times New Roman" w:hAnsi="Times New Roman" w:cs="Times New Roman"/>
        </w:rPr>
        <w:t xml:space="preserve">born in Nashville, Tennessee in 1997. </w:t>
      </w:r>
      <w:r>
        <w:rPr>
          <w:rFonts w:ascii="Times New Roman" w:hAnsi="Times New Roman" w:cs="Times New Roman"/>
        </w:rPr>
        <w:t xml:space="preserve">He was raised in Franklin, Tennessee and developed a passion for the outdoors by growing up camping, hiking, and exploring the local creeks with his dogs. </w:t>
      </w:r>
    </w:p>
    <w:p w14:paraId="45ADAFCE" w14:textId="77777777" w:rsidR="00A20709" w:rsidRDefault="00A20709" w:rsidP="00A20709">
      <w:pPr>
        <w:spacing w:line="480" w:lineRule="auto"/>
        <w:rPr>
          <w:rFonts w:ascii="Times New Roman" w:hAnsi="Times New Roman" w:cs="Times New Roman"/>
        </w:rPr>
      </w:pPr>
      <w:r>
        <w:rPr>
          <w:rFonts w:ascii="Times New Roman" w:hAnsi="Times New Roman" w:cs="Times New Roman"/>
        </w:rPr>
        <w:tab/>
        <w:t>After graduating High School, Canaan attended Columbia State Community College before moving to Knoxville, Tennessee to finish his prerequisite classes at Pellissippi State Community College. During this time, he discovered the forestry major and began his undergraduate degree at The University of Tennessee Knoxville focusing on restoration and conservation forestry.</w:t>
      </w:r>
    </w:p>
    <w:p w14:paraId="333E3965" w14:textId="77777777" w:rsidR="00A20709" w:rsidRDefault="00A20709" w:rsidP="00A20709">
      <w:pPr>
        <w:spacing w:line="480" w:lineRule="auto"/>
        <w:rPr>
          <w:rFonts w:ascii="Times New Roman" w:hAnsi="Times New Roman" w:cs="Times New Roman"/>
        </w:rPr>
      </w:pPr>
      <w:r>
        <w:rPr>
          <w:rFonts w:ascii="Times New Roman" w:hAnsi="Times New Roman" w:cs="Times New Roman"/>
        </w:rPr>
        <w:tab/>
        <w:t>As an undergraduate Canaan worked at the Center for Renewable Carbon doing various lab work before holding an internship with UTK Extension in the Summer of 2020. During this summer, Canaan started a project, that would later become his master’s thesis project, on natural white oak regeneration. He graduated in May of 2021 with a B.S. in Forestry and a minor in wildlife management.</w:t>
      </w:r>
    </w:p>
    <w:p w14:paraId="752C9D12" w14:textId="77777777" w:rsidR="00A20709" w:rsidRDefault="00A20709" w:rsidP="00A20709">
      <w:pPr>
        <w:spacing w:line="480" w:lineRule="auto"/>
        <w:rPr>
          <w:rFonts w:ascii="Times New Roman" w:hAnsi="Times New Roman" w:cs="Times New Roman"/>
        </w:rPr>
      </w:pPr>
      <w:r>
        <w:rPr>
          <w:rFonts w:ascii="Times New Roman" w:hAnsi="Times New Roman" w:cs="Times New Roman"/>
        </w:rPr>
        <w:tab/>
        <w:t xml:space="preserve">In the fall semester 2021, Canaan accepted a position as a graduate teaching assistant and continued working on his previous extension project. He helped teach both dendrology and principles of silviculture labs while continuing his research and writing his thesis. </w:t>
      </w:r>
    </w:p>
    <w:p w14:paraId="4B92C362" w14:textId="7CCF1DD2" w:rsidR="00A20709" w:rsidRDefault="00A20709" w:rsidP="00A20709">
      <w:pPr>
        <w:spacing w:line="480" w:lineRule="auto"/>
        <w:rPr>
          <w:rFonts w:ascii="Times New Roman" w:hAnsi="Times New Roman" w:cs="Times New Roman"/>
        </w:rPr>
      </w:pPr>
      <w:r>
        <w:rPr>
          <w:rFonts w:ascii="Times New Roman" w:hAnsi="Times New Roman" w:cs="Times New Roman"/>
        </w:rPr>
        <w:tab/>
        <w:t xml:space="preserve">His future career goals include working </w:t>
      </w:r>
      <w:r w:rsidR="008B1FB7">
        <w:rPr>
          <w:rFonts w:ascii="Times New Roman" w:hAnsi="Times New Roman" w:cs="Times New Roman"/>
        </w:rPr>
        <w:t xml:space="preserve">for the state of Tennessee </w:t>
      </w:r>
      <w:r w:rsidR="00970E7C">
        <w:rPr>
          <w:rFonts w:ascii="Times New Roman" w:hAnsi="Times New Roman" w:cs="Times New Roman"/>
        </w:rPr>
        <w:t>as</w:t>
      </w:r>
      <w:r>
        <w:rPr>
          <w:rFonts w:ascii="Times New Roman" w:hAnsi="Times New Roman" w:cs="Times New Roman"/>
        </w:rPr>
        <w:t xml:space="preserve"> an area forest</w:t>
      </w:r>
      <w:r w:rsidR="00970E7C">
        <w:rPr>
          <w:rFonts w:ascii="Times New Roman" w:hAnsi="Times New Roman" w:cs="Times New Roman"/>
        </w:rPr>
        <w:t>er</w:t>
      </w:r>
      <w:r>
        <w:rPr>
          <w:rFonts w:ascii="Times New Roman" w:hAnsi="Times New Roman" w:cs="Times New Roman"/>
        </w:rPr>
        <w:t xml:space="preserve"> and continu</w:t>
      </w:r>
      <w:r w:rsidR="00970E7C">
        <w:rPr>
          <w:rFonts w:ascii="Times New Roman" w:hAnsi="Times New Roman" w:cs="Times New Roman"/>
        </w:rPr>
        <w:t xml:space="preserve">ing to </w:t>
      </w:r>
      <w:r>
        <w:rPr>
          <w:rFonts w:ascii="Times New Roman" w:hAnsi="Times New Roman" w:cs="Times New Roman"/>
        </w:rPr>
        <w:t xml:space="preserve">focus on </w:t>
      </w:r>
      <w:r w:rsidR="00970E7C">
        <w:rPr>
          <w:rFonts w:ascii="Times New Roman" w:hAnsi="Times New Roman" w:cs="Times New Roman"/>
        </w:rPr>
        <w:t xml:space="preserve">the topics of </w:t>
      </w:r>
      <w:r>
        <w:rPr>
          <w:rFonts w:ascii="Times New Roman" w:hAnsi="Times New Roman" w:cs="Times New Roman"/>
        </w:rPr>
        <w:t xml:space="preserve">white oak silviculture and stand development ecology.  </w:t>
      </w:r>
    </w:p>
    <w:p w14:paraId="133934B8" w14:textId="585E6C94" w:rsidR="00A20709" w:rsidRPr="001E6A4C" w:rsidRDefault="00A20709" w:rsidP="00A20709">
      <w:pPr>
        <w:adjustRightInd w:val="0"/>
        <w:spacing w:line="480" w:lineRule="auto"/>
        <w:ind w:left="360" w:hanging="720"/>
        <w:rPr>
          <w:rFonts w:ascii="Times New Roman" w:hAnsi="Times New Roman" w:cs="Times New Roman"/>
          <w:b/>
          <w:bCs/>
          <w:u w:val="single"/>
        </w:rPr>
      </w:pPr>
    </w:p>
    <w:p w14:paraId="0FF40054" w14:textId="77777777" w:rsidR="00353AEF" w:rsidRPr="00F37DB3" w:rsidRDefault="00353AEF" w:rsidP="00353AEF">
      <w:pPr>
        <w:pStyle w:val="ListParagraph"/>
        <w:rPr>
          <w:rFonts w:ascii="Times New Roman" w:hAnsi="Times New Roman" w:cs="Times New Roman"/>
          <w:b/>
          <w:bCs/>
          <w:u w:val="single"/>
        </w:rPr>
      </w:pPr>
    </w:p>
    <w:p w14:paraId="3B7BE8FA" w14:textId="77777777" w:rsidR="0051445F" w:rsidRDefault="0051445F" w:rsidP="00541AAC">
      <w:pPr>
        <w:spacing w:line="480" w:lineRule="auto"/>
        <w:rPr>
          <w:rFonts w:ascii="Times New Roman" w:hAnsi="Times New Roman" w:cs="Times New Roman"/>
          <w:b/>
          <w:bCs/>
          <w:u w:val="single"/>
        </w:rPr>
      </w:pPr>
    </w:p>
    <w:sectPr w:rsidR="0051445F" w:rsidSect="0047148A">
      <w:pgSz w:w="12240" w:h="15840"/>
      <w:pgMar w:top="1440" w:right="1440" w:bottom="1440" w:left="1440" w:header="720" w:footer="144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979CDB" w14:textId="77777777" w:rsidR="00F058AF" w:rsidRDefault="00F058AF" w:rsidP="0005492B">
      <w:r>
        <w:separator/>
      </w:r>
    </w:p>
  </w:endnote>
  <w:endnote w:type="continuationSeparator" w:id="0">
    <w:p w14:paraId="4D2DF705" w14:textId="77777777" w:rsidR="00F058AF" w:rsidRDefault="00F058AF" w:rsidP="000549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Semilight">
    <w:panose1 w:val="020B04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84394145"/>
      <w:docPartObj>
        <w:docPartGallery w:val="Page Numbers (Bottom of Page)"/>
        <w:docPartUnique/>
      </w:docPartObj>
    </w:sdtPr>
    <w:sdtContent>
      <w:p w14:paraId="3DF3D068" w14:textId="2E86CF31" w:rsidR="00540994" w:rsidRDefault="00540994" w:rsidP="006A4DE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viii</w:t>
        </w:r>
        <w:r>
          <w:rPr>
            <w:rStyle w:val="PageNumber"/>
          </w:rPr>
          <w:fldChar w:fldCharType="end"/>
        </w:r>
      </w:p>
    </w:sdtContent>
  </w:sdt>
  <w:p w14:paraId="6FFC5272" w14:textId="77777777" w:rsidR="00540994" w:rsidRDefault="005409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2051911122"/>
      <w:docPartObj>
        <w:docPartGallery w:val="Page Numbers (Bottom of Page)"/>
        <w:docPartUnique/>
      </w:docPartObj>
    </w:sdtPr>
    <w:sdtContent>
      <w:p w14:paraId="29BFDA9B" w14:textId="0E3F5216" w:rsidR="00540994" w:rsidRPr="00540994" w:rsidRDefault="00540994" w:rsidP="00EB648A">
        <w:pPr>
          <w:pStyle w:val="Footer"/>
          <w:framePr w:wrap="none" w:vAnchor="text" w:hAnchor="page" w:x="5991" w:y="47"/>
          <w:rPr>
            <w:rStyle w:val="PageNumber"/>
            <w:rFonts w:ascii="Times New Roman" w:hAnsi="Times New Roman" w:cs="Times New Roman"/>
          </w:rPr>
        </w:pPr>
        <w:r w:rsidRPr="00540994">
          <w:rPr>
            <w:rStyle w:val="PageNumber"/>
            <w:rFonts w:ascii="Times New Roman" w:hAnsi="Times New Roman" w:cs="Times New Roman"/>
          </w:rPr>
          <w:fldChar w:fldCharType="begin"/>
        </w:r>
        <w:r w:rsidRPr="00540994">
          <w:rPr>
            <w:rStyle w:val="PageNumber"/>
            <w:rFonts w:ascii="Times New Roman" w:hAnsi="Times New Roman" w:cs="Times New Roman"/>
          </w:rPr>
          <w:instrText xml:space="preserve"> PAGE </w:instrText>
        </w:r>
        <w:r w:rsidRPr="00540994">
          <w:rPr>
            <w:rStyle w:val="PageNumber"/>
            <w:rFonts w:ascii="Times New Roman" w:hAnsi="Times New Roman" w:cs="Times New Roman"/>
          </w:rPr>
          <w:fldChar w:fldCharType="separate"/>
        </w:r>
        <w:r w:rsidRPr="00540994">
          <w:rPr>
            <w:rStyle w:val="PageNumber"/>
            <w:rFonts w:ascii="Times New Roman" w:hAnsi="Times New Roman" w:cs="Times New Roman"/>
            <w:noProof/>
          </w:rPr>
          <w:t>i</w:t>
        </w:r>
        <w:r w:rsidRPr="00540994">
          <w:rPr>
            <w:rStyle w:val="PageNumber"/>
            <w:rFonts w:ascii="Times New Roman" w:hAnsi="Times New Roman" w:cs="Times New Roman"/>
          </w:rPr>
          <w:fldChar w:fldCharType="end"/>
        </w:r>
      </w:p>
    </w:sdtContent>
  </w:sdt>
  <w:p w14:paraId="0DFC7923" w14:textId="77777777" w:rsidR="00540994" w:rsidRPr="00540994" w:rsidRDefault="00540994" w:rsidP="00EB648A">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42CD50" w14:textId="77777777" w:rsidR="00F058AF" w:rsidRDefault="00F058AF" w:rsidP="0005492B">
      <w:r>
        <w:separator/>
      </w:r>
    </w:p>
  </w:footnote>
  <w:footnote w:type="continuationSeparator" w:id="0">
    <w:p w14:paraId="1F6B8425" w14:textId="77777777" w:rsidR="00F058AF" w:rsidRDefault="00F058AF" w:rsidP="000549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C5238"/>
    <w:multiLevelType w:val="hybridMultilevel"/>
    <w:tmpl w:val="A62456D0"/>
    <w:lvl w:ilvl="0" w:tplc="04090011">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46E2FDC"/>
    <w:multiLevelType w:val="hybridMultilevel"/>
    <w:tmpl w:val="3F10A880"/>
    <w:lvl w:ilvl="0" w:tplc="89666E42">
      <w:start w:val="1"/>
      <w:numFmt w:val="bullet"/>
      <w:lvlText w:val="-"/>
      <w:lvlJc w:val="left"/>
      <w:pPr>
        <w:ind w:left="2580" w:hanging="360"/>
      </w:pPr>
      <w:rPr>
        <w:rFonts w:ascii="Times New Roman" w:eastAsiaTheme="minorHAnsi" w:hAnsi="Times New Roman" w:cs="Times New Roman" w:hint="default"/>
        <w:i/>
      </w:rPr>
    </w:lvl>
    <w:lvl w:ilvl="1" w:tplc="04090003" w:tentative="1">
      <w:start w:val="1"/>
      <w:numFmt w:val="bullet"/>
      <w:lvlText w:val="o"/>
      <w:lvlJc w:val="left"/>
      <w:pPr>
        <w:ind w:left="3300" w:hanging="360"/>
      </w:pPr>
      <w:rPr>
        <w:rFonts w:ascii="Courier New" w:hAnsi="Courier New" w:cs="Courier New" w:hint="default"/>
      </w:rPr>
    </w:lvl>
    <w:lvl w:ilvl="2" w:tplc="04090005" w:tentative="1">
      <w:start w:val="1"/>
      <w:numFmt w:val="bullet"/>
      <w:lvlText w:val=""/>
      <w:lvlJc w:val="left"/>
      <w:pPr>
        <w:ind w:left="4020" w:hanging="360"/>
      </w:pPr>
      <w:rPr>
        <w:rFonts w:ascii="Wingdings" w:hAnsi="Wingdings" w:hint="default"/>
      </w:rPr>
    </w:lvl>
    <w:lvl w:ilvl="3" w:tplc="04090001" w:tentative="1">
      <w:start w:val="1"/>
      <w:numFmt w:val="bullet"/>
      <w:lvlText w:val=""/>
      <w:lvlJc w:val="left"/>
      <w:pPr>
        <w:ind w:left="4740" w:hanging="360"/>
      </w:pPr>
      <w:rPr>
        <w:rFonts w:ascii="Symbol" w:hAnsi="Symbol" w:hint="default"/>
      </w:rPr>
    </w:lvl>
    <w:lvl w:ilvl="4" w:tplc="04090003" w:tentative="1">
      <w:start w:val="1"/>
      <w:numFmt w:val="bullet"/>
      <w:lvlText w:val="o"/>
      <w:lvlJc w:val="left"/>
      <w:pPr>
        <w:ind w:left="5460" w:hanging="360"/>
      </w:pPr>
      <w:rPr>
        <w:rFonts w:ascii="Courier New" w:hAnsi="Courier New" w:cs="Courier New" w:hint="default"/>
      </w:rPr>
    </w:lvl>
    <w:lvl w:ilvl="5" w:tplc="04090005" w:tentative="1">
      <w:start w:val="1"/>
      <w:numFmt w:val="bullet"/>
      <w:lvlText w:val=""/>
      <w:lvlJc w:val="left"/>
      <w:pPr>
        <w:ind w:left="6180" w:hanging="360"/>
      </w:pPr>
      <w:rPr>
        <w:rFonts w:ascii="Wingdings" w:hAnsi="Wingdings" w:hint="default"/>
      </w:rPr>
    </w:lvl>
    <w:lvl w:ilvl="6" w:tplc="04090001" w:tentative="1">
      <w:start w:val="1"/>
      <w:numFmt w:val="bullet"/>
      <w:lvlText w:val=""/>
      <w:lvlJc w:val="left"/>
      <w:pPr>
        <w:ind w:left="6900" w:hanging="360"/>
      </w:pPr>
      <w:rPr>
        <w:rFonts w:ascii="Symbol" w:hAnsi="Symbol" w:hint="default"/>
      </w:rPr>
    </w:lvl>
    <w:lvl w:ilvl="7" w:tplc="04090003" w:tentative="1">
      <w:start w:val="1"/>
      <w:numFmt w:val="bullet"/>
      <w:lvlText w:val="o"/>
      <w:lvlJc w:val="left"/>
      <w:pPr>
        <w:ind w:left="7620" w:hanging="360"/>
      </w:pPr>
      <w:rPr>
        <w:rFonts w:ascii="Courier New" w:hAnsi="Courier New" w:cs="Courier New" w:hint="default"/>
      </w:rPr>
    </w:lvl>
    <w:lvl w:ilvl="8" w:tplc="04090005" w:tentative="1">
      <w:start w:val="1"/>
      <w:numFmt w:val="bullet"/>
      <w:lvlText w:val=""/>
      <w:lvlJc w:val="left"/>
      <w:pPr>
        <w:ind w:left="8340" w:hanging="360"/>
      </w:pPr>
      <w:rPr>
        <w:rFonts w:ascii="Wingdings" w:hAnsi="Wingdings" w:hint="default"/>
      </w:rPr>
    </w:lvl>
  </w:abstractNum>
  <w:abstractNum w:abstractNumId="2" w15:restartNumberingAfterBreak="0">
    <w:nsid w:val="0969388A"/>
    <w:multiLevelType w:val="hybridMultilevel"/>
    <w:tmpl w:val="DD5A732E"/>
    <w:lvl w:ilvl="0" w:tplc="9728688A">
      <w:numFmt w:val="bullet"/>
      <w:lvlText w:val="-"/>
      <w:lvlJc w:val="left"/>
      <w:pPr>
        <w:ind w:left="2520" w:hanging="360"/>
      </w:pPr>
      <w:rPr>
        <w:rFonts w:ascii="Times New Roman" w:eastAsiaTheme="minorHAnsi"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 w15:restartNumberingAfterBreak="0">
    <w:nsid w:val="1032786F"/>
    <w:multiLevelType w:val="hybridMultilevel"/>
    <w:tmpl w:val="4BC091E6"/>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4" w15:restartNumberingAfterBreak="0">
    <w:nsid w:val="12921BB2"/>
    <w:multiLevelType w:val="hybridMultilevel"/>
    <w:tmpl w:val="871EF46E"/>
    <w:lvl w:ilvl="0" w:tplc="469400AE">
      <w:numFmt w:val="bullet"/>
      <w:lvlText w:val="-"/>
      <w:lvlJc w:val="left"/>
      <w:pPr>
        <w:ind w:left="2460" w:hanging="360"/>
      </w:pPr>
      <w:rPr>
        <w:rFonts w:ascii="Times New Roman" w:eastAsiaTheme="minorHAnsi" w:hAnsi="Times New Roman" w:cs="Times New Roman" w:hint="default"/>
      </w:rPr>
    </w:lvl>
    <w:lvl w:ilvl="1" w:tplc="04090003" w:tentative="1">
      <w:start w:val="1"/>
      <w:numFmt w:val="bullet"/>
      <w:lvlText w:val="o"/>
      <w:lvlJc w:val="left"/>
      <w:pPr>
        <w:ind w:left="3180" w:hanging="360"/>
      </w:pPr>
      <w:rPr>
        <w:rFonts w:ascii="Courier New" w:hAnsi="Courier New" w:cs="Courier New" w:hint="default"/>
      </w:rPr>
    </w:lvl>
    <w:lvl w:ilvl="2" w:tplc="04090005" w:tentative="1">
      <w:start w:val="1"/>
      <w:numFmt w:val="bullet"/>
      <w:lvlText w:val=""/>
      <w:lvlJc w:val="left"/>
      <w:pPr>
        <w:ind w:left="3900" w:hanging="360"/>
      </w:pPr>
      <w:rPr>
        <w:rFonts w:ascii="Wingdings" w:hAnsi="Wingdings" w:hint="default"/>
      </w:rPr>
    </w:lvl>
    <w:lvl w:ilvl="3" w:tplc="04090001" w:tentative="1">
      <w:start w:val="1"/>
      <w:numFmt w:val="bullet"/>
      <w:lvlText w:val=""/>
      <w:lvlJc w:val="left"/>
      <w:pPr>
        <w:ind w:left="4620" w:hanging="360"/>
      </w:pPr>
      <w:rPr>
        <w:rFonts w:ascii="Symbol" w:hAnsi="Symbol" w:hint="default"/>
      </w:rPr>
    </w:lvl>
    <w:lvl w:ilvl="4" w:tplc="04090003" w:tentative="1">
      <w:start w:val="1"/>
      <w:numFmt w:val="bullet"/>
      <w:lvlText w:val="o"/>
      <w:lvlJc w:val="left"/>
      <w:pPr>
        <w:ind w:left="5340" w:hanging="360"/>
      </w:pPr>
      <w:rPr>
        <w:rFonts w:ascii="Courier New" w:hAnsi="Courier New" w:cs="Courier New" w:hint="default"/>
      </w:rPr>
    </w:lvl>
    <w:lvl w:ilvl="5" w:tplc="04090005" w:tentative="1">
      <w:start w:val="1"/>
      <w:numFmt w:val="bullet"/>
      <w:lvlText w:val=""/>
      <w:lvlJc w:val="left"/>
      <w:pPr>
        <w:ind w:left="6060" w:hanging="360"/>
      </w:pPr>
      <w:rPr>
        <w:rFonts w:ascii="Wingdings" w:hAnsi="Wingdings" w:hint="default"/>
      </w:rPr>
    </w:lvl>
    <w:lvl w:ilvl="6" w:tplc="04090001" w:tentative="1">
      <w:start w:val="1"/>
      <w:numFmt w:val="bullet"/>
      <w:lvlText w:val=""/>
      <w:lvlJc w:val="left"/>
      <w:pPr>
        <w:ind w:left="6780" w:hanging="360"/>
      </w:pPr>
      <w:rPr>
        <w:rFonts w:ascii="Symbol" w:hAnsi="Symbol" w:hint="default"/>
      </w:rPr>
    </w:lvl>
    <w:lvl w:ilvl="7" w:tplc="04090003" w:tentative="1">
      <w:start w:val="1"/>
      <w:numFmt w:val="bullet"/>
      <w:lvlText w:val="o"/>
      <w:lvlJc w:val="left"/>
      <w:pPr>
        <w:ind w:left="7500" w:hanging="360"/>
      </w:pPr>
      <w:rPr>
        <w:rFonts w:ascii="Courier New" w:hAnsi="Courier New" w:cs="Courier New" w:hint="default"/>
      </w:rPr>
    </w:lvl>
    <w:lvl w:ilvl="8" w:tplc="04090005" w:tentative="1">
      <w:start w:val="1"/>
      <w:numFmt w:val="bullet"/>
      <w:lvlText w:val=""/>
      <w:lvlJc w:val="left"/>
      <w:pPr>
        <w:ind w:left="8220" w:hanging="360"/>
      </w:pPr>
      <w:rPr>
        <w:rFonts w:ascii="Wingdings" w:hAnsi="Wingdings" w:hint="default"/>
      </w:rPr>
    </w:lvl>
  </w:abstractNum>
  <w:abstractNum w:abstractNumId="5" w15:restartNumberingAfterBreak="0">
    <w:nsid w:val="1445545F"/>
    <w:multiLevelType w:val="hybridMultilevel"/>
    <w:tmpl w:val="A09065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FA7C75"/>
    <w:multiLevelType w:val="hybridMultilevel"/>
    <w:tmpl w:val="92925A16"/>
    <w:lvl w:ilvl="0" w:tplc="160288DA">
      <w:numFmt w:val="bullet"/>
      <w:lvlText w:val="-"/>
      <w:lvlJc w:val="left"/>
      <w:pPr>
        <w:ind w:left="2520" w:hanging="360"/>
      </w:pPr>
      <w:rPr>
        <w:rFonts w:ascii="Times New Roman" w:eastAsiaTheme="minorHAnsi"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7" w15:restartNumberingAfterBreak="0">
    <w:nsid w:val="1690419D"/>
    <w:multiLevelType w:val="hybridMultilevel"/>
    <w:tmpl w:val="4F6C4DEA"/>
    <w:lvl w:ilvl="0" w:tplc="E468227C">
      <w:numFmt w:val="bullet"/>
      <w:lvlText w:val="-"/>
      <w:lvlJc w:val="left"/>
      <w:pPr>
        <w:ind w:left="540" w:hanging="360"/>
      </w:pPr>
      <w:rPr>
        <w:rFonts w:ascii="Times New Roman" w:eastAsiaTheme="minorHAnsi"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8" w15:restartNumberingAfterBreak="0">
    <w:nsid w:val="1CBC0718"/>
    <w:multiLevelType w:val="multilevel"/>
    <w:tmpl w:val="838C1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CFE03F6"/>
    <w:multiLevelType w:val="hybridMultilevel"/>
    <w:tmpl w:val="8FD0BA8E"/>
    <w:lvl w:ilvl="0" w:tplc="B12C7706">
      <w:numFmt w:val="bullet"/>
      <w:lvlText w:val="-"/>
      <w:lvlJc w:val="left"/>
      <w:pPr>
        <w:ind w:left="2520" w:hanging="360"/>
      </w:pPr>
      <w:rPr>
        <w:rFonts w:ascii="Times New Roman" w:eastAsiaTheme="minorHAnsi"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15:restartNumberingAfterBreak="0">
    <w:nsid w:val="1F913C8D"/>
    <w:multiLevelType w:val="hybridMultilevel"/>
    <w:tmpl w:val="6B204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610078"/>
    <w:multiLevelType w:val="hybridMultilevel"/>
    <w:tmpl w:val="13761962"/>
    <w:lvl w:ilvl="0" w:tplc="C926366A">
      <w:numFmt w:val="bullet"/>
      <w:lvlText w:val="-"/>
      <w:lvlJc w:val="left"/>
      <w:pPr>
        <w:ind w:left="2580" w:hanging="360"/>
      </w:pPr>
      <w:rPr>
        <w:rFonts w:ascii="Times New Roman" w:eastAsiaTheme="minorHAnsi" w:hAnsi="Times New Roman" w:cs="Times New Roman" w:hint="default"/>
      </w:rPr>
    </w:lvl>
    <w:lvl w:ilvl="1" w:tplc="04090003" w:tentative="1">
      <w:start w:val="1"/>
      <w:numFmt w:val="bullet"/>
      <w:lvlText w:val="o"/>
      <w:lvlJc w:val="left"/>
      <w:pPr>
        <w:ind w:left="3300" w:hanging="360"/>
      </w:pPr>
      <w:rPr>
        <w:rFonts w:ascii="Courier New" w:hAnsi="Courier New" w:cs="Courier New" w:hint="default"/>
      </w:rPr>
    </w:lvl>
    <w:lvl w:ilvl="2" w:tplc="04090005" w:tentative="1">
      <w:start w:val="1"/>
      <w:numFmt w:val="bullet"/>
      <w:lvlText w:val=""/>
      <w:lvlJc w:val="left"/>
      <w:pPr>
        <w:ind w:left="4020" w:hanging="360"/>
      </w:pPr>
      <w:rPr>
        <w:rFonts w:ascii="Wingdings" w:hAnsi="Wingdings" w:hint="default"/>
      </w:rPr>
    </w:lvl>
    <w:lvl w:ilvl="3" w:tplc="04090001" w:tentative="1">
      <w:start w:val="1"/>
      <w:numFmt w:val="bullet"/>
      <w:lvlText w:val=""/>
      <w:lvlJc w:val="left"/>
      <w:pPr>
        <w:ind w:left="4740" w:hanging="360"/>
      </w:pPr>
      <w:rPr>
        <w:rFonts w:ascii="Symbol" w:hAnsi="Symbol" w:hint="default"/>
      </w:rPr>
    </w:lvl>
    <w:lvl w:ilvl="4" w:tplc="04090003" w:tentative="1">
      <w:start w:val="1"/>
      <w:numFmt w:val="bullet"/>
      <w:lvlText w:val="o"/>
      <w:lvlJc w:val="left"/>
      <w:pPr>
        <w:ind w:left="5460" w:hanging="360"/>
      </w:pPr>
      <w:rPr>
        <w:rFonts w:ascii="Courier New" w:hAnsi="Courier New" w:cs="Courier New" w:hint="default"/>
      </w:rPr>
    </w:lvl>
    <w:lvl w:ilvl="5" w:tplc="04090005" w:tentative="1">
      <w:start w:val="1"/>
      <w:numFmt w:val="bullet"/>
      <w:lvlText w:val=""/>
      <w:lvlJc w:val="left"/>
      <w:pPr>
        <w:ind w:left="6180" w:hanging="360"/>
      </w:pPr>
      <w:rPr>
        <w:rFonts w:ascii="Wingdings" w:hAnsi="Wingdings" w:hint="default"/>
      </w:rPr>
    </w:lvl>
    <w:lvl w:ilvl="6" w:tplc="04090001" w:tentative="1">
      <w:start w:val="1"/>
      <w:numFmt w:val="bullet"/>
      <w:lvlText w:val=""/>
      <w:lvlJc w:val="left"/>
      <w:pPr>
        <w:ind w:left="6900" w:hanging="360"/>
      </w:pPr>
      <w:rPr>
        <w:rFonts w:ascii="Symbol" w:hAnsi="Symbol" w:hint="default"/>
      </w:rPr>
    </w:lvl>
    <w:lvl w:ilvl="7" w:tplc="04090003" w:tentative="1">
      <w:start w:val="1"/>
      <w:numFmt w:val="bullet"/>
      <w:lvlText w:val="o"/>
      <w:lvlJc w:val="left"/>
      <w:pPr>
        <w:ind w:left="7620" w:hanging="360"/>
      </w:pPr>
      <w:rPr>
        <w:rFonts w:ascii="Courier New" w:hAnsi="Courier New" w:cs="Courier New" w:hint="default"/>
      </w:rPr>
    </w:lvl>
    <w:lvl w:ilvl="8" w:tplc="04090005" w:tentative="1">
      <w:start w:val="1"/>
      <w:numFmt w:val="bullet"/>
      <w:lvlText w:val=""/>
      <w:lvlJc w:val="left"/>
      <w:pPr>
        <w:ind w:left="8340" w:hanging="360"/>
      </w:pPr>
      <w:rPr>
        <w:rFonts w:ascii="Wingdings" w:hAnsi="Wingdings" w:hint="default"/>
      </w:rPr>
    </w:lvl>
  </w:abstractNum>
  <w:abstractNum w:abstractNumId="12" w15:restartNumberingAfterBreak="0">
    <w:nsid w:val="27232430"/>
    <w:multiLevelType w:val="hybridMultilevel"/>
    <w:tmpl w:val="81925812"/>
    <w:lvl w:ilvl="0" w:tplc="0726868E">
      <w:numFmt w:val="bullet"/>
      <w:lvlText w:val="-"/>
      <w:lvlJc w:val="left"/>
      <w:pPr>
        <w:ind w:left="2520" w:hanging="360"/>
      </w:pPr>
      <w:rPr>
        <w:rFonts w:ascii="Times New Roman" w:eastAsiaTheme="minorHAnsi"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 w15:restartNumberingAfterBreak="0">
    <w:nsid w:val="2E860473"/>
    <w:multiLevelType w:val="hybridMultilevel"/>
    <w:tmpl w:val="D570B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A93066"/>
    <w:multiLevelType w:val="hybridMultilevel"/>
    <w:tmpl w:val="87C4DFCA"/>
    <w:lvl w:ilvl="0" w:tplc="BA6A0502">
      <w:numFmt w:val="bullet"/>
      <w:lvlText w:val="-"/>
      <w:lvlJc w:val="left"/>
      <w:pPr>
        <w:ind w:left="2520" w:hanging="360"/>
      </w:pPr>
      <w:rPr>
        <w:rFonts w:ascii="Times New Roman" w:eastAsiaTheme="minorHAnsi"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5" w15:restartNumberingAfterBreak="0">
    <w:nsid w:val="3F6B2FB1"/>
    <w:multiLevelType w:val="hybridMultilevel"/>
    <w:tmpl w:val="8802259C"/>
    <w:lvl w:ilvl="0" w:tplc="93546CA6">
      <w:numFmt w:val="bullet"/>
      <w:lvlText w:val="-"/>
      <w:lvlJc w:val="left"/>
      <w:pPr>
        <w:ind w:left="2520" w:hanging="360"/>
      </w:pPr>
      <w:rPr>
        <w:rFonts w:ascii="Times New Roman" w:eastAsiaTheme="minorHAnsi"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 w15:restartNumberingAfterBreak="0">
    <w:nsid w:val="41F212B2"/>
    <w:multiLevelType w:val="hybridMultilevel"/>
    <w:tmpl w:val="4850794E"/>
    <w:lvl w:ilvl="0" w:tplc="1AB0114E">
      <w:start w:val="1"/>
      <w:numFmt w:val="bullet"/>
      <w:lvlText w:val="-"/>
      <w:lvlJc w:val="left"/>
      <w:pPr>
        <w:ind w:left="2580" w:hanging="360"/>
      </w:pPr>
      <w:rPr>
        <w:rFonts w:ascii="Times New Roman" w:eastAsiaTheme="minorHAnsi" w:hAnsi="Times New Roman" w:cs="Times New Roman" w:hint="default"/>
      </w:rPr>
    </w:lvl>
    <w:lvl w:ilvl="1" w:tplc="04090003" w:tentative="1">
      <w:start w:val="1"/>
      <w:numFmt w:val="bullet"/>
      <w:lvlText w:val="o"/>
      <w:lvlJc w:val="left"/>
      <w:pPr>
        <w:ind w:left="3300" w:hanging="360"/>
      </w:pPr>
      <w:rPr>
        <w:rFonts w:ascii="Courier New" w:hAnsi="Courier New" w:cs="Courier New" w:hint="default"/>
      </w:rPr>
    </w:lvl>
    <w:lvl w:ilvl="2" w:tplc="04090005" w:tentative="1">
      <w:start w:val="1"/>
      <w:numFmt w:val="bullet"/>
      <w:lvlText w:val=""/>
      <w:lvlJc w:val="left"/>
      <w:pPr>
        <w:ind w:left="4020" w:hanging="360"/>
      </w:pPr>
      <w:rPr>
        <w:rFonts w:ascii="Wingdings" w:hAnsi="Wingdings" w:hint="default"/>
      </w:rPr>
    </w:lvl>
    <w:lvl w:ilvl="3" w:tplc="04090001" w:tentative="1">
      <w:start w:val="1"/>
      <w:numFmt w:val="bullet"/>
      <w:lvlText w:val=""/>
      <w:lvlJc w:val="left"/>
      <w:pPr>
        <w:ind w:left="4740" w:hanging="360"/>
      </w:pPr>
      <w:rPr>
        <w:rFonts w:ascii="Symbol" w:hAnsi="Symbol" w:hint="default"/>
      </w:rPr>
    </w:lvl>
    <w:lvl w:ilvl="4" w:tplc="04090003" w:tentative="1">
      <w:start w:val="1"/>
      <w:numFmt w:val="bullet"/>
      <w:lvlText w:val="o"/>
      <w:lvlJc w:val="left"/>
      <w:pPr>
        <w:ind w:left="5460" w:hanging="360"/>
      </w:pPr>
      <w:rPr>
        <w:rFonts w:ascii="Courier New" w:hAnsi="Courier New" w:cs="Courier New" w:hint="default"/>
      </w:rPr>
    </w:lvl>
    <w:lvl w:ilvl="5" w:tplc="04090005" w:tentative="1">
      <w:start w:val="1"/>
      <w:numFmt w:val="bullet"/>
      <w:lvlText w:val=""/>
      <w:lvlJc w:val="left"/>
      <w:pPr>
        <w:ind w:left="6180" w:hanging="360"/>
      </w:pPr>
      <w:rPr>
        <w:rFonts w:ascii="Wingdings" w:hAnsi="Wingdings" w:hint="default"/>
      </w:rPr>
    </w:lvl>
    <w:lvl w:ilvl="6" w:tplc="04090001" w:tentative="1">
      <w:start w:val="1"/>
      <w:numFmt w:val="bullet"/>
      <w:lvlText w:val=""/>
      <w:lvlJc w:val="left"/>
      <w:pPr>
        <w:ind w:left="6900" w:hanging="360"/>
      </w:pPr>
      <w:rPr>
        <w:rFonts w:ascii="Symbol" w:hAnsi="Symbol" w:hint="default"/>
      </w:rPr>
    </w:lvl>
    <w:lvl w:ilvl="7" w:tplc="04090003" w:tentative="1">
      <w:start w:val="1"/>
      <w:numFmt w:val="bullet"/>
      <w:lvlText w:val="o"/>
      <w:lvlJc w:val="left"/>
      <w:pPr>
        <w:ind w:left="7620" w:hanging="360"/>
      </w:pPr>
      <w:rPr>
        <w:rFonts w:ascii="Courier New" w:hAnsi="Courier New" w:cs="Courier New" w:hint="default"/>
      </w:rPr>
    </w:lvl>
    <w:lvl w:ilvl="8" w:tplc="04090005" w:tentative="1">
      <w:start w:val="1"/>
      <w:numFmt w:val="bullet"/>
      <w:lvlText w:val=""/>
      <w:lvlJc w:val="left"/>
      <w:pPr>
        <w:ind w:left="8340" w:hanging="360"/>
      </w:pPr>
      <w:rPr>
        <w:rFonts w:ascii="Wingdings" w:hAnsi="Wingdings" w:hint="default"/>
      </w:rPr>
    </w:lvl>
  </w:abstractNum>
  <w:abstractNum w:abstractNumId="17" w15:restartNumberingAfterBreak="0">
    <w:nsid w:val="43BE233A"/>
    <w:multiLevelType w:val="hybridMultilevel"/>
    <w:tmpl w:val="53426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0C454D"/>
    <w:multiLevelType w:val="hybridMultilevel"/>
    <w:tmpl w:val="F594E780"/>
    <w:lvl w:ilvl="0" w:tplc="B47A3992">
      <w:numFmt w:val="bullet"/>
      <w:lvlText w:val="-"/>
      <w:lvlJc w:val="left"/>
      <w:pPr>
        <w:ind w:left="2880" w:hanging="360"/>
      </w:pPr>
      <w:rPr>
        <w:rFonts w:ascii="Times New Roman" w:eastAsiaTheme="minorHAnsi" w:hAnsi="Times New Roman" w:cs="Times New Roman"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9" w15:restartNumberingAfterBreak="0">
    <w:nsid w:val="49D93F7D"/>
    <w:multiLevelType w:val="hybridMultilevel"/>
    <w:tmpl w:val="DCAC3156"/>
    <w:lvl w:ilvl="0" w:tplc="E52AFAC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4B7BB3"/>
    <w:multiLevelType w:val="hybridMultilevel"/>
    <w:tmpl w:val="D440264C"/>
    <w:lvl w:ilvl="0" w:tplc="2B56F89A">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522763E3"/>
    <w:multiLevelType w:val="hybridMultilevel"/>
    <w:tmpl w:val="6F34A340"/>
    <w:lvl w:ilvl="0" w:tplc="37CA8D0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A544DA"/>
    <w:multiLevelType w:val="hybridMultilevel"/>
    <w:tmpl w:val="293C6D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0A0AAA"/>
    <w:multiLevelType w:val="hybridMultilevel"/>
    <w:tmpl w:val="700265CC"/>
    <w:lvl w:ilvl="0" w:tplc="CEB2FD1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BE56A7"/>
    <w:multiLevelType w:val="hybridMultilevel"/>
    <w:tmpl w:val="DF1603A2"/>
    <w:lvl w:ilvl="0" w:tplc="3C96D78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AA235BE"/>
    <w:multiLevelType w:val="hybridMultilevel"/>
    <w:tmpl w:val="F44460EC"/>
    <w:lvl w:ilvl="0" w:tplc="D414939C">
      <w:start w:val="1"/>
      <w:numFmt w:val="decimal"/>
      <w:lvlText w:val="%1."/>
      <w:lvlJc w:val="left"/>
      <w:pPr>
        <w:ind w:left="720" w:hanging="360"/>
      </w:pPr>
      <w:rPr>
        <w:rFonts w:ascii="Times New Roman" w:eastAsiaTheme="minorHAnsi" w:hAnsi="Times New Roman" w:cs="Times New Roman"/>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F70223F"/>
    <w:multiLevelType w:val="hybridMultilevel"/>
    <w:tmpl w:val="748A35FE"/>
    <w:lvl w:ilvl="0" w:tplc="9C5AAA76">
      <w:start w:val="1"/>
      <w:numFmt w:val="decimal"/>
      <w:lvlText w:val="%1."/>
      <w:lvlJc w:val="left"/>
      <w:pPr>
        <w:ind w:left="360" w:hanging="360"/>
      </w:pPr>
      <w:rPr>
        <w:rFonts w:ascii="Times New Roman" w:eastAsiaTheme="minorHAnsi" w:hAnsi="Times New Roman" w:cs="Times New Roman"/>
        <w:b w:val="0"/>
        <w:bCs w:val="0"/>
      </w:rPr>
    </w:lvl>
    <w:lvl w:ilvl="1" w:tplc="04090003" w:tentative="1">
      <w:start w:val="1"/>
      <w:numFmt w:val="bullet"/>
      <w:lvlText w:val="o"/>
      <w:lvlJc w:val="left"/>
      <w:pPr>
        <w:ind w:left="990" w:hanging="360"/>
      </w:pPr>
      <w:rPr>
        <w:rFonts w:ascii="Courier New" w:hAnsi="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27" w15:restartNumberingAfterBreak="0">
    <w:nsid w:val="770542C0"/>
    <w:multiLevelType w:val="hybridMultilevel"/>
    <w:tmpl w:val="E8FE0C54"/>
    <w:lvl w:ilvl="0" w:tplc="C27489CC">
      <w:numFmt w:val="bullet"/>
      <w:lvlText w:val="-"/>
      <w:lvlJc w:val="left"/>
      <w:pPr>
        <w:ind w:left="2520" w:hanging="360"/>
      </w:pPr>
      <w:rPr>
        <w:rFonts w:ascii="Times New Roman" w:eastAsiaTheme="minorHAnsi"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8" w15:restartNumberingAfterBreak="0">
    <w:nsid w:val="7BE12931"/>
    <w:multiLevelType w:val="hybridMultilevel"/>
    <w:tmpl w:val="E9E8F2A0"/>
    <w:lvl w:ilvl="0" w:tplc="F77CDE70">
      <w:numFmt w:val="bullet"/>
      <w:lvlText w:val="-"/>
      <w:lvlJc w:val="left"/>
      <w:pPr>
        <w:ind w:left="2580" w:hanging="360"/>
      </w:pPr>
      <w:rPr>
        <w:rFonts w:ascii="Times New Roman" w:eastAsiaTheme="minorHAnsi" w:hAnsi="Times New Roman" w:cs="Times New Roman" w:hint="default"/>
      </w:rPr>
    </w:lvl>
    <w:lvl w:ilvl="1" w:tplc="04090003" w:tentative="1">
      <w:start w:val="1"/>
      <w:numFmt w:val="bullet"/>
      <w:lvlText w:val="o"/>
      <w:lvlJc w:val="left"/>
      <w:pPr>
        <w:ind w:left="3300" w:hanging="360"/>
      </w:pPr>
      <w:rPr>
        <w:rFonts w:ascii="Courier New" w:hAnsi="Courier New" w:cs="Courier New" w:hint="default"/>
      </w:rPr>
    </w:lvl>
    <w:lvl w:ilvl="2" w:tplc="04090005" w:tentative="1">
      <w:start w:val="1"/>
      <w:numFmt w:val="bullet"/>
      <w:lvlText w:val=""/>
      <w:lvlJc w:val="left"/>
      <w:pPr>
        <w:ind w:left="4020" w:hanging="360"/>
      </w:pPr>
      <w:rPr>
        <w:rFonts w:ascii="Wingdings" w:hAnsi="Wingdings" w:hint="default"/>
      </w:rPr>
    </w:lvl>
    <w:lvl w:ilvl="3" w:tplc="04090001" w:tentative="1">
      <w:start w:val="1"/>
      <w:numFmt w:val="bullet"/>
      <w:lvlText w:val=""/>
      <w:lvlJc w:val="left"/>
      <w:pPr>
        <w:ind w:left="4740" w:hanging="360"/>
      </w:pPr>
      <w:rPr>
        <w:rFonts w:ascii="Symbol" w:hAnsi="Symbol" w:hint="default"/>
      </w:rPr>
    </w:lvl>
    <w:lvl w:ilvl="4" w:tplc="04090003" w:tentative="1">
      <w:start w:val="1"/>
      <w:numFmt w:val="bullet"/>
      <w:lvlText w:val="o"/>
      <w:lvlJc w:val="left"/>
      <w:pPr>
        <w:ind w:left="5460" w:hanging="360"/>
      </w:pPr>
      <w:rPr>
        <w:rFonts w:ascii="Courier New" w:hAnsi="Courier New" w:cs="Courier New" w:hint="default"/>
      </w:rPr>
    </w:lvl>
    <w:lvl w:ilvl="5" w:tplc="04090005" w:tentative="1">
      <w:start w:val="1"/>
      <w:numFmt w:val="bullet"/>
      <w:lvlText w:val=""/>
      <w:lvlJc w:val="left"/>
      <w:pPr>
        <w:ind w:left="6180" w:hanging="360"/>
      </w:pPr>
      <w:rPr>
        <w:rFonts w:ascii="Wingdings" w:hAnsi="Wingdings" w:hint="default"/>
      </w:rPr>
    </w:lvl>
    <w:lvl w:ilvl="6" w:tplc="04090001" w:tentative="1">
      <w:start w:val="1"/>
      <w:numFmt w:val="bullet"/>
      <w:lvlText w:val=""/>
      <w:lvlJc w:val="left"/>
      <w:pPr>
        <w:ind w:left="6900" w:hanging="360"/>
      </w:pPr>
      <w:rPr>
        <w:rFonts w:ascii="Symbol" w:hAnsi="Symbol" w:hint="default"/>
      </w:rPr>
    </w:lvl>
    <w:lvl w:ilvl="7" w:tplc="04090003" w:tentative="1">
      <w:start w:val="1"/>
      <w:numFmt w:val="bullet"/>
      <w:lvlText w:val="o"/>
      <w:lvlJc w:val="left"/>
      <w:pPr>
        <w:ind w:left="7620" w:hanging="360"/>
      </w:pPr>
      <w:rPr>
        <w:rFonts w:ascii="Courier New" w:hAnsi="Courier New" w:cs="Courier New" w:hint="default"/>
      </w:rPr>
    </w:lvl>
    <w:lvl w:ilvl="8" w:tplc="04090005" w:tentative="1">
      <w:start w:val="1"/>
      <w:numFmt w:val="bullet"/>
      <w:lvlText w:val=""/>
      <w:lvlJc w:val="left"/>
      <w:pPr>
        <w:ind w:left="8340" w:hanging="360"/>
      </w:pPr>
      <w:rPr>
        <w:rFonts w:ascii="Wingdings" w:hAnsi="Wingdings" w:hint="default"/>
      </w:rPr>
    </w:lvl>
  </w:abstractNum>
  <w:abstractNum w:abstractNumId="29" w15:restartNumberingAfterBreak="0">
    <w:nsid w:val="7E5902B9"/>
    <w:multiLevelType w:val="hybridMultilevel"/>
    <w:tmpl w:val="902A06DE"/>
    <w:lvl w:ilvl="0" w:tplc="EA4E493A">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884561012">
    <w:abstractNumId w:val="25"/>
  </w:num>
  <w:num w:numId="2" w16cid:durableId="1915315065">
    <w:abstractNumId w:val="26"/>
  </w:num>
  <w:num w:numId="3" w16cid:durableId="972366741">
    <w:abstractNumId w:val="17"/>
  </w:num>
  <w:num w:numId="4" w16cid:durableId="1477334824">
    <w:abstractNumId w:val="8"/>
  </w:num>
  <w:num w:numId="5" w16cid:durableId="1997103538">
    <w:abstractNumId w:val="1"/>
  </w:num>
  <w:num w:numId="6" w16cid:durableId="797185305">
    <w:abstractNumId w:val="16"/>
  </w:num>
  <w:num w:numId="7" w16cid:durableId="622541544">
    <w:abstractNumId w:val="4"/>
  </w:num>
  <w:num w:numId="8" w16cid:durableId="1262567130">
    <w:abstractNumId w:val="11"/>
  </w:num>
  <w:num w:numId="9" w16cid:durableId="1220021194">
    <w:abstractNumId w:val="19"/>
  </w:num>
  <w:num w:numId="10" w16cid:durableId="2054620663">
    <w:abstractNumId w:val="20"/>
  </w:num>
  <w:num w:numId="11" w16cid:durableId="657732060">
    <w:abstractNumId w:val="28"/>
  </w:num>
  <w:num w:numId="12" w16cid:durableId="1050420542">
    <w:abstractNumId w:val="29"/>
  </w:num>
  <w:num w:numId="13" w16cid:durableId="2049138338">
    <w:abstractNumId w:val="15"/>
  </w:num>
  <w:num w:numId="14" w16cid:durableId="1710185111">
    <w:abstractNumId w:val="21"/>
  </w:num>
  <w:num w:numId="15" w16cid:durableId="121770507">
    <w:abstractNumId w:val="14"/>
  </w:num>
  <w:num w:numId="16" w16cid:durableId="2083721534">
    <w:abstractNumId w:val="24"/>
  </w:num>
  <w:num w:numId="17" w16cid:durableId="70277205">
    <w:abstractNumId w:val="6"/>
  </w:num>
  <w:num w:numId="18" w16cid:durableId="49884683">
    <w:abstractNumId w:val="22"/>
  </w:num>
  <w:num w:numId="19" w16cid:durableId="1273170068">
    <w:abstractNumId w:val="0"/>
  </w:num>
  <w:num w:numId="20" w16cid:durableId="193083667">
    <w:abstractNumId w:val="2"/>
  </w:num>
  <w:num w:numId="21" w16cid:durableId="1559706573">
    <w:abstractNumId w:val="7"/>
  </w:num>
  <w:num w:numId="22" w16cid:durableId="291445727">
    <w:abstractNumId w:val="12"/>
  </w:num>
  <w:num w:numId="23" w16cid:durableId="834078855">
    <w:abstractNumId w:val="27"/>
  </w:num>
  <w:num w:numId="24" w16cid:durableId="1476948120">
    <w:abstractNumId w:val="18"/>
  </w:num>
  <w:num w:numId="25" w16cid:durableId="289286926">
    <w:abstractNumId w:val="23"/>
  </w:num>
  <w:num w:numId="26" w16cid:durableId="1896968475">
    <w:abstractNumId w:val="9"/>
  </w:num>
  <w:num w:numId="27" w16cid:durableId="669051">
    <w:abstractNumId w:val="5"/>
  </w:num>
  <w:num w:numId="28" w16cid:durableId="655885955">
    <w:abstractNumId w:val="3"/>
  </w:num>
  <w:num w:numId="29" w16cid:durableId="1927952574">
    <w:abstractNumId w:val="10"/>
  </w:num>
  <w:num w:numId="30" w16cid:durableId="179956704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CCF"/>
    <w:rsid w:val="000018C0"/>
    <w:rsid w:val="0000344B"/>
    <w:rsid w:val="00004152"/>
    <w:rsid w:val="00005DEF"/>
    <w:rsid w:val="000074D1"/>
    <w:rsid w:val="00007FE0"/>
    <w:rsid w:val="00012CAB"/>
    <w:rsid w:val="00013D3D"/>
    <w:rsid w:val="0001481A"/>
    <w:rsid w:val="00015D3B"/>
    <w:rsid w:val="00015F05"/>
    <w:rsid w:val="0001685D"/>
    <w:rsid w:val="00020814"/>
    <w:rsid w:val="00021984"/>
    <w:rsid w:val="00022D6A"/>
    <w:rsid w:val="000244C6"/>
    <w:rsid w:val="0002476A"/>
    <w:rsid w:val="00025022"/>
    <w:rsid w:val="000255A4"/>
    <w:rsid w:val="00026555"/>
    <w:rsid w:val="000308F4"/>
    <w:rsid w:val="00034FC1"/>
    <w:rsid w:val="0003535D"/>
    <w:rsid w:val="00035ABE"/>
    <w:rsid w:val="00036CD0"/>
    <w:rsid w:val="00040F30"/>
    <w:rsid w:val="00043221"/>
    <w:rsid w:val="000462D4"/>
    <w:rsid w:val="0005092B"/>
    <w:rsid w:val="00054296"/>
    <w:rsid w:val="0005492B"/>
    <w:rsid w:val="00054C5D"/>
    <w:rsid w:val="000565F1"/>
    <w:rsid w:val="000603BE"/>
    <w:rsid w:val="0006072E"/>
    <w:rsid w:val="0006258D"/>
    <w:rsid w:val="00062A73"/>
    <w:rsid w:val="00063E6F"/>
    <w:rsid w:val="00066F92"/>
    <w:rsid w:val="000671B6"/>
    <w:rsid w:val="00067598"/>
    <w:rsid w:val="00070150"/>
    <w:rsid w:val="00070708"/>
    <w:rsid w:val="00074A1D"/>
    <w:rsid w:val="000750B4"/>
    <w:rsid w:val="000764BF"/>
    <w:rsid w:val="00076B28"/>
    <w:rsid w:val="00082488"/>
    <w:rsid w:val="00083A75"/>
    <w:rsid w:val="00084079"/>
    <w:rsid w:val="00084646"/>
    <w:rsid w:val="00085480"/>
    <w:rsid w:val="000858BB"/>
    <w:rsid w:val="00087826"/>
    <w:rsid w:val="000901DE"/>
    <w:rsid w:val="00091A0B"/>
    <w:rsid w:val="00091CDD"/>
    <w:rsid w:val="00092EB6"/>
    <w:rsid w:val="00093050"/>
    <w:rsid w:val="000934EC"/>
    <w:rsid w:val="00094F72"/>
    <w:rsid w:val="00096FC6"/>
    <w:rsid w:val="000A38A5"/>
    <w:rsid w:val="000A58D2"/>
    <w:rsid w:val="000A5987"/>
    <w:rsid w:val="000A7A63"/>
    <w:rsid w:val="000A7D57"/>
    <w:rsid w:val="000B717D"/>
    <w:rsid w:val="000C0CAE"/>
    <w:rsid w:val="000C3862"/>
    <w:rsid w:val="000C3A3C"/>
    <w:rsid w:val="000C459B"/>
    <w:rsid w:val="000C5E50"/>
    <w:rsid w:val="000D0911"/>
    <w:rsid w:val="000D0C00"/>
    <w:rsid w:val="000D2A13"/>
    <w:rsid w:val="000D2BB1"/>
    <w:rsid w:val="000D51F5"/>
    <w:rsid w:val="000D5FE2"/>
    <w:rsid w:val="000D6E0F"/>
    <w:rsid w:val="000D7BDC"/>
    <w:rsid w:val="000E07EC"/>
    <w:rsid w:val="000E09BA"/>
    <w:rsid w:val="000E322E"/>
    <w:rsid w:val="000E487A"/>
    <w:rsid w:val="000E4BF5"/>
    <w:rsid w:val="000E617D"/>
    <w:rsid w:val="000F2309"/>
    <w:rsid w:val="000F4109"/>
    <w:rsid w:val="000F61D5"/>
    <w:rsid w:val="000F6DA2"/>
    <w:rsid w:val="000F70A8"/>
    <w:rsid w:val="000F7A6D"/>
    <w:rsid w:val="00100439"/>
    <w:rsid w:val="001006F4"/>
    <w:rsid w:val="00100CEB"/>
    <w:rsid w:val="00101B1F"/>
    <w:rsid w:val="0010583E"/>
    <w:rsid w:val="001108D5"/>
    <w:rsid w:val="00111CD1"/>
    <w:rsid w:val="001124FA"/>
    <w:rsid w:val="00113C72"/>
    <w:rsid w:val="00114849"/>
    <w:rsid w:val="001174F7"/>
    <w:rsid w:val="001178FE"/>
    <w:rsid w:val="001216C8"/>
    <w:rsid w:val="0012472F"/>
    <w:rsid w:val="00124F06"/>
    <w:rsid w:val="0012523A"/>
    <w:rsid w:val="001260D4"/>
    <w:rsid w:val="00126A52"/>
    <w:rsid w:val="00130ADC"/>
    <w:rsid w:val="00130E5F"/>
    <w:rsid w:val="0013209C"/>
    <w:rsid w:val="00132EDC"/>
    <w:rsid w:val="00135D4D"/>
    <w:rsid w:val="00135F2A"/>
    <w:rsid w:val="00136CC4"/>
    <w:rsid w:val="001522B6"/>
    <w:rsid w:val="0015259E"/>
    <w:rsid w:val="00154619"/>
    <w:rsid w:val="0015588E"/>
    <w:rsid w:val="00155B2C"/>
    <w:rsid w:val="00155E97"/>
    <w:rsid w:val="0015728C"/>
    <w:rsid w:val="00161424"/>
    <w:rsid w:val="00161805"/>
    <w:rsid w:val="00164069"/>
    <w:rsid w:val="0016571E"/>
    <w:rsid w:val="00166796"/>
    <w:rsid w:val="00170C44"/>
    <w:rsid w:val="00171C3D"/>
    <w:rsid w:val="00171CB6"/>
    <w:rsid w:val="001729AB"/>
    <w:rsid w:val="00172DEA"/>
    <w:rsid w:val="001734C7"/>
    <w:rsid w:val="0017352B"/>
    <w:rsid w:val="00175E2C"/>
    <w:rsid w:val="00176525"/>
    <w:rsid w:val="00176B63"/>
    <w:rsid w:val="00177891"/>
    <w:rsid w:val="00180AD1"/>
    <w:rsid w:val="0018195B"/>
    <w:rsid w:val="00186EE9"/>
    <w:rsid w:val="00187E06"/>
    <w:rsid w:val="00192483"/>
    <w:rsid w:val="001924FB"/>
    <w:rsid w:val="0019665F"/>
    <w:rsid w:val="0019770B"/>
    <w:rsid w:val="0019784A"/>
    <w:rsid w:val="00197B73"/>
    <w:rsid w:val="001A098A"/>
    <w:rsid w:val="001A1756"/>
    <w:rsid w:val="001A2589"/>
    <w:rsid w:val="001A4A99"/>
    <w:rsid w:val="001A627A"/>
    <w:rsid w:val="001B03EE"/>
    <w:rsid w:val="001B0AC7"/>
    <w:rsid w:val="001B101C"/>
    <w:rsid w:val="001B1148"/>
    <w:rsid w:val="001B1AC9"/>
    <w:rsid w:val="001B2F2C"/>
    <w:rsid w:val="001B35E9"/>
    <w:rsid w:val="001B457B"/>
    <w:rsid w:val="001B4A06"/>
    <w:rsid w:val="001B4BB3"/>
    <w:rsid w:val="001B4E10"/>
    <w:rsid w:val="001B501C"/>
    <w:rsid w:val="001B5814"/>
    <w:rsid w:val="001B7BB9"/>
    <w:rsid w:val="001C0184"/>
    <w:rsid w:val="001C1E30"/>
    <w:rsid w:val="001C20C0"/>
    <w:rsid w:val="001C2986"/>
    <w:rsid w:val="001C3472"/>
    <w:rsid w:val="001C416B"/>
    <w:rsid w:val="001C4FE2"/>
    <w:rsid w:val="001C5BEA"/>
    <w:rsid w:val="001D28AA"/>
    <w:rsid w:val="001D3779"/>
    <w:rsid w:val="001E3673"/>
    <w:rsid w:val="001E45CC"/>
    <w:rsid w:val="001E4B43"/>
    <w:rsid w:val="001E5B19"/>
    <w:rsid w:val="001E5F27"/>
    <w:rsid w:val="001E6A4C"/>
    <w:rsid w:val="001E7A84"/>
    <w:rsid w:val="001E7FA2"/>
    <w:rsid w:val="001F0DA6"/>
    <w:rsid w:val="001F1E61"/>
    <w:rsid w:val="001F21A2"/>
    <w:rsid w:val="001F2D5C"/>
    <w:rsid w:val="001F64A0"/>
    <w:rsid w:val="001F7694"/>
    <w:rsid w:val="002004ED"/>
    <w:rsid w:val="00200D9B"/>
    <w:rsid w:val="00201458"/>
    <w:rsid w:val="0020218A"/>
    <w:rsid w:val="00202559"/>
    <w:rsid w:val="002026D1"/>
    <w:rsid w:val="00203B1E"/>
    <w:rsid w:val="002044F2"/>
    <w:rsid w:val="00204983"/>
    <w:rsid w:val="00206F5B"/>
    <w:rsid w:val="0020755F"/>
    <w:rsid w:val="002104A6"/>
    <w:rsid w:val="00212384"/>
    <w:rsid w:val="00214805"/>
    <w:rsid w:val="00220BF7"/>
    <w:rsid w:val="00220C84"/>
    <w:rsid w:val="00222147"/>
    <w:rsid w:val="002310BC"/>
    <w:rsid w:val="00233254"/>
    <w:rsid w:val="00234251"/>
    <w:rsid w:val="00235695"/>
    <w:rsid w:val="0023734F"/>
    <w:rsid w:val="002375A0"/>
    <w:rsid w:val="0024199D"/>
    <w:rsid w:val="00241A78"/>
    <w:rsid w:val="00245798"/>
    <w:rsid w:val="0024647C"/>
    <w:rsid w:val="00247745"/>
    <w:rsid w:val="0025112D"/>
    <w:rsid w:val="002533BB"/>
    <w:rsid w:val="0025753B"/>
    <w:rsid w:val="00260385"/>
    <w:rsid w:val="00260C47"/>
    <w:rsid w:val="00263364"/>
    <w:rsid w:val="0026361C"/>
    <w:rsid w:val="0026463A"/>
    <w:rsid w:val="00265A3D"/>
    <w:rsid w:val="0026692A"/>
    <w:rsid w:val="0027036D"/>
    <w:rsid w:val="00271220"/>
    <w:rsid w:val="00271540"/>
    <w:rsid w:val="002715F0"/>
    <w:rsid w:val="00271994"/>
    <w:rsid w:val="00271BFA"/>
    <w:rsid w:val="00272A2F"/>
    <w:rsid w:val="00272ABB"/>
    <w:rsid w:val="00275414"/>
    <w:rsid w:val="002776A2"/>
    <w:rsid w:val="002840E2"/>
    <w:rsid w:val="0028492A"/>
    <w:rsid w:val="002852CE"/>
    <w:rsid w:val="0028641F"/>
    <w:rsid w:val="0029097E"/>
    <w:rsid w:val="00290E68"/>
    <w:rsid w:val="0029106D"/>
    <w:rsid w:val="00292DE9"/>
    <w:rsid w:val="002930A4"/>
    <w:rsid w:val="002935E0"/>
    <w:rsid w:val="002939FF"/>
    <w:rsid w:val="00296AAC"/>
    <w:rsid w:val="002976DC"/>
    <w:rsid w:val="002A13A2"/>
    <w:rsid w:val="002A19A6"/>
    <w:rsid w:val="002A28F3"/>
    <w:rsid w:val="002A39B7"/>
    <w:rsid w:val="002A4D9E"/>
    <w:rsid w:val="002A6479"/>
    <w:rsid w:val="002A7643"/>
    <w:rsid w:val="002B0C84"/>
    <w:rsid w:val="002B0FAA"/>
    <w:rsid w:val="002B15A0"/>
    <w:rsid w:val="002B1BAA"/>
    <w:rsid w:val="002B226F"/>
    <w:rsid w:val="002B3793"/>
    <w:rsid w:val="002B5C56"/>
    <w:rsid w:val="002C1A24"/>
    <w:rsid w:val="002C68C3"/>
    <w:rsid w:val="002C6D3F"/>
    <w:rsid w:val="002D0807"/>
    <w:rsid w:val="002D18AA"/>
    <w:rsid w:val="002D1BD1"/>
    <w:rsid w:val="002D241A"/>
    <w:rsid w:val="002D3103"/>
    <w:rsid w:val="002D3376"/>
    <w:rsid w:val="002D4F60"/>
    <w:rsid w:val="002D5070"/>
    <w:rsid w:val="002D6B51"/>
    <w:rsid w:val="002E11F9"/>
    <w:rsid w:val="002E347A"/>
    <w:rsid w:val="002E34AF"/>
    <w:rsid w:val="002E3D0D"/>
    <w:rsid w:val="002E49C8"/>
    <w:rsid w:val="002E5A99"/>
    <w:rsid w:val="002E604F"/>
    <w:rsid w:val="002E77DB"/>
    <w:rsid w:val="002E7F17"/>
    <w:rsid w:val="002F0C05"/>
    <w:rsid w:val="002F5085"/>
    <w:rsid w:val="002F6105"/>
    <w:rsid w:val="00301039"/>
    <w:rsid w:val="00301C35"/>
    <w:rsid w:val="003020C4"/>
    <w:rsid w:val="00302695"/>
    <w:rsid w:val="00303700"/>
    <w:rsid w:val="003056A7"/>
    <w:rsid w:val="00306779"/>
    <w:rsid w:val="00306814"/>
    <w:rsid w:val="00310BD7"/>
    <w:rsid w:val="00310FEE"/>
    <w:rsid w:val="00312B94"/>
    <w:rsid w:val="00313D07"/>
    <w:rsid w:val="00315F54"/>
    <w:rsid w:val="00316A31"/>
    <w:rsid w:val="00317C51"/>
    <w:rsid w:val="003201C3"/>
    <w:rsid w:val="00321F19"/>
    <w:rsid w:val="00322A55"/>
    <w:rsid w:val="003243E2"/>
    <w:rsid w:val="00324BCE"/>
    <w:rsid w:val="00326C9C"/>
    <w:rsid w:val="0033102A"/>
    <w:rsid w:val="0033154C"/>
    <w:rsid w:val="00332BB9"/>
    <w:rsid w:val="00333548"/>
    <w:rsid w:val="003336D0"/>
    <w:rsid w:val="0033432C"/>
    <w:rsid w:val="00340256"/>
    <w:rsid w:val="0034090A"/>
    <w:rsid w:val="00340DAA"/>
    <w:rsid w:val="00342DAA"/>
    <w:rsid w:val="00343BCA"/>
    <w:rsid w:val="003446B5"/>
    <w:rsid w:val="00344AFD"/>
    <w:rsid w:val="00345098"/>
    <w:rsid w:val="00345C3F"/>
    <w:rsid w:val="003465A4"/>
    <w:rsid w:val="00350791"/>
    <w:rsid w:val="003526D2"/>
    <w:rsid w:val="0035374A"/>
    <w:rsid w:val="00353AEF"/>
    <w:rsid w:val="00356736"/>
    <w:rsid w:val="00357D24"/>
    <w:rsid w:val="003609C4"/>
    <w:rsid w:val="003610FA"/>
    <w:rsid w:val="003620D3"/>
    <w:rsid w:val="0036451C"/>
    <w:rsid w:val="003646E4"/>
    <w:rsid w:val="003652E7"/>
    <w:rsid w:val="003655A2"/>
    <w:rsid w:val="00365D64"/>
    <w:rsid w:val="003673B0"/>
    <w:rsid w:val="00367CA6"/>
    <w:rsid w:val="00370783"/>
    <w:rsid w:val="0037183E"/>
    <w:rsid w:val="0037311A"/>
    <w:rsid w:val="0037354B"/>
    <w:rsid w:val="003736A6"/>
    <w:rsid w:val="003747D0"/>
    <w:rsid w:val="0037796D"/>
    <w:rsid w:val="00385352"/>
    <w:rsid w:val="00386AD7"/>
    <w:rsid w:val="00386D6F"/>
    <w:rsid w:val="00386FBE"/>
    <w:rsid w:val="00393D5A"/>
    <w:rsid w:val="00394199"/>
    <w:rsid w:val="00395464"/>
    <w:rsid w:val="00395E3E"/>
    <w:rsid w:val="00396EA5"/>
    <w:rsid w:val="003A166D"/>
    <w:rsid w:val="003A1F7A"/>
    <w:rsid w:val="003A2A6D"/>
    <w:rsid w:val="003A44D4"/>
    <w:rsid w:val="003A634F"/>
    <w:rsid w:val="003B00F8"/>
    <w:rsid w:val="003B04F2"/>
    <w:rsid w:val="003B1576"/>
    <w:rsid w:val="003B2FBE"/>
    <w:rsid w:val="003B462C"/>
    <w:rsid w:val="003B4DD3"/>
    <w:rsid w:val="003B56B6"/>
    <w:rsid w:val="003B7833"/>
    <w:rsid w:val="003C04DB"/>
    <w:rsid w:val="003C16A0"/>
    <w:rsid w:val="003C2025"/>
    <w:rsid w:val="003C36D6"/>
    <w:rsid w:val="003C398B"/>
    <w:rsid w:val="003C4BA9"/>
    <w:rsid w:val="003C6E36"/>
    <w:rsid w:val="003D002C"/>
    <w:rsid w:val="003D068F"/>
    <w:rsid w:val="003D2051"/>
    <w:rsid w:val="003D233D"/>
    <w:rsid w:val="003D408B"/>
    <w:rsid w:val="003D475A"/>
    <w:rsid w:val="003D6684"/>
    <w:rsid w:val="003E010A"/>
    <w:rsid w:val="003E123B"/>
    <w:rsid w:val="003E1C48"/>
    <w:rsid w:val="003E2DE3"/>
    <w:rsid w:val="003E500A"/>
    <w:rsid w:val="003E785B"/>
    <w:rsid w:val="003E7E4D"/>
    <w:rsid w:val="003F4EF9"/>
    <w:rsid w:val="003F7203"/>
    <w:rsid w:val="003F7A8F"/>
    <w:rsid w:val="003F7CF1"/>
    <w:rsid w:val="0040056E"/>
    <w:rsid w:val="004007B4"/>
    <w:rsid w:val="00400B1F"/>
    <w:rsid w:val="0040211E"/>
    <w:rsid w:val="00402879"/>
    <w:rsid w:val="00403A20"/>
    <w:rsid w:val="00405728"/>
    <w:rsid w:val="00407DD3"/>
    <w:rsid w:val="004104AB"/>
    <w:rsid w:val="00411888"/>
    <w:rsid w:val="0041344F"/>
    <w:rsid w:val="00413B17"/>
    <w:rsid w:val="00413BA2"/>
    <w:rsid w:val="00414478"/>
    <w:rsid w:val="00415E1D"/>
    <w:rsid w:val="00416229"/>
    <w:rsid w:val="004203D5"/>
    <w:rsid w:val="00422ED6"/>
    <w:rsid w:val="004242C0"/>
    <w:rsid w:val="0042754D"/>
    <w:rsid w:val="004275FA"/>
    <w:rsid w:val="00427F9C"/>
    <w:rsid w:val="004319B9"/>
    <w:rsid w:val="00433CF0"/>
    <w:rsid w:val="00434AB8"/>
    <w:rsid w:val="00437027"/>
    <w:rsid w:val="004400D4"/>
    <w:rsid w:val="00440F17"/>
    <w:rsid w:val="0044124A"/>
    <w:rsid w:val="004418D2"/>
    <w:rsid w:val="004419B8"/>
    <w:rsid w:val="00442C6D"/>
    <w:rsid w:val="00444000"/>
    <w:rsid w:val="004457E5"/>
    <w:rsid w:val="00447B78"/>
    <w:rsid w:val="00450350"/>
    <w:rsid w:val="00452A7B"/>
    <w:rsid w:val="00452CFD"/>
    <w:rsid w:val="00453148"/>
    <w:rsid w:val="00462111"/>
    <w:rsid w:val="00462C15"/>
    <w:rsid w:val="00464C9B"/>
    <w:rsid w:val="00465378"/>
    <w:rsid w:val="00465546"/>
    <w:rsid w:val="0046568D"/>
    <w:rsid w:val="00465EF1"/>
    <w:rsid w:val="0046628D"/>
    <w:rsid w:val="00467C77"/>
    <w:rsid w:val="004701EC"/>
    <w:rsid w:val="00470D2F"/>
    <w:rsid w:val="004711C3"/>
    <w:rsid w:val="0047148A"/>
    <w:rsid w:val="00473C7A"/>
    <w:rsid w:val="00474860"/>
    <w:rsid w:val="0047543C"/>
    <w:rsid w:val="00476555"/>
    <w:rsid w:val="00477E92"/>
    <w:rsid w:val="00477EBC"/>
    <w:rsid w:val="004818B2"/>
    <w:rsid w:val="00481BD3"/>
    <w:rsid w:val="00484374"/>
    <w:rsid w:val="00484F67"/>
    <w:rsid w:val="00490DED"/>
    <w:rsid w:val="004926F4"/>
    <w:rsid w:val="004927B9"/>
    <w:rsid w:val="00495FB1"/>
    <w:rsid w:val="00496083"/>
    <w:rsid w:val="0049798B"/>
    <w:rsid w:val="004A022D"/>
    <w:rsid w:val="004A1332"/>
    <w:rsid w:val="004A1378"/>
    <w:rsid w:val="004A2C99"/>
    <w:rsid w:val="004A5056"/>
    <w:rsid w:val="004B2651"/>
    <w:rsid w:val="004B2DAA"/>
    <w:rsid w:val="004B3466"/>
    <w:rsid w:val="004B35E1"/>
    <w:rsid w:val="004B4EB9"/>
    <w:rsid w:val="004B5602"/>
    <w:rsid w:val="004B7888"/>
    <w:rsid w:val="004C0117"/>
    <w:rsid w:val="004C0BD1"/>
    <w:rsid w:val="004C0D6F"/>
    <w:rsid w:val="004C1325"/>
    <w:rsid w:val="004C19DB"/>
    <w:rsid w:val="004C2037"/>
    <w:rsid w:val="004C21DC"/>
    <w:rsid w:val="004D0423"/>
    <w:rsid w:val="004D06D2"/>
    <w:rsid w:val="004D3B5F"/>
    <w:rsid w:val="004D4136"/>
    <w:rsid w:val="004D5228"/>
    <w:rsid w:val="004D6AF5"/>
    <w:rsid w:val="004E18A8"/>
    <w:rsid w:val="004E295E"/>
    <w:rsid w:val="004E2EBF"/>
    <w:rsid w:val="004E30D3"/>
    <w:rsid w:val="004E4539"/>
    <w:rsid w:val="004E5727"/>
    <w:rsid w:val="004E7A9A"/>
    <w:rsid w:val="004F1EF0"/>
    <w:rsid w:val="00501866"/>
    <w:rsid w:val="00504A22"/>
    <w:rsid w:val="005052A5"/>
    <w:rsid w:val="00505A90"/>
    <w:rsid w:val="00506FD4"/>
    <w:rsid w:val="00507C4E"/>
    <w:rsid w:val="00507CF5"/>
    <w:rsid w:val="005106AF"/>
    <w:rsid w:val="00510F82"/>
    <w:rsid w:val="00512DD4"/>
    <w:rsid w:val="00514378"/>
    <w:rsid w:val="0051445F"/>
    <w:rsid w:val="005171B1"/>
    <w:rsid w:val="00521100"/>
    <w:rsid w:val="00521738"/>
    <w:rsid w:val="0052520D"/>
    <w:rsid w:val="005272AF"/>
    <w:rsid w:val="00527AF1"/>
    <w:rsid w:val="00531448"/>
    <w:rsid w:val="00532CD3"/>
    <w:rsid w:val="00532D54"/>
    <w:rsid w:val="005368E2"/>
    <w:rsid w:val="00536D2D"/>
    <w:rsid w:val="00536F25"/>
    <w:rsid w:val="00537781"/>
    <w:rsid w:val="00540994"/>
    <w:rsid w:val="005419EC"/>
    <w:rsid w:val="00541AAC"/>
    <w:rsid w:val="00543A2B"/>
    <w:rsid w:val="005446B2"/>
    <w:rsid w:val="00545B51"/>
    <w:rsid w:val="005469D5"/>
    <w:rsid w:val="00552481"/>
    <w:rsid w:val="005541D7"/>
    <w:rsid w:val="005551BC"/>
    <w:rsid w:val="00555DE6"/>
    <w:rsid w:val="00556D3B"/>
    <w:rsid w:val="0056243E"/>
    <w:rsid w:val="005649C3"/>
    <w:rsid w:val="00566B10"/>
    <w:rsid w:val="0056720C"/>
    <w:rsid w:val="005704BA"/>
    <w:rsid w:val="00571263"/>
    <w:rsid w:val="00571A74"/>
    <w:rsid w:val="00571D81"/>
    <w:rsid w:val="005723E3"/>
    <w:rsid w:val="00572605"/>
    <w:rsid w:val="00576518"/>
    <w:rsid w:val="005767E3"/>
    <w:rsid w:val="00577E95"/>
    <w:rsid w:val="00580348"/>
    <w:rsid w:val="0058500E"/>
    <w:rsid w:val="00586DE6"/>
    <w:rsid w:val="00590D33"/>
    <w:rsid w:val="005921D4"/>
    <w:rsid w:val="005939C6"/>
    <w:rsid w:val="00595006"/>
    <w:rsid w:val="0059506B"/>
    <w:rsid w:val="005951AF"/>
    <w:rsid w:val="005A0AC1"/>
    <w:rsid w:val="005A0CCF"/>
    <w:rsid w:val="005A2D3C"/>
    <w:rsid w:val="005A404B"/>
    <w:rsid w:val="005A4845"/>
    <w:rsid w:val="005A49C4"/>
    <w:rsid w:val="005A7154"/>
    <w:rsid w:val="005B165B"/>
    <w:rsid w:val="005B195A"/>
    <w:rsid w:val="005B2DC9"/>
    <w:rsid w:val="005B4F5B"/>
    <w:rsid w:val="005B53E8"/>
    <w:rsid w:val="005B5C45"/>
    <w:rsid w:val="005B7F2E"/>
    <w:rsid w:val="005C0560"/>
    <w:rsid w:val="005C0D0D"/>
    <w:rsid w:val="005C2CFA"/>
    <w:rsid w:val="005C31E3"/>
    <w:rsid w:val="005C55D0"/>
    <w:rsid w:val="005C56FA"/>
    <w:rsid w:val="005C57C2"/>
    <w:rsid w:val="005C60F6"/>
    <w:rsid w:val="005C7105"/>
    <w:rsid w:val="005C7582"/>
    <w:rsid w:val="005C75EA"/>
    <w:rsid w:val="005D0364"/>
    <w:rsid w:val="005D06D8"/>
    <w:rsid w:val="005D08A1"/>
    <w:rsid w:val="005D0B16"/>
    <w:rsid w:val="005D0F33"/>
    <w:rsid w:val="005D1B7F"/>
    <w:rsid w:val="005D3026"/>
    <w:rsid w:val="005D3566"/>
    <w:rsid w:val="005D37DA"/>
    <w:rsid w:val="005D4B68"/>
    <w:rsid w:val="005D5566"/>
    <w:rsid w:val="005E10D6"/>
    <w:rsid w:val="005E36C4"/>
    <w:rsid w:val="005E5CB0"/>
    <w:rsid w:val="005E65A7"/>
    <w:rsid w:val="005E7D4C"/>
    <w:rsid w:val="005F037E"/>
    <w:rsid w:val="005F0F77"/>
    <w:rsid w:val="005F10BD"/>
    <w:rsid w:val="005F3B5D"/>
    <w:rsid w:val="005F42AB"/>
    <w:rsid w:val="005F5B52"/>
    <w:rsid w:val="005F6331"/>
    <w:rsid w:val="00600059"/>
    <w:rsid w:val="006018EC"/>
    <w:rsid w:val="0060752A"/>
    <w:rsid w:val="0061171C"/>
    <w:rsid w:val="00612076"/>
    <w:rsid w:val="0061231B"/>
    <w:rsid w:val="0061628C"/>
    <w:rsid w:val="00617435"/>
    <w:rsid w:val="00622309"/>
    <w:rsid w:val="0062452D"/>
    <w:rsid w:val="00624EC2"/>
    <w:rsid w:val="006279E3"/>
    <w:rsid w:val="00630775"/>
    <w:rsid w:val="00635001"/>
    <w:rsid w:val="0063575D"/>
    <w:rsid w:val="00640F0A"/>
    <w:rsid w:val="00641246"/>
    <w:rsid w:val="00641E7F"/>
    <w:rsid w:val="00643576"/>
    <w:rsid w:val="00644177"/>
    <w:rsid w:val="006454A4"/>
    <w:rsid w:val="00645FEF"/>
    <w:rsid w:val="00646108"/>
    <w:rsid w:val="00646AC3"/>
    <w:rsid w:val="00647277"/>
    <w:rsid w:val="0064754B"/>
    <w:rsid w:val="00650A19"/>
    <w:rsid w:val="00650E9E"/>
    <w:rsid w:val="00650F45"/>
    <w:rsid w:val="00653392"/>
    <w:rsid w:val="00654095"/>
    <w:rsid w:val="00654A2D"/>
    <w:rsid w:val="0065518B"/>
    <w:rsid w:val="00655D7E"/>
    <w:rsid w:val="00655FB9"/>
    <w:rsid w:val="0065606D"/>
    <w:rsid w:val="00656CC6"/>
    <w:rsid w:val="00657146"/>
    <w:rsid w:val="00660B98"/>
    <w:rsid w:val="00661BFE"/>
    <w:rsid w:val="00663F8B"/>
    <w:rsid w:val="00666194"/>
    <w:rsid w:val="00667746"/>
    <w:rsid w:val="00670116"/>
    <w:rsid w:val="006705D9"/>
    <w:rsid w:val="006721B9"/>
    <w:rsid w:val="00672308"/>
    <w:rsid w:val="00672A8F"/>
    <w:rsid w:val="00673194"/>
    <w:rsid w:val="006735C8"/>
    <w:rsid w:val="0067501C"/>
    <w:rsid w:val="006762B7"/>
    <w:rsid w:val="00680B12"/>
    <w:rsid w:val="00681DEA"/>
    <w:rsid w:val="0068255E"/>
    <w:rsid w:val="006834E4"/>
    <w:rsid w:val="00684511"/>
    <w:rsid w:val="006851D7"/>
    <w:rsid w:val="00686E8F"/>
    <w:rsid w:val="00687C25"/>
    <w:rsid w:val="0069052F"/>
    <w:rsid w:val="00692FBF"/>
    <w:rsid w:val="00695613"/>
    <w:rsid w:val="006956D1"/>
    <w:rsid w:val="00697E4B"/>
    <w:rsid w:val="006A1262"/>
    <w:rsid w:val="006A16F5"/>
    <w:rsid w:val="006A22C6"/>
    <w:rsid w:val="006A2E19"/>
    <w:rsid w:val="006A55E4"/>
    <w:rsid w:val="006A5C3B"/>
    <w:rsid w:val="006B2FEC"/>
    <w:rsid w:val="006B3C8B"/>
    <w:rsid w:val="006B3F4C"/>
    <w:rsid w:val="006B6341"/>
    <w:rsid w:val="006B751B"/>
    <w:rsid w:val="006C2CB9"/>
    <w:rsid w:val="006C4577"/>
    <w:rsid w:val="006C5FB3"/>
    <w:rsid w:val="006D023A"/>
    <w:rsid w:val="006D0903"/>
    <w:rsid w:val="006D202F"/>
    <w:rsid w:val="006D2AAE"/>
    <w:rsid w:val="006D4F04"/>
    <w:rsid w:val="006D59B2"/>
    <w:rsid w:val="006D6A64"/>
    <w:rsid w:val="006D7843"/>
    <w:rsid w:val="006E0662"/>
    <w:rsid w:val="006E1068"/>
    <w:rsid w:val="006E1BB5"/>
    <w:rsid w:val="006E24F2"/>
    <w:rsid w:val="006E3286"/>
    <w:rsid w:val="006E3AB3"/>
    <w:rsid w:val="006E3B9E"/>
    <w:rsid w:val="006E3C54"/>
    <w:rsid w:val="006E6DBE"/>
    <w:rsid w:val="006E7AF3"/>
    <w:rsid w:val="006F06BC"/>
    <w:rsid w:val="006F1C8D"/>
    <w:rsid w:val="006F2986"/>
    <w:rsid w:val="006F2DE9"/>
    <w:rsid w:val="006F3556"/>
    <w:rsid w:val="006F3907"/>
    <w:rsid w:val="006F4FB2"/>
    <w:rsid w:val="006F534E"/>
    <w:rsid w:val="006F58F2"/>
    <w:rsid w:val="006F7133"/>
    <w:rsid w:val="00700558"/>
    <w:rsid w:val="0070058F"/>
    <w:rsid w:val="00701A5D"/>
    <w:rsid w:val="00703E92"/>
    <w:rsid w:val="007041F0"/>
    <w:rsid w:val="007046CE"/>
    <w:rsid w:val="00704A4C"/>
    <w:rsid w:val="007074E0"/>
    <w:rsid w:val="007112BC"/>
    <w:rsid w:val="00712527"/>
    <w:rsid w:val="00714E1A"/>
    <w:rsid w:val="00715FF8"/>
    <w:rsid w:val="00717FB1"/>
    <w:rsid w:val="007201EA"/>
    <w:rsid w:val="007226E5"/>
    <w:rsid w:val="007230BD"/>
    <w:rsid w:val="00724039"/>
    <w:rsid w:val="00724CF9"/>
    <w:rsid w:val="0072550C"/>
    <w:rsid w:val="00726029"/>
    <w:rsid w:val="007273F9"/>
    <w:rsid w:val="00727B69"/>
    <w:rsid w:val="00732535"/>
    <w:rsid w:val="00732725"/>
    <w:rsid w:val="00733FB7"/>
    <w:rsid w:val="0073553D"/>
    <w:rsid w:val="00737513"/>
    <w:rsid w:val="00742664"/>
    <w:rsid w:val="00742C6B"/>
    <w:rsid w:val="007449F8"/>
    <w:rsid w:val="00744C72"/>
    <w:rsid w:val="007456E8"/>
    <w:rsid w:val="0074690B"/>
    <w:rsid w:val="00746FE2"/>
    <w:rsid w:val="00747FE9"/>
    <w:rsid w:val="007507DA"/>
    <w:rsid w:val="00750D43"/>
    <w:rsid w:val="00755486"/>
    <w:rsid w:val="00755892"/>
    <w:rsid w:val="00757221"/>
    <w:rsid w:val="007607DF"/>
    <w:rsid w:val="007607F7"/>
    <w:rsid w:val="00761A14"/>
    <w:rsid w:val="00762235"/>
    <w:rsid w:val="00762D18"/>
    <w:rsid w:val="0076636E"/>
    <w:rsid w:val="00770EBB"/>
    <w:rsid w:val="00772D31"/>
    <w:rsid w:val="00774BAD"/>
    <w:rsid w:val="00775DFD"/>
    <w:rsid w:val="00777013"/>
    <w:rsid w:val="007770FF"/>
    <w:rsid w:val="0077789B"/>
    <w:rsid w:val="007805CC"/>
    <w:rsid w:val="00780F25"/>
    <w:rsid w:val="007812BC"/>
    <w:rsid w:val="00781A9B"/>
    <w:rsid w:val="00783071"/>
    <w:rsid w:val="007841E7"/>
    <w:rsid w:val="0078488A"/>
    <w:rsid w:val="0078549D"/>
    <w:rsid w:val="0079049E"/>
    <w:rsid w:val="00791A80"/>
    <w:rsid w:val="00793A99"/>
    <w:rsid w:val="00793DEB"/>
    <w:rsid w:val="00793EF2"/>
    <w:rsid w:val="007947A2"/>
    <w:rsid w:val="00794E0A"/>
    <w:rsid w:val="007A4602"/>
    <w:rsid w:val="007A52A8"/>
    <w:rsid w:val="007A5BAD"/>
    <w:rsid w:val="007A69E6"/>
    <w:rsid w:val="007B0055"/>
    <w:rsid w:val="007B1251"/>
    <w:rsid w:val="007B12ED"/>
    <w:rsid w:val="007B1AFD"/>
    <w:rsid w:val="007B36E2"/>
    <w:rsid w:val="007B460F"/>
    <w:rsid w:val="007B56D9"/>
    <w:rsid w:val="007B5E92"/>
    <w:rsid w:val="007B6E8E"/>
    <w:rsid w:val="007B70C5"/>
    <w:rsid w:val="007C0703"/>
    <w:rsid w:val="007C0D7E"/>
    <w:rsid w:val="007C242B"/>
    <w:rsid w:val="007C2508"/>
    <w:rsid w:val="007C31E3"/>
    <w:rsid w:val="007C49F9"/>
    <w:rsid w:val="007C526C"/>
    <w:rsid w:val="007C59A1"/>
    <w:rsid w:val="007C765E"/>
    <w:rsid w:val="007C7C81"/>
    <w:rsid w:val="007D007A"/>
    <w:rsid w:val="007D0722"/>
    <w:rsid w:val="007D42EB"/>
    <w:rsid w:val="007D5021"/>
    <w:rsid w:val="007D52E6"/>
    <w:rsid w:val="007D560E"/>
    <w:rsid w:val="007D6D9D"/>
    <w:rsid w:val="007D7DA2"/>
    <w:rsid w:val="007E07A5"/>
    <w:rsid w:val="007E1150"/>
    <w:rsid w:val="007E2671"/>
    <w:rsid w:val="007E2A5A"/>
    <w:rsid w:val="007E30EA"/>
    <w:rsid w:val="007E3A5C"/>
    <w:rsid w:val="007E5D98"/>
    <w:rsid w:val="007E6779"/>
    <w:rsid w:val="007E74A1"/>
    <w:rsid w:val="007F2609"/>
    <w:rsid w:val="007F2F5A"/>
    <w:rsid w:val="007F3376"/>
    <w:rsid w:val="007F56C8"/>
    <w:rsid w:val="007F679F"/>
    <w:rsid w:val="007F6F1D"/>
    <w:rsid w:val="008012D2"/>
    <w:rsid w:val="008018D8"/>
    <w:rsid w:val="00804DFE"/>
    <w:rsid w:val="0081020C"/>
    <w:rsid w:val="0081113E"/>
    <w:rsid w:val="00811EFC"/>
    <w:rsid w:val="0081226E"/>
    <w:rsid w:val="00812634"/>
    <w:rsid w:val="00812C09"/>
    <w:rsid w:val="00814E59"/>
    <w:rsid w:val="00815382"/>
    <w:rsid w:val="008157D7"/>
    <w:rsid w:val="00815FFA"/>
    <w:rsid w:val="00816949"/>
    <w:rsid w:val="00816AF2"/>
    <w:rsid w:val="00816C7F"/>
    <w:rsid w:val="00820D3A"/>
    <w:rsid w:val="00824776"/>
    <w:rsid w:val="00826581"/>
    <w:rsid w:val="008271FD"/>
    <w:rsid w:val="00831436"/>
    <w:rsid w:val="00831AB7"/>
    <w:rsid w:val="00836FFC"/>
    <w:rsid w:val="00840241"/>
    <w:rsid w:val="008402B0"/>
    <w:rsid w:val="008433B6"/>
    <w:rsid w:val="008447D1"/>
    <w:rsid w:val="00844879"/>
    <w:rsid w:val="00845BA0"/>
    <w:rsid w:val="00846C2D"/>
    <w:rsid w:val="00847B87"/>
    <w:rsid w:val="008512C0"/>
    <w:rsid w:val="008551BF"/>
    <w:rsid w:val="0085576E"/>
    <w:rsid w:val="00855825"/>
    <w:rsid w:val="00856EA5"/>
    <w:rsid w:val="00861B50"/>
    <w:rsid w:val="00861EF3"/>
    <w:rsid w:val="00864C7C"/>
    <w:rsid w:val="00866A80"/>
    <w:rsid w:val="0086780B"/>
    <w:rsid w:val="008714B0"/>
    <w:rsid w:val="008738B2"/>
    <w:rsid w:val="00873C3E"/>
    <w:rsid w:val="008741D6"/>
    <w:rsid w:val="00876493"/>
    <w:rsid w:val="00876DA9"/>
    <w:rsid w:val="00876DC6"/>
    <w:rsid w:val="0087787B"/>
    <w:rsid w:val="008800C5"/>
    <w:rsid w:val="008805CF"/>
    <w:rsid w:val="00881B70"/>
    <w:rsid w:val="00883160"/>
    <w:rsid w:val="008834AB"/>
    <w:rsid w:val="0088377E"/>
    <w:rsid w:val="0088396E"/>
    <w:rsid w:val="00883B37"/>
    <w:rsid w:val="00885D4E"/>
    <w:rsid w:val="00891E54"/>
    <w:rsid w:val="00894B33"/>
    <w:rsid w:val="00894FBD"/>
    <w:rsid w:val="0089723D"/>
    <w:rsid w:val="008A110E"/>
    <w:rsid w:val="008A2487"/>
    <w:rsid w:val="008A3135"/>
    <w:rsid w:val="008A3F28"/>
    <w:rsid w:val="008A442B"/>
    <w:rsid w:val="008A6099"/>
    <w:rsid w:val="008A6856"/>
    <w:rsid w:val="008A6C92"/>
    <w:rsid w:val="008B1298"/>
    <w:rsid w:val="008B1FB7"/>
    <w:rsid w:val="008B21D1"/>
    <w:rsid w:val="008B31F9"/>
    <w:rsid w:val="008B38A1"/>
    <w:rsid w:val="008B4E13"/>
    <w:rsid w:val="008B5AC3"/>
    <w:rsid w:val="008B5C0E"/>
    <w:rsid w:val="008B6527"/>
    <w:rsid w:val="008B69FA"/>
    <w:rsid w:val="008B7994"/>
    <w:rsid w:val="008C0537"/>
    <w:rsid w:val="008C13B9"/>
    <w:rsid w:val="008C2CDA"/>
    <w:rsid w:val="008C309B"/>
    <w:rsid w:val="008C317E"/>
    <w:rsid w:val="008C37A9"/>
    <w:rsid w:val="008C45AB"/>
    <w:rsid w:val="008D04BF"/>
    <w:rsid w:val="008D18FF"/>
    <w:rsid w:val="008D2FD2"/>
    <w:rsid w:val="008D3B0F"/>
    <w:rsid w:val="008D5237"/>
    <w:rsid w:val="008D71A1"/>
    <w:rsid w:val="008E0181"/>
    <w:rsid w:val="008E01D0"/>
    <w:rsid w:val="008E2A2A"/>
    <w:rsid w:val="008E3FE6"/>
    <w:rsid w:val="008E5009"/>
    <w:rsid w:val="008E5908"/>
    <w:rsid w:val="008E66A8"/>
    <w:rsid w:val="008E6C63"/>
    <w:rsid w:val="008E7975"/>
    <w:rsid w:val="008F20CD"/>
    <w:rsid w:val="008F6882"/>
    <w:rsid w:val="0090060C"/>
    <w:rsid w:val="009009B7"/>
    <w:rsid w:val="00901E9E"/>
    <w:rsid w:val="00905B31"/>
    <w:rsid w:val="00906053"/>
    <w:rsid w:val="00911213"/>
    <w:rsid w:val="00911A6C"/>
    <w:rsid w:val="00912748"/>
    <w:rsid w:val="00912951"/>
    <w:rsid w:val="00913A2E"/>
    <w:rsid w:val="00913BD6"/>
    <w:rsid w:val="00914926"/>
    <w:rsid w:val="00917405"/>
    <w:rsid w:val="0092303D"/>
    <w:rsid w:val="00923E5A"/>
    <w:rsid w:val="009258FC"/>
    <w:rsid w:val="009301E0"/>
    <w:rsid w:val="009308E1"/>
    <w:rsid w:val="00930A42"/>
    <w:rsid w:val="00935E0D"/>
    <w:rsid w:val="0093663B"/>
    <w:rsid w:val="0093775E"/>
    <w:rsid w:val="00937D8C"/>
    <w:rsid w:val="00940B51"/>
    <w:rsid w:val="00941DA5"/>
    <w:rsid w:val="00942A1D"/>
    <w:rsid w:val="00944681"/>
    <w:rsid w:val="00944869"/>
    <w:rsid w:val="00944A44"/>
    <w:rsid w:val="00951818"/>
    <w:rsid w:val="009518AE"/>
    <w:rsid w:val="0095235D"/>
    <w:rsid w:val="0095304A"/>
    <w:rsid w:val="009536E6"/>
    <w:rsid w:val="009566A7"/>
    <w:rsid w:val="0096043D"/>
    <w:rsid w:val="009609E8"/>
    <w:rsid w:val="0096111C"/>
    <w:rsid w:val="0096139A"/>
    <w:rsid w:val="00961A06"/>
    <w:rsid w:val="0096407A"/>
    <w:rsid w:val="009662F2"/>
    <w:rsid w:val="00967161"/>
    <w:rsid w:val="009675E3"/>
    <w:rsid w:val="00970492"/>
    <w:rsid w:val="00970E7C"/>
    <w:rsid w:val="00972894"/>
    <w:rsid w:val="00972AFD"/>
    <w:rsid w:val="0097555F"/>
    <w:rsid w:val="00982984"/>
    <w:rsid w:val="009837F0"/>
    <w:rsid w:val="009849E8"/>
    <w:rsid w:val="00984C16"/>
    <w:rsid w:val="00984DE2"/>
    <w:rsid w:val="00985B48"/>
    <w:rsid w:val="00987132"/>
    <w:rsid w:val="0099040B"/>
    <w:rsid w:val="0099081B"/>
    <w:rsid w:val="0099194B"/>
    <w:rsid w:val="0099199B"/>
    <w:rsid w:val="00991E99"/>
    <w:rsid w:val="00993E23"/>
    <w:rsid w:val="009944B4"/>
    <w:rsid w:val="00995462"/>
    <w:rsid w:val="00996F8B"/>
    <w:rsid w:val="0099783C"/>
    <w:rsid w:val="009A11F1"/>
    <w:rsid w:val="009A16F4"/>
    <w:rsid w:val="009A1A12"/>
    <w:rsid w:val="009A3FAB"/>
    <w:rsid w:val="009A49CD"/>
    <w:rsid w:val="009A66A5"/>
    <w:rsid w:val="009A708B"/>
    <w:rsid w:val="009A7FA4"/>
    <w:rsid w:val="009B0153"/>
    <w:rsid w:val="009B2111"/>
    <w:rsid w:val="009B3346"/>
    <w:rsid w:val="009B37F0"/>
    <w:rsid w:val="009B3B93"/>
    <w:rsid w:val="009B4C79"/>
    <w:rsid w:val="009B523F"/>
    <w:rsid w:val="009C1378"/>
    <w:rsid w:val="009C1AEA"/>
    <w:rsid w:val="009C27C9"/>
    <w:rsid w:val="009C3978"/>
    <w:rsid w:val="009C62A2"/>
    <w:rsid w:val="009D4D18"/>
    <w:rsid w:val="009D522C"/>
    <w:rsid w:val="009D604F"/>
    <w:rsid w:val="009D6276"/>
    <w:rsid w:val="009D6B4E"/>
    <w:rsid w:val="009D7788"/>
    <w:rsid w:val="009E00EE"/>
    <w:rsid w:val="009E0639"/>
    <w:rsid w:val="009E0990"/>
    <w:rsid w:val="009E0BDF"/>
    <w:rsid w:val="009E1326"/>
    <w:rsid w:val="009E1D5D"/>
    <w:rsid w:val="009E2A82"/>
    <w:rsid w:val="009E4917"/>
    <w:rsid w:val="009E52CF"/>
    <w:rsid w:val="009E5356"/>
    <w:rsid w:val="009E59E2"/>
    <w:rsid w:val="009E5BAA"/>
    <w:rsid w:val="009E7D8E"/>
    <w:rsid w:val="009F3691"/>
    <w:rsid w:val="009F42B7"/>
    <w:rsid w:val="009F5F56"/>
    <w:rsid w:val="009F658F"/>
    <w:rsid w:val="009F6891"/>
    <w:rsid w:val="00A001B3"/>
    <w:rsid w:val="00A00C9D"/>
    <w:rsid w:val="00A018D1"/>
    <w:rsid w:val="00A01C1B"/>
    <w:rsid w:val="00A02242"/>
    <w:rsid w:val="00A03846"/>
    <w:rsid w:val="00A04CEA"/>
    <w:rsid w:val="00A066A7"/>
    <w:rsid w:val="00A07652"/>
    <w:rsid w:val="00A11F5E"/>
    <w:rsid w:val="00A1247D"/>
    <w:rsid w:val="00A12F67"/>
    <w:rsid w:val="00A13711"/>
    <w:rsid w:val="00A1418A"/>
    <w:rsid w:val="00A15FBA"/>
    <w:rsid w:val="00A165C2"/>
    <w:rsid w:val="00A20693"/>
    <w:rsid w:val="00A20709"/>
    <w:rsid w:val="00A2078F"/>
    <w:rsid w:val="00A21A43"/>
    <w:rsid w:val="00A21C9A"/>
    <w:rsid w:val="00A21DDF"/>
    <w:rsid w:val="00A23945"/>
    <w:rsid w:val="00A248E0"/>
    <w:rsid w:val="00A248E8"/>
    <w:rsid w:val="00A26F9A"/>
    <w:rsid w:val="00A3386F"/>
    <w:rsid w:val="00A34E10"/>
    <w:rsid w:val="00A3530A"/>
    <w:rsid w:val="00A45057"/>
    <w:rsid w:val="00A45576"/>
    <w:rsid w:val="00A47CF4"/>
    <w:rsid w:val="00A526F9"/>
    <w:rsid w:val="00A52CAC"/>
    <w:rsid w:val="00A60122"/>
    <w:rsid w:val="00A60324"/>
    <w:rsid w:val="00A6157D"/>
    <w:rsid w:val="00A61EA9"/>
    <w:rsid w:val="00A61FF6"/>
    <w:rsid w:val="00A64B94"/>
    <w:rsid w:val="00A64C97"/>
    <w:rsid w:val="00A65011"/>
    <w:rsid w:val="00A6509D"/>
    <w:rsid w:val="00A70C67"/>
    <w:rsid w:val="00A72302"/>
    <w:rsid w:val="00A72E54"/>
    <w:rsid w:val="00A73696"/>
    <w:rsid w:val="00A737B2"/>
    <w:rsid w:val="00A737E6"/>
    <w:rsid w:val="00A75996"/>
    <w:rsid w:val="00A805BC"/>
    <w:rsid w:val="00A8066E"/>
    <w:rsid w:val="00A8068B"/>
    <w:rsid w:val="00A80AEE"/>
    <w:rsid w:val="00A80C95"/>
    <w:rsid w:val="00A82A95"/>
    <w:rsid w:val="00A82E3F"/>
    <w:rsid w:val="00A835E2"/>
    <w:rsid w:val="00A83A48"/>
    <w:rsid w:val="00A83BF3"/>
    <w:rsid w:val="00A85333"/>
    <w:rsid w:val="00A85924"/>
    <w:rsid w:val="00A86623"/>
    <w:rsid w:val="00A86CA7"/>
    <w:rsid w:val="00A87E42"/>
    <w:rsid w:val="00A95481"/>
    <w:rsid w:val="00A9586D"/>
    <w:rsid w:val="00A95B72"/>
    <w:rsid w:val="00A96BC8"/>
    <w:rsid w:val="00A979DC"/>
    <w:rsid w:val="00A97BA9"/>
    <w:rsid w:val="00AA05B1"/>
    <w:rsid w:val="00AA1A32"/>
    <w:rsid w:val="00AB0921"/>
    <w:rsid w:val="00AB100B"/>
    <w:rsid w:val="00AB10E6"/>
    <w:rsid w:val="00AB2410"/>
    <w:rsid w:val="00AB423C"/>
    <w:rsid w:val="00AB48B0"/>
    <w:rsid w:val="00AB6522"/>
    <w:rsid w:val="00AB68E9"/>
    <w:rsid w:val="00AB7C63"/>
    <w:rsid w:val="00AC15AD"/>
    <w:rsid w:val="00AC2094"/>
    <w:rsid w:val="00AC3310"/>
    <w:rsid w:val="00AC3B28"/>
    <w:rsid w:val="00AC4057"/>
    <w:rsid w:val="00AC4664"/>
    <w:rsid w:val="00AC4875"/>
    <w:rsid w:val="00AC5227"/>
    <w:rsid w:val="00AC60B1"/>
    <w:rsid w:val="00AC6101"/>
    <w:rsid w:val="00AC7693"/>
    <w:rsid w:val="00AD27B8"/>
    <w:rsid w:val="00AD378E"/>
    <w:rsid w:val="00AD3EDF"/>
    <w:rsid w:val="00AD4BDA"/>
    <w:rsid w:val="00AD745C"/>
    <w:rsid w:val="00AD77C9"/>
    <w:rsid w:val="00AE013C"/>
    <w:rsid w:val="00AE0160"/>
    <w:rsid w:val="00AE288E"/>
    <w:rsid w:val="00AE2F2D"/>
    <w:rsid w:val="00AE3850"/>
    <w:rsid w:val="00AE4602"/>
    <w:rsid w:val="00AE537A"/>
    <w:rsid w:val="00AE5AC8"/>
    <w:rsid w:val="00AE5E05"/>
    <w:rsid w:val="00AE65E0"/>
    <w:rsid w:val="00AE67BD"/>
    <w:rsid w:val="00AF0E56"/>
    <w:rsid w:val="00AF1F21"/>
    <w:rsid w:val="00AF28C9"/>
    <w:rsid w:val="00AF3166"/>
    <w:rsid w:val="00AF4730"/>
    <w:rsid w:val="00B00AB2"/>
    <w:rsid w:val="00B022C1"/>
    <w:rsid w:val="00B03111"/>
    <w:rsid w:val="00B03861"/>
    <w:rsid w:val="00B053BC"/>
    <w:rsid w:val="00B056CC"/>
    <w:rsid w:val="00B06287"/>
    <w:rsid w:val="00B07316"/>
    <w:rsid w:val="00B10F6D"/>
    <w:rsid w:val="00B11191"/>
    <w:rsid w:val="00B15A9F"/>
    <w:rsid w:val="00B1610D"/>
    <w:rsid w:val="00B16845"/>
    <w:rsid w:val="00B16D67"/>
    <w:rsid w:val="00B17FC0"/>
    <w:rsid w:val="00B20414"/>
    <w:rsid w:val="00B20837"/>
    <w:rsid w:val="00B24442"/>
    <w:rsid w:val="00B25A10"/>
    <w:rsid w:val="00B25ABE"/>
    <w:rsid w:val="00B25CBF"/>
    <w:rsid w:val="00B2672A"/>
    <w:rsid w:val="00B30DD7"/>
    <w:rsid w:val="00B31EBD"/>
    <w:rsid w:val="00B33B83"/>
    <w:rsid w:val="00B34B35"/>
    <w:rsid w:val="00B37BDD"/>
    <w:rsid w:val="00B40C60"/>
    <w:rsid w:val="00B413D1"/>
    <w:rsid w:val="00B41C61"/>
    <w:rsid w:val="00B436D7"/>
    <w:rsid w:val="00B45F9D"/>
    <w:rsid w:val="00B46917"/>
    <w:rsid w:val="00B47614"/>
    <w:rsid w:val="00B47C44"/>
    <w:rsid w:val="00B50E54"/>
    <w:rsid w:val="00B52AE6"/>
    <w:rsid w:val="00B52DB8"/>
    <w:rsid w:val="00B55CCC"/>
    <w:rsid w:val="00B55D69"/>
    <w:rsid w:val="00B572F1"/>
    <w:rsid w:val="00B60A17"/>
    <w:rsid w:val="00B60D2C"/>
    <w:rsid w:val="00B61363"/>
    <w:rsid w:val="00B61A98"/>
    <w:rsid w:val="00B62548"/>
    <w:rsid w:val="00B63FE0"/>
    <w:rsid w:val="00B64F8C"/>
    <w:rsid w:val="00B67C20"/>
    <w:rsid w:val="00B70FF3"/>
    <w:rsid w:val="00B72C40"/>
    <w:rsid w:val="00B73910"/>
    <w:rsid w:val="00B75A69"/>
    <w:rsid w:val="00B767C0"/>
    <w:rsid w:val="00B7755C"/>
    <w:rsid w:val="00B801A7"/>
    <w:rsid w:val="00B80349"/>
    <w:rsid w:val="00B83D91"/>
    <w:rsid w:val="00B84149"/>
    <w:rsid w:val="00B851B4"/>
    <w:rsid w:val="00B85AB9"/>
    <w:rsid w:val="00B85F1E"/>
    <w:rsid w:val="00B9062E"/>
    <w:rsid w:val="00B909DE"/>
    <w:rsid w:val="00B92D6C"/>
    <w:rsid w:val="00B94CE2"/>
    <w:rsid w:val="00B95A9F"/>
    <w:rsid w:val="00B96506"/>
    <w:rsid w:val="00B97198"/>
    <w:rsid w:val="00B9739F"/>
    <w:rsid w:val="00BA131B"/>
    <w:rsid w:val="00BA16AC"/>
    <w:rsid w:val="00BA18B4"/>
    <w:rsid w:val="00BA2607"/>
    <w:rsid w:val="00BA28F5"/>
    <w:rsid w:val="00BA3873"/>
    <w:rsid w:val="00BA453B"/>
    <w:rsid w:val="00BA4B11"/>
    <w:rsid w:val="00BA7964"/>
    <w:rsid w:val="00BA7BCD"/>
    <w:rsid w:val="00BB0043"/>
    <w:rsid w:val="00BB0081"/>
    <w:rsid w:val="00BB3A4B"/>
    <w:rsid w:val="00BB3BD5"/>
    <w:rsid w:val="00BB41A7"/>
    <w:rsid w:val="00BB6164"/>
    <w:rsid w:val="00BB70CB"/>
    <w:rsid w:val="00BC0392"/>
    <w:rsid w:val="00BC14F1"/>
    <w:rsid w:val="00BC32E2"/>
    <w:rsid w:val="00BC3EA5"/>
    <w:rsid w:val="00BC3EE2"/>
    <w:rsid w:val="00BC6608"/>
    <w:rsid w:val="00BD107F"/>
    <w:rsid w:val="00BD278D"/>
    <w:rsid w:val="00BD2FA0"/>
    <w:rsid w:val="00BD4994"/>
    <w:rsid w:val="00BD649D"/>
    <w:rsid w:val="00BD7B27"/>
    <w:rsid w:val="00BD7C7B"/>
    <w:rsid w:val="00BE2014"/>
    <w:rsid w:val="00BE3767"/>
    <w:rsid w:val="00BE3E26"/>
    <w:rsid w:val="00BE4A4A"/>
    <w:rsid w:val="00BE4BA7"/>
    <w:rsid w:val="00BE50E5"/>
    <w:rsid w:val="00BE691B"/>
    <w:rsid w:val="00BE7702"/>
    <w:rsid w:val="00BF032D"/>
    <w:rsid w:val="00BF1216"/>
    <w:rsid w:val="00BF5183"/>
    <w:rsid w:val="00BF5608"/>
    <w:rsid w:val="00BF74E6"/>
    <w:rsid w:val="00C00350"/>
    <w:rsid w:val="00C01026"/>
    <w:rsid w:val="00C01809"/>
    <w:rsid w:val="00C02672"/>
    <w:rsid w:val="00C0489A"/>
    <w:rsid w:val="00C05455"/>
    <w:rsid w:val="00C06057"/>
    <w:rsid w:val="00C06AB0"/>
    <w:rsid w:val="00C06DDD"/>
    <w:rsid w:val="00C10625"/>
    <w:rsid w:val="00C11537"/>
    <w:rsid w:val="00C11BE0"/>
    <w:rsid w:val="00C1240D"/>
    <w:rsid w:val="00C13A82"/>
    <w:rsid w:val="00C13E60"/>
    <w:rsid w:val="00C140EA"/>
    <w:rsid w:val="00C15993"/>
    <w:rsid w:val="00C163DE"/>
    <w:rsid w:val="00C16C9A"/>
    <w:rsid w:val="00C16F9C"/>
    <w:rsid w:val="00C206BA"/>
    <w:rsid w:val="00C22EAB"/>
    <w:rsid w:val="00C246E5"/>
    <w:rsid w:val="00C24CEE"/>
    <w:rsid w:val="00C25634"/>
    <w:rsid w:val="00C26D81"/>
    <w:rsid w:val="00C30714"/>
    <w:rsid w:val="00C30A82"/>
    <w:rsid w:val="00C31578"/>
    <w:rsid w:val="00C34FE0"/>
    <w:rsid w:val="00C35D52"/>
    <w:rsid w:val="00C35FAB"/>
    <w:rsid w:val="00C37097"/>
    <w:rsid w:val="00C370F9"/>
    <w:rsid w:val="00C40138"/>
    <w:rsid w:val="00C40717"/>
    <w:rsid w:val="00C4132F"/>
    <w:rsid w:val="00C43075"/>
    <w:rsid w:val="00C44124"/>
    <w:rsid w:val="00C44530"/>
    <w:rsid w:val="00C44C1E"/>
    <w:rsid w:val="00C44CBB"/>
    <w:rsid w:val="00C4541A"/>
    <w:rsid w:val="00C45D99"/>
    <w:rsid w:val="00C464B5"/>
    <w:rsid w:val="00C530D7"/>
    <w:rsid w:val="00C548F4"/>
    <w:rsid w:val="00C54FD2"/>
    <w:rsid w:val="00C5563A"/>
    <w:rsid w:val="00C565EB"/>
    <w:rsid w:val="00C57F8E"/>
    <w:rsid w:val="00C606F4"/>
    <w:rsid w:val="00C61E31"/>
    <w:rsid w:val="00C62C00"/>
    <w:rsid w:val="00C63446"/>
    <w:rsid w:val="00C63D46"/>
    <w:rsid w:val="00C63D90"/>
    <w:rsid w:val="00C64109"/>
    <w:rsid w:val="00C65F90"/>
    <w:rsid w:val="00C663F7"/>
    <w:rsid w:val="00C66847"/>
    <w:rsid w:val="00C67CA6"/>
    <w:rsid w:val="00C71334"/>
    <w:rsid w:val="00C71956"/>
    <w:rsid w:val="00C71A6E"/>
    <w:rsid w:val="00C722E4"/>
    <w:rsid w:val="00C73B3A"/>
    <w:rsid w:val="00C75EA0"/>
    <w:rsid w:val="00C82280"/>
    <w:rsid w:val="00C83FF8"/>
    <w:rsid w:val="00C85B16"/>
    <w:rsid w:val="00C85BC8"/>
    <w:rsid w:val="00C86834"/>
    <w:rsid w:val="00C86F1D"/>
    <w:rsid w:val="00C90735"/>
    <w:rsid w:val="00C908BA"/>
    <w:rsid w:val="00C91902"/>
    <w:rsid w:val="00C91DFC"/>
    <w:rsid w:val="00C9337A"/>
    <w:rsid w:val="00C95EF2"/>
    <w:rsid w:val="00C96043"/>
    <w:rsid w:val="00C96177"/>
    <w:rsid w:val="00CA042C"/>
    <w:rsid w:val="00CA1775"/>
    <w:rsid w:val="00CA1EFB"/>
    <w:rsid w:val="00CA28D5"/>
    <w:rsid w:val="00CA374F"/>
    <w:rsid w:val="00CA410E"/>
    <w:rsid w:val="00CA66ED"/>
    <w:rsid w:val="00CA6765"/>
    <w:rsid w:val="00CA6BF6"/>
    <w:rsid w:val="00CA70C9"/>
    <w:rsid w:val="00CB1D09"/>
    <w:rsid w:val="00CB6D13"/>
    <w:rsid w:val="00CC2029"/>
    <w:rsid w:val="00CC238F"/>
    <w:rsid w:val="00CC3FE1"/>
    <w:rsid w:val="00CC45ED"/>
    <w:rsid w:val="00CC4AF2"/>
    <w:rsid w:val="00CC509B"/>
    <w:rsid w:val="00CC7432"/>
    <w:rsid w:val="00CC7F19"/>
    <w:rsid w:val="00CD14CE"/>
    <w:rsid w:val="00CD26E2"/>
    <w:rsid w:val="00CD2A2E"/>
    <w:rsid w:val="00CD51E5"/>
    <w:rsid w:val="00CD60EE"/>
    <w:rsid w:val="00CD635D"/>
    <w:rsid w:val="00CD6B1F"/>
    <w:rsid w:val="00CE0C09"/>
    <w:rsid w:val="00CE1706"/>
    <w:rsid w:val="00CE2910"/>
    <w:rsid w:val="00CE413C"/>
    <w:rsid w:val="00CE44E2"/>
    <w:rsid w:val="00CE4B7B"/>
    <w:rsid w:val="00CE4C2C"/>
    <w:rsid w:val="00CE7345"/>
    <w:rsid w:val="00CF0C94"/>
    <w:rsid w:val="00CF2D46"/>
    <w:rsid w:val="00CF5E55"/>
    <w:rsid w:val="00D023AB"/>
    <w:rsid w:val="00D04874"/>
    <w:rsid w:val="00D04AAC"/>
    <w:rsid w:val="00D0583E"/>
    <w:rsid w:val="00D06345"/>
    <w:rsid w:val="00D06882"/>
    <w:rsid w:val="00D06ED4"/>
    <w:rsid w:val="00D1154F"/>
    <w:rsid w:val="00D147F6"/>
    <w:rsid w:val="00D1617C"/>
    <w:rsid w:val="00D16410"/>
    <w:rsid w:val="00D1766F"/>
    <w:rsid w:val="00D20DE9"/>
    <w:rsid w:val="00D21604"/>
    <w:rsid w:val="00D21804"/>
    <w:rsid w:val="00D223A1"/>
    <w:rsid w:val="00D2246D"/>
    <w:rsid w:val="00D22BA0"/>
    <w:rsid w:val="00D231CE"/>
    <w:rsid w:val="00D2431F"/>
    <w:rsid w:val="00D249EC"/>
    <w:rsid w:val="00D251C4"/>
    <w:rsid w:val="00D25DF6"/>
    <w:rsid w:val="00D265FE"/>
    <w:rsid w:val="00D30AC7"/>
    <w:rsid w:val="00D313E4"/>
    <w:rsid w:val="00D31B1C"/>
    <w:rsid w:val="00D32128"/>
    <w:rsid w:val="00D33B7A"/>
    <w:rsid w:val="00D33D09"/>
    <w:rsid w:val="00D34BC3"/>
    <w:rsid w:val="00D3619F"/>
    <w:rsid w:val="00D37496"/>
    <w:rsid w:val="00D41A47"/>
    <w:rsid w:val="00D429D6"/>
    <w:rsid w:val="00D433BB"/>
    <w:rsid w:val="00D435BD"/>
    <w:rsid w:val="00D43D81"/>
    <w:rsid w:val="00D45640"/>
    <w:rsid w:val="00D61E85"/>
    <w:rsid w:val="00D61F0E"/>
    <w:rsid w:val="00D62191"/>
    <w:rsid w:val="00D62780"/>
    <w:rsid w:val="00D62A3E"/>
    <w:rsid w:val="00D63154"/>
    <w:rsid w:val="00D6468F"/>
    <w:rsid w:val="00D64F0D"/>
    <w:rsid w:val="00D67B1E"/>
    <w:rsid w:val="00D70E81"/>
    <w:rsid w:val="00D71AFD"/>
    <w:rsid w:val="00D73287"/>
    <w:rsid w:val="00D7346E"/>
    <w:rsid w:val="00D74A50"/>
    <w:rsid w:val="00D75FA7"/>
    <w:rsid w:val="00D7756D"/>
    <w:rsid w:val="00D817EA"/>
    <w:rsid w:val="00D8298D"/>
    <w:rsid w:val="00D83C35"/>
    <w:rsid w:val="00D8441F"/>
    <w:rsid w:val="00D85D59"/>
    <w:rsid w:val="00D85ED1"/>
    <w:rsid w:val="00D86ABC"/>
    <w:rsid w:val="00D86CB5"/>
    <w:rsid w:val="00D9035D"/>
    <w:rsid w:val="00D91232"/>
    <w:rsid w:val="00D91975"/>
    <w:rsid w:val="00D931AA"/>
    <w:rsid w:val="00D93421"/>
    <w:rsid w:val="00D94C7F"/>
    <w:rsid w:val="00D95695"/>
    <w:rsid w:val="00D95E64"/>
    <w:rsid w:val="00DA3A7E"/>
    <w:rsid w:val="00DA4503"/>
    <w:rsid w:val="00DA4527"/>
    <w:rsid w:val="00DA457A"/>
    <w:rsid w:val="00DA6B93"/>
    <w:rsid w:val="00DA7386"/>
    <w:rsid w:val="00DA79FF"/>
    <w:rsid w:val="00DB0159"/>
    <w:rsid w:val="00DB1297"/>
    <w:rsid w:val="00DB3B24"/>
    <w:rsid w:val="00DB42F0"/>
    <w:rsid w:val="00DB44DC"/>
    <w:rsid w:val="00DB4E55"/>
    <w:rsid w:val="00DB5B50"/>
    <w:rsid w:val="00DB651E"/>
    <w:rsid w:val="00DB74C6"/>
    <w:rsid w:val="00DB74F3"/>
    <w:rsid w:val="00DC2330"/>
    <w:rsid w:val="00DC7AA9"/>
    <w:rsid w:val="00DD02F4"/>
    <w:rsid w:val="00DD032E"/>
    <w:rsid w:val="00DD4AED"/>
    <w:rsid w:val="00DD5082"/>
    <w:rsid w:val="00DD548D"/>
    <w:rsid w:val="00DD5642"/>
    <w:rsid w:val="00DD5D40"/>
    <w:rsid w:val="00DD7149"/>
    <w:rsid w:val="00DD728C"/>
    <w:rsid w:val="00DE056D"/>
    <w:rsid w:val="00DE4729"/>
    <w:rsid w:val="00DE4A2E"/>
    <w:rsid w:val="00DE4D59"/>
    <w:rsid w:val="00DE58AC"/>
    <w:rsid w:val="00DE6D5F"/>
    <w:rsid w:val="00DF0FDE"/>
    <w:rsid w:val="00DF1F13"/>
    <w:rsid w:val="00DF261B"/>
    <w:rsid w:val="00DF3E6F"/>
    <w:rsid w:val="00DF5E49"/>
    <w:rsid w:val="00DF5E93"/>
    <w:rsid w:val="00E00529"/>
    <w:rsid w:val="00E00EC1"/>
    <w:rsid w:val="00E010D7"/>
    <w:rsid w:val="00E01E0E"/>
    <w:rsid w:val="00E030D8"/>
    <w:rsid w:val="00E044EE"/>
    <w:rsid w:val="00E07D53"/>
    <w:rsid w:val="00E12085"/>
    <w:rsid w:val="00E137B5"/>
    <w:rsid w:val="00E149B3"/>
    <w:rsid w:val="00E1566D"/>
    <w:rsid w:val="00E20970"/>
    <w:rsid w:val="00E21292"/>
    <w:rsid w:val="00E24AD2"/>
    <w:rsid w:val="00E24F0F"/>
    <w:rsid w:val="00E25991"/>
    <w:rsid w:val="00E323F6"/>
    <w:rsid w:val="00E32840"/>
    <w:rsid w:val="00E3324E"/>
    <w:rsid w:val="00E3358E"/>
    <w:rsid w:val="00E33B95"/>
    <w:rsid w:val="00E36E6C"/>
    <w:rsid w:val="00E44978"/>
    <w:rsid w:val="00E44F39"/>
    <w:rsid w:val="00E44F4E"/>
    <w:rsid w:val="00E472A2"/>
    <w:rsid w:val="00E50166"/>
    <w:rsid w:val="00E51FC9"/>
    <w:rsid w:val="00E5422D"/>
    <w:rsid w:val="00E543FE"/>
    <w:rsid w:val="00E559B8"/>
    <w:rsid w:val="00E56E6A"/>
    <w:rsid w:val="00E604CC"/>
    <w:rsid w:val="00E614A9"/>
    <w:rsid w:val="00E61602"/>
    <w:rsid w:val="00E616AD"/>
    <w:rsid w:val="00E62F6F"/>
    <w:rsid w:val="00E63BD9"/>
    <w:rsid w:val="00E646DF"/>
    <w:rsid w:val="00E649B7"/>
    <w:rsid w:val="00E650A4"/>
    <w:rsid w:val="00E66FA0"/>
    <w:rsid w:val="00E7041D"/>
    <w:rsid w:val="00E730E7"/>
    <w:rsid w:val="00E7324E"/>
    <w:rsid w:val="00E75950"/>
    <w:rsid w:val="00E7646B"/>
    <w:rsid w:val="00E76EB1"/>
    <w:rsid w:val="00E76F89"/>
    <w:rsid w:val="00E84508"/>
    <w:rsid w:val="00E84588"/>
    <w:rsid w:val="00E86CE5"/>
    <w:rsid w:val="00E87DC6"/>
    <w:rsid w:val="00E901D8"/>
    <w:rsid w:val="00E91161"/>
    <w:rsid w:val="00E91412"/>
    <w:rsid w:val="00E91CCF"/>
    <w:rsid w:val="00E92E4A"/>
    <w:rsid w:val="00E95CF4"/>
    <w:rsid w:val="00E975DF"/>
    <w:rsid w:val="00EA0215"/>
    <w:rsid w:val="00EA05E0"/>
    <w:rsid w:val="00EA25DB"/>
    <w:rsid w:val="00EA3B2F"/>
    <w:rsid w:val="00EA51B9"/>
    <w:rsid w:val="00EA5424"/>
    <w:rsid w:val="00EA5433"/>
    <w:rsid w:val="00EA5DA6"/>
    <w:rsid w:val="00EA7D26"/>
    <w:rsid w:val="00EA7FC0"/>
    <w:rsid w:val="00EB2A7B"/>
    <w:rsid w:val="00EB4969"/>
    <w:rsid w:val="00EB5450"/>
    <w:rsid w:val="00EB55C5"/>
    <w:rsid w:val="00EB648A"/>
    <w:rsid w:val="00EC1CCE"/>
    <w:rsid w:val="00EC2903"/>
    <w:rsid w:val="00EC4B9A"/>
    <w:rsid w:val="00EC6272"/>
    <w:rsid w:val="00ED1383"/>
    <w:rsid w:val="00ED1EB9"/>
    <w:rsid w:val="00ED61FF"/>
    <w:rsid w:val="00ED6535"/>
    <w:rsid w:val="00ED664C"/>
    <w:rsid w:val="00ED6A7F"/>
    <w:rsid w:val="00ED7D67"/>
    <w:rsid w:val="00EE04CB"/>
    <w:rsid w:val="00EE0B7F"/>
    <w:rsid w:val="00EE240C"/>
    <w:rsid w:val="00EE49CC"/>
    <w:rsid w:val="00EE4F6D"/>
    <w:rsid w:val="00EE60A3"/>
    <w:rsid w:val="00EE6DA4"/>
    <w:rsid w:val="00EE7CD8"/>
    <w:rsid w:val="00EF0ACC"/>
    <w:rsid w:val="00EF1E10"/>
    <w:rsid w:val="00EF1EED"/>
    <w:rsid w:val="00EF2ADB"/>
    <w:rsid w:val="00EF4587"/>
    <w:rsid w:val="00EF5C2B"/>
    <w:rsid w:val="00EF6CFF"/>
    <w:rsid w:val="00F002A3"/>
    <w:rsid w:val="00F01777"/>
    <w:rsid w:val="00F01CA0"/>
    <w:rsid w:val="00F02D75"/>
    <w:rsid w:val="00F058AF"/>
    <w:rsid w:val="00F0686C"/>
    <w:rsid w:val="00F072FD"/>
    <w:rsid w:val="00F127C0"/>
    <w:rsid w:val="00F14197"/>
    <w:rsid w:val="00F1706B"/>
    <w:rsid w:val="00F20776"/>
    <w:rsid w:val="00F20BD9"/>
    <w:rsid w:val="00F222D4"/>
    <w:rsid w:val="00F225DC"/>
    <w:rsid w:val="00F22849"/>
    <w:rsid w:val="00F233E2"/>
    <w:rsid w:val="00F2413A"/>
    <w:rsid w:val="00F24D52"/>
    <w:rsid w:val="00F25C91"/>
    <w:rsid w:val="00F26A16"/>
    <w:rsid w:val="00F27065"/>
    <w:rsid w:val="00F300E2"/>
    <w:rsid w:val="00F32776"/>
    <w:rsid w:val="00F344C4"/>
    <w:rsid w:val="00F34945"/>
    <w:rsid w:val="00F36235"/>
    <w:rsid w:val="00F36289"/>
    <w:rsid w:val="00F36F43"/>
    <w:rsid w:val="00F37DB3"/>
    <w:rsid w:val="00F4100C"/>
    <w:rsid w:val="00F47EF7"/>
    <w:rsid w:val="00F50FBA"/>
    <w:rsid w:val="00F52428"/>
    <w:rsid w:val="00F524FA"/>
    <w:rsid w:val="00F52E4E"/>
    <w:rsid w:val="00F53006"/>
    <w:rsid w:val="00F5422B"/>
    <w:rsid w:val="00F558D2"/>
    <w:rsid w:val="00F572CF"/>
    <w:rsid w:val="00F6003E"/>
    <w:rsid w:val="00F600D1"/>
    <w:rsid w:val="00F60286"/>
    <w:rsid w:val="00F6056C"/>
    <w:rsid w:val="00F6063D"/>
    <w:rsid w:val="00F6425F"/>
    <w:rsid w:val="00F64EED"/>
    <w:rsid w:val="00F656F4"/>
    <w:rsid w:val="00F73B66"/>
    <w:rsid w:val="00F75BAB"/>
    <w:rsid w:val="00F75EC2"/>
    <w:rsid w:val="00F75FDC"/>
    <w:rsid w:val="00F77FA6"/>
    <w:rsid w:val="00F811E0"/>
    <w:rsid w:val="00F81FE0"/>
    <w:rsid w:val="00F82904"/>
    <w:rsid w:val="00F831A0"/>
    <w:rsid w:val="00F850DC"/>
    <w:rsid w:val="00F85E51"/>
    <w:rsid w:val="00F864EA"/>
    <w:rsid w:val="00F87020"/>
    <w:rsid w:val="00F91FF9"/>
    <w:rsid w:val="00F934AE"/>
    <w:rsid w:val="00F94009"/>
    <w:rsid w:val="00F9483F"/>
    <w:rsid w:val="00FA0992"/>
    <w:rsid w:val="00FA0C7C"/>
    <w:rsid w:val="00FA553F"/>
    <w:rsid w:val="00FA57DF"/>
    <w:rsid w:val="00FB10E5"/>
    <w:rsid w:val="00FB1425"/>
    <w:rsid w:val="00FB4110"/>
    <w:rsid w:val="00FB4235"/>
    <w:rsid w:val="00FB6741"/>
    <w:rsid w:val="00FC0164"/>
    <w:rsid w:val="00FC0B99"/>
    <w:rsid w:val="00FC2ABF"/>
    <w:rsid w:val="00FC44DC"/>
    <w:rsid w:val="00FC451F"/>
    <w:rsid w:val="00FC4FDB"/>
    <w:rsid w:val="00FC655B"/>
    <w:rsid w:val="00FC75B0"/>
    <w:rsid w:val="00FC7EC2"/>
    <w:rsid w:val="00FD02C1"/>
    <w:rsid w:val="00FD51E0"/>
    <w:rsid w:val="00FD573B"/>
    <w:rsid w:val="00FD5F3D"/>
    <w:rsid w:val="00FD774B"/>
    <w:rsid w:val="00FD791C"/>
    <w:rsid w:val="00FE01F1"/>
    <w:rsid w:val="00FE19D2"/>
    <w:rsid w:val="00FE4DB4"/>
    <w:rsid w:val="00FE56C9"/>
    <w:rsid w:val="00FE5C23"/>
    <w:rsid w:val="00FE6AF3"/>
    <w:rsid w:val="00FE7941"/>
    <w:rsid w:val="00FF0E2A"/>
    <w:rsid w:val="00FF10BD"/>
    <w:rsid w:val="00FF2D83"/>
    <w:rsid w:val="00FF62AA"/>
    <w:rsid w:val="00FF6B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19A7C"/>
  <w15:chartTrackingRefBased/>
  <w15:docId w15:val="{655A94F1-1735-0E4F-B08D-92569BF81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7E92"/>
    <w:pPr>
      <w:keepNext/>
      <w:keepLines/>
      <w:outlineLvl w:val="0"/>
    </w:pPr>
    <w:rPr>
      <w:rFonts w:ascii="Times New Roman" w:eastAsiaTheme="majorEastAsia" w:hAnsi="Times New Roman" w:cstheme="majorBidi"/>
      <w:b/>
      <w:color w:val="000000" w:themeColor="text1"/>
      <w:szCs w:val="32"/>
    </w:rPr>
  </w:style>
  <w:style w:type="paragraph" w:styleId="Heading2">
    <w:name w:val="heading 2"/>
    <w:basedOn w:val="Normal"/>
    <w:next w:val="Normal"/>
    <w:link w:val="Heading2Char"/>
    <w:uiPriority w:val="9"/>
    <w:unhideWhenUsed/>
    <w:qFormat/>
    <w:rsid w:val="00477E92"/>
    <w:pPr>
      <w:keepNext/>
      <w:keepLines/>
      <w:outlineLvl w:val="1"/>
    </w:pPr>
    <w:rPr>
      <w:rFonts w:ascii="Times New Roman" w:eastAsiaTheme="majorEastAsia" w:hAnsi="Times New Roman" w:cstheme="majorBidi"/>
      <w:i/>
      <w:color w:val="000000" w:themeColor="text1"/>
      <w:szCs w:val="26"/>
      <w:u w:val="single"/>
    </w:rPr>
  </w:style>
  <w:style w:type="paragraph" w:styleId="Heading3">
    <w:name w:val="heading 3"/>
    <w:basedOn w:val="Normal"/>
    <w:next w:val="Normal"/>
    <w:link w:val="Heading3Char"/>
    <w:uiPriority w:val="9"/>
    <w:unhideWhenUsed/>
    <w:qFormat/>
    <w:rsid w:val="00477E92"/>
    <w:pPr>
      <w:keepNext/>
      <w:keepLines/>
      <w:outlineLvl w:val="2"/>
    </w:pPr>
    <w:rPr>
      <w:rFonts w:ascii="Times New Roman" w:eastAsiaTheme="majorEastAsia" w:hAnsi="Times New Roman" w:cstheme="majorBidi"/>
      <w:b/>
      <w:color w:val="000000" w:themeColor="text1"/>
    </w:rPr>
  </w:style>
  <w:style w:type="paragraph" w:styleId="Heading4">
    <w:name w:val="heading 4"/>
    <w:basedOn w:val="Normal"/>
    <w:next w:val="Normal"/>
    <w:link w:val="Heading4Char"/>
    <w:uiPriority w:val="9"/>
    <w:unhideWhenUsed/>
    <w:qFormat/>
    <w:rsid w:val="00477E92"/>
    <w:pPr>
      <w:keepNext/>
      <w:keepLines/>
      <w:spacing w:before="40"/>
      <w:outlineLvl w:val="3"/>
    </w:pPr>
    <w:rPr>
      <w:rFonts w:ascii="Times New Roman" w:eastAsiaTheme="majorEastAsia" w:hAnsi="Times New Roman" w:cstheme="majorBidi"/>
      <w:i/>
      <w:iCs/>
      <w:color w:val="000000" w:themeColor="text1"/>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B15A0"/>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2B15A0"/>
    <w:pPr>
      <w:ind w:left="720"/>
      <w:contextualSpacing/>
    </w:pPr>
  </w:style>
  <w:style w:type="paragraph" w:styleId="Caption">
    <w:name w:val="caption"/>
    <w:basedOn w:val="Normal"/>
    <w:next w:val="Normal"/>
    <w:uiPriority w:val="35"/>
    <w:unhideWhenUsed/>
    <w:qFormat/>
    <w:rsid w:val="00DD5642"/>
    <w:pPr>
      <w:spacing w:after="200"/>
    </w:pPr>
    <w:rPr>
      <w:i/>
      <w:iCs/>
      <w:color w:val="44546A" w:themeColor="text2"/>
      <w:sz w:val="18"/>
      <w:szCs w:val="18"/>
    </w:rPr>
  </w:style>
  <w:style w:type="character" w:customStyle="1" w:styleId="apple-converted-space">
    <w:name w:val="apple-converted-space"/>
    <w:basedOn w:val="DefaultParagraphFont"/>
    <w:rsid w:val="00F37DB3"/>
  </w:style>
  <w:style w:type="paragraph" w:styleId="Header">
    <w:name w:val="header"/>
    <w:basedOn w:val="Normal"/>
    <w:link w:val="HeaderChar"/>
    <w:uiPriority w:val="99"/>
    <w:unhideWhenUsed/>
    <w:rsid w:val="0005492B"/>
    <w:pPr>
      <w:tabs>
        <w:tab w:val="center" w:pos="4680"/>
        <w:tab w:val="right" w:pos="9360"/>
      </w:tabs>
    </w:pPr>
  </w:style>
  <w:style w:type="character" w:customStyle="1" w:styleId="HeaderChar">
    <w:name w:val="Header Char"/>
    <w:basedOn w:val="DefaultParagraphFont"/>
    <w:link w:val="Header"/>
    <w:uiPriority w:val="99"/>
    <w:rsid w:val="0005492B"/>
  </w:style>
  <w:style w:type="paragraph" w:styleId="Footer">
    <w:name w:val="footer"/>
    <w:basedOn w:val="Normal"/>
    <w:link w:val="FooterChar"/>
    <w:uiPriority w:val="99"/>
    <w:unhideWhenUsed/>
    <w:rsid w:val="0005492B"/>
    <w:pPr>
      <w:tabs>
        <w:tab w:val="center" w:pos="4680"/>
        <w:tab w:val="right" w:pos="9360"/>
      </w:tabs>
    </w:pPr>
  </w:style>
  <w:style w:type="character" w:customStyle="1" w:styleId="FooterChar">
    <w:name w:val="Footer Char"/>
    <w:basedOn w:val="DefaultParagraphFont"/>
    <w:link w:val="Footer"/>
    <w:uiPriority w:val="99"/>
    <w:rsid w:val="0005492B"/>
  </w:style>
  <w:style w:type="character" w:styleId="PageNumber">
    <w:name w:val="page number"/>
    <w:basedOn w:val="DefaultParagraphFont"/>
    <w:uiPriority w:val="99"/>
    <w:semiHidden/>
    <w:unhideWhenUsed/>
    <w:rsid w:val="00540994"/>
  </w:style>
  <w:style w:type="character" w:styleId="Hyperlink">
    <w:name w:val="Hyperlink"/>
    <w:basedOn w:val="DefaultParagraphFont"/>
    <w:uiPriority w:val="99"/>
    <w:unhideWhenUsed/>
    <w:rsid w:val="00D1154F"/>
    <w:rPr>
      <w:color w:val="0563C1" w:themeColor="hyperlink"/>
      <w:u w:val="single"/>
    </w:rPr>
  </w:style>
  <w:style w:type="character" w:styleId="UnresolvedMention">
    <w:name w:val="Unresolved Mention"/>
    <w:basedOn w:val="DefaultParagraphFont"/>
    <w:uiPriority w:val="99"/>
    <w:semiHidden/>
    <w:unhideWhenUsed/>
    <w:rsid w:val="00D1154F"/>
    <w:rPr>
      <w:color w:val="605E5C"/>
      <w:shd w:val="clear" w:color="auto" w:fill="E1DFDD"/>
    </w:rPr>
  </w:style>
  <w:style w:type="character" w:styleId="FollowedHyperlink">
    <w:name w:val="FollowedHyperlink"/>
    <w:basedOn w:val="DefaultParagraphFont"/>
    <w:uiPriority w:val="99"/>
    <w:semiHidden/>
    <w:unhideWhenUsed/>
    <w:rsid w:val="00D1154F"/>
    <w:rPr>
      <w:color w:val="954F72" w:themeColor="followedHyperlink"/>
      <w:u w:val="single"/>
    </w:rPr>
  </w:style>
  <w:style w:type="character" w:customStyle="1" w:styleId="Heading1Char">
    <w:name w:val="Heading 1 Char"/>
    <w:basedOn w:val="DefaultParagraphFont"/>
    <w:link w:val="Heading1"/>
    <w:uiPriority w:val="9"/>
    <w:rsid w:val="00477E92"/>
    <w:rPr>
      <w:rFonts w:ascii="Times New Roman" w:eastAsiaTheme="majorEastAsia" w:hAnsi="Times New Roman" w:cstheme="majorBidi"/>
      <w:b/>
      <w:color w:val="000000" w:themeColor="text1"/>
      <w:szCs w:val="32"/>
    </w:rPr>
  </w:style>
  <w:style w:type="paragraph" w:styleId="TOCHeading">
    <w:name w:val="TOC Heading"/>
    <w:basedOn w:val="Heading1"/>
    <w:next w:val="Normal"/>
    <w:uiPriority w:val="39"/>
    <w:unhideWhenUsed/>
    <w:qFormat/>
    <w:rsid w:val="0037311A"/>
    <w:pPr>
      <w:spacing w:before="480" w:line="276" w:lineRule="auto"/>
      <w:outlineLvl w:val="9"/>
    </w:pPr>
    <w:rPr>
      <w:b w:val="0"/>
      <w:bCs/>
      <w:sz w:val="28"/>
      <w:szCs w:val="28"/>
    </w:rPr>
  </w:style>
  <w:style w:type="paragraph" w:styleId="TOC1">
    <w:name w:val="toc 1"/>
    <w:basedOn w:val="Normal"/>
    <w:next w:val="Normal"/>
    <w:autoRedefine/>
    <w:uiPriority w:val="39"/>
    <w:unhideWhenUsed/>
    <w:rsid w:val="0033154C"/>
    <w:pPr>
      <w:tabs>
        <w:tab w:val="right" w:leader="dot" w:pos="9350"/>
      </w:tabs>
      <w:spacing w:before="120" w:after="120" w:line="480" w:lineRule="auto"/>
    </w:pPr>
    <w:rPr>
      <w:rFonts w:ascii="Times New Roman" w:hAnsi="Times New Roman" w:cs="Times New Roman"/>
      <w:b/>
      <w:bCs/>
      <w:caps/>
      <w:noProof/>
    </w:rPr>
  </w:style>
  <w:style w:type="paragraph" w:styleId="TOC2">
    <w:name w:val="toc 2"/>
    <w:basedOn w:val="Normal"/>
    <w:next w:val="Normal"/>
    <w:autoRedefine/>
    <w:uiPriority w:val="39"/>
    <w:unhideWhenUsed/>
    <w:rsid w:val="0037311A"/>
    <w:pPr>
      <w:ind w:left="240"/>
    </w:pPr>
    <w:rPr>
      <w:rFonts w:cstheme="minorHAnsi"/>
      <w:smallCaps/>
      <w:sz w:val="20"/>
      <w:szCs w:val="20"/>
    </w:rPr>
  </w:style>
  <w:style w:type="paragraph" w:styleId="TOC3">
    <w:name w:val="toc 3"/>
    <w:basedOn w:val="Normal"/>
    <w:next w:val="Normal"/>
    <w:autoRedefine/>
    <w:uiPriority w:val="39"/>
    <w:unhideWhenUsed/>
    <w:rsid w:val="0037311A"/>
    <w:pPr>
      <w:ind w:left="480"/>
    </w:pPr>
    <w:rPr>
      <w:rFonts w:cstheme="minorHAnsi"/>
      <w:i/>
      <w:iCs/>
      <w:sz w:val="20"/>
      <w:szCs w:val="20"/>
    </w:rPr>
  </w:style>
  <w:style w:type="paragraph" w:styleId="TOC4">
    <w:name w:val="toc 4"/>
    <w:basedOn w:val="Normal"/>
    <w:next w:val="Normal"/>
    <w:autoRedefine/>
    <w:uiPriority w:val="39"/>
    <w:unhideWhenUsed/>
    <w:rsid w:val="0037311A"/>
    <w:pPr>
      <w:ind w:left="720"/>
    </w:pPr>
    <w:rPr>
      <w:rFonts w:cstheme="minorHAnsi"/>
      <w:sz w:val="18"/>
      <w:szCs w:val="18"/>
    </w:rPr>
  </w:style>
  <w:style w:type="paragraph" w:styleId="TOC5">
    <w:name w:val="toc 5"/>
    <w:basedOn w:val="Normal"/>
    <w:next w:val="Normal"/>
    <w:autoRedefine/>
    <w:uiPriority w:val="39"/>
    <w:unhideWhenUsed/>
    <w:rsid w:val="0037311A"/>
    <w:pPr>
      <w:ind w:left="960"/>
    </w:pPr>
    <w:rPr>
      <w:rFonts w:cstheme="minorHAnsi"/>
      <w:sz w:val="18"/>
      <w:szCs w:val="18"/>
    </w:rPr>
  </w:style>
  <w:style w:type="paragraph" w:styleId="TOC6">
    <w:name w:val="toc 6"/>
    <w:basedOn w:val="Normal"/>
    <w:next w:val="Normal"/>
    <w:autoRedefine/>
    <w:uiPriority w:val="39"/>
    <w:unhideWhenUsed/>
    <w:rsid w:val="0037311A"/>
    <w:pPr>
      <w:ind w:left="1200"/>
    </w:pPr>
    <w:rPr>
      <w:rFonts w:cstheme="minorHAnsi"/>
      <w:sz w:val="18"/>
      <w:szCs w:val="18"/>
    </w:rPr>
  </w:style>
  <w:style w:type="paragraph" w:styleId="TOC7">
    <w:name w:val="toc 7"/>
    <w:basedOn w:val="Normal"/>
    <w:next w:val="Normal"/>
    <w:autoRedefine/>
    <w:uiPriority w:val="39"/>
    <w:unhideWhenUsed/>
    <w:rsid w:val="0037311A"/>
    <w:pPr>
      <w:ind w:left="1440"/>
    </w:pPr>
    <w:rPr>
      <w:rFonts w:cstheme="minorHAnsi"/>
      <w:sz w:val="18"/>
      <w:szCs w:val="18"/>
    </w:rPr>
  </w:style>
  <w:style w:type="paragraph" w:styleId="TOC8">
    <w:name w:val="toc 8"/>
    <w:basedOn w:val="Normal"/>
    <w:next w:val="Normal"/>
    <w:autoRedefine/>
    <w:uiPriority w:val="39"/>
    <w:unhideWhenUsed/>
    <w:rsid w:val="0037311A"/>
    <w:pPr>
      <w:ind w:left="1680"/>
    </w:pPr>
    <w:rPr>
      <w:rFonts w:cstheme="minorHAnsi"/>
      <w:sz w:val="18"/>
      <w:szCs w:val="18"/>
    </w:rPr>
  </w:style>
  <w:style w:type="paragraph" w:styleId="TOC9">
    <w:name w:val="toc 9"/>
    <w:basedOn w:val="Normal"/>
    <w:next w:val="Normal"/>
    <w:autoRedefine/>
    <w:uiPriority w:val="39"/>
    <w:unhideWhenUsed/>
    <w:rsid w:val="0037311A"/>
    <w:pPr>
      <w:ind w:left="1920"/>
    </w:pPr>
    <w:rPr>
      <w:rFonts w:cstheme="minorHAnsi"/>
      <w:sz w:val="18"/>
      <w:szCs w:val="18"/>
    </w:rPr>
  </w:style>
  <w:style w:type="paragraph" w:styleId="TableofFigures">
    <w:name w:val="table of figures"/>
    <w:basedOn w:val="Normal"/>
    <w:next w:val="Normal"/>
    <w:uiPriority w:val="99"/>
    <w:unhideWhenUsed/>
    <w:rsid w:val="003610FA"/>
    <w:pPr>
      <w:ind w:left="480" w:hanging="480"/>
    </w:pPr>
    <w:rPr>
      <w:rFonts w:cstheme="minorHAnsi"/>
      <w:smallCaps/>
      <w:sz w:val="20"/>
      <w:szCs w:val="20"/>
    </w:rPr>
  </w:style>
  <w:style w:type="character" w:customStyle="1" w:styleId="Heading2Char">
    <w:name w:val="Heading 2 Char"/>
    <w:basedOn w:val="DefaultParagraphFont"/>
    <w:link w:val="Heading2"/>
    <w:uiPriority w:val="9"/>
    <w:rsid w:val="00477E92"/>
    <w:rPr>
      <w:rFonts w:ascii="Times New Roman" w:eastAsiaTheme="majorEastAsia" w:hAnsi="Times New Roman" w:cstheme="majorBidi"/>
      <w:i/>
      <w:color w:val="000000" w:themeColor="text1"/>
      <w:szCs w:val="26"/>
      <w:u w:val="single"/>
    </w:rPr>
  </w:style>
  <w:style w:type="character" w:customStyle="1" w:styleId="Heading3Char">
    <w:name w:val="Heading 3 Char"/>
    <w:basedOn w:val="DefaultParagraphFont"/>
    <w:link w:val="Heading3"/>
    <w:uiPriority w:val="9"/>
    <w:rsid w:val="00477E92"/>
    <w:rPr>
      <w:rFonts w:ascii="Times New Roman" w:eastAsiaTheme="majorEastAsia" w:hAnsi="Times New Roman" w:cstheme="majorBidi"/>
      <w:b/>
      <w:color w:val="000000" w:themeColor="text1"/>
    </w:rPr>
  </w:style>
  <w:style w:type="character" w:customStyle="1" w:styleId="Heading4Char">
    <w:name w:val="Heading 4 Char"/>
    <w:basedOn w:val="DefaultParagraphFont"/>
    <w:link w:val="Heading4"/>
    <w:uiPriority w:val="9"/>
    <w:rsid w:val="00477E92"/>
    <w:rPr>
      <w:rFonts w:ascii="Times New Roman" w:eastAsiaTheme="majorEastAsia" w:hAnsi="Times New Roman" w:cstheme="majorBidi"/>
      <w:i/>
      <w:iCs/>
      <w:color w:val="000000" w:themeColor="text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16648">
      <w:bodyDiv w:val="1"/>
      <w:marLeft w:val="0"/>
      <w:marRight w:val="0"/>
      <w:marTop w:val="0"/>
      <w:marBottom w:val="0"/>
      <w:divBdr>
        <w:top w:val="none" w:sz="0" w:space="0" w:color="auto"/>
        <w:left w:val="none" w:sz="0" w:space="0" w:color="auto"/>
        <w:bottom w:val="none" w:sz="0" w:space="0" w:color="auto"/>
        <w:right w:val="none" w:sz="0" w:space="0" w:color="auto"/>
      </w:divBdr>
    </w:div>
    <w:div w:id="56244603">
      <w:bodyDiv w:val="1"/>
      <w:marLeft w:val="0"/>
      <w:marRight w:val="0"/>
      <w:marTop w:val="0"/>
      <w:marBottom w:val="0"/>
      <w:divBdr>
        <w:top w:val="none" w:sz="0" w:space="0" w:color="auto"/>
        <w:left w:val="none" w:sz="0" w:space="0" w:color="auto"/>
        <w:bottom w:val="none" w:sz="0" w:space="0" w:color="auto"/>
        <w:right w:val="none" w:sz="0" w:space="0" w:color="auto"/>
      </w:divBdr>
    </w:div>
    <w:div w:id="185337472">
      <w:bodyDiv w:val="1"/>
      <w:marLeft w:val="0"/>
      <w:marRight w:val="0"/>
      <w:marTop w:val="0"/>
      <w:marBottom w:val="0"/>
      <w:divBdr>
        <w:top w:val="none" w:sz="0" w:space="0" w:color="auto"/>
        <w:left w:val="none" w:sz="0" w:space="0" w:color="auto"/>
        <w:bottom w:val="none" w:sz="0" w:space="0" w:color="auto"/>
        <w:right w:val="none" w:sz="0" w:space="0" w:color="auto"/>
      </w:divBdr>
      <w:divsChild>
        <w:div w:id="1884174640">
          <w:marLeft w:val="0"/>
          <w:marRight w:val="0"/>
          <w:marTop w:val="0"/>
          <w:marBottom w:val="0"/>
          <w:divBdr>
            <w:top w:val="none" w:sz="0" w:space="0" w:color="auto"/>
            <w:left w:val="none" w:sz="0" w:space="0" w:color="auto"/>
            <w:bottom w:val="none" w:sz="0" w:space="0" w:color="auto"/>
            <w:right w:val="none" w:sz="0" w:space="0" w:color="auto"/>
          </w:divBdr>
          <w:divsChild>
            <w:div w:id="174461002">
              <w:marLeft w:val="0"/>
              <w:marRight w:val="0"/>
              <w:marTop w:val="0"/>
              <w:marBottom w:val="0"/>
              <w:divBdr>
                <w:top w:val="none" w:sz="0" w:space="0" w:color="auto"/>
                <w:left w:val="none" w:sz="0" w:space="0" w:color="auto"/>
                <w:bottom w:val="none" w:sz="0" w:space="0" w:color="auto"/>
                <w:right w:val="none" w:sz="0" w:space="0" w:color="auto"/>
              </w:divBdr>
              <w:divsChild>
                <w:div w:id="776560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185809">
      <w:bodyDiv w:val="1"/>
      <w:marLeft w:val="0"/>
      <w:marRight w:val="0"/>
      <w:marTop w:val="0"/>
      <w:marBottom w:val="0"/>
      <w:divBdr>
        <w:top w:val="none" w:sz="0" w:space="0" w:color="auto"/>
        <w:left w:val="none" w:sz="0" w:space="0" w:color="auto"/>
        <w:bottom w:val="none" w:sz="0" w:space="0" w:color="auto"/>
        <w:right w:val="none" w:sz="0" w:space="0" w:color="auto"/>
      </w:divBdr>
    </w:div>
    <w:div w:id="459763208">
      <w:bodyDiv w:val="1"/>
      <w:marLeft w:val="0"/>
      <w:marRight w:val="0"/>
      <w:marTop w:val="0"/>
      <w:marBottom w:val="0"/>
      <w:divBdr>
        <w:top w:val="none" w:sz="0" w:space="0" w:color="auto"/>
        <w:left w:val="none" w:sz="0" w:space="0" w:color="auto"/>
        <w:bottom w:val="none" w:sz="0" w:space="0" w:color="auto"/>
        <w:right w:val="none" w:sz="0" w:space="0" w:color="auto"/>
      </w:divBdr>
    </w:div>
    <w:div w:id="576403061">
      <w:bodyDiv w:val="1"/>
      <w:marLeft w:val="0"/>
      <w:marRight w:val="0"/>
      <w:marTop w:val="0"/>
      <w:marBottom w:val="0"/>
      <w:divBdr>
        <w:top w:val="none" w:sz="0" w:space="0" w:color="auto"/>
        <w:left w:val="none" w:sz="0" w:space="0" w:color="auto"/>
        <w:bottom w:val="none" w:sz="0" w:space="0" w:color="auto"/>
        <w:right w:val="none" w:sz="0" w:space="0" w:color="auto"/>
      </w:divBdr>
    </w:div>
    <w:div w:id="954285024">
      <w:bodyDiv w:val="1"/>
      <w:marLeft w:val="0"/>
      <w:marRight w:val="0"/>
      <w:marTop w:val="0"/>
      <w:marBottom w:val="0"/>
      <w:divBdr>
        <w:top w:val="none" w:sz="0" w:space="0" w:color="auto"/>
        <w:left w:val="none" w:sz="0" w:space="0" w:color="auto"/>
        <w:bottom w:val="none" w:sz="0" w:space="0" w:color="auto"/>
        <w:right w:val="none" w:sz="0" w:space="0" w:color="auto"/>
      </w:divBdr>
      <w:divsChild>
        <w:div w:id="1670794634">
          <w:marLeft w:val="0"/>
          <w:marRight w:val="0"/>
          <w:marTop w:val="0"/>
          <w:marBottom w:val="0"/>
          <w:divBdr>
            <w:top w:val="none" w:sz="0" w:space="0" w:color="auto"/>
            <w:left w:val="none" w:sz="0" w:space="0" w:color="auto"/>
            <w:bottom w:val="none" w:sz="0" w:space="0" w:color="auto"/>
            <w:right w:val="none" w:sz="0" w:space="0" w:color="auto"/>
          </w:divBdr>
          <w:divsChild>
            <w:div w:id="1278217696">
              <w:marLeft w:val="0"/>
              <w:marRight w:val="0"/>
              <w:marTop w:val="0"/>
              <w:marBottom w:val="0"/>
              <w:divBdr>
                <w:top w:val="none" w:sz="0" w:space="0" w:color="auto"/>
                <w:left w:val="none" w:sz="0" w:space="0" w:color="auto"/>
                <w:bottom w:val="none" w:sz="0" w:space="0" w:color="auto"/>
                <w:right w:val="none" w:sz="0" w:space="0" w:color="auto"/>
              </w:divBdr>
              <w:divsChild>
                <w:div w:id="1750998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456544">
      <w:bodyDiv w:val="1"/>
      <w:marLeft w:val="0"/>
      <w:marRight w:val="0"/>
      <w:marTop w:val="0"/>
      <w:marBottom w:val="0"/>
      <w:divBdr>
        <w:top w:val="none" w:sz="0" w:space="0" w:color="auto"/>
        <w:left w:val="none" w:sz="0" w:space="0" w:color="auto"/>
        <w:bottom w:val="none" w:sz="0" w:space="0" w:color="auto"/>
        <w:right w:val="none" w:sz="0" w:space="0" w:color="auto"/>
      </w:divBdr>
      <w:divsChild>
        <w:div w:id="1446852810">
          <w:marLeft w:val="0"/>
          <w:marRight w:val="0"/>
          <w:marTop w:val="0"/>
          <w:marBottom w:val="0"/>
          <w:divBdr>
            <w:top w:val="none" w:sz="0" w:space="0" w:color="auto"/>
            <w:left w:val="none" w:sz="0" w:space="0" w:color="auto"/>
            <w:bottom w:val="none" w:sz="0" w:space="0" w:color="auto"/>
            <w:right w:val="none" w:sz="0" w:space="0" w:color="auto"/>
          </w:divBdr>
          <w:divsChild>
            <w:div w:id="1624190311">
              <w:marLeft w:val="0"/>
              <w:marRight w:val="0"/>
              <w:marTop w:val="0"/>
              <w:marBottom w:val="0"/>
              <w:divBdr>
                <w:top w:val="none" w:sz="0" w:space="0" w:color="auto"/>
                <w:left w:val="none" w:sz="0" w:space="0" w:color="auto"/>
                <w:bottom w:val="none" w:sz="0" w:space="0" w:color="auto"/>
                <w:right w:val="none" w:sz="0" w:space="0" w:color="auto"/>
              </w:divBdr>
              <w:divsChild>
                <w:div w:id="77000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6910193">
      <w:bodyDiv w:val="1"/>
      <w:marLeft w:val="0"/>
      <w:marRight w:val="0"/>
      <w:marTop w:val="0"/>
      <w:marBottom w:val="0"/>
      <w:divBdr>
        <w:top w:val="none" w:sz="0" w:space="0" w:color="auto"/>
        <w:left w:val="none" w:sz="0" w:space="0" w:color="auto"/>
        <w:bottom w:val="none" w:sz="0" w:space="0" w:color="auto"/>
        <w:right w:val="none" w:sz="0" w:space="0" w:color="auto"/>
      </w:divBdr>
    </w:div>
    <w:div w:id="1305546742">
      <w:bodyDiv w:val="1"/>
      <w:marLeft w:val="0"/>
      <w:marRight w:val="0"/>
      <w:marTop w:val="0"/>
      <w:marBottom w:val="0"/>
      <w:divBdr>
        <w:top w:val="none" w:sz="0" w:space="0" w:color="auto"/>
        <w:left w:val="none" w:sz="0" w:space="0" w:color="auto"/>
        <w:bottom w:val="none" w:sz="0" w:space="0" w:color="auto"/>
        <w:right w:val="none" w:sz="0" w:space="0" w:color="auto"/>
      </w:divBdr>
    </w:div>
    <w:div w:id="1529029820">
      <w:bodyDiv w:val="1"/>
      <w:marLeft w:val="0"/>
      <w:marRight w:val="0"/>
      <w:marTop w:val="0"/>
      <w:marBottom w:val="0"/>
      <w:divBdr>
        <w:top w:val="none" w:sz="0" w:space="0" w:color="auto"/>
        <w:left w:val="none" w:sz="0" w:space="0" w:color="auto"/>
        <w:bottom w:val="none" w:sz="0" w:space="0" w:color="auto"/>
        <w:right w:val="none" w:sz="0" w:space="0" w:color="auto"/>
      </w:divBdr>
      <w:divsChild>
        <w:div w:id="889193851">
          <w:marLeft w:val="0"/>
          <w:marRight w:val="0"/>
          <w:marTop w:val="0"/>
          <w:marBottom w:val="0"/>
          <w:divBdr>
            <w:top w:val="none" w:sz="0" w:space="0" w:color="auto"/>
            <w:left w:val="none" w:sz="0" w:space="0" w:color="auto"/>
            <w:bottom w:val="none" w:sz="0" w:space="0" w:color="auto"/>
            <w:right w:val="none" w:sz="0" w:space="0" w:color="auto"/>
          </w:divBdr>
          <w:divsChild>
            <w:div w:id="1559052817">
              <w:marLeft w:val="0"/>
              <w:marRight w:val="0"/>
              <w:marTop w:val="0"/>
              <w:marBottom w:val="0"/>
              <w:divBdr>
                <w:top w:val="none" w:sz="0" w:space="0" w:color="auto"/>
                <w:left w:val="none" w:sz="0" w:space="0" w:color="auto"/>
                <w:bottom w:val="none" w:sz="0" w:space="0" w:color="auto"/>
                <w:right w:val="none" w:sz="0" w:space="0" w:color="auto"/>
              </w:divBdr>
              <w:divsChild>
                <w:div w:id="850946068">
                  <w:marLeft w:val="0"/>
                  <w:marRight w:val="0"/>
                  <w:marTop w:val="0"/>
                  <w:marBottom w:val="0"/>
                  <w:divBdr>
                    <w:top w:val="none" w:sz="0" w:space="0" w:color="auto"/>
                    <w:left w:val="none" w:sz="0" w:space="0" w:color="auto"/>
                    <w:bottom w:val="none" w:sz="0" w:space="0" w:color="auto"/>
                    <w:right w:val="none" w:sz="0" w:space="0" w:color="auto"/>
                  </w:divBdr>
                  <w:divsChild>
                    <w:div w:id="139408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8885712">
      <w:bodyDiv w:val="1"/>
      <w:marLeft w:val="0"/>
      <w:marRight w:val="0"/>
      <w:marTop w:val="0"/>
      <w:marBottom w:val="0"/>
      <w:divBdr>
        <w:top w:val="none" w:sz="0" w:space="0" w:color="auto"/>
        <w:left w:val="none" w:sz="0" w:space="0" w:color="auto"/>
        <w:bottom w:val="none" w:sz="0" w:space="0" w:color="auto"/>
        <w:right w:val="none" w:sz="0" w:space="0" w:color="auto"/>
      </w:divBdr>
    </w:div>
    <w:div w:id="1821120556">
      <w:bodyDiv w:val="1"/>
      <w:marLeft w:val="0"/>
      <w:marRight w:val="0"/>
      <w:marTop w:val="0"/>
      <w:marBottom w:val="0"/>
      <w:divBdr>
        <w:top w:val="none" w:sz="0" w:space="0" w:color="auto"/>
        <w:left w:val="none" w:sz="0" w:space="0" w:color="auto"/>
        <w:bottom w:val="none" w:sz="0" w:space="0" w:color="auto"/>
        <w:right w:val="none" w:sz="0" w:space="0" w:color="auto"/>
      </w:divBdr>
    </w:div>
    <w:div w:id="2068263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file:////Users/canaan/Desktop/White%20Oak%20Study/THESIS%20MATERIAL%20/Advancing%20Established%20%20Natural%20White%20Oak%20(Quercus%20alba.)%20Reproduction%20Through%20a%20Midstory%20Removal.docx" TargetMode="External"/><Relationship Id="rId18" Type="http://schemas.openxmlformats.org/officeDocument/2006/relationships/hyperlink" Target="file:////Users/canaan/Desktop/White%20Oak%20Study/THESIS%20MATERIAL%20/Advancing%20Established%20%20Natural%20White%20Oak%20(Quercus%20alba.)%20Reproduction%20Through%20a%20Midstory%20Removal.docx" TargetMode="External"/><Relationship Id="rId26" Type="http://schemas.openxmlformats.org/officeDocument/2006/relationships/customXml" Target="ink/ink6.xml"/><Relationship Id="rId39" Type="http://schemas.openxmlformats.org/officeDocument/2006/relationships/image" Target="media/image10.emf"/><Relationship Id="rId21" Type="http://schemas.openxmlformats.org/officeDocument/2006/relationships/customXml" Target="ink/ink2.xml"/><Relationship Id="rId34" Type="http://schemas.openxmlformats.org/officeDocument/2006/relationships/image" Target="media/image5.png"/><Relationship Id="rId42" Type="http://schemas.openxmlformats.org/officeDocument/2006/relationships/image" Target="media/image13.emf"/><Relationship Id="rId47" Type="http://schemas.openxmlformats.org/officeDocument/2006/relationships/image" Target="media/image18.png"/><Relationship Id="rId50" Type="http://schemas.openxmlformats.org/officeDocument/2006/relationships/image" Target="media/image21.png"/><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file:////Users/canaan/Desktop/White%20Oak%20Study/THESIS%20MATERIAL%20/Advancing%20Established%20%20Natural%20White%20Oak%20(Quercus%20alba.)%20Reproduction%20Through%20a%20Midstory%20Removal.docx" TargetMode="External"/><Relationship Id="rId29" Type="http://schemas.openxmlformats.org/officeDocument/2006/relationships/image" Target="media/image3.png"/><Relationship Id="rId11" Type="http://schemas.openxmlformats.org/officeDocument/2006/relationships/hyperlink" Target="file:////Users/canaan/Desktop/White%20Oak%20Study/THESIS%20MATERIAL%20/Advancing%20Established%20%20Natural%20White%20Oak%20(Quercus%20alba.)%20Reproduction%20Through%20a%20Midstory%20Removal.docx" TargetMode="External"/><Relationship Id="rId24" Type="http://schemas.openxmlformats.org/officeDocument/2006/relationships/customXml" Target="ink/ink4.xml"/><Relationship Id="rId32" Type="http://schemas.openxmlformats.org/officeDocument/2006/relationships/image" Target="media/image20.png"/><Relationship Id="rId37" Type="http://schemas.openxmlformats.org/officeDocument/2006/relationships/image" Target="media/image8.jpeg"/><Relationship Id="rId40" Type="http://schemas.openxmlformats.org/officeDocument/2006/relationships/image" Target="media/image11.emf"/><Relationship Id="rId45" Type="http://schemas.openxmlformats.org/officeDocument/2006/relationships/image" Target="media/image16.emf"/><Relationship Id="rId53" Type="http://schemas.openxmlformats.org/officeDocument/2006/relationships/hyperlink" Target="https://websoilsurvey.nrcs.usda.gov/app/WebSoilSurvey.aspx" TargetMode="External"/><Relationship Id="rId5" Type="http://schemas.openxmlformats.org/officeDocument/2006/relationships/webSettings" Target="webSettings.xml"/><Relationship Id="rId10" Type="http://schemas.openxmlformats.org/officeDocument/2006/relationships/hyperlink" Target="file:////Users/canaan/Desktop/White%20Oak%20Study/THESIS%20MATERIAL%20/Advancing%20Established%20%20Natural%20White%20Oak%20(Quercus%20alba.)%20Reproduction%20Through%20a%20Midstory%20Removal.docx" TargetMode="External"/><Relationship Id="rId19" Type="http://schemas.openxmlformats.org/officeDocument/2006/relationships/hyperlink" Target="file:////Users/canaan/Desktop/White%20Oak%20Study/THESIS%20MATERIAL%20/Advancing%20Established%20%20Natural%20White%20Oak%20(Quercus%20alba.)%20Reproduction%20Through%20a%20Midstory%20Removal.docx" TargetMode="External"/><Relationship Id="rId31" Type="http://schemas.openxmlformats.org/officeDocument/2006/relationships/customXml" Target="ink/ink7.xml"/><Relationship Id="rId44" Type="http://schemas.openxmlformats.org/officeDocument/2006/relationships/image" Target="media/image15.emf"/><Relationship Id="rId52"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file:////Users/canaan/Desktop/White%20Oak%20Study/THESIS%20MATERIAL%20/Advancing%20Established%20%20Natural%20White%20Oak%20(Quercus%20alba.)%20Reproduction%20Through%20a%20Midstory%20Removal.docx" TargetMode="External"/><Relationship Id="rId22" Type="http://schemas.openxmlformats.org/officeDocument/2006/relationships/image" Target="media/image2.png"/><Relationship Id="rId27" Type="http://schemas.openxmlformats.org/officeDocument/2006/relationships/footer" Target="footer1.xml"/><Relationship Id="rId30" Type="http://schemas.openxmlformats.org/officeDocument/2006/relationships/hyperlink" Target="https://www.whiteoakinitiative.org/assessment-conservation-plan" TargetMode="External"/><Relationship Id="rId35" Type="http://schemas.openxmlformats.org/officeDocument/2006/relationships/image" Target="media/image6.png"/><Relationship Id="rId43" Type="http://schemas.openxmlformats.org/officeDocument/2006/relationships/image" Target="media/image14.emf"/><Relationship Id="rId48" Type="http://schemas.openxmlformats.org/officeDocument/2006/relationships/image" Target="media/image19.emf"/><Relationship Id="rId56" Type="http://schemas.openxmlformats.org/officeDocument/2006/relationships/theme" Target="theme/theme1.xml"/><Relationship Id="rId8" Type="http://schemas.openxmlformats.org/officeDocument/2006/relationships/customXml" Target="ink/ink1.xml"/><Relationship Id="rId51" Type="http://schemas.openxmlformats.org/officeDocument/2006/relationships/image" Target="media/image22.jpeg"/><Relationship Id="rId3" Type="http://schemas.openxmlformats.org/officeDocument/2006/relationships/styles" Target="styles.xml"/><Relationship Id="rId12" Type="http://schemas.openxmlformats.org/officeDocument/2006/relationships/hyperlink" Target="file:////Users/canaan/Desktop/White%20Oak%20Study/THESIS%20MATERIAL%20/Advancing%20Established%20%20Natural%20White%20Oak%20(Quercus%20alba.)%20Reproduction%20Through%20a%20Midstory%20Removal.docx" TargetMode="External"/><Relationship Id="rId17" Type="http://schemas.openxmlformats.org/officeDocument/2006/relationships/hyperlink" Target="file:////Users/canaan/Desktop/White%20Oak%20Study/THESIS%20MATERIAL%20/Advancing%20Established%20%20Natural%20White%20Oak%20(Quercus%20alba.)%20Reproduction%20Through%20a%20Midstory%20Removal.docx" TargetMode="External"/><Relationship Id="rId25" Type="http://schemas.openxmlformats.org/officeDocument/2006/relationships/customXml" Target="ink/ink5.xml"/><Relationship Id="rId33" Type="http://schemas.openxmlformats.org/officeDocument/2006/relationships/image" Target="media/image4.jpeg"/><Relationship Id="rId38" Type="http://schemas.openxmlformats.org/officeDocument/2006/relationships/image" Target="media/image9.emf"/><Relationship Id="rId46" Type="http://schemas.openxmlformats.org/officeDocument/2006/relationships/image" Target="media/image17.emf"/><Relationship Id="rId20" Type="http://schemas.openxmlformats.org/officeDocument/2006/relationships/hyperlink" Target="file:////Users/canaan/Desktop/White%20Oak%20Study/THESIS%20MATERIAL%20/Advancing%20Established%20%20Natural%20White%20Oak%20(Quercus%20alba.)%20Reproduction%20Through%20a%20Midstory%20Removal.docx" TargetMode="External"/><Relationship Id="rId41" Type="http://schemas.openxmlformats.org/officeDocument/2006/relationships/image" Target="media/image12.emf"/><Relationship Id="rId54" Type="http://schemas.openxmlformats.org/officeDocument/2006/relationships/hyperlink" Target="https://www.whiteoakinitiative.org/assessment-conservation-plan"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Users/canaan/Desktop/White%20Oak%20Study/THESIS%20MATERIAL%20/Advancing%20Established%20%20Natural%20White%20Oak%20(Quercus%20alba.)%20Reproduction%20Through%20a%20Midstory%20Removal.docx" TargetMode="External"/><Relationship Id="rId23" Type="http://schemas.openxmlformats.org/officeDocument/2006/relationships/customXml" Target="ink/ink3.xml"/><Relationship Id="rId28" Type="http://schemas.openxmlformats.org/officeDocument/2006/relationships/footer" Target="footer2.xml"/><Relationship Id="rId36" Type="http://schemas.openxmlformats.org/officeDocument/2006/relationships/image" Target="media/image7.emf"/><Relationship Id="rId49" Type="http://schemas.openxmlformats.org/officeDocument/2006/relationships/image" Target="media/image20.emf"/></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4-29T12:53:22.849"/>
    </inkml:context>
    <inkml:brush xml:id="br0">
      <inkml:brushProperty name="width" value="0.35" units="cm"/>
      <inkml:brushProperty name="height" value="0.35" units="cm"/>
      <inkml:brushProperty name="color" value="#FFFFFF"/>
    </inkml:brush>
  </inkml:definitions>
  <inkml:trace contextRef="#ctx0" brushRef="#br0">127 1 24575,'0'26'0,"0"-2"0,-2-5 0,-1 0 0,-4 2 0,-2 0 0,-1-1 0,-1-1 0,1 0 0,0-3 0,2 1 0,1 2 0,2 0 0,1 6 0,0 5 0,1 2 0,1-2 0,1-5 0,1 2 0,0-13 0,1 1 0,8-13 0,3 0 0,6-1 0,0-1 0,-2 0 0,-2 0 0,-1 0 0,-4-4 0,-2-5 0,-1-7 0,-4-7 0,-1 0 0,-1-5 0,0 1 0,0 1 0,-1 0 0,-4 7 0,-6 6 0,-6 6 0,-5 5 0,0 2 0,0 0 0,2 0 0,2 0 0,6-2 0,7-4 0,3-6 0,7-5 0,5-2 0,7 2 0,5 7 0,4 4 0,1 4 0,5 2 0,-2 0 0,-4 0 0,2 0 0,-14 0 0,0 3 0,-12 2 0,0 7 0,-2 3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4-29T12:54:19.635"/>
    </inkml:context>
    <inkml:brush xml:id="br0">
      <inkml:brushProperty name="width" value="0.35" units="cm"/>
      <inkml:brushProperty name="height" value="0.35" units="cm"/>
      <inkml:brushProperty name="color" value="#FFFFFF"/>
    </inkml:brush>
  </inkml:definitions>
  <inkml:trace contextRef="#ctx0" brushRef="#br0">0 0 24575,'0'0'0</inkml:trace>
  <inkml:trace contextRef="#ctx0" brushRef="#br0" timeOffset="1">0 0 24575,'0'0'0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4-29T12:54:19.298"/>
    </inkml:context>
    <inkml:brush xml:id="br0">
      <inkml:brushProperty name="width" value="0.35" units="cm"/>
      <inkml:brushProperty name="height" value="0.35" units="cm"/>
      <inkml:brushProperty name="color" value="#FFFFFF"/>
    </inkml:brush>
  </inkml:definitions>
  <inkml:trace contextRef="#ctx0" brushRef="#br0">0 0 24575,'0'0'0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4-29T12:54:18.935"/>
    </inkml:context>
    <inkml:brush xml:id="br0">
      <inkml:brushProperty name="width" value="0.35" units="cm"/>
      <inkml:brushProperty name="height" value="0.35" units="cm"/>
      <inkml:brushProperty name="color" value="#FFFFFF"/>
    </inkml:brush>
  </inkml:definitions>
  <inkml:trace contextRef="#ctx0" brushRef="#br0">0 0 24575,'0'0'0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4-29T12:54:18.607"/>
    </inkml:context>
    <inkml:brush xml:id="br0">
      <inkml:brushProperty name="width" value="0.35" units="cm"/>
      <inkml:brushProperty name="height" value="0.35" units="cm"/>
      <inkml:brushProperty name="color" value="#FFFFFF"/>
    </inkml:brush>
  </inkml:definitions>
  <inkml:trace contextRef="#ctx0" brushRef="#br0">0 0 24575,'0'0'0</inkml:trace>
  <inkml:trace contextRef="#ctx0" brushRef="#br0" timeOffset="1">0 0 24575,'0'0'0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4-29T12:54:18.268"/>
    </inkml:context>
    <inkml:brush xml:id="br0">
      <inkml:brushProperty name="width" value="0.35" units="cm"/>
      <inkml:brushProperty name="height" value="0.35" units="cm"/>
      <inkml:brushProperty name="color" value="#FFFFFF"/>
    </inkml:brush>
  </inkml:definitions>
  <inkml:trace contextRef="#ctx0" brushRef="#br0">0 0 24575,'0'0'0</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2-15T19:21:49.512"/>
    </inkml:context>
    <inkml:brush xml:id="br0">
      <inkml:brushProperty name="width" value="0.35" units="cm"/>
      <inkml:brushProperty name="height" value="0.35" units="cm"/>
      <inkml:brushProperty name="color" value="#FFFFFF"/>
    </inkml:brush>
  </inkml:definitions>
  <inkml:trace contextRef="#ctx0" brushRef="#br0">0 0 24575,'0'0'0</inkml:trace>
  <inkml:trace contextRef="#ctx0" brushRef="#br0" timeOffset="165">0 0 24575,'0'0'0</inkml:trace>
</inkml:ink>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B0DABE0-A378-2C4F-B60C-29CF85E522E5}">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7189AA-C709-9441-AC85-856A879AC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6704</TotalTime>
  <Pages>84</Pages>
  <Words>16306</Words>
  <Characters>92950</Characters>
  <Application>Microsoft Office Word</Application>
  <DocSecurity>0</DocSecurity>
  <Lines>774</Lines>
  <Paragraphs>218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Dugger, Canaan Jeffrey</dc:creator>
  <cp:keywords/>
  <dc:description/>
  <cp:lastModifiedBy>Dugger, Canaan Jeffrey</cp:lastModifiedBy>
  <cp:revision>798</cp:revision>
  <cp:lastPrinted>2023-05-11T19:19:00Z</cp:lastPrinted>
  <dcterms:created xsi:type="dcterms:W3CDTF">2023-02-08T18:52:00Z</dcterms:created>
  <dcterms:modified xsi:type="dcterms:W3CDTF">2023-05-15T13:30:00Z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documentId_5004</vt:lpwstr>
  </property>
  <property fmtid="{D5CDD505-2E9C-101B-9397-08002B2CF9AE}" pid="3" name="grammarly_documentContext">
    <vt:lpwstr>{"goals":[],"domain":"general","emotions":[],"dialect":"american"}</vt:lpwstr>
  </property>
</Properties>
</file>