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F69C7" w14:textId="604D63FD" w:rsidR="00C07A6C" w:rsidRDefault="00437B01" w:rsidP="00F14285">
      <w:pPr>
        <w:spacing w:line="480" w:lineRule="auto"/>
        <w:jc w:val="center"/>
        <w:rPr>
          <w:rFonts w:ascii="Times New Roman" w:hAnsi="Times New Roman" w:cs="Times New Roman"/>
          <w:b/>
          <w:bCs/>
        </w:rPr>
      </w:pPr>
      <w:r w:rsidRPr="0074747C">
        <w:rPr>
          <w:rFonts w:ascii="Times New Roman" w:hAnsi="Times New Roman" w:cs="Times New Roman"/>
          <w:b/>
          <w:bCs/>
        </w:rPr>
        <w:t>The</w:t>
      </w:r>
      <w:r w:rsidR="00C07A6C" w:rsidRPr="0074747C">
        <w:rPr>
          <w:rFonts w:ascii="Times New Roman" w:hAnsi="Times New Roman" w:cs="Times New Roman"/>
          <w:b/>
          <w:bCs/>
        </w:rPr>
        <w:t xml:space="preserve"> </w:t>
      </w:r>
      <w:r w:rsidR="00CB35A5" w:rsidRPr="0074747C">
        <w:rPr>
          <w:rFonts w:ascii="Times New Roman" w:hAnsi="Times New Roman" w:cs="Times New Roman"/>
          <w:b/>
          <w:bCs/>
        </w:rPr>
        <w:t xml:space="preserve">Evolution of PET </w:t>
      </w:r>
      <w:r w:rsidR="00732308">
        <w:rPr>
          <w:rFonts w:ascii="Times New Roman" w:hAnsi="Times New Roman" w:cs="Times New Roman"/>
          <w:b/>
          <w:bCs/>
        </w:rPr>
        <w:t>Throughout</w:t>
      </w:r>
      <w:r w:rsidR="00D153F3" w:rsidRPr="0074747C">
        <w:rPr>
          <w:rFonts w:ascii="Times New Roman" w:hAnsi="Times New Roman" w:cs="Times New Roman"/>
          <w:b/>
          <w:bCs/>
        </w:rPr>
        <w:t xml:space="preserve"> </w:t>
      </w:r>
      <w:r w:rsidR="00C07A6C" w:rsidRPr="0074747C">
        <w:rPr>
          <w:rFonts w:ascii="Times New Roman" w:hAnsi="Times New Roman" w:cs="Times New Roman"/>
          <w:b/>
          <w:bCs/>
        </w:rPr>
        <w:t xml:space="preserve">Heterogeneous Glycolysis and </w:t>
      </w:r>
      <w:r w:rsidR="00D153F3" w:rsidRPr="0074747C">
        <w:rPr>
          <w:rFonts w:ascii="Times New Roman" w:hAnsi="Times New Roman" w:cs="Times New Roman"/>
          <w:b/>
          <w:bCs/>
        </w:rPr>
        <w:t xml:space="preserve">the </w:t>
      </w:r>
      <w:r w:rsidR="00C07A6C" w:rsidRPr="0074747C">
        <w:rPr>
          <w:rFonts w:ascii="Times New Roman" w:hAnsi="Times New Roman" w:cs="Times New Roman"/>
          <w:b/>
          <w:bCs/>
        </w:rPr>
        <w:t>Repolymerization of Oligomers</w:t>
      </w:r>
    </w:p>
    <w:p w14:paraId="2251ABBF" w14:textId="77777777" w:rsidR="00F14285" w:rsidRDefault="00F14285" w:rsidP="00F14285">
      <w:pPr>
        <w:spacing w:line="480" w:lineRule="auto"/>
        <w:jc w:val="center"/>
        <w:rPr>
          <w:rFonts w:ascii="Times New Roman" w:hAnsi="Times New Roman" w:cs="Times New Roman"/>
          <w:b/>
          <w:bCs/>
        </w:rPr>
      </w:pPr>
    </w:p>
    <w:p w14:paraId="1B17FC0F" w14:textId="77777777" w:rsidR="00F14285" w:rsidRDefault="00F14285" w:rsidP="00F14285">
      <w:pPr>
        <w:spacing w:line="480" w:lineRule="auto"/>
        <w:jc w:val="center"/>
        <w:rPr>
          <w:rFonts w:ascii="Times New Roman" w:hAnsi="Times New Roman" w:cs="Times New Roman"/>
          <w:b/>
          <w:bCs/>
        </w:rPr>
      </w:pPr>
    </w:p>
    <w:p w14:paraId="2A0B9200" w14:textId="77777777" w:rsidR="00F14285" w:rsidRDefault="00F14285" w:rsidP="00F14285">
      <w:pPr>
        <w:spacing w:line="480" w:lineRule="auto"/>
        <w:jc w:val="center"/>
        <w:rPr>
          <w:rFonts w:ascii="Times New Roman" w:hAnsi="Times New Roman" w:cs="Times New Roman"/>
          <w:b/>
          <w:bCs/>
        </w:rPr>
      </w:pPr>
    </w:p>
    <w:p w14:paraId="3214FD6C" w14:textId="77777777" w:rsidR="00F14285" w:rsidRDefault="00F14285" w:rsidP="00F14285">
      <w:pPr>
        <w:spacing w:line="480" w:lineRule="auto"/>
        <w:jc w:val="center"/>
        <w:rPr>
          <w:rFonts w:ascii="Times New Roman" w:hAnsi="Times New Roman" w:cs="Times New Roman"/>
          <w:b/>
          <w:bCs/>
        </w:rPr>
      </w:pPr>
    </w:p>
    <w:p w14:paraId="5580D3BE" w14:textId="77777777" w:rsidR="00F14285" w:rsidRDefault="00F14285" w:rsidP="00F14285">
      <w:pPr>
        <w:spacing w:line="480" w:lineRule="auto"/>
        <w:jc w:val="center"/>
        <w:rPr>
          <w:rFonts w:ascii="Times New Roman" w:hAnsi="Times New Roman" w:cs="Times New Roman"/>
          <w:b/>
          <w:bCs/>
        </w:rPr>
      </w:pPr>
    </w:p>
    <w:p w14:paraId="45944D1B" w14:textId="77777777" w:rsidR="00F14285" w:rsidRDefault="00F14285" w:rsidP="00F14285">
      <w:pPr>
        <w:spacing w:line="480" w:lineRule="auto"/>
        <w:jc w:val="center"/>
        <w:rPr>
          <w:rFonts w:ascii="Times New Roman" w:hAnsi="Times New Roman" w:cs="Times New Roman"/>
          <w:b/>
          <w:bCs/>
        </w:rPr>
      </w:pPr>
    </w:p>
    <w:p w14:paraId="61D55E13" w14:textId="77777777" w:rsidR="00F14285" w:rsidRDefault="00F14285" w:rsidP="00F14285">
      <w:pPr>
        <w:spacing w:line="480" w:lineRule="auto"/>
        <w:jc w:val="center"/>
        <w:rPr>
          <w:rFonts w:ascii="Times New Roman" w:hAnsi="Times New Roman" w:cs="Times New Roman"/>
          <w:b/>
          <w:bCs/>
        </w:rPr>
      </w:pPr>
    </w:p>
    <w:p w14:paraId="22591F15" w14:textId="77777777" w:rsidR="00DC39BD" w:rsidRDefault="00C07A6C" w:rsidP="008275C5">
      <w:pPr>
        <w:spacing w:line="480" w:lineRule="auto"/>
        <w:jc w:val="center"/>
        <w:rPr>
          <w:rFonts w:ascii="Times New Roman" w:hAnsi="Times New Roman" w:cs="Times New Roman"/>
        </w:rPr>
      </w:pPr>
      <w:r w:rsidRPr="00894A49">
        <w:rPr>
          <w:rFonts w:ascii="Times New Roman" w:hAnsi="Times New Roman" w:cs="Times New Roman"/>
        </w:rPr>
        <w:t xml:space="preserve">Kendra </w:t>
      </w:r>
      <w:r w:rsidR="004E31CE">
        <w:rPr>
          <w:rFonts w:ascii="Times New Roman" w:hAnsi="Times New Roman" w:cs="Times New Roman"/>
        </w:rPr>
        <w:t xml:space="preserve">M. </w:t>
      </w:r>
      <w:r w:rsidRPr="00894A49">
        <w:rPr>
          <w:rFonts w:ascii="Times New Roman" w:hAnsi="Times New Roman" w:cs="Times New Roman"/>
        </w:rPr>
        <w:t>Day</w:t>
      </w:r>
    </w:p>
    <w:p w14:paraId="3E8083DD" w14:textId="77777777" w:rsidR="00F14285" w:rsidRDefault="00F14285" w:rsidP="008275C5">
      <w:pPr>
        <w:spacing w:line="480" w:lineRule="auto"/>
        <w:jc w:val="center"/>
        <w:rPr>
          <w:rFonts w:ascii="Times New Roman" w:hAnsi="Times New Roman" w:cs="Times New Roman"/>
        </w:rPr>
      </w:pPr>
    </w:p>
    <w:p w14:paraId="76E33990" w14:textId="77777777" w:rsidR="00F14285" w:rsidRDefault="00F14285" w:rsidP="008275C5">
      <w:pPr>
        <w:spacing w:line="480" w:lineRule="auto"/>
        <w:jc w:val="center"/>
        <w:rPr>
          <w:rFonts w:ascii="Times New Roman" w:hAnsi="Times New Roman" w:cs="Times New Roman"/>
        </w:rPr>
      </w:pPr>
    </w:p>
    <w:p w14:paraId="142FAEBC" w14:textId="1C9AA031" w:rsidR="00C07A6C" w:rsidRPr="00894A49" w:rsidRDefault="00DC39BD" w:rsidP="008275C5">
      <w:pPr>
        <w:spacing w:line="480" w:lineRule="auto"/>
        <w:jc w:val="center"/>
        <w:rPr>
          <w:rFonts w:ascii="Times New Roman" w:hAnsi="Times New Roman" w:cs="Times New Roman"/>
        </w:rPr>
      </w:pPr>
      <w:r>
        <w:rPr>
          <w:rFonts w:ascii="Times New Roman" w:hAnsi="Times New Roman" w:cs="Times New Roman"/>
        </w:rPr>
        <w:t>Dr.</w:t>
      </w:r>
      <w:r w:rsidR="00C07A6C" w:rsidRPr="00894A49">
        <w:rPr>
          <w:rFonts w:ascii="Times New Roman" w:hAnsi="Times New Roman" w:cs="Times New Roman"/>
        </w:rPr>
        <w:t xml:space="preserve"> </w:t>
      </w:r>
      <w:r w:rsidR="008275C5">
        <w:rPr>
          <w:rFonts w:ascii="Times New Roman" w:hAnsi="Times New Roman" w:cs="Times New Roman"/>
        </w:rPr>
        <w:t xml:space="preserve">Mark </w:t>
      </w:r>
      <w:r w:rsidR="00C07A6C" w:rsidRPr="00894A49">
        <w:rPr>
          <w:rFonts w:ascii="Times New Roman" w:hAnsi="Times New Roman" w:cs="Times New Roman"/>
        </w:rPr>
        <w:t>Dadmun</w:t>
      </w:r>
      <w:r>
        <w:rPr>
          <w:rFonts w:ascii="Times New Roman" w:hAnsi="Times New Roman" w:cs="Times New Roman"/>
        </w:rPr>
        <w:t xml:space="preserve"> and Shelby Watson-Sanders</w:t>
      </w:r>
    </w:p>
    <w:p w14:paraId="044F1374" w14:textId="672E6ABE" w:rsidR="00C07A6C" w:rsidRDefault="00C07A6C" w:rsidP="005E7A80">
      <w:pPr>
        <w:spacing w:line="480" w:lineRule="auto"/>
        <w:jc w:val="center"/>
        <w:rPr>
          <w:rFonts w:ascii="Times New Roman" w:hAnsi="Times New Roman" w:cs="Times New Roman"/>
        </w:rPr>
      </w:pPr>
      <w:r w:rsidRPr="00894A49">
        <w:rPr>
          <w:rFonts w:ascii="Times New Roman" w:hAnsi="Times New Roman" w:cs="Times New Roman"/>
        </w:rPr>
        <w:t>Dr. Nemykin</w:t>
      </w:r>
    </w:p>
    <w:p w14:paraId="736ACC76" w14:textId="77777777" w:rsidR="00F14285" w:rsidRDefault="00F14285" w:rsidP="005E7A80">
      <w:pPr>
        <w:spacing w:line="480" w:lineRule="auto"/>
        <w:jc w:val="center"/>
        <w:rPr>
          <w:rFonts w:ascii="Times New Roman" w:hAnsi="Times New Roman" w:cs="Times New Roman"/>
        </w:rPr>
      </w:pPr>
    </w:p>
    <w:p w14:paraId="2FD315A2" w14:textId="77777777" w:rsidR="00F14285" w:rsidRPr="00894A49" w:rsidRDefault="00F14285" w:rsidP="005E7A80">
      <w:pPr>
        <w:spacing w:line="480" w:lineRule="auto"/>
        <w:jc w:val="center"/>
        <w:rPr>
          <w:rFonts w:ascii="Times New Roman" w:hAnsi="Times New Roman" w:cs="Times New Roman"/>
        </w:rPr>
      </w:pPr>
    </w:p>
    <w:p w14:paraId="1769123B" w14:textId="7C4C455C" w:rsidR="00022908" w:rsidRDefault="00C07A6C" w:rsidP="005E7A80">
      <w:pPr>
        <w:spacing w:line="480" w:lineRule="auto"/>
        <w:jc w:val="center"/>
        <w:rPr>
          <w:rFonts w:ascii="Times New Roman" w:hAnsi="Times New Roman" w:cs="Times New Roman"/>
        </w:rPr>
      </w:pPr>
      <w:r w:rsidRPr="00894A49">
        <w:rPr>
          <w:rFonts w:ascii="Times New Roman" w:hAnsi="Times New Roman" w:cs="Times New Roman"/>
        </w:rPr>
        <w:t>CHEM 40</w:t>
      </w:r>
      <w:r w:rsidR="00022908">
        <w:rPr>
          <w:rFonts w:ascii="Times New Roman" w:hAnsi="Times New Roman" w:cs="Times New Roman"/>
        </w:rPr>
        <w:t>8</w:t>
      </w:r>
      <w:r w:rsidR="004E31CE">
        <w:rPr>
          <w:rFonts w:ascii="Times New Roman" w:hAnsi="Times New Roman" w:cs="Times New Roman"/>
        </w:rPr>
        <w:t xml:space="preserve">: </w:t>
      </w:r>
      <w:r w:rsidR="00D15C5F">
        <w:rPr>
          <w:rFonts w:ascii="Times New Roman" w:hAnsi="Times New Roman" w:cs="Times New Roman"/>
        </w:rPr>
        <w:t>Honors: Research in Chemistry</w:t>
      </w:r>
    </w:p>
    <w:p w14:paraId="04EDEA42" w14:textId="77777777" w:rsidR="00F14285" w:rsidRDefault="00F14285" w:rsidP="005E7A80">
      <w:pPr>
        <w:spacing w:line="480" w:lineRule="auto"/>
        <w:jc w:val="center"/>
        <w:rPr>
          <w:rFonts w:ascii="Times New Roman" w:hAnsi="Times New Roman" w:cs="Times New Roman"/>
        </w:rPr>
      </w:pPr>
    </w:p>
    <w:p w14:paraId="4F293F03" w14:textId="77777777" w:rsidR="00F14285" w:rsidRDefault="00F14285" w:rsidP="005E7A80">
      <w:pPr>
        <w:spacing w:line="480" w:lineRule="auto"/>
        <w:jc w:val="center"/>
        <w:rPr>
          <w:rFonts w:ascii="Times New Roman" w:hAnsi="Times New Roman" w:cs="Times New Roman"/>
        </w:rPr>
      </w:pPr>
    </w:p>
    <w:p w14:paraId="5D61AE0C" w14:textId="6F19BEF4" w:rsidR="008B29DC" w:rsidRDefault="001F5CC5" w:rsidP="005E7A80">
      <w:pPr>
        <w:spacing w:line="480" w:lineRule="auto"/>
        <w:jc w:val="center"/>
        <w:rPr>
          <w:rFonts w:ascii="Times New Roman" w:hAnsi="Times New Roman" w:cs="Times New Roman"/>
        </w:rPr>
      </w:pPr>
      <w:r>
        <w:rPr>
          <w:rFonts w:ascii="Times New Roman" w:hAnsi="Times New Roman" w:cs="Times New Roman"/>
        </w:rPr>
        <w:t>May</w:t>
      </w:r>
      <w:r>
        <w:rPr>
          <w:rFonts w:ascii="Times New Roman" w:hAnsi="Times New Roman" w:cs="Times New Roman"/>
        </w:rPr>
        <w:t xml:space="preserve"> </w:t>
      </w:r>
      <w:r>
        <w:rPr>
          <w:rFonts w:ascii="Times New Roman" w:hAnsi="Times New Roman" w:cs="Times New Roman"/>
        </w:rPr>
        <w:t>3</w:t>
      </w:r>
      <w:r w:rsidR="008B29DC">
        <w:rPr>
          <w:rFonts w:ascii="Times New Roman" w:hAnsi="Times New Roman" w:cs="Times New Roman"/>
        </w:rPr>
        <w:t xml:space="preserve">, 2025 </w:t>
      </w:r>
    </w:p>
    <w:p w14:paraId="7B0316CC" w14:textId="408E9196" w:rsidR="003D3A5A" w:rsidRDefault="003D3A5A">
      <w:pPr>
        <w:rPr>
          <w:rFonts w:ascii="Times New Roman" w:hAnsi="Times New Roman" w:cs="Times New Roman"/>
        </w:rPr>
      </w:pPr>
      <w:r>
        <w:rPr>
          <w:rFonts w:ascii="Times New Roman" w:hAnsi="Times New Roman" w:cs="Times New Roman"/>
        </w:rPr>
        <w:br w:type="page"/>
      </w:r>
    </w:p>
    <w:p w14:paraId="596CFD40" w14:textId="7EF8E02E" w:rsidR="0074747C" w:rsidRDefault="00B44BC5" w:rsidP="003931CC">
      <w:pPr>
        <w:spacing w:line="480" w:lineRule="auto"/>
        <w:jc w:val="center"/>
        <w:rPr>
          <w:rFonts w:ascii="Times New Roman" w:hAnsi="Times New Roman" w:cs="Times New Roman"/>
          <w:b/>
          <w:bCs/>
        </w:rPr>
      </w:pPr>
      <w:r>
        <w:rPr>
          <w:rFonts w:ascii="Times New Roman" w:hAnsi="Times New Roman" w:cs="Times New Roman"/>
          <w:b/>
          <w:bCs/>
        </w:rPr>
        <w:lastRenderedPageBreak/>
        <w:t>Acknowledgments</w:t>
      </w:r>
    </w:p>
    <w:p w14:paraId="0206AABC" w14:textId="26105E05" w:rsidR="003931CC" w:rsidRDefault="000B62A7" w:rsidP="0046738A">
      <w:pPr>
        <w:spacing w:line="480" w:lineRule="auto"/>
        <w:ind w:firstLine="720"/>
        <w:jc w:val="both"/>
        <w:rPr>
          <w:rFonts w:ascii="Times New Roman" w:hAnsi="Times New Roman" w:cs="Times New Roman"/>
        </w:rPr>
      </w:pPr>
      <w:r w:rsidRPr="000B62A7">
        <w:rPr>
          <w:rFonts w:ascii="Times New Roman" w:hAnsi="Times New Roman" w:cs="Times New Roman"/>
        </w:rPr>
        <w:t xml:space="preserve">I would like to express my sincere gratitude to my </w:t>
      </w:r>
      <w:r w:rsidR="00704B2A">
        <w:rPr>
          <w:rFonts w:ascii="Times New Roman" w:hAnsi="Times New Roman" w:cs="Times New Roman"/>
        </w:rPr>
        <w:t>mentor, Dr. Mark Dadmun</w:t>
      </w:r>
      <w:r w:rsidR="000822F0">
        <w:rPr>
          <w:rFonts w:ascii="Times New Roman" w:hAnsi="Times New Roman" w:cs="Times New Roman"/>
        </w:rPr>
        <w:t xml:space="preserve">, for his consistent guidance and support throughout </w:t>
      </w:r>
      <w:r w:rsidR="00B6552D">
        <w:rPr>
          <w:rFonts w:ascii="Times New Roman" w:hAnsi="Times New Roman" w:cs="Times New Roman"/>
        </w:rPr>
        <w:t xml:space="preserve">all my academic endeavors. </w:t>
      </w:r>
      <w:r w:rsidR="00377B3E">
        <w:rPr>
          <w:rFonts w:ascii="Times New Roman" w:hAnsi="Times New Roman" w:cs="Times New Roman"/>
        </w:rPr>
        <w:t xml:space="preserve">His knowledge, vision, and </w:t>
      </w:r>
      <w:r w:rsidR="00AD2991">
        <w:rPr>
          <w:rFonts w:ascii="Times New Roman" w:hAnsi="Times New Roman" w:cs="Times New Roman"/>
        </w:rPr>
        <w:t xml:space="preserve">willingness to help </w:t>
      </w:r>
      <w:r w:rsidR="00133728">
        <w:rPr>
          <w:rFonts w:ascii="Times New Roman" w:hAnsi="Times New Roman" w:cs="Times New Roman"/>
        </w:rPr>
        <w:t xml:space="preserve">have been instrumental in </w:t>
      </w:r>
      <w:r w:rsidR="001375BE">
        <w:rPr>
          <w:rFonts w:ascii="Times New Roman" w:hAnsi="Times New Roman" w:cs="Times New Roman"/>
        </w:rPr>
        <w:t>meeting my</w:t>
      </w:r>
      <w:r w:rsidR="00951682">
        <w:rPr>
          <w:rFonts w:ascii="Times New Roman" w:hAnsi="Times New Roman" w:cs="Times New Roman"/>
        </w:rPr>
        <w:t xml:space="preserve"> research goals and </w:t>
      </w:r>
      <w:r w:rsidR="00244D95">
        <w:rPr>
          <w:rFonts w:ascii="Times New Roman" w:hAnsi="Times New Roman" w:cs="Times New Roman"/>
        </w:rPr>
        <w:t>completing</w:t>
      </w:r>
      <w:r w:rsidR="00951682">
        <w:rPr>
          <w:rFonts w:ascii="Times New Roman" w:hAnsi="Times New Roman" w:cs="Times New Roman"/>
        </w:rPr>
        <w:t xml:space="preserve"> my thesis. From taking me in as a freshman to sending me off as a senior, </w:t>
      </w:r>
      <w:r w:rsidR="00012CF8">
        <w:rPr>
          <w:rFonts w:ascii="Times New Roman" w:hAnsi="Times New Roman" w:cs="Times New Roman"/>
        </w:rPr>
        <w:t xml:space="preserve">Dr. Dadmun has been pivotal in my choice to pursue polymer science moving forward, and I am immensely grateful. </w:t>
      </w:r>
    </w:p>
    <w:p w14:paraId="08D37575" w14:textId="2CBD30D5" w:rsidR="00110338" w:rsidRDefault="004C6185" w:rsidP="0046738A">
      <w:pPr>
        <w:spacing w:line="480" w:lineRule="auto"/>
        <w:ind w:firstLine="720"/>
        <w:jc w:val="both"/>
        <w:rPr>
          <w:rFonts w:ascii="Times New Roman" w:hAnsi="Times New Roman" w:cs="Times New Roman"/>
        </w:rPr>
      </w:pPr>
      <w:r>
        <w:rPr>
          <w:rFonts w:ascii="Times New Roman" w:hAnsi="Times New Roman" w:cs="Times New Roman"/>
        </w:rPr>
        <w:t xml:space="preserve">Likewise, I am extremely thankful </w:t>
      </w:r>
      <w:r w:rsidR="00B44BC5">
        <w:rPr>
          <w:rFonts w:ascii="Times New Roman" w:hAnsi="Times New Roman" w:cs="Times New Roman"/>
        </w:rPr>
        <w:t>to</w:t>
      </w:r>
      <w:r>
        <w:rPr>
          <w:rFonts w:ascii="Times New Roman" w:hAnsi="Times New Roman" w:cs="Times New Roman"/>
        </w:rPr>
        <w:t xml:space="preserve"> my graduate student </w:t>
      </w:r>
      <w:r w:rsidR="001E6FF2">
        <w:rPr>
          <w:rFonts w:ascii="Times New Roman" w:hAnsi="Times New Roman" w:cs="Times New Roman"/>
        </w:rPr>
        <w:t>mentor, Shelby Watson-Sanders</w:t>
      </w:r>
      <w:r w:rsidR="007B72DD">
        <w:rPr>
          <w:rFonts w:ascii="Times New Roman" w:hAnsi="Times New Roman" w:cs="Times New Roman"/>
        </w:rPr>
        <w:t xml:space="preserve">, for her unwavering encouragement and dedication to my success. </w:t>
      </w:r>
      <w:r w:rsidR="00BE0AD3">
        <w:rPr>
          <w:rFonts w:ascii="Times New Roman" w:hAnsi="Times New Roman" w:cs="Times New Roman"/>
        </w:rPr>
        <w:t xml:space="preserve">She has put countless hours </w:t>
      </w:r>
      <w:r w:rsidR="00C93660">
        <w:rPr>
          <w:rFonts w:ascii="Times New Roman" w:hAnsi="Times New Roman" w:cs="Times New Roman"/>
        </w:rPr>
        <w:t xml:space="preserve">toward this project, and I could not have </w:t>
      </w:r>
      <w:r w:rsidR="001A5281">
        <w:rPr>
          <w:rFonts w:ascii="Times New Roman" w:hAnsi="Times New Roman" w:cs="Times New Roman"/>
        </w:rPr>
        <w:t xml:space="preserve">accumulated, analyzed, or presented my results without her. </w:t>
      </w:r>
      <w:r w:rsidR="001D3107">
        <w:rPr>
          <w:rFonts w:ascii="Times New Roman" w:hAnsi="Times New Roman" w:cs="Times New Roman"/>
        </w:rPr>
        <w:t xml:space="preserve">I have learned countless skills from her in the past 2.5 years, and </w:t>
      </w:r>
      <w:r w:rsidR="00BB41E7">
        <w:rPr>
          <w:rFonts w:ascii="Times New Roman" w:hAnsi="Times New Roman" w:cs="Times New Roman"/>
        </w:rPr>
        <w:t xml:space="preserve">I am so thankful for her positivity, critical thinking, and friendship. </w:t>
      </w:r>
    </w:p>
    <w:p w14:paraId="3322EC52" w14:textId="71073969" w:rsidR="00E370F0" w:rsidRDefault="00BB41E7" w:rsidP="00E370F0">
      <w:pPr>
        <w:spacing w:line="480" w:lineRule="auto"/>
        <w:ind w:firstLine="360"/>
        <w:jc w:val="both"/>
        <w:rPr>
          <w:rFonts w:ascii="Times New Roman" w:hAnsi="Times New Roman" w:cs="Times New Roman"/>
        </w:rPr>
      </w:pPr>
      <w:r w:rsidRPr="008A1384">
        <w:rPr>
          <w:rFonts w:ascii="Times New Roman" w:hAnsi="Times New Roman" w:cs="Times New Roman"/>
        </w:rPr>
        <w:t>I wish to acknowledge</w:t>
      </w:r>
      <w:r w:rsidR="008A1384">
        <w:rPr>
          <w:rFonts w:ascii="Times New Roman" w:hAnsi="Times New Roman" w:cs="Times New Roman"/>
        </w:rPr>
        <w:t xml:space="preserve"> my thesis committee for the time and effort they have dedicated to reviewing my materials and </w:t>
      </w:r>
      <w:r w:rsidR="00A35E8F">
        <w:rPr>
          <w:rFonts w:ascii="Times New Roman" w:hAnsi="Times New Roman" w:cs="Times New Roman"/>
        </w:rPr>
        <w:t>bettering my work</w:t>
      </w:r>
      <w:r w:rsidR="0046738A">
        <w:rPr>
          <w:rFonts w:ascii="Times New Roman" w:hAnsi="Times New Roman" w:cs="Times New Roman"/>
        </w:rPr>
        <w:t xml:space="preserve">. </w:t>
      </w:r>
      <w:r w:rsidR="00AB1B68">
        <w:rPr>
          <w:rFonts w:ascii="Times New Roman" w:hAnsi="Times New Roman" w:cs="Times New Roman"/>
        </w:rPr>
        <w:t xml:space="preserve">I could not have done it </w:t>
      </w:r>
      <w:r w:rsidR="00B44BC5">
        <w:rPr>
          <w:rFonts w:ascii="Times New Roman" w:hAnsi="Times New Roman" w:cs="Times New Roman"/>
        </w:rPr>
        <w:t>without</w:t>
      </w:r>
      <w:r w:rsidR="00AB1B68">
        <w:rPr>
          <w:rFonts w:ascii="Times New Roman" w:hAnsi="Times New Roman" w:cs="Times New Roman"/>
        </w:rPr>
        <w:t xml:space="preserve"> their guidance and careful consideration. </w:t>
      </w:r>
      <w:r w:rsidR="005E0490">
        <w:rPr>
          <w:rFonts w:ascii="Times New Roman" w:hAnsi="Times New Roman" w:cs="Times New Roman"/>
        </w:rPr>
        <w:t xml:space="preserve">Alongside my committee, I wish to thank the staff at the University of Tennessee, Knoxville for their assistance </w:t>
      </w:r>
      <w:r w:rsidR="0066223D">
        <w:rPr>
          <w:rFonts w:ascii="Times New Roman" w:hAnsi="Times New Roman" w:cs="Times New Roman"/>
        </w:rPr>
        <w:t>and for countless opportunities to share</w:t>
      </w:r>
      <w:r w:rsidR="00A35E8F">
        <w:rPr>
          <w:rFonts w:ascii="Times New Roman" w:hAnsi="Times New Roman" w:cs="Times New Roman"/>
        </w:rPr>
        <w:t xml:space="preserve"> and improve</w:t>
      </w:r>
      <w:r w:rsidR="0066223D">
        <w:rPr>
          <w:rFonts w:ascii="Times New Roman" w:hAnsi="Times New Roman" w:cs="Times New Roman"/>
        </w:rPr>
        <w:t xml:space="preserve">. </w:t>
      </w:r>
    </w:p>
    <w:p w14:paraId="6B1AAD0C" w14:textId="3D326FC6" w:rsidR="006A16D6" w:rsidRDefault="00B044CE" w:rsidP="00BE6204">
      <w:pPr>
        <w:spacing w:line="480" w:lineRule="auto"/>
        <w:ind w:firstLine="360"/>
        <w:jc w:val="both"/>
        <w:rPr>
          <w:rFonts w:ascii="Times New Roman" w:hAnsi="Times New Roman" w:cs="Times New Roman"/>
        </w:rPr>
      </w:pPr>
      <w:r>
        <w:rPr>
          <w:rFonts w:ascii="Times New Roman" w:hAnsi="Times New Roman" w:cs="Times New Roman"/>
        </w:rPr>
        <w:t xml:space="preserve">I am thankful </w:t>
      </w:r>
      <w:r w:rsidR="00B44BC5">
        <w:rPr>
          <w:rFonts w:ascii="Times New Roman" w:hAnsi="Times New Roman" w:cs="Times New Roman"/>
        </w:rPr>
        <w:t>to</w:t>
      </w:r>
      <w:r>
        <w:rPr>
          <w:rFonts w:ascii="Times New Roman" w:hAnsi="Times New Roman" w:cs="Times New Roman"/>
        </w:rPr>
        <w:t xml:space="preserve"> our collaborators at the National Renewable Energy Laboratory </w:t>
      </w:r>
      <w:r w:rsidR="00E370F0">
        <w:rPr>
          <w:rFonts w:ascii="Times New Roman" w:hAnsi="Times New Roman" w:cs="Times New Roman"/>
        </w:rPr>
        <w:t xml:space="preserve">for their contribution to our data. We could not have drawn such thorough conclusions without their aid and expertise. </w:t>
      </w:r>
      <w:r w:rsidR="0066223D" w:rsidRPr="0034772E">
        <w:rPr>
          <w:rFonts w:ascii="Times New Roman" w:hAnsi="Times New Roman" w:cs="Times New Roman"/>
        </w:rPr>
        <w:t xml:space="preserve">I </w:t>
      </w:r>
      <w:r w:rsidR="007A5E6D">
        <w:rPr>
          <w:rFonts w:ascii="Times New Roman" w:hAnsi="Times New Roman" w:cs="Times New Roman"/>
        </w:rPr>
        <w:t xml:space="preserve">also </w:t>
      </w:r>
      <w:r w:rsidR="0066223D" w:rsidRPr="0034772E">
        <w:rPr>
          <w:rFonts w:ascii="Times New Roman" w:hAnsi="Times New Roman" w:cs="Times New Roman"/>
        </w:rPr>
        <w:t xml:space="preserve">wish to acknowledge </w:t>
      </w:r>
      <w:r w:rsidR="0034772E" w:rsidRPr="0034772E">
        <w:rPr>
          <w:rFonts w:ascii="Times New Roman" w:hAnsi="Times New Roman" w:cs="Times New Roman"/>
        </w:rPr>
        <w:t xml:space="preserve">the generous financial support we received from the National Science Foundation for this project. </w:t>
      </w:r>
      <w:r w:rsidR="0034772E">
        <w:rPr>
          <w:rFonts w:ascii="Times New Roman" w:hAnsi="Times New Roman" w:cs="Times New Roman"/>
        </w:rPr>
        <w:t xml:space="preserve">Without them, I could not have accessed the materials or </w:t>
      </w:r>
      <w:r>
        <w:rPr>
          <w:rFonts w:ascii="Times New Roman" w:hAnsi="Times New Roman" w:cs="Times New Roman"/>
        </w:rPr>
        <w:t xml:space="preserve">equipment necessary to complete the project. </w:t>
      </w:r>
    </w:p>
    <w:p w14:paraId="5B1BCB4C" w14:textId="7AEC51A5" w:rsidR="007A5E6D" w:rsidRPr="00E370F0" w:rsidRDefault="007A5E6D" w:rsidP="00BE6204">
      <w:pPr>
        <w:spacing w:line="480" w:lineRule="auto"/>
        <w:ind w:firstLine="360"/>
        <w:jc w:val="both"/>
        <w:rPr>
          <w:rFonts w:ascii="Times New Roman" w:hAnsi="Times New Roman" w:cs="Times New Roman"/>
        </w:rPr>
      </w:pPr>
      <w:r>
        <w:rPr>
          <w:rFonts w:ascii="Times New Roman" w:hAnsi="Times New Roman" w:cs="Times New Roman"/>
        </w:rPr>
        <w:t xml:space="preserve">Finally, I wish to thank </w:t>
      </w:r>
      <w:r w:rsidR="009363DD">
        <w:rPr>
          <w:rFonts w:ascii="Times New Roman" w:hAnsi="Times New Roman" w:cs="Times New Roman"/>
        </w:rPr>
        <w:t>my loved ones</w:t>
      </w:r>
      <w:r w:rsidR="00924307">
        <w:rPr>
          <w:rFonts w:ascii="Times New Roman" w:hAnsi="Times New Roman" w:cs="Times New Roman"/>
        </w:rPr>
        <w:t xml:space="preserve"> for their continuous support and encouragement throughout my academic career and scientific pursuits. </w:t>
      </w:r>
      <w:r w:rsidR="00B8032F">
        <w:rPr>
          <w:rFonts w:ascii="Times New Roman" w:hAnsi="Times New Roman" w:cs="Times New Roman"/>
        </w:rPr>
        <w:t xml:space="preserve">They have </w:t>
      </w:r>
      <w:r w:rsidR="00F74738">
        <w:rPr>
          <w:rFonts w:ascii="Times New Roman" w:hAnsi="Times New Roman" w:cs="Times New Roman"/>
        </w:rPr>
        <w:t xml:space="preserve">heard about my research more times than anyone, and I wouldn’t be here without them. </w:t>
      </w:r>
    </w:p>
    <w:sdt>
      <w:sdtPr>
        <w:rPr>
          <w:rFonts w:asciiTheme="minorHAnsi" w:eastAsiaTheme="minorHAnsi" w:hAnsiTheme="minorHAnsi" w:cstheme="minorBidi"/>
          <w:b w:val="0"/>
          <w:bCs w:val="0"/>
          <w:color w:val="auto"/>
          <w:kern w:val="2"/>
          <w:sz w:val="24"/>
          <w:szCs w:val="24"/>
          <w14:ligatures w14:val="standardContextual"/>
        </w:rPr>
        <w:id w:val="-1744479186"/>
        <w:docPartObj>
          <w:docPartGallery w:val="Table of Contents"/>
          <w:docPartUnique/>
        </w:docPartObj>
      </w:sdtPr>
      <w:sdtEndPr>
        <w:rPr>
          <w:noProof/>
        </w:rPr>
      </w:sdtEndPr>
      <w:sdtContent>
        <w:p w14:paraId="49ACAFEF" w14:textId="7A954849" w:rsidR="002F466B" w:rsidRPr="00E370F0" w:rsidRDefault="002F466B">
          <w:pPr>
            <w:pStyle w:val="TOCHeading"/>
            <w:rPr>
              <w:rFonts w:ascii="Times New Roman" w:hAnsi="Times New Roman" w:cs="Times New Roman"/>
            </w:rPr>
          </w:pPr>
          <w:r w:rsidRPr="00E370F0">
            <w:rPr>
              <w:rFonts w:ascii="Times New Roman" w:hAnsi="Times New Roman" w:cs="Times New Roman"/>
            </w:rPr>
            <w:t>Table of Contents</w:t>
          </w:r>
        </w:p>
        <w:p w14:paraId="78CFB3D6" w14:textId="6B7632BA" w:rsidR="004B5445" w:rsidRDefault="002F466B">
          <w:pPr>
            <w:pStyle w:val="TOC1"/>
            <w:tabs>
              <w:tab w:val="left" w:pos="480"/>
              <w:tab w:val="right" w:leader="dot" w:pos="9350"/>
            </w:tabs>
            <w:rPr>
              <w:rFonts w:eastAsiaTheme="minorEastAsia"/>
              <w:b w:val="0"/>
              <w:bCs w:val="0"/>
              <w:i w:val="0"/>
              <w:iCs w:val="0"/>
              <w:noProof/>
            </w:rPr>
          </w:pPr>
          <w:r w:rsidRPr="00E370F0">
            <w:rPr>
              <w:rFonts w:ascii="Times New Roman" w:hAnsi="Times New Roman" w:cs="Times New Roman"/>
              <w:b w:val="0"/>
              <w:bCs w:val="0"/>
            </w:rPr>
            <w:fldChar w:fldCharType="begin"/>
          </w:r>
          <w:r w:rsidRPr="00E370F0">
            <w:rPr>
              <w:rFonts w:ascii="Times New Roman" w:hAnsi="Times New Roman" w:cs="Times New Roman"/>
            </w:rPr>
            <w:instrText xml:space="preserve"> TOC \o "1-3" \h \z \u </w:instrText>
          </w:r>
          <w:r w:rsidRPr="00E370F0">
            <w:rPr>
              <w:rFonts w:ascii="Times New Roman" w:hAnsi="Times New Roman" w:cs="Times New Roman"/>
              <w:b w:val="0"/>
              <w:bCs w:val="0"/>
            </w:rPr>
            <w:fldChar w:fldCharType="separate"/>
          </w:r>
          <w:hyperlink w:anchor="_Toc197189504" w:history="1">
            <w:r w:rsidR="004B5445" w:rsidRPr="00883C50">
              <w:rPr>
                <w:rStyle w:val="Hyperlink"/>
                <w:rFonts w:ascii="Times New Roman" w:hAnsi="Times New Roman" w:cs="Times New Roman"/>
                <w:noProof/>
              </w:rPr>
              <w:t>1.</w:t>
            </w:r>
            <w:r w:rsidR="004B5445">
              <w:rPr>
                <w:rFonts w:eastAsiaTheme="minorEastAsia"/>
                <w:b w:val="0"/>
                <w:bCs w:val="0"/>
                <w:i w:val="0"/>
                <w:iCs w:val="0"/>
                <w:noProof/>
              </w:rPr>
              <w:tab/>
            </w:r>
            <w:r w:rsidR="004B5445" w:rsidRPr="00883C50">
              <w:rPr>
                <w:rStyle w:val="Hyperlink"/>
                <w:rFonts w:ascii="Times New Roman" w:hAnsi="Times New Roman" w:cs="Times New Roman"/>
                <w:noProof/>
                <w:shd w:val="clear" w:color="auto" w:fill="FFFFFF"/>
              </w:rPr>
              <w:t>Abstract</w:t>
            </w:r>
            <w:r w:rsidR="004B5445">
              <w:rPr>
                <w:noProof/>
                <w:webHidden/>
              </w:rPr>
              <w:tab/>
            </w:r>
            <w:r w:rsidR="004B5445">
              <w:rPr>
                <w:noProof/>
                <w:webHidden/>
              </w:rPr>
              <w:fldChar w:fldCharType="begin"/>
            </w:r>
            <w:r w:rsidR="004B5445">
              <w:rPr>
                <w:noProof/>
                <w:webHidden/>
              </w:rPr>
              <w:instrText xml:space="preserve"> PAGEREF _Toc197189504 \h </w:instrText>
            </w:r>
            <w:r w:rsidR="004B5445">
              <w:rPr>
                <w:noProof/>
                <w:webHidden/>
              </w:rPr>
            </w:r>
            <w:r w:rsidR="004B5445">
              <w:rPr>
                <w:noProof/>
                <w:webHidden/>
              </w:rPr>
              <w:fldChar w:fldCharType="separate"/>
            </w:r>
            <w:r w:rsidR="004B5445">
              <w:rPr>
                <w:noProof/>
                <w:webHidden/>
              </w:rPr>
              <w:t>4</w:t>
            </w:r>
            <w:r w:rsidR="004B5445">
              <w:rPr>
                <w:noProof/>
                <w:webHidden/>
              </w:rPr>
              <w:fldChar w:fldCharType="end"/>
            </w:r>
          </w:hyperlink>
        </w:p>
        <w:p w14:paraId="53330A42" w14:textId="09119D6A" w:rsidR="004B5445" w:rsidRDefault="004B5445">
          <w:pPr>
            <w:pStyle w:val="TOC1"/>
            <w:tabs>
              <w:tab w:val="left" w:pos="480"/>
              <w:tab w:val="right" w:leader="dot" w:pos="9350"/>
            </w:tabs>
            <w:rPr>
              <w:rFonts w:eastAsiaTheme="minorEastAsia"/>
              <w:b w:val="0"/>
              <w:bCs w:val="0"/>
              <w:i w:val="0"/>
              <w:iCs w:val="0"/>
              <w:noProof/>
            </w:rPr>
          </w:pPr>
          <w:hyperlink w:anchor="_Toc197189505" w:history="1">
            <w:r w:rsidRPr="00883C50">
              <w:rPr>
                <w:rStyle w:val="Hyperlink"/>
                <w:rFonts w:ascii="Times New Roman" w:hAnsi="Times New Roman" w:cs="Times New Roman"/>
                <w:noProof/>
              </w:rPr>
              <w:t>2.</w:t>
            </w:r>
            <w:r>
              <w:rPr>
                <w:rFonts w:eastAsiaTheme="minorEastAsia"/>
                <w:b w:val="0"/>
                <w:bCs w:val="0"/>
                <w:i w:val="0"/>
                <w:iCs w:val="0"/>
                <w:noProof/>
              </w:rPr>
              <w:tab/>
            </w:r>
            <w:r w:rsidRPr="00883C50">
              <w:rPr>
                <w:rStyle w:val="Hyperlink"/>
                <w:rFonts w:ascii="Times New Roman" w:hAnsi="Times New Roman" w:cs="Times New Roman"/>
                <w:noProof/>
                <w:shd w:val="clear" w:color="auto" w:fill="FFFFFF"/>
              </w:rPr>
              <w:t>Introduction</w:t>
            </w:r>
            <w:r>
              <w:rPr>
                <w:noProof/>
                <w:webHidden/>
              </w:rPr>
              <w:tab/>
            </w:r>
            <w:r>
              <w:rPr>
                <w:noProof/>
                <w:webHidden/>
              </w:rPr>
              <w:fldChar w:fldCharType="begin"/>
            </w:r>
            <w:r>
              <w:rPr>
                <w:noProof/>
                <w:webHidden/>
              </w:rPr>
              <w:instrText xml:space="preserve"> PAGEREF _Toc197189505 \h </w:instrText>
            </w:r>
            <w:r>
              <w:rPr>
                <w:noProof/>
                <w:webHidden/>
              </w:rPr>
            </w:r>
            <w:r>
              <w:rPr>
                <w:noProof/>
                <w:webHidden/>
              </w:rPr>
              <w:fldChar w:fldCharType="separate"/>
            </w:r>
            <w:r>
              <w:rPr>
                <w:noProof/>
                <w:webHidden/>
              </w:rPr>
              <w:t>5</w:t>
            </w:r>
            <w:r>
              <w:rPr>
                <w:noProof/>
                <w:webHidden/>
              </w:rPr>
              <w:fldChar w:fldCharType="end"/>
            </w:r>
          </w:hyperlink>
        </w:p>
        <w:p w14:paraId="681D6702" w14:textId="42B75ECB" w:rsidR="004B5445" w:rsidRDefault="004B5445">
          <w:pPr>
            <w:pStyle w:val="TOC1"/>
            <w:tabs>
              <w:tab w:val="left" w:pos="480"/>
              <w:tab w:val="right" w:leader="dot" w:pos="9350"/>
            </w:tabs>
            <w:rPr>
              <w:rFonts w:eastAsiaTheme="minorEastAsia"/>
              <w:b w:val="0"/>
              <w:bCs w:val="0"/>
              <w:i w:val="0"/>
              <w:iCs w:val="0"/>
              <w:noProof/>
            </w:rPr>
          </w:pPr>
          <w:hyperlink w:anchor="_Toc197189506" w:history="1">
            <w:r w:rsidRPr="00883C50">
              <w:rPr>
                <w:rStyle w:val="Hyperlink"/>
                <w:rFonts w:ascii="Times New Roman" w:hAnsi="Times New Roman" w:cs="Times New Roman"/>
                <w:noProof/>
              </w:rPr>
              <w:t>3.</w:t>
            </w:r>
            <w:r>
              <w:rPr>
                <w:rFonts w:eastAsiaTheme="minorEastAsia"/>
                <w:b w:val="0"/>
                <w:bCs w:val="0"/>
                <w:i w:val="0"/>
                <w:iCs w:val="0"/>
                <w:noProof/>
              </w:rPr>
              <w:tab/>
            </w:r>
            <w:r w:rsidRPr="00883C50">
              <w:rPr>
                <w:rStyle w:val="Hyperlink"/>
                <w:rFonts w:ascii="Times New Roman" w:hAnsi="Times New Roman" w:cs="Times New Roman"/>
                <w:noProof/>
              </w:rPr>
              <w:t>Experimental</w:t>
            </w:r>
            <w:r>
              <w:rPr>
                <w:noProof/>
                <w:webHidden/>
              </w:rPr>
              <w:tab/>
            </w:r>
            <w:r>
              <w:rPr>
                <w:noProof/>
                <w:webHidden/>
              </w:rPr>
              <w:fldChar w:fldCharType="begin"/>
            </w:r>
            <w:r>
              <w:rPr>
                <w:noProof/>
                <w:webHidden/>
              </w:rPr>
              <w:instrText xml:space="preserve"> PAGEREF _Toc197189506 \h </w:instrText>
            </w:r>
            <w:r>
              <w:rPr>
                <w:noProof/>
                <w:webHidden/>
              </w:rPr>
            </w:r>
            <w:r>
              <w:rPr>
                <w:noProof/>
                <w:webHidden/>
              </w:rPr>
              <w:fldChar w:fldCharType="separate"/>
            </w:r>
            <w:r>
              <w:rPr>
                <w:noProof/>
                <w:webHidden/>
              </w:rPr>
              <w:t>9</w:t>
            </w:r>
            <w:r>
              <w:rPr>
                <w:noProof/>
                <w:webHidden/>
              </w:rPr>
              <w:fldChar w:fldCharType="end"/>
            </w:r>
          </w:hyperlink>
        </w:p>
        <w:p w14:paraId="4B059A2F" w14:textId="0F0E92CE" w:rsidR="004B5445" w:rsidRDefault="004B5445">
          <w:pPr>
            <w:pStyle w:val="TOC1"/>
            <w:tabs>
              <w:tab w:val="left" w:pos="720"/>
              <w:tab w:val="right" w:leader="dot" w:pos="9350"/>
            </w:tabs>
            <w:rPr>
              <w:rFonts w:eastAsiaTheme="minorEastAsia"/>
              <w:b w:val="0"/>
              <w:bCs w:val="0"/>
              <w:i w:val="0"/>
              <w:iCs w:val="0"/>
              <w:noProof/>
            </w:rPr>
          </w:pPr>
          <w:hyperlink w:anchor="_Toc197189507" w:history="1">
            <w:r w:rsidRPr="00883C50">
              <w:rPr>
                <w:rStyle w:val="Hyperlink"/>
                <w:rFonts w:ascii="Times New Roman" w:hAnsi="Times New Roman" w:cs="Times New Roman"/>
                <w:noProof/>
              </w:rPr>
              <w:t>3.1.</w:t>
            </w:r>
            <w:r>
              <w:rPr>
                <w:rFonts w:eastAsiaTheme="minorEastAsia"/>
                <w:b w:val="0"/>
                <w:bCs w:val="0"/>
                <w:i w:val="0"/>
                <w:iCs w:val="0"/>
                <w:noProof/>
              </w:rPr>
              <w:tab/>
            </w:r>
            <w:r w:rsidRPr="00883C50">
              <w:rPr>
                <w:rStyle w:val="Hyperlink"/>
                <w:rFonts w:ascii="Times New Roman" w:hAnsi="Times New Roman" w:cs="Times New Roman"/>
                <w:noProof/>
              </w:rPr>
              <w:t>Flake Formation</w:t>
            </w:r>
            <w:r>
              <w:rPr>
                <w:noProof/>
                <w:webHidden/>
              </w:rPr>
              <w:tab/>
            </w:r>
            <w:r>
              <w:rPr>
                <w:noProof/>
                <w:webHidden/>
              </w:rPr>
              <w:fldChar w:fldCharType="begin"/>
            </w:r>
            <w:r>
              <w:rPr>
                <w:noProof/>
                <w:webHidden/>
              </w:rPr>
              <w:instrText xml:space="preserve"> PAGEREF _Toc197189507 \h </w:instrText>
            </w:r>
            <w:r>
              <w:rPr>
                <w:noProof/>
                <w:webHidden/>
              </w:rPr>
            </w:r>
            <w:r>
              <w:rPr>
                <w:noProof/>
                <w:webHidden/>
              </w:rPr>
              <w:fldChar w:fldCharType="separate"/>
            </w:r>
            <w:r>
              <w:rPr>
                <w:noProof/>
                <w:webHidden/>
              </w:rPr>
              <w:t>9</w:t>
            </w:r>
            <w:r>
              <w:rPr>
                <w:noProof/>
                <w:webHidden/>
              </w:rPr>
              <w:fldChar w:fldCharType="end"/>
            </w:r>
          </w:hyperlink>
        </w:p>
        <w:p w14:paraId="30F8CA7A" w14:textId="2B030E6B" w:rsidR="004B5445" w:rsidRDefault="004B5445">
          <w:pPr>
            <w:pStyle w:val="TOC2"/>
            <w:tabs>
              <w:tab w:val="left" w:pos="960"/>
              <w:tab w:val="right" w:leader="dot" w:pos="9350"/>
            </w:tabs>
            <w:rPr>
              <w:rFonts w:eastAsiaTheme="minorEastAsia"/>
              <w:b w:val="0"/>
              <w:bCs w:val="0"/>
              <w:noProof/>
              <w:sz w:val="24"/>
              <w:szCs w:val="24"/>
            </w:rPr>
          </w:pPr>
          <w:hyperlink w:anchor="_Toc197189508" w:history="1">
            <w:r w:rsidRPr="00883C50">
              <w:rPr>
                <w:rStyle w:val="Hyperlink"/>
                <w:rFonts w:ascii="Times New Roman" w:hAnsi="Times New Roman" w:cs="Times New Roman"/>
                <w:i/>
                <w:iCs/>
                <w:noProof/>
              </w:rPr>
              <w:t>3.2.</w:t>
            </w:r>
            <w:r>
              <w:rPr>
                <w:rFonts w:eastAsiaTheme="minorEastAsia"/>
                <w:b w:val="0"/>
                <w:bCs w:val="0"/>
                <w:noProof/>
                <w:sz w:val="24"/>
                <w:szCs w:val="24"/>
              </w:rPr>
              <w:tab/>
            </w:r>
            <w:r w:rsidRPr="00883C50">
              <w:rPr>
                <w:rStyle w:val="Hyperlink"/>
                <w:rFonts w:ascii="Times New Roman" w:hAnsi="Times New Roman" w:cs="Times New Roman"/>
                <w:i/>
                <w:iCs/>
                <w:noProof/>
              </w:rPr>
              <w:t>Glycolysis Reaction</w:t>
            </w:r>
            <w:r>
              <w:rPr>
                <w:noProof/>
                <w:webHidden/>
              </w:rPr>
              <w:tab/>
            </w:r>
            <w:r>
              <w:rPr>
                <w:noProof/>
                <w:webHidden/>
              </w:rPr>
              <w:fldChar w:fldCharType="begin"/>
            </w:r>
            <w:r>
              <w:rPr>
                <w:noProof/>
                <w:webHidden/>
              </w:rPr>
              <w:instrText xml:space="preserve"> PAGEREF _Toc197189508 \h </w:instrText>
            </w:r>
            <w:r>
              <w:rPr>
                <w:noProof/>
                <w:webHidden/>
              </w:rPr>
            </w:r>
            <w:r>
              <w:rPr>
                <w:noProof/>
                <w:webHidden/>
              </w:rPr>
              <w:fldChar w:fldCharType="separate"/>
            </w:r>
            <w:r>
              <w:rPr>
                <w:noProof/>
                <w:webHidden/>
              </w:rPr>
              <w:t>11</w:t>
            </w:r>
            <w:r>
              <w:rPr>
                <w:noProof/>
                <w:webHidden/>
              </w:rPr>
              <w:fldChar w:fldCharType="end"/>
            </w:r>
          </w:hyperlink>
        </w:p>
        <w:p w14:paraId="537C7626" w14:textId="2A736E62" w:rsidR="004B5445" w:rsidRDefault="004B5445">
          <w:pPr>
            <w:pStyle w:val="TOC2"/>
            <w:tabs>
              <w:tab w:val="left" w:pos="960"/>
              <w:tab w:val="right" w:leader="dot" w:pos="9350"/>
            </w:tabs>
            <w:rPr>
              <w:rFonts w:eastAsiaTheme="minorEastAsia"/>
              <w:b w:val="0"/>
              <w:bCs w:val="0"/>
              <w:noProof/>
              <w:sz w:val="24"/>
              <w:szCs w:val="24"/>
            </w:rPr>
          </w:pPr>
          <w:hyperlink w:anchor="_Toc197189509" w:history="1">
            <w:r w:rsidRPr="00883C50">
              <w:rPr>
                <w:rStyle w:val="Hyperlink"/>
                <w:rFonts w:ascii="Times New Roman" w:hAnsi="Times New Roman" w:cs="Times New Roman"/>
                <w:i/>
                <w:iCs/>
                <w:noProof/>
              </w:rPr>
              <w:t>3.3.</w:t>
            </w:r>
            <w:r>
              <w:rPr>
                <w:rFonts w:eastAsiaTheme="minorEastAsia"/>
                <w:b w:val="0"/>
                <w:bCs w:val="0"/>
                <w:noProof/>
                <w:sz w:val="24"/>
                <w:szCs w:val="24"/>
              </w:rPr>
              <w:tab/>
            </w:r>
            <w:r w:rsidRPr="00883C50">
              <w:rPr>
                <w:rStyle w:val="Hyperlink"/>
                <w:rFonts w:ascii="Times New Roman" w:hAnsi="Times New Roman" w:cs="Times New Roman"/>
                <w:i/>
                <w:iCs/>
                <w:noProof/>
              </w:rPr>
              <w:t>Repolymerization</w:t>
            </w:r>
            <w:r>
              <w:rPr>
                <w:noProof/>
                <w:webHidden/>
              </w:rPr>
              <w:tab/>
            </w:r>
            <w:r>
              <w:rPr>
                <w:noProof/>
                <w:webHidden/>
              </w:rPr>
              <w:fldChar w:fldCharType="begin"/>
            </w:r>
            <w:r>
              <w:rPr>
                <w:noProof/>
                <w:webHidden/>
              </w:rPr>
              <w:instrText xml:space="preserve"> PAGEREF _Toc197189509 \h </w:instrText>
            </w:r>
            <w:r>
              <w:rPr>
                <w:noProof/>
                <w:webHidden/>
              </w:rPr>
            </w:r>
            <w:r>
              <w:rPr>
                <w:noProof/>
                <w:webHidden/>
              </w:rPr>
              <w:fldChar w:fldCharType="separate"/>
            </w:r>
            <w:r>
              <w:rPr>
                <w:noProof/>
                <w:webHidden/>
              </w:rPr>
              <w:t>12</w:t>
            </w:r>
            <w:r>
              <w:rPr>
                <w:noProof/>
                <w:webHidden/>
              </w:rPr>
              <w:fldChar w:fldCharType="end"/>
            </w:r>
          </w:hyperlink>
        </w:p>
        <w:p w14:paraId="68CD62C0" w14:textId="0CFD3BAC" w:rsidR="004B5445" w:rsidRDefault="004B5445">
          <w:pPr>
            <w:pStyle w:val="TOC2"/>
            <w:tabs>
              <w:tab w:val="left" w:pos="960"/>
              <w:tab w:val="right" w:leader="dot" w:pos="9350"/>
            </w:tabs>
            <w:rPr>
              <w:rFonts w:eastAsiaTheme="minorEastAsia"/>
              <w:b w:val="0"/>
              <w:bCs w:val="0"/>
              <w:noProof/>
              <w:sz w:val="24"/>
              <w:szCs w:val="24"/>
            </w:rPr>
          </w:pPr>
          <w:hyperlink w:anchor="_Toc197189510" w:history="1">
            <w:r w:rsidRPr="00883C50">
              <w:rPr>
                <w:rStyle w:val="Hyperlink"/>
                <w:rFonts w:ascii="Times New Roman" w:hAnsi="Times New Roman" w:cs="Times New Roman"/>
                <w:i/>
                <w:iCs/>
                <w:noProof/>
              </w:rPr>
              <w:t>3.4.</w:t>
            </w:r>
            <w:r>
              <w:rPr>
                <w:rFonts w:eastAsiaTheme="minorEastAsia"/>
                <w:b w:val="0"/>
                <w:bCs w:val="0"/>
                <w:noProof/>
                <w:sz w:val="24"/>
                <w:szCs w:val="24"/>
              </w:rPr>
              <w:tab/>
            </w:r>
            <w:r w:rsidRPr="00883C50">
              <w:rPr>
                <w:rStyle w:val="Hyperlink"/>
                <w:rFonts w:ascii="Times New Roman" w:hAnsi="Times New Roman" w:cs="Times New Roman"/>
                <w:i/>
                <w:iCs/>
                <w:noProof/>
              </w:rPr>
              <w:t>Time Evolution of PET oligomer Repolymerization</w:t>
            </w:r>
            <w:r>
              <w:rPr>
                <w:noProof/>
                <w:webHidden/>
              </w:rPr>
              <w:tab/>
            </w:r>
            <w:r>
              <w:rPr>
                <w:noProof/>
                <w:webHidden/>
              </w:rPr>
              <w:fldChar w:fldCharType="begin"/>
            </w:r>
            <w:r>
              <w:rPr>
                <w:noProof/>
                <w:webHidden/>
              </w:rPr>
              <w:instrText xml:space="preserve"> PAGEREF _Toc197189510 \h </w:instrText>
            </w:r>
            <w:r>
              <w:rPr>
                <w:noProof/>
                <w:webHidden/>
              </w:rPr>
            </w:r>
            <w:r>
              <w:rPr>
                <w:noProof/>
                <w:webHidden/>
              </w:rPr>
              <w:fldChar w:fldCharType="separate"/>
            </w:r>
            <w:r>
              <w:rPr>
                <w:noProof/>
                <w:webHidden/>
              </w:rPr>
              <w:t>13</w:t>
            </w:r>
            <w:r>
              <w:rPr>
                <w:noProof/>
                <w:webHidden/>
              </w:rPr>
              <w:fldChar w:fldCharType="end"/>
            </w:r>
          </w:hyperlink>
        </w:p>
        <w:p w14:paraId="2A523C83" w14:textId="4C84815F" w:rsidR="004B5445" w:rsidRDefault="004B5445">
          <w:pPr>
            <w:pStyle w:val="TOC2"/>
            <w:tabs>
              <w:tab w:val="left" w:pos="960"/>
              <w:tab w:val="right" w:leader="dot" w:pos="9350"/>
            </w:tabs>
            <w:rPr>
              <w:rFonts w:eastAsiaTheme="minorEastAsia"/>
              <w:b w:val="0"/>
              <w:bCs w:val="0"/>
              <w:noProof/>
              <w:sz w:val="24"/>
              <w:szCs w:val="24"/>
            </w:rPr>
          </w:pPr>
          <w:hyperlink w:anchor="_Toc197189511" w:history="1">
            <w:r w:rsidRPr="00883C50">
              <w:rPr>
                <w:rStyle w:val="Hyperlink"/>
                <w:rFonts w:ascii="Times New Roman" w:hAnsi="Times New Roman" w:cs="Times New Roman"/>
                <w:i/>
                <w:iCs/>
                <w:noProof/>
              </w:rPr>
              <w:t>3.5.</w:t>
            </w:r>
            <w:r>
              <w:rPr>
                <w:rFonts w:eastAsiaTheme="minorEastAsia"/>
                <w:b w:val="0"/>
                <w:bCs w:val="0"/>
                <w:noProof/>
                <w:sz w:val="24"/>
                <w:szCs w:val="24"/>
              </w:rPr>
              <w:tab/>
            </w:r>
            <w:r w:rsidRPr="00883C50">
              <w:rPr>
                <w:rStyle w:val="Hyperlink"/>
                <w:rFonts w:ascii="Times New Roman" w:hAnsi="Times New Roman" w:cs="Times New Roman"/>
                <w:i/>
                <w:iCs/>
                <w:noProof/>
              </w:rPr>
              <w:t>Mechanical Testing of Repolymerized PET Samples Formed by Melting</w:t>
            </w:r>
            <w:r>
              <w:rPr>
                <w:noProof/>
                <w:webHidden/>
              </w:rPr>
              <w:tab/>
            </w:r>
            <w:r>
              <w:rPr>
                <w:noProof/>
                <w:webHidden/>
              </w:rPr>
              <w:fldChar w:fldCharType="begin"/>
            </w:r>
            <w:r>
              <w:rPr>
                <w:noProof/>
                <w:webHidden/>
              </w:rPr>
              <w:instrText xml:space="preserve"> PAGEREF _Toc197189511 \h </w:instrText>
            </w:r>
            <w:r>
              <w:rPr>
                <w:noProof/>
                <w:webHidden/>
              </w:rPr>
            </w:r>
            <w:r>
              <w:rPr>
                <w:noProof/>
                <w:webHidden/>
              </w:rPr>
              <w:fldChar w:fldCharType="separate"/>
            </w:r>
            <w:r>
              <w:rPr>
                <w:noProof/>
                <w:webHidden/>
              </w:rPr>
              <w:t>13</w:t>
            </w:r>
            <w:r>
              <w:rPr>
                <w:noProof/>
                <w:webHidden/>
              </w:rPr>
              <w:fldChar w:fldCharType="end"/>
            </w:r>
          </w:hyperlink>
        </w:p>
        <w:p w14:paraId="2FE8427C" w14:textId="2DF14E36" w:rsidR="004B5445" w:rsidRDefault="004B5445">
          <w:pPr>
            <w:pStyle w:val="TOC2"/>
            <w:tabs>
              <w:tab w:val="left" w:pos="960"/>
              <w:tab w:val="right" w:leader="dot" w:pos="9350"/>
            </w:tabs>
            <w:rPr>
              <w:rFonts w:eastAsiaTheme="minorEastAsia"/>
              <w:b w:val="0"/>
              <w:bCs w:val="0"/>
              <w:noProof/>
              <w:sz w:val="24"/>
              <w:szCs w:val="24"/>
            </w:rPr>
          </w:pPr>
          <w:hyperlink w:anchor="_Toc197189512" w:history="1">
            <w:r w:rsidRPr="00883C50">
              <w:rPr>
                <w:rStyle w:val="Hyperlink"/>
                <w:rFonts w:ascii="Times New Roman" w:hAnsi="Times New Roman" w:cs="Times New Roman"/>
                <w:i/>
                <w:iCs/>
                <w:noProof/>
              </w:rPr>
              <w:t>3.6.</w:t>
            </w:r>
            <w:r>
              <w:rPr>
                <w:rFonts w:eastAsiaTheme="minorEastAsia"/>
                <w:b w:val="0"/>
                <w:bCs w:val="0"/>
                <w:noProof/>
                <w:sz w:val="24"/>
                <w:szCs w:val="24"/>
              </w:rPr>
              <w:tab/>
            </w:r>
            <w:r w:rsidRPr="00883C50">
              <w:rPr>
                <w:rStyle w:val="Hyperlink"/>
                <w:rFonts w:ascii="Times New Roman" w:hAnsi="Times New Roman" w:cs="Times New Roman"/>
                <w:i/>
                <w:iCs/>
                <w:noProof/>
              </w:rPr>
              <w:t>Mechanical Testing of Repolymerized PET Samples Formed by Solvent Casting</w:t>
            </w:r>
            <w:r>
              <w:rPr>
                <w:noProof/>
                <w:webHidden/>
              </w:rPr>
              <w:tab/>
            </w:r>
            <w:r>
              <w:rPr>
                <w:noProof/>
                <w:webHidden/>
              </w:rPr>
              <w:fldChar w:fldCharType="begin"/>
            </w:r>
            <w:r>
              <w:rPr>
                <w:noProof/>
                <w:webHidden/>
              </w:rPr>
              <w:instrText xml:space="preserve"> PAGEREF _Toc197189512 \h </w:instrText>
            </w:r>
            <w:r>
              <w:rPr>
                <w:noProof/>
                <w:webHidden/>
              </w:rPr>
            </w:r>
            <w:r>
              <w:rPr>
                <w:noProof/>
                <w:webHidden/>
              </w:rPr>
              <w:fldChar w:fldCharType="separate"/>
            </w:r>
            <w:r>
              <w:rPr>
                <w:noProof/>
                <w:webHidden/>
              </w:rPr>
              <w:t>14</w:t>
            </w:r>
            <w:r>
              <w:rPr>
                <w:noProof/>
                <w:webHidden/>
              </w:rPr>
              <w:fldChar w:fldCharType="end"/>
            </w:r>
          </w:hyperlink>
        </w:p>
        <w:p w14:paraId="7C4B612A" w14:textId="64F9200B" w:rsidR="004B5445" w:rsidRDefault="004B5445">
          <w:pPr>
            <w:pStyle w:val="TOC2"/>
            <w:tabs>
              <w:tab w:val="left" w:pos="960"/>
              <w:tab w:val="right" w:leader="dot" w:pos="9350"/>
            </w:tabs>
            <w:rPr>
              <w:rFonts w:eastAsiaTheme="minorEastAsia"/>
              <w:b w:val="0"/>
              <w:bCs w:val="0"/>
              <w:noProof/>
              <w:sz w:val="24"/>
              <w:szCs w:val="24"/>
            </w:rPr>
          </w:pPr>
          <w:hyperlink w:anchor="_Toc197189513" w:history="1">
            <w:r w:rsidRPr="00883C50">
              <w:rPr>
                <w:rStyle w:val="Hyperlink"/>
                <w:rFonts w:ascii="Times New Roman" w:hAnsi="Times New Roman" w:cs="Times New Roman"/>
                <w:i/>
                <w:iCs/>
                <w:noProof/>
              </w:rPr>
              <w:t>3.7.</w:t>
            </w:r>
            <w:r>
              <w:rPr>
                <w:rFonts w:eastAsiaTheme="minorEastAsia"/>
                <w:b w:val="0"/>
                <w:bCs w:val="0"/>
                <w:noProof/>
                <w:sz w:val="24"/>
                <w:szCs w:val="24"/>
              </w:rPr>
              <w:tab/>
            </w:r>
            <w:r w:rsidRPr="00883C50">
              <w:rPr>
                <w:rStyle w:val="Hyperlink"/>
                <w:rFonts w:ascii="Times New Roman" w:hAnsi="Times New Roman" w:cs="Times New Roman"/>
                <w:i/>
                <w:iCs/>
                <w:noProof/>
              </w:rPr>
              <w:t>Swelling Experiments</w:t>
            </w:r>
            <w:r>
              <w:rPr>
                <w:noProof/>
                <w:webHidden/>
              </w:rPr>
              <w:tab/>
            </w:r>
            <w:r>
              <w:rPr>
                <w:noProof/>
                <w:webHidden/>
              </w:rPr>
              <w:fldChar w:fldCharType="begin"/>
            </w:r>
            <w:r>
              <w:rPr>
                <w:noProof/>
                <w:webHidden/>
              </w:rPr>
              <w:instrText xml:space="preserve"> PAGEREF _Toc197189513 \h </w:instrText>
            </w:r>
            <w:r>
              <w:rPr>
                <w:noProof/>
                <w:webHidden/>
              </w:rPr>
            </w:r>
            <w:r>
              <w:rPr>
                <w:noProof/>
                <w:webHidden/>
              </w:rPr>
              <w:fldChar w:fldCharType="separate"/>
            </w:r>
            <w:r>
              <w:rPr>
                <w:noProof/>
                <w:webHidden/>
              </w:rPr>
              <w:t>15</w:t>
            </w:r>
            <w:r>
              <w:rPr>
                <w:noProof/>
                <w:webHidden/>
              </w:rPr>
              <w:fldChar w:fldCharType="end"/>
            </w:r>
          </w:hyperlink>
        </w:p>
        <w:p w14:paraId="72DB8B74" w14:textId="0BE1DB50" w:rsidR="004B5445" w:rsidRDefault="004B5445">
          <w:pPr>
            <w:pStyle w:val="TOC2"/>
            <w:tabs>
              <w:tab w:val="left" w:pos="960"/>
              <w:tab w:val="right" w:leader="dot" w:pos="9350"/>
            </w:tabs>
            <w:rPr>
              <w:rFonts w:eastAsiaTheme="minorEastAsia"/>
              <w:b w:val="0"/>
              <w:bCs w:val="0"/>
              <w:noProof/>
              <w:sz w:val="24"/>
              <w:szCs w:val="24"/>
            </w:rPr>
          </w:pPr>
          <w:hyperlink w:anchor="_Toc197189514" w:history="1">
            <w:r w:rsidRPr="00883C50">
              <w:rPr>
                <w:rStyle w:val="Hyperlink"/>
                <w:rFonts w:ascii="Times New Roman" w:hAnsi="Times New Roman" w:cs="Times New Roman"/>
                <w:i/>
                <w:iCs/>
                <w:noProof/>
              </w:rPr>
              <w:t>3.8.</w:t>
            </w:r>
            <w:r>
              <w:rPr>
                <w:rFonts w:eastAsiaTheme="minorEastAsia"/>
                <w:b w:val="0"/>
                <w:bCs w:val="0"/>
                <w:noProof/>
                <w:sz w:val="24"/>
                <w:szCs w:val="24"/>
              </w:rPr>
              <w:tab/>
            </w:r>
            <w:r w:rsidRPr="00883C50">
              <w:rPr>
                <w:rStyle w:val="Hyperlink"/>
                <w:rFonts w:ascii="Times New Roman" w:hAnsi="Times New Roman" w:cs="Times New Roman"/>
                <w:i/>
                <w:iCs/>
                <w:noProof/>
              </w:rPr>
              <w:t>PET Structural Analysis</w:t>
            </w:r>
            <w:r>
              <w:rPr>
                <w:noProof/>
                <w:webHidden/>
              </w:rPr>
              <w:tab/>
            </w:r>
            <w:r>
              <w:rPr>
                <w:noProof/>
                <w:webHidden/>
              </w:rPr>
              <w:fldChar w:fldCharType="begin"/>
            </w:r>
            <w:r>
              <w:rPr>
                <w:noProof/>
                <w:webHidden/>
              </w:rPr>
              <w:instrText xml:space="preserve"> PAGEREF _Toc197189514 \h </w:instrText>
            </w:r>
            <w:r>
              <w:rPr>
                <w:noProof/>
                <w:webHidden/>
              </w:rPr>
            </w:r>
            <w:r>
              <w:rPr>
                <w:noProof/>
                <w:webHidden/>
              </w:rPr>
              <w:fldChar w:fldCharType="separate"/>
            </w:r>
            <w:r>
              <w:rPr>
                <w:noProof/>
                <w:webHidden/>
              </w:rPr>
              <w:t>15</w:t>
            </w:r>
            <w:r>
              <w:rPr>
                <w:noProof/>
                <w:webHidden/>
              </w:rPr>
              <w:fldChar w:fldCharType="end"/>
            </w:r>
          </w:hyperlink>
        </w:p>
        <w:p w14:paraId="6B81E370" w14:textId="435A044B" w:rsidR="004B5445" w:rsidRDefault="004B5445">
          <w:pPr>
            <w:pStyle w:val="TOC1"/>
            <w:tabs>
              <w:tab w:val="left" w:pos="480"/>
              <w:tab w:val="right" w:leader="dot" w:pos="9350"/>
            </w:tabs>
            <w:rPr>
              <w:rFonts w:eastAsiaTheme="minorEastAsia"/>
              <w:b w:val="0"/>
              <w:bCs w:val="0"/>
              <w:i w:val="0"/>
              <w:iCs w:val="0"/>
              <w:noProof/>
            </w:rPr>
          </w:pPr>
          <w:hyperlink w:anchor="_Toc197189515" w:history="1">
            <w:r w:rsidRPr="00883C50">
              <w:rPr>
                <w:rStyle w:val="Hyperlink"/>
                <w:rFonts w:ascii="Times New Roman" w:hAnsi="Times New Roman" w:cs="Times New Roman"/>
                <w:noProof/>
              </w:rPr>
              <w:t>4.</w:t>
            </w:r>
            <w:r>
              <w:rPr>
                <w:rFonts w:eastAsiaTheme="minorEastAsia"/>
                <w:b w:val="0"/>
                <w:bCs w:val="0"/>
                <w:i w:val="0"/>
                <w:iCs w:val="0"/>
                <w:noProof/>
              </w:rPr>
              <w:tab/>
            </w:r>
            <w:r w:rsidRPr="00883C50">
              <w:rPr>
                <w:rStyle w:val="Hyperlink"/>
                <w:rFonts w:ascii="Times New Roman" w:hAnsi="Times New Roman" w:cs="Times New Roman"/>
                <w:noProof/>
              </w:rPr>
              <w:t>Results and Discussion</w:t>
            </w:r>
            <w:r>
              <w:rPr>
                <w:noProof/>
                <w:webHidden/>
              </w:rPr>
              <w:tab/>
            </w:r>
            <w:r>
              <w:rPr>
                <w:noProof/>
                <w:webHidden/>
              </w:rPr>
              <w:fldChar w:fldCharType="begin"/>
            </w:r>
            <w:r>
              <w:rPr>
                <w:noProof/>
                <w:webHidden/>
              </w:rPr>
              <w:instrText xml:space="preserve"> PAGEREF _Toc197189515 \h </w:instrText>
            </w:r>
            <w:r>
              <w:rPr>
                <w:noProof/>
                <w:webHidden/>
              </w:rPr>
            </w:r>
            <w:r>
              <w:rPr>
                <w:noProof/>
                <w:webHidden/>
              </w:rPr>
              <w:fldChar w:fldCharType="separate"/>
            </w:r>
            <w:r>
              <w:rPr>
                <w:noProof/>
                <w:webHidden/>
              </w:rPr>
              <w:t>17</w:t>
            </w:r>
            <w:r>
              <w:rPr>
                <w:noProof/>
                <w:webHidden/>
              </w:rPr>
              <w:fldChar w:fldCharType="end"/>
            </w:r>
          </w:hyperlink>
        </w:p>
        <w:p w14:paraId="70FF3B17" w14:textId="530D43EB" w:rsidR="004B5445" w:rsidRDefault="004B5445">
          <w:pPr>
            <w:pStyle w:val="TOC1"/>
            <w:tabs>
              <w:tab w:val="right" w:leader="dot" w:pos="9350"/>
            </w:tabs>
            <w:rPr>
              <w:rFonts w:eastAsiaTheme="minorEastAsia"/>
              <w:b w:val="0"/>
              <w:bCs w:val="0"/>
              <w:i w:val="0"/>
              <w:iCs w:val="0"/>
              <w:noProof/>
            </w:rPr>
          </w:pPr>
          <w:hyperlink w:anchor="_Toc197189516" w:history="1">
            <w:r w:rsidRPr="00883C50">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_Toc197189516 \h </w:instrText>
            </w:r>
            <w:r>
              <w:rPr>
                <w:noProof/>
                <w:webHidden/>
              </w:rPr>
            </w:r>
            <w:r>
              <w:rPr>
                <w:noProof/>
                <w:webHidden/>
              </w:rPr>
              <w:fldChar w:fldCharType="separate"/>
            </w:r>
            <w:r>
              <w:rPr>
                <w:noProof/>
                <w:webHidden/>
              </w:rPr>
              <w:t>36</w:t>
            </w:r>
            <w:r>
              <w:rPr>
                <w:noProof/>
                <w:webHidden/>
              </w:rPr>
              <w:fldChar w:fldCharType="end"/>
            </w:r>
          </w:hyperlink>
        </w:p>
        <w:p w14:paraId="00E64217" w14:textId="57BC2B77" w:rsidR="002F466B" w:rsidRDefault="002F466B">
          <w:r w:rsidRPr="00E370F0">
            <w:rPr>
              <w:rFonts w:ascii="Times New Roman" w:hAnsi="Times New Roman" w:cs="Times New Roman"/>
              <w:b/>
              <w:bCs/>
              <w:noProof/>
            </w:rPr>
            <w:fldChar w:fldCharType="end"/>
          </w:r>
        </w:p>
      </w:sdtContent>
    </w:sdt>
    <w:p w14:paraId="1094AF98" w14:textId="77777777" w:rsidR="003931CC" w:rsidRDefault="003931CC" w:rsidP="004C76B1">
      <w:pPr>
        <w:pStyle w:val="Heading1"/>
        <w:rPr>
          <w:rFonts w:ascii="Times New Roman" w:hAnsi="Times New Roman" w:cs="Times New Roman"/>
          <w:color w:val="000000" w:themeColor="text1"/>
          <w:shd w:val="clear" w:color="auto" w:fill="FFFFFF"/>
        </w:rPr>
      </w:pPr>
    </w:p>
    <w:p w14:paraId="153CC12B" w14:textId="77777777" w:rsidR="003931CC" w:rsidRDefault="003931CC" w:rsidP="004C76B1">
      <w:pPr>
        <w:pStyle w:val="Heading1"/>
        <w:rPr>
          <w:rFonts w:ascii="Times New Roman" w:hAnsi="Times New Roman" w:cs="Times New Roman"/>
          <w:b/>
          <w:bCs/>
          <w:color w:val="000000" w:themeColor="text1"/>
          <w:shd w:val="clear" w:color="auto" w:fill="FFFFFF"/>
        </w:rPr>
      </w:pPr>
      <w:r>
        <w:rPr>
          <w:rFonts w:ascii="Times New Roman" w:hAnsi="Times New Roman" w:cs="Times New Roman"/>
          <w:b/>
          <w:bCs/>
          <w:color w:val="000000" w:themeColor="text1"/>
          <w:shd w:val="clear" w:color="auto" w:fill="FFFFFF"/>
        </w:rPr>
        <w:br w:type="page"/>
      </w:r>
    </w:p>
    <w:p w14:paraId="635C277D" w14:textId="11CDEA53" w:rsidR="003D3A5A" w:rsidRPr="00851A1D" w:rsidRDefault="003D3A5A" w:rsidP="00851A1D">
      <w:pPr>
        <w:pStyle w:val="Heading1"/>
        <w:numPr>
          <w:ilvl w:val="0"/>
          <w:numId w:val="8"/>
        </w:numPr>
        <w:spacing w:line="480" w:lineRule="auto"/>
        <w:jc w:val="center"/>
        <w:rPr>
          <w:rFonts w:ascii="Times New Roman" w:hAnsi="Times New Roman" w:cs="Times New Roman"/>
          <w:b/>
          <w:bCs/>
          <w:color w:val="000000" w:themeColor="text1"/>
          <w:sz w:val="24"/>
          <w:szCs w:val="24"/>
          <w:shd w:val="clear" w:color="auto" w:fill="FFFFFF"/>
        </w:rPr>
      </w:pPr>
      <w:bookmarkStart w:id="0" w:name="_Toc197189504"/>
      <w:r w:rsidRPr="00851A1D">
        <w:rPr>
          <w:rFonts w:ascii="Times New Roman" w:hAnsi="Times New Roman" w:cs="Times New Roman"/>
          <w:b/>
          <w:bCs/>
          <w:color w:val="000000" w:themeColor="text1"/>
          <w:sz w:val="24"/>
          <w:szCs w:val="24"/>
          <w:shd w:val="clear" w:color="auto" w:fill="FFFFFF"/>
        </w:rPr>
        <w:lastRenderedPageBreak/>
        <w:t>Abstract</w:t>
      </w:r>
      <w:bookmarkEnd w:id="0"/>
    </w:p>
    <w:p w14:paraId="5EDE630F" w14:textId="4497BF26" w:rsidR="00022908" w:rsidRDefault="001614F0" w:rsidP="00B72A18">
      <w:pPr>
        <w:spacing w:line="480" w:lineRule="auto"/>
        <w:ind w:firstLine="720"/>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Polyethylene Terephthalate (PET) is </w:t>
      </w:r>
      <w:r w:rsidR="00F14285">
        <w:rPr>
          <w:rFonts w:ascii="Times New Roman" w:hAnsi="Times New Roman" w:cs="Times New Roman"/>
          <w:color w:val="000000" w:themeColor="text1"/>
          <w:shd w:val="clear" w:color="auto" w:fill="FFFFFF"/>
        </w:rPr>
        <w:t xml:space="preserve">one of </w:t>
      </w:r>
      <w:r>
        <w:rPr>
          <w:rFonts w:ascii="Times New Roman" w:hAnsi="Times New Roman" w:cs="Times New Roman"/>
          <w:color w:val="000000" w:themeColor="text1"/>
          <w:shd w:val="clear" w:color="auto" w:fill="FFFFFF"/>
        </w:rPr>
        <w:t>the most common plastic</w:t>
      </w:r>
      <w:r w:rsidR="00F14285">
        <w:rPr>
          <w:rFonts w:ascii="Times New Roman" w:hAnsi="Times New Roman" w:cs="Times New Roman"/>
          <w:color w:val="000000" w:themeColor="text1"/>
          <w:shd w:val="clear" w:color="auto" w:fill="FFFFFF"/>
        </w:rPr>
        <w:t>s</w:t>
      </w:r>
      <w:r>
        <w:rPr>
          <w:rFonts w:ascii="Times New Roman" w:hAnsi="Times New Roman" w:cs="Times New Roman"/>
          <w:color w:val="000000" w:themeColor="text1"/>
          <w:shd w:val="clear" w:color="auto" w:fill="FFFFFF"/>
        </w:rPr>
        <w:t xml:space="preserve"> and is often mechanically recycled</w:t>
      </w:r>
      <w:r w:rsidR="00982687">
        <w:rPr>
          <w:rFonts w:ascii="Times New Roman" w:hAnsi="Times New Roman" w:cs="Times New Roman"/>
          <w:color w:val="000000" w:themeColor="text1"/>
          <w:shd w:val="clear" w:color="auto" w:fill="FFFFFF"/>
        </w:rPr>
        <w:t xml:space="preserve"> on an industrial scale</w:t>
      </w:r>
      <w:r>
        <w:rPr>
          <w:rFonts w:ascii="Times New Roman" w:hAnsi="Times New Roman" w:cs="Times New Roman"/>
          <w:color w:val="000000" w:themeColor="text1"/>
          <w:shd w:val="clear" w:color="auto" w:fill="FFFFFF"/>
        </w:rPr>
        <w:t xml:space="preserve">, making it </w:t>
      </w:r>
      <w:r w:rsidR="00F14285">
        <w:rPr>
          <w:rFonts w:ascii="Times New Roman" w:hAnsi="Times New Roman" w:cs="Times New Roman"/>
          <w:color w:val="000000" w:themeColor="text1"/>
          <w:shd w:val="clear" w:color="auto" w:fill="FFFFFF"/>
        </w:rPr>
        <w:t xml:space="preserve">a </w:t>
      </w:r>
      <w:r>
        <w:rPr>
          <w:rFonts w:ascii="Times New Roman" w:hAnsi="Times New Roman" w:cs="Times New Roman"/>
          <w:color w:val="000000" w:themeColor="text1"/>
          <w:shd w:val="clear" w:color="auto" w:fill="FFFFFF"/>
        </w:rPr>
        <w:t xml:space="preserve">prime material for chemical recycling. </w:t>
      </w:r>
      <w:r w:rsidR="00FF41B3">
        <w:rPr>
          <w:rFonts w:ascii="Times New Roman" w:hAnsi="Times New Roman" w:cs="Times New Roman"/>
          <w:color w:val="000000" w:themeColor="text1"/>
          <w:shd w:val="clear" w:color="auto" w:fill="FFFFFF"/>
        </w:rPr>
        <w:t xml:space="preserve">However, </w:t>
      </w:r>
      <w:r w:rsidR="00AB5FCA">
        <w:rPr>
          <w:rFonts w:ascii="Times New Roman" w:hAnsi="Times New Roman" w:cs="Times New Roman"/>
          <w:color w:val="000000" w:themeColor="text1"/>
          <w:shd w:val="clear" w:color="auto" w:fill="FFFFFF"/>
        </w:rPr>
        <w:t xml:space="preserve">it is energy and </w:t>
      </w:r>
      <w:r w:rsidR="00B44BC5">
        <w:rPr>
          <w:rFonts w:ascii="Times New Roman" w:hAnsi="Times New Roman" w:cs="Times New Roman"/>
          <w:color w:val="000000" w:themeColor="text1"/>
          <w:shd w:val="clear" w:color="auto" w:fill="FFFFFF"/>
        </w:rPr>
        <w:t>cost-intensive</w:t>
      </w:r>
      <w:r w:rsidR="00AB5FCA">
        <w:rPr>
          <w:rFonts w:ascii="Times New Roman" w:hAnsi="Times New Roman" w:cs="Times New Roman"/>
          <w:color w:val="000000" w:themeColor="text1"/>
          <w:shd w:val="clear" w:color="auto" w:fill="FFFFFF"/>
        </w:rPr>
        <w:t xml:space="preserve"> to convert PET to monomer</w:t>
      </w:r>
      <w:r w:rsidR="00914A0C">
        <w:rPr>
          <w:rFonts w:ascii="Times New Roman" w:hAnsi="Times New Roman" w:cs="Times New Roman"/>
          <w:color w:val="000000" w:themeColor="text1"/>
          <w:shd w:val="clear" w:color="auto" w:fill="FFFFFF"/>
        </w:rPr>
        <w:t>. Thus, o</w:t>
      </w:r>
      <w:r>
        <w:rPr>
          <w:rFonts w:ascii="Times New Roman" w:hAnsi="Times New Roman" w:cs="Times New Roman"/>
          <w:color w:val="000000" w:themeColor="text1"/>
          <w:shd w:val="clear" w:color="auto" w:fill="FFFFFF"/>
        </w:rPr>
        <w:t xml:space="preserve">ur research seeks to </w:t>
      </w:r>
      <w:r w:rsidR="00914A0C">
        <w:rPr>
          <w:rFonts w:ascii="Times New Roman" w:hAnsi="Times New Roman" w:cs="Times New Roman"/>
          <w:color w:val="000000" w:themeColor="text1"/>
          <w:shd w:val="clear" w:color="auto" w:fill="FFFFFF"/>
        </w:rPr>
        <w:t xml:space="preserve">simplify the recycling </w:t>
      </w:r>
      <w:r w:rsidR="00AA01B4">
        <w:rPr>
          <w:rFonts w:ascii="Times New Roman" w:hAnsi="Times New Roman" w:cs="Times New Roman"/>
          <w:color w:val="000000" w:themeColor="text1"/>
          <w:shd w:val="clear" w:color="auto" w:fill="FFFFFF"/>
        </w:rPr>
        <w:t xml:space="preserve">process </w:t>
      </w:r>
      <w:r w:rsidR="0007519C">
        <w:rPr>
          <w:rFonts w:ascii="Times New Roman" w:hAnsi="Times New Roman" w:cs="Times New Roman"/>
          <w:color w:val="000000" w:themeColor="text1"/>
          <w:shd w:val="clear" w:color="auto" w:fill="FFFFFF"/>
        </w:rPr>
        <w:t xml:space="preserve">by producing </w:t>
      </w:r>
      <w:r w:rsidR="000C3D3A">
        <w:rPr>
          <w:rFonts w:ascii="Times New Roman" w:hAnsi="Times New Roman" w:cs="Times New Roman"/>
          <w:color w:val="000000" w:themeColor="text1"/>
          <w:shd w:val="clear" w:color="auto" w:fill="FFFFFF"/>
        </w:rPr>
        <w:t xml:space="preserve">PET oligomers from consumer waste and </w:t>
      </w:r>
      <w:r w:rsidR="00D7691E">
        <w:rPr>
          <w:rFonts w:ascii="Times New Roman" w:hAnsi="Times New Roman" w:cs="Times New Roman"/>
          <w:color w:val="000000" w:themeColor="text1"/>
          <w:shd w:val="clear" w:color="auto" w:fill="FFFFFF"/>
        </w:rPr>
        <w:t xml:space="preserve">reincorporating them into new materials. </w:t>
      </w:r>
      <w:r w:rsidR="00B72A18">
        <w:rPr>
          <w:rFonts w:ascii="Times New Roman" w:hAnsi="Times New Roman" w:cs="Times New Roman"/>
          <w:color w:val="000000" w:themeColor="text1"/>
          <w:shd w:val="clear" w:color="auto" w:fill="FFFFFF"/>
        </w:rPr>
        <w:t xml:space="preserve">We seek to </w:t>
      </w:r>
      <w:r w:rsidR="00D84C20">
        <w:rPr>
          <w:rFonts w:ascii="Times New Roman" w:hAnsi="Times New Roman" w:cs="Times New Roman"/>
          <w:color w:val="000000" w:themeColor="text1"/>
          <w:shd w:val="clear" w:color="auto" w:fill="FFFFFF"/>
        </w:rPr>
        <w:t>elucidate the</w:t>
      </w:r>
      <w:r>
        <w:rPr>
          <w:rFonts w:ascii="Times New Roman" w:hAnsi="Times New Roman" w:cs="Times New Roman"/>
          <w:color w:val="000000" w:themeColor="text1"/>
          <w:shd w:val="clear" w:color="auto" w:fill="FFFFFF"/>
        </w:rPr>
        <w:t xml:space="preserve"> evolution of chain structure during PET depolymerization to demonstrate the impact of particle size and thus particle surface area </w:t>
      </w:r>
      <w:r w:rsidR="00491582">
        <w:rPr>
          <w:rFonts w:ascii="Times New Roman" w:hAnsi="Times New Roman" w:cs="Times New Roman"/>
          <w:color w:val="000000" w:themeColor="text1"/>
          <w:shd w:val="clear" w:color="auto" w:fill="FFFFFF"/>
        </w:rPr>
        <w:t>on reaction intermediates throughout depolymerization and repolymerization</w:t>
      </w:r>
      <w:r>
        <w:rPr>
          <w:rFonts w:ascii="Times New Roman" w:hAnsi="Times New Roman" w:cs="Times New Roman"/>
          <w:color w:val="000000" w:themeColor="text1"/>
          <w:shd w:val="clear" w:color="auto" w:fill="FFFFFF"/>
        </w:rPr>
        <w:t>. These experiments follow the decrease in molecular weight (M</w:t>
      </w:r>
      <w:r w:rsidRPr="00DF7CFF">
        <w:rPr>
          <w:rFonts w:ascii="Times New Roman" w:hAnsi="Times New Roman" w:cs="Times New Roman"/>
          <w:color w:val="000000" w:themeColor="text1"/>
          <w:shd w:val="clear" w:color="auto" w:fill="FFFFFF"/>
          <w:vertAlign w:val="subscript"/>
        </w:rPr>
        <w:t>n</w:t>
      </w:r>
      <w:r>
        <w:rPr>
          <w:rFonts w:ascii="Times New Roman" w:hAnsi="Times New Roman" w:cs="Times New Roman"/>
          <w:color w:val="000000" w:themeColor="text1"/>
          <w:shd w:val="clear" w:color="auto" w:fill="FFFFFF"/>
        </w:rPr>
        <w:t>), decrease in dispersity</w:t>
      </w:r>
      <w:r w:rsidR="00F14285">
        <w:rPr>
          <w:rFonts w:ascii="Times New Roman" w:hAnsi="Times New Roman" w:cs="Times New Roman"/>
          <w:color w:val="000000" w:themeColor="text1"/>
          <w:shd w:val="clear" w:color="auto" w:fill="FFFFFF"/>
        </w:rPr>
        <w:t xml:space="preserve"> (</w:t>
      </w:r>
      <w:r w:rsidR="00F14285" w:rsidRPr="00F14285">
        <w:rPr>
          <w:rFonts w:ascii="Times New Roman" w:hAnsi="Times New Roman" w:cs="Times New Roman"/>
          <w:color w:val="000000" w:themeColor="text1"/>
          <w:shd w:val="clear" w:color="auto" w:fill="FFFFFF"/>
        </w:rPr>
        <w:t>Đ</w:t>
      </w:r>
      <w:r w:rsidR="00F14285">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and increase in percent crystallinity of depolymerized PET flakes of varying lengths (4 mm, 18 mm, or 44 mm). </w:t>
      </w:r>
      <w:r w:rsidR="006B38CD">
        <w:rPr>
          <w:rFonts w:ascii="Times New Roman" w:hAnsi="Times New Roman" w:cs="Times New Roman"/>
          <w:color w:val="000000" w:themeColor="text1"/>
          <w:shd w:val="clear" w:color="auto" w:fill="FFFFFF"/>
        </w:rPr>
        <w:t>Our interpretation of chain evolution envisions ethylene glycol (EG) diffusing into the polymer flake to first react with amorphous polymer</w:t>
      </w:r>
      <w:r w:rsidR="00F14285">
        <w:rPr>
          <w:rFonts w:ascii="Times New Roman" w:hAnsi="Times New Roman" w:cs="Times New Roman"/>
          <w:color w:val="000000" w:themeColor="text1"/>
          <w:shd w:val="clear" w:color="auto" w:fill="FFFFFF"/>
        </w:rPr>
        <w:t>. O</w:t>
      </w:r>
      <w:r w:rsidR="009C496D">
        <w:rPr>
          <w:rFonts w:ascii="Times New Roman" w:hAnsi="Times New Roman" w:cs="Times New Roman"/>
          <w:color w:val="000000" w:themeColor="text1"/>
          <w:shd w:val="clear" w:color="auto" w:fill="FFFFFF"/>
        </w:rPr>
        <w:t xml:space="preserve">ur </w:t>
      </w:r>
      <w:r w:rsidR="00644FED">
        <w:rPr>
          <w:rFonts w:ascii="Times New Roman" w:hAnsi="Times New Roman" w:cs="Times New Roman"/>
          <w:color w:val="000000" w:themeColor="text1"/>
          <w:shd w:val="clear" w:color="auto" w:fill="FFFFFF"/>
        </w:rPr>
        <w:t>results</w:t>
      </w:r>
      <w:r>
        <w:rPr>
          <w:rFonts w:ascii="Times New Roman" w:hAnsi="Times New Roman" w:cs="Times New Roman"/>
          <w:color w:val="000000" w:themeColor="text1"/>
          <w:shd w:val="clear" w:color="auto" w:fill="FFFFFF"/>
        </w:rPr>
        <w:t xml:space="preserve"> indicate that the diffusion of EG into the smallest dimension of the polymer flake, its thickness (0.3 mm), governs the heterogeneous reaction rather than being controlled by the overall particle size or particle surface area. </w:t>
      </w:r>
      <w:r w:rsidR="003D3A5A">
        <w:rPr>
          <w:rFonts w:ascii="Times New Roman" w:hAnsi="Times New Roman" w:cs="Times New Roman"/>
          <w:color w:val="000000" w:themeColor="text1"/>
          <w:shd w:val="clear" w:color="auto" w:fill="FFFFFF"/>
        </w:rPr>
        <w:t>Furthermore, we</w:t>
      </w:r>
      <w:r w:rsidR="00644FED">
        <w:rPr>
          <w:rFonts w:ascii="Times New Roman" w:hAnsi="Times New Roman" w:cs="Times New Roman"/>
          <w:color w:val="000000" w:themeColor="text1"/>
          <w:shd w:val="clear" w:color="auto" w:fill="FFFFFF"/>
        </w:rPr>
        <w:t xml:space="preserve"> seek</w:t>
      </w:r>
      <w:r>
        <w:rPr>
          <w:rFonts w:ascii="Times New Roman" w:hAnsi="Times New Roman" w:cs="Times New Roman"/>
          <w:color w:val="000000" w:themeColor="text1"/>
          <w:shd w:val="clear" w:color="auto" w:fill="FFFFFF"/>
        </w:rPr>
        <w:t xml:space="preserve"> to understand chain evolution </w:t>
      </w:r>
      <w:r w:rsidR="003D3A5A">
        <w:rPr>
          <w:rFonts w:ascii="Times New Roman" w:hAnsi="Times New Roman" w:cs="Times New Roman"/>
          <w:color w:val="000000" w:themeColor="text1"/>
          <w:shd w:val="clear" w:color="auto" w:fill="FFFFFF"/>
        </w:rPr>
        <w:t>to</w:t>
      </w:r>
      <w:r>
        <w:rPr>
          <w:rFonts w:ascii="Times New Roman" w:hAnsi="Times New Roman" w:cs="Times New Roman"/>
          <w:color w:val="000000" w:themeColor="text1"/>
          <w:shd w:val="clear" w:color="auto" w:fill="FFFFFF"/>
        </w:rPr>
        <w:t xml:space="preserve"> access and control the structure of oligomer intermediates, which we repolymerize through annealing to achieve molecular weights and tensile strengths </w:t>
      </w:r>
      <w:r w:rsidR="00F14285">
        <w:rPr>
          <w:rFonts w:ascii="Times New Roman" w:hAnsi="Times New Roman" w:cs="Times New Roman"/>
          <w:color w:val="000000" w:themeColor="text1"/>
          <w:shd w:val="clear" w:color="auto" w:fill="FFFFFF"/>
        </w:rPr>
        <w:t xml:space="preserve">similar </w:t>
      </w:r>
      <w:r>
        <w:rPr>
          <w:rFonts w:ascii="Times New Roman" w:hAnsi="Times New Roman" w:cs="Times New Roman"/>
          <w:color w:val="000000" w:themeColor="text1"/>
          <w:shd w:val="clear" w:color="auto" w:fill="FFFFFF"/>
        </w:rPr>
        <w:t>to virgin PET. Ultimately, our results illustrate that intermediates can be repolymerized and used to produce value-added materials through less energy-intensive methods than depolymerization to monomer</w:t>
      </w:r>
      <w:r w:rsidR="00F14285">
        <w:rPr>
          <w:rFonts w:ascii="Times New Roman" w:hAnsi="Times New Roman" w:cs="Times New Roman"/>
          <w:color w:val="000000" w:themeColor="text1"/>
          <w:shd w:val="clear" w:color="auto" w:fill="FFFFFF"/>
        </w:rPr>
        <w:t>s</w:t>
      </w:r>
      <w:r>
        <w:rPr>
          <w:rFonts w:ascii="Times New Roman" w:hAnsi="Times New Roman" w:cs="Times New Roman"/>
          <w:color w:val="000000" w:themeColor="text1"/>
          <w:shd w:val="clear" w:color="auto" w:fill="FFFFFF"/>
        </w:rPr>
        <w:t>.</w:t>
      </w:r>
    </w:p>
    <w:p w14:paraId="28584F56" w14:textId="77777777" w:rsidR="00343E23" w:rsidRDefault="00343E23" w:rsidP="00343E23">
      <w:pPr>
        <w:spacing w:line="480" w:lineRule="auto"/>
        <w:jc w:val="both"/>
        <w:rPr>
          <w:rFonts w:ascii="Times New Roman" w:hAnsi="Times New Roman" w:cs="Times New Roman"/>
          <w:color w:val="000000" w:themeColor="text1"/>
          <w:shd w:val="clear" w:color="auto" w:fill="FFFFFF"/>
        </w:rPr>
      </w:pPr>
    </w:p>
    <w:p w14:paraId="01C12F5D" w14:textId="77777777" w:rsidR="006A16D6" w:rsidRDefault="006A16D6">
      <w:pPr>
        <w:rPr>
          <w:rFonts w:ascii="Times New Roman" w:hAnsi="Times New Roman" w:cs="Times New Roman"/>
          <w:b/>
          <w:bCs/>
          <w:color w:val="000000" w:themeColor="text1"/>
          <w:shd w:val="clear" w:color="auto" w:fill="FFFFFF"/>
        </w:rPr>
      </w:pPr>
      <w:r>
        <w:rPr>
          <w:rFonts w:ascii="Times New Roman" w:hAnsi="Times New Roman" w:cs="Times New Roman"/>
          <w:b/>
          <w:bCs/>
          <w:color w:val="000000" w:themeColor="text1"/>
          <w:shd w:val="clear" w:color="auto" w:fill="FFFFFF"/>
        </w:rPr>
        <w:br w:type="page"/>
      </w:r>
    </w:p>
    <w:p w14:paraId="574D19B6" w14:textId="49CE1324" w:rsidR="000309D2" w:rsidRPr="00EF5777" w:rsidRDefault="000309D2" w:rsidP="00EF5777">
      <w:pPr>
        <w:pStyle w:val="Heading1"/>
        <w:numPr>
          <w:ilvl w:val="0"/>
          <w:numId w:val="8"/>
        </w:numPr>
        <w:spacing w:line="480" w:lineRule="auto"/>
        <w:jc w:val="center"/>
        <w:rPr>
          <w:rFonts w:ascii="Times New Roman" w:hAnsi="Times New Roman" w:cs="Times New Roman"/>
          <w:b/>
          <w:bCs/>
          <w:color w:val="000000" w:themeColor="text1"/>
          <w:sz w:val="24"/>
          <w:szCs w:val="24"/>
          <w:shd w:val="clear" w:color="auto" w:fill="FFFFFF"/>
        </w:rPr>
      </w:pPr>
      <w:bookmarkStart w:id="1" w:name="_Toc197189505"/>
      <w:r w:rsidRPr="00EF5777">
        <w:rPr>
          <w:rFonts w:ascii="Times New Roman" w:hAnsi="Times New Roman" w:cs="Times New Roman"/>
          <w:b/>
          <w:bCs/>
          <w:color w:val="000000" w:themeColor="text1"/>
          <w:sz w:val="24"/>
          <w:szCs w:val="24"/>
          <w:shd w:val="clear" w:color="auto" w:fill="FFFFFF"/>
        </w:rPr>
        <w:lastRenderedPageBreak/>
        <w:t>Introduction</w:t>
      </w:r>
      <w:bookmarkEnd w:id="1"/>
    </w:p>
    <w:p w14:paraId="4D64E6C9" w14:textId="558EDB38" w:rsidR="005B21D2" w:rsidRPr="00810DD4" w:rsidRDefault="005B21D2" w:rsidP="00957FFA">
      <w:pPr>
        <w:spacing w:line="480" w:lineRule="auto"/>
        <w:ind w:firstLine="720"/>
        <w:jc w:val="both"/>
        <w:rPr>
          <w:rFonts w:ascii="Times New Roman" w:hAnsi="Times New Roman" w:cs="Times New Roman"/>
        </w:rPr>
      </w:pPr>
      <w:r w:rsidRPr="006A5ECA">
        <w:rPr>
          <w:rFonts w:ascii="Times New Roman" w:hAnsi="Times New Roman" w:cs="Times New Roman"/>
        </w:rPr>
        <w:t xml:space="preserve">Plastic demand </w:t>
      </w:r>
      <w:r>
        <w:rPr>
          <w:rFonts w:ascii="Times New Roman" w:hAnsi="Times New Roman" w:cs="Times New Roman"/>
        </w:rPr>
        <w:t xml:space="preserve">and production are </w:t>
      </w:r>
      <w:r w:rsidRPr="006A5ECA">
        <w:rPr>
          <w:rFonts w:ascii="Times New Roman" w:hAnsi="Times New Roman" w:cs="Times New Roman"/>
        </w:rPr>
        <w:t xml:space="preserve">rapidly increasing, but plastic waste is poorly managed. </w:t>
      </w:r>
      <w:r>
        <w:rPr>
          <w:rFonts w:ascii="Times New Roman" w:hAnsi="Times New Roman" w:cs="Times New Roman"/>
        </w:rPr>
        <w:t>In the past 15 years, about half of all plastics have been produced, with production expected to reach 900-1100 megatons by 2050.</w:t>
      </w:r>
      <w:r w:rsidRPr="00A7621B">
        <w:rPr>
          <w:rFonts w:ascii="Times New Roman" w:hAnsi="Times New Roman" w:cs="Times New Roman"/>
          <w:vertAlign w:val="superscript"/>
        </w:rPr>
        <w:t>1</w:t>
      </w:r>
      <w:r>
        <w:rPr>
          <w:rFonts w:ascii="Times New Roman" w:hAnsi="Times New Roman" w:cs="Times New Roman"/>
        </w:rPr>
        <w:t xml:space="preserve"> Estimates suggest that only around 9% of plastic waste is recycled while around 30% is mismanaged or leaked into the environment.</w:t>
      </w:r>
      <w:r w:rsidRPr="00A7621B">
        <w:rPr>
          <w:rFonts w:ascii="Times New Roman" w:hAnsi="Times New Roman" w:cs="Times New Roman"/>
          <w:vertAlign w:val="superscript"/>
        </w:rPr>
        <w:t>2</w:t>
      </w:r>
      <w:r>
        <w:rPr>
          <w:rFonts w:ascii="Times New Roman" w:hAnsi="Times New Roman" w:cs="Times New Roman"/>
        </w:rPr>
        <w:t xml:space="preserve"> Therefore, current recycling trends cannot sustain long-term increases </w:t>
      </w:r>
      <w:r w:rsidR="00F14285">
        <w:rPr>
          <w:rFonts w:ascii="Times New Roman" w:hAnsi="Times New Roman" w:cs="Times New Roman"/>
        </w:rPr>
        <w:t>in</w:t>
      </w:r>
      <w:r>
        <w:rPr>
          <w:rFonts w:ascii="Times New Roman" w:hAnsi="Times New Roman" w:cs="Times New Roman"/>
        </w:rPr>
        <w:t xml:space="preserve"> demand and production. Efforts to reduce plastic utilization or replace plastic packaging have induced higher carbon dioxide emissions, more solid waste, and higher energy and water consumption.</w:t>
      </w:r>
      <w:r w:rsidRPr="006E30B1">
        <w:rPr>
          <w:rFonts w:ascii="Times New Roman" w:hAnsi="Times New Roman" w:cs="Times New Roman"/>
          <w:vertAlign w:val="superscript"/>
        </w:rPr>
        <w:t>2</w:t>
      </w:r>
      <w:r>
        <w:rPr>
          <w:rFonts w:ascii="Times New Roman" w:hAnsi="Times New Roman" w:cs="Times New Roman"/>
        </w:rPr>
        <w:t xml:space="preserve"> </w:t>
      </w:r>
      <w:r w:rsidR="00F14285">
        <w:rPr>
          <w:rFonts w:ascii="Times New Roman" w:hAnsi="Times New Roman" w:cs="Times New Roman"/>
        </w:rPr>
        <w:t>Developing</w:t>
      </w:r>
      <w:r>
        <w:rPr>
          <w:rFonts w:ascii="Times New Roman" w:hAnsi="Times New Roman" w:cs="Times New Roman"/>
        </w:rPr>
        <w:t xml:space="preserve"> sustainable recycling methods is necessary to combat environmental pollution and </w:t>
      </w:r>
      <w:r w:rsidR="00AA01B4">
        <w:rPr>
          <w:rFonts w:ascii="Times New Roman" w:hAnsi="Times New Roman" w:cs="Times New Roman"/>
        </w:rPr>
        <w:t xml:space="preserve">the impact on </w:t>
      </w:r>
      <w:r w:rsidR="00F14285">
        <w:rPr>
          <w:rFonts w:ascii="Times New Roman" w:hAnsi="Times New Roman" w:cs="Times New Roman"/>
        </w:rPr>
        <w:t>marine life</w:t>
      </w:r>
      <w:r>
        <w:rPr>
          <w:rFonts w:ascii="Times New Roman" w:hAnsi="Times New Roman" w:cs="Times New Roman"/>
        </w:rPr>
        <w:t xml:space="preserve"> of plastic waste. Once they reach the environment, plastics can persist for hundreds of years and degrade into life-threatening microplastic or nanoplastic particles.</w:t>
      </w:r>
      <w:r w:rsidRPr="00A7621B">
        <w:rPr>
          <w:rFonts w:ascii="Times New Roman" w:hAnsi="Times New Roman" w:cs="Times New Roman"/>
          <w:vertAlign w:val="superscript"/>
        </w:rPr>
        <w:t>3</w:t>
      </w:r>
      <w:r>
        <w:rPr>
          <w:rFonts w:ascii="Times New Roman" w:hAnsi="Times New Roman" w:cs="Times New Roman"/>
        </w:rPr>
        <w:t xml:space="preserve"> </w:t>
      </w:r>
      <w:r w:rsidRPr="006A5ECA">
        <w:rPr>
          <w:rFonts w:ascii="Times New Roman" w:hAnsi="Times New Roman" w:cs="Times New Roman"/>
        </w:rPr>
        <w:t xml:space="preserve">Polyethylene terephthalate (PET) is </w:t>
      </w:r>
      <w:r w:rsidR="000308E0">
        <w:rPr>
          <w:rFonts w:ascii="Times New Roman" w:hAnsi="Times New Roman" w:cs="Times New Roman"/>
        </w:rPr>
        <w:t xml:space="preserve">one of </w:t>
      </w:r>
      <w:r w:rsidRPr="006A5ECA">
        <w:rPr>
          <w:rFonts w:ascii="Times New Roman" w:hAnsi="Times New Roman" w:cs="Times New Roman"/>
        </w:rPr>
        <w:t xml:space="preserve">the most </w:t>
      </w:r>
      <w:r>
        <w:rPr>
          <w:rFonts w:ascii="Times New Roman" w:hAnsi="Times New Roman" w:cs="Times New Roman"/>
        </w:rPr>
        <w:t>common</w:t>
      </w:r>
      <w:r w:rsidR="00AA01B4">
        <w:rPr>
          <w:rFonts w:ascii="Times New Roman" w:hAnsi="Times New Roman" w:cs="Times New Roman"/>
        </w:rPr>
        <w:t>ly</w:t>
      </w:r>
      <w:r>
        <w:rPr>
          <w:rFonts w:ascii="Times New Roman" w:hAnsi="Times New Roman" w:cs="Times New Roman"/>
        </w:rPr>
        <w:t xml:space="preserve"> discarded plastic</w:t>
      </w:r>
      <w:r w:rsidR="00AE14EE">
        <w:rPr>
          <w:rFonts w:ascii="Times New Roman" w:hAnsi="Times New Roman" w:cs="Times New Roman"/>
        </w:rPr>
        <w:t>s</w:t>
      </w:r>
      <w:r>
        <w:rPr>
          <w:rFonts w:ascii="Times New Roman" w:hAnsi="Times New Roman" w:cs="Times New Roman"/>
        </w:rPr>
        <w:t>, with PET bottles being the most frequent item found in modern waste streams.</w:t>
      </w:r>
      <w:r w:rsidRPr="00A7621B">
        <w:rPr>
          <w:rFonts w:ascii="Times New Roman" w:hAnsi="Times New Roman" w:cs="Times New Roman"/>
          <w:vertAlign w:val="superscript"/>
        </w:rPr>
        <w:t>4</w:t>
      </w:r>
      <w:r w:rsidR="00AA01B4" w:rsidRPr="00C80A16">
        <w:rPr>
          <w:rFonts w:ascii="Times New Roman" w:hAnsi="Times New Roman" w:cs="Times New Roman"/>
          <w:vertAlign w:val="superscript"/>
        </w:rPr>
        <w:t xml:space="preserve">,5 </w:t>
      </w:r>
      <w:r>
        <w:rPr>
          <w:rFonts w:ascii="Times New Roman" w:hAnsi="Times New Roman" w:cs="Times New Roman"/>
        </w:rPr>
        <w:t>Many companies have taken to mechanically recycling PET, which can degrade the polymer and reduce its performance with repeated implementation.</w:t>
      </w:r>
      <w:r w:rsidR="00FE74C4" w:rsidRPr="0063782B">
        <w:rPr>
          <w:rFonts w:ascii="Times New Roman" w:hAnsi="Times New Roman" w:cs="Times New Roman"/>
          <w:vertAlign w:val="superscript"/>
        </w:rPr>
        <w:t>6-8</w:t>
      </w:r>
      <w:r w:rsidR="00FE74C4" w:rsidDel="00FE74C4">
        <w:rPr>
          <w:rFonts w:ascii="Times New Roman" w:hAnsi="Times New Roman" w:cs="Times New Roman"/>
        </w:rPr>
        <w:t xml:space="preserve"> </w:t>
      </w:r>
      <w:r w:rsidR="00F14285">
        <w:rPr>
          <w:rFonts w:ascii="Times New Roman" w:hAnsi="Times New Roman" w:cs="Times New Roman"/>
        </w:rPr>
        <w:t xml:space="preserve">However, recycling efforts demonstrate the viability of PET as a material for chemical recycling. Chemical recycling can maintain and enhance materials’ mechanical and physical properties, allowing plastics to undergo a closed-loop lifecycle where raw </w:t>
      </w:r>
      <w:r w:rsidR="000F6E7B">
        <w:rPr>
          <w:rFonts w:ascii="Times New Roman" w:hAnsi="Times New Roman" w:cs="Times New Roman"/>
        </w:rPr>
        <w:t>materials</w:t>
      </w:r>
      <w:r w:rsidR="00F14285">
        <w:rPr>
          <w:rFonts w:ascii="Times New Roman" w:hAnsi="Times New Roman" w:cs="Times New Roman"/>
        </w:rPr>
        <w:t xml:space="preserve"> are replenished without downcycling, disposal, or landfilling. The widespread adoption of chemical recycling would reduce the production of volatile organic compounds, greenhouse gases, and mutagenic or carcinogenic byproducts caused by incineration.</w:t>
      </w:r>
      <w:r w:rsidRPr="00A7621B">
        <w:rPr>
          <w:rFonts w:ascii="Times New Roman" w:hAnsi="Times New Roman" w:cs="Times New Roman"/>
          <w:vertAlign w:val="superscript"/>
        </w:rPr>
        <w:t>3</w:t>
      </w:r>
      <w:r>
        <w:rPr>
          <w:rFonts w:ascii="Times New Roman" w:hAnsi="Times New Roman" w:cs="Times New Roman"/>
        </w:rPr>
        <w:t xml:space="preserve"> By successfully recycling PET bottles, there is potential to decrease global plastic pollution by over 10% while providing methods to chemically recycle all PET consumer products.</w:t>
      </w:r>
      <w:r w:rsidRPr="00A7621B">
        <w:rPr>
          <w:rFonts w:ascii="Times New Roman" w:hAnsi="Times New Roman" w:cs="Times New Roman"/>
          <w:vertAlign w:val="superscript"/>
        </w:rPr>
        <w:t>4</w:t>
      </w:r>
    </w:p>
    <w:p w14:paraId="2DA0BCAD" w14:textId="361BE856" w:rsidR="00476D11" w:rsidRDefault="005B21D2" w:rsidP="007A786C">
      <w:pPr>
        <w:spacing w:line="480" w:lineRule="auto"/>
        <w:ind w:firstLine="720"/>
        <w:jc w:val="both"/>
        <w:rPr>
          <w:rFonts w:ascii="Times New Roman" w:hAnsi="Times New Roman" w:cs="Times New Roman"/>
        </w:rPr>
      </w:pPr>
      <w:r>
        <w:rPr>
          <w:rFonts w:ascii="Times New Roman" w:hAnsi="Times New Roman" w:cs="Times New Roman"/>
        </w:rPr>
        <w:lastRenderedPageBreak/>
        <w:t xml:space="preserve">Chemical recycling </w:t>
      </w:r>
      <w:r w:rsidR="00294D26">
        <w:rPr>
          <w:rFonts w:ascii="Times New Roman" w:hAnsi="Times New Roman" w:cs="Times New Roman"/>
        </w:rPr>
        <w:t>begins by converting</w:t>
      </w:r>
      <w:r>
        <w:rPr>
          <w:rFonts w:ascii="Times New Roman" w:hAnsi="Times New Roman" w:cs="Times New Roman"/>
        </w:rPr>
        <w:t xml:space="preserve"> polymer waste into small molecules using heat or chemical depolymerization.</w:t>
      </w:r>
      <w:r w:rsidR="00723F84">
        <w:rPr>
          <w:rFonts w:ascii="Times New Roman" w:hAnsi="Times New Roman" w:cs="Times New Roman"/>
          <w:vertAlign w:val="superscript"/>
        </w:rPr>
        <w:t>9</w:t>
      </w:r>
      <w:r>
        <w:rPr>
          <w:rFonts w:ascii="Times New Roman" w:hAnsi="Times New Roman" w:cs="Times New Roman"/>
        </w:rPr>
        <w:t xml:space="preserve"> PET can </w:t>
      </w:r>
      <w:r w:rsidR="00082265">
        <w:rPr>
          <w:rFonts w:ascii="Times New Roman" w:hAnsi="Times New Roman" w:cs="Times New Roman"/>
        </w:rPr>
        <w:t xml:space="preserve">depolymerized </w:t>
      </w:r>
      <w:r>
        <w:rPr>
          <w:rFonts w:ascii="Times New Roman" w:hAnsi="Times New Roman" w:cs="Times New Roman"/>
        </w:rPr>
        <w:t>through glycolysis</w:t>
      </w:r>
      <w:r w:rsidR="00294D26">
        <w:rPr>
          <w:rFonts w:ascii="Times New Roman" w:hAnsi="Times New Roman" w:cs="Times New Roman"/>
        </w:rPr>
        <w:t xml:space="preserve">, pyrolysis, </w:t>
      </w:r>
      <w:r w:rsidR="00674CF9">
        <w:rPr>
          <w:rFonts w:ascii="Times New Roman" w:hAnsi="Times New Roman" w:cs="Times New Roman"/>
        </w:rPr>
        <w:t xml:space="preserve">hydrolysis, </w:t>
      </w:r>
      <w:proofErr w:type="spellStart"/>
      <w:r w:rsidR="00E84161">
        <w:rPr>
          <w:rFonts w:ascii="Times New Roman" w:hAnsi="Times New Roman" w:cs="Times New Roman"/>
        </w:rPr>
        <w:t>m</w:t>
      </w:r>
      <w:r w:rsidR="00674CF9">
        <w:rPr>
          <w:rFonts w:ascii="Times New Roman" w:hAnsi="Times New Roman" w:cs="Times New Roman"/>
        </w:rPr>
        <w:t>ethanolysis</w:t>
      </w:r>
      <w:proofErr w:type="spellEnd"/>
      <w:r w:rsidR="00674CF9">
        <w:rPr>
          <w:rFonts w:ascii="Times New Roman" w:hAnsi="Times New Roman" w:cs="Times New Roman"/>
        </w:rPr>
        <w:t>,</w:t>
      </w:r>
      <w:r w:rsidR="00075C5C">
        <w:rPr>
          <w:rFonts w:ascii="Times New Roman" w:hAnsi="Times New Roman" w:cs="Times New Roman"/>
        </w:rPr>
        <w:t xml:space="preserve"> enzymatic degradation, and more</w:t>
      </w:r>
      <w:r w:rsidR="00082265">
        <w:rPr>
          <w:rFonts w:ascii="Times New Roman" w:hAnsi="Times New Roman" w:cs="Times New Roman"/>
        </w:rPr>
        <w:t xml:space="preserve"> reactions</w:t>
      </w:r>
      <w:r w:rsidR="00674CF9">
        <w:rPr>
          <w:rFonts w:ascii="Times New Roman" w:hAnsi="Times New Roman" w:cs="Times New Roman"/>
        </w:rPr>
        <w:t>.</w:t>
      </w:r>
      <w:r w:rsidR="00723F84">
        <w:rPr>
          <w:rFonts w:ascii="Times New Roman" w:hAnsi="Times New Roman" w:cs="Times New Roman"/>
          <w:vertAlign w:val="superscript"/>
        </w:rPr>
        <w:t>10</w:t>
      </w:r>
      <w:r w:rsidR="00E84161">
        <w:rPr>
          <w:rFonts w:ascii="Times New Roman" w:hAnsi="Times New Roman" w:cs="Times New Roman"/>
        </w:rPr>
        <w:t xml:space="preserve"> </w:t>
      </w:r>
      <w:r w:rsidR="008C38AE">
        <w:rPr>
          <w:rFonts w:ascii="Times New Roman" w:hAnsi="Times New Roman" w:cs="Times New Roman"/>
        </w:rPr>
        <w:t>A</w:t>
      </w:r>
      <w:r w:rsidR="008B017F">
        <w:rPr>
          <w:rFonts w:ascii="Times New Roman" w:hAnsi="Times New Roman" w:cs="Times New Roman"/>
        </w:rPr>
        <w:t xml:space="preserve">s </w:t>
      </w:r>
      <w:r w:rsidR="00F14285">
        <w:rPr>
          <w:rFonts w:ascii="Times New Roman" w:hAnsi="Times New Roman" w:cs="Times New Roman"/>
        </w:rPr>
        <w:t>PET's</w:t>
      </w:r>
      <w:r w:rsidR="008B017F">
        <w:rPr>
          <w:rFonts w:ascii="Times New Roman" w:hAnsi="Times New Roman" w:cs="Times New Roman"/>
        </w:rPr>
        <w:t xml:space="preserve"> most common depolymerization method, a</w:t>
      </w:r>
      <w:r w:rsidR="008C38AE">
        <w:rPr>
          <w:rFonts w:ascii="Times New Roman" w:hAnsi="Times New Roman" w:cs="Times New Roman"/>
        </w:rPr>
        <w:t>lcoholysis reactions</w:t>
      </w:r>
      <w:r w:rsidR="00075C5C">
        <w:rPr>
          <w:rFonts w:ascii="Times New Roman" w:hAnsi="Times New Roman" w:cs="Times New Roman"/>
        </w:rPr>
        <w:t xml:space="preserve"> such as glycolysis, </w:t>
      </w:r>
      <w:proofErr w:type="spellStart"/>
      <w:r w:rsidR="00075C5C">
        <w:rPr>
          <w:rFonts w:ascii="Times New Roman" w:hAnsi="Times New Roman" w:cs="Times New Roman"/>
        </w:rPr>
        <w:t>ethanolysis</w:t>
      </w:r>
      <w:proofErr w:type="spellEnd"/>
      <w:r w:rsidR="00075C5C">
        <w:rPr>
          <w:rFonts w:ascii="Times New Roman" w:hAnsi="Times New Roman" w:cs="Times New Roman"/>
        </w:rPr>
        <w:t xml:space="preserve">, and </w:t>
      </w:r>
      <w:proofErr w:type="spellStart"/>
      <w:r w:rsidR="00075C5C">
        <w:rPr>
          <w:rFonts w:ascii="Times New Roman" w:hAnsi="Times New Roman" w:cs="Times New Roman"/>
        </w:rPr>
        <w:t>methanolysis</w:t>
      </w:r>
      <w:proofErr w:type="spellEnd"/>
      <w:r w:rsidR="00075C5C">
        <w:rPr>
          <w:rFonts w:ascii="Times New Roman" w:hAnsi="Times New Roman" w:cs="Times New Roman"/>
        </w:rPr>
        <w:t xml:space="preserve"> </w:t>
      </w:r>
      <w:r w:rsidR="00676F65">
        <w:rPr>
          <w:rFonts w:ascii="Times New Roman" w:hAnsi="Times New Roman" w:cs="Times New Roman"/>
        </w:rPr>
        <w:t xml:space="preserve">utilize an </w:t>
      </w:r>
      <w:r w:rsidR="00C075A6">
        <w:rPr>
          <w:rFonts w:ascii="Times New Roman" w:hAnsi="Times New Roman" w:cs="Times New Roman"/>
        </w:rPr>
        <w:t xml:space="preserve">alcohol </w:t>
      </w:r>
      <w:r w:rsidR="00082265">
        <w:rPr>
          <w:rFonts w:ascii="Times New Roman" w:hAnsi="Times New Roman" w:cs="Times New Roman"/>
        </w:rPr>
        <w:t xml:space="preserve">reactant </w:t>
      </w:r>
      <w:r w:rsidR="00676F65">
        <w:rPr>
          <w:rFonts w:ascii="Times New Roman" w:hAnsi="Times New Roman" w:cs="Times New Roman"/>
        </w:rPr>
        <w:t xml:space="preserve">to depolymerize PET. </w:t>
      </w:r>
      <w:r w:rsidR="00C075A6">
        <w:rPr>
          <w:rFonts w:ascii="Times New Roman" w:hAnsi="Times New Roman" w:cs="Times New Roman"/>
        </w:rPr>
        <w:t>These reactions depend heavily on the design and efficacy of the catalyst used.</w:t>
      </w:r>
      <w:r w:rsidR="00723F84">
        <w:rPr>
          <w:rFonts w:ascii="Times New Roman" w:hAnsi="Times New Roman" w:cs="Times New Roman"/>
          <w:vertAlign w:val="superscript"/>
        </w:rPr>
        <w:t>10</w:t>
      </w:r>
      <w:r w:rsidR="00C075A6">
        <w:rPr>
          <w:rFonts w:ascii="Times New Roman" w:hAnsi="Times New Roman" w:cs="Times New Roman"/>
        </w:rPr>
        <w:t xml:space="preserve"> </w:t>
      </w:r>
      <w:r w:rsidR="00D36643">
        <w:rPr>
          <w:rFonts w:ascii="Times New Roman" w:hAnsi="Times New Roman" w:cs="Times New Roman"/>
        </w:rPr>
        <w:t xml:space="preserve">As a result, several authors have </w:t>
      </w:r>
      <w:r w:rsidR="00957FFA">
        <w:rPr>
          <w:rFonts w:ascii="Times New Roman" w:hAnsi="Times New Roman" w:cs="Times New Roman"/>
        </w:rPr>
        <w:t xml:space="preserve">investigated </w:t>
      </w:r>
      <w:r w:rsidR="00C4523F">
        <w:rPr>
          <w:rFonts w:ascii="Times New Roman" w:hAnsi="Times New Roman" w:cs="Times New Roman"/>
        </w:rPr>
        <w:t>catalysts with varying effectiveness and environmental impact</w:t>
      </w:r>
      <w:r w:rsidR="00846CB2">
        <w:rPr>
          <w:rFonts w:ascii="Times New Roman" w:hAnsi="Times New Roman" w:cs="Times New Roman"/>
        </w:rPr>
        <w:t xml:space="preserve">s. Carvalho, </w:t>
      </w:r>
      <w:r w:rsidR="001278AF">
        <w:rPr>
          <w:rFonts w:ascii="Times New Roman" w:hAnsi="Times New Roman" w:cs="Times New Roman"/>
        </w:rPr>
        <w:t xml:space="preserve">Muniz, and Rubira propose the </w:t>
      </w:r>
      <w:r w:rsidR="006061F7">
        <w:rPr>
          <w:rFonts w:ascii="Times New Roman" w:hAnsi="Times New Roman" w:cs="Times New Roman"/>
        </w:rPr>
        <w:t>hydrolysis of consumer PET waste using sulfuric acid.</w:t>
      </w:r>
      <w:r w:rsidR="00723F84">
        <w:rPr>
          <w:rFonts w:ascii="Times New Roman" w:hAnsi="Times New Roman" w:cs="Times New Roman"/>
          <w:vertAlign w:val="superscript"/>
        </w:rPr>
        <w:t>11</w:t>
      </w:r>
      <w:r w:rsidR="006061F7">
        <w:rPr>
          <w:rFonts w:ascii="Times New Roman" w:hAnsi="Times New Roman" w:cs="Times New Roman"/>
        </w:rPr>
        <w:t xml:space="preserve"> </w:t>
      </w:r>
      <w:r w:rsidR="00017032">
        <w:rPr>
          <w:rFonts w:ascii="Times New Roman" w:hAnsi="Times New Roman" w:cs="Times New Roman"/>
        </w:rPr>
        <w:t xml:space="preserve">While effective in producing crystalline oligomers, sulfuric acid is corrosive, toxic, and potentially harmful to the environment and living organisms. </w:t>
      </w:r>
      <w:r w:rsidR="000806BB">
        <w:rPr>
          <w:rFonts w:ascii="Times New Roman" w:hAnsi="Times New Roman" w:cs="Times New Roman"/>
        </w:rPr>
        <w:t xml:space="preserve">Similarly, </w:t>
      </w:r>
      <w:r w:rsidR="006F26B9">
        <w:rPr>
          <w:rFonts w:ascii="Times New Roman" w:hAnsi="Times New Roman" w:cs="Times New Roman"/>
        </w:rPr>
        <w:t xml:space="preserve">Mohammadi, </w:t>
      </w:r>
      <w:proofErr w:type="spellStart"/>
      <w:r w:rsidR="006F26B9">
        <w:rPr>
          <w:rFonts w:ascii="Times New Roman" w:hAnsi="Times New Roman" w:cs="Times New Roman"/>
        </w:rPr>
        <w:t>Bouldo</w:t>
      </w:r>
      <w:proofErr w:type="spellEnd"/>
      <w:r w:rsidR="006F26B9">
        <w:rPr>
          <w:rFonts w:ascii="Times New Roman" w:hAnsi="Times New Roman" w:cs="Times New Roman"/>
        </w:rPr>
        <w:t xml:space="preserve">, and Enayati </w:t>
      </w:r>
      <w:r w:rsidR="00B51E37">
        <w:rPr>
          <w:rFonts w:ascii="Times New Roman" w:hAnsi="Times New Roman" w:cs="Times New Roman"/>
        </w:rPr>
        <w:t xml:space="preserve">incorporate microwave irradiation </w:t>
      </w:r>
      <w:r w:rsidR="00082265">
        <w:rPr>
          <w:rFonts w:ascii="Times New Roman" w:hAnsi="Times New Roman" w:cs="Times New Roman"/>
        </w:rPr>
        <w:t xml:space="preserve">in the depolymerization reaction </w:t>
      </w:r>
      <w:r w:rsidR="00B51E37">
        <w:rPr>
          <w:rFonts w:ascii="Times New Roman" w:hAnsi="Times New Roman" w:cs="Times New Roman"/>
        </w:rPr>
        <w:t>to produce higher-order oligomers in the depolymerization of PET.</w:t>
      </w:r>
      <w:r w:rsidR="00723F84">
        <w:rPr>
          <w:rFonts w:ascii="Times New Roman" w:hAnsi="Times New Roman" w:cs="Times New Roman"/>
          <w:vertAlign w:val="superscript"/>
        </w:rPr>
        <w:t>12</w:t>
      </w:r>
      <w:r w:rsidR="00B51E37">
        <w:rPr>
          <w:rFonts w:ascii="Times New Roman" w:hAnsi="Times New Roman" w:cs="Times New Roman"/>
        </w:rPr>
        <w:t xml:space="preserve"> </w:t>
      </w:r>
      <w:r w:rsidR="00A0615C">
        <w:rPr>
          <w:rFonts w:ascii="Times New Roman" w:hAnsi="Times New Roman" w:cs="Times New Roman"/>
        </w:rPr>
        <w:t>Producing 100% oligomers in only 5 minutes, this reaction utilizes a carcinogenic and environmentally toxic catalyst, antimony(III) oxide.</w:t>
      </w:r>
      <w:r w:rsidR="00723F84">
        <w:rPr>
          <w:rFonts w:ascii="Times New Roman" w:hAnsi="Times New Roman" w:cs="Times New Roman"/>
          <w:vertAlign w:val="superscript"/>
        </w:rPr>
        <w:t>12</w:t>
      </w:r>
      <w:r w:rsidR="00FE7A90">
        <w:rPr>
          <w:rFonts w:ascii="Times New Roman" w:hAnsi="Times New Roman" w:cs="Times New Roman"/>
        </w:rPr>
        <w:t xml:space="preserve"> </w:t>
      </w:r>
      <w:r w:rsidR="006227EF">
        <w:rPr>
          <w:rFonts w:ascii="Times New Roman" w:hAnsi="Times New Roman" w:cs="Times New Roman"/>
        </w:rPr>
        <w:t xml:space="preserve">Both </w:t>
      </w:r>
      <w:r w:rsidR="009A39C1">
        <w:rPr>
          <w:rFonts w:ascii="Times New Roman" w:hAnsi="Times New Roman" w:cs="Times New Roman"/>
        </w:rPr>
        <w:t xml:space="preserve">Cao et al. </w:t>
      </w:r>
      <w:r w:rsidR="006227EF">
        <w:rPr>
          <w:rFonts w:ascii="Times New Roman" w:hAnsi="Times New Roman" w:cs="Times New Roman"/>
        </w:rPr>
        <w:t xml:space="preserve">and </w:t>
      </w:r>
      <w:r w:rsidR="00EC370F">
        <w:rPr>
          <w:rFonts w:ascii="Times New Roman" w:hAnsi="Times New Roman" w:cs="Times New Roman"/>
        </w:rPr>
        <w:t>Wei</w:t>
      </w:r>
      <w:r w:rsidR="00175292">
        <w:rPr>
          <w:rFonts w:ascii="Times New Roman" w:hAnsi="Times New Roman" w:cs="Times New Roman"/>
        </w:rPr>
        <w:t xml:space="preserve"> et al. employed alcoholysis reactions with zinc-based catalysts</w:t>
      </w:r>
      <w:r w:rsidR="003D3B64">
        <w:rPr>
          <w:rFonts w:ascii="Times New Roman" w:hAnsi="Times New Roman" w:cs="Times New Roman"/>
        </w:rPr>
        <w:t>, using</w:t>
      </w:r>
      <w:r w:rsidR="00EC370F">
        <w:rPr>
          <w:rFonts w:ascii="Times New Roman" w:hAnsi="Times New Roman" w:cs="Times New Roman"/>
        </w:rPr>
        <w:t xml:space="preserve"> oxygen vacancy-rich Fe/</w:t>
      </w:r>
      <w:proofErr w:type="spellStart"/>
      <w:r w:rsidR="00EC370F">
        <w:rPr>
          <w:rFonts w:ascii="Times New Roman" w:hAnsi="Times New Roman" w:cs="Times New Roman"/>
        </w:rPr>
        <w:t>ZnO</w:t>
      </w:r>
      <w:proofErr w:type="spellEnd"/>
      <w:r w:rsidR="00EC370F">
        <w:rPr>
          <w:rFonts w:ascii="Times New Roman" w:hAnsi="Times New Roman" w:cs="Times New Roman"/>
        </w:rPr>
        <w:t xml:space="preserve"> nanosheets and zinc acetate, respectively</w:t>
      </w:r>
      <w:r w:rsidR="00254AF7">
        <w:rPr>
          <w:rFonts w:ascii="Times New Roman" w:hAnsi="Times New Roman" w:cs="Times New Roman"/>
        </w:rPr>
        <w:t>, as catalysts</w:t>
      </w:r>
      <w:r w:rsidR="00175292">
        <w:rPr>
          <w:rFonts w:ascii="Times New Roman" w:hAnsi="Times New Roman" w:cs="Times New Roman"/>
        </w:rPr>
        <w:t>.</w:t>
      </w:r>
      <w:r w:rsidR="00723F84">
        <w:rPr>
          <w:rFonts w:ascii="Times New Roman" w:hAnsi="Times New Roman" w:cs="Times New Roman"/>
          <w:vertAlign w:val="superscript"/>
        </w:rPr>
        <w:t>10</w:t>
      </w:r>
      <w:r w:rsidR="003B76EA" w:rsidRPr="003B76EA">
        <w:rPr>
          <w:rFonts w:ascii="Times New Roman" w:hAnsi="Times New Roman" w:cs="Times New Roman"/>
          <w:vertAlign w:val="superscript"/>
        </w:rPr>
        <w:t>,1</w:t>
      </w:r>
      <w:r w:rsidR="00723F84">
        <w:rPr>
          <w:rFonts w:ascii="Times New Roman" w:hAnsi="Times New Roman" w:cs="Times New Roman"/>
          <w:vertAlign w:val="superscript"/>
        </w:rPr>
        <w:t>3</w:t>
      </w:r>
      <w:r w:rsidR="00175292">
        <w:rPr>
          <w:rFonts w:ascii="Times New Roman" w:hAnsi="Times New Roman" w:cs="Times New Roman"/>
        </w:rPr>
        <w:t xml:space="preserve"> </w:t>
      </w:r>
      <w:r w:rsidR="00A12F31">
        <w:rPr>
          <w:rFonts w:ascii="Times New Roman" w:hAnsi="Times New Roman" w:cs="Times New Roman"/>
        </w:rPr>
        <w:t xml:space="preserve">In addition </w:t>
      </w:r>
      <w:r w:rsidR="00DE56EA">
        <w:rPr>
          <w:rFonts w:ascii="Times New Roman" w:hAnsi="Times New Roman" w:cs="Times New Roman"/>
        </w:rPr>
        <w:t>to the potential of zinc to harm aquatic life</w:t>
      </w:r>
      <w:r w:rsidR="00342475">
        <w:rPr>
          <w:rFonts w:ascii="Times New Roman" w:hAnsi="Times New Roman" w:cs="Times New Roman"/>
        </w:rPr>
        <w:t xml:space="preserve">, </w:t>
      </w:r>
      <w:r w:rsidR="00690526">
        <w:rPr>
          <w:rFonts w:ascii="Times New Roman" w:hAnsi="Times New Roman" w:cs="Times New Roman"/>
        </w:rPr>
        <w:t xml:space="preserve">the catalyst workup completed by </w:t>
      </w:r>
      <w:r w:rsidR="00342475">
        <w:rPr>
          <w:rFonts w:ascii="Times New Roman" w:hAnsi="Times New Roman" w:cs="Times New Roman"/>
        </w:rPr>
        <w:t xml:space="preserve">Cao et al. required temperatures </w:t>
      </w:r>
      <w:r w:rsidR="00690526">
        <w:rPr>
          <w:rFonts w:ascii="Times New Roman" w:hAnsi="Times New Roman" w:cs="Times New Roman"/>
        </w:rPr>
        <w:t>of 350-500</w:t>
      </w:r>
      <m:oMath>
        <m:r>
          <w:rPr>
            <w:rFonts w:ascii="Cambria Math" w:hAnsi="Cambria Math" w:cs="Times New Roman"/>
          </w:rPr>
          <m:t>℃</m:t>
        </m:r>
      </m:oMath>
      <w:r w:rsidR="00A12F31">
        <w:rPr>
          <w:rFonts w:ascii="Times New Roman" w:eastAsiaTheme="minorEastAsia" w:hAnsi="Times New Roman" w:cs="Times New Roman"/>
        </w:rPr>
        <w:t>.</w:t>
      </w:r>
      <w:r w:rsidR="00723F84">
        <w:rPr>
          <w:rFonts w:ascii="Times New Roman" w:eastAsiaTheme="minorEastAsia" w:hAnsi="Times New Roman" w:cs="Times New Roman"/>
          <w:vertAlign w:val="superscript"/>
        </w:rPr>
        <w:t>10</w:t>
      </w:r>
      <w:r w:rsidR="00A12F31">
        <w:rPr>
          <w:rFonts w:ascii="Times New Roman" w:eastAsiaTheme="minorEastAsia" w:hAnsi="Times New Roman" w:cs="Times New Roman"/>
        </w:rPr>
        <w:t xml:space="preserve"> </w:t>
      </w:r>
      <w:r w:rsidR="004C068E">
        <w:rPr>
          <w:rFonts w:ascii="Times New Roman" w:eastAsiaTheme="minorEastAsia" w:hAnsi="Times New Roman" w:cs="Times New Roman"/>
        </w:rPr>
        <w:t xml:space="preserve">Wang et al. </w:t>
      </w:r>
      <w:r w:rsidR="00D02899">
        <w:rPr>
          <w:rFonts w:ascii="Times New Roman" w:eastAsiaTheme="minorEastAsia" w:hAnsi="Times New Roman" w:cs="Times New Roman"/>
        </w:rPr>
        <w:t>achieved a depolymerization process free of catalysts using a twin-screw extruder with BHET as an alcoholysis agent.</w:t>
      </w:r>
      <w:r w:rsidR="003B76EA" w:rsidRPr="003B76EA">
        <w:rPr>
          <w:rFonts w:ascii="Times New Roman" w:eastAsiaTheme="minorEastAsia" w:hAnsi="Times New Roman" w:cs="Times New Roman"/>
          <w:vertAlign w:val="superscript"/>
        </w:rPr>
        <w:t>1</w:t>
      </w:r>
      <w:r w:rsidR="0013674B">
        <w:rPr>
          <w:rFonts w:ascii="Times New Roman" w:eastAsiaTheme="minorEastAsia" w:hAnsi="Times New Roman" w:cs="Times New Roman"/>
          <w:vertAlign w:val="superscript"/>
        </w:rPr>
        <w:t>4</w:t>
      </w:r>
      <w:r w:rsidR="00D02899">
        <w:rPr>
          <w:rFonts w:ascii="Times New Roman" w:eastAsiaTheme="minorEastAsia" w:hAnsi="Times New Roman" w:cs="Times New Roman"/>
        </w:rPr>
        <w:t xml:space="preserve"> This </w:t>
      </w:r>
      <w:r w:rsidR="00254AF7">
        <w:rPr>
          <w:rFonts w:ascii="Times New Roman" w:eastAsiaTheme="minorEastAsia" w:hAnsi="Times New Roman" w:cs="Times New Roman"/>
        </w:rPr>
        <w:t xml:space="preserve">process </w:t>
      </w:r>
      <w:r w:rsidR="00D02899">
        <w:rPr>
          <w:rFonts w:ascii="Times New Roman" w:eastAsiaTheme="minorEastAsia" w:hAnsi="Times New Roman" w:cs="Times New Roman"/>
        </w:rPr>
        <w:t xml:space="preserve">rapidly </w:t>
      </w:r>
      <w:r w:rsidR="00FB69DF">
        <w:rPr>
          <w:rFonts w:ascii="Times New Roman" w:eastAsiaTheme="minorEastAsia" w:hAnsi="Times New Roman" w:cs="Times New Roman"/>
        </w:rPr>
        <w:t>depolymerizes</w:t>
      </w:r>
      <w:r w:rsidR="00D02899">
        <w:rPr>
          <w:rFonts w:ascii="Times New Roman" w:eastAsiaTheme="minorEastAsia" w:hAnsi="Times New Roman" w:cs="Times New Roman"/>
        </w:rPr>
        <w:t xml:space="preserve"> PET  into oligomers</w:t>
      </w:r>
      <w:r w:rsidR="00FB69DF">
        <w:rPr>
          <w:rFonts w:ascii="Times New Roman" w:eastAsiaTheme="minorEastAsia" w:hAnsi="Times New Roman" w:cs="Times New Roman"/>
        </w:rPr>
        <w:t xml:space="preserve"> but requires heating the material to 290</w:t>
      </w:r>
      <w:r w:rsidR="00254AF7">
        <w:rPr>
          <w:rFonts w:ascii="Times New Roman" w:eastAsiaTheme="minorEastAsia" w:hAnsi="Times New Roman" w:cs="Times New Roman"/>
        </w:rPr>
        <w:t xml:space="preserve"> </w:t>
      </w:r>
      <m:oMath>
        <m:r>
          <w:rPr>
            <w:rFonts w:ascii="Cambria Math" w:eastAsiaTheme="minorEastAsia" w:hAnsi="Cambria Math" w:cs="Times New Roman"/>
          </w:rPr>
          <m:t>℃</m:t>
        </m:r>
      </m:oMath>
      <w:r w:rsidR="00FB69DF">
        <w:rPr>
          <w:rFonts w:ascii="Times New Roman" w:eastAsiaTheme="minorEastAsia" w:hAnsi="Times New Roman" w:cs="Times New Roman"/>
        </w:rPr>
        <w:t>.</w:t>
      </w:r>
      <w:r w:rsidR="003B76EA" w:rsidRPr="003B76EA">
        <w:rPr>
          <w:rFonts w:ascii="Times New Roman" w:eastAsiaTheme="minorEastAsia" w:hAnsi="Times New Roman" w:cs="Times New Roman"/>
          <w:vertAlign w:val="superscript"/>
        </w:rPr>
        <w:t>1</w:t>
      </w:r>
      <w:r w:rsidR="0013674B">
        <w:rPr>
          <w:rFonts w:ascii="Times New Roman" w:eastAsiaTheme="minorEastAsia" w:hAnsi="Times New Roman" w:cs="Times New Roman"/>
          <w:vertAlign w:val="superscript"/>
        </w:rPr>
        <w:t>4</w:t>
      </w:r>
      <w:r w:rsidR="003073B3">
        <w:rPr>
          <w:rFonts w:ascii="Times New Roman" w:eastAsiaTheme="minorEastAsia" w:hAnsi="Times New Roman" w:cs="Times New Roman"/>
        </w:rPr>
        <w:t xml:space="preserve"> </w:t>
      </w:r>
      <w:r w:rsidR="006147E7">
        <w:rPr>
          <w:rFonts w:ascii="Times New Roman" w:eastAsiaTheme="minorEastAsia" w:hAnsi="Times New Roman" w:cs="Times New Roman"/>
        </w:rPr>
        <w:t>For these reasons</w:t>
      </w:r>
      <w:r w:rsidR="00384F73">
        <w:rPr>
          <w:rFonts w:ascii="Times New Roman" w:eastAsiaTheme="minorEastAsia" w:hAnsi="Times New Roman" w:cs="Times New Roman"/>
        </w:rPr>
        <w:t xml:space="preserve">, alcoholysis reactions </w:t>
      </w:r>
      <w:r w:rsidR="00B259E0">
        <w:rPr>
          <w:rFonts w:ascii="Times New Roman" w:eastAsiaTheme="minorEastAsia" w:hAnsi="Times New Roman" w:cs="Times New Roman"/>
        </w:rPr>
        <w:t xml:space="preserve">have found great </w:t>
      </w:r>
      <w:r w:rsidR="006147E7">
        <w:rPr>
          <w:rFonts w:ascii="Times New Roman" w:eastAsiaTheme="minorEastAsia" w:hAnsi="Times New Roman" w:cs="Times New Roman"/>
        </w:rPr>
        <w:t>potency</w:t>
      </w:r>
      <w:r w:rsidR="00B259E0">
        <w:rPr>
          <w:rFonts w:ascii="Times New Roman" w:eastAsiaTheme="minorEastAsia" w:hAnsi="Times New Roman" w:cs="Times New Roman"/>
        </w:rPr>
        <w:t xml:space="preserve"> in depolymerizing PET </w:t>
      </w:r>
      <w:r w:rsidR="00673EFB">
        <w:rPr>
          <w:rFonts w:ascii="Times New Roman" w:eastAsiaTheme="minorEastAsia" w:hAnsi="Times New Roman" w:cs="Times New Roman"/>
        </w:rPr>
        <w:t>to</w:t>
      </w:r>
      <w:r w:rsidR="00B259E0">
        <w:rPr>
          <w:rFonts w:ascii="Times New Roman" w:eastAsiaTheme="minorEastAsia" w:hAnsi="Times New Roman" w:cs="Times New Roman"/>
        </w:rPr>
        <w:t xml:space="preserve"> </w:t>
      </w:r>
      <w:r w:rsidR="006147E7">
        <w:rPr>
          <w:rFonts w:ascii="Times New Roman" w:eastAsiaTheme="minorEastAsia" w:hAnsi="Times New Roman" w:cs="Times New Roman"/>
        </w:rPr>
        <w:t xml:space="preserve">controlled-weight oligomers. However, </w:t>
      </w:r>
      <w:r w:rsidR="00673EFB">
        <w:rPr>
          <w:rFonts w:ascii="Times New Roman" w:eastAsiaTheme="minorEastAsia" w:hAnsi="Times New Roman" w:cs="Times New Roman"/>
        </w:rPr>
        <w:t xml:space="preserve">many alcoholysis reactions require environmentally unfriendly catalysts or harsh reaction conditions that make them less </w:t>
      </w:r>
      <w:r w:rsidR="00254AF7">
        <w:rPr>
          <w:rFonts w:ascii="Times New Roman" w:eastAsiaTheme="minorEastAsia" w:hAnsi="Times New Roman" w:cs="Times New Roman"/>
        </w:rPr>
        <w:t xml:space="preserve">economically feasible and </w:t>
      </w:r>
      <w:r w:rsidR="00673EFB">
        <w:rPr>
          <w:rFonts w:ascii="Times New Roman" w:eastAsiaTheme="minorEastAsia" w:hAnsi="Times New Roman" w:cs="Times New Roman"/>
        </w:rPr>
        <w:t xml:space="preserve">industrially relevant. </w:t>
      </w:r>
    </w:p>
    <w:p w14:paraId="162267BE" w14:textId="05FF95B4" w:rsidR="008144B3" w:rsidRDefault="005B21D2" w:rsidP="00A33C67">
      <w:pPr>
        <w:spacing w:line="480" w:lineRule="auto"/>
        <w:ind w:firstLine="720"/>
        <w:jc w:val="both"/>
        <w:rPr>
          <w:rFonts w:ascii="Times New Roman" w:hAnsi="Times New Roman" w:cs="Times New Roman"/>
        </w:rPr>
      </w:pPr>
      <w:r>
        <w:rPr>
          <w:rFonts w:ascii="Times New Roman" w:hAnsi="Times New Roman" w:cs="Times New Roman"/>
        </w:rPr>
        <w:lastRenderedPageBreak/>
        <w:t xml:space="preserve"> </w:t>
      </w:r>
      <w:r w:rsidR="00F92E1E">
        <w:rPr>
          <w:rFonts w:ascii="Times New Roman" w:hAnsi="Times New Roman" w:cs="Times New Roman"/>
        </w:rPr>
        <w:t xml:space="preserve">Glycolysis is the most common PET depolymerization mechanism due to its low cost, </w:t>
      </w:r>
      <w:r w:rsidR="00FF6DB2">
        <w:rPr>
          <w:rFonts w:ascii="Times New Roman" w:hAnsi="Times New Roman" w:cs="Times New Roman"/>
        </w:rPr>
        <w:t xml:space="preserve">commercial viability, and </w:t>
      </w:r>
      <w:r w:rsidR="00046153">
        <w:rPr>
          <w:rFonts w:ascii="Times New Roman" w:hAnsi="Times New Roman" w:cs="Times New Roman"/>
        </w:rPr>
        <w:t>mild conditions.</w:t>
      </w:r>
      <w:r w:rsidR="003B76EA" w:rsidRPr="003B76EA">
        <w:rPr>
          <w:rFonts w:ascii="Times New Roman" w:hAnsi="Times New Roman" w:cs="Times New Roman"/>
          <w:vertAlign w:val="superscript"/>
        </w:rPr>
        <w:t>1</w:t>
      </w:r>
      <w:r w:rsidR="0013674B">
        <w:rPr>
          <w:rFonts w:ascii="Times New Roman" w:hAnsi="Times New Roman" w:cs="Times New Roman"/>
          <w:vertAlign w:val="superscript"/>
        </w:rPr>
        <w:t>3</w:t>
      </w:r>
      <w:r w:rsidR="003B76EA" w:rsidRPr="003B76EA">
        <w:rPr>
          <w:rFonts w:ascii="Times New Roman" w:hAnsi="Times New Roman" w:cs="Times New Roman"/>
          <w:vertAlign w:val="superscript"/>
        </w:rPr>
        <w:t>,1</w:t>
      </w:r>
      <w:r w:rsidR="0013674B">
        <w:rPr>
          <w:rFonts w:ascii="Times New Roman" w:hAnsi="Times New Roman" w:cs="Times New Roman"/>
          <w:vertAlign w:val="superscript"/>
        </w:rPr>
        <w:t>5</w:t>
      </w:r>
      <w:r w:rsidR="007A000D">
        <w:rPr>
          <w:rFonts w:ascii="Times New Roman" w:hAnsi="Times New Roman" w:cs="Times New Roman"/>
        </w:rPr>
        <w:t xml:space="preserve"> Through glycolysis, </w:t>
      </w:r>
      <w:r w:rsidR="008C38AE">
        <w:rPr>
          <w:rFonts w:ascii="Times New Roman" w:hAnsi="Times New Roman" w:cs="Times New Roman"/>
        </w:rPr>
        <w:t xml:space="preserve">PET can be depolymerized </w:t>
      </w:r>
      <w:r w:rsidR="007A000D">
        <w:rPr>
          <w:rFonts w:ascii="Times New Roman" w:hAnsi="Times New Roman" w:cs="Times New Roman"/>
        </w:rPr>
        <w:t>with</w:t>
      </w:r>
      <w:r>
        <w:rPr>
          <w:rFonts w:ascii="Times New Roman" w:hAnsi="Times New Roman" w:cs="Times New Roman"/>
        </w:rPr>
        <w:t xml:space="preserve"> ethylene glycol and an environmentally green catalyst</w:t>
      </w:r>
      <w:r w:rsidR="008B42B7">
        <w:rPr>
          <w:rFonts w:ascii="Times New Roman" w:hAnsi="Times New Roman" w:cs="Times New Roman"/>
        </w:rPr>
        <w:t xml:space="preserve">, </w:t>
      </w:r>
      <w:proofErr w:type="spellStart"/>
      <w:r w:rsidR="008B42B7" w:rsidRPr="00301E18">
        <w:rPr>
          <w:rFonts w:ascii="Times New Roman" w:eastAsiaTheme="majorEastAsia" w:hAnsi="Times New Roman" w:cs="Times New Roman"/>
          <w:color w:val="000000"/>
        </w:rPr>
        <w:t>triazabicyclodecene</w:t>
      </w:r>
      <w:proofErr w:type="spellEnd"/>
      <w:r w:rsidR="008B42B7">
        <w:rPr>
          <w:rFonts w:ascii="Times New Roman" w:eastAsiaTheme="majorEastAsia" w:hAnsi="Times New Roman" w:cs="Times New Roman"/>
          <w:color w:val="000000"/>
        </w:rPr>
        <w:t>:</w:t>
      </w:r>
      <w:r w:rsidR="008B42B7" w:rsidRPr="00301E18">
        <w:rPr>
          <w:rFonts w:ascii="Times New Roman" w:eastAsiaTheme="majorEastAsia" w:hAnsi="Times New Roman" w:cs="Times New Roman"/>
          <w:color w:val="000000"/>
        </w:rPr>
        <w:t xml:space="preserve"> methanesulfonic acid</w:t>
      </w:r>
      <w:r w:rsidR="008B42B7">
        <w:rPr>
          <w:rFonts w:ascii="Times New Roman" w:hAnsi="Times New Roman" w:cs="Times New Roman"/>
        </w:rPr>
        <w:t xml:space="preserve"> (TBD:MSA)</w:t>
      </w:r>
      <w:r>
        <w:rPr>
          <w:rFonts w:ascii="Times New Roman" w:hAnsi="Times New Roman" w:cs="Times New Roman"/>
        </w:rPr>
        <w:t>.</w:t>
      </w:r>
      <w:r w:rsidR="00223C62">
        <w:rPr>
          <w:rFonts w:ascii="Times New Roman" w:hAnsi="Times New Roman" w:cs="Times New Roman"/>
          <w:vertAlign w:val="superscript"/>
        </w:rPr>
        <w:t>1</w:t>
      </w:r>
      <w:r w:rsidR="0013674B">
        <w:rPr>
          <w:rFonts w:ascii="Times New Roman" w:hAnsi="Times New Roman" w:cs="Times New Roman"/>
          <w:vertAlign w:val="superscript"/>
        </w:rPr>
        <w:t>6</w:t>
      </w:r>
      <w:r>
        <w:rPr>
          <w:rFonts w:ascii="Times New Roman" w:hAnsi="Times New Roman" w:cs="Times New Roman"/>
        </w:rPr>
        <w:t xml:space="preserve"> </w:t>
      </w:r>
      <w:r w:rsidR="00C031AC">
        <w:rPr>
          <w:rFonts w:ascii="Times New Roman" w:hAnsi="Times New Roman" w:cs="Times New Roman"/>
        </w:rPr>
        <w:t xml:space="preserve">TBD:MSA is </w:t>
      </w:r>
      <w:r w:rsidR="00E63B4C">
        <w:rPr>
          <w:rFonts w:ascii="Times New Roman" w:hAnsi="Times New Roman" w:cs="Times New Roman"/>
        </w:rPr>
        <w:t>thermally robust</w:t>
      </w:r>
      <w:r w:rsidR="00C031AC">
        <w:rPr>
          <w:rFonts w:ascii="Times New Roman" w:hAnsi="Times New Roman" w:cs="Times New Roman"/>
        </w:rPr>
        <w:t xml:space="preserve"> with high depolymerization efficiency and enhanced recyclability compared to other catalyst systems</w:t>
      </w:r>
      <w:r w:rsidR="00A33C67">
        <w:rPr>
          <w:rFonts w:ascii="Times New Roman" w:hAnsi="Times New Roman" w:cs="Times New Roman"/>
        </w:rPr>
        <w:t xml:space="preserve"> used in alcoholysis.</w:t>
      </w:r>
      <w:r w:rsidR="00223C62" w:rsidRPr="00223C62">
        <w:rPr>
          <w:rFonts w:ascii="Times New Roman" w:hAnsi="Times New Roman" w:cs="Times New Roman"/>
          <w:vertAlign w:val="superscript"/>
        </w:rPr>
        <w:t>1</w:t>
      </w:r>
      <w:r w:rsidR="00937657">
        <w:rPr>
          <w:rFonts w:ascii="Times New Roman" w:hAnsi="Times New Roman" w:cs="Times New Roman"/>
          <w:vertAlign w:val="superscript"/>
        </w:rPr>
        <w:t>7</w:t>
      </w:r>
      <w:r w:rsidR="00A33C67">
        <w:rPr>
          <w:rFonts w:ascii="Times New Roman" w:hAnsi="Times New Roman" w:cs="Times New Roman"/>
        </w:rPr>
        <w:t xml:space="preserve"> </w:t>
      </w:r>
    </w:p>
    <w:p w14:paraId="32F67F24" w14:textId="0E8CF3CD" w:rsidR="005B21D2" w:rsidRDefault="005B21D2" w:rsidP="00A33C67">
      <w:pPr>
        <w:spacing w:line="480" w:lineRule="auto"/>
        <w:ind w:firstLine="720"/>
        <w:jc w:val="both"/>
        <w:rPr>
          <w:rFonts w:ascii="Times New Roman" w:hAnsi="Times New Roman" w:cs="Times New Roman"/>
          <w:vertAlign w:val="superscript"/>
        </w:rPr>
      </w:pPr>
      <w:r>
        <w:rPr>
          <w:rFonts w:ascii="Times New Roman" w:hAnsi="Times New Roman" w:cs="Times New Roman"/>
        </w:rPr>
        <w:t xml:space="preserve">The heterogeneous glycolysis of PET is often characterized as occurring at the surface of the PET flakes, </w:t>
      </w:r>
      <w:r w:rsidR="001156EC">
        <w:rPr>
          <w:rFonts w:ascii="Times New Roman" w:hAnsi="Times New Roman" w:cs="Times New Roman"/>
        </w:rPr>
        <w:t xml:space="preserve">which leads to the reaction rate being dependent on </w:t>
      </w:r>
      <w:r>
        <w:rPr>
          <w:rFonts w:ascii="Times New Roman" w:hAnsi="Times New Roman" w:cs="Times New Roman"/>
        </w:rPr>
        <w:t xml:space="preserve">the </w:t>
      </w:r>
      <w:r w:rsidR="00271F45">
        <w:rPr>
          <w:rFonts w:ascii="Times New Roman" w:hAnsi="Times New Roman" w:cs="Times New Roman"/>
        </w:rPr>
        <w:t>particle's surface area</w:t>
      </w:r>
      <w:r>
        <w:rPr>
          <w:rFonts w:ascii="Times New Roman" w:hAnsi="Times New Roman" w:cs="Times New Roman"/>
        </w:rPr>
        <w:t xml:space="preserve">. If accurate, glycolysis would transpire through interfacial collisions </w:t>
      </w:r>
      <w:r w:rsidR="001156EC">
        <w:rPr>
          <w:rFonts w:ascii="Times New Roman" w:hAnsi="Times New Roman" w:cs="Times New Roman"/>
        </w:rPr>
        <w:t xml:space="preserve">of the glycol with the surface of a PET particle, </w:t>
      </w:r>
      <w:r>
        <w:rPr>
          <w:rFonts w:ascii="Times New Roman" w:hAnsi="Times New Roman" w:cs="Times New Roman"/>
        </w:rPr>
        <w:t>where small pieces of monomer and oligomer are broken off the polymer surface. We seek</w:t>
      </w:r>
      <w:r w:rsidR="00772D14">
        <w:rPr>
          <w:rFonts w:ascii="Times New Roman" w:hAnsi="Times New Roman" w:cs="Times New Roman"/>
        </w:rPr>
        <w:t xml:space="preserve"> to</w:t>
      </w:r>
      <w:r>
        <w:rPr>
          <w:rFonts w:ascii="Times New Roman" w:hAnsi="Times New Roman" w:cs="Times New Roman"/>
        </w:rPr>
        <w:t xml:space="preserve"> </w:t>
      </w:r>
      <w:r w:rsidR="001156EC">
        <w:rPr>
          <w:rFonts w:ascii="Times New Roman" w:hAnsi="Times New Roman" w:cs="Times New Roman"/>
        </w:rPr>
        <w:t xml:space="preserve">interrogate this assumption by examining </w:t>
      </w:r>
      <w:r w:rsidR="00271F45">
        <w:rPr>
          <w:rFonts w:ascii="Times New Roman" w:hAnsi="Times New Roman" w:cs="Times New Roman"/>
        </w:rPr>
        <w:t>how</w:t>
      </w:r>
      <w:r>
        <w:rPr>
          <w:rFonts w:ascii="Times New Roman" w:hAnsi="Times New Roman" w:cs="Times New Roman"/>
        </w:rPr>
        <w:t xml:space="preserve"> flake size impacts </w:t>
      </w:r>
      <w:r w:rsidR="00271F45">
        <w:rPr>
          <w:rFonts w:ascii="Times New Roman" w:hAnsi="Times New Roman" w:cs="Times New Roman"/>
        </w:rPr>
        <w:t xml:space="preserve">the </w:t>
      </w:r>
      <w:r>
        <w:rPr>
          <w:rFonts w:ascii="Times New Roman" w:hAnsi="Times New Roman" w:cs="Times New Roman"/>
        </w:rPr>
        <w:t xml:space="preserve">depolymerization rate </w:t>
      </w:r>
      <w:r w:rsidR="001156EC">
        <w:rPr>
          <w:rFonts w:ascii="Times New Roman" w:hAnsi="Times New Roman" w:cs="Times New Roman"/>
        </w:rPr>
        <w:t xml:space="preserve">of PET by glycolysis </w:t>
      </w:r>
      <w:r>
        <w:rPr>
          <w:rFonts w:ascii="Times New Roman" w:hAnsi="Times New Roman" w:cs="Times New Roman"/>
        </w:rPr>
        <w:t xml:space="preserve">and the </w:t>
      </w:r>
      <w:r w:rsidR="001156EC">
        <w:rPr>
          <w:rFonts w:ascii="Times New Roman" w:hAnsi="Times New Roman" w:cs="Times New Roman"/>
        </w:rPr>
        <w:t xml:space="preserve">dependence of the </w:t>
      </w:r>
      <w:r>
        <w:rPr>
          <w:rFonts w:ascii="Times New Roman" w:hAnsi="Times New Roman" w:cs="Times New Roman"/>
        </w:rPr>
        <w:t xml:space="preserve">reaction rate on the diffusion of ethylene glycol into the amorphous sections of the semi-crystalline PET flakes. Additionally, our group has studied the heterogeneous glycolysis reaction to elucidate the </w:t>
      </w:r>
      <w:r w:rsidR="001156EC">
        <w:rPr>
          <w:rFonts w:ascii="Times New Roman" w:hAnsi="Times New Roman" w:cs="Times New Roman"/>
        </w:rPr>
        <w:t xml:space="preserve">evolution of the </w:t>
      </w:r>
      <w:r>
        <w:rPr>
          <w:rFonts w:ascii="Times New Roman" w:hAnsi="Times New Roman" w:cs="Times New Roman"/>
        </w:rPr>
        <w:t xml:space="preserve">structure of reaction intermediates </w:t>
      </w:r>
      <w:r w:rsidR="001156EC">
        <w:rPr>
          <w:rFonts w:ascii="Times New Roman" w:hAnsi="Times New Roman" w:cs="Times New Roman"/>
        </w:rPr>
        <w:t xml:space="preserve">that enables the isolation of </w:t>
      </w:r>
      <w:r>
        <w:rPr>
          <w:rFonts w:ascii="Times New Roman" w:hAnsi="Times New Roman" w:cs="Times New Roman"/>
        </w:rPr>
        <w:t>oligomers through less energy-intensive methods than depolymerization to monomer</w:t>
      </w:r>
      <w:r w:rsidR="00271F45">
        <w:rPr>
          <w:rFonts w:ascii="Times New Roman" w:hAnsi="Times New Roman" w:cs="Times New Roman"/>
        </w:rPr>
        <w:t>s</w:t>
      </w:r>
      <w:r>
        <w:rPr>
          <w:rFonts w:ascii="Times New Roman" w:hAnsi="Times New Roman" w:cs="Times New Roman"/>
        </w:rPr>
        <w:t>.</w:t>
      </w:r>
      <w:r w:rsidR="00A932FA" w:rsidRPr="0063782B">
        <w:rPr>
          <w:rFonts w:ascii="Times New Roman" w:hAnsi="Times New Roman" w:cs="Times New Roman"/>
          <w:vertAlign w:val="superscript"/>
        </w:rPr>
        <w:t>1</w:t>
      </w:r>
      <w:r w:rsidR="00937657">
        <w:rPr>
          <w:rFonts w:ascii="Times New Roman" w:hAnsi="Times New Roman" w:cs="Times New Roman"/>
          <w:vertAlign w:val="superscript"/>
        </w:rPr>
        <w:t>8</w:t>
      </w:r>
    </w:p>
    <w:p w14:paraId="1991C3CB" w14:textId="77777777" w:rsidR="00C54000" w:rsidRDefault="00C54000" w:rsidP="00A33C67">
      <w:pPr>
        <w:spacing w:line="480" w:lineRule="auto"/>
        <w:ind w:firstLine="720"/>
        <w:jc w:val="both"/>
        <w:rPr>
          <w:rFonts w:ascii="Times New Roman" w:hAnsi="Times New Roman" w:cs="Times New Roman"/>
        </w:rPr>
      </w:pPr>
    </w:p>
    <w:p w14:paraId="62144A86" w14:textId="05D01B86" w:rsidR="005F3142" w:rsidRDefault="005F3142" w:rsidP="005F3142">
      <w:pPr>
        <w:spacing w:line="480" w:lineRule="auto"/>
        <w:ind w:firstLine="720"/>
        <w:jc w:val="center"/>
        <w:rPr>
          <w:rFonts w:ascii="Times New Roman" w:hAnsi="Times New Roman" w:cs="Times New Roman"/>
        </w:rPr>
      </w:pPr>
      <w:r w:rsidRPr="005F3142">
        <w:rPr>
          <w:rFonts w:ascii="Times New Roman" w:hAnsi="Times New Roman" w:cs="Times New Roman"/>
          <w:noProof/>
        </w:rPr>
        <w:drawing>
          <wp:inline distT="0" distB="0" distL="0" distR="0" wp14:anchorId="1BBCA70B" wp14:editId="0438BD4A">
            <wp:extent cx="3742004" cy="1886206"/>
            <wp:effectExtent l="12700" t="12700" r="17780" b="6350"/>
            <wp:docPr id="9" name="Picture 8" descr="A diagram of a product manufacturing process&#10;&#10;AI-generated content may be incorrect.">
              <a:extLst xmlns:a="http://schemas.openxmlformats.org/drawingml/2006/main">
                <a:ext uri="{FF2B5EF4-FFF2-40B4-BE49-F238E27FC236}">
                  <a16:creationId xmlns:a16="http://schemas.microsoft.com/office/drawing/2014/main" id="{0E82E461-59B0-3363-C251-894CC53A0B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diagram of a product manufacturing process&#10;&#10;AI-generated content may be incorrect.">
                      <a:extLst>
                        <a:ext uri="{FF2B5EF4-FFF2-40B4-BE49-F238E27FC236}">
                          <a16:creationId xmlns:a16="http://schemas.microsoft.com/office/drawing/2014/main" id="{0E82E461-59B0-3363-C251-894CC53A0BBA}"/>
                        </a:ext>
                      </a:extLst>
                    </pic:cNvPr>
                    <pic:cNvPicPr>
                      <a:picLocks noChangeAspect="1"/>
                    </pic:cNvPicPr>
                  </pic:nvPicPr>
                  <pic:blipFill rotWithShape="1">
                    <a:blip r:embed="rId8"/>
                    <a:srcRect b="7070"/>
                    <a:stretch/>
                  </pic:blipFill>
                  <pic:spPr bwMode="auto">
                    <a:xfrm>
                      <a:off x="0" y="0"/>
                      <a:ext cx="3869581" cy="1950513"/>
                    </a:xfrm>
                    <a:prstGeom prst="rect">
                      <a:avLst/>
                    </a:prstGeom>
                    <a:ln>
                      <a:solidFill>
                        <a:schemeClr val="bg2">
                          <a:lumMod val="75000"/>
                        </a:schemeClr>
                      </a:solidFill>
                    </a:ln>
                    <a:extLst>
                      <a:ext uri="{53640926-AAD7-44D8-BBD7-CCE9431645EC}">
                        <a14:shadowObscured xmlns:a14="http://schemas.microsoft.com/office/drawing/2010/main"/>
                      </a:ext>
                    </a:extLst>
                  </pic:spPr>
                </pic:pic>
              </a:graphicData>
            </a:graphic>
          </wp:inline>
        </w:drawing>
      </w:r>
    </w:p>
    <w:p w14:paraId="74260F6F" w14:textId="0D3CE2C4" w:rsidR="005F3142" w:rsidRDefault="005F3142" w:rsidP="004476FF">
      <w:pPr>
        <w:spacing w:line="480" w:lineRule="auto"/>
        <w:jc w:val="both"/>
      </w:pPr>
      <w:r w:rsidRPr="00BD6090">
        <w:rPr>
          <w:rFonts w:ascii="Times New Roman" w:hAnsi="Times New Roman" w:cs="Times New Roman"/>
          <w:b/>
          <w:bCs/>
        </w:rPr>
        <w:t>Figure 1</w:t>
      </w:r>
      <w:r>
        <w:rPr>
          <w:rFonts w:ascii="Times New Roman" w:hAnsi="Times New Roman" w:cs="Times New Roman"/>
        </w:rPr>
        <w:t xml:space="preserve">: </w:t>
      </w:r>
      <w:r w:rsidR="00122023" w:rsidRPr="004476FF">
        <w:rPr>
          <w:rFonts w:ascii="Times New Roman" w:hAnsi="Times New Roman" w:cs="Times New Roman"/>
        </w:rPr>
        <w:t>Lifecycle of plastics derived from fossil fuels with the utilization of chemical recycling, a</w:t>
      </w:r>
      <w:r w:rsidRPr="004476FF">
        <w:rPr>
          <w:rFonts w:ascii="Times New Roman" w:hAnsi="Times New Roman" w:cs="Times New Roman"/>
        </w:rPr>
        <w:t>dapted fro</w:t>
      </w:r>
      <w:r w:rsidR="005C54E6">
        <w:rPr>
          <w:rFonts w:ascii="Times New Roman" w:hAnsi="Times New Roman" w:cs="Times New Roman"/>
        </w:rPr>
        <w:t xml:space="preserve">m Reference </w:t>
      </w:r>
      <w:r w:rsidR="00223C62">
        <w:rPr>
          <w:rFonts w:ascii="Times New Roman" w:hAnsi="Times New Roman" w:cs="Times New Roman"/>
        </w:rPr>
        <w:t>1</w:t>
      </w:r>
      <w:r w:rsidR="0063782B">
        <w:rPr>
          <w:rFonts w:ascii="Times New Roman" w:hAnsi="Times New Roman" w:cs="Times New Roman"/>
        </w:rPr>
        <w:t>9</w:t>
      </w:r>
      <w:r w:rsidR="0076452D" w:rsidRPr="004476FF">
        <w:rPr>
          <w:rFonts w:ascii="Times New Roman" w:hAnsi="Times New Roman" w:cs="Times New Roman"/>
        </w:rPr>
        <w:t>.</w:t>
      </w:r>
      <w:r w:rsidR="0076452D">
        <w:t xml:space="preserve"> </w:t>
      </w:r>
    </w:p>
    <w:p w14:paraId="59B72B3C" w14:textId="77777777" w:rsidR="00C27BCA" w:rsidRPr="00BD6090" w:rsidRDefault="00C27BCA" w:rsidP="004476FF">
      <w:pPr>
        <w:spacing w:line="480" w:lineRule="auto"/>
        <w:jc w:val="both"/>
      </w:pPr>
    </w:p>
    <w:p w14:paraId="7E2392D4" w14:textId="0C8CF637" w:rsidR="00E60A5E" w:rsidRDefault="005B21D2" w:rsidP="005B21D2">
      <w:pPr>
        <w:spacing w:line="480" w:lineRule="auto"/>
        <w:ind w:firstLine="720"/>
        <w:jc w:val="both"/>
        <w:rPr>
          <w:rFonts w:ascii="Times New Roman" w:hAnsi="Times New Roman" w:cs="Times New Roman"/>
        </w:rPr>
      </w:pPr>
      <w:r>
        <w:rPr>
          <w:rFonts w:ascii="Times New Roman" w:hAnsi="Times New Roman" w:cs="Times New Roman"/>
        </w:rPr>
        <w:t xml:space="preserve">The repolymerization of PET </w:t>
      </w:r>
      <w:r w:rsidR="00E60A5E">
        <w:rPr>
          <w:rFonts w:ascii="Times New Roman" w:hAnsi="Times New Roman" w:cs="Times New Roman"/>
        </w:rPr>
        <w:t xml:space="preserve">from </w:t>
      </w:r>
      <w:r w:rsidR="001156EC">
        <w:rPr>
          <w:rFonts w:ascii="Times New Roman" w:hAnsi="Times New Roman" w:cs="Times New Roman"/>
        </w:rPr>
        <w:t xml:space="preserve">oligomers or </w:t>
      </w:r>
      <w:r w:rsidR="00B44BC5">
        <w:rPr>
          <w:rFonts w:ascii="Times New Roman" w:hAnsi="Times New Roman" w:cs="Times New Roman"/>
        </w:rPr>
        <w:t>monomers</w:t>
      </w:r>
      <w:r w:rsidR="001156EC">
        <w:rPr>
          <w:rFonts w:ascii="Times New Roman" w:hAnsi="Times New Roman" w:cs="Times New Roman"/>
        </w:rPr>
        <w:t xml:space="preserve"> </w:t>
      </w:r>
      <w:r>
        <w:rPr>
          <w:rFonts w:ascii="Times New Roman" w:hAnsi="Times New Roman" w:cs="Times New Roman"/>
        </w:rPr>
        <w:t>allow</w:t>
      </w:r>
      <w:r w:rsidR="001156EC">
        <w:rPr>
          <w:rFonts w:ascii="Times New Roman" w:hAnsi="Times New Roman" w:cs="Times New Roman"/>
        </w:rPr>
        <w:t>s</w:t>
      </w:r>
      <w:r>
        <w:rPr>
          <w:rFonts w:ascii="Times New Roman" w:hAnsi="Times New Roman" w:cs="Times New Roman"/>
        </w:rPr>
        <w:t xml:space="preserve"> for its utilization in closed-loop recycling</w:t>
      </w:r>
      <w:r w:rsidR="001156EC">
        <w:rPr>
          <w:rFonts w:ascii="Times New Roman" w:hAnsi="Times New Roman" w:cs="Times New Roman"/>
        </w:rPr>
        <w:t xml:space="preserve">, which may produce </w:t>
      </w:r>
      <w:r>
        <w:rPr>
          <w:rFonts w:ascii="Times New Roman" w:hAnsi="Times New Roman" w:cs="Times New Roman"/>
        </w:rPr>
        <w:t>value-added materials</w:t>
      </w:r>
      <w:r w:rsidR="001156EC">
        <w:rPr>
          <w:rFonts w:ascii="Times New Roman" w:hAnsi="Times New Roman" w:cs="Times New Roman"/>
        </w:rPr>
        <w:t xml:space="preserve"> that </w:t>
      </w:r>
      <w:r w:rsidR="005E5F81">
        <w:rPr>
          <w:rFonts w:ascii="Times New Roman" w:hAnsi="Times New Roman" w:cs="Times New Roman"/>
        </w:rPr>
        <w:t>have greater economic or functional value than the original product</w:t>
      </w:r>
      <w:r>
        <w:rPr>
          <w:rFonts w:ascii="Times New Roman" w:hAnsi="Times New Roman" w:cs="Times New Roman"/>
        </w:rPr>
        <w:t xml:space="preserve">. </w:t>
      </w:r>
      <w:r w:rsidR="00E60A5E">
        <w:rPr>
          <w:rFonts w:ascii="Times New Roman" w:hAnsi="Times New Roman" w:cs="Times New Roman"/>
        </w:rPr>
        <w:t xml:space="preserve">Breaking down PET polymers into monomers or oligomers by glycolysis results in an increase in the number of hydroxyl end groups of the PET chain. Annealing these oligomers at elevated temperatures provides pathways for these hydroxyl end groups to react and repolymerize the oligomer to new polymer chains. </w:t>
      </w:r>
      <w:r>
        <w:rPr>
          <w:rFonts w:ascii="Times New Roman" w:hAnsi="Times New Roman" w:cs="Times New Roman"/>
        </w:rPr>
        <w:t xml:space="preserve">The success </w:t>
      </w:r>
      <w:r w:rsidR="00E60A5E">
        <w:rPr>
          <w:rFonts w:ascii="Times New Roman" w:hAnsi="Times New Roman" w:cs="Times New Roman"/>
        </w:rPr>
        <w:t xml:space="preserve">of the </w:t>
      </w:r>
      <w:r>
        <w:rPr>
          <w:rFonts w:ascii="Times New Roman" w:hAnsi="Times New Roman" w:cs="Times New Roman"/>
        </w:rPr>
        <w:t xml:space="preserve">repolymerization of oligomers can be </w:t>
      </w:r>
      <w:r w:rsidR="00E60A5E">
        <w:rPr>
          <w:rFonts w:ascii="Times New Roman" w:hAnsi="Times New Roman" w:cs="Times New Roman"/>
        </w:rPr>
        <w:t xml:space="preserve">evaluated </w:t>
      </w:r>
      <w:r>
        <w:rPr>
          <w:rFonts w:ascii="Times New Roman" w:hAnsi="Times New Roman" w:cs="Times New Roman"/>
        </w:rPr>
        <w:t xml:space="preserve">through a mechanical analysis of the resulting material, with higher tensile strength indicating a more useful plastic. </w:t>
      </w:r>
    </w:p>
    <w:p w14:paraId="357864EA" w14:textId="16CE548E" w:rsidR="005B21D2" w:rsidRDefault="005B21D2" w:rsidP="005B21D2">
      <w:pPr>
        <w:spacing w:line="480" w:lineRule="auto"/>
        <w:ind w:firstLine="720"/>
        <w:jc w:val="both"/>
        <w:rPr>
          <w:rFonts w:ascii="Times New Roman" w:hAnsi="Times New Roman" w:cs="Times New Roman"/>
        </w:rPr>
      </w:pPr>
      <w:r>
        <w:rPr>
          <w:rFonts w:ascii="Times New Roman" w:hAnsi="Times New Roman" w:cs="Times New Roman"/>
        </w:rPr>
        <w:t>Therefore, our group has focused on repolymerizing PET through annealing without degradation or the diminishment of mechanical properties. Using less harsh reaction conditions, more environmentally safe chemicals, and scalable methodologies, these studies seek to achieve the closed-loop chemical recycling of PET for use in value-added products.</w:t>
      </w:r>
      <w:r w:rsidR="004D2AE8">
        <w:rPr>
          <w:rFonts w:ascii="Times New Roman" w:hAnsi="Times New Roman" w:cs="Times New Roman"/>
        </w:rPr>
        <w:t xml:space="preserve"> Our research addresses the impact of particle size, depolymerization time, and annealing time on </w:t>
      </w:r>
      <w:r w:rsidR="00E60A5E">
        <w:rPr>
          <w:rFonts w:ascii="Times New Roman" w:hAnsi="Times New Roman" w:cs="Times New Roman"/>
        </w:rPr>
        <w:t>the</w:t>
      </w:r>
      <w:r w:rsidR="004D2AE8">
        <w:rPr>
          <w:rFonts w:ascii="Times New Roman" w:hAnsi="Times New Roman" w:cs="Times New Roman"/>
        </w:rPr>
        <w:t xml:space="preserve"> mechanical properties</w:t>
      </w:r>
      <w:r w:rsidR="00E60A5E">
        <w:rPr>
          <w:rFonts w:ascii="Times New Roman" w:hAnsi="Times New Roman" w:cs="Times New Roman"/>
        </w:rPr>
        <w:t xml:space="preserve"> of the re-polymerized PET</w:t>
      </w:r>
      <w:r w:rsidR="004D2AE8">
        <w:rPr>
          <w:rFonts w:ascii="Times New Roman" w:hAnsi="Times New Roman" w:cs="Times New Roman"/>
        </w:rPr>
        <w:t xml:space="preserve">. </w:t>
      </w:r>
      <w:r w:rsidR="00E60A5E">
        <w:rPr>
          <w:rFonts w:ascii="Times New Roman" w:hAnsi="Times New Roman" w:cs="Times New Roman"/>
        </w:rPr>
        <w:t xml:space="preserve">In these studies, </w:t>
      </w:r>
      <w:r w:rsidR="004D2AE8">
        <w:rPr>
          <w:rFonts w:ascii="Times New Roman" w:hAnsi="Times New Roman" w:cs="Times New Roman"/>
        </w:rPr>
        <w:t xml:space="preserve">PET flakes were </w:t>
      </w:r>
      <w:r w:rsidR="004B15A1">
        <w:rPr>
          <w:rFonts w:ascii="Times New Roman" w:hAnsi="Times New Roman" w:cs="Times New Roman"/>
        </w:rPr>
        <w:t xml:space="preserve">produced from consumer waste Coca-Cola </w:t>
      </w:r>
      <w:r w:rsidR="00724670">
        <w:rPr>
          <w:rFonts w:ascii="Times New Roman" w:hAnsi="Times New Roman" w:cs="Times New Roman"/>
        </w:rPr>
        <w:t>bottles and</w:t>
      </w:r>
      <w:r w:rsidR="004B15A1">
        <w:rPr>
          <w:rFonts w:ascii="Times New Roman" w:hAnsi="Times New Roman" w:cs="Times New Roman"/>
        </w:rPr>
        <w:t xml:space="preserve"> cut into pieces with equal widths and thicknesses but varying lengths (4 mm, 8 mm, 18 mm,</w:t>
      </w:r>
      <w:r w:rsidR="00223C62">
        <w:rPr>
          <w:rFonts w:ascii="Times New Roman" w:hAnsi="Times New Roman" w:cs="Times New Roman"/>
        </w:rPr>
        <w:t xml:space="preserve"> 28 mm, </w:t>
      </w:r>
      <w:r w:rsidR="004B15A1">
        <w:rPr>
          <w:rFonts w:ascii="Times New Roman" w:hAnsi="Times New Roman" w:cs="Times New Roman"/>
        </w:rPr>
        <w:t xml:space="preserve"> 44 mm), altering their surface areas. </w:t>
      </w:r>
      <w:r w:rsidR="003653B4">
        <w:rPr>
          <w:rFonts w:ascii="Times New Roman" w:hAnsi="Times New Roman" w:cs="Times New Roman"/>
        </w:rPr>
        <w:t xml:space="preserve">Using differential scanning calorimetry (DSC), nuclear magnetic resonance (NMR) spectroscopy, and </w:t>
      </w:r>
      <w:r w:rsidR="00B44BC5">
        <w:rPr>
          <w:rFonts w:ascii="Times New Roman" w:hAnsi="Times New Roman" w:cs="Times New Roman"/>
        </w:rPr>
        <w:t>gel permeation</w:t>
      </w:r>
      <w:r w:rsidR="003653B4">
        <w:rPr>
          <w:rFonts w:ascii="Times New Roman" w:hAnsi="Times New Roman" w:cs="Times New Roman"/>
        </w:rPr>
        <w:t xml:space="preserve"> chromatography (GPC), we determined the flakes’ </w:t>
      </w:r>
      <w:r w:rsidR="00CB0C60">
        <w:rPr>
          <w:rFonts w:ascii="Times New Roman" w:hAnsi="Times New Roman" w:cs="Times New Roman"/>
        </w:rPr>
        <w:t>crystallinity</w:t>
      </w:r>
      <w:r w:rsidR="003653B4">
        <w:rPr>
          <w:rFonts w:ascii="Times New Roman" w:hAnsi="Times New Roman" w:cs="Times New Roman"/>
        </w:rPr>
        <w:t xml:space="preserve">, </w:t>
      </w:r>
      <w:r w:rsidR="00CB0C60">
        <w:rPr>
          <w:rFonts w:ascii="Times New Roman" w:hAnsi="Times New Roman" w:cs="Times New Roman"/>
        </w:rPr>
        <w:t xml:space="preserve">dispersity, </w:t>
      </w:r>
      <w:r w:rsidR="003653B4">
        <w:rPr>
          <w:rFonts w:ascii="Times New Roman" w:hAnsi="Times New Roman" w:cs="Times New Roman"/>
        </w:rPr>
        <w:t>molecular weight</w:t>
      </w:r>
      <w:r w:rsidR="00CB0C60">
        <w:rPr>
          <w:rFonts w:ascii="Times New Roman" w:hAnsi="Times New Roman" w:cs="Times New Roman"/>
        </w:rPr>
        <w:t>,</w:t>
      </w:r>
      <w:r w:rsidR="003653B4">
        <w:rPr>
          <w:rFonts w:ascii="Times New Roman" w:hAnsi="Times New Roman" w:cs="Times New Roman"/>
        </w:rPr>
        <w:t xml:space="preserve"> and number of alcohol end groups throughout the depolymerization. </w:t>
      </w:r>
      <w:r w:rsidR="007F503B">
        <w:rPr>
          <w:rFonts w:ascii="Times New Roman" w:hAnsi="Times New Roman" w:cs="Times New Roman"/>
        </w:rPr>
        <w:t xml:space="preserve">After understanding this evolution of polymer chains, the oligomers were repolymerized </w:t>
      </w:r>
      <w:r w:rsidR="0078251F">
        <w:rPr>
          <w:rFonts w:ascii="Times New Roman" w:hAnsi="Times New Roman" w:cs="Times New Roman"/>
        </w:rPr>
        <w:t xml:space="preserve">and formed into sheets for Instron testing and comparison to virgin PET. </w:t>
      </w:r>
      <w:r w:rsidR="00CB0C60">
        <w:rPr>
          <w:rFonts w:ascii="Times New Roman" w:hAnsi="Times New Roman" w:cs="Times New Roman"/>
        </w:rPr>
        <w:t xml:space="preserve">These experiments </w:t>
      </w:r>
      <w:r w:rsidR="00CE7528">
        <w:rPr>
          <w:rFonts w:ascii="Times New Roman" w:hAnsi="Times New Roman" w:cs="Times New Roman"/>
        </w:rPr>
        <w:t xml:space="preserve">demonstrate the impact of depolymerization and </w:t>
      </w:r>
      <w:r w:rsidR="00815FE1">
        <w:rPr>
          <w:rFonts w:ascii="Times New Roman" w:hAnsi="Times New Roman" w:cs="Times New Roman"/>
        </w:rPr>
        <w:t>annealing</w:t>
      </w:r>
      <w:r w:rsidR="00CE7528">
        <w:rPr>
          <w:rFonts w:ascii="Times New Roman" w:hAnsi="Times New Roman" w:cs="Times New Roman"/>
        </w:rPr>
        <w:t xml:space="preserve"> times on </w:t>
      </w:r>
      <w:r w:rsidR="00271F45">
        <w:rPr>
          <w:rFonts w:ascii="Times New Roman" w:hAnsi="Times New Roman" w:cs="Times New Roman"/>
        </w:rPr>
        <w:t xml:space="preserve">the </w:t>
      </w:r>
      <w:r w:rsidR="00CE7528">
        <w:rPr>
          <w:rFonts w:ascii="Times New Roman" w:hAnsi="Times New Roman" w:cs="Times New Roman"/>
        </w:rPr>
        <w:t xml:space="preserve">successful </w:t>
      </w:r>
      <w:r w:rsidR="00815FE1">
        <w:rPr>
          <w:rFonts w:ascii="Times New Roman" w:hAnsi="Times New Roman" w:cs="Times New Roman"/>
        </w:rPr>
        <w:t xml:space="preserve">repolymerization of PET. Through these methodologies, </w:t>
      </w:r>
      <w:r w:rsidR="00815FE1">
        <w:rPr>
          <w:rFonts w:ascii="Times New Roman" w:hAnsi="Times New Roman" w:cs="Times New Roman"/>
        </w:rPr>
        <w:lastRenderedPageBreak/>
        <w:t xml:space="preserve">consumer PET </w:t>
      </w:r>
      <w:r w:rsidR="00782A61">
        <w:rPr>
          <w:rFonts w:ascii="Times New Roman" w:hAnsi="Times New Roman" w:cs="Times New Roman"/>
        </w:rPr>
        <w:t xml:space="preserve">was chemically recycled and mechanically analyzed to mitigate the issue of abundant plastic waste in the environment and landfills. </w:t>
      </w:r>
    </w:p>
    <w:p w14:paraId="0B575BB7" w14:textId="77777777" w:rsidR="00472A1B" w:rsidRDefault="00472A1B" w:rsidP="005B21D2">
      <w:pPr>
        <w:spacing w:line="480" w:lineRule="auto"/>
        <w:ind w:firstLine="720"/>
        <w:jc w:val="both"/>
        <w:rPr>
          <w:rFonts w:ascii="Times New Roman" w:hAnsi="Times New Roman" w:cs="Times New Roman"/>
        </w:rPr>
      </w:pPr>
    </w:p>
    <w:p w14:paraId="37463B86" w14:textId="6BD5988A" w:rsidR="00CB5F12" w:rsidRDefault="00CB5F12" w:rsidP="00CB5F12">
      <w:pPr>
        <w:spacing w:line="480" w:lineRule="auto"/>
        <w:jc w:val="center"/>
        <w:rPr>
          <w:rFonts w:ascii="Times New Roman" w:hAnsi="Times New Roman" w:cs="Times New Roman"/>
        </w:rPr>
      </w:pPr>
      <w:r w:rsidRPr="00CB5F12">
        <w:rPr>
          <w:rFonts w:ascii="Times New Roman" w:hAnsi="Times New Roman" w:cs="Times New Roman"/>
          <w:noProof/>
        </w:rPr>
        <w:drawing>
          <wp:inline distT="0" distB="0" distL="0" distR="0" wp14:anchorId="7C49CCB5" wp14:editId="28F64374">
            <wp:extent cx="3568147" cy="1755494"/>
            <wp:effectExtent l="0" t="0" r="635" b="0"/>
            <wp:docPr id="59" name="Picture 58" descr="A diagram of a recycling process&#10;&#10;AI-generated content may be incorrect.">
              <a:extLst xmlns:a="http://schemas.openxmlformats.org/drawingml/2006/main">
                <a:ext uri="{FF2B5EF4-FFF2-40B4-BE49-F238E27FC236}">
                  <a16:creationId xmlns:a16="http://schemas.microsoft.com/office/drawing/2014/main" id="{D9B84EC4-69E4-CE77-B7F0-6AC369C4BE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8" descr="A diagram of a recycling process&#10;&#10;AI-generated content may be incorrect.">
                      <a:extLst>
                        <a:ext uri="{FF2B5EF4-FFF2-40B4-BE49-F238E27FC236}">
                          <a16:creationId xmlns:a16="http://schemas.microsoft.com/office/drawing/2014/main" id="{D9B84EC4-69E4-CE77-B7F0-6AC369C4BEE3}"/>
                        </a:ext>
                      </a:extLst>
                    </pic:cNvPr>
                    <pic:cNvPicPr>
                      <a:picLocks noChangeAspect="1"/>
                    </pic:cNvPicPr>
                  </pic:nvPicPr>
                  <pic:blipFill>
                    <a:blip r:embed="rId9"/>
                    <a:stretch>
                      <a:fillRect/>
                    </a:stretch>
                  </pic:blipFill>
                  <pic:spPr>
                    <a:xfrm>
                      <a:off x="0" y="0"/>
                      <a:ext cx="3674807" cy="1807970"/>
                    </a:xfrm>
                    <a:prstGeom prst="rect">
                      <a:avLst/>
                    </a:prstGeom>
                  </pic:spPr>
                </pic:pic>
              </a:graphicData>
            </a:graphic>
          </wp:inline>
        </w:drawing>
      </w:r>
    </w:p>
    <w:p w14:paraId="5366B961" w14:textId="161A92E8" w:rsidR="005E5F81" w:rsidRDefault="00CB5F12" w:rsidP="007E6982">
      <w:pPr>
        <w:spacing w:line="480" w:lineRule="auto"/>
        <w:rPr>
          <w:rFonts w:ascii="Times New Roman" w:hAnsi="Times New Roman" w:cs="Times New Roman"/>
        </w:rPr>
      </w:pPr>
      <w:r w:rsidRPr="00CB5F12">
        <w:rPr>
          <w:rFonts w:ascii="Times New Roman" w:hAnsi="Times New Roman" w:cs="Times New Roman"/>
          <w:b/>
          <w:bCs/>
        </w:rPr>
        <w:t xml:space="preserve">Figure </w:t>
      </w:r>
      <w:r w:rsidR="00BD6090">
        <w:rPr>
          <w:rFonts w:ascii="Times New Roman" w:hAnsi="Times New Roman" w:cs="Times New Roman"/>
          <w:b/>
          <w:bCs/>
        </w:rPr>
        <w:t>2</w:t>
      </w:r>
      <w:r>
        <w:rPr>
          <w:rFonts w:ascii="Times New Roman" w:hAnsi="Times New Roman" w:cs="Times New Roman"/>
        </w:rPr>
        <w:t xml:space="preserve">: </w:t>
      </w:r>
      <w:r w:rsidR="00223C62">
        <w:rPr>
          <w:rFonts w:ascii="Times New Roman" w:hAnsi="Times New Roman" w:cs="Times New Roman"/>
        </w:rPr>
        <w:t>Recycling process showing the depolymerization of polymers into monomers and the subsequent repolymerization of monomers back into polymers</w:t>
      </w:r>
      <w:r w:rsidR="004476FF">
        <w:rPr>
          <w:rFonts w:ascii="Times New Roman" w:hAnsi="Times New Roman" w:cs="Times New Roman"/>
        </w:rPr>
        <w:t xml:space="preserve">, </w:t>
      </w:r>
      <w:r w:rsidR="00F64E3A" w:rsidRPr="004476FF">
        <w:rPr>
          <w:rFonts w:ascii="Times New Roman" w:hAnsi="Times New Roman" w:cs="Times New Roman"/>
        </w:rPr>
        <w:t>a</w:t>
      </w:r>
      <w:r w:rsidR="005F3142" w:rsidRPr="004476FF">
        <w:rPr>
          <w:rFonts w:ascii="Times New Roman" w:hAnsi="Times New Roman" w:cs="Times New Roman"/>
        </w:rPr>
        <w:t xml:space="preserve">dapted </w:t>
      </w:r>
      <w:r w:rsidR="005C54E6">
        <w:rPr>
          <w:rFonts w:ascii="Times New Roman" w:hAnsi="Times New Roman" w:cs="Times New Roman"/>
        </w:rPr>
        <w:t xml:space="preserve">from Reference </w:t>
      </w:r>
      <w:r w:rsidR="005F5966">
        <w:rPr>
          <w:rFonts w:ascii="Times New Roman" w:hAnsi="Times New Roman" w:cs="Times New Roman"/>
        </w:rPr>
        <w:t>20</w:t>
      </w:r>
      <w:r w:rsidR="005C54E6">
        <w:rPr>
          <w:rFonts w:ascii="Times New Roman" w:hAnsi="Times New Roman" w:cs="Times New Roman"/>
        </w:rPr>
        <w:t xml:space="preserve">. </w:t>
      </w:r>
    </w:p>
    <w:p w14:paraId="182ACB65" w14:textId="77777777" w:rsidR="00871BEC" w:rsidRDefault="00871BEC" w:rsidP="007E6982">
      <w:pPr>
        <w:spacing w:line="480" w:lineRule="auto"/>
      </w:pPr>
    </w:p>
    <w:p w14:paraId="51CFFAF6" w14:textId="6848FEE0" w:rsidR="00301E18" w:rsidRPr="00B549CE" w:rsidRDefault="00584C94" w:rsidP="00B549CE">
      <w:pPr>
        <w:pStyle w:val="Heading1"/>
        <w:numPr>
          <w:ilvl w:val="0"/>
          <w:numId w:val="8"/>
        </w:numPr>
        <w:jc w:val="center"/>
        <w:rPr>
          <w:rFonts w:ascii="Times New Roman" w:hAnsi="Times New Roman" w:cs="Times New Roman"/>
          <w:b/>
          <w:bCs/>
          <w:color w:val="000000" w:themeColor="text1"/>
          <w:sz w:val="24"/>
          <w:szCs w:val="24"/>
        </w:rPr>
      </w:pPr>
      <w:bookmarkStart w:id="2" w:name="_Toc197189506"/>
      <w:r w:rsidRPr="00B549CE">
        <w:rPr>
          <w:rFonts w:ascii="Times New Roman" w:hAnsi="Times New Roman" w:cs="Times New Roman"/>
          <w:b/>
          <w:bCs/>
          <w:color w:val="000000" w:themeColor="text1"/>
          <w:sz w:val="24"/>
          <w:szCs w:val="24"/>
        </w:rPr>
        <w:t>Experimental</w:t>
      </w:r>
      <w:bookmarkEnd w:id="2"/>
    </w:p>
    <w:p w14:paraId="34DA402C" w14:textId="14AD2779" w:rsidR="00584C94" w:rsidRPr="00B549CE" w:rsidRDefault="00584C94" w:rsidP="00B549CE">
      <w:pPr>
        <w:pStyle w:val="Heading1"/>
        <w:numPr>
          <w:ilvl w:val="1"/>
          <w:numId w:val="8"/>
        </w:numPr>
        <w:rPr>
          <w:rFonts w:ascii="Times New Roman" w:hAnsi="Times New Roman" w:cs="Times New Roman"/>
          <w:b/>
          <w:bCs/>
          <w:color w:val="000000" w:themeColor="text1"/>
          <w:sz w:val="24"/>
          <w:szCs w:val="24"/>
        </w:rPr>
      </w:pPr>
      <w:bookmarkStart w:id="3" w:name="_Toc197189507"/>
      <w:r w:rsidRPr="00B549CE">
        <w:rPr>
          <w:rFonts w:ascii="Times New Roman" w:hAnsi="Times New Roman" w:cs="Times New Roman"/>
          <w:i/>
          <w:iCs/>
          <w:color w:val="000000" w:themeColor="text1"/>
          <w:sz w:val="24"/>
          <w:szCs w:val="24"/>
        </w:rPr>
        <w:t>Flake Formation</w:t>
      </w:r>
      <w:bookmarkEnd w:id="3"/>
      <w:r w:rsidRPr="00B549CE">
        <w:rPr>
          <w:color w:val="000000" w:themeColor="text1"/>
        </w:rPr>
        <w:t xml:space="preserve"> </w:t>
      </w:r>
    </w:p>
    <w:p w14:paraId="33DCA037" w14:textId="77777777" w:rsidR="00584C94" w:rsidRPr="00894A49" w:rsidRDefault="00584C94" w:rsidP="00584C94">
      <w:pPr>
        <w:pStyle w:val="ListParagraph"/>
        <w:rPr>
          <w:rFonts w:ascii="Times New Roman" w:hAnsi="Times New Roman" w:cs="Times New Roman"/>
        </w:rPr>
      </w:pPr>
    </w:p>
    <w:p w14:paraId="31FB3BB8" w14:textId="5A8794A4" w:rsidR="00584C94" w:rsidRDefault="00584C94" w:rsidP="00B549CE">
      <w:pPr>
        <w:spacing w:line="480" w:lineRule="auto"/>
        <w:ind w:firstLine="360"/>
        <w:jc w:val="both"/>
        <w:rPr>
          <w:rFonts w:ascii="Times New Roman" w:hAnsi="Times New Roman" w:cs="Times New Roman"/>
        </w:rPr>
      </w:pPr>
      <w:r w:rsidRPr="00301E18">
        <w:rPr>
          <w:rFonts w:ascii="Times New Roman" w:hAnsi="Times New Roman" w:cs="Times New Roman"/>
        </w:rPr>
        <w:t xml:space="preserve">PET Coke bottles were washed and dried before being spiraled with a razor blade apparatus that controls for the width of the plastic strips. The spiraled plastic was then cut into flakes with various lengths using scissors. After all flakes were cut, 20-30 flakes of each length were precisely measured and used to determine the average length of all flakes of that size. Flakes were produced with </w:t>
      </w:r>
      <w:r w:rsidR="00E60A5E">
        <w:rPr>
          <w:rFonts w:ascii="Times New Roman" w:hAnsi="Times New Roman" w:cs="Times New Roman"/>
        </w:rPr>
        <w:t xml:space="preserve">nominal </w:t>
      </w:r>
      <w:r w:rsidRPr="00301E18">
        <w:rPr>
          <w:rFonts w:ascii="Times New Roman" w:hAnsi="Times New Roman" w:cs="Times New Roman"/>
        </w:rPr>
        <w:t xml:space="preserve">lengths of 4, </w:t>
      </w:r>
      <w:proofErr w:type="gramStart"/>
      <w:r w:rsidRPr="00301E18">
        <w:rPr>
          <w:rFonts w:ascii="Times New Roman" w:hAnsi="Times New Roman" w:cs="Times New Roman"/>
        </w:rPr>
        <w:t xml:space="preserve">8, 18, </w:t>
      </w:r>
      <w:r w:rsidR="00416264">
        <w:rPr>
          <w:rFonts w:ascii="Times New Roman" w:hAnsi="Times New Roman" w:cs="Times New Roman"/>
        </w:rPr>
        <w:t xml:space="preserve">28, </w:t>
      </w:r>
      <w:r w:rsidRPr="00301E18">
        <w:rPr>
          <w:rFonts w:ascii="Times New Roman" w:hAnsi="Times New Roman" w:cs="Times New Roman"/>
        </w:rPr>
        <w:t>and 44</w:t>
      </w:r>
      <w:r w:rsidR="00BD0047">
        <w:rPr>
          <w:rFonts w:ascii="Times New Roman" w:hAnsi="Times New Roman" w:cs="Times New Roman"/>
        </w:rPr>
        <w:t xml:space="preserve"> </w:t>
      </w:r>
      <w:r w:rsidRPr="00301E18">
        <w:rPr>
          <w:rFonts w:ascii="Times New Roman" w:hAnsi="Times New Roman" w:cs="Times New Roman"/>
        </w:rPr>
        <w:t>mm.</w:t>
      </w:r>
      <w:proofErr w:type="gramEnd"/>
      <w:r w:rsidRPr="00301E18">
        <w:rPr>
          <w:rFonts w:ascii="Times New Roman" w:hAnsi="Times New Roman" w:cs="Times New Roman"/>
        </w:rPr>
        <w:t xml:space="preserve"> </w:t>
      </w:r>
      <w:r w:rsidR="00BD0047" w:rsidRPr="00BD0047">
        <w:rPr>
          <w:rFonts w:ascii="Times New Roman" w:hAnsi="Times New Roman" w:cs="Times New Roman"/>
          <w:b/>
          <w:bCs/>
        </w:rPr>
        <w:t>Figure 3</w:t>
      </w:r>
      <w:r w:rsidR="00BD0047">
        <w:rPr>
          <w:rFonts w:ascii="Times New Roman" w:hAnsi="Times New Roman" w:cs="Times New Roman"/>
        </w:rPr>
        <w:t xml:space="preserve"> shows </w:t>
      </w:r>
      <w:r w:rsidR="005508C9">
        <w:rPr>
          <w:rFonts w:ascii="Times New Roman" w:hAnsi="Times New Roman" w:cs="Times New Roman"/>
        </w:rPr>
        <w:t>the 44, 18, and 4</w:t>
      </w:r>
      <w:r w:rsidR="003A516C">
        <w:rPr>
          <w:rFonts w:ascii="Times New Roman" w:hAnsi="Times New Roman" w:cs="Times New Roman"/>
        </w:rPr>
        <w:t xml:space="preserve"> </w:t>
      </w:r>
      <w:r w:rsidR="005508C9">
        <w:rPr>
          <w:rFonts w:ascii="Times New Roman" w:hAnsi="Times New Roman" w:cs="Times New Roman"/>
        </w:rPr>
        <w:t xml:space="preserve">mm flakes along with a diagram designating the width, length, and thickness of a flake. </w:t>
      </w:r>
      <w:r w:rsidR="00416264" w:rsidRPr="00BE4E15">
        <w:rPr>
          <w:rFonts w:ascii="Times New Roman" w:hAnsi="Times New Roman" w:cs="Times New Roman"/>
          <w:b/>
          <w:bCs/>
        </w:rPr>
        <w:t>Figure 4</w:t>
      </w:r>
      <w:r w:rsidR="00416264">
        <w:rPr>
          <w:rFonts w:ascii="Times New Roman" w:hAnsi="Times New Roman" w:cs="Times New Roman"/>
        </w:rPr>
        <w:t xml:space="preserve"> shows the </w:t>
      </w:r>
      <w:r w:rsidR="00BE4E15">
        <w:rPr>
          <w:rFonts w:ascii="Times New Roman" w:hAnsi="Times New Roman" w:cs="Times New Roman"/>
        </w:rPr>
        <w:t xml:space="preserve">measured PET flake lengths and the average length for each labeled flake size. </w:t>
      </w:r>
    </w:p>
    <w:p w14:paraId="412C240F" w14:textId="665C8852" w:rsidR="00D73FD9" w:rsidRDefault="00B01D9B" w:rsidP="00B01D9B">
      <w:pPr>
        <w:spacing w:line="480" w:lineRule="auto"/>
        <w:jc w:val="right"/>
        <w:rPr>
          <w:rFonts w:ascii="Times New Roman" w:hAnsi="Times New Roman" w:cs="Times New Roman"/>
          <w:b/>
          <w:bCs/>
          <w:highlight w:val="yellow"/>
        </w:rPr>
      </w:pPr>
      <w:r w:rsidRPr="00680E21">
        <w:rPr>
          <w:rFonts w:ascii="Times New Roman" w:hAnsi="Times New Roman" w:cs="Times New Roman"/>
          <w:b/>
          <w:bCs/>
          <w:noProof/>
        </w:rPr>
        <w:lastRenderedPageBreak/>
        <w:drawing>
          <wp:anchor distT="0" distB="0" distL="114300" distR="114300" simplePos="0" relativeHeight="251658240" behindDoc="1" locked="0" layoutInCell="1" allowOverlap="1" wp14:anchorId="6080B33E" wp14:editId="3AEE4BA3">
            <wp:simplePos x="0" y="0"/>
            <wp:positionH relativeFrom="column">
              <wp:posOffset>2171700</wp:posOffset>
            </wp:positionH>
            <wp:positionV relativeFrom="paragraph">
              <wp:posOffset>378460</wp:posOffset>
            </wp:positionV>
            <wp:extent cx="3409950" cy="1036955"/>
            <wp:effectExtent l="0" t="0" r="0" b="0"/>
            <wp:wrapTight wrapText="bothSides">
              <wp:wrapPolygon edited="0">
                <wp:start x="241" y="794"/>
                <wp:lineTo x="241" y="2910"/>
                <wp:lineTo x="1448" y="5555"/>
                <wp:lineTo x="2011" y="6349"/>
                <wp:lineTo x="2253" y="8201"/>
                <wp:lineTo x="2655" y="9788"/>
                <wp:lineTo x="2655" y="16402"/>
                <wp:lineTo x="4746" y="18254"/>
                <wp:lineTo x="7160" y="18254"/>
                <wp:lineTo x="7160" y="19576"/>
                <wp:lineTo x="7401" y="19841"/>
                <wp:lineTo x="8366" y="20370"/>
                <wp:lineTo x="9010" y="20370"/>
                <wp:lineTo x="9493" y="19841"/>
                <wp:lineTo x="9734" y="19312"/>
                <wp:lineTo x="9654" y="18254"/>
                <wp:lineTo x="13113" y="18254"/>
                <wp:lineTo x="16009" y="16402"/>
                <wp:lineTo x="15928" y="14021"/>
                <wp:lineTo x="16733" y="14021"/>
                <wp:lineTo x="17537" y="11904"/>
                <wp:lineTo x="17457" y="9788"/>
                <wp:lineTo x="20755" y="8730"/>
                <wp:lineTo x="20755" y="7143"/>
                <wp:lineTo x="17457" y="5555"/>
                <wp:lineTo x="17618" y="3968"/>
                <wp:lineTo x="2092" y="794"/>
                <wp:lineTo x="241" y="794"/>
              </wp:wrapPolygon>
            </wp:wrapTight>
            <wp:docPr id="1435068587" name="Picture 1" descr="A blue rectangular object with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68587" name="Picture 1" descr="A blue rectangular object with orange tex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3409950" cy="1036955"/>
                    </a:xfrm>
                    <a:prstGeom prst="rect">
                      <a:avLst/>
                    </a:prstGeom>
                  </pic:spPr>
                </pic:pic>
              </a:graphicData>
            </a:graphic>
            <wp14:sizeRelH relativeFrom="page">
              <wp14:pctWidth>0</wp14:pctWidth>
            </wp14:sizeRelH>
            <wp14:sizeRelV relativeFrom="page">
              <wp14:pctHeight>0</wp14:pctHeight>
            </wp14:sizeRelV>
          </wp:anchor>
        </w:drawing>
      </w:r>
      <w:r w:rsidR="00680E21">
        <w:rPr>
          <w:rFonts w:ascii="Times New Roman" w:hAnsi="Times New Roman" w:cs="Times New Roman"/>
          <w:b/>
          <w:bCs/>
          <w:noProof/>
        </w:rPr>
        <w:drawing>
          <wp:inline distT="0" distB="0" distL="0" distR="0" wp14:anchorId="65C60A50" wp14:editId="5313D05B">
            <wp:extent cx="1390650" cy="1812405"/>
            <wp:effectExtent l="0" t="0" r="0" b="3810"/>
            <wp:docPr id="44332183" name="Picture 1" descr="A group of pieces of clear plastic on a wood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2183" name="Picture 1" descr="A group of pieces of clear plastic on a wood surface&#10;&#10;AI-generated content may be incorrect."/>
                    <pic:cNvPicPr/>
                  </pic:nvPicPr>
                  <pic:blipFill rotWithShape="1">
                    <a:blip r:embed="rId11" cstate="print">
                      <a:extLst>
                        <a:ext uri="{28A0092B-C50C-407E-A947-70E740481C1C}">
                          <a14:useLocalDpi xmlns:a14="http://schemas.microsoft.com/office/drawing/2010/main" val="0"/>
                        </a:ext>
                      </a:extLst>
                    </a:blip>
                    <a:srcRect l="25194" t="39826" r="27519" b="13954"/>
                    <a:stretch/>
                  </pic:blipFill>
                  <pic:spPr bwMode="auto">
                    <a:xfrm>
                      <a:off x="0" y="0"/>
                      <a:ext cx="1433937" cy="1868820"/>
                    </a:xfrm>
                    <a:prstGeom prst="rect">
                      <a:avLst/>
                    </a:prstGeom>
                    <a:ln>
                      <a:noFill/>
                    </a:ln>
                    <a:extLst>
                      <a:ext uri="{53640926-AAD7-44D8-BBD7-CCE9431645EC}">
                        <a14:shadowObscured xmlns:a14="http://schemas.microsoft.com/office/drawing/2010/main"/>
                      </a:ext>
                    </a:extLst>
                  </pic:spPr>
                </pic:pic>
              </a:graphicData>
            </a:graphic>
          </wp:inline>
        </w:drawing>
      </w:r>
    </w:p>
    <w:p w14:paraId="6D401C97" w14:textId="31DC9C6E" w:rsidR="00311A08" w:rsidRDefault="00311A08" w:rsidP="00301E18">
      <w:pPr>
        <w:spacing w:line="480" w:lineRule="auto"/>
        <w:jc w:val="both"/>
        <w:rPr>
          <w:rFonts w:ascii="Times New Roman" w:hAnsi="Times New Roman" w:cs="Times New Roman"/>
        </w:rPr>
      </w:pPr>
      <w:r w:rsidRPr="002D09B3">
        <w:rPr>
          <w:rFonts w:ascii="Times New Roman" w:hAnsi="Times New Roman" w:cs="Times New Roman"/>
          <w:b/>
          <w:bCs/>
        </w:rPr>
        <w:t xml:space="preserve">Figure </w:t>
      </w:r>
      <w:r w:rsidR="00F65A74" w:rsidRPr="002D09B3">
        <w:rPr>
          <w:rFonts w:ascii="Times New Roman" w:hAnsi="Times New Roman" w:cs="Times New Roman"/>
          <w:b/>
          <w:bCs/>
        </w:rPr>
        <w:t>3</w:t>
      </w:r>
      <w:r w:rsidRPr="002D09B3">
        <w:rPr>
          <w:rFonts w:ascii="Times New Roman" w:hAnsi="Times New Roman" w:cs="Times New Roman"/>
          <w:b/>
          <w:bCs/>
        </w:rPr>
        <w:t>:</w:t>
      </w:r>
      <w:r w:rsidRPr="002D09B3">
        <w:rPr>
          <w:rFonts w:ascii="Times New Roman" w:hAnsi="Times New Roman" w:cs="Times New Roman"/>
        </w:rPr>
        <w:t xml:space="preserve"> </w:t>
      </w:r>
      <w:r w:rsidR="003A516C">
        <w:rPr>
          <w:rFonts w:ascii="Times New Roman" w:hAnsi="Times New Roman" w:cs="Times New Roman"/>
        </w:rPr>
        <w:t xml:space="preserve">Image showing 44, 18, and 4 mm flakes </w:t>
      </w:r>
      <w:r w:rsidR="002D09B3">
        <w:rPr>
          <w:rFonts w:ascii="Times New Roman" w:hAnsi="Times New Roman" w:cs="Times New Roman"/>
        </w:rPr>
        <w:t>from top to bottom (left)</w:t>
      </w:r>
      <w:r w:rsidR="00271F45">
        <w:rPr>
          <w:rFonts w:ascii="Times New Roman" w:hAnsi="Times New Roman" w:cs="Times New Roman"/>
        </w:rPr>
        <w:t>,</w:t>
      </w:r>
      <w:r w:rsidR="002D09B3">
        <w:rPr>
          <w:rFonts w:ascii="Times New Roman" w:hAnsi="Times New Roman" w:cs="Times New Roman"/>
        </w:rPr>
        <w:t xml:space="preserve"> along with a diagram showing how the width, length, and thickness were measured for each flake (right). </w:t>
      </w:r>
    </w:p>
    <w:p w14:paraId="091A2BA6" w14:textId="77777777" w:rsidR="007A786C" w:rsidRDefault="007A786C" w:rsidP="00301E18">
      <w:pPr>
        <w:spacing w:line="480" w:lineRule="auto"/>
        <w:jc w:val="both"/>
        <w:rPr>
          <w:rFonts w:ascii="Times New Roman" w:hAnsi="Times New Roman" w:cs="Times New Roman"/>
        </w:rPr>
      </w:pPr>
    </w:p>
    <w:p w14:paraId="47CA7157" w14:textId="660CD0CB" w:rsidR="008472F3" w:rsidRDefault="00A723B7" w:rsidP="008472F3">
      <w:pPr>
        <w:spacing w:line="480" w:lineRule="auto"/>
        <w:jc w:val="center"/>
        <w:rPr>
          <w:rFonts w:ascii="Times New Roman" w:hAnsi="Times New Roman" w:cs="Times New Roman"/>
        </w:rPr>
      </w:pPr>
      <w:r>
        <w:rPr>
          <w:noProof/>
        </w:rPr>
        <w:drawing>
          <wp:inline distT="0" distB="0" distL="0" distR="0" wp14:anchorId="14B2DDFB" wp14:editId="0800F1B1">
            <wp:extent cx="5503025" cy="3030779"/>
            <wp:effectExtent l="0" t="0" r="0" b="5080"/>
            <wp:docPr id="1028069452" name="Picture 1" descr="A chart of different colors and siz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69452" name="Picture 1" descr="A chart of different colors and sizes&#10;&#10;AI-generated content may be incorrect."/>
                    <pic:cNvPicPr/>
                  </pic:nvPicPr>
                  <pic:blipFill>
                    <a:blip r:embed="rId12"/>
                    <a:stretch>
                      <a:fillRect/>
                    </a:stretch>
                  </pic:blipFill>
                  <pic:spPr>
                    <a:xfrm>
                      <a:off x="0" y="0"/>
                      <a:ext cx="5512027" cy="3035737"/>
                    </a:xfrm>
                    <a:prstGeom prst="rect">
                      <a:avLst/>
                    </a:prstGeom>
                  </pic:spPr>
                </pic:pic>
              </a:graphicData>
            </a:graphic>
          </wp:inline>
        </w:drawing>
      </w:r>
    </w:p>
    <w:p w14:paraId="667A57FE" w14:textId="2072B652" w:rsidR="00C27BCA" w:rsidRDefault="008472F3" w:rsidP="00301E18">
      <w:pPr>
        <w:spacing w:line="480" w:lineRule="auto"/>
        <w:jc w:val="both"/>
        <w:rPr>
          <w:rFonts w:ascii="Times New Roman" w:hAnsi="Times New Roman" w:cs="Times New Roman"/>
        </w:rPr>
      </w:pPr>
      <w:r w:rsidRPr="00A723B7">
        <w:rPr>
          <w:rFonts w:ascii="Times New Roman" w:hAnsi="Times New Roman" w:cs="Times New Roman"/>
          <w:b/>
          <w:bCs/>
        </w:rPr>
        <w:t>Figure 4</w:t>
      </w:r>
      <w:r>
        <w:rPr>
          <w:rFonts w:ascii="Times New Roman" w:hAnsi="Times New Roman" w:cs="Times New Roman"/>
        </w:rPr>
        <w:t xml:space="preserve">: </w:t>
      </w:r>
      <w:r w:rsidR="0002366F">
        <w:rPr>
          <w:rFonts w:ascii="Times New Roman" w:hAnsi="Times New Roman" w:cs="Times New Roman"/>
        </w:rPr>
        <w:t xml:space="preserve">Graph depicting measured flake lengths and calculated average flake lengths </w:t>
      </w:r>
      <w:r w:rsidR="00E60A5E">
        <w:rPr>
          <w:rFonts w:ascii="Times New Roman" w:hAnsi="Times New Roman" w:cs="Times New Roman"/>
        </w:rPr>
        <w:t>(</w:t>
      </w:r>
      <w:r w:rsidR="00545A83">
        <w:rPr>
          <w:rFonts w:ascii="Times New Roman" w:hAnsi="Times New Roman" w:cs="Times New Roman"/>
        </w:rPr>
        <w:t>dark</w:t>
      </w:r>
      <w:r w:rsidR="00E60A5E">
        <w:rPr>
          <w:rFonts w:ascii="Times New Roman" w:hAnsi="Times New Roman" w:cs="Times New Roman"/>
        </w:rPr>
        <w:t xml:space="preserve"> dot) </w:t>
      </w:r>
      <w:r w:rsidR="0002366F">
        <w:rPr>
          <w:rFonts w:ascii="Times New Roman" w:hAnsi="Times New Roman" w:cs="Times New Roman"/>
        </w:rPr>
        <w:t xml:space="preserve">for flakes labeled 44, </w:t>
      </w:r>
      <w:r w:rsidR="00416264">
        <w:rPr>
          <w:rFonts w:ascii="Times New Roman" w:hAnsi="Times New Roman" w:cs="Times New Roman"/>
        </w:rPr>
        <w:t xml:space="preserve">28, 18, and 4 mm. </w:t>
      </w:r>
    </w:p>
    <w:p w14:paraId="51E408C0" w14:textId="77777777" w:rsidR="005E5F81" w:rsidRPr="00301E18" w:rsidRDefault="005E5F81" w:rsidP="00301E18">
      <w:pPr>
        <w:spacing w:line="480" w:lineRule="auto"/>
        <w:jc w:val="both"/>
        <w:rPr>
          <w:rFonts w:ascii="Times New Roman" w:hAnsi="Times New Roman" w:cs="Times New Roman"/>
        </w:rPr>
      </w:pPr>
    </w:p>
    <w:p w14:paraId="3244ED13" w14:textId="2DC605CB" w:rsidR="00584C94" w:rsidRPr="00B549CE" w:rsidRDefault="00301E18" w:rsidP="00B549CE">
      <w:pPr>
        <w:pStyle w:val="Heading2"/>
        <w:numPr>
          <w:ilvl w:val="1"/>
          <w:numId w:val="8"/>
        </w:numPr>
        <w:spacing w:line="480" w:lineRule="auto"/>
        <w:rPr>
          <w:rFonts w:ascii="Times New Roman" w:hAnsi="Times New Roman" w:cs="Times New Roman"/>
          <w:i/>
          <w:iCs/>
          <w:color w:val="000000" w:themeColor="text1"/>
          <w:sz w:val="24"/>
          <w:szCs w:val="24"/>
        </w:rPr>
      </w:pPr>
      <w:bookmarkStart w:id="4" w:name="_Toc197189508"/>
      <w:r w:rsidRPr="00B549CE">
        <w:rPr>
          <w:rFonts w:ascii="Times New Roman" w:hAnsi="Times New Roman" w:cs="Times New Roman"/>
          <w:i/>
          <w:iCs/>
          <w:color w:val="000000" w:themeColor="text1"/>
          <w:sz w:val="24"/>
          <w:szCs w:val="24"/>
        </w:rPr>
        <w:lastRenderedPageBreak/>
        <w:t>Glycolysis Reaction</w:t>
      </w:r>
      <w:bookmarkEnd w:id="4"/>
      <w:r w:rsidRPr="00B549CE">
        <w:rPr>
          <w:rFonts w:ascii="Times New Roman" w:hAnsi="Times New Roman" w:cs="Times New Roman"/>
          <w:i/>
          <w:iCs/>
          <w:color w:val="000000" w:themeColor="text1"/>
          <w:sz w:val="24"/>
          <w:szCs w:val="24"/>
        </w:rPr>
        <w:t xml:space="preserve"> </w:t>
      </w:r>
    </w:p>
    <w:p w14:paraId="52F3B5C5" w14:textId="673FBDB5" w:rsidR="00C02D2E" w:rsidRDefault="00545A83" w:rsidP="001421E1">
      <w:pPr>
        <w:spacing w:line="480" w:lineRule="auto"/>
        <w:ind w:firstLine="360"/>
        <w:jc w:val="both"/>
        <w:rPr>
          <w:rFonts w:ascii="Times New Roman" w:eastAsiaTheme="majorEastAsia" w:hAnsi="Times New Roman" w:cs="Times New Roman"/>
          <w:color w:val="000000"/>
        </w:rPr>
      </w:pPr>
      <w:r>
        <w:rPr>
          <w:rFonts w:ascii="Times New Roman" w:hAnsi="Times New Roman" w:cs="Times New Roman"/>
        </w:rPr>
        <w:t>The</w:t>
      </w:r>
      <w:r w:rsidRPr="00301E18">
        <w:rPr>
          <w:rFonts w:ascii="Times New Roman" w:hAnsi="Times New Roman" w:cs="Times New Roman"/>
        </w:rPr>
        <w:t xml:space="preserve"> </w:t>
      </w:r>
      <w:r w:rsidR="00584C94" w:rsidRPr="00301E18">
        <w:rPr>
          <w:rFonts w:ascii="Times New Roman" w:hAnsi="Times New Roman" w:cs="Times New Roman"/>
        </w:rPr>
        <w:t xml:space="preserve">salt </w:t>
      </w:r>
      <w:r w:rsidR="00271F45">
        <w:rPr>
          <w:rFonts w:ascii="Times New Roman" w:hAnsi="Times New Roman" w:cs="Times New Roman"/>
        </w:rPr>
        <w:t>organo</w:t>
      </w:r>
      <w:r w:rsidR="00584C94" w:rsidRPr="00301E18">
        <w:rPr>
          <w:rFonts w:ascii="Times New Roman" w:hAnsi="Times New Roman" w:cs="Times New Roman"/>
        </w:rPr>
        <w:t xml:space="preserve">catalyst was prepared in a glovebox by mixing </w:t>
      </w:r>
      <w:proofErr w:type="spellStart"/>
      <w:r w:rsidR="00584C94" w:rsidRPr="00301E18">
        <w:rPr>
          <w:rFonts w:ascii="Times New Roman" w:eastAsiaTheme="majorEastAsia" w:hAnsi="Times New Roman" w:cs="Times New Roman"/>
          <w:color w:val="000000"/>
        </w:rPr>
        <w:t>triazabicyclodecene</w:t>
      </w:r>
      <w:proofErr w:type="spellEnd"/>
      <w:r w:rsidR="00584C94" w:rsidRPr="00301E18">
        <w:rPr>
          <w:rFonts w:ascii="Times New Roman" w:eastAsiaTheme="majorEastAsia" w:hAnsi="Times New Roman" w:cs="Times New Roman"/>
          <w:color w:val="000000"/>
        </w:rPr>
        <w:t xml:space="preserve"> (TBD) (&gt;98%, Tokyo Chemical Industry) and methanesulfonic acid (MSA) (&gt;99%, Tokyo Chemical Industry) at molar ratios to acid</w:t>
      </w:r>
      <w:r>
        <w:rPr>
          <w:rFonts w:ascii="Times New Roman" w:eastAsiaTheme="majorEastAsia" w:hAnsi="Times New Roman" w:cs="Times New Roman"/>
          <w:color w:val="000000"/>
        </w:rPr>
        <w:t xml:space="preserve"> to base</w:t>
      </w:r>
      <w:r w:rsidR="00584C94" w:rsidRPr="00301E18">
        <w:rPr>
          <w:rFonts w:ascii="Times New Roman" w:eastAsiaTheme="majorEastAsia" w:hAnsi="Times New Roman" w:cs="Times New Roman"/>
          <w:color w:val="000000"/>
        </w:rPr>
        <w:t xml:space="preserve"> (1:1) at 80 </w:t>
      </w:r>
      <w:proofErr w:type="spellStart"/>
      <w:r w:rsidR="00584C94" w:rsidRPr="00301E18">
        <w:rPr>
          <w:rFonts w:ascii="Times New Roman" w:eastAsiaTheme="majorEastAsia" w:hAnsi="Times New Roman" w:cs="Times New Roman"/>
          <w:color w:val="000000"/>
          <w:vertAlign w:val="superscript"/>
        </w:rPr>
        <w:t>o</w:t>
      </w:r>
      <w:r w:rsidR="00584C94" w:rsidRPr="00301E18">
        <w:rPr>
          <w:rFonts w:ascii="Times New Roman" w:eastAsiaTheme="majorEastAsia" w:hAnsi="Times New Roman" w:cs="Times New Roman"/>
          <w:color w:val="000000"/>
        </w:rPr>
        <w:t>C</w:t>
      </w:r>
      <w:proofErr w:type="spellEnd"/>
      <w:r w:rsidR="00584C94" w:rsidRPr="00301E18">
        <w:rPr>
          <w:rFonts w:ascii="Times New Roman" w:eastAsiaTheme="majorEastAsia" w:hAnsi="Times New Roman" w:cs="Times New Roman"/>
          <w:color w:val="000000"/>
        </w:rPr>
        <w:t> for 15 minutes. Ethylene glycol (EG)</w:t>
      </w:r>
      <w:r w:rsidR="00584C94" w:rsidRPr="00301E18">
        <w:rPr>
          <w:rFonts w:ascii="Times New Roman" w:eastAsiaTheme="majorEastAsia" w:hAnsi="Times New Roman" w:cs="Times New Roman"/>
          <w:color w:val="000000"/>
          <w:u w:val="single"/>
        </w:rPr>
        <w:t xml:space="preserve"> </w:t>
      </w:r>
      <w:r w:rsidR="00584C94" w:rsidRPr="00301E18">
        <w:rPr>
          <w:rFonts w:ascii="Times New Roman" w:eastAsiaTheme="majorEastAsia" w:hAnsi="Times New Roman" w:cs="Times New Roman"/>
          <w:color w:val="000000"/>
        </w:rPr>
        <w:t xml:space="preserve">(Oakwood Chemical and Sigma-Aldrich Chemicals), salt catalyst, and PET (20:0.5:1 molar ratio) were placed in a reaction vial in a </w:t>
      </w:r>
      <w:proofErr w:type="spellStart"/>
      <w:r w:rsidR="00584C94" w:rsidRPr="00301E18">
        <w:rPr>
          <w:rFonts w:ascii="Times New Roman" w:eastAsiaTheme="majorEastAsia" w:hAnsi="Times New Roman" w:cs="Times New Roman"/>
          <w:color w:val="000000"/>
        </w:rPr>
        <w:t>Labconco</w:t>
      </w:r>
      <w:proofErr w:type="spellEnd"/>
      <w:r w:rsidR="00584C94" w:rsidRPr="00301E18">
        <w:rPr>
          <w:rFonts w:ascii="Times New Roman" w:eastAsiaTheme="majorEastAsia" w:hAnsi="Times New Roman" w:cs="Times New Roman"/>
          <w:color w:val="000000"/>
        </w:rPr>
        <w:t xml:space="preserve"> glovebox before being transported to an oil bath. </w:t>
      </w:r>
      <w:r w:rsidR="00F65A74">
        <w:rPr>
          <w:rFonts w:ascii="Times New Roman" w:eastAsiaTheme="majorEastAsia" w:hAnsi="Times New Roman" w:cs="Times New Roman"/>
          <w:b/>
          <w:bCs/>
          <w:color w:val="000000"/>
        </w:rPr>
        <w:t>Scheme</w:t>
      </w:r>
      <w:r w:rsidR="00573EF3" w:rsidRPr="004B51B0">
        <w:rPr>
          <w:rFonts w:ascii="Times New Roman" w:eastAsiaTheme="majorEastAsia" w:hAnsi="Times New Roman" w:cs="Times New Roman"/>
          <w:b/>
          <w:bCs/>
          <w:color w:val="000000"/>
        </w:rPr>
        <w:t xml:space="preserve"> </w:t>
      </w:r>
      <w:r w:rsidR="00F65A74">
        <w:rPr>
          <w:rFonts w:ascii="Times New Roman" w:eastAsiaTheme="majorEastAsia" w:hAnsi="Times New Roman" w:cs="Times New Roman"/>
          <w:b/>
          <w:bCs/>
          <w:color w:val="000000"/>
        </w:rPr>
        <w:t>1</w:t>
      </w:r>
      <w:r w:rsidR="00573EF3">
        <w:rPr>
          <w:rFonts w:ascii="Times New Roman" w:eastAsiaTheme="majorEastAsia" w:hAnsi="Times New Roman" w:cs="Times New Roman"/>
          <w:color w:val="000000"/>
        </w:rPr>
        <w:t xml:space="preserve"> </w:t>
      </w:r>
      <w:r w:rsidR="004B51B0">
        <w:rPr>
          <w:rFonts w:ascii="Times New Roman" w:eastAsiaTheme="majorEastAsia" w:hAnsi="Times New Roman" w:cs="Times New Roman"/>
          <w:color w:val="000000"/>
        </w:rPr>
        <w:t xml:space="preserve">exemplifies this reaction. </w:t>
      </w:r>
      <w:r w:rsidR="004B51B0" w:rsidRPr="00301E18">
        <w:rPr>
          <w:rFonts w:ascii="Times New Roman" w:eastAsiaTheme="majorEastAsia" w:hAnsi="Times New Roman" w:cs="Times New Roman"/>
          <w:color w:val="000000"/>
        </w:rPr>
        <w:t xml:space="preserve">The </w:t>
      </w:r>
      <w:r w:rsidR="004B51B0">
        <w:rPr>
          <w:rFonts w:ascii="Times New Roman" w:eastAsiaTheme="majorEastAsia" w:hAnsi="Times New Roman" w:cs="Times New Roman"/>
          <w:color w:val="000000"/>
        </w:rPr>
        <w:t xml:space="preserve">reaction </w:t>
      </w:r>
      <w:r w:rsidR="004B51B0" w:rsidRPr="00301E18">
        <w:rPr>
          <w:rFonts w:ascii="Times New Roman" w:eastAsiaTheme="majorEastAsia" w:hAnsi="Times New Roman" w:cs="Times New Roman"/>
          <w:color w:val="000000"/>
        </w:rPr>
        <w:t xml:space="preserve">mixture was stirred in </w:t>
      </w:r>
      <w:r w:rsidR="004B51B0">
        <w:rPr>
          <w:rFonts w:ascii="Times New Roman" w:eastAsiaTheme="majorEastAsia" w:hAnsi="Times New Roman" w:cs="Times New Roman"/>
          <w:color w:val="000000"/>
        </w:rPr>
        <w:t>an</w:t>
      </w:r>
      <w:r w:rsidR="004B51B0" w:rsidRPr="00301E18">
        <w:rPr>
          <w:rFonts w:ascii="Times New Roman" w:eastAsiaTheme="majorEastAsia" w:hAnsi="Times New Roman" w:cs="Times New Roman"/>
          <w:color w:val="000000"/>
        </w:rPr>
        <w:t xml:space="preserve"> oil bath at 180 °C</w:t>
      </w:r>
      <w:r>
        <w:rPr>
          <w:rFonts w:ascii="Times New Roman" w:eastAsiaTheme="majorEastAsia" w:hAnsi="Times New Roman" w:cs="Times New Roman"/>
          <w:color w:val="000000"/>
        </w:rPr>
        <w:t xml:space="preserve">, where samples were removed </w:t>
      </w:r>
      <w:r w:rsidR="004B51B0" w:rsidRPr="00301E18">
        <w:rPr>
          <w:rFonts w:ascii="Times New Roman" w:eastAsiaTheme="majorEastAsia" w:hAnsi="Times New Roman" w:cs="Times New Roman"/>
          <w:color w:val="000000"/>
        </w:rPr>
        <w:t>in 15-minute intervals.</w:t>
      </w:r>
      <w:r w:rsidR="00101567">
        <w:rPr>
          <w:rFonts w:ascii="Times New Roman" w:eastAsiaTheme="majorEastAsia" w:hAnsi="Times New Roman" w:cs="Times New Roman"/>
          <w:color w:val="000000"/>
        </w:rPr>
        <w:t xml:space="preserve"> </w:t>
      </w:r>
      <w:r w:rsidR="00101567" w:rsidRPr="00101567">
        <w:rPr>
          <w:rFonts w:ascii="Times New Roman" w:eastAsiaTheme="majorEastAsia" w:hAnsi="Times New Roman" w:cs="Times New Roman"/>
          <w:b/>
          <w:bCs/>
          <w:color w:val="000000"/>
        </w:rPr>
        <w:t xml:space="preserve">Figure </w:t>
      </w:r>
      <w:r w:rsidR="00C57BF8">
        <w:rPr>
          <w:rFonts w:ascii="Times New Roman" w:eastAsiaTheme="majorEastAsia" w:hAnsi="Times New Roman" w:cs="Times New Roman"/>
          <w:b/>
          <w:bCs/>
          <w:color w:val="000000"/>
        </w:rPr>
        <w:t>5</w:t>
      </w:r>
      <w:r w:rsidR="00101567">
        <w:rPr>
          <w:rFonts w:ascii="Times New Roman" w:eastAsiaTheme="majorEastAsia" w:hAnsi="Times New Roman" w:cs="Times New Roman"/>
          <w:color w:val="000000"/>
        </w:rPr>
        <w:t xml:space="preserve"> shows the arrangement of reaction vials in an oil bath for depolymerization. </w:t>
      </w:r>
    </w:p>
    <w:p w14:paraId="2329325D" w14:textId="54461995" w:rsidR="00C02D2E" w:rsidRDefault="00C02D2E" w:rsidP="00C02D2E">
      <w:pPr>
        <w:spacing w:line="480" w:lineRule="auto"/>
        <w:jc w:val="center"/>
        <w:rPr>
          <w:rFonts w:ascii="Times New Roman" w:eastAsiaTheme="majorEastAsia" w:hAnsi="Times New Roman" w:cs="Times New Roman"/>
          <w:color w:val="000000"/>
        </w:rPr>
      </w:pPr>
    </w:p>
    <w:p w14:paraId="5C27E35E" w14:textId="0973408D" w:rsidR="00C02D2E" w:rsidRDefault="00F65A74" w:rsidP="00301E18">
      <w:pPr>
        <w:spacing w:line="480" w:lineRule="auto"/>
        <w:jc w:val="both"/>
        <w:rPr>
          <w:rFonts w:ascii="Times New Roman" w:eastAsiaTheme="majorEastAsia" w:hAnsi="Times New Roman" w:cs="Times New Roman"/>
          <w:color w:val="000000"/>
        </w:rPr>
      </w:pPr>
      <w:r>
        <w:rPr>
          <w:rFonts w:ascii="Times New Roman" w:eastAsiaTheme="majorEastAsia" w:hAnsi="Times New Roman" w:cs="Times New Roman"/>
          <w:b/>
          <w:bCs/>
          <w:color w:val="000000"/>
        </w:rPr>
        <w:t>Scheme</w:t>
      </w:r>
      <w:r w:rsidR="00C02D2E" w:rsidRPr="00573EF3">
        <w:rPr>
          <w:rFonts w:ascii="Times New Roman" w:eastAsiaTheme="majorEastAsia" w:hAnsi="Times New Roman" w:cs="Times New Roman"/>
          <w:b/>
          <w:bCs/>
          <w:color w:val="000000"/>
        </w:rPr>
        <w:t xml:space="preserve"> </w:t>
      </w:r>
      <w:r>
        <w:rPr>
          <w:rFonts w:ascii="Times New Roman" w:eastAsiaTheme="majorEastAsia" w:hAnsi="Times New Roman" w:cs="Times New Roman"/>
          <w:b/>
          <w:bCs/>
          <w:color w:val="000000"/>
        </w:rPr>
        <w:t>1</w:t>
      </w:r>
      <w:r w:rsidR="00C02D2E">
        <w:rPr>
          <w:rFonts w:ascii="Times New Roman" w:eastAsiaTheme="majorEastAsia" w:hAnsi="Times New Roman" w:cs="Times New Roman"/>
          <w:color w:val="000000"/>
        </w:rPr>
        <w:t xml:space="preserve">: </w:t>
      </w:r>
      <w:r w:rsidR="00C02D2E" w:rsidRPr="004476FF">
        <w:rPr>
          <w:rFonts w:ascii="Times New Roman" w:eastAsiaTheme="majorEastAsia" w:hAnsi="Times New Roman" w:cs="Times New Roman"/>
          <w:color w:val="000000"/>
        </w:rPr>
        <w:t xml:space="preserve">Reaction scheme </w:t>
      </w:r>
      <w:r w:rsidR="00573EF3" w:rsidRPr="004476FF">
        <w:rPr>
          <w:rFonts w:ascii="Times New Roman" w:eastAsiaTheme="majorEastAsia" w:hAnsi="Times New Roman" w:cs="Times New Roman"/>
          <w:color w:val="000000"/>
        </w:rPr>
        <w:t>for the depolymerization of PET into oligomers using a TBD:MSA catalyst and ethylene glycol.</w:t>
      </w:r>
      <w:r w:rsidR="00573EF3">
        <w:rPr>
          <w:rFonts w:ascii="Times New Roman" w:eastAsiaTheme="majorEastAsia" w:hAnsi="Times New Roman" w:cs="Times New Roman"/>
          <w:color w:val="000000"/>
        </w:rPr>
        <w:t xml:space="preserve"> </w:t>
      </w:r>
    </w:p>
    <w:p w14:paraId="3D9B0F70" w14:textId="7FEDC31C" w:rsidR="00C27BCA" w:rsidRDefault="00271F45" w:rsidP="00CF1AD0">
      <w:pPr>
        <w:spacing w:line="480" w:lineRule="auto"/>
        <w:jc w:val="center"/>
        <w:rPr>
          <w:rFonts w:ascii="Times New Roman" w:eastAsiaTheme="majorEastAsia" w:hAnsi="Times New Roman" w:cs="Times New Roman"/>
          <w:color w:val="000000"/>
        </w:rPr>
      </w:pPr>
      <w:r w:rsidRPr="00C02D2E">
        <w:rPr>
          <w:rFonts w:ascii="Times New Roman" w:eastAsiaTheme="majorEastAsia" w:hAnsi="Times New Roman" w:cs="Times New Roman"/>
          <w:noProof/>
          <w:color w:val="000000"/>
        </w:rPr>
        <w:drawing>
          <wp:inline distT="0" distB="0" distL="0" distR="0" wp14:anchorId="5F631210" wp14:editId="76B8EA9E">
            <wp:extent cx="5768939" cy="1166731"/>
            <wp:effectExtent l="12700" t="12700" r="10160" b="14605"/>
            <wp:docPr id="704354093" name="Picture 1" descr="A diagram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198529" name="Picture 1" descr="A diagram of a chemical formula&#10;&#10;AI-generated content may be incorrect."/>
                    <pic:cNvPicPr/>
                  </pic:nvPicPr>
                  <pic:blipFill>
                    <a:blip r:embed="rId13"/>
                    <a:stretch>
                      <a:fillRect/>
                    </a:stretch>
                  </pic:blipFill>
                  <pic:spPr>
                    <a:xfrm>
                      <a:off x="0" y="0"/>
                      <a:ext cx="5820961" cy="1177252"/>
                    </a:xfrm>
                    <a:prstGeom prst="rect">
                      <a:avLst/>
                    </a:prstGeom>
                    <a:ln>
                      <a:solidFill>
                        <a:schemeClr val="bg2">
                          <a:lumMod val="75000"/>
                        </a:schemeClr>
                      </a:solidFill>
                    </a:ln>
                  </pic:spPr>
                </pic:pic>
              </a:graphicData>
            </a:graphic>
          </wp:inline>
        </w:drawing>
      </w:r>
    </w:p>
    <w:p w14:paraId="7F72B586" w14:textId="77777777" w:rsidR="005E5F81" w:rsidRDefault="005E5F81" w:rsidP="00301E18">
      <w:pPr>
        <w:spacing w:line="480" w:lineRule="auto"/>
        <w:jc w:val="both"/>
        <w:rPr>
          <w:rFonts w:ascii="Times New Roman" w:eastAsiaTheme="majorEastAsia" w:hAnsi="Times New Roman" w:cs="Times New Roman"/>
          <w:color w:val="000000"/>
        </w:rPr>
      </w:pPr>
    </w:p>
    <w:p w14:paraId="1947AD40" w14:textId="1C65385F" w:rsidR="00584C94" w:rsidRDefault="00101567" w:rsidP="00B549CE">
      <w:pPr>
        <w:spacing w:line="480" w:lineRule="auto"/>
        <w:ind w:firstLine="720"/>
        <w:jc w:val="both"/>
        <w:rPr>
          <w:rFonts w:ascii="Times New Roman" w:eastAsiaTheme="majorEastAsia" w:hAnsi="Times New Roman" w:cs="Times New Roman"/>
          <w:color w:val="000000"/>
        </w:rPr>
      </w:pPr>
      <w:r>
        <w:rPr>
          <w:rFonts w:ascii="Times New Roman" w:eastAsiaTheme="majorEastAsia" w:hAnsi="Times New Roman" w:cs="Times New Roman"/>
          <w:color w:val="000000"/>
        </w:rPr>
        <w:t xml:space="preserve">After the </w:t>
      </w:r>
      <w:r w:rsidR="00A477B1">
        <w:rPr>
          <w:rFonts w:ascii="Times New Roman" w:eastAsiaTheme="majorEastAsia" w:hAnsi="Times New Roman" w:cs="Times New Roman"/>
          <w:color w:val="000000"/>
        </w:rPr>
        <w:t>allotted</w:t>
      </w:r>
      <w:r>
        <w:rPr>
          <w:rFonts w:ascii="Times New Roman" w:eastAsiaTheme="majorEastAsia" w:hAnsi="Times New Roman" w:cs="Times New Roman"/>
          <w:color w:val="000000"/>
        </w:rPr>
        <w:t xml:space="preserve"> time, t</w:t>
      </w:r>
      <w:r w:rsidR="00584C94" w:rsidRPr="00301E18">
        <w:rPr>
          <w:rFonts w:ascii="Times New Roman" w:eastAsiaTheme="majorEastAsia" w:hAnsi="Times New Roman" w:cs="Times New Roman"/>
          <w:color w:val="000000"/>
        </w:rPr>
        <w:t>he samples were removed from the oil bath, and water was added to stop the depolymerization reaction</w:t>
      </w:r>
      <w:r w:rsidR="00545A83">
        <w:rPr>
          <w:rFonts w:ascii="Times New Roman" w:eastAsiaTheme="majorEastAsia" w:hAnsi="Times New Roman" w:cs="Times New Roman"/>
          <w:color w:val="000000"/>
        </w:rPr>
        <w:t xml:space="preserve"> and </w:t>
      </w:r>
      <w:r w:rsidR="00584C94" w:rsidRPr="00301E18">
        <w:rPr>
          <w:rFonts w:ascii="Times New Roman" w:eastAsiaTheme="majorEastAsia" w:hAnsi="Times New Roman" w:cs="Times New Roman"/>
          <w:color w:val="000000"/>
        </w:rPr>
        <w:t xml:space="preserve">stirred for 5-10 minutes. The water, ethylene glycol, </w:t>
      </w:r>
      <w:r w:rsidR="00545A83">
        <w:rPr>
          <w:rFonts w:ascii="Times New Roman" w:eastAsiaTheme="majorEastAsia" w:hAnsi="Times New Roman" w:cs="Times New Roman"/>
          <w:color w:val="000000"/>
        </w:rPr>
        <w:t xml:space="preserve">and soluble products </w:t>
      </w:r>
      <w:r w:rsidR="00584C94" w:rsidRPr="00301E18">
        <w:rPr>
          <w:rFonts w:ascii="Times New Roman" w:eastAsiaTheme="majorEastAsia" w:hAnsi="Times New Roman" w:cs="Times New Roman"/>
          <w:color w:val="000000"/>
        </w:rPr>
        <w:t>were decanted from the PET solids, a</w:t>
      </w:r>
      <w:r w:rsidR="00271F45">
        <w:rPr>
          <w:rFonts w:ascii="Times New Roman" w:eastAsiaTheme="majorEastAsia" w:hAnsi="Times New Roman" w:cs="Times New Roman"/>
          <w:color w:val="000000"/>
        </w:rPr>
        <w:t>dding more water</w:t>
      </w:r>
      <w:r w:rsidR="00584C94" w:rsidRPr="00301E18">
        <w:rPr>
          <w:rFonts w:ascii="Times New Roman" w:eastAsiaTheme="majorEastAsia" w:hAnsi="Times New Roman" w:cs="Times New Roman"/>
          <w:color w:val="000000"/>
        </w:rPr>
        <w:t xml:space="preserve">. The solid flakes were washed for 5-10 minutes before the water was poured off. The flakes were then allowed to dry at </w:t>
      </w:r>
      <w:bookmarkStart w:id="5" w:name="OLE_LINK8"/>
      <w:r w:rsidR="00584C94" w:rsidRPr="00301E18">
        <w:rPr>
          <w:rFonts w:ascii="Times New Roman" w:eastAsiaTheme="majorEastAsia" w:hAnsi="Times New Roman" w:cs="Times New Roman"/>
          <w:color w:val="000000"/>
        </w:rPr>
        <w:t xml:space="preserve">60 °C </w:t>
      </w:r>
      <w:bookmarkEnd w:id="5"/>
      <w:r w:rsidR="00584C94" w:rsidRPr="00301E18">
        <w:rPr>
          <w:rFonts w:ascii="Times New Roman" w:eastAsiaTheme="majorEastAsia" w:hAnsi="Times New Roman" w:cs="Times New Roman"/>
          <w:color w:val="000000"/>
        </w:rPr>
        <w:t xml:space="preserve">overnight. For the scaled-up reactions, the procedure was repeated with the same molar ratio </w:t>
      </w:r>
      <w:r w:rsidR="00584C94" w:rsidRPr="00301E18">
        <w:rPr>
          <w:rFonts w:ascii="Times New Roman" w:eastAsiaTheme="majorEastAsia" w:hAnsi="Times New Roman" w:cs="Times New Roman"/>
          <w:color w:val="000000"/>
        </w:rPr>
        <w:lastRenderedPageBreak/>
        <w:t xml:space="preserve">of reactants. The reactions were completed under nitrogen using a round bottom flask with a sidearm. </w:t>
      </w:r>
    </w:p>
    <w:p w14:paraId="5A450153" w14:textId="77777777" w:rsidR="00472A1B" w:rsidRDefault="00472A1B" w:rsidP="00B549CE">
      <w:pPr>
        <w:spacing w:line="480" w:lineRule="auto"/>
        <w:ind w:firstLine="720"/>
        <w:jc w:val="both"/>
        <w:rPr>
          <w:rFonts w:ascii="Times New Roman" w:eastAsiaTheme="majorEastAsia" w:hAnsi="Times New Roman" w:cs="Times New Roman"/>
          <w:color w:val="000000"/>
        </w:rPr>
      </w:pPr>
    </w:p>
    <w:p w14:paraId="162E2951" w14:textId="1525D4C3" w:rsidR="008F70D3" w:rsidRDefault="008F70D3" w:rsidP="00651308">
      <w:pPr>
        <w:spacing w:line="480" w:lineRule="auto"/>
        <w:jc w:val="center"/>
        <w:rPr>
          <w:rFonts w:ascii="Times New Roman" w:eastAsiaTheme="majorEastAsia" w:hAnsi="Times New Roman" w:cs="Times New Roman"/>
          <w:color w:val="000000"/>
        </w:rPr>
      </w:pPr>
      <w:r w:rsidRPr="008F70D3">
        <w:rPr>
          <w:rFonts w:ascii="Times New Roman" w:eastAsiaTheme="majorEastAsia" w:hAnsi="Times New Roman" w:cs="Times New Roman"/>
          <w:noProof/>
          <w:color w:val="000000"/>
        </w:rPr>
        <w:drawing>
          <wp:inline distT="0" distB="0" distL="0" distR="0" wp14:anchorId="675FE958" wp14:editId="13FC510C">
            <wp:extent cx="2030668" cy="2042586"/>
            <wp:effectExtent l="0" t="0" r="1905" b="2540"/>
            <wp:docPr id="20" name="Picture 19" descr="A picture containing indoor, cooking, kitchen appliance&#10;&#10;Description automatically generated">
              <a:extLst xmlns:a="http://schemas.openxmlformats.org/drawingml/2006/main">
                <a:ext uri="{FF2B5EF4-FFF2-40B4-BE49-F238E27FC236}">
                  <a16:creationId xmlns:a16="http://schemas.microsoft.com/office/drawing/2014/main" id="{E1D38F85-EB9C-217B-3180-A9CB748AA5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picture containing indoor, cooking, kitchen appliance&#10;&#10;Description automatically generated">
                      <a:extLst>
                        <a:ext uri="{FF2B5EF4-FFF2-40B4-BE49-F238E27FC236}">
                          <a16:creationId xmlns:a16="http://schemas.microsoft.com/office/drawing/2014/main" id="{E1D38F85-EB9C-217B-3180-A9CB748AA560}"/>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l="7069" t="24175" r="8349" b="12016"/>
                    <a:stretch/>
                  </pic:blipFill>
                  <pic:spPr>
                    <a:xfrm>
                      <a:off x="0" y="0"/>
                      <a:ext cx="2030668" cy="2042586"/>
                    </a:xfrm>
                    <a:prstGeom prst="rect">
                      <a:avLst/>
                    </a:prstGeom>
                  </pic:spPr>
                </pic:pic>
              </a:graphicData>
            </a:graphic>
          </wp:inline>
        </w:drawing>
      </w:r>
    </w:p>
    <w:p w14:paraId="5A216F2A" w14:textId="2D0B3326" w:rsidR="008F70D3" w:rsidRDefault="008F70D3" w:rsidP="00301E18">
      <w:pPr>
        <w:spacing w:line="480" w:lineRule="auto"/>
        <w:jc w:val="both"/>
        <w:rPr>
          <w:rFonts w:ascii="Times New Roman" w:eastAsiaTheme="majorEastAsia" w:hAnsi="Times New Roman" w:cs="Times New Roman"/>
          <w:color w:val="000000"/>
        </w:rPr>
      </w:pPr>
      <w:r w:rsidRPr="008F70D3">
        <w:rPr>
          <w:rFonts w:ascii="Times New Roman" w:eastAsiaTheme="majorEastAsia" w:hAnsi="Times New Roman" w:cs="Times New Roman"/>
          <w:b/>
          <w:bCs/>
          <w:color w:val="000000"/>
        </w:rPr>
        <w:t xml:space="preserve">Figure </w:t>
      </w:r>
      <w:r w:rsidR="00C57BF8">
        <w:rPr>
          <w:rFonts w:ascii="Times New Roman" w:eastAsiaTheme="majorEastAsia" w:hAnsi="Times New Roman" w:cs="Times New Roman"/>
          <w:b/>
          <w:bCs/>
          <w:color w:val="000000"/>
        </w:rPr>
        <w:t>5</w:t>
      </w:r>
      <w:r>
        <w:rPr>
          <w:rFonts w:ascii="Times New Roman" w:eastAsiaTheme="majorEastAsia" w:hAnsi="Times New Roman" w:cs="Times New Roman"/>
          <w:color w:val="000000"/>
        </w:rPr>
        <w:t xml:space="preserve">: </w:t>
      </w:r>
      <w:r w:rsidRPr="004476FF">
        <w:rPr>
          <w:rFonts w:ascii="Times New Roman" w:eastAsiaTheme="majorEastAsia" w:hAnsi="Times New Roman" w:cs="Times New Roman"/>
          <w:color w:val="000000"/>
        </w:rPr>
        <w:t xml:space="preserve">Oil bath </w:t>
      </w:r>
      <w:r w:rsidR="00297FCD" w:rsidRPr="004476FF">
        <w:rPr>
          <w:rFonts w:ascii="Times New Roman" w:eastAsiaTheme="majorEastAsia" w:hAnsi="Times New Roman" w:cs="Times New Roman"/>
          <w:color w:val="000000"/>
        </w:rPr>
        <w:t xml:space="preserve">setup </w:t>
      </w:r>
      <w:r w:rsidR="00651308" w:rsidRPr="004476FF">
        <w:rPr>
          <w:rFonts w:ascii="Times New Roman" w:eastAsiaTheme="majorEastAsia" w:hAnsi="Times New Roman" w:cs="Times New Roman"/>
          <w:color w:val="000000"/>
        </w:rPr>
        <w:t>for the</w:t>
      </w:r>
      <w:r w:rsidR="00297FCD" w:rsidRPr="004476FF">
        <w:rPr>
          <w:rFonts w:ascii="Times New Roman" w:eastAsiaTheme="majorEastAsia" w:hAnsi="Times New Roman" w:cs="Times New Roman"/>
          <w:color w:val="000000"/>
        </w:rPr>
        <w:t xml:space="preserve"> depolymerization of</w:t>
      </w:r>
      <w:r w:rsidR="00651308" w:rsidRPr="004476FF">
        <w:rPr>
          <w:rFonts w:ascii="Times New Roman" w:eastAsiaTheme="majorEastAsia" w:hAnsi="Times New Roman" w:cs="Times New Roman"/>
          <w:color w:val="000000"/>
        </w:rPr>
        <w:t xml:space="preserve"> PET via glycolysis in 1-gram portions.</w:t>
      </w:r>
      <w:r w:rsidR="00651308">
        <w:rPr>
          <w:rFonts w:ascii="Times New Roman" w:eastAsiaTheme="majorEastAsia" w:hAnsi="Times New Roman" w:cs="Times New Roman"/>
          <w:color w:val="000000"/>
        </w:rPr>
        <w:t xml:space="preserve"> </w:t>
      </w:r>
    </w:p>
    <w:p w14:paraId="3C4025C2" w14:textId="77777777" w:rsidR="005E5F81" w:rsidRPr="00301E18" w:rsidRDefault="005E5F81" w:rsidP="00301E18">
      <w:pPr>
        <w:spacing w:line="480" w:lineRule="auto"/>
        <w:jc w:val="both"/>
        <w:rPr>
          <w:rFonts w:ascii="Times New Roman" w:eastAsiaTheme="majorEastAsia" w:hAnsi="Times New Roman" w:cs="Times New Roman"/>
          <w:color w:val="000000"/>
        </w:rPr>
      </w:pPr>
    </w:p>
    <w:p w14:paraId="176E718E" w14:textId="2667EA75" w:rsidR="00584C94" w:rsidRPr="00B549CE" w:rsidRDefault="00301E18" w:rsidP="00B549CE">
      <w:pPr>
        <w:pStyle w:val="Heading2"/>
        <w:numPr>
          <w:ilvl w:val="1"/>
          <w:numId w:val="8"/>
        </w:numPr>
        <w:spacing w:line="480" w:lineRule="auto"/>
        <w:rPr>
          <w:rFonts w:ascii="Times New Roman" w:hAnsi="Times New Roman" w:cs="Times New Roman"/>
          <w:i/>
          <w:iCs/>
          <w:color w:val="000000" w:themeColor="text1"/>
          <w:sz w:val="24"/>
          <w:szCs w:val="24"/>
        </w:rPr>
      </w:pPr>
      <w:bookmarkStart w:id="6" w:name="_Toc197189509"/>
      <w:r w:rsidRPr="00B549CE">
        <w:rPr>
          <w:rFonts w:ascii="Times New Roman" w:hAnsi="Times New Roman" w:cs="Times New Roman"/>
          <w:i/>
          <w:iCs/>
          <w:color w:val="000000" w:themeColor="text1"/>
          <w:sz w:val="24"/>
          <w:szCs w:val="24"/>
        </w:rPr>
        <w:t>Repolymerization</w:t>
      </w:r>
      <w:bookmarkEnd w:id="6"/>
    </w:p>
    <w:p w14:paraId="41D439E6" w14:textId="048E8463" w:rsidR="000E74A9" w:rsidRDefault="00584C94" w:rsidP="00B549CE">
      <w:pPr>
        <w:spacing w:line="480" w:lineRule="auto"/>
        <w:ind w:firstLine="360"/>
        <w:jc w:val="both"/>
        <w:rPr>
          <w:rFonts w:ascii="Times New Roman" w:eastAsiaTheme="majorEastAsia" w:hAnsi="Times New Roman" w:cs="Times New Roman"/>
          <w:color w:val="000000"/>
        </w:rPr>
      </w:pPr>
      <w:r w:rsidRPr="00301E18">
        <w:rPr>
          <w:rFonts w:ascii="Times New Roman" w:hAnsi="Times New Roman" w:cs="Times New Roman"/>
        </w:rPr>
        <w:t xml:space="preserve">Oligomers from 8mm samples that had been depolymerized for 60 and 105 minutes were annealed for 13 hours at </w:t>
      </w:r>
      <w:r w:rsidRPr="00301E18">
        <w:rPr>
          <w:rFonts w:ascii="Times New Roman" w:eastAsiaTheme="majorEastAsia" w:hAnsi="Times New Roman" w:cs="Times New Roman"/>
          <w:color w:val="000000"/>
        </w:rPr>
        <w:t>240 °C</w:t>
      </w:r>
      <w:r w:rsidRPr="00301E18">
        <w:rPr>
          <w:rFonts w:ascii="Times New Roman" w:eastAsiaTheme="majorEastAsia" w:hAnsi="Times New Roman" w:cs="Times New Roman"/>
          <w:color w:val="000000"/>
          <w:lang w:eastAsia="zh-CN"/>
        </w:rPr>
        <w:t xml:space="preserve"> to allow for repolymerization in a </w:t>
      </w:r>
      <w:proofErr w:type="spellStart"/>
      <w:r w:rsidRPr="00301E18">
        <w:rPr>
          <w:rFonts w:ascii="Times New Roman" w:eastAsiaTheme="majorEastAsia" w:hAnsi="Times New Roman" w:cs="Times New Roman"/>
          <w:color w:val="000000"/>
          <w:lang w:eastAsia="zh-CN"/>
        </w:rPr>
        <w:t>Thermo</w:t>
      </w:r>
      <w:proofErr w:type="spellEnd"/>
      <w:r w:rsidRPr="00301E18">
        <w:rPr>
          <w:rFonts w:ascii="Times New Roman" w:eastAsiaTheme="majorEastAsia" w:hAnsi="Times New Roman" w:cs="Times New Roman"/>
          <w:color w:val="000000"/>
          <w:lang w:eastAsia="zh-CN"/>
        </w:rPr>
        <w:t xml:space="preserve"> Fisher Scientific Lindberg Blue M vacuum oven. The repolymerized samples and virgin PET were separately dissolved in </w:t>
      </w:r>
      <w:proofErr w:type="spellStart"/>
      <w:r w:rsidR="00B44BC5">
        <w:rPr>
          <w:rFonts w:ascii="Times New Roman" w:hAnsi="Times New Roman" w:cs="Times New Roman"/>
        </w:rPr>
        <w:t>hexafluoroisopropanol</w:t>
      </w:r>
      <w:proofErr w:type="spellEnd"/>
      <w:r w:rsidRPr="00301E18">
        <w:rPr>
          <w:rFonts w:ascii="Times New Roman" w:hAnsi="Times New Roman" w:cs="Times New Roman"/>
        </w:rPr>
        <w:t xml:space="preserve"> (HFIP) (Oakwood Chemical)</w:t>
      </w:r>
      <w:r w:rsidRPr="00301E18">
        <w:rPr>
          <w:rFonts w:ascii="Times New Roman" w:eastAsiaTheme="majorEastAsia" w:hAnsi="Times New Roman" w:cs="Times New Roman"/>
          <w:color w:val="000000"/>
          <w:lang w:eastAsia="zh-CN"/>
        </w:rPr>
        <w:t>. The dissolved PET was precipitated in methanol (</w:t>
      </w:r>
      <m:oMath>
        <m:r>
          <w:rPr>
            <w:rFonts w:ascii="Cambria Math" w:eastAsiaTheme="majorEastAsia" w:hAnsi="Cambria Math" w:cs="Times New Roman"/>
            <w:color w:val="000000"/>
            <w:lang w:eastAsia="zh-CN"/>
          </w:rPr>
          <m:t>≥</m:t>
        </m:r>
      </m:oMath>
      <w:r w:rsidRPr="00301E18">
        <w:rPr>
          <w:rFonts w:ascii="Times New Roman" w:eastAsiaTheme="majorEastAsia" w:hAnsi="Times New Roman" w:cs="Times New Roman"/>
          <w:color w:val="000000"/>
          <w:lang w:eastAsia="zh-CN"/>
        </w:rPr>
        <w:t>99.8%, Fisher Chemical) to remove impurities.</w:t>
      </w:r>
      <w:r w:rsidR="00245C59">
        <w:rPr>
          <w:rFonts w:ascii="Times New Roman" w:eastAsiaTheme="majorEastAsia" w:hAnsi="Times New Roman" w:cs="Times New Roman"/>
          <w:color w:val="000000"/>
          <w:lang w:eastAsia="zh-CN"/>
        </w:rPr>
        <w:t xml:space="preserve"> The setup can be seen in </w:t>
      </w:r>
      <w:r w:rsidR="00245C59" w:rsidRPr="00245C59">
        <w:rPr>
          <w:rFonts w:ascii="Times New Roman" w:eastAsiaTheme="majorEastAsia" w:hAnsi="Times New Roman" w:cs="Times New Roman"/>
          <w:b/>
          <w:bCs/>
          <w:color w:val="000000"/>
          <w:lang w:eastAsia="zh-CN"/>
        </w:rPr>
        <w:t xml:space="preserve">Figure </w:t>
      </w:r>
      <w:r w:rsidR="00C57BF8">
        <w:rPr>
          <w:rFonts w:ascii="Times New Roman" w:eastAsiaTheme="majorEastAsia" w:hAnsi="Times New Roman" w:cs="Times New Roman"/>
          <w:b/>
          <w:bCs/>
          <w:color w:val="000000"/>
          <w:lang w:eastAsia="zh-CN"/>
        </w:rPr>
        <w:t>6</w:t>
      </w:r>
      <w:r w:rsidR="00245C59">
        <w:rPr>
          <w:rFonts w:ascii="Times New Roman" w:eastAsiaTheme="majorEastAsia" w:hAnsi="Times New Roman" w:cs="Times New Roman"/>
          <w:color w:val="000000"/>
          <w:lang w:eastAsia="zh-CN"/>
        </w:rPr>
        <w:t>.</w:t>
      </w:r>
      <w:r w:rsidRPr="00301E18">
        <w:rPr>
          <w:rFonts w:ascii="Times New Roman" w:eastAsiaTheme="majorEastAsia" w:hAnsi="Times New Roman" w:cs="Times New Roman"/>
          <w:color w:val="000000"/>
          <w:lang w:eastAsia="zh-CN"/>
        </w:rPr>
        <w:t xml:space="preserve"> The precipitate was collected using a Buchner funnel, and the solid was allowed to dry overnight. The precipitate was then blended in a Nutri Bullet blender and vacuum-dried in a Stabil-</w:t>
      </w:r>
      <w:proofErr w:type="spellStart"/>
      <w:r w:rsidRPr="00301E18">
        <w:rPr>
          <w:rFonts w:ascii="Times New Roman" w:eastAsiaTheme="majorEastAsia" w:hAnsi="Times New Roman" w:cs="Times New Roman"/>
          <w:color w:val="000000"/>
          <w:lang w:eastAsia="zh-CN"/>
        </w:rPr>
        <w:t>Therm</w:t>
      </w:r>
      <w:proofErr w:type="spellEnd"/>
      <w:r w:rsidRPr="00301E18">
        <w:rPr>
          <w:rFonts w:ascii="Times New Roman" w:eastAsiaTheme="majorEastAsia" w:hAnsi="Times New Roman" w:cs="Times New Roman"/>
          <w:color w:val="000000"/>
          <w:lang w:eastAsia="zh-CN"/>
        </w:rPr>
        <w:t xml:space="preserve"> Blue M oven for 4 hours at </w:t>
      </w:r>
      <w:r w:rsidRPr="00301E18">
        <w:rPr>
          <w:rFonts w:ascii="Times New Roman" w:eastAsiaTheme="majorEastAsia" w:hAnsi="Times New Roman" w:cs="Times New Roman"/>
          <w:color w:val="000000"/>
        </w:rPr>
        <w:t xml:space="preserve">200-220 °C. </w:t>
      </w:r>
    </w:p>
    <w:p w14:paraId="7E9F436D" w14:textId="77777777" w:rsidR="00545A83" w:rsidRPr="00B549CE" w:rsidRDefault="00545A83" w:rsidP="00545A83">
      <w:pPr>
        <w:pStyle w:val="Heading2"/>
        <w:numPr>
          <w:ilvl w:val="1"/>
          <w:numId w:val="8"/>
        </w:numPr>
        <w:spacing w:line="480" w:lineRule="auto"/>
        <w:rPr>
          <w:rFonts w:ascii="Times New Roman" w:hAnsi="Times New Roman" w:cs="Times New Roman"/>
          <w:i/>
          <w:iCs/>
          <w:color w:val="000000" w:themeColor="text1"/>
          <w:sz w:val="24"/>
          <w:szCs w:val="24"/>
        </w:rPr>
      </w:pPr>
      <w:bookmarkStart w:id="7" w:name="_Toc197189510"/>
      <w:r>
        <w:rPr>
          <w:rFonts w:ascii="Times New Roman" w:hAnsi="Times New Roman" w:cs="Times New Roman"/>
          <w:i/>
          <w:iCs/>
          <w:color w:val="000000" w:themeColor="text1"/>
          <w:sz w:val="24"/>
          <w:szCs w:val="24"/>
        </w:rPr>
        <w:lastRenderedPageBreak/>
        <w:t>Time Evolution of PET oligomer Repolymerization</w:t>
      </w:r>
      <w:bookmarkEnd w:id="7"/>
    </w:p>
    <w:p w14:paraId="3EEAB7F7" w14:textId="77777777" w:rsidR="00545A83" w:rsidRPr="00301E18" w:rsidRDefault="00545A83" w:rsidP="00545A83">
      <w:pPr>
        <w:spacing w:line="480" w:lineRule="auto"/>
        <w:ind w:firstLine="360"/>
        <w:jc w:val="both"/>
        <w:rPr>
          <w:rFonts w:ascii="Times New Roman" w:eastAsiaTheme="majorEastAsia" w:hAnsi="Times New Roman" w:cs="Times New Roman"/>
          <w:color w:val="000000"/>
        </w:rPr>
      </w:pPr>
      <w:r>
        <w:rPr>
          <w:rFonts w:ascii="Times New Roman" w:hAnsi="Times New Roman" w:cs="Times New Roman"/>
        </w:rPr>
        <w:t>1</w:t>
      </w:r>
      <w:r w:rsidRPr="00301E18">
        <w:rPr>
          <w:rFonts w:ascii="Times New Roman" w:hAnsi="Times New Roman" w:cs="Times New Roman"/>
        </w:rPr>
        <w:t xml:space="preserve">0 g PET samples that had been depolymerized for 120 minutes were </w:t>
      </w:r>
      <w:r>
        <w:rPr>
          <w:rFonts w:ascii="Times New Roman" w:hAnsi="Times New Roman" w:cs="Times New Roman"/>
        </w:rPr>
        <w:t>distributed among</w:t>
      </w:r>
      <w:r w:rsidRPr="00301E18">
        <w:rPr>
          <w:rFonts w:ascii="Times New Roman" w:hAnsi="Times New Roman" w:cs="Times New Roman"/>
        </w:rPr>
        <w:t xml:space="preserve"> 12 vials. Vials 1-9 were annealed in a vacuum oven to anneal at </w:t>
      </w:r>
      <w:r w:rsidRPr="00301E18">
        <w:rPr>
          <w:rFonts w:ascii="Times New Roman" w:eastAsiaTheme="majorEastAsia" w:hAnsi="Times New Roman" w:cs="Times New Roman"/>
          <w:color w:val="000000"/>
        </w:rPr>
        <w:t>240 °C</w:t>
      </w:r>
      <w:r w:rsidRPr="00301E18">
        <w:rPr>
          <w:rFonts w:ascii="Times New Roman" w:hAnsi="Times New Roman" w:cs="Times New Roman"/>
        </w:rPr>
        <w:t xml:space="preserve"> </w:t>
      </w:r>
      <w:r>
        <w:rPr>
          <w:rFonts w:ascii="Times New Roman" w:hAnsi="Times New Roman" w:cs="Times New Roman"/>
        </w:rPr>
        <w:t>for</w:t>
      </w:r>
      <w:r w:rsidRPr="00301E18">
        <w:rPr>
          <w:rFonts w:ascii="Times New Roman" w:hAnsi="Times New Roman" w:cs="Times New Roman"/>
        </w:rPr>
        <w:t xml:space="preserve"> increments of 6 hours ranging from 6 hours to 54 hours. Vials 10-12 were used for nuclear magnetic resonance (NMR) analysis, viscosity testing, and future comparison. </w:t>
      </w:r>
    </w:p>
    <w:p w14:paraId="637B9FB8" w14:textId="7080916C" w:rsidR="000E74A9" w:rsidRPr="000E74A9" w:rsidRDefault="00545A83" w:rsidP="00B549CE">
      <w:pPr>
        <w:pStyle w:val="Heading2"/>
        <w:numPr>
          <w:ilvl w:val="1"/>
          <w:numId w:val="8"/>
        </w:numPr>
        <w:spacing w:line="480" w:lineRule="auto"/>
        <w:rPr>
          <w:rFonts w:ascii="Times New Roman" w:hAnsi="Times New Roman" w:cs="Times New Roman"/>
          <w:i/>
          <w:iCs/>
          <w:sz w:val="24"/>
          <w:szCs w:val="24"/>
        </w:rPr>
      </w:pPr>
      <w:bookmarkStart w:id="8" w:name="_Toc197189511"/>
      <w:r>
        <w:rPr>
          <w:rFonts w:ascii="Times New Roman" w:hAnsi="Times New Roman" w:cs="Times New Roman"/>
          <w:i/>
          <w:iCs/>
          <w:color w:val="000000" w:themeColor="text1"/>
          <w:sz w:val="24"/>
          <w:szCs w:val="24"/>
        </w:rPr>
        <w:t xml:space="preserve">Mechanical Testing of Repolymerized PET </w:t>
      </w:r>
      <w:r w:rsidR="00236243">
        <w:rPr>
          <w:rFonts w:ascii="Times New Roman" w:hAnsi="Times New Roman" w:cs="Times New Roman"/>
          <w:i/>
          <w:iCs/>
          <w:color w:val="000000" w:themeColor="text1"/>
          <w:sz w:val="24"/>
          <w:szCs w:val="24"/>
        </w:rPr>
        <w:t>S</w:t>
      </w:r>
      <w:r>
        <w:rPr>
          <w:rFonts w:ascii="Times New Roman" w:hAnsi="Times New Roman" w:cs="Times New Roman"/>
          <w:i/>
          <w:iCs/>
          <w:color w:val="000000" w:themeColor="text1"/>
          <w:sz w:val="24"/>
          <w:szCs w:val="24"/>
        </w:rPr>
        <w:t xml:space="preserve">amples </w:t>
      </w:r>
      <w:r w:rsidR="00236243">
        <w:rPr>
          <w:rFonts w:ascii="Times New Roman" w:hAnsi="Times New Roman" w:cs="Times New Roman"/>
          <w:i/>
          <w:iCs/>
          <w:color w:val="000000" w:themeColor="text1"/>
          <w:sz w:val="24"/>
          <w:szCs w:val="24"/>
        </w:rPr>
        <w:t>F</w:t>
      </w:r>
      <w:r>
        <w:rPr>
          <w:rFonts w:ascii="Times New Roman" w:hAnsi="Times New Roman" w:cs="Times New Roman"/>
          <w:i/>
          <w:iCs/>
          <w:color w:val="000000" w:themeColor="text1"/>
          <w:sz w:val="24"/>
          <w:szCs w:val="24"/>
        </w:rPr>
        <w:t xml:space="preserve">ormed by </w:t>
      </w:r>
      <w:r w:rsidR="000E74A9" w:rsidRPr="00B549CE">
        <w:rPr>
          <w:rFonts w:ascii="Times New Roman" w:hAnsi="Times New Roman" w:cs="Times New Roman"/>
          <w:i/>
          <w:iCs/>
          <w:color w:val="000000" w:themeColor="text1"/>
          <w:sz w:val="24"/>
          <w:szCs w:val="24"/>
        </w:rPr>
        <w:t>Melting</w:t>
      </w:r>
      <w:bookmarkEnd w:id="8"/>
      <w:r w:rsidR="000E74A9" w:rsidRPr="000E74A9">
        <w:rPr>
          <w:rFonts w:ascii="Times New Roman" w:hAnsi="Times New Roman" w:cs="Times New Roman"/>
          <w:i/>
          <w:iCs/>
          <w:sz w:val="24"/>
          <w:szCs w:val="24"/>
        </w:rPr>
        <w:t xml:space="preserve"> </w:t>
      </w:r>
    </w:p>
    <w:p w14:paraId="030723CA" w14:textId="0E0A8435" w:rsidR="00584C94" w:rsidRDefault="000E74A9" w:rsidP="00B549CE">
      <w:pPr>
        <w:spacing w:line="480" w:lineRule="auto"/>
        <w:ind w:firstLine="360"/>
        <w:jc w:val="both"/>
        <w:rPr>
          <w:rFonts w:ascii="Times New Roman" w:eastAsiaTheme="majorEastAsia" w:hAnsi="Times New Roman" w:cs="Times New Roman"/>
          <w:color w:val="000000"/>
        </w:rPr>
      </w:pPr>
      <w:r>
        <w:rPr>
          <w:rFonts w:ascii="Times New Roman" w:eastAsiaTheme="majorEastAsia" w:hAnsi="Times New Roman" w:cs="Times New Roman"/>
          <w:color w:val="000000"/>
        </w:rPr>
        <w:t>Repolymerized PET was removed</w:t>
      </w:r>
      <w:r w:rsidR="00584C94" w:rsidRPr="00301E18">
        <w:rPr>
          <w:rFonts w:ascii="Times New Roman" w:eastAsiaTheme="majorEastAsia" w:hAnsi="Times New Roman" w:cs="Times New Roman"/>
          <w:color w:val="000000"/>
        </w:rPr>
        <w:t xml:space="preserve"> from the vacuum and taken to a hot plate heated to 280°C. Kapton film was placed on the hot plate, and an oval of precipitate was poured on the film</w:t>
      </w:r>
      <w:r w:rsidR="001850FA">
        <w:rPr>
          <w:rFonts w:ascii="Times New Roman" w:eastAsiaTheme="majorEastAsia" w:hAnsi="Times New Roman" w:cs="Times New Roman"/>
          <w:color w:val="000000"/>
        </w:rPr>
        <w:t xml:space="preserve"> (</w:t>
      </w:r>
      <w:r w:rsidR="001850FA" w:rsidRPr="001850FA">
        <w:rPr>
          <w:rFonts w:ascii="Times New Roman" w:eastAsiaTheme="majorEastAsia" w:hAnsi="Times New Roman" w:cs="Times New Roman"/>
          <w:b/>
          <w:bCs/>
          <w:color w:val="000000"/>
        </w:rPr>
        <w:t xml:space="preserve">Fig. </w:t>
      </w:r>
      <w:r w:rsidR="00C57BF8">
        <w:rPr>
          <w:rFonts w:ascii="Times New Roman" w:eastAsiaTheme="majorEastAsia" w:hAnsi="Times New Roman" w:cs="Times New Roman"/>
          <w:b/>
          <w:bCs/>
          <w:color w:val="000000"/>
        </w:rPr>
        <w:t>6</w:t>
      </w:r>
      <w:r w:rsidR="001850FA">
        <w:rPr>
          <w:rFonts w:ascii="Times New Roman" w:eastAsiaTheme="majorEastAsia" w:hAnsi="Times New Roman" w:cs="Times New Roman"/>
          <w:color w:val="000000"/>
        </w:rPr>
        <w:t>)</w:t>
      </w:r>
      <w:r w:rsidR="00584C94" w:rsidRPr="00301E18">
        <w:rPr>
          <w:rFonts w:ascii="Times New Roman" w:eastAsiaTheme="majorEastAsia" w:hAnsi="Times New Roman" w:cs="Times New Roman"/>
          <w:color w:val="000000"/>
        </w:rPr>
        <w:t xml:space="preserve">. The precipitate was melted in </w:t>
      </w:r>
      <w:r w:rsidR="00B44BC5">
        <w:rPr>
          <w:rFonts w:ascii="Times New Roman" w:eastAsiaTheme="majorEastAsia" w:hAnsi="Times New Roman" w:cs="Times New Roman"/>
          <w:color w:val="000000"/>
        </w:rPr>
        <w:t xml:space="preserve">the </w:t>
      </w:r>
      <w:r w:rsidR="00584C94" w:rsidRPr="00301E18">
        <w:rPr>
          <w:rFonts w:ascii="Times New Roman" w:eastAsiaTheme="majorEastAsia" w:hAnsi="Times New Roman" w:cs="Times New Roman"/>
          <w:color w:val="000000"/>
        </w:rPr>
        <w:t xml:space="preserve">air for 30 seconds before a </w:t>
      </w:r>
      <w:r w:rsidR="00584C94" w:rsidRPr="007335E2">
        <w:rPr>
          <w:rFonts w:ascii="Times New Roman" w:eastAsiaTheme="majorEastAsia" w:hAnsi="Times New Roman" w:cs="Times New Roman"/>
          <w:color w:val="000000"/>
        </w:rPr>
        <w:t xml:space="preserve">second piece of Kapton was placed on the solid and topped with a metal disk. The solid was melted under the disk for </w:t>
      </w:r>
      <w:r w:rsidR="007335E2" w:rsidRPr="007335E2">
        <w:rPr>
          <w:rFonts w:ascii="Times New Roman" w:eastAsiaTheme="majorEastAsia" w:hAnsi="Times New Roman" w:cs="Times New Roman"/>
          <w:color w:val="000000"/>
        </w:rPr>
        <w:t>1-2 minutes</w:t>
      </w:r>
      <w:r w:rsidR="00584C94" w:rsidRPr="007335E2">
        <w:rPr>
          <w:rFonts w:ascii="Times New Roman" w:eastAsiaTheme="majorEastAsia" w:hAnsi="Times New Roman" w:cs="Times New Roman"/>
          <w:color w:val="000000"/>
        </w:rPr>
        <w:t xml:space="preserve"> before being flipped, melted for </w:t>
      </w:r>
      <w:r w:rsidR="007335E2" w:rsidRPr="007335E2">
        <w:rPr>
          <w:rFonts w:ascii="Times New Roman" w:eastAsiaTheme="majorEastAsia" w:hAnsi="Times New Roman" w:cs="Times New Roman"/>
          <w:color w:val="000000"/>
        </w:rPr>
        <w:t>an additional 0.5-1.5 minutes</w:t>
      </w:r>
      <w:r w:rsidR="00584C94" w:rsidRPr="007335E2">
        <w:rPr>
          <w:rFonts w:ascii="Times New Roman" w:eastAsiaTheme="majorEastAsia" w:hAnsi="Times New Roman" w:cs="Times New Roman"/>
          <w:color w:val="000000"/>
        </w:rPr>
        <w:t>,</w:t>
      </w:r>
      <w:r w:rsidR="00584C94" w:rsidRPr="00301E18">
        <w:rPr>
          <w:rFonts w:ascii="Times New Roman" w:eastAsiaTheme="majorEastAsia" w:hAnsi="Times New Roman" w:cs="Times New Roman"/>
          <w:color w:val="000000"/>
        </w:rPr>
        <w:t xml:space="preserve"> and removed from the hot plate. Upon removal, the sheet was placed onto the hot piece of metal to slowly cool to room temperature. The sheets were then cut into dog bones using a Carver Model C Laboratory Press and a sharp dog bone cutter. The </w:t>
      </w:r>
      <w:r>
        <w:rPr>
          <w:rFonts w:ascii="Times New Roman" w:eastAsiaTheme="majorEastAsia" w:hAnsi="Times New Roman" w:cs="Times New Roman"/>
          <w:color w:val="000000"/>
        </w:rPr>
        <w:t>mechanical properties of the dog bones were analyzed</w:t>
      </w:r>
      <w:r w:rsidR="00584C94" w:rsidRPr="00301E18">
        <w:rPr>
          <w:rFonts w:ascii="Times New Roman" w:eastAsiaTheme="majorEastAsia" w:hAnsi="Times New Roman" w:cs="Times New Roman"/>
          <w:color w:val="000000"/>
        </w:rPr>
        <w:t xml:space="preserve"> using an Instron 5965.</w:t>
      </w:r>
    </w:p>
    <w:p w14:paraId="018D5513" w14:textId="77777777" w:rsidR="009E1D3F" w:rsidRDefault="009E1D3F" w:rsidP="00B549CE">
      <w:pPr>
        <w:spacing w:line="480" w:lineRule="auto"/>
        <w:ind w:firstLine="360"/>
        <w:jc w:val="both"/>
        <w:rPr>
          <w:rFonts w:ascii="Times New Roman" w:eastAsiaTheme="majorEastAsia" w:hAnsi="Times New Roman" w:cs="Times New Roman"/>
          <w:color w:val="000000"/>
        </w:rPr>
      </w:pPr>
    </w:p>
    <w:p w14:paraId="68460F46" w14:textId="340B5BFE" w:rsidR="003E2A92" w:rsidRDefault="003E2A92" w:rsidP="00301E18">
      <w:pPr>
        <w:spacing w:line="480" w:lineRule="auto"/>
        <w:jc w:val="both"/>
        <w:rPr>
          <w:rFonts w:ascii="Times New Roman" w:eastAsiaTheme="majorEastAsia" w:hAnsi="Times New Roman" w:cs="Times New Roman"/>
          <w:color w:val="000000"/>
        </w:rPr>
      </w:pPr>
      <w:r w:rsidRPr="003E2A92">
        <w:rPr>
          <w:rFonts w:ascii="Times New Roman" w:eastAsiaTheme="majorEastAsia" w:hAnsi="Times New Roman" w:cs="Times New Roman"/>
          <w:noProof/>
          <w:color w:val="000000"/>
        </w:rPr>
        <w:drawing>
          <wp:inline distT="0" distB="0" distL="0" distR="0" wp14:anchorId="32D4F584" wp14:editId="3CB08B87">
            <wp:extent cx="5943600" cy="1441450"/>
            <wp:effectExtent l="0" t="0" r="0" b="6350"/>
            <wp:docPr id="1697463000" name="Picture 1" descr="A collage of a plate of sa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63000" name="Picture 1" descr="A collage of a plate of salt&#10;&#10;AI-generated content may be incorrect."/>
                    <pic:cNvPicPr/>
                  </pic:nvPicPr>
                  <pic:blipFill>
                    <a:blip r:embed="rId15"/>
                    <a:stretch>
                      <a:fillRect/>
                    </a:stretch>
                  </pic:blipFill>
                  <pic:spPr>
                    <a:xfrm>
                      <a:off x="0" y="0"/>
                      <a:ext cx="5943600" cy="1441450"/>
                    </a:xfrm>
                    <a:prstGeom prst="rect">
                      <a:avLst/>
                    </a:prstGeom>
                  </pic:spPr>
                </pic:pic>
              </a:graphicData>
            </a:graphic>
          </wp:inline>
        </w:drawing>
      </w:r>
    </w:p>
    <w:p w14:paraId="4945EFD6" w14:textId="1B61482F" w:rsidR="00C27BCA" w:rsidRDefault="003E2A92" w:rsidP="00301E18">
      <w:pPr>
        <w:spacing w:line="480" w:lineRule="auto"/>
        <w:jc w:val="both"/>
        <w:rPr>
          <w:rFonts w:ascii="Times New Roman" w:eastAsiaTheme="majorEastAsia" w:hAnsi="Times New Roman" w:cs="Times New Roman"/>
          <w:i/>
          <w:iCs/>
          <w:color w:val="000000"/>
        </w:rPr>
      </w:pPr>
      <w:r w:rsidRPr="009819D7">
        <w:rPr>
          <w:rFonts w:ascii="Times New Roman" w:eastAsiaTheme="majorEastAsia" w:hAnsi="Times New Roman" w:cs="Times New Roman"/>
          <w:b/>
          <w:bCs/>
          <w:color w:val="000000"/>
        </w:rPr>
        <w:t xml:space="preserve">Figure </w:t>
      </w:r>
      <w:r w:rsidR="00C57BF8">
        <w:rPr>
          <w:rFonts w:ascii="Times New Roman" w:eastAsiaTheme="majorEastAsia" w:hAnsi="Times New Roman" w:cs="Times New Roman"/>
          <w:b/>
          <w:bCs/>
          <w:color w:val="000000"/>
        </w:rPr>
        <w:t>6</w:t>
      </w:r>
      <w:r w:rsidR="009819D7">
        <w:rPr>
          <w:rFonts w:ascii="Times New Roman" w:eastAsiaTheme="majorEastAsia" w:hAnsi="Times New Roman" w:cs="Times New Roman"/>
          <w:color w:val="000000"/>
        </w:rPr>
        <w:t xml:space="preserve">: </w:t>
      </w:r>
      <w:r w:rsidR="009819D7" w:rsidRPr="004476FF">
        <w:rPr>
          <w:rFonts w:ascii="Times New Roman" w:eastAsiaTheme="majorEastAsia" w:hAnsi="Times New Roman" w:cs="Times New Roman"/>
          <w:color w:val="000000"/>
        </w:rPr>
        <w:t xml:space="preserve">Images showing the depolymerized and virgin PET, </w:t>
      </w:r>
      <w:r w:rsidR="00F30AD6" w:rsidRPr="004476FF">
        <w:rPr>
          <w:rFonts w:ascii="Times New Roman" w:eastAsiaTheme="majorEastAsia" w:hAnsi="Times New Roman" w:cs="Times New Roman"/>
          <w:color w:val="000000"/>
        </w:rPr>
        <w:t>the precipitation in methanol setup, the blended material, the melting setup on the hot plate, the melted virgin PET sheets, and virgin PET dog bones.</w:t>
      </w:r>
      <w:r w:rsidR="00F30AD6" w:rsidRPr="00F30AD6">
        <w:rPr>
          <w:rFonts w:ascii="Times New Roman" w:eastAsiaTheme="majorEastAsia" w:hAnsi="Times New Roman" w:cs="Times New Roman"/>
          <w:i/>
          <w:iCs/>
          <w:color w:val="000000"/>
        </w:rPr>
        <w:t xml:space="preserve"> </w:t>
      </w:r>
    </w:p>
    <w:p w14:paraId="1FD480D3" w14:textId="77777777" w:rsidR="009E1D3F" w:rsidRDefault="009E1D3F" w:rsidP="00301E18">
      <w:pPr>
        <w:spacing w:line="480" w:lineRule="auto"/>
        <w:jc w:val="both"/>
        <w:rPr>
          <w:rFonts w:ascii="Times New Roman" w:eastAsiaTheme="majorEastAsia" w:hAnsi="Times New Roman" w:cs="Times New Roman"/>
          <w:i/>
          <w:iCs/>
          <w:color w:val="000000"/>
        </w:rPr>
      </w:pPr>
    </w:p>
    <w:p w14:paraId="43A9982B" w14:textId="16451E1D" w:rsidR="001F6625" w:rsidRPr="00E65975" w:rsidRDefault="00545A83" w:rsidP="00B549CE">
      <w:pPr>
        <w:pStyle w:val="Heading2"/>
        <w:numPr>
          <w:ilvl w:val="1"/>
          <w:numId w:val="8"/>
        </w:numPr>
        <w:spacing w:line="480" w:lineRule="auto"/>
        <w:rPr>
          <w:rFonts w:ascii="Times New Roman" w:hAnsi="Times New Roman" w:cs="Times New Roman"/>
          <w:i/>
          <w:iCs/>
          <w:color w:val="000000" w:themeColor="text1"/>
          <w:sz w:val="24"/>
          <w:szCs w:val="24"/>
        </w:rPr>
      </w:pPr>
      <w:bookmarkStart w:id="9" w:name="_Toc197189512"/>
      <w:r w:rsidRPr="00E65975">
        <w:rPr>
          <w:rFonts w:ascii="Times New Roman" w:hAnsi="Times New Roman" w:cs="Times New Roman"/>
          <w:i/>
          <w:iCs/>
          <w:color w:val="000000" w:themeColor="text1"/>
          <w:sz w:val="24"/>
          <w:szCs w:val="24"/>
        </w:rPr>
        <w:t xml:space="preserve">Mechanical Testing of Repolymerized PET </w:t>
      </w:r>
      <w:r w:rsidR="00236243">
        <w:rPr>
          <w:rFonts w:ascii="Times New Roman" w:hAnsi="Times New Roman" w:cs="Times New Roman"/>
          <w:i/>
          <w:iCs/>
          <w:color w:val="000000" w:themeColor="text1"/>
          <w:sz w:val="24"/>
          <w:szCs w:val="24"/>
        </w:rPr>
        <w:t>S</w:t>
      </w:r>
      <w:r w:rsidRPr="00E65975">
        <w:rPr>
          <w:rFonts w:ascii="Times New Roman" w:hAnsi="Times New Roman" w:cs="Times New Roman"/>
          <w:i/>
          <w:iCs/>
          <w:color w:val="000000" w:themeColor="text1"/>
          <w:sz w:val="24"/>
          <w:szCs w:val="24"/>
        </w:rPr>
        <w:t xml:space="preserve">amples </w:t>
      </w:r>
      <w:r w:rsidR="00236243">
        <w:rPr>
          <w:rFonts w:ascii="Times New Roman" w:hAnsi="Times New Roman" w:cs="Times New Roman"/>
          <w:i/>
          <w:iCs/>
          <w:color w:val="000000" w:themeColor="text1"/>
          <w:sz w:val="24"/>
          <w:szCs w:val="24"/>
        </w:rPr>
        <w:t>F</w:t>
      </w:r>
      <w:r w:rsidRPr="00E65975">
        <w:rPr>
          <w:rFonts w:ascii="Times New Roman" w:hAnsi="Times New Roman" w:cs="Times New Roman"/>
          <w:i/>
          <w:iCs/>
          <w:color w:val="000000" w:themeColor="text1"/>
          <w:sz w:val="24"/>
          <w:szCs w:val="24"/>
        </w:rPr>
        <w:t xml:space="preserve">ormed by </w:t>
      </w:r>
      <w:r w:rsidR="00301E18" w:rsidRPr="00E65975">
        <w:rPr>
          <w:rFonts w:ascii="Times New Roman" w:hAnsi="Times New Roman" w:cs="Times New Roman"/>
          <w:i/>
          <w:iCs/>
          <w:color w:val="000000" w:themeColor="text1"/>
          <w:sz w:val="24"/>
          <w:szCs w:val="24"/>
        </w:rPr>
        <w:t>Solvent Casting</w:t>
      </w:r>
      <w:bookmarkEnd w:id="9"/>
      <w:r w:rsidR="00301E18" w:rsidRPr="00E65975">
        <w:rPr>
          <w:rFonts w:ascii="Times New Roman" w:hAnsi="Times New Roman" w:cs="Times New Roman"/>
          <w:i/>
          <w:iCs/>
          <w:color w:val="000000" w:themeColor="text1"/>
          <w:sz w:val="24"/>
          <w:szCs w:val="24"/>
        </w:rPr>
        <w:t xml:space="preserve"> </w:t>
      </w:r>
    </w:p>
    <w:p w14:paraId="750C8DF7" w14:textId="58249766" w:rsidR="00B5644E" w:rsidRDefault="00B5644E" w:rsidP="00B549CE">
      <w:pPr>
        <w:spacing w:line="480" w:lineRule="auto"/>
        <w:ind w:firstLine="360"/>
        <w:jc w:val="both"/>
        <w:rPr>
          <w:rFonts w:ascii="Times New Roman" w:eastAsiaTheme="majorEastAsia" w:hAnsi="Times New Roman" w:cs="Times New Roman"/>
          <w:color w:val="000000"/>
        </w:rPr>
      </w:pPr>
      <w:r w:rsidRPr="00B5644E">
        <w:rPr>
          <w:rFonts w:ascii="Times New Roman" w:hAnsi="Times New Roman" w:cs="Times New Roman"/>
        </w:rPr>
        <w:t>0.5 g PET sample</w:t>
      </w:r>
      <w:r>
        <w:rPr>
          <w:rFonts w:ascii="Times New Roman" w:hAnsi="Times New Roman" w:cs="Times New Roman"/>
        </w:rPr>
        <w:t xml:space="preserve">s that had been depolymerized for 120 minutes and </w:t>
      </w:r>
      <w:r w:rsidR="00027910">
        <w:rPr>
          <w:rFonts w:ascii="Times New Roman" w:hAnsi="Times New Roman" w:cs="Times New Roman"/>
        </w:rPr>
        <w:t xml:space="preserve">repolymerized </w:t>
      </w:r>
      <w:r>
        <w:rPr>
          <w:rFonts w:ascii="Times New Roman" w:hAnsi="Times New Roman" w:cs="Times New Roman"/>
        </w:rPr>
        <w:t xml:space="preserve">for 26 hours were dissolved in </w:t>
      </w:r>
      <w:r w:rsidR="002F4FAA">
        <w:rPr>
          <w:rFonts w:ascii="Times New Roman" w:hAnsi="Times New Roman" w:cs="Times New Roman"/>
        </w:rPr>
        <w:t xml:space="preserve">about 3 mL of HFIP. </w:t>
      </w:r>
      <w:r w:rsidR="000C6654">
        <w:rPr>
          <w:rFonts w:ascii="Times New Roman" w:hAnsi="Times New Roman" w:cs="Times New Roman"/>
        </w:rPr>
        <w:t xml:space="preserve">Excess HFIP was removed using rotary evaporation to produce </w:t>
      </w:r>
      <w:r w:rsidR="000C6654" w:rsidRPr="00A91519">
        <w:rPr>
          <w:rFonts w:ascii="Times New Roman" w:hAnsi="Times New Roman" w:cs="Times New Roman"/>
        </w:rPr>
        <w:t xml:space="preserve">a </w:t>
      </w:r>
      <w:r w:rsidR="0030749C" w:rsidRPr="00A91519">
        <w:rPr>
          <w:rFonts w:ascii="Times New Roman" w:hAnsi="Times New Roman" w:cs="Times New Roman"/>
        </w:rPr>
        <w:t xml:space="preserve">solution with a syrup consistency. </w:t>
      </w:r>
      <w:r w:rsidR="00397A68" w:rsidRPr="00A91519">
        <w:rPr>
          <w:rFonts w:ascii="Times New Roman" w:hAnsi="Times New Roman" w:cs="Times New Roman"/>
        </w:rPr>
        <w:t xml:space="preserve">The solution was poured onto a level, clean metal sheet. </w:t>
      </w:r>
      <w:r w:rsidR="00763EEA" w:rsidRPr="00A91519">
        <w:rPr>
          <w:rFonts w:ascii="Times New Roman" w:hAnsi="Times New Roman" w:cs="Times New Roman"/>
        </w:rPr>
        <w:t xml:space="preserve">As shown in </w:t>
      </w:r>
      <w:r w:rsidR="00763EEA" w:rsidRPr="00A91519">
        <w:rPr>
          <w:rFonts w:ascii="Times New Roman" w:hAnsi="Times New Roman" w:cs="Times New Roman"/>
          <w:b/>
          <w:bCs/>
        </w:rPr>
        <w:t xml:space="preserve">Figure </w:t>
      </w:r>
      <w:r w:rsidR="00C57BF8" w:rsidRPr="00A91519">
        <w:rPr>
          <w:rFonts w:ascii="Times New Roman" w:hAnsi="Times New Roman" w:cs="Times New Roman"/>
          <w:b/>
          <w:bCs/>
        </w:rPr>
        <w:t>7</w:t>
      </w:r>
      <w:r w:rsidR="00763EEA" w:rsidRPr="00A91519">
        <w:rPr>
          <w:rFonts w:ascii="Times New Roman" w:hAnsi="Times New Roman" w:cs="Times New Roman"/>
        </w:rPr>
        <w:t xml:space="preserve">, </w:t>
      </w:r>
      <w:r w:rsidR="00027910">
        <w:rPr>
          <w:rFonts w:ascii="Times New Roman" w:hAnsi="Times New Roman" w:cs="Times New Roman"/>
        </w:rPr>
        <w:t xml:space="preserve">a film of the concentrated PET solution was formed by doctor blading using a </w:t>
      </w:r>
      <w:proofErr w:type="gramStart"/>
      <w:r w:rsidR="00027910">
        <w:rPr>
          <w:rFonts w:ascii="Times New Roman" w:hAnsi="Times New Roman" w:cs="Times New Roman"/>
        </w:rPr>
        <w:t>6 mil</w:t>
      </w:r>
      <w:proofErr w:type="gramEnd"/>
      <w:r w:rsidR="00027910">
        <w:rPr>
          <w:rFonts w:ascii="Times New Roman" w:hAnsi="Times New Roman" w:cs="Times New Roman"/>
        </w:rPr>
        <w:t xml:space="preserve"> film casting knife from BYK</w:t>
      </w:r>
      <w:r w:rsidR="00F528F2" w:rsidRPr="00A91519">
        <w:rPr>
          <w:rFonts w:ascii="Times New Roman" w:hAnsi="Times New Roman" w:cs="Times New Roman"/>
        </w:rPr>
        <w:t xml:space="preserve">, creating an even </w:t>
      </w:r>
      <w:r w:rsidR="00027910">
        <w:rPr>
          <w:rFonts w:ascii="Times New Roman" w:hAnsi="Times New Roman" w:cs="Times New Roman"/>
        </w:rPr>
        <w:t xml:space="preserve">film that is </w:t>
      </w:r>
      <w:r w:rsidR="00F528F2" w:rsidRPr="00A91519">
        <w:rPr>
          <w:rFonts w:ascii="Times New Roman" w:hAnsi="Times New Roman" w:cs="Times New Roman"/>
        </w:rPr>
        <w:t>10 mm</w:t>
      </w:r>
      <w:r w:rsidR="00F528F2" w:rsidRPr="00183E1D">
        <w:rPr>
          <w:rFonts w:ascii="Times New Roman" w:hAnsi="Times New Roman" w:cs="Times New Roman"/>
        </w:rPr>
        <w:t xml:space="preserve"> </w:t>
      </w:r>
      <w:r w:rsidR="00027910">
        <w:rPr>
          <w:rFonts w:ascii="Times New Roman" w:hAnsi="Times New Roman" w:cs="Times New Roman"/>
        </w:rPr>
        <w:t>wide</w:t>
      </w:r>
      <w:r w:rsidR="00F528F2" w:rsidRPr="00183E1D">
        <w:rPr>
          <w:rFonts w:ascii="Times New Roman" w:hAnsi="Times New Roman" w:cs="Times New Roman"/>
        </w:rPr>
        <w:t>.</w:t>
      </w:r>
      <w:r w:rsidR="00F528F2">
        <w:rPr>
          <w:rFonts w:ascii="Times New Roman" w:hAnsi="Times New Roman" w:cs="Times New Roman"/>
        </w:rPr>
        <w:t xml:space="preserve"> </w:t>
      </w:r>
      <w:r w:rsidR="00763EEA">
        <w:rPr>
          <w:rFonts w:ascii="Times New Roman" w:hAnsi="Times New Roman" w:cs="Times New Roman"/>
        </w:rPr>
        <w:t>Th</w:t>
      </w:r>
      <w:r w:rsidR="00027910">
        <w:rPr>
          <w:rFonts w:ascii="Times New Roman" w:hAnsi="Times New Roman" w:cs="Times New Roman"/>
        </w:rPr>
        <w:t xml:space="preserve">is film </w:t>
      </w:r>
      <w:r w:rsidR="00763EEA">
        <w:rPr>
          <w:rFonts w:ascii="Times New Roman" w:hAnsi="Times New Roman" w:cs="Times New Roman"/>
        </w:rPr>
        <w:t>was covered with a piece of aluminum foil to prevent</w:t>
      </w:r>
      <w:r w:rsidR="00B971AB">
        <w:rPr>
          <w:rFonts w:ascii="Times New Roman" w:hAnsi="Times New Roman" w:cs="Times New Roman"/>
        </w:rPr>
        <w:t xml:space="preserve"> </w:t>
      </w:r>
      <w:r w:rsidR="00C55ADD">
        <w:rPr>
          <w:rFonts w:ascii="Times New Roman" w:hAnsi="Times New Roman" w:cs="Times New Roman"/>
        </w:rPr>
        <w:t xml:space="preserve">particulates from sticking to the surface as it dried. After fully air-drying, the sheet was removed from the metal and </w:t>
      </w:r>
      <w:r w:rsidR="00377C83">
        <w:rPr>
          <w:rFonts w:ascii="Times New Roman" w:hAnsi="Times New Roman" w:cs="Times New Roman"/>
        </w:rPr>
        <w:t>dried in a vacuum oven at 70</w:t>
      </w:r>
      <w:r w:rsidR="00D4257B">
        <w:rPr>
          <w:rFonts w:ascii="Times New Roman" w:hAnsi="Times New Roman" w:cs="Times New Roman"/>
        </w:rPr>
        <w:t xml:space="preserve"> </w:t>
      </w:r>
      <m:oMath>
        <m:r>
          <w:rPr>
            <w:rFonts w:ascii="Cambria Math" w:hAnsi="Cambria Math" w:cs="Times New Roman"/>
          </w:rPr>
          <m:t>℃</m:t>
        </m:r>
      </m:oMath>
      <w:r w:rsidR="006E0D26">
        <w:rPr>
          <w:rFonts w:ascii="Times New Roman" w:eastAsiaTheme="minorEastAsia" w:hAnsi="Times New Roman" w:cs="Times New Roman"/>
        </w:rPr>
        <w:t xml:space="preserve"> for 8 hours. The sheets were then cut into dog bones </w:t>
      </w:r>
      <w:r w:rsidR="00D65324">
        <w:rPr>
          <w:rFonts w:ascii="Times New Roman" w:eastAsiaTheme="minorEastAsia" w:hAnsi="Times New Roman" w:cs="Times New Roman"/>
        </w:rPr>
        <w:t xml:space="preserve">using </w:t>
      </w:r>
      <w:r w:rsidR="000E74A9" w:rsidRPr="00301E18">
        <w:rPr>
          <w:rFonts w:ascii="Times New Roman" w:eastAsiaTheme="majorEastAsia" w:hAnsi="Times New Roman" w:cs="Times New Roman"/>
          <w:color w:val="000000"/>
        </w:rPr>
        <w:t xml:space="preserve">a Carver Model C Laboratory Press and a sharp dog bone </w:t>
      </w:r>
      <w:r w:rsidR="000E74A9">
        <w:rPr>
          <w:rFonts w:ascii="Times New Roman" w:eastAsiaTheme="majorEastAsia" w:hAnsi="Times New Roman" w:cs="Times New Roman"/>
          <w:color w:val="000000"/>
        </w:rPr>
        <w:t>mold</w:t>
      </w:r>
      <w:r w:rsidR="000E74A9" w:rsidRPr="00301E18">
        <w:rPr>
          <w:rFonts w:ascii="Times New Roman" w:eastAsiaTheme="majorEastAsia" w:hAnsi="Times New Roman" w:cs="Times New Roman"/>
          <w:color w:val="000000"/>
        </w:rPr>
        <w:t xml:space="preserve">. The </w:t>
      </w:r>
      <w:r w:rsidR="000E74A9">
        <w:rPr>
          <w:rFonts w:ascii="Times New Roman" w:eastAsiaTheme="majorEastAsia" w:hAnsi="Times New Roman" w:cs="Times New Roman"/>
          <w:color w:val="000000"/>
        </w:rPr>
        <w:t>mechanical properties of the materials were tested</w:t>
      </w:r>
      <w:r w:rsidR="000E74A9" w:rsidRPr="00301E18">
        <w:rPr>
          <w:rFonts w:ascii="Times New Roman" w:eastAsiaTheme="majorEastAsia" w:hAnsi="Times New Roman" w:cs="Times New Roman"/>
          <w:color w:val="000000"/>
        </w:rPr>
        <w:t xml:space="preserve"> using an Instron </w:t>
      </w:r>
      <w:r w:rsidR="000E74A9">
        <w:rPr>
          <w:rFonts w:ascii="Times New Roman" w:eastAsiaTheme="majorEastAsia" w:hAnsi="Times New Roman" w:cs="Times New Roman"/>
          <w:color w:val="000000"/>
        </w:rPr>
        <w:t>5965.</w:t>
      </w:r>
    </w:p>
    <w:p w14:paraId="0157C5D9" w14:textId="77777777" w:rsidR="00CF1AD0" w:rsidRPr="000E74A9" w:rsidRDefault="00CF1AD0" w:rsidP="00B549CE">
      <w:pPr>
        <w:spacing w:line="480" w:lineRule="auto"/>
        <w:ind w:firstLine="360"/>
        <w:jc w:val="both"/>
        <w:rPr>
          <w:rFonts w:ascii="Times New Roman" w:eastAsiaTheme="majorEastAsia" w:hAnsi="Times New Roman" w:cs="Times New Roman"/>
          <w:color w:val="000000"/>
        </w:rPr>
      </w:pPr>
    </w:p>
    <w:p w14:paraId="5E918163" w14:textId="64B47647" w:rsidR="001F6625" w:rsidRDefault="009C6102" w:rsidP="004C15B9">
      <w:pPr>
        <w:spacing w:line="360" w:lineRule="auto"/>
        <w:jc w:val="center"/>
        <w:rPr>
          <w:rFonts w:ascii="Times New Roman" w:hAnsi="Times New Roman" w:cs="Times New Roman"/>
          <w:i/>
          <w:iCs/>
        </w:rPr>
      </w:pPr>
      <w:r>
        <w:rPr>
          <w:rFonts w:ascii="Times New Roman" w:hAnsi="Times New Roman" w:cs="Times New Roman"/>
          <w:i/>
          <w:iCs/>
          <w:noProof/>
        </w:rPr>
        <w:drawing>
          <wp:inline distT="0" distB="0" distL="0" distR="0" wp14:anchorId="22DF665B" wp14:editId="49BF8310">
            <wp:extent cx="3067664" cy="2404555"/>
            <wp:effectExtent l="0" t="0" r="6350" b="0"/>
            <wp:docPr id="919918320" name="Picture 1" descr="A metal object on a cou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8320" name="Picture 1" descr="A metal object on a counter&#10;&#10;AI-generated content may be incorrect."/>
                    <pic:cNvPicPr/>
                  </pic:nvPicPr>
                  <pic:blipFill rotWithShape="1">
                    <a:blip r:embed="rId16" cstate="print">
                      <a:extLst>
                        <a:ext uri="{28A0092B-C50C-407E-A947-70E740481C1C}">
                          <a14:useLocalDpi xmlns:a14="http://schemas.microsoft.com/office/drawing/2010/main" val="0"/>
                        </a:ext>
                      </a:extLst>
                    </a:blip>
                    <a:srcRect t="26792" b="14420"/>
                    <a:stretch/>
                  </pic:blipFill>
                  <pic:spPr bwMode="auto">
                    <a:xfrm>
                      <a:off x="0" y="0"/>
                      <a:ext cx="3100965" cy="2430657"/>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i/>
          <w:iCs/>
          <w:noProof/>
        </w:rPr>
        <w:drawing>
          <wp:inline distT="0" distB="0" distL="0" distR="0" wp14:anchorId="7A2A6E96" wp14:editId="135A89C2">
            <wp:extent cx="2302934" cy="2394366"/>
            <wp:effectExtent l="0" t="0" r="0" b="0"/>
            <wp:docPr id="166954268" name="Picture 2" descr="A piece of aluminum foil on a cou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4268" name="Picture 2" descr="A piece of aluminum foil on a counter&#10;&#10;AI-generated content may be incorrect."/>
                    <pic:cNvPicPr/>
                  </pic:nvPicPr>
                  <pic:blipFill rotWithShape="1">
                    <a:blip r:embed="rId17" cstate="print">
                      <a:extLst>
                        <a:ext uri="{28A0092B-C50C-407E-A947-70E740481C1C}">
                          <a14:useLocalDpi xmlns:a14="http://schemas.microsoft.com/office/drawing/2010/main" val="0"/>
                        </a:ext>
                      </a:extLst>
                    </a:blip>
                    <a:srcRect b="22022"/>
                    <a:stretch/>
                  </pic:blipFill>
                  <pic:spPr bwMode="auto">
                    <a:xfrm>
                      <a:off x="0" y="0"/>
                      <a:ext cx="2326856" cy="2419238"/>
                    </a:xfrm>
                    <a:prstGeom prst="rect">
                      <a:avLst/>
                    </a:prstGeom>
                    <a:ln>
                      <a:noFill/>
                    </a:ln>
                    <a:extLst>
                      <a:ext uri="{53640926-AAD7-44D8-BBD7-CCE9431645EC}">
                        <a14:shadowObscured xmlns:a14="http://schemas.microsoft.com/office/drawing/2010/main"/>
                      </a:ext>
                    </a:extLst>
                  </pic:spPr>
                </pic:pic>
              </a:graphicData>
            </a:graphic>
          </wp:inline>
        </w:drawing>
      </w:r>
    </w:p>
    <w:p w14:paraId="76E1B934" w14:textId="688620B3" w:rsidR="00584C94" w:rsidRPr="00466B7A" w:rsidRDefault="001F6625" w:rsidP="00B549CE">
      <w:pPr>
        <w:spacing w:line="480" w:lineRule="auto"/>
        <w:rPr>
          <w:rFonts w:ascii="Times New Roman" w:hAnsi="Times New Roman" w:cs="Times New Roman"/>
          <w:i/>
          <w:iCs/>
        </w:rPr>
      </w:pPr>
      <w:r w:rsidRPr="004C15B9">
        <w:rPr>
          <w:rFonts w:ascii="Times New Roman" w:hAnsi="Times New Roman" w:cs="Times New Roman"/>
          <w:b/>
          <w:bCs/>
        </w:rPr>
        <w:t xml:space="preserve">Figure </w:t>
      </w:r>
      <w:r w:rsidR="00C57BF8" w:rsidRPr="004C15B9">
        <w:rPr>
          <w:rFonts w:ascii="Times New Roman" w:hAnsi="Times New Roman" w:cs="Times New Roman"/>
          <w:b/>
          <w:bCs/>
        </w:rPr>
        <w:t>7</w:t>
      </w:r>
      <w:r w:rsidRPr="004C15B9">
        <w:rPr>
          <w:rFonts w:ascii="Times New Roman" w:hAnsi="Times New Roman" w:cs="Times New Roman"/>
          <w:i/>
          <w:iCs/>
        </w:rPr>
        <w:t xml:space="preserve">: </w:t>
      </w:r>
      <w:r w:rsidR="009C6102">
        <w:rPr>
          <w:rFonts w:ascii="Times New Roman" w:hAnsi="Times New Roman" w:cs="Times New Roman"/>
        </w:rPr>
        <w:t>Images of the solvent casting setup</w:t>
      </w:r>
      <w:r w:rsidR="006C0623">
        <w:rPr>
          <w:rFonts w:ascii="Times New Roman" w:hAnsi="Times New Roman" w:cs="Times New Roman"/>
        </w:rPr>
        <w:t xml:space="preserve">. Left: metal sheet and solvent leveler. Right: </w:t>
      </w:r>
      <w:r w:rsidR="004C15B9">
        <w:rPr>
          <w:rFonts w:ascii="Times New Roman" w:hAnsi="Times New Roman" w:cs="Times New Roman"/>
        </w:rPr>
        <w:t xml:space="preserve">cast sheet covered with aluminum foil to prevent particulate contamination.  </w:t>
      </w:r>
    </w:p>
    <w:p w14:paraId="4C8AFA8C" w14:textId="77777777" w:rsidR="00584C94" w:rsidRPr="00466B7A" w:rsidRDefault="00584C94" w:rsidP="00466B7A">
      <w:pPr>
        <w:pStyle w:val="Heading2"/>
        <w:numPr>
          <w:ilvl w:val="1"/>
          <w:numId w:val="8"/>
        </w:numPr>
        <w:spacing w:line="480" w:lineRule="auto"/>
        <w:rPr>
          <w:rFonts w:ascii="Times New Roman" w:hAnsi="Times New Roman" w:cs="Times New Roman"/>
          <w:i/>
          <w:iCs/>
          <w:color w:val="000000" w:themeColor="text1"/>
          <w:sz w:val="24"/>
          <w:szCs w:val="24"/>
        </w:rPr>
      </w:pPr>
      <w:bookmarkStart w:id="10" w:name="_Toc197189513"/>
      <w:r w:rsidRPr="00466B7A">
        <w:rPr>
          <w:rFonts w:ascii="Times New Roman" w:hAnsi="Times New Roman" w:cs="Times New Roman"/>
          <w:i/>
          <w:iCs/>
          <w:color w:val="000000" w:themeColor="text1"/>
          <w:sz w:val="24"/>
          <w:szCs w:val="24"/>
        </w:rPr>
        <w:lastRenderedPageBreak/>
        <w:t>Swelling Experiments</w:t>
      </w:r>
      <w:bookmarkEnd w:id="10"/>
    </w:p>
    <w:p w14:paraId="3B71D906" w14:textId="52842BAC" w:rsidR="00A6541F" w:rsidRDefault="000E74A9" w:rsidP="00466B7A">
      <w:pPr>
        <w:spacing w:line="480" w:lineRule="auto"/>
        <w:ind w:firstLine="360"/>
        <w:jc w:val="both"/>
        <w:rPr>
          <w:rFonts w:ascii="Times New Roman" w:eastAsiaTheme="minorEastAsia" w:hAnsi="Times New Roman" w:cs="Times New Roman"/>
        </w:rPr>
      </w:pPr>
      <w:r>
        <w:rPr>
          <w:rFonts w:ascii="Times New Roman" w:hAnsi="Times New Roman" w:cs="Times New Roman"/>
        </w:rPr>
        <w:t xml:space="preserve">0.5 g of PET </w:t>
      </w:r>
      <w:r w:rsidR="007D684F">
        <w:rPr>
          <w:rFonts w:ascii="Times New Roman" w:hAnsi="Times New Roman" w:cs="Times New Roman"/>
        </w:rPr>
        <w:t xml:space="preserve">flakes were placed in a vial with a 30-mole ratio of EG:PET. </w:t>
      </w:r>
      <w:r w:rsidR="00DA6B24">
        <w:rPr>
          <w:rFonts w:ascii="Times New Roman" w:hAnsi="Times New Roman" w:cs="Times New Roman"/>
        </w:rPr>
        <w:t xml:space="preserve">The number of flakes in each vial was recorded, as it varied with flake size. </w:t>
      </w:r>
      <w:r w:rsidR="00A86CDA">
        <w:rPr>
          <w:rFonts w:ascii="Times New Roman" w:hAnsi="Times New Roman" w:cs="Times New Roman"/>
        </w:rPr>
        <w:t>The vials were placed in an oil bath at 180</w:t>
      </w:r>
      <m:oMath>
        <m:r>
          <w:rPr>
            <w:rFonts w:ascii="Cambria Math" w:hAnsi="Cambria Math" w:cs="Times New Roman"/>
          </w:rPr>
          <m:t>℃</m:t>
        </m:r>
      </m:oMath>
      <w:r w:rsidR="00A86CDA">
        <w:rPr>
          <w:rFonts w:ascii="Times New Roman" w:eastAsiaTheme="minorEastAsia" w:hAnsi="Times New Roman" w:cs="Times New Roman"/>
        </w:rPr>
        <w:t xml:space="preserve"> </w:t>
      </w:r>
      <w:r w:rsidR="00881E7F">
        <w:rPr>
          <w:rFonts w:ascii="Times New Roman" w:eastAsiaTheme="minorEastAsia" w:hAnsi="Times New Roman" w:cs="Times New Roman"/>
        </w:rPr>
        <w:t xml:space="preserve">for 30, 60, 90, and 120 minutes to swell. </w:t>
      </w:r>
      <w:r w:rsidR="00EB2A89">
        <w:rPr>
          <w:rFonts w:ascii="Times New Roman" w:eastAsiaTheme="minorEastAsia" w:hAnsi="Times New Roman" w:cs="Times New Roman"/>
        </w:rPr>
        <w:t>After being removed from the oil bath, the EG was poured off, and the PET flakes were dabbed with filter paper</w:t>
      </w:r>
      <w:r w:rsidR="00D4257B">
        <w:rPr>
          <w:rFonts w:ascii="Times New Roman" w:eastAsiaTheme="minorEastAsia" w:hAnsi="Times New Roman" w:cs="Times New Roman"/>
        </w:rPr>
        <w:t xml:space="preserve"> to remove residual solvent</w:t>
      </w:r>
      <w:r w:rsidR="00EB2A89">
        <w:rPr>
          <w:rFonts w:ascii="Times New Roman" w:eastAsiaTheme="minorEastAsia" w:hAnsi="Times New Roman" w:cs="Times New Roman"/>
        </w:rPr>
        <w:t xml:space="preserve">. The flakes were weighed </w:t>
      </w:r>
      <w:r w:rsidR="004B1486">
        <w:rPr>
          <w:rFonts w:ascii="Times New Roman" w:eastAsiaTheme="minorEastAsia" w:hAnsi="Times New Roman" w:cs="Times New Roman"/>
        </w:rPr>
        <w:t xml:space="preserve">and placed on a hot plate to dry at </w:t>
      </w:r>
      <w:r w:rsidR="004B1486">
        <w:rPr>
          <w:rFonts w:ascii="Times New Roman" w:hAnsi="Times New Roman" w:cs="Times New Roman"/>
        </w:rPr>
        <w:t>60</w:t>
      </w:r>
      <w:r w:rsidR="00D4257B">
        <w:rPr>
          <w:rFonts w:ascii="Times New Roman" w:hAnsi="Times New Roman" w:cs="Times New Roman"/>
        </w:rPr>
        <w:t xml:space="preserve"> </w:t>
      </w:r>
      <m:oMath>
        <m:r>
          <w:rPr>
            <w:rFonts w:ascii="Cambria Math" w:hAnsi="Cambria Math" w:cs="Times New Roman"/>
          </w:rPr>
          <m:t>℃</m:t>
        </m:r>
      </m:oMath>
      <w:r w:rsidR="00343BF7">
        <w:rPr>
          <w:rFonts w:ascii="Times New Roman" w:eastAsiaTheme="minorEastAsia" w:hAnsi="Times New Roman" w:cs="Times New Roman"/>
        </w:rPr>
        <w:t xml:space="preserve">. Using </w:t>
      </w:r>
      <w:r w:rsidR="00343BF7" w:rsidRPr="00060B3E">
        <w:rPr>
          <w:rFonts w:ascii="Times New Roman" w:eastAsiaTheme="minorEastAsia" w:hAnsi="Times New Roman" w:cs="Times New Roman"/>
          <w:b/>
          <w:bCs/>
        </w:rPr>
        <w:t xml:space="preserve">Equations </w:t>
      </w:r>
      <w:r w:rsidR="00060B3E">
        <w:rPr>
          <w:rFonts w:ascii="Times New Roman" w:eastAsiaTheme="minorEastAsia" w:hAnsi="Times New Roman" w:cs="Times New Roman"/>
          <w:b/>
          <w:bCs/>
        </w:rPr>
        <w:t>1</w:t>
      </w:r>
      <w:r w:rsidR="00343BF7" w:rsidRPr="00060B3E">
        <w:rPr>
          <w:rFonts w:ascii="Times New Roman" w:eastAsiaTheme="minorEastAsia" w:hAnsi="Times New Roman" w:cs="Times New Roman"/>
          <w:b/>
          <w:bCs/>
        </w:rPr>
        <w:t xml:space="preserve"> and </w:t>
      </w:r>
      <w:r w:rsidR="00060B3E">
        <w:rPr>
          <w:rFonts w:ascii="Times New Roman" w:eastAsiaTheme="minorEastAsia" w:hAnsi="Times New Roman" w:cs="Times New Roman"/>
          <w:b/>
          <w:bCs/>
        </w:rPr>
        <w:t>2</w:t>
      </w:r>
      <w:r w:rsidR="00343BF7">
        <w:rPr>
          <w:rFonts w:ascii="Times New Roman" w:eastAsiaTheme="minorEastAsia" w:hAnsi="Times New Roman" w:cs="Times New Roman"/>
        </w:rPr>
        <w:t>, the swelling percentage</w:t>
      </w:r>
      <w:r w:rsidR="00060B3E">
        <w:rPr>
          <w:rFonts w:ascii="Times New Roman" w:eastAsiaTheme="minorEastAsia" w:hAnsi="Times New Roman" w:cs="Times New Roman"/>
        </w:rPr>
        <w:t xml:space="preserve"> by mass and the</w:t>
      </w:r>
      <w:r w:rsidR="00343BF7">
        <w:rPr>
          <w:rFonts w:ascii="Times New Roman" w:eastAsiaTheme="minorEastAsia" w:hAnsi="Times New Roman" w:cs="Times New Roman"/>
        </w:rPr>
        <w:t xml:space="preserve"> </w:t>
      </w:r>
      <w:r w:rsidR="00A6541F">
        <w:rPr>
          <w:rFonts w:ascii="Times New Roman" w:eastAsiaTheme="minorEastAsia" w:hAnsi="Times New Roman" w:cs="Times New Roman"/>
        </w:rPr>
        <w:t>normalized swelling per flake was calculated</w:t>
      </w:r>
      <w:r w:rsidR="00446836">
        <w:rPr>
          <w:rFonts w:ascii="Times New Roman" w:eastAsiaTheme="minorEastAsia" w:hAnsi="Times New Roman" w:cs="Times New Roman"/>
        </w:rPr>
        <w:t xml:space="preserve">. </w:t>
      </w:r>
    </w:p>
    <w:p w14:paraId="1F4A2744" w14:textId="77777777" w:rsidR="007E6982" w:rsidRDefault="007E6982" w:rsidP="00466B7A">
      <w:pPr>
        <w:spacing w:line="480" w:lineRule="auto"/>
        <w:ind w:firstLine="360"/>
        <w:jc w:val="both"/>
        <w:rPr>
          <w:rFonts w:ascii="Times New Roman" w:eastAsiaTheme="minorEastAsia" w:hAnsi="Times New Roman" w:cs="Times New Roman"/>
        </w:rPr>
      </w:pPr>
    </w:p>
    <w:p w14:paraId="4A5E8A61" w14:textId="58FCEDFB" w:rsidR="002D09B3" w:rsidRDefault="00E27FD2" w:rsidP="006803DE">
      <w:pPr>
        <w:tabs>
          <w:tab w:val="left" w:pos="2700"/>
          <w:tab w:val="right" w:pos="9360"/>
        </w:tabs>
        <w:spacing w:line="480" w:lineRule="auto"/>
        <w:jc w:val="both"/>
        <w:rPr>
          <w:rFonts w:ascii="Times New Roman" w:eastAsiaTheme="minorEastAsia" w:hAnsi="Times New Roman" w:cs="Times New Roman"/>
          <w:b/>
          <w:bCs/>
        </w:rPr>
      </w:pPr>
      <w:r>
        <w:rPr>
          <w:rFonts w:ascii="Times New Roman" w:eastAsiaTheme="minorEastAsia" w:hAnsi="Times New Roman" w:cs="Times New Roman"/>
        </w:rPr>
        <w:tab/>
      </w:r>
      <m:oMath>
        <m:f>
          <m:fPr>
            <m:ctrlPr>
              <w:rPr>
                <w:rFonts w:ascii="Cambria Math" w:hAnsi="Cambria Math" w:cs="Times New Roman"/>
                <w:i/>
              </w:rPr>
            </m:ctrlPr>
          </m:fPr>
          <m:num>
            <m:r>
              <w:rPr>
                <w:rFonts w:ascii="Cambria Math" w:hAnsi="Cambria Math" w:cs="Times New Roman"/>
              </w:rPr>
              <m:t>Final Mass of Flakes-Initial Mass of Flakes</m:t>
            </m:r>
          </m:num>
          <m:den>
            <m:r>
              <w:rPr>
                <w:rFonts w:ascii="Cambria Math" w:hAnsi="Cambria Math" w:cs="Times New Roman"/>
              </w:rPr>
              <m:t xml:space="preserve">Initial Mass of Flakes </m:t>
            </m:r>
          </m:den>
        </m:f>
        <m:r>
          <w:rPr>
            <w:rFonts w:ascii="Cambria Math" w:hAnsi="Cambria Math" w:cs="Times New Roman"/>
          </w:rPr>
          <m:t>*100</m:t>
        </m:r>
      </m:oMath>
      <w:r>
        <w:rPr>
          <w:rFonts w:ascii="Times New Roman" w:eastAsiaTheme="minorEastAsia" w:hAnsi="Times New Roman" w:cs="Times New Roman"/>
        </w:rPr>
        <w:t xml:space="preserve"> </w:t>
      </w:r>
      <w:r>
        <w:rPr>
          <w:rFonts w:ascii="Times New Roman" w:eastAsiaTheme="minorEastAsia" w:hAnsi="Times New Roman" w:cs="Times New Roman"/>
        </w:rPr>
        <w:tab/>
      </w:r>
      <w:r w:rsidRPr="006803DE">
        <w:rPr>
          <w:rFonts w:ascii="Times New Roman" w:eastAsiaTheme="minorEastAsia" w:hAnsi="Times New Roman" w:cs="Times New Roman"/>
          <w:b/>
          <w:bCs/>
        </w:rPr>
        <w:t xml:space="preserve">Eqn. </w:t>
      </w:r>
      <w:r w:rsidR="00060B3E">
        <w:rPr>
          <w:rFonts w:ascii="Times New Roman" w:eastAsiaTheme="minorEastAsia" w:hAnsi="Times New Roman" w:cs="Times New Roman"/>
          <w:b/>
          <w:bCs/>
        </w:rPr>
        <w:t>1</w:t>
      </w:r>
    </w:p>
    <w:p w14:paraId="5522DF4A" w14:textId="69004C4E" w:rsidR="006803DE" w:rsidRPr="006803DE" w:rsidRDefault="006803DE" w:rsidP="006803DE">
      <w:pPr>
        <w:tabs>
          <w:tab w:val="left" w:pos="2700"/>
          <w:tab w:val="right" w:pos="9360"/>
        </w:tabs>
        <w:spacing w:line="480" w:lineRule="auto"/>
        <w:jc w:val="both"/>
        <w:rPr>
          <w:rFonts w:ascii="Times New Roman" w:hAnsi="Times New Roman" w:cs="Times New Roman"/>
          <w:b/>
          <w:bCs/>
        </w:rPr>
      </w:pPr>
      <w:r>
        <w:rPr>
          <w:rFonts w:ascii="Times New Roman" w:eastAsiaTheme="minorEastAsia" w:hAnsi="Times New Roman" w:cs="Times New Roman"/>
          <w:b/>
          <w:bCs/>
        </w:rPr>
        <w:tab/>
      </w:r>
      <m:oMath>
        <m:f>
          <m:fPr>
            <m:ctrlPr>
              <w:rPr>
                <w:rFonts w:ascii="Cambria Math" w:eastAsiaTheme="minorEastAsia" w:hAnsi="Cambria Math" w:cs="Times New Roman"/>
                <w:i/>
              </w:rPr>
            </m:ctrlPr>
          </m:fPr>
          <m:num>
            <m:r>
              <w:rPr>
                <w:rFonts w:ascii="Cambria Math" w:eastAsiaTheme="minorEastAsia" w:hAnsi="Cambria Math" w:cs="Times New Roman"/>
              </w:rPr>
              <m:t>Final Mass of Flakes-Initial Mass of Flakes</m:t>
            </m:r>
          </m:num>
          <m:den>
            <m:r>
              <w:rPr>
                <w:rFonts w:ascii="Cambria Math" w:eastAsiaTheme="minorEastAsia" w:hAnsi="Cambria Math" w:cs="Times New Roman"/>
              </w:rPr>
              <m:t>Number of Flakes</m:t>
            </m:r>
          </m:den>
        </m:f>
      </m:oMath>
      <w:r w:rsidR="000D07AC">
        <w:rPr>
          <w:rFonts w:ascii="Times New Roman" w:eastAsiaTheme="minorEastAsia" w:hAnsi="Times New Roman" w:cs="Times New Roman"/>
          <w:b/>
          <w:bCs/>
        </w:rPr>
        <w:tab/>
        <w:t xml:space="preserve">Eqn. </w:t>
      </w:r>
      <w:r w:rsidR="00060B3E">
        <w:rPr>
          <w:rFonts w:ascii="Times New Roman" w:eastAsiaTheme="minorEastAsia" w:hAnsi="Times New Roman" w:cs="Times New Roman"/>
          <w:b/>
          <w:bCs/>
        </w:rPr>
        <w:t>2</w:t>
      </w:r>
    </w:p>
    <w:p w14:paraId="66C896F7" w14:textId="49E1E8FE" w:rsidR="00435ED6" w:rsidRPr="00CF3494" w:rsidRDefault="00D4257B" w:rsidP="00466B7A">
      <w:pPr>
        <w:pStyle w:val="Heading2"/>
        <w:numPr>
          <w:ilvl w:val="1"/>
          <w:numId w:val="8"/>
        </w:numPr>
        <w:spacing w:line="480" w:lineRule="auto"/>
        <w:rPr>
          <w:rFonts w:ascii="Times New Roman" w:hAnsi="Times New Roman" w:cs="Times New Roman"/>
          <w:i/>
          <w:iCs/>
          <w:color w:val="000000" w:themeColor="text1"/>
          <w:sz w:val="24"/>
          <w:szCs w:val="24"/>
        </w:rPr>
      </w:pPr>
      <w:bookmarkStart w:id="11" w:name="_Toc197189514"/>
      <w:r>
        <w:rPr>
          <w:rFonts w:ascii="Times New Roman" w:hAnsi="Times New Roman" w:cs="Times New Roman"/>
          <w:i/>
          <w:iCs/>
          <w:color w:val="000000" w:themeColor="text1"/>
          <w:sz w:val="24"/>
          <w:szCs w:val="24"/>
        </w:rPr>
        <w:t xml:space="preserve">PET </w:t>
      </w:r>
      <w:r w:rsidR="000007C1">
        <w:rPr>
          <w:rFonts w:ascii="Times New Roman" w:hAnsi="Times New Roman" w:cs="Times New Roman"/>
          <w:i/>
          <w:iCs/>
          <w:color w:val="000000" w:themeColor="text1"/>
          <w:sz w:val="24"/>
          <w:szCs w:val="24"/>
        </w:rPr>
        <w:t>S</w:t>
      </w:r>
      <w:r>
        <w:rPr>
          <w:rFonts w:ascii="Times New Roman" w:hAnsi="Times New Roman" w:cs="Times New Roman"/>
          <w:i/>
          <w:iCs/>
          <w:color w:val="000000" w:themeColor="text1"/>
          <w:sz w:val="24"/>
          <w:szCs w:val="24"/>
        </w:rPr>
        <w:t xml:space="preserve">tructural </w:t>
      </w:r>
      <w:r w:rsidR="00435ED6">
        <w:rPr>
          <w:rFonts w:ascii="Times New Roman" w:hAnsi="Times New Roman" w:cs="Times New Roman"/>
          <w:i/>
          <w:iCs/>
          <w:color w:val="000000" w:themeColor="text1"/>
          <w:sz w:val="24"/>
          <w:szCs w:val="24"/>
        </w:rPr>
        <w:t>Analysis</w:t>
      </w:r>
      <w:bookmarkEnd w:id="11"/>
    </w:p>
    <w:p w14:paraId="034F87E8" w14:textId="6A79714D" w:rsidR="00633ABF" w:rsidRPr="00633ABF" w:rsidRDefault="00584C94" w:rsidP="00466B7A">
      <w:pPr>
        <w:spacing w:line="480" w:lineRule="auto"/>
        <w:ind w:firstLine="360"/>
        <w:jc w:val="both"/>
        <w:rPr>
          <w:color w:val="000000"/>
          <w:lang w:eastAsia="zh-CN"/>
        </w:rPr>
      </w:pPr>
      <w:r w:rsidRPr="00466B7A">
        <w:rPr>
          <w:rFonts w:ascii="Times New Roman" w:hAnsi="Times New Roman" w:cs="Times New Roman"/>
        </w:rPr>
        <w:t>PET samples for NMR</w:t>
      </w:r>
      <w:r w:rsidRPr="00466B7A">
        <w:rPr>
          <w:rFonts w:ascii="Times New Roman" w:hAnsi="Times New Roman" w:cs="Times New Roman"/>
          <w:u w:val="single"/>
        </w:rPr>
        <w:t xml:space="preserve"> </w:t>
      </w:r>
      <w:r w:rsidRPr="00466B7A">
        <w:rPr>
          <w:rFonts w:ascii="Times New Roman" w:hAnsi="Times New Roman" w:cs="Times New Roman"/>
        </w:rPr>
        <w:t>analysis were dissolved in HFIP using 20 mg of PET in 1 mL of HFIP. The PET: HFIP mixture was agitated for 5 days before 50 microliters of the mixtures were mixed with 800 microliters of deuterated chloroform (CDCl</w:t>
      </w:r>
      <w:r w:rsidRPr="00466B7A">
        <w:rPr>
          <w:rFonts w:ascii="Times New Roman" w:hAnsi="Times New Roman" w:cs="Times New Roman"/>
          <w:vertAlign w:val="subscript"/>
        </w:rPr>
        <w:t>3</w:t>
      </w:r>
      <w:r w:rsidRPr="00466B7A">
        <w:rPr>
          <w:rFonts w:ascii="Times New Roman" w:hAnsi="Times New Roman" w:cs="Times New Roman"/>
        </w:rPr>
        <w:t xml:space="preserve">) (99.8%, </w:t>
      </w:r>
      <w:proofErr w:type="spellStart"/>
      <w:r w:rsidRPr="00466B7A">
        <w:rPr>
          <w:rFonts w:ascii="Times New Roman" w:hAnsi="Times New Roman" w:cs="Times New Roman"/>
        </w:rPr>
        <w:t>Thermo</w:t>
      </w:r>
      <w:proofErr w:type="spellEnd"/>
      <w:r w:rsidRPr="00466B7A">
        <w:rPr>
          <w:rFonts w:ascii="Times New Roman" w:hAnsi="Times New Roman" w:cs="Times New Roman"/>
        </w:rPr>
        <w:t xml:space="preserve"> Scientific). NMR analysis was conducted with a </w:t>
      </w:r>
      <w:proofErr w:type="spellStart"/>
      <w:r w:rsidRPr="00466B7A">
        <w:rPr>
          <w:rFonts w:ascii="Times New Roman" w:hAnsi="Times New Roman" w:cs="Times New Roman"/>
        </w:rPr>
        <w:t>Jeol</w:t>
      </w:r>
      <w:proofErr w:type="spellEnd"/>
      <w:r w:rsidRPr="00466B7A">
        <w:rPr>
          <w:rFonts w:ascii="Times New Roman" w:hAnsi="Times New Roman" w:cs="Times New Roman"/>
        </w:rPr>
        <w:t xml:space="preserve"> 400YH spectrometer</w:t>
      </w:r>
      <w:r w:rsidR="008867D9">
        <w:rPr>
          <w:rFonts w:ascii="Times New Roman" w:hAnsi="Times New Roman" w:cs="Times New Roman"/>
        </w:rPr>
        <w:t xml:space="preserve">, where the spectra were analyzed </w:t>
      </w:r>
      <w:r w:rsidRPr="00466B7A">
        <w:rPr>
          <w:rFonts w:ascii="Times New Roman" w:hAnsi="Times New Roman" w:cs="Times New Roman"/>
        </w:rPr>
        <w:t xml:space="preserve">to determine the </w:t>
      </w:r>
      <w:r w:rsidR="008867D9">
        <w:rPr>
          <w:rFonts w:ascii="Times New Roman" w:hAnsi="Times New Roman" w:cs="Times New Roman"/>
        </w:rPr>
        <w:t xml:space="preserve">number average </w:t>
      </w:r>
      <w:r w:rsidRPr="00466B7A">
        <w:rPr>
          <w:rFonts w:ascii="Times New Roman" w:hAnsi="Times New Roman" w:cs="Times New Roman"/>
        </w:rPr>
        <w:t xml:space="preserve">molecular weight of virgin, depolymerized, and repolymerized PET. </w:t>
      </w:r>
      <w:r w:rsidR="002F4A62" w:rsidRPr="00466B7A">
        <w:rPr>
          <w:rFonts w:ascii="Times New Roman" w:hAnsi="Times New Roman" w:cs="Times New Roman"/>
          <w:b/>
          <w:bCs/>
          <w:color w:val="000000"/>
          <w:lang w:eastAsia="zh-CN"/>
        </w:rPr>
        <w:t xml:space="preserve">Equation </w:t>
      </w:r>
      <w:r w:rsidR="00060B3E" w:rsidRPr="00466B7A">
        <w:rPr>
          <w:rFonts w:ascii="Times New Roman" w:hAnsi="Times New Roman" w:cs="Times New Roman"/>
          <w:b/>
          <w:bCs/>
          <w:color w:val="000000"/>
          <w:lang w:eastAsia="zh-CN"/>
        </w:rPr>
        <w:t>3</w:t>
      </w:r>
      <w:r w:rsidRPr="00466B7A">
        <w:rPr>
          <w:rFonts w:ascii="Times New Roman" w:hAnsi="Times New Roman" w:cs="Times New Roman"/>
          <w:color w:val="000000"/>
          <w:lang w:eastAsia="zh-CN"/>
        </w:rPr>
        <w:t xml:space="preserve"> introduces how molecular weight can be determined from </w:t>
      </w:r>
      <w:r w:rsidR="008867D9">
        <w:rPr>
          <w:rFonts w:ascii="Times New Roman" w:hAnsi="Times New Roman" w:cs="Times New Roman"/>
          <w:color w:val="000000"/>
          <w:lang w:eastAsia="zh-CN"/>
        </w:rPr>
        <w:t xml:space="preserve">the NMR analysis of the </w:t>
      </w:r>
      <w:r w:rsidRPr="00466B7A">
        <w:rPr>
          <w:rFonts w:ascii="Times New Roman" w:hAnsi="Times New Roman" w:cs="Times New Roman"/>
          <w:color w:val="000000"/>
          <w:lang w:eastAsia="zh-CN"/>
        </w:rPr>
        <w:t>end groups</w:t>
      </w:r>
      <w:r w:rsidR="008867D9">
        <w:rPr>
          <w:rFonts w:ascii="Times New Roman" w:hAnsi="Times New Roman" w:cs="Times New Roman"/>
          <w:color w:val="000000"/>
          <w:lang w:eastAsia="zh-CN"/>
        </w:rPr>
        <w:t xml:space="preserve"> that are present</w:t>
      </w:r>
      <w:r w:rsidRPr="00466B7A">
        <w:rPr>
          <w:rFonts w:ascii="Times New Roman" w:hAnsi="Times New Roman" w:cs="Times New Roman"/>
          <w:color w:val="000000"/>
          <w:lang w:eastAsia="zh-CN"/>
        </w:rPr>
        <w:t xml:space="preserve">. The variable "A" </w:t>
      </w:r>
      <w:r w:rsidR="008867D9">
        <w:rPr>
          <w:rFonts w:ascii="Times New Roman" w:hAnsi="Times New Roman" w:cs="Times New Roman"/>
          <w:color w:val="000000"/>
          <w:lang w:eastAsia="zh-CN"/>
        </w:rPr>
        <w:t xml:space="preserve">in </w:t>
      </w:r>
      <w:r w:rsidR="008867D9" w:rsidRPr="00626C7A">
        <w:rPr>
          <w:rFonts w:ascii="Times New Roman" w:hAnsi="Times New Roman" w:cs="Times New Roman"/>
          <w:b/>
          <w:bCs/>
          <w:color w:val="000000"/>
          <w:lang w:eastAsia="zh-CN"/>
        </w:rPr>
        <w:t>Equation 3</w:t>
      </w:r>
      <w:r w:rsidR="008867D9">
        <w:rPr>
          <w:rFonts w:ascii="Times New Roman" w:hAnsi="Times New Roman" w:cs="Times New Roman"/>
          <w:color w:val="000000"/>
          <w:lang w:eastAsia="zh-CN"/>
        </w:rPr>
        <w:t xml:space="preserve"> denotes </w:t>
      </w:r>
      <w:r w:rsidRPr="00466B7A">
        <w:rPr>
          <w:rFonts w:ascii="Times New Roman" w:hAnsi="Times New Roman" w:cs="Times New Roman"/>
          <w:color w:val="000000"/>
          <w:lang w:eastAsia="zh-CN"/>
        </w:rPr>
        <w:t xml:space="preserve">the integral of a peak. The "H" value </w:t>
      </w:r>
      <w:r w:rsidR="008867D9">
        <w:rPr>
          <w:rFonts w:ascii="Times New Roman" w:hAnsi="Times New Roman" w:cs="Times New Roman"/>
          <w:color w:val="000000"/>
          <w:lang w:eastAsia="zh-CN"/>
        </w:rPr>
        <w:t>denotes</w:t>
      </w:r>
      <w:r w:rsidR="008867D9" w:rsidRPr="00466B7A">
        <w:rPr>
          <w:rFonts w:ascii="Times New Roman" w:hAnsi="Times New Roman" w:cs="Times New Roman"/>
          <w:color w:val="000000"/>
          <w:lang w:eastAsia="zh-CN"/>
        </w:rPr>
        <w:t xml:space="preserve"> </w:t>
      </w:r>
      <w:r w:rsidRPr="00466B7A">
        <w:rPr>
          <w:rFonts w:ascii="Times New Roman" w:hAnsi="Times New Roman" w:cs="Times New Roman"/>
          <w:color w:val="000000"/>
          <w:lang w:eastAsia="zh-CN"/>
        </w:rPr>
        <w:t xml:space="preserve">the number of protons that </w:t>
      </w:r>
      <w:r w:rsidR="00230BCC">
        <w:rPr>
          <w:rFonts w:ascii="Times New Roman" w:hAnsi="Times New Roman" w:cs="Times New Roman"/>
          <w:color w:val="000000"/>
          <w:lang w:eastAsia="zh-CN"/>
        </w:rPr>
        <w:t xml:space="preserve">the </w:t>
      </w:r>
      <w:r w:rsidRPr="00466B7A">
        <w:rPr>
          <w:rFonts w:ascii="Times New Roman" w:hAnsi="Times New Roman" w:cs="Times New Roman"/>
          <w:color w:val="000000"/>
          <w:lang w:eastAsia="zh-CN"/>
        </w:rPr>
        <w:t>peak represents, while the "n" value represents how many repeat units in the polymer there are of that designated peak. The molecular weight can be determined from NMR because the</w:t>
      </w:r>
      <w:r w:rsidR="008867D9">
        <w:rPr>
          <w:rFonts w:ascii="Times New Roman" w:hAnsi="Times New Roman" w:cs="Times New Roman"/>
          <w:color w:val="000000"/>
          <w:lang w:eastAsia="zh-CN"/>
        </w:rPr>
        <w:t>re is only one -OH</w:t>
      </w:r>
      <w:r w:rsidRPr="00466B7A">
        <w:rPr>
          <w:rFonts w:ascii="Times New Roman" w:hAnsi="Times New Roman" w:cs="Times New Roman"/>
          <w:color w:val="000000"/>
          <w:lang w:eastAsia="zh-CN"/>
        </w:rPr>
        <w:t xml:space="preserve"> end group in a polymer chain and is not repeated throughout</w:t>
      </w:r>
      <w:r w:rsidR="008867D9">
        <w:rPr>
          <w:rFonts w:ascii="Times New Roman" w:hAnsi="Times New Roman" w:cs="Times New Roman"/>
          <w:color w:val="000000"/>
          <w:lang w:eastAsia="zh-CN"/>
        </w:rPr>
        <w:t xml:space="preserve"> the chain; therefore</w:t>
      </w:r>
      <w:r w:rsidR="00633ABF" w:rsidRPr="00466B7A">
        <w:rPr>
          <w:rFonts w:ascii="Times New Roman" w:hAnsi="Times New Roman" w:cs="Times New Roman"/>
          <w:color w:val="000000"/>
          <w:lang w:eastAsia="zh-CN"/>
        </w:rPr>
        <w:t xml:space="preserve"> </w:t>
      </w:r>
      <w:r w:rsidRPr="00466B7A">
        <w:rPr>
          <w:rFonts w:ascii="Times New Roman" w:hAnsi="Times New Roman" w:cs="Times New Roman"/>
          <w:color w:val="000000"/>
          <w:lang w:eastAsia="zh-CN"/>
        </w:rPr>
        <w:t>"</w:t>
      </w:r>
      <w:proofErr w:type="spellStart"/>
      <w:r w:rsidRPr="00466B7A">
        <w:rPr>
          <w:rFonts w:ascii="Times New Roman" w:hAnsi="Times New Roman" w:cs="Times New Roman"/>
          <w:color w:val="000000"/>
          <w:lang w:eastAsia="zh-CN"/>
        </w:rPr>
        <w:t>nx</w:t>
      </w:r>
      <w:proofErr w:type="spellEnd"/>
      <w:r w:rsidRPr="00466B7A">
        <w:rPr>
          <w:rFonts w:ascii="Times New Roman" w:hAnsi="Times New Roman" w:cs="Times New Roman"/>
          <w:color w:val="000000"/>
          <w:lang w:eastAsia="zh-CN"/>
        </w:rPr>
        <w:t xml:space="preserve">" can be determined for a peak representing a proton sequence </w:t>
      </w:r>
      <w:r w:rsidR="008867D9">
        <w:rPr>
          <w:rFonts w:ascii="Times New Roman" w:hAnsi="Times New Roman" w:cs="Times New Roman"/>
          <w:color w:val="000000"/>
          <w:lang w:eastAsia="zh-CN"/>
        </w:rPr>
        <w:lastRenderedPageBreak/>
        <w:t xml:space="preserve">that is </w:t>
      </w:r>
      <w:r w:rsidRPr="00466B7A">
        <w:rPr>
          <w:rFonts w:ascii="Times New Roman" w:hAnsi="Times New Roman" w:cs="Times New Roman"/>
          <w:color w:val="000000"/>
          <w:lang w:eastAsia="zh-CN"/>
        </w:rPr>
        <w:t>repeated throughout the chain</w:t>
      </w:r>
      <w:r w:rsidR="00633ABF" w:rsidRPr="00466B7A">
        <w:rPr>
          <w:rFonts w:ascii="Times New Roman" w:hAnsi="Times New Roman" w:cs="Times New Roman"/>
          <w:color w:val="000000"/>
          <w:lang w:eastAsia="zh-CN"/>
        </w:rPr>
        <w:t xml:space="preserve">. </w:t>
      </w:r>
      <w:r w:rsidR="00633ABF" w:rsidRPr="00466B7A">
        <w:rPr>
          <w:rFonts w:ascii="Times New Roman" w:hAnsi="Times New Roman" w:cs="Times New Roman"/>
          <w:b/>
          <w:bCs/>
          <w:color w:val="000000"/>
          <w:lang w:eastAsia="zh-CN"/>
        </w:rPr>
        <w:t xml:space="preserve">Figure </w:t>
      </w:r>
      <w:r w:rsidR="00C57BF8" w:rsidRPr="00466B7A">
        <w:rPr>
          <w:rFonts w:ascii="Times New Roman" w:hAnsi="Times New Roman" w:cs="Times New Roman"/>
          <w:b/>
          <w:bCs/>
          <w:color w:val="000000"/>
          <w:lang w:eastAsia="zh-CN"/>
        </w:rPr>
        <w:t>8</w:t>
      </w:r>
      <w:r w:rsidR="00633ABF" w:rsidRPr="00466B7A">
        <w:rPr>
          <w:rFonts w:ascii="Times New Roman" w:hAnsi="Times New Roman" w:cs="Times New Roman"/>
          <w:color w:val="000000"/>
          <w:lang w:eastAsia="zh-CN"/>
        </w:rPr>
        <w:t xml:space="preserve"> shows three peaks and corresponding hydrogen atoms in PET that are used during NMR </w:t>
      </w:r>
      <w:r w:rsidR="00435ED6" w:rsidRPr="00466B7A">
        <w:rPr>
          <w:rFonts w:ascii="Times New Roman" w:hAnsi="Times New Roman" w:cs="Times New Roman"/>
          <w:color w:val="000000"/>
          <w:lang w:eastAsia="zh-CN"/>
        </w:rPr>
        <w:t>end-</w:t>
      </w:r>
      <w:r w:rsidR="00633ABF" w:rsidRPr="00466B7A">
        <w:rPr>
          <w:rFonts w:ascii="Times New Roman" w:hAnsi="Times New Roman" w:cs="Times New Roman"/>
          <w:color w:val="000000"/>
          <w:lang w:eastAsia="zh-CN"/>
        </w:rPr>
        <w:t xml:space="preserve">group analysis. </w:t>
      </w:r>
    </w:p>
    <w:p w14:paraId="5299303B" w14:textId="1935ADE9" w:rsidR="00633ABF" w:rsidRDefault="00355B75" w:rsidP="00633ABF">
      <w:pPr>
        <w:tabs>
          <w:tab w:val="left" w:pos="4320"/>
          <w:tab w:val="right" w:pos="9360"/>
        </w:tabs>
        <w:spacing w:line="480" w:lineRule="auto"/>
        <w:ind w:left="360"/>
        <w:jc w:val="center"/>
        <w:rPr>
          <w:rFonts w:ascii="Times New Roman" w:eastAsiaTheme="majorEastAsia" w:hAnsi="Times New Roman" w:cs="Times New Roman"/>
          <w:b/>
          <w:bCs/>
          <w:color w:val="000000"/>
          <w:lang w:eastAsia="zh-CN"/>
        </w:rPr>
      </w:pPr>
      <w:r>
        <w:rPr>
          <w:rFonts w:ascii="Times New Roman" w:eastAsiaTheme="minorEastAsia" w:hAnsi="Times New Roman" w:cs="Times New Roman"/>
          <w:color w:val="000000"/>
          <w:lang w:eastAsia="zh-CN"/>
        </w:rPr>
        <w:tab/>
      </w:r>
      <m:oMath>
        <m:f>
          <m:fPr>
            <m:ctrlPr>
              <w:rPr>
                <w:rFonts w:ascii="Cambria Math" w:eastAsiaTheme="majorEastAsia" w:hAnsi="Cambria Math" w:cs="Times New Roman"/>
                <w:i/>
                <w:color w:val="000000"/>
                <w:lang w:eastAsia="zh-CN"/>
              </w:rPr>
            </m:ctrlPr>
          </m:fPr>
          <m:num>
            <m:d>
              <m:dPr>
                <m:ctrlPr>
                  <w:rPr>
                    <w:rFonts w:ascii="Cambria Math" w:eastAsiaTheme="majorEastAsia" w:hAnsi="Cambria Math" w:cs="Times New Roman"/>
                    <w:i/>
                    <w:color w:val="000000"/>
                    <w:lang w:eastAsia="zh-CN"/>
                  </w:rPr>
                </m:ctrlPr>
              </m:dPr>
              <m:e>
                <m:f>
                  <m:fPr>
                    <m:ctrlPr>
                      <w:rPr>
                        <w:rFonts w:ascii="Cambria Math" w:eastAsiaTheme="majorEastAsia" w:hAnsi="Cambria Math" w:cs="Times New Roman"/>
                        <w:i/>
                        <w:color w:val="000000"/>
                        <w:lang w:eastAsia="zh-CN"/>
                      </w:rPr>
                    </m:ctrlPr>
                  </m:fPr>
                  <m:num>
                    <m:r>
                      <w:rPr>
                        <w:rFonts w:ascii="Cambria Math" w:eastAsiaTheme="majorEastAsia" w:hAnsi="Cambria Math" w:cs="Times New Roman"/>
                        <w:color w:val="000000"/>
                        <w:lang w:eastAsia="zh-CN"/>
                      </w:rPr>
                      <m:t>Ax</m:t>
                    </m:r>
                  </m:num>
                  <m:den>
                    <m:r>
                      <w:rPr>
                        <w:rFonts w:ascii="Cambria Math" w:eastAsiaTheme="majorEastAsia" w:hAnsi="Cambria Math" w:cs="Times New Roman"/>
                        <w:color w:val="000000"/>
                        <w:lang w:eastAsia="zh-CN"/>
                      </w:rPr>
                      <m:t>Ay</m:t>
                    </m:r>
                  </m:den>
                </m:f>
              </m:e>
            </m:d>
            <m:r>
              <w:rPr>
                <w:rFonts w:ascii="Cambria Math" w:eastAsiaTheme="majorEastAsia" w:hAnsi="Cambria Math" w:cs="Times New Roman"/>
                <w:color w:val="000000"/>
                <w:lang w:eastAsia="zh-CN"/>
              </w:rPr>
              <m:t>Hyny</m:t>
            </m:r>
          </m:num>
          <m:den>
            <m:r>
              <w:rPr>
                <w:rFonts w:ascii="Cambria Math" w:eastAsiaTheme="majorEastAsia" w:hAnsi="Cambria Math" w:cs="Times New Roman"/>
                <w:color w:val="000000"/>
                <w:lang w:eastAsia="zh-CN"/>
              </w:rPr>
              <m:t>Hx</m:t>
            </m:r>
          </m:den>
        </m:f>
        <m:r>
          <w:rPr>
            <w:rFonts w:ascii="Cambria Math" w:eastAsiaTheme="majorEastAsia" w:hAnsi="Cambria Math" w:cs="Times New Roman"/>
            <w:color w:val="000000"/>
            <w:lang w:eastAsia="zh-CN"/>
          </w:rPr>
          <m:t>=nx</m:t>
        </m:r>
      </m:oMath>
      <w:r>
        <w:rPr>
          <w:rFonts w:ascii="Times New Roman" w:eastAsiaTheme="majorEastAsia" w:hAnsi="Times New Roman" w:cs="Times New Roman"/>
          <w:color w:val="000000"/>
          <w:lang w:eastAsia="zh-CN"/>
        </w:rPr>
        <w:tab/>
      </w:r>
      <w:r w:rsidRPr="00355B75">
        <w:rPr>
          <w:rFonts w:ascii="Times New Roman" w:eastAsiaTheme="majorEastAsia" w:hAnsi="Times New Roman" w:cs="Times New Roman"/>
          <w:b/>
          <w:bCs/>
          <w:color w:val="000000"/>
          <w:lang w:eastAsia="zh-CN"/>
        </w:rPr>
        <w:t xml:space="preserve">Eqn. </w:t>
      </w:r>
      <w:r w:rsidR="00060B3E">
        <w:rPr>
          <w:rFonts w:ascii="Times New Roman" w:eastAsiaTheme="majorEastAsia" w:hAnsi="Times New Roman" w:cs="Times New Roman"/>
          <w:b/>
          <w:bCs/>
          <w:color w:val="000000"/>
          <w:lang w:eastAsia="zh-CN"/>
        </w:rPr>
        <w:t>3</w:t>
      </w:r>
    </w:p>
    <w:p w14:paraId="598F9425" w14:textId="043FDF2C" w:rsidR="0014344F" w:rsidRDefault="008867D9" w:rsidP="00217DDE">
      <w:pPr>
        <w:spacing w:line="480" w:lineRule="auto"/>
        <w:ind w:firstLine="360"/>
        <w:jc w:val="both"/>
        <w:rPr>
          <w:rFonts w:ascii="Times New Roman" w:eastAsiaTheme="minorEastAsia" w:hAnsi="Times New Roman" w:cs="Times New Roman"/>
        </w:rPr>
      </w:pPr>
      <w:r>
        <w:rPr>
          <w:rFonts w:ascii="Times New Roman" w:hAnsi="Times New Roman" w:cs="Times New Roman"/>
        </w:rPr>
        <w:t xml:space="preserve">The viscosity average molecular weight of the </w:t>
      </w:r>
      <w:r w:rsidR="0014344F" w:rsidRPr="00301E18">
        <w:rPr>
          <w:rFonts w:ascii="Times New Roman" w:hAnsi="Times New Roman" w:cs="Times New Roman"/>
        </w:rPr>
        <w:t xml:space="preserve">PET samples </w:t>
      </w:r>
      <w:r>
        <w:rPr>
          <w:rFonts w:ascii="Times New Roman" w:hAnsi="Times New Roman" w:cs="Times New Roman"/>
        </w:rPr>
        <w:t xml:space="preserve">was also determined by measuring the intrinsic viscosity of the PET samples, while </w:t>
      </w:r>
      <w:r w:rsidR="0014344F" w:rsidRPr="00301E18">
        <w:rPr>
          <w:rFonts w:ascii="Times New Roman" w:hAnsi="Times New Roman" w:cs="Times New Roman"/>
        </w:rPr>
        <w:t xml:space="preserve">differential scanning calorimetry (DSC) </w:t>
      </w:r>
      <w:r>
        <w:rPr>
          <w:rFonts w:ascii="Times New Roman" w:hAnsi="Times New Roman" w:cs="Times New Roman"/>
        </w:rPr>
        <w:t xml:space="preserve">was used to determine the percent crystallinity of the PET samples. In the viscosity measurements, </w:t>
      </w:r>
      <w:r w:rsidR="0014344F" w:rsidRPr="00301E18">
        <w:rPr>
          <w:rFonts w:ascii="Times New Roman" w:hAnsi="Times New Roman" w:cs="Times New Roman"/>
        </w:rPr>
        <w:t xml:space="preserve">150 mg of PET was dissolved in HFIP for testing on a Schott Viscometer. </w:t>
      </w:r>
      <w:r>
        <w:rPr>
          <w:rFonts w:ascii="Times New Roman" w:hAnsi="Times New Roman" w:cs="Times New Roman"/>
        </w:rPr>
        <w:t xml:space="preserve">In the DSC experiments, </w:t>
      </w:r>
      <w:r w:rsidR="0014344F" w:rsidRPr="00301E18">
        <w:rPr>
          <w:rFonts w:ascii="Times New Roman" w:hAnsi="Times New Roman" w:cs="Times New Roman"/>
        </w:rPr>
        <w:t>3-5 mg of PET was used for crystallinity analysis on a TA Instruments Q 2000 DSC.</w:t>
      </w:r>
      <w:r w:rsidR="005F5966" w:rsidRPr="0063782B">
        <w:rPr>
          <w:rFonts w:ascii="Times New Roman" w:hAnsi="Times New Roman" w:cs="Times New Roman"/>
          <w:vertAlign w:val="superscript"/>
        </w:rPr>
        <w:t>1</w:t>
      </w:r>
      <w:r w:rsidR="0063782B" w:rsidRPr="0063782B">
        <w:rPr>
          <w:rFonts w:ascii="Times New Roman" w:hAnsi="Times New Roman" w:cs="Times New Roman"/>
          <w:vertAlign w:val="superscript"/>
        </w:rPr>
        <w:t>8</w:t>
      </w:r>
      <w:r w:rsidR="0014344F" w:rsidRPr="00301E18">
        <w:rPr>
          <w:rFonts w:ascii="Times New Roman" w:hAnsi="Times New Roman" w:cs="Times New Roman"/>
        </w:rPr>
        <w:t xml:space="preserve"> Gel-permeation chromatography (GPC) analysis was also </w:t>
      </w:r>
      <w:r>
        <w:rPr>
          <w:rFonts w:ascii="Times New Roman" w:hAnsi="Times New Roman" w:cs="Times New Roman"/>
        </w:rPr>
        <w:t>completed</w:t>
      </w:r>
      <w:r w:rsidRPr="00301E18">
        <w:rPr>
          <w:rFonts w:ascii="Times New Roman" w:hAnsi="Times New Roman" w:cs="Times New Roman"/>
        </w:rPr>
        <w:t xml:space="preserve"> </w:t>
      </w:r>
      <w:r w:rsidR="0014344F" w:rsidRPr="00301E18">
        <w:rPr>
          <w:rFonts w:ascii="Times New Roman" w:hAnsi="Times New Roman" w:cs="Times New Roman"/>
        </w:rPr>
        <w:t xml:space="preserve">on the depolymerized PET samples </w:t>
      </w:r>
      <w:r>
        <w:rPr>
          <w:rFonts w:ascii="Times New Roman" w:hAnsi="Times New Roman" w:cs="Times New Roman"/>
        </w:rPr>
        <w:t>with help from</w:t>
      </w:r>
      <w:r w:rsidR="0014344F" w:rsidRPr="00301E18">
        <w:rPr>
          <w:rFonts w:ascii="Times New Roman" w:hAnsi="Times New Roman" w:cs="Times New Roman"/>
        </w:rPr>
        <w:t xml:space="preserve"> our collaborators at the National Renewable Energy Laboratory (NREL). </w:t>
      </w:r>
      <w:r>
        <w:rPr>
          <w:rFonts w:ascii="Times New Roman" w:hAnsi="Times New Roman" w:cs="Times New Roman"/>
        </w:rPr>
        <w:t xml:space="preserve">The </w:t>
      </w:r>
      <w:r w:rsidR="0014344F">
        <w:rPr>
          <w:rFonts w:ascii="Times New Roman" w:hAnsi="Times New Roman" w:cs="Times New Roman"/>
        </w:rPr>
        <w:t xml:space="preserve">Fourier-transform infrared spectroscopy (FTIR) </w:t>
      </w:r>
      <w:r>
        <w:rPr>
          <w:rFonts w:ascii="Times New Roman" w:hAnsi="Times New Roman" w:cs="Times New Roman"/>
        </w:rPr>
        <w:t xml:space="preserve">spectra of the </w:t>
      </w:r>
      <w:r w:rsidR="0014344F">
        <w:rPr>
          <w:rFonts w:ascii="Times New Roman" w:hAnsi="Times New Roman" w:cs="Times New Roman"/>
        </w:rPr>
        <w:t>solvent-cast sheets of virgin PET and repolymerized PET before and after drying at 70</w:t>
      </w:r>
      <m:oMath>
        <m:r>
          <w:rPr>
            <w:rFonts w:ascii="Cambria Math" w:hAnsi="Cambria Math" w:cs="Times New Roman"/>
          </w:rPr>
          <m:t>℃</m:t>
        </m:r>
      </m:oMath>
      <w:r w:rsidR="0014344F">
        <w:rPr>
          <w:rFonts w:ascii="Times New Roman" w:eastAsiaTheme="minorEastAsia" w:hAnsi="Times New Roman" w:cs="Times New Roman"/>
        </w:rPr>
        <w:t xml:space="preserve"> in the vacuum oven</w:t>
      </w:r>
      <w:r>
        <w:rPr>
          <w:rFonts w:ascii="Times New Roman" w:eastAsiaTheme="minorEastAsia" w:hAnsi="Times New Roman" w:cs="Times New Roman"/>
        </w:rPr>
        <w:t xml:space="preserve"> using</w:t>
      </w:r>
      <w:r w:rsidR="008826E5">
        <w:rPr>
          <w:rFonts w:ascii="Times New Roman" w:eastAsiaTheme="minorEastAsia" w:hAnsi="Times New Roman" w:cs="Times New Roman"/>
        </w:rPr>
        <w:t xml:space="preserve"> a Thermo-Scientific </w:t>
      </w:r>
      <w:r w:rsidR="007C0780">
        <w:rPr>
          <w:rFonts w:ascii="Times New Roman" w:eastAsiaTheme="minorEastAsia" w:hAnsi="Times New Roman" w:cs="Times New Roman"/>
        </w:rPr>
        <w:t xml:space="preserve">Nicolet iS50 </w:t>
      </w:r>
      <w:r w:rsidR="008826E5">
        <w:rPr>
          <w:rFonts w:ascii="Times New Roman" w:eastAsiaTheme="minorEastAsia" w:hAnsi="Times New Roman" w:cs="Times New Roman"/>
        </w:rPr>
        <w:t>FT-IR Spectrometer.</w:t>
      </w:r>
    </w:p>
    <w:p w14:paraId="157E4A8E" w14:textId="77777777" w:rsidR="00CF1AD0" w:rsidRPr="007A786C" w:rsidRDefault="00CF1AD0" w:rsidP="00217DDE">
      <w:pPr>
        <w:spacing w:line="480" w:lineRule="auto"/>
        <w:ind w:firstLine="360"/>
        <w:jc w:val="both"/>
        <w:rPr>
          <w:rFonts w:ascii="Times New Roman" w:hAnsi="Times New Roman" w:cs="Times New Roman"/>
        </w:rPr>
      </w:pPr>
    </w:p>
    <w:p w14:paraId="4459D7C0" w14:textId="2F44421C" w:rsidR="00942E5B" w:rsidRDefault="0085171C" w:rsidP="00633ABF">
      <w:pPr>
        <w:spacing w:line="480" w:lineRule="auto"/>
        <w:jc w:val="center"/>
        <w:rPr>
          <w:rFonts w:ascii="Times New Roman" w:hAnsi="Times New Roman" w:cs="Times New Roman"/>
        </w:rPr>
      </w:pPr>
      <w:r w:rsidRPr="0085171C">
        <w:rPr>
          <w:rFonts w:ascii="Times New Roman" w:hAnsi="Times New Roman" w:cs="Times New Roman"/>
          <w:noProof/>
        </w:rPr>
        <w:lastRenderedPageBreak/>
        <w:drawing>
          <wp:inline distT="0" distB="0" distL="0" distR="0" wp14:anchorId="68A8F29A" wp14:editId="0BF6286E">
            <wp:extent cx="5943600" cy="3735070"/>
            <wp:effectExtent l="12700" t="12700" r="12700" b="11430"/>
            <wp:docPr id="432587104" name="Picture 1" descr="A graph with a graph and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87104" name="Picture 1" descr="A graph with a graph and a diagram&#10;&#10;AI-generated content may be incorrect."/>
                    <pic:cNvPicPr/>
                  </pic:nvPicPr>
                  <pic:blipFill>
                    <a:blip r:embed="rId18"/>
                    <a:stretch>
                      <a:fillRect/>
                    </a:stretch>
                  </pic:blipFill>
                  <pic:spPr>
                    <a:xfrm>
                      <a:off x="0" y="0"/>
                      <a:ext cx="5943600" cy="3735070"/>
                    </a:xfrm>
                    <a:prstGeom prst="rect">
                      <a:avLst/>
                    </a:prstGeom>
                    <a:ln>
                      <a:solidFill>
                        <a:schemeClr val="bg2">
                          <a:lumMod val="75000"/>
                        </a:schemeClr>
                      </a:solidFill>
                    </a:ln>
                  </pic:spPr>
                </pic:pic>
              </a:graphicData>
            </a:graphic>
          </wp:inline>
        </w:drawing>
      </w:r>
    </w:p>
    <w:p w14:paraId="1106F83E" w14:textId="3B53FA55" w:rsidR="0014344F" w:rsidRDefault="0085171C" w:rsidP="0014344F">
      <w:pPr>
        <w:spacing w:line="480" w:lineRule="auto"/>
        <w:jc w:val="both"/>
        <w:rPr>
          <w:rFonts w:ascii="Times New Roman" w:hAnsi="Times New Roman" w:cs="Times New Roman"/>
        </w:rPr>
      </w:pPr>
      <w:r w:rsidRPr="0085171C">
        <w:rPr>
          <w:rFonts w:ascii="Times New Roman" w:hAnsi="Times New Roman" w:cs="Times New Roman"/>
          <w:b/>
          <w:bCs/>
        </w:rPr>
        <w:t>Figure</w:t>
      </w:r>
      <w:r>
        <w:rPr>
          <w:rFonts w:ascii="Times New Roman" w:hAnsi="Times New Roman" w:cs="Times New Roman"/>
          <w:b/>
          <w:bCs/>
        </w:rPr>
        <w:t xml:space="preserve"> </w:t>
      </w:r>
      <w:r w:rsidR="00C57BF8">
        <w:rPr>
          <w:rFonts w:ascii="Times New Roman" w:hAnsi="Times New Roman" w:cs="Times New Roman"/>
          <w:b/>
          <w:bCs/>
        </w:rPr>
        <w:t>8</w:t>
      </w:r>
      <w:r>
        <w:rPr>
          <w:rFonts w:ascii="Times New Roman" w:hAnsi="Times New Roman" w:cs="Times New Roman"/>
          <w:b/>
          <w:bCs/>
        </w:rPr>
        <w:t xml:space="preserve">: </w:t>
      </w:r>
      <w:r w:rsidR="005C54E6" w:rsidRPr="005C54E6">
        <w:rPr>
          <w:rFonts w:ascii="Times New Roman" w:hAnsi="Times New Roman" w:cs="Times New Roman"/>
          <w:vertAlign w:val="superscript"/>
        </w:rPr>
        <w:t>1</w:t>
      </w:r>
      <w:r w:rsidR="005C54E6" w:rsidRPr="005C54E6">
        <w:rPr>
          <w:rFonts w:ascii="Times New Roman" w:hAnsi="Times New Roman" w:cs="Times New Roman"/>
        </w:rPr>
        <w:t>H</w:t>
      </w:r>
      <w:r w:rsidR="005C54E6">
        <w:rPr>
          <w:rFonts w:ascii="Times New Roman" w:hAnsi="Times New Roman" w:cs="Times New Roman"/>
          <w:b/>
          <w:bCs/>
        </w:rPr>
        <w:t xml:space="preserve"> </w:t>
      </w:r>
      <w:r w:rsidRPr="004476FF">
        <w:rPr>
          <w:rFonts w:ascii="Times New Roman" w:hAnsi="Times New Roman" w:cs="Times New Roman"/>
        </w:rPr>
        <w:t>NMR spectrum and chemical structure of virgin PET</w:t>
      </w:r>
      <w:r w:rsidR="001811CC" w:rsidRPr="004476FF">
        <w:rPr>
          <w:rFonts w:ascii="Times New Roman" w:hAnsi="Times New Roman" w:cs="Times New Roman"/>
        </w:rPr>
        <w:t>. The hydrogen atoms and corresponding peaks utilized for end group analysis are highlighted.</w:t>
      </w:r>
      <w:r w:rsidR="001811CC">
        <w:rPr>
          <w:rFonts w:ascii="Times New Roman" w:hAnsi="Times New Roman" w:cs="Times New Roman"/>
        </w:rPr>
        <w:t xml:space="preserve"> </w:t>
      </w:r>
    </w:p>
    <w:p w14:paraId="6A32508B" w14:textId="77777777" w:rsidR="00CF1AD0" w:rsidRDefault="00CF1AD0" w:rsidP="0014344F">
      <w:pPr>
        <w:spacing w:line="480" w:lineRule="auto"/>
        <w:jc w:val="both"/>
        <w:rPr>
          <w:rFonts w:ascii="Times New Roman" w:hAnsi="Times New Roman" w:cs="Times New Roman"/>
        </w:rPr>
      </w:pPr>
    </w:p>
    <w:p w14:paraId="4E9E7937" w14:textId="77777777" w:rsidR="00CF1AD0" w:rsidRPr="0014344F" w:rsidRDefault="00CF1AD0" w:rsidP="0014344F">
      <w:pPr>
        <w:spacing w:line="480" w:lineRule="auto"/>
        <w:jc w:val="both"/>
        <w:rPr>
          <w:rFonts w:ascii="Times New Roman" w:hAnsi="Times New Roman" w:cs="Times New Roman"/>
        </w:rPr>
      </w:pPr>
    </w:p>
    <w:p w14:paraId="6C33B523" w14:textId="49DEBD2B" w:rsidR="00942923" w:rsidRPr="00466B7A" w:rsidRDefault="00022908" w:rsidP="00466B7A">
      <w:pPr>
        <w:pStyle w:val="Heading1"/>
        <w:numPr>
          <w:ilvl w:val="0"/>
          <w:numId w:val="8"/>
        </w:numPr>
        <w:jc w:val="center"/>
        <w:rPr>
          <w:rFonts w:ascii="Times New Roman" w:hAnsi="Times New Roman" w:cs="Times New Roman"/>
          <w:b/>
          <w:bCs/>
          <w:color w:val="000000" w:themeColor="text1"/>
          <w:sz w:val="24"/>
          <w:szCs w:val="24"/>
        </w:rPr>
      </w:pPr>
      <w:bookmarkStart w:id="12" w:name="_Toc197189515"/>
      <w:r w:rsidRPr="00466B7A">
        <w:rPr>
          <w:rFonts w:ascii="Times New Roman" w:hAnsi="Times New Roman" w:cs="Times New Roman"/>
          <w:b/>
          <w:bCs/>
          <w:color w:val="000000" w:themeColor="text1"/>
          <w:sz w:val="24"/>
          <w:szCs w:val="24"/>
        </w:rPr>
        <w:t>Results and Discussion</w:t>
      </w:r>
      <w:bookmarkEnd w:id="12"/>
    </w:p>
    <w:p w14:paraId="2D6A90AC" w14:textId="77777777" w:rsidR="005E62A5" w:rsidRPr="005E62A5" w:rsidRDefault="005E62A5" w:rsidP="005E62A5">
      <w:pPr>
        <w:jc w:val="both"/>
        <w:rPr>
          <w:rFonts w:ascii="Times New Roman" w:hAnsi="Times New Roman" w:cs="Times New Roman"/>
          <w:b/>
          <w:bCs/>
        </w:rPr>
      </w:pPr>
    </w:p>
    <w:p w14:paraId="2AD853BC" w14:textId="6E6535F5" w:rsidR="00446BE1" w:rsidRDefault="0014344F" w:rsidP="00E221D9">
      <w:pPr>
        <w:spacing w:line="480" w:lineRule="auto"/>
        <w:ind w:firstLine="720"/>
        <w:jc w:val="both"/>
        <w:rPr>
          <w:rFonts w:ascii="Times New Roman" w:hAnsi="Times New Roman" w:cs="Times New Roman"/>
        </w:rPr>
      </w:pPr>
      <w:r>
        <w:rPr>
          <w:rFonts w:ascii="Times New Roman" w:hAnsi="Times New Roman" w:cs="Times New Roman"/>
        </w:rPr>
        <w:t xml:space="preserve">The heterogeneous depolymerization of PET via glycolysis </w:t>
      </w:r>
      <w:r w:rsidR="00012A70">
        <w:rPr>
          <w:rFonts w:ascii="Times New Roman" w:hAnsi="Times New Roman" w:cs="Times New Roman"/>
        </w:rPr>
        <w:t xml:space="preserve">with a TBD:MSA catalyst cleaves PET </w:t>
      </w:r>
      <w:r w:rsidR="00A169DC">
        <w:rPr>
          <w:rFonts w:ascii="Times New Roman" w:hAnsi="Times New Roman" w:cs="Times New Roman"/>
        </w:rPr>
        <w:t xml:space="preserve">to produce </w:t>
      </w:r>
      <w:r w:rsidR="001B0D16">
        <w:rPr>
          <w:rFonts w:ascii="Times New Roman" w:hAnsi="Times New Roman" w:cs="Times New Roman"/>
        </w:rPr>
        <w:t xml:space="preserve">monomers, dimers, and oligomers </w:t>
      </w:r>
      <w:r w:rsidR="008867D9">
        <w:rPr>
          <w:rFonts w:ascii="Times New Roman" w:hAnsi="Times New Roman" w:cs="Times New Roman"/>
        </w:rPr>
        <w:t xml:space="preserve">which have </w:t>
      </w:r>
      <w:r w:rsidR="001B0D16">
        <w:rPr>
          <w:rFonts w:ascii="Times New Roman" w:hAnsi="Times New Roman" w:cs="Times New Roman"/>
        </w:rPr>
        <w:t xml:space="preserve">1-2 alcohol end groups </w:t>
      </w:r>
      <w:r w:rsidR="00910310">
        <w:rPr>
          <w:rFonts w:ascii="Times New Roman" w:hAnsi="Times New Roman" w:cs="Times New Roman"/>
        </w:rPr>
        <w:t xml:space="preserve">per chain </w:t>
      </w:r>
      <w:r w:rsidR="001B0D16">
        <w:rPr>
          <w:rFonts w:ascii="Times New Roman" w:hAnsi="Times New Roman" w:cs="Times New Roman"/>
        </w:rPr>
        <w:t>(</w:t>
      </w:r>
      <w:r w:rsidR="001B0D16" w:rsidRPr="001B0D16">
        <w:rPr>
          <w:rFonts w:ascii="Times New Roman" w:hAnsi="Times New Roman" w:cs="Times New Roman"/>
          <w:b/>
          <w:bCs/>
        </w:rPr>
        <w:t>Scheme 2</w:t>
      </w:r>
      <w:r w:rsidR="001B0D16">
        <w:rPr>
          <w:rFonts w:ascii="Times New Roman" w:hAnsi="Times New Roman" w:cs="Times New Roman"/>
        </w:rPr>
        <w:t xml:space="preserve">). </w:t>
      </w:r>
      <w:r w:rsidR="00366F16">
        <w:rPr>
          <w:rFonts w:ascii="Times New Roman" w:hAnsi="Times New Roman" w:cs="Times New Roman"/>
        </w:rPr>
        <w:t xml:space="preserve">The current experiment seeks to discard </w:t>
      </w:r>
      <w:r w:rsidR="008867D9">
        <w:rPr>
          <w:rFonts w:ascii="Times New Roman" w:hAnsi="Times New Roman" w:cs="Times New Roman"/>
        </w:rPr>
        <w:t xml:space="preserve">small molecules such as </w:t>
      </w:r>
      <w:r w:rsidR="0075139F">
        <w:rPr>
          <w:rFonts w:ascii="Times New Roman" w:hAnsi="Times New Roman" w:cs="Times New Roman"/>
        </w:rPr>
        <w:t>monomers</w:t>
      </w:r>
      <w:r w:rsidR="008867D9">
        <w:rPr>
          <w:rFonts w:ascii="Times New Roman" w:hAnsi="Times New Roman" w:cs="Times New Roman"/>
        </w:rPr>
        <w:t xml:space="preserve"> and dimers</w:t>
      </w:r>
      <w:r w:rsidR="00FC2287">
        <w:rPr>
          <w:rFonts w:ascii="Times New Roman" w:hAnsi="Times New Roman" w:cs="Times New Roman"/>
        </w:rPr>
        <w:t xml:space="preserve">, </w:t>
      </w:r>
      <w:r w:rsidR="008867D9">
        <w:rPr>
          <w:rFonts w:ascii="Times New Roman" w:hAnsi="Times New Roman" w:cs="Times New Roman"/>
        </w:rPr>
        <w:t>i.e.,</w:t>
      </w:r>
      <w:r w:rsidR="00FC2287">
        <w:rPr>
          <w:rFonts w:ascii="Times New Roman" w:hAnsi="Times New Roman" w:cs="Times New Roman"/>
        </w:rPr>
        <w:t xml:space="preserve"> bis(hydroxyethyl) terephthalate (BHET),</w:t>
      </w:r>
      <w:r w:rsidR="0075139F">
        <w:rPr>
          <w:rFonts w:ascii="Times New Roman" w:hAnsi="Times New Roman" w:cs="Times New Roman"/>
        </w:rPr>
        <w:t xml:space="preserve"> </w:t>
      </w:r>
      <w:r w:rsidR="008867D9">
        <w:rPr>
          <w:rFonts w:ascii="Times New Roman" w:hAnsi="Times New Roman" w:cs="Times New Roman"/>
        </w:rPr>
        <w:t xml:space="preserve">to focus on </w:t>
      </w:r>
      <w:r w:rsidR="0075139F">
        <w:rPr>
          <w:rFonts w:ascii="Times New Roman" w:hAnsi="Times New Roman" w:cs="Times New Roman"/>
        </w:rPr>
        <w:t xml:space="preserve">repolymerizing </w:t>
      </w:r>
      <w:r w:rsidR="00FC2287">
        <w:rPr>
          <w:rFonts w:ascii="Times New Roman" w:hAnsi="Times New Roman" w:cs="Times New Roman"/>
        </w:rPr>
        <w:t xml:space="preserve">low molecular weight </w:t>
      </w:r>
      <w:r w:rsidR="0075139F">
        <w:rPr>
          <w:rFonts w:ascii="Times New Roman" w:hAnsi="Times New Roman" w:cs="Times New Roman"/>
        </w:rPr>
        <w:t xml:space="preserve">oligomers into value-maintained or value-added materials. </w:t>
      </w:r>
      <w:r w:rsidR="00397869">
        <w:rPr>
          <w:rFonts w:ascii="Times New Roman" w:hAnsi="Times New Roman" w:cs="Times New Roman"/>
        </w:rPr>
        <w:t xml:space="preserve">Furthermore, the experiment seeks to </w:t>
      </w:r>
      <w:r w:rsidR="008867D9">
        <w:rPr>
          <w:rFonts w:ascii="Times New Roman" w:hAnsi="Times New Roman" w:cs="Times New Roman"/>
        </w:rPr>
        <w:t xml:space="preserve">correlate </w:t>
      </w:r>
      <w:r w:rsidR="00397869">
        <w:rPr>
          <w:rFonts w:ascii="Times New Roman" w:hAnsi="Times New Roman" w:cs="Times New Roman"/>
        </w:rPr>
        <w:t>depolymerization and repolymerization condition</w:t>
      </w:r>
      <w:r w:rsidR="00070B62">
        <w:rPr>
          <w:rFonts w:ascii="Times New Roman" w:hAnsi="Times New Roman" w:cs="Times New Roman"/>
        </w:rPr>
        <w:t xml:space="preserve">s </w:t>
      </w:r>
      <w:r w:rsidR="008867D9">
        <w:rPr>
          <w:rFonts w:ascii="Times New Roman" w:hAnsi="Times New Roman" w:cs="Times New Roman"/>
        </w:rPr>
        <w:t xml:space="preserve">to the properties </w:t>
      </w:r>
      <w:r w:rsidR="008867D9">
        <w:rPr>
          <w:rFonts w:ascii="Times New Roman" w:hAnsi="Times New Roman" w:cs="Times New Roman"/>
        </w:rPr>
        <w:lastRenderedPageBreak/>
        <w:t>of the reaction products t</w:t>
      </w:r>
      <w:r w:rsidR="00070B62">
        <w:rPr>
          <w:rFonts w:ascii="Times New Roman" w:hAnsi="Times New Roman" w:cs="Times New Roman"/>
        </w:rPr>
        <w:t xml:space="preserve">o consistently produce </w:t>
      </w:r>
      <w:r w:rsidR="00230BCC">
        <w:rPr>
          <w:rFonts w:ascii="Times New Roman" w:hAnsi="Times New Roman" w:cs="Times New Roman"/>
        </w:rPr>
        <w:t>low-molecular-weight</w:t>
      </w:r>
      <w:r w:rsidR="00070B62">
        <w:rPr>
          <w:rFonts w:ascii="Times New Roman" w:hAnsi="Times New Roman" w:cs="Times New Roman"/>
        </w:rPr>
        <w:t xml:space="preserve"> oligomers upon depolymerization and </w:t>
      </w:r>
      <w:r w:rsidR="00230BCC">
        <w:rPr>
          <w:rFonts w:ascii="Times New Roman" w:hAnsi="Times New Roman" w:cs="Times New Roman"/>
        </w:rPr>
        <w:t>high-molecular-weight</w:t>
      </w:r>
      <w:r w:rsidR="00070B62">
        <w:rPr>
          <w:rFonts w:ascii="Times New Roman" w:hAnsi="Times New Roman" w:cs="Times New Roman"/>
        </w:rPr>
        <w:t xml:space="preserve"> chains upon repolymerization. </w:t>
      </w:r>
      <w:r w:rsidR="008867D9">
        <w:rPr>
          <w:rFonts w:ascii="Times New Roman" w:hAnsi="Times New Roman" w:cs="Times New Roman"/>
        </w:rPr>
        <w:t>A goal of these s</w:t>
      </w:r>
      <w:r w:rsidR="005D31E9">
        <w:rPr>
          <w:rFonts w:ascii="Times New Roman" w:hAnsi="Times New Roman" w:cs="Times New Roman"/>
        </w:rPr>
        <w:t>t</w:t>
      </w:r>
      <w:r w:rsidR="008867D9">
        <w:rPr>
          <w:rFonts w:ascii="Times New Roman" w:hAnsi="Times New Roman" w:cs="Times New Roman"/>
        </w:rPr>
        <w:t xml:space="preserve">udies is therefore to produce </w:t>
      </w:r>
      <w:r w:rsidR="00516E92">
        <w:rPr>
          <w:rFonts w:ascii="Times New Roman" w:hAnsi="Times New Roman" w:cs="Times New Roman"/>
        </w:rPr>
        <w:t xml:space="preserve">oligomers </w:t>
      </w:r>
      <w:r w:rsidR="008867D9">
        <w:rPr>
          <w:rFonts w:ascii="Times New Roman" w:hAnsi="Times New Roman" w:cs="Times New Roman"/>
        </w:rPr>
        <w:t xml:space="preserve">that can consistently </w:t>
      </w:r>
      <w:r w:rsidR="00516E92">
        <w:rPr>
          <w:rFonts w:ascii="Times New Roman" w:hAnsi="Times New Roman" w:cs="Times New Roman"/>
        </w:rPr>
        <w:t xml:space="preserve">reform </w:t>
      </w:r>
      <w:r w:rsidR="00E221D9">
        <w:rPr>
          <w:rFonts w:ascii="Times New Roman" w:hAnsi="Times New Roman" w:cs="Times New Roman"/>
        </w:rPr>
        <w:t xml:space="preserve">PET chains with similar molecular weights and mechanical properties to virgin PET. </w:t>
      </w:r>
    </w:p>
    <w:p w14:paraId="18FB5277" w14:textId="77777777" w:rsidR="00E221D9" w:rsidRDefault="00E221D9" w:rsidP="00E221D9">
      <w:pPr>
        <w:spacing w:line="480" w:lineRule="auto"/>
        <w:ind w:firstLine="720"/>
        <w:jc w:val="both"/>
        <w:rPr>
          <w:rFonts w:ascii="Times New Roman" w:hAnsi="Times New Roman" w:cs="Times New Roman"/>
        </w:rPr>
      </w:pPr>
    </w:p>
    <w:p w14:paraId="3569CF04" w14:textId="61AB6F70" w:rsidR="00F65A74" w:rsidRDefault="00F65A74" w:rsidP="00446BE1">
      <w:pPr>
        <w:spacing w:line="480" w:lineRule="auto"/>
        <w:jc w:val="center"/>
        <w:rPr>
          <w:rFonts w:ascii="Times New Roman" w:hAnsi="Times New Roman" w:cs="Times New Roman"/>
        </w:rPr>
      </w:pPr>
      <w:r w:rsidRPr="00F65A74">
        <w:rPr>
          <w:rFonts w:ascii="Times New Roman" w:hAnsi="Times New Roman" w:cs="Times New Roman"/>
          <w:noProof/>
        </w:rPr>
        <w:drawing>
          <wp:inline distT="0" distB="0" distL="0" distR="0" wp14:anchorId="08DF1779" wp14:editId="01B6BBBF">
            <wp:extent cx="4946650" cy="4337402"/>
            <wp:effectExtent l="12700" t="12700" r="6350" b="19050"/>
            <wp:docPr id="1080874437"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74437" name="Picture 1" descr="A screenshot of a computer screen&#10;&#10;AI-generated content may be incorrect."/>
                    <pic:cNvPicPr/>
                  </pic:nvPicPr>
                  <pic:blipFill rotWithShape="1">
                    <a:blip r:embed="rId19"/>
                    <a:srcRect t="7857"/>
                    <a:stretch/>
                  </pic:blipFill>
                  <pic:spPr bwMode="auto">
                    <a:xfrm>
                      <a:off x="0" y="0"/>
                      <a:ext cx="5016912" cy="4399010"/>
                    </a:xfrm>
                    <a:prstGeom prst="rect">
                      <a:avLst/>
                    </a:prstGeom>
                    <a:ln>
                      <a:solidFill>
                        <a:schemeClr val="bg2">
                          <a:lumMod val="75000"/>
                        </a:schemeClr>
                      </a:solidFill>
                    </a:ln>
                    <a:extLst>
                      <a:ext uri="{53640926-AAD7-44D8-BBD7-CCE9431645EC}">
                        <a14:shadowObscured xmlns:a14="http://schemas.microsoft.com/office/drawing/2010/main"/>
                      </a:ext>
                    </a:extLst>
                  </pic:spPr>
                </pic:pic>
              </a:graphicData>
            </a:graphic>
          </wp:inline>
        </w:drawing>
      </w:r>
    </w:p>
    <w:p w14:paraId="6DB66251" w14:textId="33D87362" w:rsidR="00F65A74" w:rsidRDefault="00F65A74" w:rsidP="00F65A74">
      <w:pPr>
        <w:spacing w:line="480" w:lineRule="auto"/>
        <w:jc w:val="both"/>
        <w:rPr>
          <w:rFonts w:ascii="Times New Roman" w:hAnsi="Times New Roman" w:cs="Times New Roman"/>
        </w:rPr>
      </w:pPr>
      <w:r w:rsidRPr="00774053">
        <w:rPr>
          <w:rFonts w:ascii="Times New Roman" w:hAnsi="Times New Roman" w:cs="Times New Roman"/>
          <w:b/>
          <w:bCs/>
        </w:rPr>
        <w:t xml:space="preserve">Scheme </w:t>
      </w:r>
      <w:r w:rsidR="00774053" w:rsidRPr="00774053">
        <w:rPr>
          <w:rFonts w:ascii="Times New Roman" w:hAnsi="Times New Roman" w:cs="Times New Roman"/>
          <w:b/>
          <w:bCs/>
        </w:rPr>
        <w:t>2</w:t>
      </w:r>
      <w:r w:rsidRPr="00774053">
        <w:rPr>
          <w:rFonts w:ascii="Times New Roman" w:hAnsi="Times New Roman" w:cs="Times New Roman"/>
        </w:rPr>
        <w:t>: Heterogeneous depolymerization process of PET via glycolysis catalyzed with TBD: MSA (1:1).</w:t>
      </w:r>
      <w:r w:rsidR="003D2FB7">
        <w:rPr>
          <w:rFonts w:ascii="Times New Roman" w:hAnsi="Times New Roman" w:cs="Times New Roman"/>
        </w:rPr>
        <w:t xml:space="preserve">, where P represents the polymer chain. </w:t>
      </w:r>
    </w:p>
    <w:p w14:paraId="48244AB0" w14:textId="77777777" w:rsidR="00CF1AD0" w:rsidRDefault="00CF1AD0" w:rsidP="00F65A74">
      <w:pPr>
        <w:spacing w:line="480" w:lineRule="auto"/>
        <w:jc w:val="both"/>
        <w:rPr>
          <w:rFonts w:ascii="Times New Roman" w:hAnsi="Times New Roman" w:cs="Times New Roman"/>
        </w:rPr>
      </w:pPr>
    </w:p>
    <w:p w14:paraId="1F5BEFAF" w14:textId="06A812DB" w:rsidR="00C27BCA" w:rsidRPr="005D31E9" w:rsidRDefault="00FA70CF" w:rsidP="00F65A74">
      <w:pPr>
        <w:spacing w:line="480" w:lineRule="auto"/>
        <w:jc w:val="both"/>
        <w:rPr>
          <w:rFonts w:ascii="Times New Roman" w:hAnsi="Times New Roman" w:cs="Times New Roman"/>
          <w:i/>
          <w:iCs/>
        </w:rPr>
      </w:pPr>
      <w:r w:rsidRPr="005D31E9">
        <w:rPr>
          <w:rFonts w:ascii="Times New Roman" w:hAnsi="Times New Roman" w:cs="Times New Roman"/>
          <w:i/>
          <w:iCs/>
        </w:rPr>
        <w:t xml:space="preserve">Impact of Flake </w:t>
      </w:r>
      <w:r w:rsidR="00B95315">
        <w:rPr>
          <w:rFonts w:ascii="Times New Roman" w:hAnsi="Times New Roman" w:cs="Times New Roman"/>
          <w:i/>
          <w:iCs/>
        </w:rPr>
        <w:t>S</w:t>
      </w:r>
      <w:r w:rsidRPr="005D31E9">
        <w:rPr>
          <w:rFonts w:ascii="Times New Roman" w:hAnsi="Times New Roman" w:cs="Times New Roman"/>
          <w:i/>
          <w:iCs/>
        </w:rPr>
        <w:t xml:space="preserve">ize on the Evolution of Chain </w:t>
      </w:r>
      <w:r w:rsidR="00B95315">
        <w:rPr>
          <w:rFonts w:ascii="Times New Roman" w:hAnsi="Times New Roman" w:cs="Times New Roman"/>
          <w:i/>
          <w:iCs/>
        </w:rPr>
        <w:t>S</w:t>
      </w:r>
      <w:r w:rsidRPr="005D31E9">
        <w:rPr>
          <w:rFonts w:ascii="Times New Roman" w:hAnsi="Times New Roman" w:cs="Times New Roman"/>
          <w:i/>
          <w:iCs/>
        </w:rPr>
        <w:t xml:space="preserve">tructure </w:t>
      </w:r>
      <w:r w:rsidR="00B95315">
        <w:rPr>
          <w:rFonts w:ascii="Times New Roman" w:hAnsi="Times New Roman" w:cs="Times New Roman"/>
          <w:i/>
          <w:iCs/>
        </w:rPr>
        <w:t>D</w:t>
      </w:r>
      <w:r w:rsidRPr="005D31E9">
        <w:rPr>
          <w:rFonts w:ascii="Times New Roman" w:hAnsi="Times New Roman" w:cs="Times New Roman"/>
          <w:i/>
          <w:iCs/>
        </w:rPr>
        <w:t>uring PET Glycolysis.</w:t>
      </w:r>
    </w:p>
    <w:p w14:paraId="1D9CB90E" w14:textId="3BD3E52D" w:rsidR="00D93AF9" w:rsidRDefault="00DA48A8" w:rsidP="002254DE">
      <w:pPr>
        <w:spacing w:line="480" w:lineRule="auto"/>
        <w:ind w:firstLine="720"/>
        <w:jc w:val="both"/>
        <w:rPr>
          <w:rFonts w:ascii="Times New Roman" w:hAnsi="Times New Roman" w:cs="Times New Roman"/>
          <w:color w:val="000000" w:themeColor="text1"/>
          <w:shd w:val="clear" w:color="auto" w:fill="FFFFFF"/>
        </w:rPr>
      </w:pPr>
      <w:r>
        <w:rPr>
          <w:rFonts w:ascii="Times New Roman" w:hAnsi="Times New Roman" w:cs="Times New Roman"/>
        </w:rPr>
        <w:t>Several trends</w:t>
      </w:r>
      <w:r w:rsidR="00D93AF9">
        <w:rPr>
          <w:rFonts w:ascii="Times New Roman" w:hAnsi="Times New Roman" w:cs="Times New Roman"/>
        </w:rPr>
        <w:t xml:space="preserve"> were observed </w:t>
      </w:r>
      <w:r>
        <w:rPr>
          <w:rFonts w:ascii="Times New Roman" w:hAnsi="Times New Roman" w:cs="Times New Roman"/>
        </w:rPr>
        <w:t xml:space="preserve">throughout the depolymerization </w:t>
      </w:r>
      <w:r w:rsidR="008867D9">
        <w:rPr>
          <w:rFonts w:ascii="Times New Roman" w:hAnsi="Times New Roman" w:cs="Times New Roman"/>
        </w:rPr>
        <w:t xml:space="preserve">of PET </w:t>
      </w:r>
      <w:r w:rsidR="00D93AF9">
        <w:rPr>
          <w:rFonts w:ascii="Times New Roman" w:hAnsi="Times New Roman" w:cs="Times New Roman"/>
        </w:rPr>
        <w:t xml:space="preserve">flakes </w:t>
      </w:r>
      <w:r w:rsidR="008867D9">
        <w:rPr>
          <w:rFonts w:ascii="Times New Roman" w:hAnsi="Times New Roman" w:cs="Times New Roman"/>
        </w:rPr>
        <w:t xml:space="preserve">with </w:t>
      </w:r>
      <w:r w:rsidR="00D93AF9">
        <w:rPr>
          <w:rFonts w:ascii="Times New Roman" w:hAnsi="Times New Roman" w:cs="Times New Roman"/>
        </w:rPr>
        <w:t>differing lengths</w:t>
      </w:r>
      <w:r w:rsidR="00AB750C">
        <w:rPr>
          <w:rFonts w:ascii="Times New Roman" w:hAnsi="Times New Roman" w:cs="Times New Roman"/>
        </w:rPr>
        <w:t xml:space="preserve">. </w:t>
      </w:r>
      <w:r w:rsidR="00AB750C" w:rsidRPr="00AA4B7B">
        <w:rPr>
          <w:rFonts w:ascii="Times New Roman" w:hAnsi="Times New Roman" w:cs="Times New Roman"/>
          <w:b/>
          <w:bCs/>
        </w:rPr>
        <w:t>Figure 9</w:t>
      </w:r>
      <w:r w:rsidR="00AB750C">
        <w:rPr>
          <w:rFonts w:ascii="Times New Roman" w:hAnsi="Times New Roman" w:cs="Times New Roman"/>
        </w:rPr>
        <w:t xml:space="preserve"> shows the change in percent crystallinity of 44 mm PET flakes (blue) and 8 mm </w:t>
      </w:r>
      <w:r w:rsidR="00AB750C">
        <w:rPr>
          <w:rFonts w:ascii="Times New Roman" w:hAnsi="Times New Roman" w:cs="Times New Roman"/>
        </w:rPr>
        <w:lastRenderedPageBreak/>
        <w:t xml:space="preserve">PET flakes (green) with depolymerization time, as well as 8 mm PET flakes with annealing time at </w:t>
      </w:r>
      <w:r w:rsidR="008867D9">
        <w:rPr>
          <w:rFonts w:ascii="Times New Roman" w:hAnsi="Times New Roman" w:cs="Times New Roman"/>
        </w:rPr>
        <w:t xml:space="preserve">180 °C, </w:t>
      </w:r>
      <w:proofErr w:type="spellStart"/>
      <w:r w:rsidR="008867D9">
        <w:rPr>
          <w:rFonts w:ascii="Times New Roman" w:hAnsi="Times New Roman" w:cs="Times New Roman"/>
        </w:rPr>
        <w:t>i.e</w:t>
      </w:r>
      <w:proofErr w:type="spellEnd"/>
      <w:r w:rsidR="008867D9">
        <w:rPr>
          <w:rFonts w:ascii="Times New Roman" w:hAnsi="Times New Roman" w:cs="Times New Roman"/>
        </w:rPr>
        <w:t xml:space="preserve"> the </w:t>
      </w:r>
      <w:r w:rsidR="00AB750C">
        <w:rPr>
          <w:rFonts w:ascii="Times New Roman" w:hAnsi="Times New Roman" w:cs="Times New Roman"/>
        </w:rPr>
        <w:t xml:space="preserve">reaction temperature (yellow). It is observed that </w:t>
      </w:r>
      <w:r w:rsidR="008867D9">
        <w:rPr>
          <w:rFonts w:ascii="Times New Roman" w:hAnsi="Times New Roman" w:cs="Times New Roman"/>
        </w:rPr>
        <w:t xml:space="preserve">the </w:t>
      </w:r>
      <w:r w:rsidR="00AB750C">
        <w:rPr>
          <w:rFonts w:ascii="Times New Roman" w:hAnsi="Times New Roman" w:cs="Times New Roman"/>
        </w:rPr>
        <w:t>depolymerized PET samples with different surface areas have similar increases in percent crystallinity</w:t>
      </w:r>
      <w:r w:rsidR="008867D9">
        <w:rPr>
          <w:rFonts w:ascii="Times New Roman" w:hAnsi="Times New Roman" w:cs="Times New Roman"/>
        </w:rPr>
        <w:t xml:space="preserve"> with reaction time</w:t>
      </w:r>
      <w:r w:rsidR="00AB750C">
        <w:rPr>
          <w:rFonts w:ascii="Times New Roman" w:hAnsi="Times New Roman" w:cs="Times New Roman"/>
        </w:rPr>
        <w:t xml:space="preserve">, while the PET flakes </w:t>
      </w:r>
      <w:r w:rsidR="008B145C">
        <w:rPr>
          <w:rFonts w:ascii="Times New Roman" w:hAnsi="Times New Roman" w:cs="Times New Roman"/>
        </w:rPr>
        <w:t>that are annealed at 180 °C without catalyst have lower crystallinities than the sample annealed at 180 °C with catalyst.</w:t>
      </w:r>
      <w:r w:rsidR="00AB750C">
        <w:rPr>
          <w:rFonts w:ascii="Times New Roman" w:hAnsi="Times New Roman" w:cs="Times New Roman"/>
        </w:rPr>
        <w:t xml:space="preserve"> This difference in percent crystallinity </w:t>
      </w:r>
      <w:r w:rsidR="008B145C">
        <w:rPr>
          <w:rFonts w:ascii="Times New Roman" w:hAnsi="Times New Roman" w:cs="Times New Roman"/>
        </w:rPr>
        <w:t xml:space="preserve">is </w:t>
      </w:r>
      <w:r w:rsidR="00AB750C">
        <w:rPr>
          <w:rFonts w:ascii="Times New Roman" w:hAnsi="Times New Roman" w:cs="Times New Roman"/>
        </w:rPr>
        <w:t xml:space="preserve">attributed </w:t>
      </w:r>
      <w:r w:rsidR="004042AB">
        <w:rPr>
          <w:rFonts w:ascii="Times New Roman" w:hAnsi="Times New Roman" w:cs="Times New Roman"/>
        </w:rPr>
        <w:t xml:space="preserve">to </w:t>
      </w:r>
      <w:r w:rsidR="00AB750C">
        <w:rPr>
          <w:rFonts w:ascii="Times New Roman" w:hAnsi="Times New Roman" w:cs="Times New Roman"/>
        </w:rPr>
        <w:t xml:space="preserve">the reaction playing a role in the increase in bulk crystallinity. </w:t>
      </w:r>
      <w:r w:rsidR="00AB750C" w:rsidRPr="00AA4B7B">
        <w:rPr>
          <w:rFonts w:ascii="Times New Roman" w:hAnsi="Times New Roman" w:cs="Times New Roman"/>
          <w:b/>
          <w:bCs/>
        </w:rPr>
        <w:t>Figure 10</w:t>
      </w:r>
      <w:r w:rsidR="00AB750C">
        <w:rPr>
          <w:rFonts w:ascii="Times New Roman" w:hAnsi="Times New Roman" w:cs="Times New Roman"/>
        </w:rPr>
        <w:t xml:space="preserve"> shows the change in dispersity of the 44 mm (blue), 18 mm (orange), and 4 mm (purple) flakes with glycolysis time. </w:t>
      </w:r>
      <w:r w:rsidR="008B145C">
        <w:rPr>
          <w:rFonts w:ascii="Times New Roman" w:hAnsi="Times New Roman" w:cs="Times New Roman"/>
        </w:rPr>
        <w:t xml:space="preserve">This </w:t>
      </w:r>
      <w:r w:rsidR="00AB750C">
        <w:rPr>
          <w:rFonts w:ascii="Times New Roman" w:hAnsi="Times New Roman" w:cs="Times New Roman"/>
        </w:rPr>
        <w:t xml:space="preserve">shows that </w:t>
      </w:r>
      <w:r w:rsidR="008B145C">
        <w:rPr>
          <w:rFonts w:ascii="Times New Roman" w:hAnsi="Times New Roman" w:cs="Times New Roman"/>
        </w:rPr>
        <w:t xml:space="preserve">the dispersity of the PET from all </w:t>
      </w:r>
      <w:r w:rsidR="00AB750C">
        <w:rPr>
          <w:rFonts w:ascii="Times New Roman" w:hAnsi="Times New Roman" w:cs="Times New Roman"/>
        </w:rPr>
        <w:t>flake sizes de</w:t>
      </w:r>
      <w:r w:rsidR="001221E5">
        <w:rPr>
          <w:rFonts w:ascii="Times New Roman" w:hAnsi="Times New Roman" w:cs="Times New Roman"/>
        </w:rPr>
        <w:t>crease</w:t>
      </w:r>
      <w:r w:rsidR="008B145C">
        <w:rPr>
          <w:rFonts w:ascii="Times New Roman" w:hAnsi="Times New Roman" w:cs="Times New Roman"/>
        </w:rPr>
        <w:t>s with reaction time</w:t>
      </w:r>
      <w:r w:rsidR="00AB750C">
        <w:rPr>
          <w:rFonts w:ascii="Times New Roman" w:hAnsi="Times New Roman" w:cs="Times New Roman"/>
        </w:rPr>
        <w:t>, demonstrating that the oligomers are becoming more uniform in chain length with reaction time. D</w:t>
      </w:r>
      <w:r>
        <w:rPr>
          <w:rFonts w:ascii="Times New Roman" w:hAnsi="Times New Roman" w:cs="Times New Roman"/>
        </w:rPr>
        <w:t>espite having drastically different surface areas</w:t>
      </w:r>
      <w:r w:rsidR="00D93AF9">
        <w:rPr>
          <w:rFonts w:ascii="Times New Roman" w:hAnsi="Times New Roman" w:cs="Times New Roman"/>
        </w:rPr>
        <w:t>, 44</w:t>
      </w:r>
      <w:r w:rsidR="006C1E30">
        <w:rPr>
          <w:rFonts w:ascii="Times New Roman" w:hAnsi="Times New Roman" w:cs="Times New Roman"/>
        </w:rPr>
        <w:t xml:space="preserve"> </w:t>
      </w:r>
      <w:r w:rsidR="00D93AF9">
        <w:rPr>
          <w:rFonts w:ascii="Times New Roman" w:hAnsi="Times New Roman" w:cs="Times New Roman"/>
        </w:rPr>
        <w:t>mm and 8</w:t>
      </w:r>
      <w:r w:rsidR="006C1E30">
        <w:rPr>
          <w:rFonts w:ascii="Times New Roman" w:hAnsi="Times New Roman" w:cs="Times New Roman"/>
        </w:rPr>
        <w:t xml:space="preserve"> </w:t>
      </w:r>
      <w:r w:rsidR="00D93AF9">
        <w:rPr>
          <w:rFonts w:ascii="Times New Roman" w:hAnsi="Times New Roman" w:cs="Times New Roman"/>
        </w:rPr>
        <w:t xml:space="preserve">mm </w:t>
      </w:r>
      <w:r>
        <w:rPr>
          <w:rFonts w:ascii="Times New Roman" w:hAnsi="Times New Roman" w:cs="Times New Roman"/>
        </w:rPr>
        <w:t>particles</w:t>
      </w:r>
      <w:r w:rsidR="00D93AF9">
        <w:rPr>
          <w:rFonts w:ascii="Times New Roman" w:hAnsi="Times New Roman" w:cs="Times New Roman"/>
        </w:rPr>
        <w:t xml:space="preserve"> showed similar increases in percent crystallinity (</w:t>
      </w:r>
      <w:r w:rsidR="00580B81">
        <w:rPr>
          <w:rFonts w:ascii="Times New Roman" w:hAnsi="Times New Roman" w:cs="Times New Roman"/>
          <w:b/>
          <w:bCs/>
        </w:rPr>
        <w:t xml:space="preserve">Fig.  </w:t>
      </w:r>
      <w:r w:rsidR="00C57BF8">
        <w:rPr>
          <w:rFonts w:ascii="Times New Roman" w:hAnsi="Times New Roman" w:cs="Times New Roman"/>
          <w:b/>
          <w:bCs/>
        </w:rPr>
        <w:t>9</w:t>
      </w:r>
      <w:r w:rsidR="00D93AF9">
        <w:rPr>
          <w:rFonts w:ascii="Times New Roman" w:hAnsi="Times New Roman" w:cs="Times New Roman"/>
        </w:rPr>
        <w:t>), decreases in dispersity (</w:t>
      </w:r>
      <w:r w:rsidR="00D93AF9" w:rsidRPr="00D93AF9">
        <w:rPr>
          <w:rFonts w:ascii="Times New Roman" w:hAnsi="Times New Roman" w:cs="Times New Roman"/>
          <w:b/>
          <w:bCs/>
        </w:rPr>
        <w:t>Fi</w:t>
      </w:r>
      <w:r w:rsidR="00580B81">
        <w:rPr>
          <w:rFonts w:ascii="Times New Roman" w:hAnsi="Times New Roman" w:cs="Times New Roman"/>
          <w:b/>
          <w:bCs/>
        </w:rPr>
        <w:t>g.</w:t>
      </w:r>
      <w:r w:rsidR="00D93AF9" w:rsidRPr="00D93AF9">
        <w:rPr>
          <w:rFonts w:ascii="Times New Roman" w:hAnsi="Times New Roman" w:cs="Times New Roman"/>
          <w:b/>
          <w:bCs/>
        </w:rPr>
        <w:t xml:space="preserve"> </w:t>
      </w:r>
      <w:r w:rsidR="00C57BF8">
        <w:rPr>
          <w:rFonts w:ascii="Times New Roman" w:hAnsi="Times New Roman" w:cs="Times New Roman"/>
          <w:b/>
          <w:bCs/>
        </w:rPr>
        <w:t>10</w:t>
      </w:r>
      <w:r w:rsidR="00245C59">
        <w:rPr>
          <w:rFonts w:ascii="Times New Roman" w:hAnsi="Times New Roman" w:cs="Times New Roman"/>
          <w:b/>
          <w:bCs/>
        </w:rPr>
        <w:t>)</w:t>
      </w:r>
      <w:r w:rsidR="00D93AF9">
        <w:rPr>
          <w:rFonts w:ascii="Times New Roman" w:hAnsi="Times New Roman" w:cs="Times New Roman"/>
        </w:rPr>
        <w:t>, and decreases in molecular weight (</w:t>
      </w:r>
      <w:r w:rsidR="00D93AF9" w:rsidRPr="00D93AF9">
        <w:rPr>
          <w:rFonts w:ascii="Times New Roman" w:hAnsi="Times New Roman" w:cs="Times New Roman"/>
          <w:b/>
          <w:bCs/>
        </w:rPr>
        <w:t>Fig</w:t>
      </w:r>
      <w:r w:rsidR="00580B81">
        <w:rPr>
          <w:rFonts w:ascii="Times New Roman" w:hAnsi="Times New Roman" w:cs="Times New Roman"/>
          <w:b/>
          <w:bCs/>
        </w:rPr>
        <w:t>s.</w:t>
      </w:r>
      <w:r w:rsidR="00D93AF9" w:rsidRPr="00D93AF9">
        <w:rPr>
          <w:rFonts w:ascii="Times New Roman" w:hAnsi="Times New Roman" w:cs="Times New Roman"/>
          <w:b/>
          <w:bCs/>
        </w:rPr>
        <w:t xml:space="preserve"> </w:t>
      </w:r>
      <w:r w:rsidR="001850FA">
        <w:rPr>
          <w:rFonts w:ascii="Times New Roman" w:hAnsi="Times New Roman" w:cs="Times New Roman"/>
          <w:b/>
          <w:bCs/>
        </w:rPr>
        <w:t>1</w:t>
      </w:r>
      <w:r w:rsidR="00C57BF8">
        <w:rPr>
          <w:rFonts w:ascii="Times New Roman" w:hAnsi="Times New Roman" w:cs="Times New Roman"/>
          <w:b/>
          <w:bCs/>
        </w:rPr>
        <w:t>1</w:t>
      </w:r>
      <w:r w:rsidR="006C1E30">
        <w:rPr>
          <w:rFonts w:ascii="Times New Roman" w:hAnsi="Times New Roman" w:cs="Times New Roman"/>
          <w:b/>
          <w:bCs/>
        </w:rPr>
        <w:t xml:space="preserve"> and </w:t>
      </w:r>
      <w:r w:rsidR="001850FA">
        <w:rPr>
          <w:rFonts w:ascii="Times New Roman" w:hAnsi="Times New Roman" w:cs="Times New Roman"/>
          <w:b/>
          <w:bCs/>
        </w:rPr>
        <w:t>1</w:t>
      </w:r>
      <w:r w:rsidR="00C57BF8">
        <w:rPr>
          <w:rFonts w:ascii="Times New Roman" w:hAnsi="Times New Roman" w:cs="Times New Roman"/>
          <w:b/>
          <w:bCs/>
        </w:rPr>
        <w:t>2</w:t>
      </w:r>
      <w:r w:rsidR="00D93AF9">
        <w:rPr>
          <w:rFonts w:ascii="Times New Roman" w:hAnsi="Times New Roman" w:cs="Times New Roman"/>
        </w:rPr>
        <w:t xml:space="preserve">). </w:t>
      </w:r>
      <w:r w:rsidR="008B145C">
        <w:rPr>
          <w:rFonts w:ascii="Times New Roman" w:hAnsi="Times New Roman" w:cs="Times New Roman"/>
        </w:rPr>
        <w:t xml:space="preserve">The </w:t>
      </w:r>
      <w:r w:rsidR="00847BE6">
        <w:rPr>
          <w:rFonts w:ascii="Times New Roman" w:hAnsi="Times New Roman" w:cs="Times New Roman"/>
          <w:color w:val="000000" w:themeColor="text1"/>
          <w:shd w:val="clear" w:color="auto" w:fill="FFFFFF"/>
        </w:rPr>
        <w:t>DSC</w:t>
      </w:r>
      <w:r w:rsidR="00713826">
        <w:rPr>
          <w:rFonts w:ascii="Times New Roman" w:hAnsi="Times New Roman" w:cs="Times New Roman"/>
          <w:color w:val="000000" w:themeColor="text1"/>
          <w:shd w:val="clear" w:color="auto" w:fill="FFFFFF"/>
        </w:rPr>
        <w:t xml:space="preserve"> results show that </w:t>
      </w:r>
      <w:r w:rsidR="008B145C">
        <w:rPr>
          <w:rFonts w:ascii="Times New Roman" w:hAnsi="Times New Roman" w:cs="Times New Roman"/>
          <w:color w:val="000000" w:themeColor="text1"/>
          <w:shd w:val="clear" w:color="auto" w:fill="FFFFFF"/>
        </w:rPr>
        <w:t xml:space="preserve">the </w:t>
      </w:r>
      <w:r w:rsidR="00713826">
        <w:rPr>
          <w:rFonts w:ascii="Times New Roman" w:hAnsi="Times New Roman" w:cs="Times New Roman"/>
          <w:color w:val="000000" w:themeColor="text1"/>
          <w:shd w:val="clear" w:color="auto" w:fill="FFFFFF"/>
        </w:rPr>
        <w:t xml:space="preserve">percent crystallinity </w:t>
      </w:r>
      <w:r w:rsidR="008E0BB6">
        <w:rPr>
          <w:rFonts w:ascii="Times New Roman" w:hAnsi="Times New Roman" w:cs="Times New Roman"/>
          <w:color w:val="000000" w:themeColor="text1"/>
          <w:shd w:val="clear" w:color="auto" w:fill="FFFFFF"/>
        </w:rPr>
        <w:t>increases</w:t>
      </w:r>
      <w:r w:rsidR="00713826">
        <w:rPr>
          <w:rFonts w:ascii="Times New Roman" w:hAnsi="Times New Roman" w:cs="Times New Roman"/>
          <w:color w:val="000000" w:themeColor="text1"/>
          <w:shd w:val="clear" w:color="auto" w:fill="FFFFFF"/>
        </w:rPr>
        <w:t xml:space="preserve"> as a function of depolymerization time</w:t>
      </w:r>
      <w:r w:rsidR="008E0BB6">
        <w:rPr>
          <w:rFonts w:ascii="Times New Roman" w:hAnsi="Times New Roman" w:cs="Times New Roman"/>
          <w:color w:val="000000" w:themeColor="text1"/>
          <w:shd w:val="clear" w:color="auto" w:fill="FFFFFF"/>
        </w:rPr>
        <w:t>,</w:t>
      </w:r>
      <w:r w:rsidR="00713826">
        <w:rPr>
          <w:rFonts w:ascii="Times New Roman" w:hAnsi="Times New Roman" w:cs="Times New Roman"/>
          <w:color w:val="000000" w:themeColor="text1"/>
          <w:shd w:val="clear" w:color="auto" w:fill="FFFFFF"/>
        </w:rPr>
        <w:t xml:space="preserve"> but flakes with different lengths maintain similar crystallinity</w:t>
      </w:r>
      <w:r w:rsidR="008B145C">
        <w:rPr>
          <w:rFonts w:ascii="Times New Roman" w:hAnsi="Times New Roman" w:cs="Times New Roman"/>
          <w:color w:val="000000" w:themeColor="text1"/>
          <w:shd w:val="clear" w:color="auto" w:fill="FFFFFF"/>
        </w:rPr>
        <w:t xml:space="preserve"> throughout the reaction</w:t>
      </w:r>
      <w:r w:rsidR="00713826">
        <w:rPr>
          <w:rFonts w:ascii="Times New Roman" w:hAnsi="Times New Roman" w:cs="Times New Roman"/>
          <w:color w:val="000000" w:themeColor="text1"/>
          <w:shd w:val="clear" w:color="auto" w:fill="FFFFFF"/>
        </w:rPr>
        <w:t xml:space="preserve">, especially at low reaction times. </w:t>
      </w:r>
    </w:p>
    <w:p w14:paraId="2AF74EED" w14:textId="77777777" w:rsidR="00CF1AD0" w:rsidRPr="00802ED5" w:rsidRDefault="00CF1AD0" w:rsidP="002254DE">
      <w:pPr>
        <w:spacing w:line="480" w:lineRule="auto"/>
        <w:ind w:firstLine="720"/>
        <w:jc w:val="both"/>
        <w:rPr>
          <w:rFonts w:ascii="Times New Roman" w:hAnsi="Times New Roman" w:cs="Times New Roman"/>
          <w:color w:val="000000" w:themeColor="text1"/>
          <w:shd w:val="clear" w:color="auto" w:fill="FFFFFF"/>
        </w:rPr>
      </w:pPr>
    </w:p>
    <w:p w14:paraId="20740FE0" w14:textId="5C25DA12" w:rsidR="00D93AF9" w:rsidRDefault="005C3DD9" w:rsidP="002A37C4">
      <w:pPr>
        <w:spacing w:line="480" w:lineRule="auto"/>
        <w:jc w:val="center"/>
        <w:rPr>
          <w:rFonts w:ascii="Times New Roman" w:hAnsi="Times New Roman" w:cs="Times New Roman"/>
        </w:rPr>
      </w:pPr>
      <w:r w:rsidRPr="005C3DD9">
        <w:rPr>
          <w:rFonts w:ascii="Times New Roman" w:hAnsi="Times New Roman" w:cs="Times New Roman"/>
          <w:noProof/>
        </w:rPr>
        <w:drawing>
          <wp:inline distT="0" distB="0" distL="0" distR="0" wp14:anchorId="332BC546" wp14:editId="12C365F8">
            <wp:extent cx="4806176" cy="2695589"/>
            <wp:effectExtent l="0" t="0" r="0" b="0"/>
            <wp:docPr id="316933542" name="Picture 1" descr="A graph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33542" name="Picture 1" descr="A graph of a line graph&#10;&#10;AI-generated content may be incorrect."/>
                    <pic:cNvPicPr/>
                  </pic:nvPicPr>
                  <pic:blipFill>
                    <a:blip r:embed="rId20"/>
                    <a:stretch>
                      <a:fillRect/>
                    </a:stretch>
                  </pic:blipFill>
                  <pic:spPr>
                    <a:xfrm>
                      <a:off x="0" y="0"/>
                      <a:ext cx="4847147" cy="2718568"/>
                    </a:xfrm>
                    <a:prstGeom prst="rect">
                      <a:avLst/>
                    </a:prstGeom>
                  </pic:spPr>
                </pic:pic>
              </a:graphicData>
            </a:graphic>
          </wp:inline>
        </w:drawing>
      </w:r>
    </w:p>
    <w:p w14:paraId="22E8FA01" w14:textId="352828C4" w:rsidR="00C2769B" w:rsidRDefault="00D93AF9" w:rsidP="002A37C4">
      <w:pPr>
        <w:spacing w:line="480" w:lineRule="auto"/>
        <w:jc w:val="both"/>
        <w:rPr>
          <w:rFonts w:ascii="Times New Roman" w:hAnsi="Times New Roman" w:cs="Times New Roman"/>
        </w:rPr>
      </w:pPr>
      <w:r w:rsidRPr="00D93AF9">
        <w:rPr>
          <w:rFonts w:ascii="Times New Roman" w:hAnsi="Times New Roman" w:cs="Times New Roman"/>
          <w:b/>
          <w:bCs/>
        </w:rPr>
        <w:lastRenderedPageBreak/>
        <w:t xml:space="preserve">Figure </w:t>
      </w:r>
      <w:r w:rsidR="00C57BF8">
        <w:rPr>
          <w:rFonts w:ascii="Times New Roman" w:hAnsi="Times New Roman" w:cs="Times New Roman"/>
          <w:b/>
          <w:bCs/>
        </w:rPr>
        <w:t>9</w:t>
      </w:r>
      <w:r>
        <w:rPr>
          <w:rFonts w:ascii="Times New Roman" w:hAnsi="Times New Roman" w:cs="Times New Roman"/>
        </w:rPr>
        <w:t xml:space="preserve">: Changes to percent crystallinity for depolymerized oligomers </w:t>
      </w:r>
      <w:r w:rsidR="008B145C">
        <w:rPr>
          <w:rFonts w:ascii="Times New Roman" w:hAnsi="Times New Roman" w:cs="Times New Roman"/>
        </w:rPr>
        <w:t xml:space="preserve">as a function of glycolysis reaction time for </w:t>
      </w:r>
      <w:r>
        <w:rPr>
          <w:rFonts w:ascii="Times New Roman" w:hAnsi="Times New Roman" w:cs="Times New Roman"/>
        </w:rPr>
        <w:t xml:space="preserve">the shown flake lengths. </w:t>
      </w:r>
    </w:p>
    <w:p w14:paraId="5BADAEF2" w14:textId="77777777" w:rsidR="000D42B6" w:rsidRDefault="000D42B6" w:rsidP="002A37C4">
      <w:pPr>
        <w:spacing w:line="480" w:lineRule="auto"/>
        <w:jc w:val="both"/>
        <w:rPr>
          <w:rFonts w:ascii="Times New Roman" w:hAnsi="Times New Roman" w:cs="Times New Roman"/>
        </w:rPr>
      </w:pPr>
    </w:p>
    <w:p w14:paraId="780A0E8B" w14:textId="6B387F3F" w:rsidR="00FA4460" w:rsidRDefault="000D42B6" w:rsidP="000D42B6">
      <w:pPr>
        <w:spacing w:line="480" w:lineRule="auto"/>
        <w:jc w:val="center"/>
        <w:rPr>
          <w:rFonts w:ascii="Times New Roman" w:hAnsi="Times New Roman" w:cs="Times New Roman"/>
        </w:rPr>
      </w:pPr>
      <w:r w:rsidRPr="000D42B6">
        <w:rPr>
          <w:rFonts w:ascii="Times New Roman" w:hAnsi="Times New Roman" w:cs="Times New Roman"/>
          <w:noProof/>
        </w:rPr>
        <w:drawing>
          <wp:inline distT="0" distB="0" distL="0" distR="0" wp14:anchorId="73E8CEE6" wp14:editId="1CA04537">
            <wp:extent cx="4594303" cy="2619182"/>
            <wp:effectExtent l="0" t="0" r="3175" b="0"/>
            <wp:docPr id="1201228639" name="Picture 1"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28639" name="Picture 1" descr="A graph of different sizes and colors&#10;&#10;AI-generated content may be incorrect."/>
                    <pic:cNvPicPr/>
                  </pic:nvPicPr>
                  <pic:blipFill>
                    <a:blip r:embed="rId21"/>
                    <a:stretch>
                      <a:fillRect/>
                    </a:stretch>
                  </pic:blipFill>
                  <pic:spPr>
                    <a:xfrm>
                      <a:off x="0" y="0"/>
                      <a:ext cx="4620749" cy="2634259"/>
                    </a:xfrm>
                    <a:prstGeom prst="rect">
                      <a:avLst/>
                    </a:prstGeom>
                  </pic:spPr>
                </pic:pic>
              </a:graphicData>
            </a:graphic>
          </wp:inline>
        </w:drawing>
      </w:r>
    </w:p>
    <w:p w14:paraId="566BAC84" w14:textId="7CF2F432" w:rsidR="00FA4460" w:rsidRDefault="00FA4460" w:rsidP="002A37C4">
      <w:pPr>
        <w:spacing w:line="480" w:lineRule="auto"/>
        <w:jc w:val="both"/>
        <w:rPr>
          <w:rFonts w:ascii="Times New Roman" w:hAnsi="Times New Roman" w:cs="Times New Roman"/>
        </w:rPr>
      </w:pPr>
      <w:r w:rsidRPr="00FA4460">
        <w:rPr>
          <w:rFonts w:ascii="Times New Roman" w:hAnsi="Times New Roman" w:cs="Times New Roman"/>
          <w:b/>
          <w:bCs/>
        </w:rPr>
        <w:t xml:space="preserve">Figure </w:t>
      </w:r>
      <w:r w:rsidR="00C57BF8">
        <w:rPr>
          <w:rFonts w:ascii="Times New Roman" w:hAnsi="Times New Roman" w:cs="Times New Roman"/>
          <w:b/>
          <w:bCs/>
        </w:rPr>
        <w:t>10</w:t>
      </w:r>
      <w:r>
        <w:rPr>
          <w:rFonts w:ascii="Times New Roman" w:hAnsi="Times New Roman" w:cs="Times New Roman"/>
        </w:rPr>
        <w:t xml:space="preserve">: Changes to dispersity index for flakes of different </w:t>
      </w:r>
      <w:r w:rsidR="008B145C">
        <w:rPr>
          <w:rFonts w:ascii="Times New Roman" w:hAnsi="Times New Roman" w:cs="Times New Roman"/>
        </w:rPr>
        <w:t xml:space="preserve">flake </w:t>
      </w:r>
      <w:r>
        <w:rPr>
          <w:rFonts w:ascii="Times New Roman" w:hAnsi="Times New Roman" w:cs="Times New Roman"/>
        </w:rPr>
        <w:t xml:space="preserve">lengths </w:t>
      </w:r>
      <w:r w:rsidR="008B145C">
        <w:rPr>
          <w:rFonts w:ascii="Times New Roman" w:hAnsi="Times New Roman" w:cs="Times New Roman"/>
        </w:rPr>
        <w:t xml:space="preserve">as a function of </w:t>
      </w:r>
      <w:r>
        <w:rPr>
          <w:rFonts w:ascii="Times New Roman" w:hAnsi="Times New Roman" w:cs="Times New Roman"/>
        </w:rPr>
        <w:t>reaction time.</w:t>
      </w:r>
    </w:p>
    <w:p w14:paraId="2F930EF0" w14:textId="77777777" w:rsidR="00D2092B" w:rsidRPr="006475ED" w:rsidRDefault="00D2092B" w:rsidP="00C2769B">
      <w:pPr>
        <w:spacing w:line="480" w:lineRule="auto"/>
        <w:jc w:val="both"/>
        <w:rPr>
          <w:rFonts w:ascii="Times New Roman" w:hAnsi="Times New Roman" w:cs="Times New Roman"/>
        </w:rPr>
      </w:pPr>
    </w:p>
    <w:p w14:paraId="7BC624FB" w14:textId="4FCCB69C" w:rsidR="00FA4460" w:rsidRDefault="00863BC8" w:rsidP="00FA4460">
      <w:pPr>
        <w:jc w:val="center"/>
        <w:rPr>
          <w:rFonts w:ascii="Times New Roman" w:hAnsi="Times New Roman" w:cs="Times New Roman"/>
        </w:rPr>
      </w:pPr>
      <w:r w:rsidRPr="00863BC8">
        <w:rPr>
          <w:rFonts w:ascii="Times New Roman" w:hAnsi="Times New Roman" w:cs="Times New Roman"/>
          <w:noProof/>
        </w:rPr>
        <w:drawing>
          <wp:inline distT="0" distB="0" distL="0" distR="0" wp14:anchorId="7B864BB2" wp14:editId="55423D70">
            <wp:extent cx="5074920" cy="2708140"/>
            <wp:effectExtent l="0" t="0" r="5080" b="0"/>
            <wp:docPr id="1060874773" name="Picture 9" descr="A line graph with numbers and a line of different colors&#10;&#10;AI-generated content may be incorrect.">
              <a:extLst xmlns:a="http://schemas.openxmlformats.org/drawingml/2006/main">
                <a:ext uri="{FF2B5EF4-FFF2-40B4-BE49-F238E27FC236}">
                  <a16:creationId xmlns:a16="http://schemas.microsoft.com/office/drawing/2014/main" id="{847C5E35-6866-67D8-21B8-C77404BCD4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74773" name="Picture 9" descr="A line graph with numbers and a line of different colors&#10;&#10;AI-generated content may be incorrect.">
                      <a:extLst>
                        <a:ext uri="{FF2B5EF4-FFF2-40B4-BE49-F238E27FC236}">
                          <a16:creationId xmlns:a16="http://schemas.microsoft.com/office/drawing/2014/main" id="{847C5E35-6866-67D8-21B8-C77404BCD4E3}"/>
                        </a:ext>
                      </a:extLst>
                    </pic:cNvPr>
                    <pic:cNvPicPr>
                      <a:picLocks noChangeAspect="1"/>
                    </pic:cNvPicPr>
                  </pic:nvPicPr>
                  <pic:blipFill>
                    <a:blip r:embed="rId22"/>
                    <a:stretch>
                      <a:fillRect/>
                    </a:stretch>
                  </pic:blipFill>
                  <pic:spPr>
                    <a:xfrm>
                      <a:off x="0" y="0"/>
                      <a:ext cx="5117545" cy="2730886"/>
                    </a:xfrm>
                    <a:prstGeom prst="rect">
                      <a:avLst/>
                    </a:prstGeom>
                  </pic:spPr>
                </pic:pic>
              </a:graphicData>
            </a:graphic>
          </wp:inline>
        </w:drawing>
      </w:r>
    </w:p>
    <w:p w14:paraId="543D85C3" w14:textId="6418EE3D" w:rsidR="00FA4460" w:rsidRDefault="00FA4460" w:rsidP="00D41C12">
      <w:pPr>
        <w:spacing w:line="480" w:lineRule="auto"/>
        <w:rPr>
          <w:rFonts w:ascii="Times New Roman" w:hAnsi="Times New Roman" w:cs="Times New Roman"/>
        </w:rPr>
      </w:pPr>
      <w:r w:rsidRPr="00FA4460">
        <w:rPr>
          <w:rFonts w:ascii="Times New Roman" w:hAnsi="Times New Roman" w:cs="Times New Roman"/>
          <w:b/>
          <w:bCs/>
        </w:rPr>
        <w:t xml:space="preserve">Figure </w:t>
      </w:r>
      <w:r w:rsidR="001850FA">
        <w:rPr>
          <w:rFonts w:ascii="Times New Roman" w:hAnsi="Times New Roman" w:cs="Times New Roman"/>
          <w:b/>
          <w:bCs/>
        </w:rPr>
        <w:t>1</w:t>
      </w:r>
      <w:r w:rsidR="00C57BF8">
        <w:rPr>
          <w:rFonts w:ascii="Times New Roman" w:hAnsi="Times New Roman" w:cs="Times New Roman"/>
          <w:b/>
          <w:bCs/>
        </w:rPr>
        <w:t>1</w:t>
      </w:r>
      <w:r>
        <w:rPr>
          <w:rFonts w:ascii="Times New Roman" w:hAnsi="Times New Roman" w:cs="Times New Roman"/>
        </w:rPr>
        <w:t xml:space="preserve">: Variation in chain molecular weights throughout the depolymerization reaction for flakes of different lengths </w:t>
      </w:r>
      <w:r w:rsidR="008B145C">
        <w:rPr>
          <w:rFonts w:ascii="Times New Roman" w:hAnsi="Times New Roman" w:cs="Times New Roman"/>
        </w:rPr>
        <w:t>as determined by</w:t>
      </w:r>
      <w:r>
        <w:rPr>
          <w:rFonts w:ascii="Times New Roman" w:hAnsi="Times New Roman" w:cs="Times New Roman"/>
        </w:rPr>
        <w:t xml:space="preserve"> </w:t>
      </w:r>
      <w:r w:rsidR="003F1C00" w:rsidRPr="003F1C00">
        <w:rPr>
          <w:rFonts w:ascii="Times New Roman" w:hAnsi="Times New Roman" w:cs="Times New Roman"/>
          <w:vertAlign w:val="superscript"/>
        </w:rPr>
        <w:t>1</w:t>
      </w:r>
      <w:r w:rsidR="003F1C00">
        <w:rPr>
          <w:rFonts w:ascii="Times New Roman" w:hAnsi="Times New Roman" w:cs="Times New Roman"/>
        </w:rPr>
        <w:t xml:space="preserve">H </w:t>
      </w:r>
      <w:r>
        <w:rPr>
          <w:rFonts w:ascii="Times New Roman" w:hAnsi="Times New Roman" w:cs="Times New Roman"/>
        </w:rPr>
        <w:t xml:space="preserve">NMR spectroscopy. </w:t>
      </w:r>
    </w:p>
    <w:p w14:paraId="29E30B63" w14:textId="77777777" w:rsidR="002A37C4" w:rsidRPr="006475ED" w:rsidRDefault="002A37C4" w:rsidP="00D41C12">
      <w:pPr>
        <w:spacing w:line="480" w:lineRule="auto"/>
        <w:rPr>
          <w:rFonts w:ascii="Times New Roman" w:hAnsi="Times New Roman" w:cs="Times New Roman"/>
        </w:rPr>
      </w:pPr>
    </w:p>
    <w:p w14:paraId="57417C1B" w14:textId="0BEC2937" w:rsidR="00FA4460" w:rsidRDefault="00863BC8" w:rsidP="00FA4460">
      <w:pPr>
        <w:jc w:val="center"/>
        <w:rPr>
          <w:rFonts w:ascii="Times New Roman" w:hAnsi="Times New Roman" w:cs="Times New Roman"/>
        </w:rPr>
      </w:pPr>
      <w:r w:rsidRPr="00863BC8">
        <w:rPr>
          <w:rFonts w:ascii="Times New Roman" w:hAnsi="Times New Roman" w:cs="Times New Roman"/>
          <w:noProof/>
        </w:rPr>
        <w:drawing>
          <wp:inline distT="0" distB="0" distL="0" distR="0" wp14:anchorId="7DF5CFB6" wp14:editId="22EA94FA">
            <wp:extent cx="4667693" cy="2738528"/>
            <wp:effectExtent l="0" t="0" r="0" b="5080"/>
            <wp:docPr id="1034790284" name="Picture 1" descr="A graph of a graph with blu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790284" name="Picture 1" descr="A graph of a graph with blue and orange lines&#10;&#10;AI-generated content may be incorrect."/>
                    <pic:cNvPicPr/>
                  </pic:nvPicPr>
                  <pic:blipFill>
                    <a:blip r:embed="rId23"/>
                    <a:stretch>
                      <a:fillRect/>
                    </a:stretch>
                  </pic:blipFill>
                  <pic:spPr>
                    <a:xfrm>
                      <a:off x="0" y="0"/>
                      <a:ext cx="4683173" cy="2747610"/>
                    </a:xfrm>
                    <a:prstGeom prst="rect">
                      <a:avLst/>
                    </a:prstGeom>
                  </pic:spPr>
                </pic:pic>
              </a:graphicData>
            </a:graphic>
          </wp:inline>
        </w:drawing>
      </w:r>
    </w:p>
    <w:p w14:paraId="3F530017" w14:textId="0DB5CBCB" w:rsidR="006D0377" w:rsidRDefault="00FA4460" w:rsidP="00D41C12">
      <w:pPr>
        <w:spacing w:line="480" w:lineRule="auto"/>
        <w:jc w:val="both"/>
        <w:rPr>
          <w:rFonts w:ascii="Times New Roman" w:hAnsi="Times New Roman" w:cs="Times New Roman"/>
        </w:rPr>
      </w:pPr>
      <w:r w:rsidRPr="00FA4460">
        <w:rPr>
          <w:rFonts w:ascii="Times New Roman" w:hAnsi="Times New Roman" w:cs="Times New Roman"/>
          <w:b/>
          <w:bCs/>
        </w:rPr>
        <w:t xml:space="preserve">Figure </w:t>
      </w:r>
      <w:r w:rsidR="001850FA">
        <w:rPr>
          <w:rFonts w:ascii="Times New Roman" w:hAnsi="Times New Roman" w:cs="Times New Roman"/>
          <w:b/>
          <w:bCs/>
        </w:rPr>
        <w:t>1</w:t>
      </w:r>
      <w:r w:rsidR="00C57BF8">
        <w:rPr>
          <w:rFonts w:ascii="Times New Roman" w:hAnsi="Times New Roman" w:cs="Times New Roman"/>
          <w:b/>
          <w:bCs/>
        </w:rPr>
        <w:t>2</w:t>
      </w:r>
      <w:r w:rsidRPr="00FA4460">
        <w:rPr>
          <w:rFonts w:ascii="Times New Roman" w:hAnsi="Times New Roman" w:cs="Times New Roman"/>
          <w:b/>
          <w:bCs/>
        </w:rPr>
        <w:t>:</w:t>
      </w:r>
      <w:r>
        <w:rPr>
          <w:rFonts w:ascii="Times New Roman" w:hAnsi="Times New Roman" w:cs="Times New Roman"/>
        </w:rPr>
        <w:t xml:space="preserve"> Changes in chain molecular weight with reaction time for different flake lengths </w:t>
      </w:r>
      <w:r w:rsidR="008B145C">
        <w:rPr>
          <w:rFonts w:ascii="Times New Roman" w:hAnsi="Times New Roman" w:cs="Times New Roman"/>
        </w:rPr>
        <w:t xml:space="preserve">as determined by </w:t>
      </w:r>
      <w:r>
        <w:rPr>
          <w:rFonts w:ascii="Times New Roman" w:hAnsi="Times New Roman" w:cs="Times New Roman"/>
        </w:rPr>
        <w:t>GPC analysis.</w:t>
      </w:r>
    </w:p>
    <w:p w14:paraId="15AC4F6B" w14:textId="77777777" w:rsidR="003D2FB7" w:rsidRDefault="003D2FB7" w:rsidP="00D41C12">
      <w:pPr>
        <w:spacing w:line="480" w:lineRule="auto"/>
        <w:jc w:val="both"/>
        <w:rPr>
          <w:rFonts w:ascii="Times New Roman" w:hAnsi="Times New Roman" w:cs="Times New Roman"/>
        </w:rPr>
      </w:pPr>
    </w:p>
    <w:p w14:paraId="49339690" w14:textId="1C325F22" w:rsidR="003D2FB7" w:rsidRDefault="003D2FB7" w:rsidP="00580B81">
      <w:pPr>
        <w:spacing w:line="480" w:lineRule="auto"/>
        <w:ind w:firstLine="720"/>
        <w:jc w:val="both"/>
        <w:rPr>
          <w:rFonts w:ascii="Times New Roman" w:hAnsi="Times New Roman" w:cs="Times New Roman"/>
          <w:color w:val="000000" w:themeColor="text1"/>
          <w:shd w:val="clear" w:color="auto" w:fill="FFFFFF"/>
        </w:rPr>
      </w:pPr>
      <w:r w:rsidRPr="00E2069A">
        <w:rPr>
          <w:rFonts w:ascii="Times New Roman" w:hAnsi="Times New Roman" w:cs="Times New Roman"/>
          <w:b/>
          <w:bCs/>
          <w:color w:val="000000" w:themeColor="text1"/>
          <w:shd w:val="clear" w:color="auto" w:fill="FFFFFF"/>
        </w:rPr>
        <w:t>Figure 13</w:t>
      </w:r>
      <w:r>
        <w:rPr>
          <w:rFonts w:ascii="Times New Roman" w:hAnsi="Times New Roman" w:cs="Times New Roman"/>
          <w:color w:val="000000" w:themeColor="text1"/>
          <w:shd w:val="clear" w:color="auto" w:fill="FFFFFF"/>
        </w:rPr>
        <w:t xml:space="preserve"> shows </w:t>
      </w:r>
      <w:r w:rsidR="008B145C">
        <w:rPr>
          <w:rFonts w:ascii="Times New Roman" w:hAnsi="Times New Roman" w:cs="Times New Roman"/>
          <w:color w:val="000000" w:themeColor="text1"/>
          <w:shd w:val="clear" w:color="auto" w:fill="FFFFFF"/>
        </w:rPr>
        <w:t>an</w:t>
      </w:r>
      <w:r>
        <w:rPr>
          <w:rFonts w:ascii="Times New Roman" w:hAnsi="Times New Roman" w:cs="Times New Roman"/>
          <w:color w:val="000000" w:themeColor="text1"/>
          <w:shd w:val="clear" w:color="auto" w:fill="FFFFFF"/>
        </w:rPr>
        <w:t xml:space="preserve"> increase in </w:t>
      </w:r>
      <w:r w:rsidR="008B145C">
        <w:rPr>
          <w:rFonts w:ascii="Times New Roman" w:hAnsi="Times New Roman" w:cs="Times New Roman"/>
          <w:color w:val="000000" w:themeColor="text1"/>
          <w:shd w:val="clear" w:color="auto" w:fill="FFFFFF"/>
        </w:rPr>
        <w:t xml:space="preserve">the </w:t>
      </w:r>
      <w:r>
        <w:rPr>
          <w:rFonts w:ascii="Times New Roman" w:hAnsi="Times New Roman" w:cs="Times New Roman"/>
          <w:color w:val="000000" w:themeColor="text1"/>
          <w:shd w:val="clear" w:color="auto" w:fill="FFFFFF"/>
        </w:rPr>
        <w:t xml:space="preserve">percent crystallinity </w:t>
      </w:r>
      <w:r w:rsidR="008B145C">
        <w:rPr>
          <w:rFonts w:ascii="Times New Roman" w:hAnsi="Times New Roman" w:cs="Times New Roman"/>
          <w:color w:val="000000" w:themeColor="text1"/>
          <w:shd w:val="clear" w:color="auto" w:fill="FFFFFF"/>
        </w:rPr>
        <w:t xml:space="preserve">of </w:t>
      </w:r>
      <w:r>
        <w:rPr>
          <w:rFonts w:ascii="Times New Roman" w:hAnsi="Times New Roman" w:cs="Times New Roman"/>
          <w:color w:val="000000" w:themeColor="text1"/>
          <w:shd w:val="clear" w:color="auto" w:fill="FFFFFF"/>
        </w:rPr>
        <w:t>both 8 mm and 44 mm flakes</w:t>
      </w:r>
      <w:r w:rsidR="008B145C">
        <w:rPr>
          <w:rFonts w:ascii="Times New Roman" w:hAnsi="Times New Roman" w:cs="Times New Roman"/>
          <w:color w:val="000000" w:themeColor="text1"/>
          <w:shd w:val="clear" w:color="auto" w:fill="FFFFFF"/>
        </w:rPr>
        <w:t xml:space="preserve"> as a function of reaction time</w:t>
      </w:r>
      <w:r>
        <w:rPr>
          <w:rFonts w:ascii="Times New Roman" w:hAnsi="Times New Roman" w:cs="Times New Roman"/>
          <w:color w:val="000000" w:themeColor="text1"/>
          <w:shd w:val="clear" w:color="auto" w:fill="FFFFFF"/>
        </w:rPr>
        <w:t xml:space="preserve">, with extremely similar values. Additionally, </w:t>
      </w:r>
      <w:r w:rsidR="008B145C">
        <w:rPr>
          <w:rFonts w:ascii="Times New Roman" w:hAnsi="Times New Roman" w:cs="Times New Roman"/>
          <w:color w:val="000000" w:themeColor="text1"/>
          <w:shd w:val="clear" w:color="auto" w:fill="FFFFFF"/>
        </w:rPr>
        <w:t xml:space="preserve">this plot shows that </w:t>
      </w:r>
      <w:r>
        <w:rPr>
          <w:rFonts w:ascii="Times New Roman" w:hAnsi="Times New Roman" w:cs="Times New Roman"/>
          <w:color w:val="000000" w:themeColor="text1"/>
          <w:shd w:val="clear" w:color="auto" w:fill="FFFFFF"/>
        </w:rPr>
        <w:t xml:space="preserve">both flake sizes </w:t>
      </w:r>
      <w:r w:rsidR="008B145C">
        <w:rPr>
          <w:rFonts w:ascii="Times New Roman" w:hAnsi="Times New Roman" w:cs="Times New Roman"/>
          <w:color w:val="000000" w:themeColor="text1"/>
          <w:shd w:val="clear" w:color="auto" w:fill="FFFFFF"/>
        </w:rPr>
        <w:t xml:space="preserve">undergo </w:t>
      </w:r>
      <w:r>
        <w:rPr>
          <w:rFonts w:ascii="Times New Roman" w:hAnsi="Times New Roman" w:cs="Times New Roman"/>
          <w:color w:val="000000" w:themeColor="text1"/>
          <w:shd w:val="clear" w:color="auto" w:fill="FFFFFF"/>
        </w:rPr>
        <w:t xml:space="preserve">similar </w:t>
      </w:r>
      <w:r w:rsidR="008B145C">
        <w:rPr>
          <w:rFonts w:ascii="Times New Roman" w:hAnsi="Times New Roman" w:cs="Times New Roman"/>
          <w:color w:val="000000" w:themeColor="text1"/>
          <w:shd w:val="clear" w:color="auto" w:fill="FFFFFF"/>
        </w:rPr>
        <w:t xml:space="preserve">decreases </w:t>
      </w:r>
      <w:r w:rsidR="004042AB">
        <w:rPr>
          <w:rFonts w:ascii="Times New Roman" w:hAnsi="Times New Roman" w:cs="Times New Roman"/>
          <w:color w:val="000000" w:themeColor="text1"/>
          <w:shd w:val="clear" w:color="auto" w:fill="FFFFFF"/>
        </w:rPr>
        <w:t>in</w:t>
      </w:r>
      <w:r>
        <w:rPr>
          <w:rFonts w:ascii="Times New Roman" w:hAnsi="Times New Roman" w:cs="Times New Roman"/>
          <w:color w:val="000000" w:themeColor="text1"/>
          <w:shd w:val="clear" w:color="auto" w:fill="FFFFFF"/>
        </w:rPr>
        <w:t xml:space="preserve"> molecular weight with reaction time.</w:t>
      </w:r>
      <w:r w:rsidR="008B145C">
        <w:rPr>
          <w:rFonts w:ascii="Times New Roman" w:hAnsi="Times New Roman" w:cs="Times New Roman"/>
          <w:color w:val="000000" w:themeColor="text1"/>
          <w:shd w:val="clear" w:color="auto" w:fill="FFFFFF"/>
        </w:rPr>
        <w:t xml:space="preserve"> Interestingly, the</w:t>
      </w:r>
      <w:r w:rsidR="00580B81">
        <w:rPr>
          <w:rFonts w:ascii="Times New Roman" w:hAnsi="Times New Roman" w:cs="Times New Roman"/>
          <w:color w:val="000000" w:themeColor="text1"/>
          <w:shd w:val="clear" w:color="auto" w:fill="FFFFFF"/>
        </w:rPr>
        <w:t xml:space="preserve"> </w:t>
      </w:r>
      <w:r w:rsidR="00580B81" w:rsidRPr="003F1C00">
        <w:rPr>
          <w:rFonts w:ascii="Times New Roman" w:hAnsi="Times New Roman" w:cs="Times New Roman"/>
          <w:vertAlign w:val="superscript"/>
        </w:rPr>
        <w:t>1</w:t>
      </w:r>
      <w:r w:rsidR="00580B81">
        <w:rPr>
          <w:rFonts w:ascii="Times New Roman" w:hAnsi="Times New Roman" w:cs="Times New Roman"/>
        </w:rPr>
        <w:t>H</w:t>
      </w:r>
      <w:r w:rsidR="00580B81">
        <w:rPr>
          <w:rFonts w:ascii="Times New Roman" w:hAnsi="Times New Roman" w:cs="Times New Roman"/>
          <w:color w:val="000000" w:themeColor="text1"/>
          <w:shd w:val="clear" w:color="auto" w:fill="FFFFFF"/>
        </w:rPr>
        <w:t xml:space="preserve"> NMR spectroscopy shows that the progression of chain molecular weight does not </w:t>
      </w:r>
      <w:r w:rsidR="008B145C">
        <w:rPr>
          <w:rFonts w:ascii="Times New Roman" w:hAnsi="Times New Roman" w:cs="Times New Roman"/>
          <w:color w:val="000000" w:themeColor="text1"/>
          <w:shd w:val="clear" w:color="auto" w:fill="FFFFFF"/>
        </w:rPr>
        <w:t xml:space="preserve">vary </w:t>
      </w:r>
      <w:r w:rsidR="00580B81">
        <w:rPr>
          <w:rFonts w:ascii="Times New Roman" w:hAnsi="Times New Roman" w:cs="Times New Roman"/>
          <w:color w:val="000000" w:themeColor="text1"/>
          <w:shd w:val="clear" w:color="auto" w:fill="FFFFFF"/>
        </w:rPr>
        <w:t xml:space="preserve">with particle size. </w:t>
      </w:r>
      <w:r w:rsidR="00580B81" w:rsidRPr="00774951">
        <w:rPr>
          <w:rFonts w:ascii="Times New Roman" w:hAnsi="Times New Roman" w:cs="Times New Roman"/>
          <w:color w:val="000000" w:themeColor="text1"/>
          <w:shd w:val="clear" w:color="auto" w:fill="FFFFFF"/>
        </w:rPr>
        <w:t>We interpret this data to indicate that the diffusion of EG into the smallest dimension of the polymer flake, its thickness (0.3 mm), governs the heterogeneous reaction, rather than being controlled by the overall particle size or particle surface area.</w:t>
      </w:r>
      <w:r w:rsidR="00580B81">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 xml:space="preserve"> </w:t>
      </w:r>
    </w:p>
    <w:p w14:paraId="45195ADE" w14:textId="77777777" w:rsidR="00446BE1" w:rsidRPr="008F1FED" w:rsidRDefault="00446BE1" w:rsidP="00580B81">
      <w:pPr>
        <w:spacing w:line="480" w:lineRule="auto"/>
        <w:ind w:firstLine="720"/>
        <w:jc w:val="both"/>
        <w:rPr>
          <w:rFonts w:ascii="Times New Roman" w:hAnsi="Times New Roman" w:cs="Times New Roman"/>
          <w:color w:val="000000" w:themeColor="text1"/>
          <w:shd w:val="clear" w:color="auto" w:fill="FFFFFF"/>
        </w:rPr>
      </w:pPr>
    </w:p>
    <w:p w14:paraId="57E7D92A" w14:textId="29DB3E79" w:rsidR="006D0377" w:rsidRDefault="00EB2A79" w:rsidP="006D0377">
      <w:pPr>
        <w:spacing w:line="480" w:lineRule="auto"/>
        <w:jc w:val="center"/>
        <w:rPr>
          <w:rFonts w:ascii="Times New Roman" w:hAnsi="Times New Roman" w:cs="Times New Roman"/>
        </w:rPr>
      </w:pPr>
      <w:r>
        <w:rPr>
          <w:noProof/>
        </w:rPr>
        <w:lastRenderedPageBreak/>
        <w:drawing>
          <wp:inline distT="0" distB="0" distL="0" distR="0" wp14:anchorId="5AF883E5" wp14:editId="0BB8CE85">
            <wp:extent cx="5943600" cy="3749675"/>
            <wp:effectExtent l="0" t="0" r="0" b="0"/>
            <wp:docPr id="2127272553" name="Picture 1" descr="A graph with green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72553" name="Picture 1" descr="A graph with green and blue lines&#10;&#10;AI-generated content may be incorrect."/>
                    <pic:cNvPicPr/>
                  </pic:nvPicPr>
                  <pic:blipFill>
                    <a:blip r:embed="rId24"/>
                    <a:stretch>
                      <a:fillRect/>
                    </a:stretch>
                  </pic:blipFill>
                  <pic:spPr>
                    <a:xfrm>
                      <a:off x="0" y="0"/>
                      <a:ext cx="5943600" cy="3749675"/>
                    </a:xfrm>
                    <a:prstGeom prst="rect">
                      <a:avLst/>
                    </a:prstGeom>
                  </pic:spPr>
                </pic:pic>
              </a:graphicData>
            </a:graphic>
          </wp:inline>
        </w:drawing>
      </w:r>
    </w:p>
    <w:p w14:paraId="106EF64D" w14:textId="61787C26" w:rsidR="00614C90" w:rsidRDefault="006D0377" w:rsidP="00D41C12">
      <w:pPr>
        <w:spacing w:line="480" w:lineRule="auto"/>
        <w:jc w:val="both"/>
        <w:rPr>
          <w:rFonts w:ascii="Times New Roman" w:hAnsi="Times New Roman" w:cs="Times New Roman"/>
        </w:rPr>
      </w:pPr>
      <w:r w:rsidRPr="00D2092B">
        <w:rPr>
          <w:rFonts w:ascii="Times New Roman" w:hAnsi="Times New Roman" w:cs="Times New Roman"/>
          <w:b/>
          <w:bCs/>
        </w:rPr>
        <w:t>Figure 13</w:t>
      </w:r>
      <w:r w:rsidRPr="00D2092B">
        <w:rPr>
          <w:rFonts w:ascii="Times New Roman" w:hAnsi="Times New Roman" w:cs="Times New Roman"/>
        </w:rPr>
        <w:t>:</w:t>
      </w:r>
      <w:r>
        <w:rPr>
          <w:rFonts w:ascii="Times New Roman" w:hAnsi="Times New Roman" w:cs="Times New Roman"/>
        </w:rPr>
        <w:t xml:space="preserve"> </w:t>
      </w:r>
      <w:r w:rsidR="008B145C">
        <w:rPr>
          <w:rFonts w:ascii="Times New Roman" w:hAnsi="Times New Roman" w:cs="Times New Roman"/>
        </w:rPr>
        <w:t xml:space="preserve">Plots of </w:t>
      </w:r>
      <w:r w:rsidR="007C43AB">
        <w:rPr>
          <w:rFonts w:ascii="Times New Roman" w:hAnsi="Times New Roman" w:cs="Times New Roman"/>
        </w:rPr>
        <w:t xml:space="preserve">the </w:t>
      </w:r>
      <w:r w:rsidR="00D2092B">
        <w:rPr>
          <w:rFonts w:ascii="Times New Roman" w:hAnsi="Times New Roman" w:cs="Times New Roman"/>
        </w:rPr>
        <w:t xml:space="preserve">percent crystallinity and </w:t>
      </w:r>
      <w:r w:rsidR="008B145C">
        <w:rPr>
          <w:rFonts w:ascii="Times New Roman" w:hAnsi="Times New Roman" w:cs="Times New Roman"/>
        </w:rPr>
        <w:t>number average molecular weight of the</w:t>
      </w:r>
      <w:r w:rsidR="00D2092B">
        <w:rPr>
          <w:rFonts w:ascii="Times New Roman" w:hAnsi="Times New Roman" w:cs="Times New Roman"/>
        </w:rPr>
        <w:t xml:space="preserve"> </w:t>
      </w:r>
      <w:proofErr w:type="gramStart"/>
      <w:r w:rsidR="00D2092B">
        <w:rPr>
          <w:rFonts w:ascii="Times New Roman" w:hAnsi="Times New Roman" w:cs="Times New Roman"/>
        </w:rPr>
        <w:t>8 and 44 mm</w:t>
      </w:r>
      <w:proofErr w:type="gramEnd"/>
      <w:r w:rsidR="00D2092B">
        <w:rPr>
          <w:rFonts w:ascii="Times New Roman" w:hAnsi="Times New Roman" w:cs="Times New Roman"/>
        </w:rPr>
        <w:t xml:space="preserve"> PET flakes throughout depolymerization</w:t>
      </w:r>
      <w:r w:rsidR="009D36CB">
        <w:rPr>
          <w:rFonts w:ascii="Times New Roman" w:hAnsi="Times New Roman" w:cs="Times New Roman"/>
        </w:rPr>
        <w:t>.</w:t>
      </w:r>
    </w:p>
    <w:p w14:paraId="5C9FE38A" w14:textId="77777777" w:rsidR="00580B81" w:rsidRDefault="00580B81" w:rsidP="00D41C12">
      <w:pPr>
        <w:spacing w:line="480" w:lineRule="auto"/>
        <w:jc w:val="both"/>
        <w:rPr>
          <w:rFonts w:ascii="Times New Roman" w:hAnsi="Times New Roman" w:cs="Times New Roman"/>
        </w:rPr>
      </w:pPr>
    </w:p>
    <w:p w14:paraId="71F2EF47" w14:textId="04087A3F" w:rsidR="009D36CB" w:rsidRDefault="00580B81" w:rsidP="009D36CB">
      <w:pPr>
        <w:spacing w:line="480" w:lineRule="auto"/>
        <w:ind w:firstLine="720"/>
        <w:jc w:val="both"/>
        <w:rPr>
          <w:rFonts w:ascii="Times New Roman" w:hAnsi="Times New Roman" w:cs="Times New Roman"/>
        </w:rPr>
      </w:pPr>
      <w:r w:rsidRPr="001E5A68">
        <w:rPr>
          <w:rFonts w:ascii="Times New Roman" w:hAnsi="Times New Roman" w:cs="Times New Roman"/>
          <w:b/>
          <w:bCs/>
          <w:color w:val="000000" w:themeColor="text1"/>
          <w:shd w:val="clear" w:color="auto" w:fill="FFFFFF"/>
        </w:rPr>
        <w:t>Figure 14</w:t>
      </w:r>
      <w:r>
        <w:rPr>
          <w:rFonts w:ascii="Times New Roman" w:hAnsi="Times New Roman" w:cs="Times New Roman"/>
          <w:color w:val="000000" w:themeColor="text1"/>
          <w:shd w:val="clear" w:color="auto" w:fill="FFFFFF"/>
        </w:rPr>
        <w:t xml:space="preserve"> depicts </w:t>
      </w:r>
      <w:r w:rsidR="008B145C">
        <w:rPr>
          <w:rFonts w:ascii="Times New Roman" w:hAnsi="Times New Roman" w:cs="Times New Roman"/>
          <w:color w:val="000000" w:themeColor="text1"/>
          <w:shd w:val="clear" w:color="auto" w:fill="FFFFFF"/>
        </w:rPr>
        <w:t xml:space="preserve">our interpretation of chain evolution during glycolysis. In this process, </w:t>
      </w:r>
      <w:r>
        <w:rPr>
          <w:rFonts w:ascii="Times New Roman" w:hAnsi="Times New Roman" w:cs="Times New Roman"/>
          <w:color w:val="000000" w:themeColor="text1"/>
          <w:shd w:val="clear" w:color="auto" w:fill="FFFFFF"/>
        </w:rPr>
        <w:t xml:space="preserve">ethylene glycol </w:t>
      </w:r>
      <w:r w:rsidR="00C108EA">
        <w:rPr>
          <w:rFonts w:ascii="Times New Roman" w:hAnsi="Times New Roman" w:cs="Times New Roman"/>
          <w:color w:val="000000" w:themeColor="text1"/>
          <w:shd w:val="clear" w:color="auto" w:fill="FFFFFF"/>
        </w:rPr>
        <w:t xml:space="preserve">diffuses </w:t>
      </w:r>
      <w:r>
        <w:rPr>
          <w:rFonts w:ascii="Times New Roman" w:hAnsi="Times New Roman" w:cs="Times New Roman"/>
          <w:color w:val="000000" w:themeColor="text1"/>
          <w:shd w:val="clear" w:color="auto" w:fill="FFFFFF"/>
        </w:rPr>
        <w:t xml:space="preserve">into the polymer flake to first react with amorphous polymer while being bound by the crystalline phase. The chain scission of the amorphous ties chains lowers the dispersity of the depolymerized </w:t>
      </w:r>
      <w:r w:rsidR="009D36CB">
        <w:rPr>
          <w:rFonts w:ascii="Times New Roman" w:hAnsi="Times New Roman" w:cs="Times New Roman"/>
          <w:color w:val="000000" w:themeColor="text1"/>
          <w:shd w:val="clear" w:color="auto" w:fill="FFFFFF"/>
        </w:rPr>
        <w:t>intermediates.</w:t>
      </w:r>
      <w:r w:rsidR="009D36CB" w:rsidRPr="009D36CB">
        <w:rPr>
          <w:rFonts w:ascii="Times New Roman" w:hAnsi="Times New Roman" w:cs="Times New Roman"/>
          <w:b/>
          <w:bCs/>
          <w:color w:val="000000" w:themeColor="text1"/>
          <w:shd w:val="clear" w:color="auto" w:fill="FFFFFF"/>
        </w:rPr>
        <w:t xml:space="preserve"> </w:t>
      </w:r>
      <w:r w:rsidR="009D36CB" w:rsidRPr="00131F35">
        <w:rPr>
          <w:rFonts w:ascii="Times New Roman" w:hAnsi="Times New Roman" w:cs="Times New Roman"/>
          <w:b/>
          <w:bCs/>
          <w:color w:val="000000" w:themeColor="text1"/>
          <w:shd w:val="clear" w:color="auto" w:fill="FFFFFF"/>
        </w:rPr>
        <w:t>Figure 15</w:t>
      </w:r>
      <w:r w:rsidR="009D36CB">
        <w:rPr>
          <w:rFonts w:ascii="Times New Roman" w:hAnsi="Times New Roman" w:cs="Times New Roman"/>
          <w:color w:val="000000" w:themeColor="text1"/>
          <w:shd w:val="clear" w:color="auto" w:fill="FFFFFF"/>
        </w:rPr>
        <w:t xml:space="preserve"> shows the change in flake appearance </w:t>
      </w:r>
      <w:r w:rsidR="005B3B05">
        <w:rPr>
          <w:rFonts w:ascii="Times New Roman" w:hAnsi="Times New Roman" w:cs="Times New Roman"/>
          <w:color w:val="000000" w:themeColor="text1"/>
          <w:shd w:val="clear" w:color="auto" w:fill="FFFFFF"/>
        </w:rPr>
        <w:t>as a function of</w:t>
      </w:r>
      <w:r w:rsidR="009D36CB">
        <w:rPr>
          <w:rFonts w:ascii="Times New Roman" w:hAnsi="Times New Roman" w:cs="Times New Roman"/>
          <w:color w:val="000000" w:themeColor="text1"/>
          <w:shd w:val="clear" w:color="auto" w:fill="FFFFFF"/>
        </w:rPr>
        <w:t xml:space="preserve"> increasing depolymerization time from 15 to 90 minutes. Flakes reacted for extended periods become opaque, brittle, and powdery compared to the transparent and pliable starting material. </w:t>
      </w:r>
      <w:r w:rsidR="00A06179">
        <w:rPr>
          <w:rFonts w:ascii="Times New Roman" w:hAnsi="Times New Roman" w:cs="Times New Roman"/>
          <w:color w:val="000000" w:themeColor="text1"/>
          <w:shd w:val="clear" w:color="auto" w:fill="FFFFFF"/>
        </w:rPr>
        <w:t xml:space="preserve">The change in appearance </w:t>
      </w:r>
      <w:r w:rsidR="005B3B05">
        <w:rPr>
          <w:rFonts w:ascii="Times New Roman" w:hAnsi="Times New Roman" w:cs="Times New Roman"/>
          <w:color w:val="000000" w:themeColor="text1"/>
          <w:shd w:val="clear" w:color="auto" w:fill="FFFFFF"/>
        </w:rPr>
        <w:t xml:space="preserve">is consistent with </w:t>
      </w:r>
      <w:r w:rsidR="00A06179">
        <w:rPr>
          <w:rFonts w:ascii="Times New Roman" w:hAnsi="Times New Roman" w:cs="Times New Roman"/>
          <w:color w:val="000000" w:themeColor="text1"/>
          <w:shd w:val="clear" w:color="auto" w:fill="FFFFFF"/>
        </w:rPr>
        <w:t xml:space="preserve">amorphous polymer being removed from the flakes to leave behind crystalline sections with </w:t>
      </w:r>
      <w:r w:rsidR="00E461D2">
        <w:rPr>
          <w:rFonts w:ascii="Times New Roman" w:hAnsi="Times New Roman" w:cs="Times New Roman"/>
          <w:color w:val="000000" w:themeColor="text1"/>
          <w:shd w:val="clear" w:color="auto" w:fill="FFFFFF"/>
        </w:rPr>
        <w:t>visibly diminished mechanical properties.</w:t>
      </w:r>
      <w:r w:rsidR="0069676C">
        <w:rPr>
          <w:rFonts w:ascii="Times New Roman" w:hAnsi="Times New Roman" w:cs="Times New Roman"/>
          <w:color w:val="000000" w:themeColor="text1"/>
          <w:shd w:val="clear" w:color="auto" w:fill="FFFFFF"/>
        </w:rPr>
        <w:t xml:space="preserve"> Thus, chain scission occurring in the amorphous portions of semi-crystalline flakes allows </w:t>
      </w:r>
      <w:proofErr w:type="gramStart"/>
      <w:r w:rsidR="00AA14A7">
        <w:rPr>
          <w:rFonts w:ascii="Times New Roman" w:hAnsi="Times New Roman" w:cs="Times New Roman"/>
          <w:color w:val="000000" w:themeColor="text1"/>
          <w:shd w:val="clear" w:color="auto" w:fill="FFFFFF"/>
        </w:rPr>
        <w:t xml:space="preserve">for the </w:t>
      </w:r>
      <w:r w:rsidR="00AA14A7">
        <w:rPr>
          <w:rFonts w:ascii="Times New Roman" w:hAnsi="Times New Roman" w:cs="Times New Roman"/>
          <w:color w:val="000000" w:themeColor="text1"/>
          <w:shd w:val="clear" w:color="auto" w:fill="FFFFFF"/>
        </w:rPr>
        <w:lastRenderedPageBreak/>
        <w:t>production of</w:t>
      </w:r>
      <w:proofErr w:type="gramEnd"/>
      <w:r w:rsidR="00AA14A7">
        <w:rPr>
          <w:rFonts w:ascii="Times New Roman" w:hAnsi="Times New Roman" w:cs="Times New Roman"/>
          <w:color w:val="000000" w:themeColor="text1"/>
          <w:shd w:val="clear" w:color="auto" w:fill="FFFFFF"/>
        </w:rPr>
        <w:t xml:space="preserve"> useful oligomer</w:t>
      </w:r>
      <w:r w:rsidR="004B3FA0">
        <w:rPr>
          <w:rFonts w:ascii="Times New Roman" w:hAnsi="Times New Roman" w:cs="Times New Roman"/>
          <w:color w:val="000000" w:themeColor="text1"/>
          <w:shd w:val="clear" w:color="auto" w:fill="FFFFFF"/>
        </w:rPr>
        <w:t xml:space="preserve"> intermediates </w:t>
      </w:r>
      <w:r w:rsidR="005B3B05">
        <w:rPr>
          <w:rFonts w:ascii="Times New Roman" w:hAnsi="Times New Roman" w:cs="Times New Roman"/>
          <w:color w:val="000000" w:themeColor="text1"/>
          <w:shd w:val="clear" w:color="auto" w:fill="FFFFFF"/>
        </w:rPr>
        <w:t xml:space="preserve">with </w:t>
      </w:r>
      <w:r w:rsidR="00AA14A7">
        <w:rPr>
          <w:rFonts w:ascii="Times New Roman" w:hAnsi="Times New Roman" w:cs="Times New Roman"/>
          <w:color w:val="000000" w:themeColor="text1"/>
          <w:shd w:val="clear" w:color="auto" w:fill="FFFFFF"/>
        </w:rPr>
        <w:t xml:space="preserve">hydroxyl end groups </w:t>
      </w:r>
      <w:r w:rsidR="005B3B05">
        <w:rPr>
          <w:rFonts w:ascii="Times New Roman" w:hAnsi="Times New Roman" w:cs="Times New Roman"/>
          <w:color w:val="000000" w:themeColor="text1"/>
          <w:shd w:val="clear" w:color="auto" w:fill="FFFFFF"/>
        </w:rPr>
        <w:t xml:space="preserve">that may </w:t>
      </w:r>
      <w:r w:rsidR="00671CB1">
        <w:rPr>
          <w:rFonts w:ascii="Times New Roman" w:hAnsi="Times New Roman" w:cs="Times New Roman"/>
          <w:color w:val="000000" w:themeColor="text1"/>
          <w:shd w:val="clear" w:color="auto" w:fill="FFFFFF"/>
        </w:rPr>
        <w:t xml:space="preserve">react during repolymerization. </w:t>
      </w:r>
    </w:p>
    <w:p w14:paraId="33D8239A" w14:textId="0FD26637" w:rsidR="00580B81" w:rsidRDefault="00580B81" w:rsidP="009D36CB">
      <w:pPr>
        <w:spacing w:line="480" w:lineRule="auto"/>
        <w:ind w:firstLine="720"/>
        <w:jc w:val="both"/>
        <w:rPr>
          <w:rFonts w:ascii="Times New Roman" w:hAnsi="Times New Roman" w:cs="Times New Roman"/>
        </w:rPr>
      </w:pPr>
    </w:p>
    <w:p w14:paraId="4C5B044F" w14:textId="77777777" w:rsidR="00DA48A8" w:rsidRDefault="00DA48A8" w:rsidP="00DA48A8">
      <w:pPr>
        <w:jc w:val="center"/>
        <w:rPr>
          <w:rFonts w:ascii="Times New Roman" w:hAnsi="Times New Roman" w:cs="Times New Roman"/>
        </w:rPr>
      </w:pPr>
      <w:r w:rsidRPr="007B0A99">
        <w:rPr>
          <w:rFonts w:ascii="Times New Roman" w:hAnsi="Times New Roman" w:cs="Times New Roman"/>
          <w:noProof/>
        </w:rPr>
        <w:drawing>
          <wp:inline distT="0" distB="0" distL="0" distR="0" wp14:anchorId="4069BF5F" wp14:editId="4B257F88">
            <wp:extent cx="5943600" cy="1534160"/>
            <wp:effectExtent l="0" t="0" r="0" b="2540"/>
            <wp:docPr id="6" name="Picture 5" descr="A picture containing text&#10;&#10;Description automatically generated">
              <a:extLst xmlns:a="http://schemas.openxmlformats.org/drawingml/2006/main">
                <a:ext uri="{FF2B5EF4-FFF2-40B4-BE49-F238E27FC236}">
                  <a16:creationId xmlns:a16="http://schemas.microsoft.com/office/drawing/2014/main" id="{DFDE6526-26B2-CED6-6CD3-C54FBBC6ED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icture containing text&#10;&#10;Description automatically generated">
                      <a:extLst>
                        <a:ext uri="{FF2B5EF4-FFF2-40B4-BE49-F238E27FC236}">
                          <a16:creationId xmlns:a16="http://schemas.microsoft.com/office/drawing/2014/main" id="{DFDE6526-26B2-CED6-6CD3-C54FBBC6ED3C}"/>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956870" cy="1537585"/>
                    </a:xfrm>
                    <a:prstGeom prst="rect">
                      <a:avLst/>
                    </a:prstGeom>
                    <a:ln>
                      <a:noFill/>
                    </a:ln>
                  </pic:spPr>
                </pic:pic>
              </a:graphicData>
            </a:graphic>
          </wp:inline>
        </w:drawing>
      </w:r>
    </w:p>
    <w:p w14:paraId="7266D228" w14:textId="7B398AB8" w:rsidR="00031FF9" w:rsidRDefault="00DA48A8" w:rsidP="00C54000">
      <w:pPr>
        <w:spacing w:line="480" w:lineRule="auto"/>
        <w:jc w:val="both"/>
        <w:rPr>
          <w:rFonts w:ascii="Times New Roman" w:hAnsi="Times New Roman" w:cs="Times New Roman"/>
        </w:rPr>
      </w:pPr>
      <w:r w:rsidRPr="00DA48A8">
        <w:rPr>
          <w:rFonts w:ascii="Times New Roman" w:hAnsi="Times New Roman" w:cs="Times New Roman"/>
          <w:b/>
          <w:bCs/>
        </w:rPr>
        <w:t xml:space="preserve">Figure </w:t>
      </w:r>
      <w:r w:rsidR="00245C59">
        <w:rPr>
          <w:rFonts w:ascii="Times New Roman" w:hAnsi="Times New Roman" w:cs="Times New Roman"/>
          <w:b/>
          <w:bCs/>
        </w:rPr>
        <w:t>1</w:t>
      </w:r>
      <w:r w:rsidR="006D0377">
        <w:rPr>
          <w:rFonts w:ascii="Times New Roman" w:hAnsi="Times New Roman" w:cs="Times New Roman"/>
          <w:b/>
          <w:bCs/>
        </w:rPr>
        <w:t>4</w:t>
      </w:r>
      <w:r w:rsidR="006D0481">
        <w:rPr>
          <w:rFonts w:ascii="Times New Roman" w:hAnsi="Times New Roman" w:cs="Times New Roman"/>
          <w:b/>
          <w:bCs/>
        </w:rPr>
        <w:t xml:space="preserve">: </w:t>
      </w:r>
      <w:r w:rsidR="006D0481" w:rsidRPr="006D0481">
        <w:rPr>
          <w:rFonts w:ascii="Times New Roman" w:hAnsi="Times New Roman" w:cs="Times New Roman"/>
        </w:rPr>
        <w:t>The</w:t>
      </w:r>
      <w:r>
        <w:rPr>
          <w:rFonts w:ascii="Times New Roman" w:hAnsi="Times New Roman" w:cs="Times New Roman"/>
        </w:rPr>
        <w:t xml:space="preserve"> cutting of amorphous tie chains and the production of alcohol end groups from chain scission</w:t>
      </w:r>
      <w:r w:rsidR="006446D2">
        <w:rPr>
          <w:rFonts w:ascii="Times New Roman" w:hAnsi="Times New Roman" w:cs="Times New Roman"/>
        </w:rPr>
        <w:t>.</w:t>
      </w:r>
      <w:r w:rsidR="006446D2" w:rsidRPr="006446D2">
        <w:rPr>
          <w:rFonts w:ascii="Times New Roman" w:hAnsi="Times New Roman" w:cs="Times New Roman"/>
          <w:vertAlign w:val="superscript"/>
        </w:rPr>
        <w:t>18</w:t>
      </w:r>
    </w:p>
    <w:p w14:paraId="73396F76" w14:textId="77777777" w:rsidR="00614C90" w:rsidRDefault="00614C90" w:rsidP="00703283">
      <w:pPr>
        <w:spacing w:line="480" w:lineRule="auto"/>
        <w:rPr>
          <w:rFonts w:ascii="Times New Roman" w:hAnsi="Times New Roman" w:cs="Times New Roman"/>
        </w:rPr>
      </w:pPr>
    </w:p>
    <w:p w14:paraId="6621BEEF" w14:textId="4227AB0B" w:rsidR="00DA48A8" w:rsidRDefault="00703283" w:rsidP="00703283">
      <w:pPr>
        <w:spacing w:line="480" w:lineRule="auto"/>
        <w:jc w:val="center"/>
        <w:rPr>
          <w:rFonts w:ascii="Times New Roman" w:hAnsi="Times New Roman" w:cs="Times New Roman"/>
        </w:rPr>
      </w:pPr>
      <w:r>
        <w:rPr>
          <w:noProof/>
        </w:rPr>
        <w:drawing>
          <wp:inline distT="0" distB="0" distL="0" distR="0" wp14:anchorId="2169E3FE" wp14:editId="0832CF00">
            <wp:extent cx="3604846" cy="1420093"/>
            <wp:effectExtent l="0" t="0" r="2540" b="2540"/>
            <wp:docPr id="868738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38176" name=""/>
                    <pic:cNvPicPr/>
                  </pic:nvPicPr>
                  <pic:blipFill>
                    <a:blip r:embed="rId26"/>
                    <a:stretch>
                      <a:fillRect/>
                    </a:stretch>
                  </pic:blipFill>
                  <pic:spPr>
                    <a:xfrm>
                      <a:off x="0" y="0"/>
                      <a:ext cx="3764356" cy="1482930"/>
                    </a:xfrm>
                    <a:prstGeom prst="rect">
                      <a:avLst/>
                    </a:prstGeom>
                  </pic:spPr>
                </pic:pic>
              </a:graphicData>
            </a:graphic>
          </wp:inline>
        </w:drawing>
      </w:r>
    </w:p>
    <w:p w14:paraId="0CD37301" w14:textId="646974C0" w:rsidR="004243F0" w:rsidRDefault="00031FF9" w:rsidP="00D41C12">
      <w:pPr>
        <w:spacing w:line="480" w:lineRule="auto"/>
        <w:rPr>
          <w:rFonts w:ascii="Times New Roman" w:hAnsi="Times New Roman" w:cs="Times New Roman"/>
        </w:rPr>
      </w:pPr>
      <w:r w:rsidRPr="00924E5D">
        <w:rPr>
          <w:rFonts w:ascii="Times New Roman" w:hAnsi="Times New Roman" w:cs="Times New Roman"/>
          <w:b/>
          <w:bCs/>
        </w:rPr>
        <w:t xml:space="preserve">Figure </w:t>
      </w:r>
      <w:r w:rsidR="003E0420">
        <w:rPr>
          <w:rFonts w:ascii="Times New Roman" w:hAnsi="Times New Roman" w:cs="Times New Roman"/>
          <w:b/>
          <w:bCs/>
        </w:rPr>
        <w:t>1</w:t>
      </w:r>
      <w:r w:rsidR="006D0377">
        <w:rPr>
          <w:rFonts w:ascii="Times New Roman" w:hAnsi="Times New Roman" w:cs="Times New Roman"/>
          <w:b/>
          <w:bCs/>
        </w:rPr>
        <w:t>5</w:t>
      </w:r>
      <w:r>
        <w:rPr>
          <w:rFonts w:ascii="Times New Roman" w:hAnsi="Times New Roman" w:cs="Times New Roman"/>
        </w:rPr>
        <w:t xml:space="preserve">: </w:t>
      </w:r>
      <w:r w:rsidR="006D0481">
        <w:rPr>
          <w:rFonts w:ascii="Times New Roman" w:hAnsi="Times New Roman" w:cs="Times New Roman"/>
        </w:rPr>
        <w:t>The change</w:t>
      </w:r>
      <w:r w:rsidR="00E27D74">
        <w:rPr>
          <w:rFonts w:ascii="Times New Roman" w:hAnsi="Times New Roman" w:cs="Times New Roman"/>
        </w:rPr>
        <w:t xml:space="preserve"> in flake appearance and structure with depolymerization time</w:t>
      </w:r>
      <w:r w:rsidR="006D0481">
        <w:rPr>
          <w:rFonts w:ascii="Times New Roman" w:hAnsi="Times New Roman" w:cs="Times New Roman"/>
        </w:rPr>
        <w:t xml:space="preserve"> from 15 to 90 minutes reacted. </w:t>
      </w:r>
    </w:p>
    <w:p w14:paraId="407942DF" w14:textId="77777777" w:rsidR="00E461D2" w:rsidRDefault="00E461D2" w:rsidP="00E461D2">
      <w:pPr>
        <w:spacing w:line="480" w:lineRule="auto"/>
        <w:rPr>
          <w:rFonts w:ascii="Times New Roman" w:hAnsi="Times New Roman" w:cs="Times New Roman"/>
        </w:rPr>
      </w:pPr>
    </w:p>
    <w:p w14:paraId="1B15FD32" w14:textId="354CE33C" w:rsidR="00E461D2" w:rsidRDefault="00E461D2" w:rsidP="002D50E5">
      <w:pPr>
        <w:spacing w:line="480" w:lineRule="auto"/>
        <w:ind w:firstLine="720"/>
        <w:jc w:val="both"/>
        <w:rPr>
          <w:rFonts w:ascii="Times New Roman" w:hAnsi="Times New Roman" w:cs="Times New Roman"/>
        </w:rPr>
      </w:pPr>
      <w:r>
        <w:rPr>
          <w:rFonts w:ascii="Times New Roman" w:hAnsi="Times New Roman" w:cs="Times New Roman"/>
        </w:rPr>
        <w:t>The number of alcohol end groups increases throughout the reaction as amorphous tie chains are being cut (</w:t>
      </w:r>
      <w:r>
        <w:rPr>
          <w:rFonts w:ascii="Times New Roman" w:hAnsi="Times New Roman" w:cs="Times New Roman"/>
          <w:b/>
          <w:bCs/>
        </w:rPr>
        <w:t>Fig.</w:t>
      </w:r>
      <w:r w:rsidRPr="00DA48A8">
        <w:rPr>
          <w:rFonts w:ascii="Times New Roman" w:hAnsi="Times New Roman" w:cs="Times New Roman"/>
          <w:b/>
          <w:bCs/>
        </w:rPr>
        <w:t xml:space="preserve"> </w:t>
      </w:r>
      <w:r>
        <w:rPr>
          <w:rFonts w:ascii="Times New Roman" w:hAnsi="Times New Roman" w:cs="Times New Roman"/>
          <w:b/>
          <w:bCs/>
        </w:rPr>
        <w:t>14</w:t>
      </w:r>
      <w:r>
        <w:rPr>
          <w:rFonts w:ascii="Times New Roman" w:hAnsi="Times New Roman" w:cs="Times New Roman"/>
        </w:rPr>
        <w:t xml:space="preserve">). However, the molecular weights calculated using end group analysis with </w:t>
      </w:r>
      <w:r w:rsidRPr="003F1C00">
        <w:rPr>
          <w:rFonts w:ascii="Times New Roman" w:hAnsi="Times New Roman" w:cs="Times New Roman"/>
          <w:vertAlign w:val="superscript"/>
        </w:rPr>
        <w:t>1</w:t>
      </w:r>
      <w:r>
        <w:rPr>
          <w:rFonts w:ascii="Times New Roman" w:hAnsi="Times New Roman" w:cs="Times New Roman"/>
        </w:rPr>
        <w:t xml:space="preserve">H NMR </w:t>
      </w:r>
      <w:r w:rsidR="005B3B05">
        <w:rPr>
          <w:rFonts w:ascii="Times New Roman" w:hAnsi="Times New Roman" w:cs="Times New Roman"/>
        </w:rPr>
        <w:t xml:space="preserve">assume that the molecules have one -OH end group.  Since this assumption is not correct as the depolymerization proceeds, </w:t>
      </w:r>
      <w:r>
        <w:rPr>
          <w:rFonts w:ascii="Times New Roman" w:hAnsi="Times New Roman" w:cs="Times New Roman"/>
        </w:rPr>
        <w:t xml:space="preserve">the molecular weight calculated with </w:t>
      </w:r>
      <w:r w:rsidRPr="003F1C00">
        <w:rPr>
          <w:rFonts w:ascii="Times New Roman" w:hAnsi="Times New Roman" w:cs="Times New Roman"/>
          <w:vertAlign w:val="superscript"/>
        </w:rPr>
        <w:t>1</w:t>
      </w:r>
      <w:r>
        <w:rPr>
          <w:rFonts w:ascii="Times New Roman" w:hAnsi="Times New Roman" w:cs="Times New Roman"/>
        </w:rPr>
        <w:t xml:space="preserve">H NMR and GPC </w:t>
      </w:r>
      <w:r w:rsidR="005B3B05">
        <w:rPr>
          <w:rFonts w:ascii="Times New Roman" w:hAnsi="Times New Roman" w:cs="Times New Roman"/>
        </w:rPr>
        <w:t xml:space="preserve">analyses </w:t>
      </w:r>
      <w:r>
        <w:rPr>
          <w:rFonts w:ascii="Times New Roman" w:hAnsi="Times New Roman" w:cs="Times New Roman"/>
        </w:rPr>
        <w:t xml:space="preserve">differ. The number of alcohol end groups </w:t>
      </w:r>
      <w:r w:rsidR="005B3B05">
        <w:rPr>
          <w:rFonts w:ascii="Times New Roman" w:hAnsi="Times New Roman" w:cs="Times New Roman"/>
        </w:rPr>
        <w:t xml:space="preserve">per chain </w:t>
      </w:r>
      <w:r>
        <w:rPr>
          <w:rFonts w:ascii="Times New Roman" w:hAnsi="Times New Roman" w:cs="Times New Roman"/>
        </w:rPr>
        <w:t xml:space="preserve">can be anywhere between 1 and 2 </w:t>
      </w:r>
      <w:r w:rsidR="005B3B05">
        <w:rPr>
          <w:rFonts w:ascii="Times New Roman" w:hAnsi="Times New Roman" w:cs="Times New Roman"/>
        </w:rPr>
        <w:t>as the reaction proceeds, and thus comparison of the NMR M</w:t>
      </w:r>
      <w:r w:rsidR="005B3B05" w:rsidRPr="005A4AB9">
        <w:rPr>
          <w:rFonts w:ascii="Times New Roman" w:hAnsi="Times New Roman" w:cs="Times New Roman"/>
          <w:vertAlign w:val="subscript"/>
        </w:rPr>
        <w:t>n</w:t>
      </w:r>
      <w:r w:rsidR="005B3B05">
        <w:rPr>
          <w:rFonts w:ascii="Times New Roman" w:hAnsi="Times New Roman" w:cs="Times New Roman"/>
        </w:rPr>
        <w:t xml:space="preserve"> and GPC M</w:t>
      </w:r>
      <w:r w:rsidR="005B3B05" w:rsidRPr="005A4AB9">
        <w:rPr>
          <w:rFonts w:ascii="Times New Roman" w:hAnsi="Times New Roman" w:cs="Times New Roman"/>
          <w:vertAlign w:val="subscript"/>
        </w:rPr>
        <w:t>n</w:t>
      </w:r>
      <w:r w:rsidR="005B3B05">
        <w:rPr>
          <w:rFonts w:ascii="Times New Roman" w:hAnsi="Times New Roman" w:cs="Times New Roman"/>
        </w:rPr>
        <w:t xml:space="preserve"> provides a pathway to </w:t>
      </w:r>
      <w:r w:rsidR="005B3B05">
        <w:rPr>
          <w:rFonts w:ascii="Times New Roman" w:hAnsi="Times New Roman" w:cs="Times New Roman"/>
        </w:rPr>
        <w:lastRenderedPageBreak/>
        <w:t>determine the number of -OH end gr</w:t>
      </w:r>
      <w:r w:rsidR="005A4AB9">
        <w:rPr>
          <w:rFonts w:ascii="Times New Roman" w:hAnsi="Times New Roman" w:cs="Times New Roman"/>
        </w:rPr>
        <w:t>o</w:t>
      </w:r>
      <w:r w:rsidR="005B3B05">
        <w:rPr>
          <w:rFonts w:ascii="Times New Roman" w:hAnsi="Times New Roman" w:cs="Times New Roman"/>
        </w:rPr>
        <w:t>ups per chain.</w:t>
      </w:r>
      <w:r>
        <w:rPr>
          <w:rFonts w:ascii="Times New Roman" w:hAnsi="Times New Roman" w:cs="Times New Roman"/>
        </w:rPr>
        <w:t xml:space="preserve"> </w:t>
      </w:r>
      <w:r w:rsidR="00F77655" w:rsidRPr="00F77655">
        <w:rPr>
          <w:rFonts w:ascii="Times New Roman" w:hAnsi="Times New Roman" w:cs="Times New Roman"/>
          <w:b/>
          <w:bCs/>
        </w:rPr>
        <w:t>Figure 16</w:t>
      </w:r>
      <w:r w:rsidR="00F77655">
        <w:rPr>
          <w:rFonts w:ascii="Times New Roman" w:hAnsi="Times New Roman" w:cs="Times New Roman"/>
        </w:rPr>
        <w:t xml:space="preserve"> </w:t>
      </w:r>
      <w:r w:rsidR="005B3B05">
        <w:rPr>
          <w:rFonts w:ascii="Times New Roman" w:hAnsi="Times New Roman" w:cs="Times New Roman"/>
        </w:rPr>
        <w:t xml:space="preserve">outlines the procedure to determine </w:t>
      </w:r>
      <w:r w:rsidR="00F77655">
        <w:rPr>
          <w:rFonts w:ascii="Times New Roman" w:hAnsi="Times New Roman" w:cs="Times New Roman"/>
        </w:rPr>
        <w:t xml:space="preserve">the average number of hydroxyl end groups per chain during the depolymerization of PET. The lines were produced by </w:t>
      </w:r>
      <w:r w:rsidR="005B3B05">
        <w:rPr>
          <w:rFonts w:ascii="Times New Roman" w:hAnsi="Times New Roman" w:cs="Times New Roman"/>
        </w:rPr>
        <w:t>calculating the M</w:t>
      </w:r>
      <w:r w:rsidR="005B3B05" w:rsidRPr="005A4AB9">
        <w:rPr>
          <w:rFonts w:ascii="Times New Roman" w:hAnsi="Times New Roman" w:cs="Times New Roman"/>
          <w:vertAlign w:val="subscript"/>
        </w:rPr>
        <w:t>n</w:t>
      </w:r>
      <w:r w:rsidR="005B3B05">
        <w:rPr>
          <w:rFonts w:ascii="Times New Roman" w:hAnsi="Times New Roman" w:cs="Times New Roman"/>
        </w:rPr>
        <w:t xml:space="preserve"> of the PET oligomer that emerges at each reaction time as a function of the number of -OH end groups per chain (</w:t>
      </w:r>
      <w:r w:rsidR="00F77655">
        <w:rPr>
          <w:rFonts w:ascii="Times New Roman" w:hAnsi="Times New Roman" w:cs="Times New Roman"/>
        </w:rPr>
        <w:t>between 1 and 2</w:t>
      </w:r>
      <w:r w:rsidR="005B3B05">
        <w:rPr>
          <w:rFonts w:ascii="Times New Roman" w:hAnsi="Times New Roman" w:cs="Times New Roman"/>
        </w:rPr>
        <w:t xml:space="preserve">) using the NMR data and </w:t>
      </w:r>
      <w:r w:rsidR="00F77655" w:rsidRPr="005977F6">
        <w:rPr>
          <w:rFonts w:ascii="Times New Roman" w:hAnsi="Times New Roman" w:cs="Times New Roman"/>
          <w:b/>
          <w:bCs/>
        </w:rPr>
        <w:t>Equation 3</w:t>
      </w:r>
      <w:r w:rsidR="00F77655">
        <w:rPr>
          <w:rFonts w:ascii="Times New Roman" w:hAnsi="Times New Roman" w:cs="Times New Roman"/>
        </w:rPr>
        <w:t xml:space="preserve">. </w:t>
      </w:r>
      <w:r>
        <w:rPr>
          <w:rFonts w:ascii="Times New Roman" w:hAnsi="Times New Roman" w:cs="Times New Roman"/>
        </w:rPr>
        <w:t xml:space="preserve">The triangles show the </w:t>
      </w:r>
      <w:r w:rsidR="005B3B05">
        <w:rPr>
          <w:rFonts w:ascii="Times New Roman" w:hAnsi="Times New Roman" w:cs="Times New Roman"/>
        </w:rPr>
        <w:t xml:space="preserve">number average molecular weight of each PET oligomer as determined by GPC, where the x-axis of each triangle provides the </w:t>
      </w:r>
      <w:r>
        <w:rPr>
          <w:rFonts w:ascii="Times New Roman" w:hAnsi="Times New Roman" w:cs="Times New Roman"/>
        </w:rPr>
        <w:t>number of alcohol end groups</w:t>
      </w:r>
      <w:r w:rsidR="005B3B05">
        <w:rPr>
          <w:rFonts w:ascii="Times New Roman" w:hAnsi="Times New Roman" w:cs="Times New Roman"/>
        </w:rPr>
        <w:t xml:space="preserve">. </w:t>
      </w:r>
      <w:r w:rsidR="002A7752">
        <w:rPr>
          <w:rFonts w:ascii="Times New Roman" w:hAnsi="Times New Roman" w:cs="Times New Roman"/>
        </w:rPr>
        <w:t xml:space="preserve">The number of alcohol end groups </w:t>
      </w:r>
      <w:r w:rsidR="00393A7C">
        <w:rPr>
          <w:rFonts w:ascii="Times New Roman" w:hAnsi="Times New Roman" w:cs="Times New Roman"/>
        </w:rPr>
        <w:t>is indicative of</w:t>
      </w:r>
      <w:r w:rsidR="002A7752">
        <w:rPr>
          <w:rFonts w:ascii="Times New Roman" w:hAnsi="Times New Roman" w:cs="Times New Roman"/>
        </w:rPr>
        <w:t xml:space="preserve"> the completion of the depolymerization reaction</w:t>
      </w:r>
      <w:r w:rsidR="002D50E5">
        <w:rPr>
          <w:rFonts w:ascii="Times New Roman" w:hAnsi="Times New Roman" w:cs="Times New Roman"/>
        </w:rPr>
        <w:t xml:space="preserve">, since new alcohol end groups are generated from </w:t>
      </w:r>
      <w:r w:rsidR="001E52D6">
        <w:rPr>
          <w:rFonts w:ascii="Times New Roman" w:hAnsi="Times New Roman" w:cs="Times New Roman"/>
        </w:rPr>
        <w:t xml:space="preserve">amorphous </w:t>
      </w:r>
      <w:r w:rsidR="002D50E5">
        <w:rPr>
          <w:rFonts w:ascii="Times New Roman" w:hAnsi="Times New Roman" w:cs="Times New Roman"/>
        </w:rPr>
        <w:t>chain scission.</w:t>
      </w:r>
      <w:r w:rsidR="005977F6" w:rsidRPr="009E1D3F">
        <w:rPr>
          <w:rFonts w:ascii="Times New Roman" w:hAnsi="Times New Roman" w:cs="Times New Roman"/>
          <w:b/>
          <w:bCs/>
          <w:i/>
          <w:iCs/>
          <w:vertAlign w:val="superscript"/>
        </w:rPr>
        <w:t>18</w:t>
      </w:r>
      <w:r w:rsidR="005977F6">
        <w:rPr>
          <w:rFonts w:ascii="Times New Roman" w:hAnsi="Times New Roman" w:cs="Times New Roman"/>
          <w:b/>
          <w:bCs/>
          <w:i/>
          <w:iCs/>
          <w:color w:val="FF0000"/>
        </w:rPr>
        <w:t xml:space="preserve"> </w:t>
      </w:r>
      <w:r w:rsidR="00A66E69" w:rsidRPr="00F34320">
        <w:rPr>
          <w:rFonts w:ascii="Times New Roman" w:hAnsi="Times New Roman" w:cs="Times New Roman"/>
        </w:rPr>
        <w:t xml:space="preserve">The number of -OH end </w:t>
      </w:r>
      <w:r w:rsidR="00F34320" w:rsidRPr="00F34320">
        <w:rPr>
          <w:rFonts w:ascii="Times New Roman" w:hAnsi="Times New Roman" w:cs="Times New Roman"/>
        </w:rPr>
        <w:t>groups</w:t>
      </w:r>
      <w:r w:rsidR="00A66E69" w:rsidRPr="00F34320">
        <w:rPr>
          <w:rFonts w:ascii="Times New Roman" w:hAnsi="Times New Roman" w:cs="Times New Roman"/>
        </w:rPr>
        <w:t xml:space="preserve"> per chain increases from 1 to 2 as the depolymerization reaction proceeds.</w:t>
      </w:r>
      <w:r w:rsidR="00F34320" w:rsidRPr="00B5274F">
        <w:rPr>
          <w:rFonts w:ascii="Times New Roman" w:hAnsi="Times New Roman" w:cs="Times New Roman"/>
          <w:vertAlign w:val="superscript"/>
        </w:rPr>
        <w:t>18</w:t>
      </w:r>
      <w:r w:rsidR="00A66E69" w:rsidRPr="00F34320">
        <w:rPr>
          <w:rFonts w:ascii="Times New Roman" w:hAnsi="Times New Roman" w:cs="Times New Roman"/>
        </w:rPr>
        <w:t xml:space="preserve">  </w:t>
      </w:r>
      <w:r w:rsidR="0060331B">
        <w:rPr>
          <w:rFonts w:ascii="Times New Roman" w:hAnsi="Times New Roman" w:cs="Times New Roman"/>
        </w:rPr>
        <w:t xml:space="preserve">In combination with </w:t>
      </w:r>
      <w:r w:rsidR="00402154">
        <w:rPr>
          <w:rFonts w:ascii="Times New Roman" w:hAnsi="Times New Roman" w:cs="Times New Roman"/>
        </w:rPr>
        <w:t>achieving lower molecular weights, the</w:t>
      </w:r>
      <w:r w:rsidR="0060331B">
        <w:rPr>
          <w:rFonts w:ascii="Times New Roman" w:hAnsi="Times New Roman" w:cs="Times New Roman"/>
        </w:rPr>
        <w:t xml:space="preserve"> </w:t>
      </w:r>
      <w:r w:rsidR="00191936">
        <w:rPr>
          <w:rFonts w:ascii="Times New Roman" w:hAnsi="Times New Roman" w:cs="Times New Roman"/>
        </w:rPr>
        <w:t xml:space="preserve">number of hydroxyl end groups present informed our decision to </w:t>
      </w:r>
      <w:r w:rsidR="0060331B">
        <w:rPr>
          <w:rFonts w:ascii="Times New Roman" w:hAnsi="Times New Roman" w:cs="Times New Roman"/>
        </w:rPr>
        <w:t>optimally depolymerize PET for 120 minutes</w:t>
      </w:r>
      <w:r w:rsidR="00402154">
        <w:rPr>
          <w:rFonts w:ascii="Times New Roman" w:hAnsi="Times New Roman" w:cs="Times New Roman"/>
        </w:rPr>
        <w:t xml:space="preserve"> before repolymerization.</w:t>
      </w:r>
      <w:r w:rsidR="0060331B">
        <w:rPr>
          <w:rFonts w:ascii="Times New Roman" w:hAnsi="Times New Roman" w:cs="Times New Roman"/>
        </w:rPr>
        <w:t xml:space="preserve"> </w:t>
      </w:r>
    </w:p>
    <w:p w14:paraId="23C1E74A" w14:textId="557FD5A4" w:rsidR="00402154" w:rsidRDefault="00402154" w:rsidP="002D50E5">
      <w:pPr>
        <w:spacing w:line="480" w:lineRule="auto"/>
        <w:ind w:firstLine="720"/>
        <w:jc w:val="both"/>
        <w:rPr>
          <w:rFonts w:ascii="Times New Roman" w:hAnsi="Times New Roman" w:cs="Times New Roman"/>
        </w:rPr>
      </w:pPr>
      <w:r w:rsidRPr="0071677C">
        <w:rPr>
          <w:rFonts w:ascii="Times New Roman" w:hAnsi="Times New Roman" w:cs="Times New Roman"/>
          <w:b/>
          <w:bCs/>
        </w:rPr>
        <w:t>Figure 17</w:t>
      </w:r>
      <w:r>
        <w:rPr>
          <w:rFonts w:ascii="Times New Roman" w:hAnsi="Times New Roman" w:cs="Times New Roman"/>
        </w:rPr>
        <w:t xml:space="preserve"> depicts the change in </w:t>
      </w:r>
      <w:r w:rsidR="0071677C">
        <w:rPr>
          <w:rFonts w:ascii="Times New Roman" w:hAnsi="Times New Roman" w:cs="Times New Roman"/>
        </w:rPr>
        <w:t xml:space="preserve">-OH end groups with depolymerization time for flakes of different lengths. Despite altering the flake length from 4mm to 44mm, the increase in alcohol end groups with reaction time remains </w:t>
      </w:r>
      <w:r w:rsidR="00FD52EB">
        <w:rPr>
          <w:rFonts w:ascii="Times New Roman" w:hAnsi="Times New Roman" w:cs="Times New Roman"/>
        </w:rPr>
        <w:t xml:space="preserve">relatively consistent. Smaller flakes tend to reach a greater number of alcohol end groups with less reaction time, indicating that </w:t>
      </w:r>
      <w:r w:rsidR="00D73A58">
        <w:rPr>
          <w:rFonts w:ascii="Times New Roman" w:hAnsi="Times New Roman" w:cs="Times New Roman"/>
        </w:rPr>
        <w:t>they initially have more available amorphous polymer and less area for diffusion to occur. As a result, 8 mm flakes were chosen for studying repolymerization</w:t>
      </w:r>
      <w:r w:rsidR="00D50EC0">
        <w:rPr>
          <w:rFonts w:ascii="Times New Roman" w:hAnsi="Times New Roman" w:cs="Times New Roman"/>
        </w:rPr>
        <w:t xml:space="preserve"> to remain on the smaller </w:t>
      </w:r>
      <w:r w:rsidR="00466173">
        <w:rPr>
          <w:rFonts w:ascii="Times New Roman" w:hAnsi="Times New Roman" w:cs="Times New Roman"/>
        </w:rPr>
        <w:t xml:space="preserve">side of the length spectrum while avoiding the possible decrease of alcohol end groups at high reaction times. </w:t>
      </w:r>
    </w:p>
    <w:p w14:paraId="6FAA34E0" w14:textId="77777777" w:rsidR="00B26217" w:rsidRDefault="00B26217" w:rsidP="00B26217">
      <w:pPr>
        <w:spacing w:line="480" w:lineRule="auto"/>
        <w:ind w:firstLine="720"/>
        <w:jc w:val="both"/>
        <w:rPr>
          <w:rFonts w:ascii="Times New Roman" w:hAnsi="Times New Roman" w:cs="Times New Roman"/>
        </w:rPr>
      </w:pPr>
    </w:p>
    <w:p w14:paraId="3BA3DCE3" w14:textId="77777777" w:rsidR="00265F48" w:rsidRDefault="00265F48" w:rsidP="000764AF">
      <w:pPr>
        <w:spacing w:line="480" w:lineRule="auto"/>
        <w:jc w:val="center"/>
        <w:rPr>
          <w:rFonts w:ascii="Times New Roman" w:hAnsi="Times New Roman" w:cs="Times New Roman"/>
        </w:rPr>
      </w:pPr>
      <w:r w:rsidRPr="006475ED">
        <w:rPr>
          <w:rFonts w:ascii="Times New Roman" w:hAnsi="Times New Roman" w:cs="Times New Roman"/>
          <w:noProof/>
        </w:rPr>
        <w:lastRenderedPageBreak/>
        <w:drawing>
          <wp:inline distT="0" distB="0" distL="0" distR="0" wp14:anchorId="5F77B768" wp14:editId="2AE2DFD6">
            <wp:extent cx="5943600" cy="2747645"/>
            <wp:effectExtent l="0" t="0" r="0" b="0"/>
            <wp:docPr id="1031" name="Picture 7" descr="A graph of different colored lines&#10;&#10;AI-generated content may be incorrect.">
              <a:extLst xmlns:a="http://schemas.openxmlformats.org/drawingml/2006/main">
                <a:ext uri="{FF2B5EF4-FFF2-40B4-BE49-F238E27FC236}">
                  <a16:creationId xmlns:a16="http://schemas.microsoft.com/office/drawing/2014/main" id="{809AC3E4-B2F1-851A-F518-96E7F0DA6B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descr="A graph of different colored lines&#10;&#10;AI-generated content may be incorrect.">
                      <a:extLst>
                        <a:ext uri="{FF2B5EF4-FFF2-40B4-BE49-F238E27FC236}">
                          <a16:creationId xmlns:a16="http://schemas.microsoft.com/office/drawing/2014/main" id="{809AC3E4-B2F1-851A-F518-96E7F0DA6B02}"/>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6931" cy="2749185"/>
                    </a:xfrm>
                    <a:prstGeom prst="rect">
                      <a:avLst/>
                    </a:prstGeom>
                    <a:noFill/>
                  </pic:spPr>
                </pic:pic>
              </a:graphicData>
            </a:graphic>
          </wp:inline>
        </w:drawing>
      </w:r>
    </w:p>
    <w:p w14:paraId="3F4A46D6" w14:textId="53785306" w:rsidR="0007646A" w:rsidRDefault="00265F48" w:rsidP="0007646A">
      <w:pPr>
        <w:spacing w:line="480" w:lineRule="auto"/>
        <w:jc w:val="both"/>
        <w:rPr>
          <w:rFonts w:ascii="Times New Roman" w:hAnsi="Times New Roman" w:cs="Times New Roman"/>
        </w:rPr>
      </w:pPr>
      <w:r w:rsidRPr="00265F48">
        <w:rPr>
          <w:rFonts w:ascii="Times New Roman" w:hAnsi="Times New Roman" w:cs="Times New Roman"/>
          <w:b/>
          <w:bCs/>
        </w:rPr>
        <w:t xml:space="preserve">Figure </w:t>
      </w:r>
      <w:r w:rsidR="003E0420">
        <w:rPr>
          <w:rFonts w:ascii="Times New Roman" w:hAnsi="Times New Roman" w:cs="Times New Roman"/>
          <w:b/>
          <w:bCs/>
        </w:rPr>
        <w:t>1</w:t>
      </w:r>
      <w:r w:rsidR="006D0377">
        <w:rPr>
          <w:rFonts w:ascii="Times New Roman" w:hAnsi="Times New Roman" w:cs="Times New Roman"/>
          <w:b/>
          <w:bCs/>
        </w:rPr>
        <w:t>6</w:t>
      </w:r>
      <w:r w:rsidRPr="00265F48">
        <w:rPr>
          <w:rFonts w:ascii="Times New Roman" w:hAnsi="Times New Roman" w:cs="Times New Roman"/>
          <w:b/>
          <w:bCs/>
        </w:rPr>
        <w:t>:</w:t>
      </w:r>
      <w:r>
        <w:rPr>
          <w:rFonts w:ascii="Times New Roman" w:hAnsi="Times New Roman" w:cs="Times New Roman"/>
        </w:rPr>
        <w:t xml:space="preserve"> Average number of hydroxyl end groups per chain throughout the depolymerization from </w:t>
      </w:r>
      <w:r w:rsidR="006C1E30">
        <w:rPr>
          <w:rFonts w:ascii="Times New Roman" w:hAnsi="Times New Roman" w:cs="Times New Roman"/>
        </w:rPr>
        <w:t xml:space="preserve">theoretical </w:t>
      </w:r>
      <w:r w:rsidR="006C1E30" w:rsidRPr="006C1E30">
        <w:rPr>
          <w:rFonts w:ascii="Times New Roman" w:hAnsi="Times New Roman" w:cs="Times New Roman"/>
          <w:vertAlign w:val="superscript"/>
        </w:rPr>
        <w:t>1</w:t>
      </w:r>
      <w:r w:rsidR="006C1E30">
        <w:rPr>
          <w:rFonts w:ascii="Times New Roman" w:hAnsi="Times New Roman" w:cs="Times New Roman"/>
        </w:rPr>
        <w:t xml:space="preserve">H </w:t>
      </w:r>
      <w:r>
        <w:rPr>
          <w:rFonts w:ascii="Times New Roman" w:hAnsi="Times New Roman" w:cs="Times New Roman"/>
        </w:rPr>
        <w:t>NMR</w:t>
      </w:r>
      <w:r w:rsidR="006C1E30">
        <w:rPr>
          <w:rFonts w:ascii="Times New Roman" w:hAnsi="Times New Roman" w:cs="Times New Roman"/>
        </w:rPr>
        <w:t xml:space="preserve"> calculation</w:t>
      </w:r>
      <w:r w:rsidR="003235CC">
        <w:rPr>
          <w:rFonts w:ascii="Times New Roman" w:hAnsi="Times New Roman" w:cs="Times New Roman"/>
        </w:rPr>
        <w:t xml:space="preserve">s with </w:t>
      </w:r>
      <w:r w:rsidR="003235CC" w:rsidRPr="003235CC">
        <w:rPr>
          <w:rFonts w:ascii="Times New Roman" w:hAnsi="Times New Roman" w:cs="Times New Roman"/>
          <w:b/>
          <w:bCs/>
        </w:rPr>
        <w:t xml:space="preserve">Equation </w:t>
      </w:r>
      <w:r w:rsidR="00F77655">
        <w:rPr>
          <w:rFonts w:ascii="Times New Roman" w:hAnsi="Times New Roman" w:cs="Times New Roman"/>
          <w:b/>
          <w:bCs/>
        </w:rPr>
        <w:t>3</w:t>
      </w:r>
      <w:r w:rsidR="003235CC">
        <w:rPr>
          <w:rFonts w:ascii="Times New Roman" w:hAnsi="Times New Roman" w:cs="Times New Roman"/>
        </w:rPr>
        <w:t xml:space="preserve"> (lines)</w:t>
      </w:r>
      <w:r>
        <w:rPr>
          <w:rFonts w:ascii="Times New Roman" w:hAnsi="Times New Roman" w:cs="Times New Roman"/>
        </w:rPr>
        <w:t xml:space="preserve"> and </w:t>
      </w:r>
      <w:r w:rsidR="006C1E30">
        <w:rPr>
          <w:rFonts w:ascii="Times New Roman" w:hAnsi="Times New Roman" w:cs="Times New Roman"/>
        </w:rPr>
        <w:t xml:space="preserve">experimental </w:t>
      </w:r>
      <w:r>
        <w:rPr>
          <w:rFonts w:ascii="Times New Roman" w:hAnsi="Times New Roman" w:cs="Times New Roman"/>
        </w:rPr>
        <w:t>GPC analysis</w:t>
      </w:r>
      <w:r w:rsidR="006C1E30">
        <w:rPr>
          <w:rFonts w:ascii="Times New Roman" w:hAnsi="Times New Roman" w:cs="Times New Roman"/>
        </w:rPr>
        <w:t xml:space="preserve"> (triangles).</w:t>
      </w:r>
      <w:r w:rsidR="00973E42">
        <w:rPr>
          <w:rFonts w:ascii="Times New Roman" w:hAnsi="Times New Roman" w:cs="Times New Roman"/>
        </w:rPr>
        <w:t xml:space="preserve"> The overlap of </w:t>
      </w:r>
      <w:r w:rsidR="00AB0C0C">
        <w:rPr>
          <w:rFonts w:ascii="Times New Roman" w:hAnsi="Times New Roman" w:cs="Times New Roman"/>
        </w:rPr>
        <w:t xml:space="preserve">the purple diamonds and line </w:t>
      </w:r>
      <w:r w:rsidR="000F39FD">
        <w:rPr>
          <w:rFonts w:ascii="Times New Roman" w:hAnsi="Times New Roman" w:cs="Times New Roman"/>
        </w:rPr>
        <w:t>denotes</w:t>
      </w:r>
      <w:r w:rsidR="00AB0C0C">
        <w:rPr>
          <w:rFonts w:ascii="Times New Roman" w:hAnsi="Times New Roman" w:cs="Times New Roman"/>
        </w:rPr>
        <w:t xml:space="preserve"> the true number of -OH end groups on each depolymerization reaction product. </w:t>
      </w:r>
    </w:p>
    <w:p w14:paraId="0AFB392E" w14:textId="77777777" w:rsidR="00B5274F" w:rsidRDefault="00B5274F" w:rsidP="0007646A">
      <w:pPr>
        <w:spacing w:line="480" w:lineRule="auto"/>
        <w:jc w:val="both"/>
        <w:rPr>
          <w:rFonts w:ascii="Times New Roman" w:hAnsi="Times New Roman" w:cs="Times New Roman"/>
        </w:rPr>
      </w:pPr>
    </w:p>
    <w:p w14:paraId="6EF4B184" w14:textId="65F20773" w:rsidR="00BB3EB9" w:rsidRDefault="00F3166B" w:rsidP="000764AF">
      <w:pPr>
        <w:spacing w:line="480" w:lineRule="auto"/>
        <w:jc w:val="center"/>
        <w:rPr>
          <w:rFonts w:ascii="Times New Roman" w:hAnsi="Times New Roman" w:cs="Times New Roman"/>
        </w:rPr>
      </w:pPr>
      <w:r w:rsidRPr="00F3166B">
        <w:rPr>
          <w:rFonts w:ascii="Times New Roman" w:hAnsi="Times New Roman" w:cs="Times New Roman"/>
          <w:noProof/>
        </w:rPr>
        <w:drawing>
          <wp:inline distT="0" distB="0" distL="0" distR="0" wp14:anchorId="1114BAC5" wp14:editId="6B5A323C">
            <wp:extent cx="4018844" cy="2880925"/>
            <wp:effectExtent l="0" t="0" r="0" b="2540"/>
            <wp:docPr id="816713982"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13982" name="Picture 1" descr="A graph of different colored lines&#10;&#10;AI-generated content may be incorrect."/>
                    <pic:cNvPicPr/>
                  </pic:nvPicPr>
                  <pic:blipFill>
                    <a:blip r:embed="rId28"/>
                    <a:stretch>
                      <a:fillRect/>
                    </a:stretch>
                  </pic:blipFill>
                  <pic:spPr>
                    <a:xfrm>
                      <a:off x="0" y="0"/>
                      <a:ext cx="4032823" cy="2890946"/>
                    </a:xfrm>
                    <a:prstGeom prst="rect">
                      <a:avLst/>
                    </a:prstGeom>
                  </pic:spPr>
                </pic:pic>
              </a:graphicData>
            </a:graphic>
          </wp:inline>
        </w:drawing>
      </w:r>
    </w:p>
    <w:p w14:paraId="3EDEE53E" w14:textId="2FB8B2DF" w:rsidR="00C27BCA" w:rsidRDefault="00BB3EB9" w:rsidP="004476FF">
      <w:pPr>
        <w:spacing w:line="480" w:lineRule="auto"/>
        <w:jc w:val="both"/>
        <w:rPr>
          <w:rFonts w:ascii="Times New Roman" w:hAnsi="Times New Roman" w:cs="Times New Roman"/>
        </w:rPr>
      </w:pPr>
      <w:r w:rsidRPr="00BB3EB9">
        <w:rPr>
          <w:rFonts w:ascii="Times New Roman" w:hAnsi="Times New Roman" w:cs="Times New Roman"/>
          <w:b/>
          <w:bCs/>
        </w:rPr>
        <w:lastRenderedPageBreak/>
        <w:t xml:space="preserve">Figure </w:t>
      </w:r>
      <w:r w:rsidR="003E0420">
        <w:rPr>
          <w:rFonts w:ascii="Times New Roman" w:hAnsi="Times New Roman" w:cs="Times New Roman"/>
          <w:b/>
          <w:bCs/>
        </w:rPr>
        <w:t>1</w:t>
      </w:r>
      <w:r w:rsidR="006D0377">
        <w:rPr>
          <w:rFonts w:ascii="Times New Roman" w:hAnsi="Times New Roman" w:cs="Times New Roman"/>
          <w:b/>
          <w:bCs/>
        </w:rPr>
        <w:t>7</w:t>
      </w:r>
      <w:r>
        <w:rPr>
          <w:rFonts w:ascii="Times New Roman" w:hAnsi="Times New Roman" w:cs="Times New Roman"/>
        </w:rPr>
        <w:t>: Change in the number of hydroxyl end groups throughout the reaction for flakes of different lengths</w:t>
      </w:r>
      <w:r w:rsidR="00E27D74">
        <w:rPr>
          <w:rFonts w:ascii="Times New Roman" w:hAnsi="Times New Roman" w:cs="Times New Roman"/>
        </w:rPr>
        <w:t>.</w:t>
      </w:r>
    </w:p>
    <w:p w14:paraId="698C3BBA" w14:textId="77777777" w:rsidR="00C54000" w:rsidRDefault="00C54000" w:rsidP="004476FF">
      <w:pPr>
        <w:spacing w:line="480" w:lineRule="auto"/>
        <w:jc w:val="both"/>
        <w:rPr>
          <w:rFonts w:ascii="Times New Roman" w:hAnsi="Times New Roman" w:cs="Times New Roman"/>
        </w:rPr>
      </w:pPr>
    </w:p>
    <w:p w14:paraId="765DA71E" w14:textId="7A6E33C4" w:rsidR="00D73A58" w:rsidRPr="00B5274F" w:rsidRDefault="00FA70CF" w:rsidP="004476FF">
      <w:pPr>
        <w:spacing w:line="480" w:lineRule="auto"/>
        <w:jc w:val="both"/>
        <w:rPr>
          <w:rFonts w:ascii="Times New Roman" w:hAnsi="Times New Roman" w:cs="Times New Roman"/>
          <w:i/>
          <w:iCs/>
        </w:rPr>
      </w:pPr>
      <w:r w:rsidRPr="00B5274F">
        <w:rPr>
          <w:rFonts w:ascii="Times New Roman" w:hAnsi="Times New Roman" w:cs="Times New Roman"/>
          <w:i/>
          <w:iCs/>
        </w:rPr>
        <w:t>Repolymerization of PET</w:t>
      </w:r>
    </w:p>
    <w:p w14:paraId="6F8E3651" w14:textId="5D99897A" w:rsidR="00D54995" w:rsidRPr="007458A3" w:rsidRDefault="00DC1052" w:rsidP="007458A3">
      <w:pPr>
        <w:spacing w:line="480" w:lineRule="auto"/>
        <w:ind w:firstLine="720"/>
        <w:jc w:val="both"/>
        <w:rPr>
          <w:rFonts w:ascii="Times New Roman" w:hAnsi="Times New Roman" w:cs="Times New Roman"/>
          <w:color w:val="000000" w:themeColor="text1"/>
          <w:shd w:val="clear" w:color="auto" w:fill="FFFFFF"/>
        </w:rPr>
      </w:pPr>
      <w:r w:rsidRPr="00DC1052">
        <w:rPr>
          <w:rFonts w:ascii="Times New Roman" w:hAnsi="Times New Roman" w:cs="Times New Roman"/>
          <w:b/>
          <w:bCs/>
          <w:color w:val="000000" w:themeColor="text1"/>
          <w:shd w:val="clear" w:color="auto" w:fill="FFFFFF"/>
        </w:rPr>
        <w:t>Figure 1</w:t>
      </w:r>
      <w:r w:rsidR="006D0377">
        <w:rPr>
          <w:rFonts w:ascii="Times New Roman" w:hAnsi="Times New Roman" w:cs="Times New Roman"/>
          <w:b/>
          <w:bCs/>
          <w:color w:val="000000" w:themeColor="text1"/>
          <w:shd w:val="clear" w:color="auto" w:fill="FFFFFF"/>
        </w:rPr>
        <w:t xml:space="preserve">8 </w:t>
      </w:r>
      <w:r>
        <w:rPr>
          <w:rFonts w:ascii="Times New Roman" w:hAnsi="Times New Roman" w:cs="Times New Roman"/>
          <w:color w:val="000000" w:themeColor="text1"/>
          <w:shd w:val="clear" w:color="auto" w:fill="FFFFFF"/>
        </w:rPr>
        <w:t>shows the viscosity molecular weights (M</w:t>
      </w:r>
      <w:r w:rsidRPr="00DC1052">
        <w:rPr>
          <w:rFonts w:ascii="Times New Roman" w:hAnsi="Times New Roman" w:cs="Times New Roman"/>
          <w:color w:val="000000" w:themeColor="text1"/>
          <w:shd w:val="clear" w:color="auto" w:fill="FFFFFF"/>
          <w:vertAlign w:val="subscript"/>
        </w:rPr>
        <w:t>v</w:t>
      </w:r>
      <w:r>
        <w:rPr>
          <w:rFonts w:ascii="Times New Roman" w:hAnsi="Times New Roman" w:cs="Times New Roman"/>
          <w:color w:val="000000" w:themeColor="text1"/>
          <w:shd w:val="clear" w:color="auto" w:fill="FFFFFF"/>
        </w:rPr>
        <w:t xml:space="preserve">) </w:t>
      </w:r>
      <w:r w:rsidR="00BD755D">
        <w:rPr>
          <w:rFonts w:ascii="Times New Roman" w:hAnsi="Times New Roman" w:cs="Times New Roman"/>
          <w:color w:val="000000" w:themeColor="text1"/>
          <w:shd w:val="clear" w:color="auto" w:fill="FFFFFF"/>
        </w:rPr>
        <w:t xml:space="preserve">achieved by </w:t>
      </w:r>
      <w:r w:rsidR="00EC6CF4">
        <w:rPr>
          <w:rFonts w:ascii="Times New Roman" w:hAnsi="Times New Roman" w:cs="Times New Roman"/>
          <w:color w:val="000000" w:themeColor="text1"/>
          <w:shd w:val="clear" w:color="auto" w:fill="FFFFFF"/>
        </w:rPr>
        <w:t xml:space="preserve">repolymerizing </w:t>
      </w:r>
      <w:r w:rsidR="00BD755D">
        <w:rPr>
          <w:rFonts w:ascii="Times New Roman" w:hAnsi="Times New Roman" w:cs="Times New Roman"/>
          <w:color w:val="000000" w:themeColor="text1"/>
          <w:shd w:val="clear" w:color="auto" w:fill="FFFFFF"/>
        </w:rPr>
        <w:t xml:space="preserve">PET </w:t>
      </w:r>
      <w:r w:rsidR="00EC6CF4">
        <w:rPr>
          <w:rFonts w:ascii="Times New Roman" w:hAnsi="Times New Roman" w:cs="Times New Roman"/>
          <w:color w:val="000000" w:themeColor="text1"/>
          <w:shd w:val="clear" w:color="auto" w:fill="FFFFFF"/>
        </w:rPr>
        <w:t xml:space="preserve">reported </w:t>
      </w:r>
      <w:r w:rsidR="00BD755D">
        <w:rPr>
          <w:rFonts w:ascii="Times New Roman" w:hAnsi="Times New Roman" w:cs="Times New Roman"/>
          <w:color w:val="000000" w:themeColor="text1"/>
          <w:shd w:val="clear" w:color="auto" w:fill="FFFFFF"/>
        </w:rPr>
        <w:t xml:space="preserve">as a percentage of that </w:t>
      </w:r>
      <w:r w:rsidR="007458A3">
        <w:rPr>
          <w:rFonts w:ascii="Times New Roman" w:hAnsi="Times New Roman" w:cs="Times New Roman"/>
          <w:color w:val="000000" w:themeColor="text1"/>
          <w:shd w:val="clear" w:color="auto" w:fill="FFFFFF"/>
        </w:rPr>
        <w:t xml:space="preserve">found with virgin PET. </w:t>
      </w:r>
      <w:r w:rsidR="00D54995">
        <w:rPr>
          <w:rFonts w:ascii="Times New Roman" w:hAnsi="Times New Roman" w:cs="Times New Roman"/>
          <w:color w:val="000000" w:themeColor="text1"/>
          <w:shd w:val="clear" w:color="auto" w:fill="FFFFFF"/>
        </w:rPr>
        <w:t xml:space="preserve">Samples that were annealed for 26 hours </w:t>
      </w:r>
      <w:r w:rsidR="00EC6CF4">
        <w:rPr>
          <w:rFonts w:ascii="Times New Roman" w:hAnsi="Times New Roman" w:cs="Times New Roman"/>
          <w:color w:val="000000" w:themeColor="text1"/>
          <w:shd w:val="clear" w:color="auto" w:fill="FFFFFF"/>
        </w:rPr>
        <w:t xml:space="preserve">exhibited </w:t>
      </w:r>
      <w:r w:rsidR="00D54995">
        <w:rPr>
          <w:rFonts w:ascii="Times New Roman" w:hAnsi="Times New Roman" w:cs="Times New Roman"/>
          <w:color w:val="000000" w:themeColor="text1"/>
          <w:shd w:val="clear" w:color="auto" w:fill="FFFFFF"/>
        </w:rPr>
        <w:t xml:space="preserve">the highest </w:t>
      </w:r>
      <w:r w:rsidR="007458A3">
        <w:rPr>
          <w:rFonts w:ascii="Times New Roman" w:hAnsi="Times New Roman" w:cs="Times New Roman"/>
          <w:color w:val="000000" w:themeColor="text1"/>
          <w:shd w:val="clear" w:color="auto" w:fill="FFFFFF"/>
        </w:rPr>
        <w:t>M</w:t>
      </w:r>
      <w:r w:rsidR="007458A3" w:rsidRPr="007458A3">
        <w:rPr>
          <w:rFonts w:ascii="Times New Roman" w:hAnsi="Times New Roman" w:cs="Times New Roman"/>
          <w:color w:val="000000" w:themeColor="text1"/>
          <w:shd w:val="clear" w:color="auto" w:fill="FFFFFF"/>
          <w:vertAlign w:val="subscript"/>
        </w:rPr>
        <w:t>v</w:t>
      </w:r>
      <w:r w:rsidR="00D54995">
        <w:rPr>
          <w:rFonts w:ascii="Times New Roman" w:hAnsi="Times New Roman" w:cs="Times New Roman"/>
          <w:color w:val="000000" w:themeColor="text1"/>
          <w:shd w:val="clear" w:color="auto" w:fill="FFFFFF"/>
        </w:rPr>
        <w:t>, making them most closely comparable to virgin material. Before the 26-hour mark, samples did not fully repolymerize</w:t>
      </w:r>
      <w:r w:rsidR="009A6A6F">
        <w:rPr>
          <w:rFonts w:ascii="Times New Roman" w:hAnsi="Times New Roman" w:cs="Times New Roman"/>
          <w:color w:val="000000" w:themeColor="text1"/>
          <w:shd w:val="clear" w:color="auto" w:fill="FFFFFF"/>
        </w:rPr>
        <w:t>,</w:t>
      </w:r>
      <w:r w:rsidR="00D54995">
        <w:rPr>
          <w:rFonts w:ascii="Times New Roman" w:hAnsi="Times New Roman" w:cs="Times New Roman"/>
          <w:color w:val="000000" w:themeColor="text1"/>
          <w:shd w:val="clear" w:color="auto" w:fill="FFFFFF"/>
        </w:rPr>
        <w:t xml:space="preserve"> with some hydroxyl end groups </w:t>
      </w:r>
      <w:r w:rsidR="00BB0D24">
        <w:rPr>
          <w:rFonts w:ascii="Times New Roman" w:hAnsi="Times New Roman" w:cs="Times New Roman"/>
          <w:color w:val="000000" w:themeColor="text1"/>
          <w:shd w:val="clear" w:color="auto" w:fill="FFFFFF"/>
        </w:rPr>
        <w:t>not undergoing transesterification</w:t>
      </w:r>
      <w:r w:rsidR="00B373A2">
        <w:rPr>
          <w:rFonts w:ascii="Times New Roman" w:hAnsi="Times New Roman" w:cs="Times New Roman"/>
          <w:color w:val="000000" w:themeColor="text1"/>
          <w:shd w:val="clear" w:color="auto" w:fill="FFFFFF"/>
        </w:rPr>
        <w:t xml:space="preserve"> to become longer polymer chains</w:t>
      </w:r>
      <w:r w:rsidR="009A6A6F">
        <w:rPr>
          <w:rFonts w:ascii="Times New Roman" w:hAnsi="Times New Roman" w:cs="Times New Roman"/>
          <w:color w:val="000000" w:themeColor="text1"/>
          <w:shd w:val="clear" w:color="auto" w:fill="FFFFFF"/>
        </w:rPr>
        <w:t xml:space="preserve">. </w:t>
      </w:r>
      <w:r w:rsidR="00D54995">
        <w:rPr>
          <w:rFonts w:ascii="Times New Roman" w:hAnsi="Times New Roman" w:cs="Times New Roman"/>
          <w:color w:val="000000" w:themeColor="text1"/>
          <w:shd w:val="clear" w:color="auto" w:fill="FFFFFF"/>
        </w:rPr>
        <w:t xml:space="preserve">However, past 26 hours, the chains began to degrade, causing them to break down and have lower molecular weights. </w:t>
      </w:r>
      <w:r w:rsidR="00BB0D24">
        <w:rPr>
          <w:rFonts w:ascii="Times New Roman" w:hAnsi="Times New Roman" w:cs="Times New Roman"/>
          <w:color w:val="000000" w:themeColor="text1"/>
          <w:shd w:val="clear" w:color="auto" w:fill="FFFFFF"/>
        </w:rPr>
        <w:t xml:space="preserve">Consequently, the repolymerization time </w:t>
      </w:r>
      <w:r w:rsidR="00EC6CF4">
        <w:rPr>
          <w:rFonts w:ascii="Times New Roman" w:hAnsi="Times New Roman" w:cs="Times New Roman"/>
          <w:color w:val="000000" w:themeColor="text1"/>
          <w:shd w:val="clear" w:color="auto" w:fill="FFFFFF"/>
        </w:rPr>
        <w:t xml:space="preserve">chosen to examine the properties of the </w:t>
      </w:r>
      <w:r w:rsidR="00BB0D24">
        <w:rPr>
          <w:rFonts w:ascii="Times New Roman" w:hAnsi="Times New Roman" w:cs="Times New Roman"/>
          <w:color w:val="000000" w:themeColor="text1"/>
          <w:shd w:val="clear" w:color="auto" w:fill="FFFFFF"/>
        </w:rPr>
        <w:t xml:space="preserve">depolymerized PET oligomers is 26 hours. </w:t>
      </w:r>
    </w:p>
    <w:p w14:paraId="3BDDCBCD" w14:textId="31700A5C" w:rsidR="008A6D1A" w:rsidRDefault="008A6D1A" w:rsidP="008A6D1A">
      <w:pPr>
        <w:spacing w:line="480" w:lineRule="auto"/>
        <w:jc w:val="center"/>
        <w:rPr>
          <w:rFonts w:ascii="Times New Roman" w:hAnsi="Times New Roman" w:cs="Times New Roman"/>
          <w:color w:val="000000" w:themeColor="text1"/>
          <w:shd w:val="clear" w:color="auto" w:fill="FFFFFF"/>
        </w:rPr>
      </w:pPr>
      <w:r w:rsidRPr="008A6D1A">
        <w:rPr>
          <w:rFonts w:ascii="Times New Roman" w:hAnsi="Times New Roman" w:cs="Times New Roman"/>
          <w:noProof/>
          <w:color w:val="000000" w:themeColor="text1"/>
          <w:shd w:val="clear" w:color="auto" w:fill="FFFFFF"/>
        </w:rPr>
        <w:drawing>
          <wp:inline distT="0" distB="0" distL="0" distR="0" wp14:anchorId="324A306F" wp14:editId="2671FFC9">
            <wp:extent cx="4730359" cy="2770496"/>
            <wp:effectExtent l="0" t="0" r="0" b="0"/>
            <wp:docPr id="1025" name="Picture 1" descr="A graph of a number of people&#10;&#10;AI-generated content may be incorrect.">
              <a:extLst xmlns:a="http://schemas.openxmlformats.org/drawingml/2006/main">
                <a:ext uri="{FF2B5EF4-FFF2-40B4-BE49-F238E27FC236}">
                  <a16:creationId xmlns:a16="http://schemas.microsoft.com/office/drawing/2014/main" id="{E0F51FD4-A3BA-EA9F-C840-B6B3FD04A8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 descr="A graph of a number of people&#10;&#10;AI-generated content may be incorrect.">
                      <a:extLst>
                        <a:ext uri="{FF2B5EF4-FFF2-40B4-BE49-F238E27FC236}">
                          <a16:creationId xmlns:a16="http://schemas.microsoft.com/office/drawing/2014/main" id="{E0F51FD4-A3BA-EA9F-C840-B6B3FD04A8FF}"/>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73908" cy="2796002"/>
                    </a:xfrm>
                    <a:prstGeom prst="rect">
                      <a:avLst/>
                    </a:prstGeom>
                    <a:noFill/>
                  </pic:spPr>
                </pic:pic>
              </a:graphicData>
            </a:graphic>
          </wp:inline>
        </w:drawing>
      </w:r>
    </w:p>
    <w:p w14:paraId="0229900F" w14:textId="7683201B" w:rsidR="00D71D9A" w:rsidRDefault="008A6D1A" w:rsidP="00443A02">
      <w:pPr>
        <w:spacing w:line="480" w:lineRule="auto"/>
        <w:jc w:val="both"/>
        <w:rPr>
          <w:rFonts w:ascii="Times New Roman" w:hAnsi="Times New Roman" w:cs="Times New Roman"/>
          <w:color w:val="000000" w:themeColor="text1"/>
          <w:shd w:val="clear" w:color="auto" w:fill="FFFFFF"/>
        </w:rPr>
      </w:pPr>
      <w:r w:rsidRPr="00F14945">
        <w:rPr>
          <w:rFonts w:ascii="Times New Roman" w:hAnsi="Times New Roman" w:cs="Times New Roman"/>
          <w:b/>
          <w:bCs/>
          <w:color w:val="000000" w:themeColor="text1"/>
          <w:shd w:val="clear" w:color="auto" w:fill="FFFFFF"/>
        </w:rPr>
        <w:t>Figure 1</w:t>
      </w:r>
      <w:r w:rsidR="006D0377">
        <w:rPr>
          <w:rFonts w:ascii="Times New Roman" w:hAnsi="Times New Roman" w:cs="Times New Roman"/>
          <w:b/>
          <w:bCs/>
          <w:color w:val="000000" w:themeColor="text1"/>
          <w:shd w:val="clear" w:color="auto" w:fill="FFFFFF"/>
        </w:rPr>
        <w:t>8</w:t>
      </w:r>
      <w:r w:rsidRPr="00F14945">
        <w:rPr>
          <w:rFonts w:ascii="Times New Roman" w:hAnsi="Times New Roman" w:cs="Times New Roman"/>
          <w:color w:val="000000" w:themeColor="text1"/>
          <w:shd w:val="clear" w:color="auto" w:fill="FFFFFF"/>
        </w:rPr>
        <w:t xml:space="preserve">: </w:t>
      </w:r>
      <w:r w:rsidR="00F14945" w:rsidRPr="004476FF">
        <w:rPr>
          <w:rFonts w:ascii="Times New Roman" w:hAnsi="Times New Roman" w:cs="Times New Roman"/>
          <w:color w:val="000000" w:themeColor="text1"/>
          <w:shd w:val="clear" w:color="auto" w:fill="FFFFFF"/>
        </w:rPr>
        <w:t xml:space="preserve">Percent viscosity molecular weight of virgin PET achieved by repolymerized samples based on </w:t>
      </w:r>
      <w:r w:rsidR="004A0B07" w:rsidRPr="004476FF">
        <w:rPr>
          <w:rFonts w:ascii="Times New Roman" w:hAnsi="Times New Roman" w:cs="Times New Roman"/>
          <w:color w:val="000000" w:themeColor="text1"/>
          <w:shd w:val="clear" w:color="auto" w:fill="FFFFFF"/>
        </w:rPr>
        <w:t>annealing from 0 to 54 hours.</w:t>
      </w:r>
      <w:r w:rsidR="004A0B07">
        <w:rPr>
          <w:rFonts w:ascii="Times New Roman" w:hAnsi="Times New Roman" w:cs="Times New Roman"/>
          <w:color w:val="000000" w:themeColor="text1"/>
          <w:shd w:val="clear" w:color="auto" w:fill="FFFFFF"/>
        </w:rPr>
        <w:t xml:space="preserve"> </w:t>
      </w:r>
    </w:p>
    <w:p w14:paraId="02C18043" w14:textId="77777777" w:rsidR="00C27BCA" w:rsidRPr="00D71D9A" w:rsidRDefault="00C27BCA" w:rsidP="00443A02">
      <w:pPr>
        <w:spacing w:line="480" w:lineRule="auto"/>
        <w:jc w:val="both"/>
        <w:rPr>
          <w:rFonts w:ascii="Times New Roman" w:hAnsi="Times New Roman" w:cs="Times New Roman"/>
          <w:color w:val="000000" w:themeColor="text1"/>
          <w:shd w:val="clear" w:color="auto" w:fill="FFFFFF"/>
        </w:rPr>
      </w:pPr>
    </w:p>
    <w:p w14:paraId="782C9843" w14:textId="1689F119" w:rsidR="00890EE1" w:rsidRDefault="003C1D9A" w:rsidP="00336E76">
      <w:pPr>
        <w:spacing w:line="480" w:lineRule="auto"/>
        <w:ind w:firstLine="720"/>
        <w:jc w:val="both"/>
        <w:rPr>
          <w:rFonts w:ascii="Times New Roman" w:hAnsi="Times New Roman" w:cs="Times New Roman"/>
        </w:rPr>
      </w:pPr>
      <w:r>
        <w:rPr>
          <w:rFonts w:ascii="Times New Roman" w:hAnsi="Times New Roman" w:cs="Times New Roman"/>
        </w:rPr>
        <w:lastRenderedPageBreak/>
        <w:t xml:space="preserve">Unmodified, depolymerized, and repolymerized PET sheets </w:t>
      </w:r>
      <w:r w:rsidR="00C71495">
        <w:rPr>
          <w:rFonts w:ascii="Times New Roman" w:hAnsi="Times New Roman" w:cs="Times New Roman"/>
        </w:rPr>
        <w:t xml:space="preserve">were produced </w:t>
      </w:r>
      <w:r>
        <w:rPr>
          <w:rFonts w:ascii="Times New Roman" w:hAnsi="Times New Roman" w:cs="Times New Roman"/>
        </w:rPr>
        <w:t xml:space="preserve">via melting on a hot plate. </w:t>
      </w:r>
      <w:r w:rsidR="00A10041">
        <w:rPr>
          <w:rFonts w:ascii="Times New Roman" w:hAnsi="Times New Roman" w:cs="Times New Roman"/>
        </w:rPr>
        <w:t xml:space="preserve">In general, these trials produced brittle </w:t>
      </w:r>
      <w:r w:rsidR="00006226">
        <w:rPr>
          <w:rFonts w:ascii="Times New Roman" w:hAnsi="Times New Roman" w:cs="Times New Roman"/>
        </w:rPr>
        <w:t>sheets with frequent irregularities</w:t>
      </w:r>
      <w:r w:rsidR="00822EBB">
        <w:rPr>
          <w:rFonts w:ascii="Times New Roman" w:hAnsi="Times New Roman" w:cs="Times New Roman"/>
        </w:rPr>
        <w:t xml:space="preserve"> caused by excess water</w:t>
      </w:r>
      <w:r w:rsidR="00576CD6">
        <w:rPr>
          <w:rFonts w:ascii="Times New Roman" w:hAnsi="Times New Roman" w:cs="Times New Roman"/>
        </w:rPr>
        <w:t xml:space="preserve"> or solvent</w:t>
      </w:r>
      <w:r w:rsidR="00822EBB">
        <w:rPr>
          <w:rFonts w:ascii="Times New Roman" w:hAnsi="Times New Roman" w:cs="Times New Roman"/>
        </w:rPr>
        <w:t xml:space="preserve"> in the material, uneven </w:t>
      </w:r>
      <w:r w:rsidR="00576CD6">
        <w:rPr>
          <w:rFonts w:ascii="Times New Roman" w:hAnsi="Times New Roman" w:cs="Times New Roman"/>
        </w:rPr>
        <w:t xml:space="preserve">hot plate temperatures, and </w:t>
      </w:r>
      <w:r w:rsidR="00F968A9">
        <w:rPr>
          <w:rFonts w:ascii="Times New Roman" w:hAnsi="Times New Roman" w:cs="Times New Roman"/>
        </w:rPr>
        <w:t>the formation of small air pockets while melting.</w:t>
      </w:r>
      <w:r w:rsidR="000A7307">
        <w:rPr>
          <w:rFonts w:ascii="Times New Roman" w:hAnsi="Times New Roman" w:cs="Times New Roman"/>
        </w:rPr>
        <w:t xml:space="preserve"> </w:t>
      </w:r>
      <w:r w:rsidR="00F968A9">
        <w:rPr>
          <w:rFonts w:ascii="Times New Roman" w:hAnsi="Times New Roman" w:cs="Times New Roman"/>
        </w:rPr>
        <w:t>Some of the unmodified</w:t>
      </w:r>
      <w:r w:rsidR="004F14C8">
        <w:rPr>
          <w:rFonts w:ascii="Times New Roman" w:hAnsi="Times New Roman" w:cs="Times New Roman"/>
        </w:rPr>
        <w:t xml:space="preserve"> PET sheets</w:t>
      </w:r>
      <w:r w:rsidR="00F968A9">
        <w:rPr>
          <w:rFonts w:ascii="Times New Roman" w:hAnsi="Times New Roman" w:cs="Times New Roman"/>
        </w:rPr>
        <w:t xml:space="preserve"> were cut into dog bones for tensile testin</w:t>
      </w:r>
      <w:r w:rsidR="004F14C8">
        <w:rPr>
          <w:rFonts w:ascii="Times New Roman" w:hAnsi="Times New Roman" w:cs="Times New Roman"/>
        </w:rPr>
        <w:t>g</w:t>
      </w:r>
      <w:r w:rsidR="00443A02">
        <w:rPr>
          <w:rFonts w:ascii="Times New Roman" w:hAnsi="Times New Roman" w:cs="Times New Roman"/>
        </w:rPr>
        <w:t xml:space="preserve">, </w:t>
      </w:r>
      <w:r w:rsidR="00C71495">
        <w:rPr>
          <w:rFonts w:ascii="Times New Roman" w:hAnsi="Times New Roman" w:cs="Times New Roman"/>
        </w:rPr>
        <w:t xml:space="preserve">where the </w:t>
      </w:r>
      <w:r w:rsidR="000F39FD">
        <w:rPr>
          <w:rFonts w:ascii="Times New Roman" w:hAnsi="Times New Roman" w:cs="Times New Roman"/>
        </w:rPr>
        <w:t>stress-strain</w:t>
      </w:r>
      <w:r w:rsidR="00C71495">
        <w:rPr>
          <w:rFonts w:ascii="Times New Roman" w:hAnsi="Times New Roman" w:cs="Times New Roman"/>
        </w:rPr>
        <w:t xml:space="preserve"> curve is presented in </w:t>
      </w:r>
      <w:r w:rsidR="00443A02" w:rsidRPr="00443A02">
        <w:rPr>
          <w:rFonts w:ascii="Times New Roman" w:hAnsi="Times New Roman" w:cs="Times New Roman"/>
          <w:b/>
          <w:bCs/>
        </w:rPr>
        <w:t>Figure 1</w:t>
      </w:r>
      <w:r w:rsidR="006D0377">
        <w:rPr>
          <w:rFonts w:ascii="Times New Roman" w:hAnsi="Times New Roman" w:cs="Times New Roman"/>
          <w:b/>
          <w:bCs/>
        </w:rPr>
        <w:t>9</w:t>
      </w:r>
      <w:r w:rsidR="00443A02">
        <w:rPr>
          <w:rFonts w:ascii="Times New Roman" w:hAnsi="Times New Roman" w:cs="Times New Roman"/>
        </w:rPr>
        <w:t xml:space="preserve">. </w:t>
      </w:r>
      <w:r w:rsidR="004A0B07">
        <w:rPr>
          <w:rFonts w:ascii="Times New Roman" w:hAnsi="Times New Roman" w:cs="Times New Roman"/>
        </w:rPr>
        <w:t xml:space="preserve">The </w:t>
      </w:r>
      <w:r w:rsidR="00745B3D">
        <w:rPr>
          <w:rFonts w:ascii="Times New Roman" w:hAnsi="Times New Roman" w:cs="Times New Roman"/>
        </w:rPr>
        <w:t xml:space="preserve">average tensile strength achieved </w:t>
      </w:r>
      <w:r w:rsidR="00C71495">
        <w:rPr>
          <w:rFonts w:ascii="Times New Roman" w:hAnsi="Times New Roman" w:cs="Times New Roman"/>
        </w:rPr>
        <w:t xml:space="preserve">in this study </w:t>
      </w:r>
      <w:r w:rsidR="00336E76">
        <w:rPr>
          <w:rFonts w:ascii="Times New Roman" w:hAnsi="Times New Roman" w:cs="Times New Roman"/>
        </w:rPr>
        <w:t xml:space="preserve">for virgin PET </w:t>
      </w:r>
      <w:r w:rsidR="00745B3D">
        <w:rPr>
          <w:rFonts w:ascii="Times New Roman" w:hAnsi="Times New Roman" w:cs="Times New Roman"/>
        </w:rPr>
        <w:t>matched those in literature</w:t>
      </w:r>
      <w:r w:rsidR="00336E76">
        <w:rPr>
          <w:rFonts w:ascii="Times New Roman" w:hAnsi="Times New Roman" w:cs="Times New Roman"/>
        </w:rPr>
        <w:t>, showing that the methodology is plausible</w:t>
      </w:r>
      <w:r w:rsidR="004C15B9">
        <w:rPr>
          <w:rFonts w:ascii="Times New Roman" w:hAnsi="Times New Roman" w:cs="Times New Roman"/>
        </w:rPr>
        <w:t xml:space="preserve">. </w:t>
      </w:r>
      <w:r w:rsidR="00336E76">
        <w:rPr>
          <w:rFonts w:ascii="Times New Roman" w:hAnsi="Times New Roman" w:cs="Times New Roman"/>
        </w:rPr>
        <w:t>Although this method served as a</w:t>
      </w:r>
      <w:r w:rsidR="00623C77">
        <w:rPr>
          <w:rFonts w:ascii="Times New Roman" w:hAnsi="Times New Roman" w:cs="Times New Roman"/>
        </w:rPr>
        <w:t xml:space="preserve"> point of comparison, it was not easily </w:t>
      </w:r>
      <w:r w:rsidR="000F39FD">
        <w:rPr>
          <w:rFonts w:ascii="Times New Roman" w:hAnsi="Times New Roman" w:cs="Times New Roman"/>
        </w:rPr>
        <w:t>reproducible</w:t>
      </w:r>
      <w:r w:rsidR="00623C77">
        <w:rPr>
          <w:rFonts w:ascii="Times New Roman" w:hAnsi="Times New Roman" w:cs="Times New Roman"/>
        </w:rPr>
        <w:t xml:space="preserve"> </w:t>
      </w:r>
      <w:r w:rsidR="00C71495">
        <w:rPr>
          <w:rFonts w:ascii="Times New Roman" w:hAnsi="Times New Roman" w:cs="Times New Roman"/>
        </w:rPr>
        <w:t xml:space="preserve">when studying the </w:t>
      </w:r>
      <w:r w:rsidR="00077AED">
        <w:rPr>
          <w:rFonts w:ascii="Times New Roman" w:hAnsi="Times New Roman" w:cs="Times New Roman"/>
        </w:rPr>
        <w:t xml:space="preserve">depolymerized or repolymerized </w:t>
      </w:r>
      <w:r w:rsidR="00623C77">
        <w:rPr>
          <w:rFonts w:ascii="Times New Roman" w:hAnsi="Times New Roman" w:cs="Times New Roman"/>
        </w:rPr>
        <w:t xml:space="preserve">materials. </w:t>
      </w:r>
      <w:r w:rsidR="00C54C8E">
        <w:rPr>
          <w:rFonts w:ascii="Times New Roman" w:hAnsi="Times New Roman" w:cs="Times New Roman"/>
        </w:rPr>
        <w:t xml:space="preserve">Therefore, </w:t>
      </w:r>
      <w:r w:rsidR="00C71495">
        <w:rPr>
          <w:rFonts w:ascii="Times New Roman" w:hAnsi="Times New Roman" w:cs="Times New Roman"/>
        </w:rPr>
        <w:t xml:space="preserve">a </w:t>
      </w:r>
      <w:r w:rsidR="000F39FD">
        <w:rPr>
          <w:rFonts w:ascii="Times New Roman" w:hAnsi="Times New Roman" w:cs="Times New Roman"/>
        </w:rPr>
        <w:t>solvent-casting</w:t>
      </w:r>
      <w:r w:rsidR="00C54C8E">
        <w:rPr>
          <w:rFonts w:ascii="Times New Roman" w:hAnsi="Times New Roman" w:cs="Times New Roman"/>
        </w:rPr>
        <w:t xml:space="preserve"> method </w:t>
      </w:r>
      <w:r w:rsidR="00C71495">
        <w:rPr>
          <w:rFonts w:ascii="Times New Roman" w:hAnsi="Times New Roman" w:cs="Times New Roman"/>
        </w:rPr>
        <w:t xml:space="preserve">to create the PET samples was developed and </w:t>
      </w:r>
      <w:r w:rsidR="00C54C8E">
        <w:rPr>
          <w:rFonts w:ascii="Times New Roman" w:hAnsi="Times New Roman" w:cs="Times New Roman"/>
        </w:rPr>
        <w:t xml:space="preserve">employed. </w:t>
      </w:r>
    </w:p>
    <w:p w14:paraId="0159073D" w14:textId="77777777" w:rsidR="00B5274F" w:rsidRDefault="00B5274F" w:rsidP="00336E76">
      <w:pPr>
        <w:spacing w:line="480" w:lineRule="auto"/>
        <w:ind w:firstLine="720"/>
        <w:jc w:val="both"/>
        <w:rPr>
          <w:rFonts w:ascii="Times New Roman" w:hAnsi="Times New Roman" w:cs="Times New Roman"/>
        </w:rPr>
      </w:pPr>
    </w:p>
    <w:p w14:paraId="15B9BF0E" w14:textId="77777777" w:rsidR="00120ACE" w:rsidRDefault="00120ACE" w:rsidP="00890EE1">
      <w:pPr>
        <w:jc w:val="center"/>
        <w:rPr>
          <w:rFonts w:ascii="Times New Roman" w:hAnsi="Times New Roman" w:cs="Times New Roman"/>
        </w:rPr>
      </w:pPr>
      <w:r w:rsidRPr="00B33513">
        <w:rPr>
          <w:rFonts w:ascii="Times New Roman" w:hAnsi="Times New Roman" w:cs="Times New Roman"/>
          <w:noProof/>
        </w:rPr>
        <w:drawing>
          <wp:inline distT="0" distB="0" distL="0" distR="0" wp14:anchorId="57BAC9E9" wp14:editId="1EE4D472">
            <wp:extent cx="4327525" cy="2619022"/>
            <wp:effectExtent l="0" t="0" r="3175" b="0"/>
            <wp:docPr id="726981441" name="Chart 1">
              <a:extLst xmlns:a="http://schemas.openxmlformats.org/drawingml/2006/main">
                <a:ext uri="{FF2B5EF4-FFF2-40B4-BE49-F238E27FC236}">
                  <a16:creationId xmlns:a16="http://schemas.microsoft.com/office/drawing/2014/main" id="{CDB36FB2-16D5-15CE-2D36-8CBF010EAD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7FA5B62" w14:textId="66BDE797" w:rsidR="008E45A2" w:rsidRDefault="00120ACE" w:rsidP="00D41C12">
      <w:pPr>
        <w:spacing w:line="480" w:lineRule="auto"/>
        <w:jc w:val="both"/>
        <w:rPr>
          <w:rFonts w:ascii="Times New Roman" w:hAnsi="Times New Roman" w:cs="Times New Roman"/>
        </w:rPr>
      </w:pPr>
      <w:r w:rsidRPr="00120ACE">
        <w:rPr>
          <w:rFonts w:ascii="Times New Roman" w:hAnsi="Times New Roman" w:cs="Times New Roman"/>
          <w:b/>
          <w:bCs/>
        </w:rPr>
        <w:t>Figure</w:t>
      </w:r>
      <w:r w:rsidR="00DC51AF">
        <w:rPr>
          <w:rFonts w:ascii="Times New Roman" w:hAnsi="Times New Roman" w:cs="Times New Roman"/>
          <w:b/>
          <w:bCs/>
        </w:rPr>
        <w:t xml:space="preserve"> </w:t>
      </w:r>
      <w:r w:rsidR="003E0420">
        <w:rPr>
          <w:rFonts w:ascii="Times New Roman" w:hAnsi="Times New Roman" w:cs="Times New Roman"/>
          <w:b/>
          <w:bCs/>
        </w:rPr>
        <w:t>1</w:t>
      </w:r>
      <w:r w:rsidR="006D0377">
        <w:rPr>
          <w:rFonts w:ascii="Times New Roman" w:hAnsi="Times New Roman" w:cs="Times New Roman"/>
          <w:b/>
          <w:bCs/>
        </w:rPr>
        <w:t>9</w:t>
      </w:r>
      <w:r>
        <w:rPr>
          <w:rFonts w:ascii="Times New Roman" w:hAnsi="Times New Roman" w:cs="Times New Roman"/>
        </w:rPr>
        <w:t xml:space="preserve">: </w:t>
      </w:r>
      <w:r w:rsidRPr="004476FF">
        <w:rPr>
          <w:rFonts w:ascii="Times New Roman" w:hAnsi="Times New Roman" w:cs="Times New Roman"/>
        </w:rPr>
        <w:t>Tensile strength of virgin PET dog bones from PET that has undergone dissolution in HFIP</w:t>
      </w:r>
      <w:r w:rsidR="00443A02" w:rsidRPr="004476FF">
        <w:rPr>
          <w:rFonts w:ascii="Times New Roman" w:hAnsi="Times New Roman" w:cs="Times New Roman"/>
        </w:rPr>
        <w:t xml:space="preserve">, </w:t>
      </w:r>
      <w:r w:rsidRPr="004476FF">
        <w:rPr>
          <w:rFonts w:ascii="Times New Roman" w:hAnsi="Times New Roman" w:cs="Times New Roman"/>
        </w:rPr>
        <w:t>precipitation in methanol</w:t>
      </w:r>
      <w:r w:rsidR="00443A02" w:rsidRPr="004476FF">
        <w:rPr>
          <w:rFonts w:ascii="Times New Roman" w:hAnsi="Times New Roman" w:cs="Times New Roman"/>
        </w:rPr>
        <w:t>, and melting on a hot plate.</w:t>
      </w:r>
      <w:r w:rsidRPr="004476FF">
        <w:rPr>
          <w:rFonts w:ascii="Times New Roman" w:hAnsi="Times New Roman" w:cs="Times New Roman"/>
        </w:rPr>
        <w:t xml:space="preserve"> Tensile strength was obtained using an Instron and is reported from an average of </w:t>
      </w:r>
      <w:r w:rsidR="00DC51AF" w:rsidRPr="004476FF">
        <w:rPr>
          <w:rFonts w:ascii="Times New Roman" w:hAnsi="Times New Roman" w:cs="Times New Roman"/>
        </w:rPr>
        <w:t>nine</w:t>
      </w:r>
      <w:r w:rsidRPr="004476FF">
        <w:rPr>
          <w:rFonts w:ascii="Times New Roman" w:hAnsi="Times New Roman" w:cs="Times New Roman"/>
        </w:rPr>
        <w:t xml:space="preserve"> samples. </w:t>
      </w:r>
    </w:p>
    <w:p w14:paraId="58D8E1DD" w14:textId="77777777" w:rsidR="00C27BCA" w:rsidRDefault="00C27BCA" w:rsidP="00D41C12">
      <w:pPr>
        <w:spacing w:line="480" w:lineRule="auto"/>
        <w:jc w:val="both"/>
        <w:rPr>
          <w:rFonts w:ascii="Times New Roman" w:hAnsi="Times New Roman" w:cs="Times New Roman"/>
        </w:rPr>
      </w:pPr>
    </w:p>
    <w:p w14:paraId="4C9E21B5" w14:textId="6CDB6CD0" w:rsidR="00077AED" w:rsidRDefault="00C71495" w:rsidP="006446D2">
      <w:pPr>
        <w:spacing w:line="480" w:lineRule="auto"/>
        <w:ind w:firstLine="720"/>
        <w:jc w:val="both"/>
        <w:rPr>
          <w:rFonts w:ascii="Times New Roman" w:eastAsiaTheme="minorEastAsia" w:hAnsi="Times New Roman" w:cs="Times New Roman"/>
        </w:rPr>
      </w:pPr>
      <w:r w:rsidRPr="00B5274F">
        <w:rPr>
          <w:rFonts w:ascii="Times New Roman" w:hAnsi="Times New Roman" w:cs="Times New Roman"/>
        </w:rPr>
        <w:t xml:space="preserve">The amount of solvent in </w:t>
      </w:r>
      <w:r w:rsidRPr="00C71495">
        <w:rPr>
          <w:rFonts w:ascii="Times New Roman" w:hAnsi="Times New Roman" w:cs="Times New Roman"/>
        </w:rPr>
        <w:t>the</w:t>
      </w:r>
      <w:r>
        <w:rPr>
          <w:rFonts w:ascii="Times New Roman" w:hAnsi="Times New Roman" w:cs="Times New Roman"/>
        </w:rPr>
        <w:t xml:space="preserve"> </w:t>
      </w:r>
      <w:r w:rsidR="000F39FD">
        <w:rPr>
          <w:rFonts w:ascii="Times New Roman" w:hAnsi="Times New Roman" w:cs="Times New Roman"/>
        </w:rPr>
        <w:t>solvent-cast</w:t>
      </w:r>
      <w:r>
        <w:rPr>
          <w:rFonts w:ascii="Times New Roman" w:hAnsi="Times New Roman" w:cs="Times New Roman"/>
        </w:rPr>
        <w:t xml:space="preserve"> film was examined by FTIR, where</w:t>
      </w:r>
      <w:r>
        <w:rPr>
          <w:rFonts w:ascii="Times New Roman" w:hAnsi="Times New Roman" w:cs="Times New Roman"/>
          <w:b/>
          <w:bCs/>
        </w:rPr>
        <w:t xml:space="preserve"> </w:t>
      </w:r>
      <w:r w:rsidR="00077AED">
        <w:rPr>
          <w:rFonts w:ascii="Times New Roman" w:hAnsi="Times New Roman" w:cs="Times New Roman"/>
          <w:b/>
          <w:bCs/>
        </w:rPr>
        <w:t>Figure 2</w:t>
      </w:r>
      <w:r w:rsidR="00884905">
        <w:rPr>
          <w:rFonts w:ascii="Times New Roman" w:hAnsi="Times New Roman" w:cs="Times New Roman"/>
          <w:b/>
          <w:bCs/>
        </w:rPr>
        <w:t>0</w:t>
      </w:r>
      <w:r w:rsidR="00077AED">
        <w:rPr>
          <w:rFonts w:ascii="Times New Roman" w:hAnsi="Times New Roman" w:cs="Times New Roman"/>
          <w:b/>
          <w:bCs/>
        </w:rPr>
        <w:t xml:space="preserve"> </w:t>
      </w:r>
      <w:r w:rsidR="00077AED" w:rsidRPr="0020686F">
        <w:rPr>
          <w:rFonts w:ascii="Times New Roman" w:hAnsi="Times New Roman" w:cs="Times New Roman"/>
        </w:rPr>
        <w:t xml:space="preserve">compares the FTIR spectra </w:t>
      </w:r>
      <w:r>
        <w:rPr>
          <w:rFonts w:ascii="Times New Roman" w:hAnsi="Times New Roman" w:cs="Times New Roman"/>
        </w:rPr>
        <w:t>of</w:t>
      </w:r>
      <w:r w:rsidRPr="0020686F">
        <w:rPr>
          <w:rFonts w:ascii="Times New Roman" w:hAnsi="Times New Roman" w:cs="Times New Roman"/>
        </w:rPr>
        <w:t xml:space="preserve"> </w:t>
      </w:r>
      <w:r w:rsidR="00077AED">
        <w:rPr>
          <w:rFonts w:ascii="Times New Roman" w:hAnsi="Times New Roman" w:cs="Times New Roman"/>
        </w:rPr>
        <w:t xml:space="preserve">a solvent-cast sheet of PET before and after drying in a vacuum </w:t>
      </w:r>
      <w:r w:rsidR="00077AED">
        <w:rPr>
          <w:rFonts w:ascii="Times New Roman" w:hAnsi="Times New Roman" w:cs="Times New Roman"/>
        </w:rPr>
        <w:lastRenderedPageBreak/>
        <w:t>oven at 70</w:t>
      </w:r>
      <w:r>
        <w:rPr>
          <w:rFonts w:ascii="Times New Roman" w:hAnsi="Times New Roman" w:cs="Times New Roman"/>
        </w:rPr>
        <w:t xml:space="preserve"> </w:t>
      </w:r>
      <m:oMath>
        <m:r>
          <w:rPr>
            <w:rFonts w:ascii="Cambria Math" w:hAnsi="Cambria Math" w:cs="Times New Roman"/>
          </w:rPr>
          <m:t>℃</m:t>
        </m:r>
      </m:oMath>
      <w:r w:rsidR="00077AED">
        <w:rPr>
          <w:rFonts w:ascii="Times New Roman" w:eastAsiaTheme="minorEastAsia" w:hAnsi="Times New Roman" w:cs="Times New Roman"/>
        </w:rPr>
        <w:t xml:space="preserve"> overnight. The spectrum </w:t>
      </w:r>
      <w:r>
        <w:rPr>
          <w:rFonts w:ascii="Times New Roman" w:eastAsiaTheme="minorEastAsia" w:hAnsi="Times New Roman" w:cs="Times New Roman"/>
        </w:rPr>
        <w:t xml:space="preserve">of the sample </w:t>
      </w:r>
      <w:r w:rsidR="00077AED">
        <w:rPr>
          <w:rFonts w:ascii="Times New Roman" w:eastAsiaTheme="minorEastAsia" w:hAnsi="Times New Roman" w:cs="Times New Roman"/>
        </w:rPr>
        <w:t>prior to drying shows a clear alcohol peak around 3500 cm</w:t>
      </w:r>
      <w:r w:rsidR="00077AED" w:rsidRPr="00544FC9">
        <w:rPr>
          <w:rFonts w:ascii="Times New Roman" w:eastAsiaTheme="minorEastAsia" w:hAnsi="Times New Roman" w:cs="Times New Roman"/>
          <w:vertAlign w:val="superscript"/>
        </w:rPr>
        <w:t>-1</w:t>
      </w:r>
      <w:r w:rsidR="00077AED">
        <w:rPr>
          <w:rFonts w:ascii="Times New Roman" w:eastAsiaTheme="minorEastAsia" w:hAnsi="Times New Roman" w:cs="Times New Roman"/>
        </w:rPr>
        <w:t xml:space="preserve"> that corresponds to the hydroxyl group present in HFIP. This indicates that the </w:t>
      </w:r>
      <w:r>
        <w:rPr>
          <w:rFonts w:ascii="Times New Roman" w:eastAsiaTheme="minorEastAsia" w:hAnsi="Times New Roman" w:cs="Times New Roman"/>
        </w:rPr>
        <w:t xml:space="preserve">HFIP </w:t>
      </w:r>
      <w:r w:rsidR="00077AED">
        <w:rPr>
          <w:rFonts w:ascii="Times New Roman" w:eastAsiaTheme="minorEastAsia" w:hAnsi="Times New Roman" w:cs="Times New Roman"/>
        </w:rPr>
        <w:t xml:space="preserve">is not fully evaporated when the sheet is removed from the plate immediately after </w:t>
      </w:r>
      <w:r>
        <w:rPr>
          <w:rFonts w:ascii="Times New Roman" w:eastAsiaTheme="minorEastAsia" w:hAnsi="Times New Roman" w:cs="Times New Roman"/>
        </w:rPr>
        <w:t xml:space="preserve">air </w:t>
      </w:r>
      <w:r w:rsidR="00077AED">
        <w:rPr>
          <w:rFonts w:ascii="Times New Roman" w:eastAsiaTheme="minorEastAsia" w:hAnsi="Times New Roman" w:cs="Times New Roman"/>
        </w:rPr>
        <w:t xml:space="preserve">drying. The spectra for HFIP and the reaction without drying show many similar peaks. The disappearance of these peaks </w:t>
      </w:r>
      <w:r>
        <w:rPr>
          <w:rFonts w:ascii="Times New Roman" w:eastAsiaTheme="minorEastAsia" w:hAnsi="Times New Roman" w:cs="Times New Roman"/>
        </w:rPr>
        <w:t xml:space="preserve">in the </w:t>
      </w:r>
      <w:r w:rsidR="000F39FD">
        <w:rPr>
          <w:rFonts w:ascii="Times New Roman" w:eastAsiaTheme="minorEastAsia" w:hAnsi="Times New Roman" w:cs="Times New Roman"/>
        </w:rPr>
        <w:t>vacuum-dried</w:t>
      </w:r>
      <w:r>
        <w:rPr>
          <w:rFonts w:ascii="Times New Roman" w:eastAsiaTheme="minorEastAsia" w:hAnsi="Times New Roman" w:cs="Times New Roman"/>
        </w:rPr>
        <w:t xml:space="preserve"> sample</w:t>
      </w:r>
      <w:r w:rsidR="00077AED">
        <w:rPr>
          <w:rFonts w:ascii="Times New Roman" w:eastAsiaTheme="minorEastAsia" w:hAnsi="Times New Roman" w:cs="Times New Roman"/>
        </w:rPr>
        <w:t xml:space="preserve"> shows that the excess solvent is successfully removed. As a result, vacuum drying was completed on all </w:t>
      </w:r>
      <w:r w:rsidR="000F39FD">
        <w:rPr>
          <w:rFonts w:ascii="Times New Roman" w:eastAsiaTheme="minorEastAsia" w:hAnsi="Times New Roman" w:cs="Times New Roman"/>
        </w:rPr>
        <w:t>solvent-cast</w:t>
      </w:r>
      <w:r w:rsidR="00077AED">
        <w:rPr>
          <w:rFonts w:ascii="Times New Roman" w:eastAsiaTheme="minorEastAsia" w:hAnsi="Times New Roman" w:cs="Times New Roman"/>
        </w:rPr>
        <w:t xml:space="preserve"> </w:t>
      </w:r>
      <w:r w:rsidR="000F39FD">
        <w:rPr>
          <w:rFonts w:ascii="Times New Roman" w:eastAsiaTheme="minorEastAsia" w:hAnsi="Times New Roman" w:cs="Times New Roman"/>
        </w:rPr>
        <w:t>sheets</w:t>
      </w:r>
      <w:r>
        <w:rPr>
          <w:rFonts w:ascii="Times New Roman" w:eastAsiaTheme="minorEastAsia" w:hAnsi="Times New Roman" w:cs="Times New Roman"/>
        </w:rPr>
        <w:t>, which were then used in the tensile test experiments.</w:t>
      </w:r>
      <w:r w:rsidR="00077AED" w:rsidRPr="00D71D9A">
        <w:rPr>
          <w:rFonts w:ascii="Times New Roman" w:eastAsiaTheme="minorEastAsia" w:hAnsi="Times New Roman" w:cs="Times New Roman"/>
        </w:rPr>
        <w:t xml:space="preserve"> </w:t>
      </w:r>
    </w:p>
    <w:p w14:paraId="1CFE90C1" w14:textId="77777777" w:rsidR="00197206" w:rsidRDefault="00197206" w:rsidP="006446D2">
      <w:pPr>
        <w:spacing w:line="480" w:lineRule="auto"/>
        <w:ind w:firstLine="720"/>
        <w:jc w:val="both"/>
        <w:rPr>
          <w:rFonts w:ascii="Times New Roman" w:hAnsi="Times New Roman" w:cs="Times New Roman"/>
          <w:b/>
          <w:bCs/>
        </w:rPr>
      </w:pPr>
    </w:p>
    <w:p w14:paraId="099D95CC" w14:textId="7A5224B9" w:rsidR="00F00A8D" w:rsidRPr="00E75515" w:rsidRDefault="001D5781" w:rsidP="00077AED">
      <w:pPr>
        <w:spacing w:line="480" w:lineRule="auto"/>
        <w:jc w:val="center"/>
        <w:rPr>
          <w:rFonts w:ascii="Times New Roman" w:hAnsi="Times New Roman" w:cs="Times New Roman"/>
          <w:b/>
          <w:bCs/>
        </w:rPr>
      </w:pPr>
      <w:r w:rsidRPr="001D5781">
        <w:rPr>
          <w:rFonts w:ascii="Times New Roman" w:hAnsi="Times New Roman" w:cs="Times New Roman"/>
          <w:b/>
          <w:bCs/>
          <w:noProof/>
        </w:rPr>
        <w:drawing>
          <wp:inline distT="0" distB="0" distL="0" distR="0" wp14:anchorId="3C57CDC9" wp14:editId="651B7BAA">
            <wp:extent cx="5168348" cy="3158988"/>
            <wp:effectExtent l="0" t="0" r="635" b="3810"/>
            <wp:docPr id="1592060646" name="Picture 1" descr="A graph of a graph showing different types of dry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60646" name="Picture 1" descr="A graph of a graph showing different types of drying&#10;&#10;AI-generated content may be incorrect."/>
                    <pic:cNvPicPr/>
                  </pic:nvPicPr>
                  <pic:blipFill>
                    <a:blip r:embed="rId31"/>
                    <a:stretch>
                      <a:fillRect/>
                    </a:stretch>
                  </pic:blipFill>
                  <pic:spPr>
                    <a:xfrm>
                      <a:off x="0" y="0"/>
                      <a:ext cx="5187739" cy="3170840"/>
                    </a:xfrm>
                    <a:prstGeom prst="rect">
                      <a:avLst/>
                    </a:prstGeom>
                  </pic:spPr>
                </pic:pic>
              </a:graphicData>
            </a:graphic>
          </wp:inline>
        </w:drawing>
      </w:r>
    </w:p>
    <w:p w14:paraId="697FE9DA" w14:textId="209B09CD" w:rsidR="00077AED" w:rsidRDefault="00077AED" w:rsidP="00077AED">
      <w:pPr>
        <w:spacing w:line="480" w:lineRule="auto"/>
        <w:jc w:val="both"/>
        <w:rPr>
          <w:rFonts w:ascii="Times New Roman" w:hAnsi="Times New Roman" w:cs="Times New Roman"/>
          <w:color w:val="000000" w:themeColor="text1"/>
          <w:shd w:val="clear" w:color="auto" w:fill="FFFFFF"/>
        </w:rPr>
      </w:pPr>
      <w:r w:rsidRPr="00DA7C1B">
        <w:rPr>
          <w:rFonts w:ascii="Times New Roman" w:hAnsi="Times New Roman" w:cs="Times New Roman"/>
          <w:b/>
          <w:bCs/>
        </w:rPr>
        <w:t xml:space="preserve">Figure </w:t>
      </w:r>
      <w:r>
        <w:rPr>
          <w:rFonts w:ascii="Times New Roman" w:hAnsi="Times New Roman" w:cs="Times New Roman"/>
          <w:b/>
          <w:bCs/>
        </w:rPr>
        <w:t>2</w:t>
      </w:r>
      <w:r w:rsidR="00884905">
        <w:rPr>
          <w:rFonts w:ascii="Times New Roman" w:hAnsi="Times New Roman" w:cs="Times New Roman"/>
          <w:b/>
          <w:bCs/>
        </w:rPr>
        <w:t>0</w:t>
      </w:r>
      <w:r w:rsidRPr="00DA7C1B">
        <w:rPr>
          <w:rFonts w:ascii="Times New Roman" w:hAnsi="Times New Roman" w:cs="Times New Roman"/>
        </w:rPr>
        <w:t xml:space="preserve">: </w:t>
      </w:r>
      <w:r>
        <w:rPr>
          <w:rFonts w:ascii="Times New Roman" w:hAnsi="Times New Roman" w:cs="Times New Roman"/>
        </w:rPr>
        <w:t xml:space="preserve">FTIR spectra for solvent cast dog bones </w:t>
      </w:r>
      <w:r w:rsidR="001D5781">
        <w:rPr>
          <w:rFonts w:ascii="Times New Roman" w:hAnsi="Times New Roman" w:cs="Times New Roman"/>
        </w:rPr>
        <w:t xml:space="preserve">of depolymerized (120 min) and repolymerized (25 </w:t>
      </w:r>
      <w:proofErr w:type="spellStart"/>
      <w:r w:rsidR="001D5781">
        <w:rPr>
          <w:rFonts w:ascii="Times New Roman" w:hAnsi="Times New Roman" w:cs="Times New Roman"/>
        </w:rPr>
        <w:t>hr</w:t>
      </w:r>
      <w:proofErr w:type="spellEnd"/>
      <w:r w:rsidR="001D5781">
        <w:rPr>
          <w:rFonts w:ascii="Times New Roman" w:hAnsi="Times New Roman" w:cs="Times New Roman"/>
        </w:rPr>
        <w:t xml:space="preserve">) PET </w:t>
      </w:r>
      <w:r>
        <w:rPr>
          <w:rFonts w:ascii="Times New Roman" w:hAnsi="Times New Roman" w:cs="Times New Roman"/>
        </w:rPr>
        <w:t>before and after drying at 70</w:t>
      </w:r>
      <m:oMath>
        <m:r>
          <w:rPr>
            <w:rFonts w:ascii="Cambria Math" w:hAnsi="Cambria Math" w:cs="Times New Roman"/>
          </w:rPr>
          <m:t>℃</m:t>
        </m:r>
      </m:oMath>
      <w:r>
        <w:rPr>
          <w:rFonts w:ascii="Times New Roman" w:eastAsiaTheme="minorEastAsia" w:hAnsi="Times New Roman" w:cs="Times New Roman"/>
        </w:rPr>
        <w:t xml:space="preserve"> overnight, with a comparison to HFIP. </w:t>
      </w:r>
    </w:p>
    <w:p w14:paraId="41FF7995" w14:textId="77777777" w:rsidR="00077AED" w:rsidRDefault="00077AED" w:rsidP="00D41C12">
      <w:pPr>
        <w:spacing w:line="480" w:lineRule="auto"/>
        <w:jc w:val="both"/>
        <w:rPr>
          <w:rFonts w:ascii="Times New Roman" w:hAnsi="Times New Roman" w:cs="Times New Roman"/>
        </w:rPr>
      </w:pPr>
    </w:p>
    <w:p w14:paraId="41F35395" w14:textId="77AA3A47" w:rsidR="00690C8E" w:rsidRDefault="0098279C" w:rsidP="005965CD">
      <w:pPr>
        <w:spacing w:line="480" w:lineRule="auto"/>
        <w:ind w:firstLine="720"/>
        <w:jc w:val="both"/>
        <w:rPr>
          <w:rFonts w:ascii="Times New Roman" w:eastAsiaTheme="minorEastAsia" w:hAnsi="Times New Roman" w:cs="Times New Roman"/>
        </w:rPr>
      </w:pPr>
      <w:r w:rsidRPr="0098279C">
        <w:rPr>
          <w:rFonts w:ascii="Times New Roman" w:hAnsi="Times New Roman" w:cs="Times New Roman"/>
          <w:b/>
          <w:bCs/>
          <w:shd w:val="clear" w:color="auto" w:fill="FFFFFF"/>
        </w:rPr>
        <w:t xml:space="preserve">Figure </w:t>
      </w:r>
      <w:r w:rsidR="006D0377">
        <w:rPr>
          <w:rFonts w:ascii="Times New Roman" w:hAnsi="Times New Roman" w:cs="Times New Roman"/>
          <w:b/>
          <w:bCs/>
          <w:shd w:val="clear" w:color="auto" w:fill="FFFFFF"/>
        </w:rPr>
        <w:t>2</w:t>
      </w:r>
      <w:r w:rsidR="00884905">
        <w:rPr>
          <w:rFonts w:ascii="Times New Roman" w:hAnsi="Times New Roman" w:cs="Times New Roman"/>
          <w:b/>
          <w:bCs/>
          <w:shd w:val="clear" w:color="auto" w:fill="FFFFFF"/>
        </w:rPr>
        <w:t>1</w:t>
      </w:r>
      <w:r>
        <w:rPr>
          <w:rFonts w:ascii="Times New Roman" w:hAnsi="Times New Roman" w:cs="Times New Roman"/>
          <w:shd w:val="clear" w:color="auto" w:fill="FFFFFF"/>
        </w:rPr>
        <w:t xml:space="preserve"> </w:t>
      </w:r>
      <w:r w:rsidR="00C71495">
        <w:rPr>
          <w:rFonts w:ascii="Times New Roman" w:hAnsi="Times New Roman" w:cs="Times New Roman"/>
          <w:shd w:val="clear" w:color="auto" w:fill="FFFFFF"/>
        </w:rPr>
        <w:t xml:space="preserve">shows the </w:t>
      </w:r>
      <w:r w:rsidR="000F39FD">
        <w:rPr>
          <w:rFonts w:ascii="Times New Roman" w:hAnsi="Times New Roman" w:cs="Times New Roman"/>
          <w:shd w:val="clear" w:color="auto" w:fill="FFFFFF"/>
        </w:rPr>
        <w:t>stress-strain</w:t>
      </w:r>
      <w:r w:rsidR="00197206">
        <w:rPr>
          <w:rFonts w:ascii="Times New Roman" w:hAnsi="Times New Roman" w:cs="Times New Roman"/>
          <w:shd w:val="clear" w:color="auto" w:fill="FFFFFF"/>
        </w:rPr>
        <w:t xml:space="preserve"> </w:t>
      </w:r>
      <w:r w:rsidR="00C71495">
        <w:rPr>
          <w:rFonts w:ascii="Times New Roman" w:hAnsi="Times New Roman" w:cs="Times New Roman"/>
          <w:shd w:val="clear" w:color="auto" w:fill="FFFFFF"/>
        </w:rPr>
        <w:t xml:space="preserve">curves of the </w:t>
      </w:r>
      <w:r>
        <w:rPr>
          <w:rFonts w:ascii="Times New Roman" w:hAnsi="Times New Roman" w:cs="Times New Roman"/>
          <w:shd w:val="clear" w:color="auto" w:fill="FFFFFF"/>
        </w:rPr>
        <w:t xml:space="preserve">dog bones of </w:t>
      </w:r>
      <w:r w:rsidR="00C71495">
        <w:rPr>
          <w:rFonts w:ascii="Times New Roman" w:hAnsi="Times New Roman" w:cs="Times New Roman"/>
          <w:shd w:val="clear" w:color="auto" w:fill="FFFFFF"/>
        </w:rPr>
        <w:t xml:space="preserve">the </w:t>
      </w:r>
      <w:r>
        <w:rPr>
          <w:rFonts w:ascii="Times New Roman" w:hAnsi="Times New Roman" w:cs="Times New Roman"/>
          <w:shd w:val="clear" w:color="auto" w:fill="FFFFFF"/>
        </w:rPr>
        <w:t xml:space="preserve">depolymerized, repolymerized, and </w:t>
      </w:r>
      <w:r w:rsidR="00C71495">
        <w:rPr>
          <w:rFonts w:ascii="Times New Roman" w:hAnsi="Times New Roman" w:cs="Times New Roman"/>
          <w:shd w:val="clear" w:color="auto" w:fill="FFFFFF"/>
        </w:rPr>
        <w:t xml:space="preserve">virgin </w:t>
      </w:r>
      <w:r>
        <w:rPr>
          <w:rFonts w:ascii="Times New Roman" w:hAnsi="Times New Roman" w:cs="Times New Roman"/>
          <w:shd w:val="clear" w:color="auto" w:fill="FFFFFF"/>
        </w:rPr>
        <w:t xml:space="preserve">PET </w:t>
      </w:r>
      <w:r w:rsidR="00C71495">
        <w:rPr>
          <w:rFonts w:ascii="Times New Roman" w:hAnsi="Times New Roman" w:cs="Times New Roman"/>
          <w:shd w:val="clear" w:color="auto" w:fill="FFFFFF"/>
        </w:rPr>
        <w:t xml:space="preserve">that were </w:t>
      </w:r>
      <w:r>
        <w:rPr>
          <w:rFonts w:ascii="Times New Roman" w:hAnsi="Times New Roman" w:cs="Times New Roman"/>
          <w:shd w:val="clear" w:color="auto" w:fill="FFFFFF"/>
        </w:rPr>
        <w:t xml:space="preserve">produced via solvent casting. </w:t>
      </w:r>
      <w:r w:rsidR="001D16AE">
        <w:rPr>
          <w:rFonts w:ascii="Times New Roman" w:hAnsi="Times New Roman" w:cs="Times New Roman"/>
          <w:shd w:val="clear" w:color="auto" w:fill="FFFFFF"/>
        </w:rPr>
        <w:t xml:space="preserve">The graph includes </w:t>
      </w:r>
      <w:r w:rsidR="00C84541">
        <w:rPr>
          <w:rFonts w:ascii="Times New Roman" w:hAnsi="Times New Roman" w:cs="Times New Roman"/>
          <w:shd w:val="clear" w:color="auto" w:fill="FFFFFF"/>
        </w:rPr>
        <w:t xml:space="preserve">curves from before and after </w:t>
      </w:r>
      <w:r w:rsidR="00C71495">
        <w:rPr>
          <w:rFonts w:ascii="Times New Roman" w:hAnsi="Times New Roman" w:cs="Times New Roman"/>
          <w:shd w:val="clear" w:color="auto" w:fill="FFFFFF"/>
        </w:rPr>
        <w:t xml:space="preserve">vacuum </w:t>
      </w:r>
      <w:r w:rsidR="00C84541">
        <w:rPr>
          <w:rFonts w:ascii="Times New Roman" w:hAnsi="Times New Roman" w:cs="Times New Roman"/>
          <w:shd w:val="clear" w:color="auto" w:fill="FFFFFF"/>
        </w:rPr>
        <w:t>drying</w:t>
      </w:r>
      <w:r w:rsidR="00AB33CE">
        <w:rPr>
          <w:rFonts w:ascii="Times New Roman" w:hAnsi="Times New Roman" w:cs="Times New Roman"/>
          <w:shd w:val="clear" w:color="auto" w:fill="FFFFFF"/>
        </w:rPr>
        <w:t xml:space="preserve">, showing </w:t>
      </w:r>
      <w:r w:rsidR="00BB0D24">
        <w:rPr>
          <w:rFonts w:ascii="Times New Roman" w:hAnsi="Times New Roman" w:cs="Times New Roman"/>
          <w:shd w:val="clear" w:color="auto" w:fill="FFFFFF"/>
        </w:rPr>
        <w:t>decreased</w:t>
      </w:r>
      <w:r w:rsidR="00AB33CE">
        <w:rPr>
          <w:rFonts w:ascii="Times New Roman" w:hAnsi="Times New Roman" w:cs="Times New Roman"/>
          <w:shd w:val="clear" w:color="auto" w:fill="FFFFFF"/>
        </w:rPr>
        <w:t xml:space="preserve"> elongation without HFIP. </w:t>
      </w:r>
      <w:r w:rsidR="003B0001">
        <w:rPr>
          <w:rFonts w:ascii="Times New Roman" w:eastAsiaTheme="minorEastAsia" w:hAnsi="Times New Roman" w:cs="Times New Roman"/>
        </w:rPr>
        <w:t xml:space="preserve">The inclusion </w:t>
      </w:r>
      <w:r w:rsidR="003B0001">
        <w:rPr>
          <w:rFonts w:ascii="Times New Roman" w:eastAsiaTheme="minorEastAsia" w:hAnsi="Times New Roman" w:cs="Times New Roman"/>
        </w:rPr>
        <w:lastRenderedPageBreak/>
        <w:t xml:space="preserve">of solvent </w:t>
      </w:r>
      <w:r w:rsidR="00C71495">
        <w:rPr>
          <w:rFonts w:ascii="Times New Roman" w:eastAsiaTheme="minorEastAsia" w:hAnsi="Times New Roman" w:cs="Times New Roman"/>
        </w:rPr>
        <w:t xml:space="preserve">in the sample before vacuum drying </w:t>
      </w:r>
      <w:r w:rsidR="003B0001">
        <w:rPr>
          <w:rFonts w:ascii="Times New Roman" w:eastAsiaTheme="minorEastAsia" w:hAnsi="Times New Roman" w:cs="Times New Roman"/>
        </w:rPr>
        <w:t xml:space="preserve">allows the material to withstand greater tensile strain, </w:t>
      </w:r>
      <w:r w:rsidR="0035063D">
        <w:rPr>
          <w:rFonts w:ascii="Times New Roman" w:eastAsiaTheme="minorEastAsia" w:hAnsi="Times New Roman" w:cs="Times New Roman"/>
        </w:rPr>
        <w:t xml:space="preserve">acting as a plasticizer and </w:t>
      </w:r>
      <w:r w:rsidR="003B0001">
        <w:rPr>
          <w:rFonts w:ascii="Times New Roman" w:eastAsiaTheme="minorEastAsia" w:hAnsi="Times New Roman" w:cs="Times New Roman"/>
        </w:rPr>
        <w:t>causing a greater elongation at break. However, drying the material increase</w:t>
      </w:r>
      <w:r w:rsidR="00C71495">
        <w:rPr>
          <w:rFonts w:ascii="Times New Roman" w:eastAsiaTheme="minorEastAsia" w:hAnsi="Times New Roman" w:cs="Times New Roman"/>
        </w:rPr>
        <w:t>s</w:t>
      </w:r>
      <w:r w:rsidR="003B0001">
        <w:rPr>
          <w:rFonts w:ascii="Times New Roman" w:eastAsiaTheme="minorEastAsia" w:hAnsi="Times New Roman" w:cs="Times New Roman"/>
        </w:rPr>
        <w:t xml:space="preserve"> the </w:t>
      </w:r>
      <w:r w:rsidR="00C71495">
        <w:rPr>
          <w:rFonts w:ascii="Times New Roman" w:eastAsiaTheme="minorEastAsia" w:hAnsi="Times New Roman" w:cs="Times New Roman"/>
        </w:rPr>
        <w:t xml:space="preserve">ultimate </w:t>
      </w:r>
      <w:r w:rsidR="003B0001">
        <w:rPr>
          <w:rFonts w:ascii="Times New Roman" w:eastAsiaTheme="minorEastAsia" w:hAnsi="Times New Roman" w:cs="Times New Roman"/>
        </w:rPr>
        <w:t xml:space="preserve">tensile stress of both repolymerized and virgin PET. </w:t>
      </w:r>
      <w:r w:rsidR="00C71495" w:rsidRPr="00091276">
        <w:rPr>
          <w:rFonts w:ascii="Times New Roman" w:hAnsi="Times New Roman" w:cs="Times New Roman"/>
          <w:shd w:val="clear" w:color="auto" w:fill="FFFFFF"/>
        </w:rPr>
        <w:t xml:space="preserve">The solvent casting approach </w:t>
      </w:r>
      <w:r w:rsidR="00C71495">
        <w:rPr>
          <w:rFonts w:ascii="Times New Roman" w:hAnsi="Times New Roman" w:cs="Times New Roman"/>
          <w:shd w:val="clear" w:color="auto" w:fill="FFFFFF"/>
        </w:rPr>
        <w:t xml:space="preserve">provides a clear method to determine the tensile strengths </w:t>
      </w:r>
      <w:r w:rsidR="000F39FD">
        <w:rPr>
          <w:rFonts w:ascii="Times New Roman" w:hAnsi="Times New Roman" w:cs="Times New Roman"/>
          <w:shd w:val="clear" w:color="auto" w:fill="FFFFFF"/>
        </w:rPr>
        <w:t>of</w:t>
      </w:r>
      <w:r w:rsidR="00C71495">
        <w:rPr>
          <w:rFonts w:ascii="Times New Roman" w:hAnsi="Times New Roman" w:cs="Times New Roman"/>
          <w:shd w:val="clear" w:color="auto" w:fill="FFFFFF"/>
        </w:rPr>
        <w:t xml:space="preserve"> repolymerized PET.</w:t>
      </w:r>
    </w:p>
    <w:p w14:paraId="23DC83F3" w14:textId="77777777" w:rsidR="003B0001" w:rsidRPr="002115B1" w:rsidRDefault="003B0001" w:rsidP="005965CD">
      <w:pPr>
        <w:spacing w:line="480" w:lineRule="auto"/>
        <w:ind w:firstLine="720"/>
        <w:jc w:val="both"/>
        <w:rPr>
          <w:rFonts w:ascii="Times New Roman" w:hAnsi="Times New Roman" w:cs="Times New Roman"/>
          <w:shd w:val="clear" w:color="auto" w:fill="FFFFFF"/>
        </w:rPr>
      </w:pPr>
    </w:p>
    <w:p w14:paraId="53C79F89" w14:textId="30F619A4" w:rsidR="002115B1" w:rsidRDefault="009F731D" w:rsidP="00D634A8">
      <w:pPr>
        <w:spacing w:line="480" w:lineRule="auto"/>
        <w:jc w:val="center"/>
        <w:rPr>
          <w:rFonts w:ascii="Times New Roman" w:hAnsi="Times New Roman" w:cs="Times New Roman"/>
          <w:color w:val="0B769F" w:themeColor="accent4" w:themeShade="BF"/>
          <w:shd w:val="clear" w:color="auto" w:fill="FFFFFF"/>
        </w:rPr>
      </w:pPr>
      <w:r>
        <w:rPr>
          <w:noProof/>
        </w:rPr>
        <w:drawing>
          <wp:inline distT="0" distB="0" distL="0" distR="0" wp14:anchorId="6C427B39" wp14:editId="05F514ED">
            <wp:extent cx="5943600" cy="2637155"/>
            <wp:effectExtent l="0" t="0" r="0" b="4445"/>
            <wp:docPr id="150739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9398" name=""/>
                    <pic:cNvPicPr/>
                  </pic:nvPicPr>
                  <pic:blipFill>
                    <a:blip r:embed="rId32"/>
                    <a:stretch>
                      <a:fillRect/>
                    </a:stretch>
                  </pic:blipFill>
                  <pic:spPr>
                    <a:xfrm>
                      <a:off x="0" y="0"/>
                      <a:ext cx="5943600" cy="2637155"/>
                    </a:xfrm>
                    <a:prstGeom prst="rect">
                      <a:avLst/>
                    </a:prstGeom>
                  </pic:spPr>
                </pic:pic>
              </a:graphicData>
            </a:graphic>
          </wp:inline>
        </w:drawing>
      </w:r>
    </w:p>
    <w:p w14:paraId="56F8F03A" w14:textId="0A7E0697" w:rsidR="00570439" w:rsidRDefault="00E75515" w:rsidP="00E75515">
      <w:pPr>
        <w:spacing w:line="480" w:lineRule="auto"/>
        <w:jc w:val="both"/>
        <w:rPr>
          <w:rFonts w:ascii="Times New Roman" w:eastAsiaTheme="minorEastAsia" w:hAnsi="Times New Roman" w:cs="Times New Roman"/>
          <w:color w:val="000000" w:themeColor="text1"/>
          <w:shd w:val="clear" w:color="auto" w:fill="FFFFFF"/>
        </w:rPr>
      </w:pPr>
      <w:r w:rsidRPr="00D82FF0">
        <w:rPr>
          <w:rFonts w:ascii="Times New Roman" w:hAnsi="Times New Roman" w:cs="Times New Roman"/>
          <w:b/>
          <w:bCs/>
          <w:color w:val="000000" w:themeColor="text1"/>
          <w:shd w:val="clear" w:color="auto" w:fill="FFFFFF"/>
        </w:rPr>
        <w:t xml:space="preserve">Figure </w:t>
      </w:r>
      <w:r w:rsidR="006D0377" w:rsidRPr="00D82FF0">
        <w:rPr>
          <w:rFonts w:ascii="Times New Roman" w:hAnsi="Times New Roman" w:cs="Times New Roman"/>
          <w:b/>
          <w:bCs/>
          <w:color w:val="000000" w:themeColor="text1"/>
          <w:shd w:val="clear" w:color="auto" w:fill="FFFFFF"/>
        </w:rPr>
        <w:t>2</w:t>
      </w:r>
      <w:r w:rsidR="003B0001">
        <w:rPr>
          <w:rFonts w:ascii="Times New Roman" w:hAnsi="Times New Roman" w:cs="Times New Roman"/>
          <w:b/>
          <w:bCs/>
          <w:color w:val="000000" w:themeColor="text1"/>
          <w:shd w:val="clear" w:color="auto" w:fill="FFFFFF"/>
        </w:rPr>
        <w:t>1</w:t>
      </w:r>
      <w:r w:rsidRPr="00D82FF0">
        <w:rPr>
          <w:rFonts w:ascii="Times New Roman" w:hAnsi="Times New Roman" w:cs="Times New Roman"/>
          <w:color w:val="000000" w:themeColor="text1"/>
          <w:shd w:val="clear" w:color="auto" w:fill="FFFFFF"/>
        </w:rPr>
        <w:t xml:space="preserve">: </w:t>
      </w:r>
      <w:r w:rsidR="009032DA">
        <w:rPr>
          <w:rFonts w:ascii="Times New Roman" w:hAnsi="Times New Roman" w:cs="Times New Roman"/>
          <w:color w:val="000000" w:themeColor="text1"/>
          <w:shd w:val="clear" w:color="auto" w:fill="FFFFFF"/>
        </w:rPr>
        <w:t xml:space="preserve">Comparison of the tensile strengths achieved by </w:t>
      </w:r>
      <w:r w:rsidR="00570439">
        <w:rPr>
          <w:rFonts w:ascii="Times New Roman" w:hAnsi="Times New Roman" w:cs="Times New Roman"/>
          <w:color w:val="000000" w:themeColor="text1"/>
          <w:shd w:val="clear" w:color="auto" w:fill="FFFFFF"/>
        </w:rPr>
        <w:t xml:space="preserve">virgin PET in the melt method, virgin PET </w:t>
      </w:r>
      <w:r w:rsidR="00CF2E43">
        <w:rPr>
          <w:rFonts w:ascii="Times New Roman" w:hAnsi="Times New Roman" w:cs="Times New Roman"/>
          <w:color w:val="000000" w:themeColor="text1"/>
          <w:shd w:val="clear" w:color="auto" w:fill="FFFFFF"/>
        </w:rPr>
        <w:t>in the solvent cast method, virgin PET through solvent casting with drying at 70</w:t>
      </w:r>
      <m:oMath>
        <m:r>
          <w:rPr>
            <w:rFonts w:ascii="Cambria Math" w:hAnsi="Cambria Math" w:cs="Times New Roman"/>
            <w:color w:val="000000" w:themeColor="text1"/>
            <w:shd w:val="clear" w:color="auto" w:fill="FFFFFF"/>
          </w:rPr>
          <m:t>℃</m:t>
        </m:r>
      </m:oMath>
      <w:r w:rsidR="00CF2E43">
        <w:rPr>
          <w:rFonts w:ascii="Times New Roman" w:eastAsiaTheme="minorEastAsia" w:hAnsi="Times New Roman" w:cs="Times New Roman"/>
          <w:color w:val="000000" w:themeColor="text1"/>
          <w:shd w:val="clear" w:color="auto" w:fill="FFFFFF"/>
        </w:rPr>
        <w:t xml:space="preserve">, depolymerized (120 min) and repolymerized (26 </w:t>
      </w:r>
      <w:proofErr w:type="spellStart"/>
      <w:r w:rsidR="00CF2E43">
        <w:rPr>
          <w:rFonts w:ascii="Times New Roman" w:eastAsiaTheme="minorEastAsia" w:hAnsi="Times New Roman" w:cs="Times New Roman"/>
          <w:color w:val="000000" w:themeColor="text1"/>
          <w:shd w:val="clear" w:color="auto" w:fill="FFFFFF"/>
        </w:rPr>
        <w:t>hr</w:t>
      </w:r>
      <w:proofErr w:type="spellEnd"/>
      <w:r w:rsidR="00CF2E43">
        <w:rPr>
          <w:rFonts w:ascii="Times New Roman" w:eastAsiaTheme="minorEastAsia" w:hAnsi="Times New Roman" w:cs="Times New Roman"/>
          <w:color w:val="000000" w:themeColor="text1"/>
          <w:shd w:val="clear" w:color="auto" w:fill="FFFFFF"/>
        </w:rPr>
        <w:t xml:space="preserve">) PET through solvent casting without drying, and depolymerized (120 min) and repolymerized (26 </w:t>
      </w:r>
      <w:proofErr w:type="spellStart"/>
      <w:r w:rsidR="00CF2E43">
        <w:rPr>
          <w:rFonts w:ascii="Times New Roman" w:eastAsiaTheme="minorEastAsia" w:hAnsi="Times New Roman" w:cs="Times New Roman"/>
          <w:color w:val="000000" w:themeColor="text1"/>
          <w:shd w:val="clear" w:color="auto" w:fill="FFFFFF"/>
        </w:rPr>
        <w:t>hr</w:t>
      </w:r>
      <w:proofErr w:type="spellEnd"/>
      <w:r w:rsidR="00CF2E43">
        <w:rPr>
          <w:rFonts w:ascii="Times New Roman" w:eastAsiaTheme="minorEastAsia" w:hAnsi="Times New Roman" w:cs="Times New Roman"/>
          <w:color w:val="000000" w:themeColor="text1"/>
          <w:shd w:val="clear" w:color="auto" w:fill="FFFFFF"/>
        </w:rPr>
        <w:t xml:space="preserve">) PET through solvent casting with </w:t>
      </w:r>
      <w:r w:rsidR="00CF2E43">
        <w:rPr>
          <w:rFonts w:ascii="Times New Roman" w:hAnsi="Times New Roman" w:cs="Times New Roman"/>
          <w:color w:val="000000" w:themeColor="text1"/>
          <w:shd w:val="clear" w:color="auto" w:fill="FFFFFF"/>
        </w:rPr>
        <w:t>drying at 70</w:t>
      </w:r>
      <m:oMath>
        <m:r>
          <w:rPr>
            <w:rFonts w:ascii="Cambria Math" w:hAnsi="Cambria Math" w:cs="Times New Roman"/>
            <w:color w:val="000000" w:themeColor="text1"/>
            <w:shd w:val="clear" w:color="auto" w:fill="FFFFFF"/>
          </w:rPr>
          <m:t>℃</m:t>
        </m:r>
      </m:oMath>
      <w:r w:rsidR="00CF2E43">
        <w:rPr>
          <w:rFonts w:ascii="Times New Roman" w:eastAsiaTheme="minorEastAsia" w:hAnsi="Times New Roman" w:cs="Times New Roman"/>
          <w:color w:val="000000" w:themeColor="text1"/>
          <w:shd w:val="clear" w:color="auto" w:fill="FFFFFF"/>
        </w:rPr>
        <w:t xml:space="preserve">. </w:t>
      </w:r>
    </w:p>
    <w:p w14:paraId="1A4245C2" w14:textId="77777777" w:rsidR="00C767BB" w:rsidRDefault="00C767BB" w:rsidP="00E75515">
      <w:pPr>
        <w:spacing w:line="480" w:lineRule="auto"/>
        <w:jc w:val="both"/>
        <w:rPr>
          <w:rFonts w:ascii="Times New Roman" w:eastAsiaTheme="minorEastAsia" w:hAnsi="Times New Roman" w:cs="Times New Roman"/>
          <w:color w:val="000000" w:themeColor="text1"/>
          <w:shd w:val="clear" w:color="auto" w:fill="FFFFFF"/>
        </w:rPr>
      </w:pPr>
    </w:p>
    <w:p w14:paraId="644DFBCC" w14:textId="4D864310" w:rsidR="000548B9" w:rsidRDefault="00C767BB" w:rsidP="00C767BB">
      <w:pPr>
        <w:spacing w:line="480" w:lineRule="auto"/>
        <w:ind w:firstLine="720"/>
        <w:jc w:val="both"/>
        <w:rPr>
          <w:rFonts w:ascii="Times New Roman" w:hAnsi="Times New Roman" w:cs="Times New Roman"/>
          <w:shd w:val="clear" w:color="auto" w:fill="FFFFFF"/>
        </w:rPr>
      </w:pPr>
      <w:r w:rsidRPr="006902A5">
        <w:rPr>
          <w:rFonts w:ascii="Times New Roman" w:hAnsi="Times New Roman" w:cs="Times New Roman"/>
          <w:b/>
          <w:bCs/>
          <w:shd w:val="clear" w:color="auto" w:fill="FFFFFF"/>
        </w:rPr>
        <w:t>Figure 2</w:t>
      </w:r>
      <w:r>
        <w:rPr>
          <w:rFonts w:ascii="Times New Roman" w:hAnsi="Times New Roman" w:cs="Times New Roman"/>
          <w:b/>
          <w:bCs/>
          <w:shd w:val="clear" w:color="auto" w:fill="FFFFFF"/>
        </w:rPr>
        <w:t>2</w:t>
      </w:r>
      <w:r>
        <w:rPr>
          <w:rFonts w:ascii="Times New Roman" w:hAnsi="Times New Roman" w:cs="Times New Roman"/>
          <w:shd w:val="clear" w:color="auto" w:fill="FFFFFF"/>
        </w:rPr>
        <w:t xml:space="preserve"> shows the comparison </w:t>
      </w:r>
      <w:r w:rsidR="00C71495">
        <w:rPr>
          <w:rFonts w:ascii="Times New Roman" w:hAnsi="Times New Roman" w:cs="Times New Roman"/>
          <w:shd w:val="clear" w:color="auto" w:fill="FFFFFF"/>
        </w:rPr>
        <w:t xml:space="preserve">of the stress-strain behavior </w:t>
      </w:r>
      <w:r>
        <w:rPr>
          <w:rFonts w:ascii="Times New Roman" w:hAnsi="Times New Roman" w:cs="Times New Roman"/>
          <w:shd w:val="clear" w:color="auto" w:fill="FFFFFF"/>
        </w:rPr>
        <w:t xml:space="preserve">between virgin and repolymerized PET after </w:t>
      </w:r>
      <w:r w:rsidR="00C71495">
        <w:rPr>
          <w:rFonts w:ascii="Times New Roman" w:hAnsi="Times New Roman" w:cs="Times New Roman"/>
          <w:shd w:val="clear" w:color="auto" w:fill="FFFFFF"/>
        </w:rPr>
        <w:t xml:space="preserve">vacuum </w:t>
      </w:r>
      <w:r>
        <w:rPr>
          <w:rFonts w:ascii="Times New Roman" w:hAnsi="Times New Roman" w:cs="Times New Roman"/>
          <w:shd w:val="clear" w:color="auto" w:fill="FFFFFF"/>
        </w:rPr>
        <w:t xml:space="preserve">drying. While </w:t>
      </w:r>
      <w:r w:rsidR="00462B21">
        <w:rPr>
          <w:rFonts w:ascii="Times New Roman" w:hAnsi="Times New Roman" w:cs="Times New Roman"/>
          <w:shd w:val="clear" w:color="auto" w:fill="FFFFFF"/>
        </w:rPr>
        <w:t xml:space="preserve">the </w:t>
      </w:r>
      <w:r w:rsidR="00CD4AC2">
        <w:rPr>
          <w:rFonts w:ascii="Times New Roman" w:hAnsi="Times New Roman" w:cs="Times New Roman"/>
          <w:shd w:val="clear" w:color="auto" w:fill="FFFFFF"/>
        </w:rPr>
        <w:t xml:space="preserve">solvent cast </w:t>
      </w:r>
      <w:r w:rsidR="00BC3FD3">
        <w:rPr>
          <w:rFonts w:ascii="Times New Roman" w:hAnsi="Times New Roman" w:cs="Times New Roman"/>
          <w:shd w:val="clear" w:color="auto" w:fill="FFFFFF"/>
        </w:rPr>
        <w:t xml:space="preserve">and </w:t>
      </w:r>
      <w:r w:rsidR="00462B21">
        <w:rPr>
          <w:rFonts w:ascii="Times New Roman" w:hAnsi="Times New Roman" w:cs="Times New Roman"/>
          <w:shd w:val="clear" w:color="auto" w:fill="FFFFFF"/>
        </w:rPr>
        <w:t>vacuum-dried</w:t>
      </w:r>
      <w:r w:rsidR="00BC3FD3">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virgin PET </w:t>
      </w:r>
      <w:r w:rsidR="00462B21">
        <w:rPr>
          <w:rFonts w:ascii="Times New Roman" w:hAnsi="Times New Roman" w:cs="Times New Roman"/>
          <w:shd w:val="clear" w:color="auto" w:fill="FFFFFF"/>
        </w:rPr>
        <w:t>exhibit</w:t>
      </w:r>
      <w:r w:rsidR="00C71495">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a </w:t>
      </w:r>
      <w:r w:rsidR="00CD4AC2">
        <w:rPr>
          <w:rFonts w:ascii="Times New Roman" w:hAnsi="Times New Roman" w:cs="Times New Roman"/>
          <w:shd w:val="clear" w:color="auto" w:fill="FFFFFF"/>
        </w:rPr>
        <w:t xml:space="preserve">slightly higher </w:t>
      </w:r>
      <w:r w:rsidR="00C71495">
        <w:rPr>
          <w:rFonts w:ascii="Times New Roman" w:hAnsi="Times New Roman" w:cs="Times New Roman"/>
          <w:shd w:val="clear" w:color="auto" w:fill="FFFFFF"/>
        </w:rPr>
        <w:t>elongation</w:t>
      </w:r>
      <w:r>
        <w:rPr>
          <w:rFonts w:ascii="Times New Roman" w:hAnsi="Times New Roman" w:cs="Times New Roman"/>
          <w:shd w:val="clear" w:color="auto" w:fill="FFFFFF"/>
        </w:rPr>
        <w:t xml:space="preserve">, the repolymerized materials achieve higher </w:t>
      </w:r>
      <w:r w:rsidR="00C71495">
        <w:rPr>
          <w:rFonts w:ascii="Times New Roman" w:hAnsi="Times New Roman" w:cs="Times New Roman"/>
          <w:shd w:val="clear" w:color="auto" w:fill="FFFFFF"/>
        </w:rPr>
        <w:t xml:space="preserve">ultimate </w:t>
      </w:r>
      <w:r>
        <w:rPr>
          <w:rFonts w:ascii="Times New Roman" w:hAnsi="Times New Roman" w:cs="Times New Roman"/>
          <w:shd w:val="clear" w:color="auto" w:fill="FFFFFF"/>
        </w:rPr>
        <w:t xml:space="preserve">tensile stress. From all dried samples tested, virgin PET produced an average tensile strength of 31.2 MPa, </w:t>
      </w:r>
      <w:r>
        <w:rPr>
          <w:rFonts w:ascii="Times New Roman" w:hAnsi="Times New Roman" w:cs="Times New Roman"/>
          <w:shd w:val="clear" w:color="auto" w:fill="FFFFFF"/>
        </w:rPr>
        <w:lastRenderedPageBreak/>
        <w:t xml:space="preserve">while </w:t>
      </w:r>
      <w:r w:rsidR="00BC3FD3">
        <w:rPr>
          <w:rFonts w:ascii="Times New Roman" w:hAnsi="Times New Roman" w:cs="Times New Roman"/>
          <w:shd w:val="clear" w:color="auto" w:fill="FFFFFF"/>
        </w:rPr>
        <w:t xml:space="preserve">the </w:t>
      </w:r>
      <w:r w:rsidR="00C71495">
        <w:rPr>
          <w:rFonts w:ascii="Times New Roman" w:hAnsi="Times New Roman" w:cs="Times New Roman"/>
          <w:shd w:val="clear" w:color="auto" w:fill="FFFFFF"/>
        </w:rPr>
        <w:t xml:space="preserve">PET formed from the </w:t>
      </w:r>
      <w:r w:rsidR="00BC3FD3">
        <w:rPr>
          <w:rFonts w:ascii="Times New Roman" w:hAnsi="Times New Roman" w:cs="Times New Roman"/>
          <w:shd w:val="clear" w:color="auto" w:fill="FFFFFF"/>
        </w:rPr>
        <w:t>two depolymerized and repolymerized reactions</w:t>
      </w:r>
      <w:r>
        <w:rPr>
          <w:rFonts w:ascii="Times New Roman" w:hAnsi="Times New Roman" w:cs="Times New Roman"/>
          <w:shd w:val="clear" w:color="auto" w:fill="FFFFFF"/>
        </w:rPr>
        <w:t xml:space="preserve"> produced averages of 32.7 and 39.4 MPa. Therefore, </w:t>
      </w:r>
      <w:r w:rsidR="00E9359B">
        <w:rPr>
          <w:rFonts w:ascii="Times New Roman" w:hAnsi="Times New Roman" w:cs="Times New Roman"/>
          <w:shd w:val="clear" w:color="auto" w:fill="FFFFFF"/>
        </w:rPr>
        <w:t xml:space="preserve">these </w:t>
      </w:r>
      <w:r>
        <w:rPr>
          <w:rFonts w:ascii="Times New Roman" w:hAnsi="Times New Roman" w:cs="Times New Roman"/>
          <w:shd w:val="clear" w:color="auto" w:fill="FFFFFF"/>
        </w:rPr>
        <w:t xml:space="preserve">repolymerized materials reach similar molecular weights and tensile strengths to </w:t>
      </w:r>
      <w:r w:rsidR="00E9359B">
        <w:rPr>
          <w:rFonts w:ascii="Times New Roman" w:hAnsi="Times New Roman" w:cs="Times New Roman"/>
          <w:shd w:val="clear" w:color="auto" w:fill="FFFFFF"/>
        </w:rPr>
        <w:t xml:space="preserve">virgin </w:t>
      </w:r>
      <w:r>
        <w:rPr>
          <w:rFonts w:ascii="Times New Roman" w:hAnsi="Times New Roman" w:cs="Times New Roman"/>
          <w:shd w:val="clear" w:color="auto" w:fill="FFFFFF"/>
        </w:rPr>
        <w:t xml:space="preserve">PET, showing a circular depolymerization-repolymerization process with significant potential in producing </w:t>
      </w:r>
      <w:r w:rsidR="00E9359B">
        <w:rPr>
          <w:rFonts w:ascii="Times New Roman" w:hAnsi="Times New Roman" w:cs="Times New Roman"/>
          <w:shd w:val="clear" w:color="auto" w:fill="FFFFFF"/>
        </w:rPr>
        <w:t>economically similar</w:t>
      </w:r>
      <w:r>
        <w:rPr>
          <w:rFonts w:ascii="Times New Roman" w:hAnsi="Times New Roman" w:cs="Times New Roman"/>
          <w:shd w:val="clear" w:color="auto" w:fill="FFFFFF"/>
        </w:rPr>
        <w:t xml:space="preserve"> materials. </w:t>
      </w:r>
      <w:r w:rsidR="00E9359B">
        <w:rPr>
          <w:rFonts w:ascii="Times New Roman" w:hAnsi="Times New Roman" w:cs="Times New Roman"/>
          <w:shd w:val="clear" w:color="auto" w:fill="FFFFFF"/>
        </w:rPr>
        <w:t xml:space="preserve">Interestingly, these properties are similar but slightly greater than those of the virgin PET that is formed by melt pressing. </w:t>
      </w:r>
    </w:p>
    <w:p w14:paraId="063DE194" w14:textId="77777777" w:rsidR="000548B9" w:rsidRDefault="000548B9" w:rsidP="00C767BB">
      <w:pPr>
        <w:spacing w:line="480" w:lineRule="auto"/>
        <w:ind w:firstLine="720"/>
        <w:jc w:val="both"/>
        <w:rPr>
          <w:rFonts w:ascii="Times New Roman" w:hAnsi="Times New Roman" w:cs="Times New Roman"/>
          <w:shd w:val="clear" w:color="auto" w:fill="FFFFFF"/>
        </w:rPr>
      </w:pPr>
    </w:p>
    <w:p w14:paraId="48F44311" w14:textId="6E9938E6" w:rsidR="009550CB" w:rsidRPr="00BC2423" w:rsidRDefault="00D1248D" w:rsidP="00BC2423">
      <w:pPr>
        <w:spacing w:line="480" w:lineRule="auto"/>
        <w:jc w:val="center"/>
        <w:rPr>
          <w:rFonts w:ascii="Times New Roman" w:eastAsiaTheme="minorEastAsia" w:hAnsi="Times New Roman" w:cs="Times New Roman"/>
          <w:color w:val="000000" w:themeColor="text1"/>
          <w:shd w:val="clear" w:color="auto" w:fill="FFFFFF"/>
        </w:rPr>
      </w:pPr>
      <w:r>
        <w:rPr>
          <w:noProof/>
        </w:rPr>
        <w:drawing>
          <wp:inline distT="0" distB="0" distL="0" distR="0" wp14:anchorId="0728C7D2" wp14:editId="0609D667">
            <wp:extent cx="5943600" cy="3138170"/>
            <wp:effectExtent l="0" t="0" r="0" b="0"/>
            <wp:docPr id="1468973145" name="Picture 1" descr="A graph of a variety of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73145" name="Picture 1" descr="A graph of a variety of colors&#10;&#10;AI-generated content may be incorrect."/>
                    <pic:cNvPicPr/>
                  </pic:nvPicPr>
                  <pic:blipFill>
                    <a:blip r:embed="rId33"/>
                    <a:stretch>
                      <a:fillRect/>
                    </a:stretch>
                  </pic:blipFill>
                  <pic:spPr>
                    <a:xfrm>
                      <a:off x="0" y="0"/>
                      <a:ext cx="5943600" cy="3138170"/>
                    </a:xfrm>
                    <a:prstGeom prst="rect">
                      <a:avLst/>
                    </a:prstGeom>
                  </pic:spPr>
                </pic:pic>
              </a:graphicData>
            </a:graphic>
          </wp:inline>
        </w:drawing>
      </w:r>
    </w:p>
    <w:p w14:paraId="7F2A21EE" w14:textId="348DBD08" w:rsidR="0020686F" w:rsidRDefault="009550CB" w:rsidP="00D41C12">
      <w:pPr>
        <w:spacing w:line="480" w:lineRule="auto"/>
        <w:jc w:val="both"/>
        <w:rPr>
          <w:rFonts w:ascii="Times New Roman" w:hAnsi="Times New Roman" w:cs="Times New Roman"/>
        </w:rPr>
      </w:pPr>
      <w:r>
        <w:rPr>
          <w:rFonts w:ascii="Times New Roman" w:hAnsi="Times New Roman" w:cs="Times New Roman"/>
          <w:b/>
          <w:bCs/>
        </w:rPr>
        <w:t>Figure 2</w:t>
      </w:r>
      <w:r w:rsidR="003B0001">
        <w:rPr>
          <w:rFonts w:ascii="Times New Roman" w:hAnsi="Times New Roman" w:cs="Times New Roman"/>
          <w:b/>
          <w:bCs/>
        </w:rPr>
        <w:t>2:</w:t>
      </w:r>
      <w:r>
        <w:rPr>
          <w:rFonts w:ascii="Times New Roman" w:hAnsi="Times New Roman" w:cs="Times New Roman"/>
          <w:b/>
          <w:bCs/>
        </w:rPr>
        <w:t xml:space="preserve"> </w:t>
      </w:r>
      <w:r w:rsidR="00D82FF0" w:rsidRPr="00D82FF0">
        <w:rPr>
          <w:rFonts w:ascii="Times New Roman" w:hAnsi="Times New Roman" w:cs="Times New Roman"/>
        </w:rPr>
        <w:t xml:space="preserve">Tensile strengths achieved by </w:t>
      </w:r>
      <w:r w:rsidR="001559DC">
        <w:rPr>
          <w:rFonts w:ascii="Times New Roman" w:hAnsi="Times New Roman" w:cs="Times New Roman"/>
        </w:rPr>
        <w:t>melted virgin PET, solvent cast</w:t>
      </w:r>
      <w:r w:rsidR="00421325">
        <w:rPr>
          <w:rFonts w:ascii="Times New Roman" w:hAnsi="Times New Roman" w:cs="Times New Roman"/>
        </w:rPr>
        <w:t>,</w:t>
      </w:r>
      <w:r w:rsidR="001559DC">
        <w:rPr>
          <w:rFonts w:ascii="Times New Roman" w:hAnsi="Times New Roman" w:cs="Times New Roman"/>
        </w:rPr>
        <w:t xml:space="preserve"> and dried virgin PET, </w:t>
      </w:r>
      <w:r w:rsidR="00444806">
        <w:rPr>
          <w:rFonts w:ascii="Times New Roman" w:hAnsi="Times New Roman" w:cs="Times New Roman"/>
        </w:rPr>
        <w:t xml:space="preserve">and </w:t>
      </w:r>
      <w:r w:rsidR="001559DC">
        <w:rPr>
          <w:rFonts w:ascii="Times New Roman" w:hAnsi="Times New Roman" w:cs="Times New Roman"/>
        </w:rPr>
        <w:t xml:space="preserve">depolymerized (120 min) and repolymerized (26 </w:t>
      </w:r>
      <w:proofErr w:type="spellStart"/>
      <w:r w:rsidR="001559DC">
        <w:rPr>
          <w:rFonts w:ascii="Times New Roman" w:hAnsi="Times New Roman" w:cs="Times New Roman"/>
        </w:rPr>
        <w:t>hr</w:t>
      </w:r>
      <w:proofErr w:type="spellEnd"/>
      <w:r w:rsidR="001559DC">
        <w:rPr>
          <w:rFonts w:ascii="Times New Roman" w:hAnsi="Times New Roman" w:cs="Times New Roman"/>
        </w:rPr>
        <w:t xml:space="preserve">) solvent cast and dried PET. </w:t>
      </w:r>
    </w:p>
    <w:p w14:paraId="20F4568D" w14:textId="77777777" w:rsidR="00035A46" w:rsidRDefault="00035A46" w:rsidP="00D41C12">
      <w:pPr>
        <w:spacing w:line="480" w:lineRule="auto"/>
        <w:jc w:val="both"/>
        <w:rPr>
          <w:rFonts w:ascii="Times New Roman" w:hAnsi="Times New Roman" w:cs="Times New Roman"/>
          <w:b/>
          <w:bCs/>
        </w:rPr>
      </w:pPr>
    </w:p>
    <w:p w14:paraId="246E8AFB" w14:textId="5F6CE19B" w:rsidR="00C27BCA" w:rsidRPr="00035A46" w:rsidRDefault="00E9359B" w:rsidP="00F877D3">
      <w:pPr>
        <w:spacing w:line="480" w:lineRule="auto"/>
        <w:jc w:val="both"/>
        <w:rPr>
          <w:rFonts w:ascii="Times New Roman" w:hAnsi="Times New Roman" w:cs="Times New Roman"/>
          <w:i/>
          <w:iCs/>
          <w:color w:val="000000" w:themeColor="text1"/>
          <w:shd w:val="clear" w:color="auto" w:fill="FFFFFF"/>
        </w:rPr>
      </w:pPr>
      <w:r w:rsidRPr="00035A46">
        <w:rPr>
          <w:rFonts w:ascii="Times New Roman" w:hAnsi="Times New Roman" w:cs="Times New Roman"/>
          <w:i/>
          <w:iCs/>
          <w:color w:val="000000" w:themeColor="text1"/>
          <w:shd w:val="clear" w:color="auto" w:fill="FFFFFF"/>
        </w:rPr>
        <w:t xml:space="preserve">Role of Ethylene Glycol Diffusion in the PET Depolymerization </w:t>
      </w:r>
      <w:r w:rsidR="00035A46">
        <w:rPr>
          <w:rFonts w:ascii="Times New Roman" w:hAnsi="Times New Roman" w:cs="Times New Roman"/>
          <w:i/>
          <w:iCs/>
          <w:color w:val="000000" w:themeColor="text1"/>
          <w:shd w:val="clear" w:color="auto" w:fill="FFFFFF"/>
        </w:rPr>
        <w:t>R</w:t>
      </w:r>
      <w:r w:rsidRPr="00035A46">
        <w:rPr>
          <w:rFonts w:ascii="Times New Roman" w:hAnsi="Times New Roman" w:cs="Times New Roman"/>
          <w:i/>
          <w:iCs/>
          <w:color w:val="000000" w:themeColor="text1"/>
          <w:shd w:val="clear" w:color="auto" w:fill="FFFFFF"/>
        </w:rPr>
        <w:t>eaction</w:t>
      </w:r>
    </w:p>
    <w:p w14:paraId="5840B848" w14:textId="24FC42DB" w:rsidR="00C54000" w:rsidRDefault="00C67031" w:rsidP="00B35840">
      <w:pPr>
        <w:spacing w:line="480" w:lineRule="auto"/>
        <w:ind w:firstLine="720"/>
        <w:jc w:val="both"/>
        <w:rPr>
          <w:rFonts w:ascii="Times New Roman" w:hAnsi="Times New Roman" w:cs="Times New Roman"/>
          <w:color w:val="000000" w:themeColor="text1"/>
          <w:shd w:val="clear" w:color="auto" w:fill="FFFFFF"/>
        </w:rPr>
      </w:pPr>
      <w:r w:rsidRPr="00C67031">
        <w:rPr>
          <w:rFonts w:ascii="Times New Roman" w:hAnsi="Times New Roman" w:cs="Times New Roman"/>
          <w:b/>
          <w:bCs/>
          <w:color w:val="000000" w:themeColor="text1"/>
          <w:shd w:val="clear" w:color="auto" w:fill="FFFFFF"/>
        </w:rPr>
        <w:t>Figure 23</w:t>
      </w:r>
      <w:r>
        <w:rPr>
          <w:rFonts w:ascii="Times New Roman" w:hAnsi="Times New Roman" w:cs="Times New Roman"/>
          <w:color w:val="000000" w:themeColor="text1"/>
          <w:shd w:val="clear" w:color="auto" w:fill="FFFFFF"/>
        </w:rPr>
        <w:t xml:space="preserve"> shows </w:t>
      </w:r>
      <w:r w:rsidR="00001B4B">
        <w:rPr>
          <w:rFonts w:ascii="Times New Roman" w:hAnsi="Times New Roman" w:cs="Times New Roman"/>
          <w:color w:val="000000" w:themeColor="text1"/>
          <w:shd w:val="clear" w:color="auto" w:fill="FFFFFF"/>
        </w:rPr>
        <w:t xml:space="preserve">the swelling of virgin PET with EG </w:t>
      </w:r>
      <w:r w:rsidR="00E9359B">
        <w:rPr>
          <w:rFonts w:ascii="Times New Roman" w:hAnsi="Times New Roman" w:cs="Times New Roman"/>
          <w:color w:val="000000" w:themeColor="text1"/>
          <w:shd w:val="clear" w:color="auto" w:fill="FFFFFF"/>
        </w:rPr>
        <w:t>for the flakes of different length</w:t>
      </w:r>
      <w:r w:rsidR="007779A9">
        <w:rPr>
          <w:rFonts w:ascii="Times New Roman" w:hAnsi="Times New Roman" w:cs="Times New Roman"/>
          <w:color w:val="000000" w:themeColor="text1"/>
          <w:shd w:val="clear" w:color="auto" w:fill="FFFFFF"/>
        </w:rPr>
        <w:t>s</w:t>
      </w:r>
      <w:r w:rsidR="00E9359B">
        <w:rPr>
          <w:rFonts w:ascii="Times New Roman" w:hAnsi="Times New Roman" w:cs="Times New Roman"/>
          <w:color w:val="000000" w:themeColor="text1"/>
          <w:shd w:val="clear" w:color="auto" w:fill="FFFFFF"/>
        </w:rPr>
        <w:t xml:space="preserve"> as a function of </w:t>
      </w:r>
      <w:r w:rsidR="005B6F85">
        <w:rPr>
          <w:rFonts w:ascii="Times New Roman" w:hAnsi="Times New Roman" w:cs="Times New Roman"/>
          <w:color w:val="000000" w:themeColor="text1"/>
          <w:shd w:val="clear" w:color="auto" w:fill="FFFFFF"/>
        </w:rPr>
        <w:t>time</w:t>
      </w:r>
      <w:r w:rsidR="0014296C">
        <w:rPr>
          <w:rFonts w:ascii="Times New Roman" w:hAnsi="Times New Roman" w:cs="Times New Roman"/>
          <w:color w:val="000000" w:themeColor="text1"/>
          <w:shd w:val="clear" w:color="auto" w:fill="FFFFFF"/>
        </w:rPr>
        <w:t xml:space="preserve"> without a catalyst</w:t>
      </w:r>
      <w:r w:rsidR="005B6F85">
        <w:rPr>
          <w:rFonts w:ascii="Times New Roman" w:hAnsi="Times New Roman" w:cs="Times New Roman"/>
          <w:color w:val="000000" w:themeColor="text1"/>
          <w:shd w:val="clear" w:color="auto" w:fill="FFFFFF"/>
        </w:rPr>
        <w:t>. Initially, smaller flakes experience greater swelling than larger flakes</w:t>
      </w:r>
      <w:r w:rsidR="003F2DA4">
        <w:rPr>
          <w:rFonts w:ascii="Times New Roman" w:hAnsi="Times New Roman" w:cs="Times New Roman"/>
          <w:color w:val="000000" w:themeColor="text1"/>
          <w:shd w:val="clear" w:color="auto" w:fill="FFFFFF"/>
        </w:rPr>
        <w:t xml:space="preserve"> due to their higher surface area-to-volume ratio</w:t>
      </w:r>
      <w:r w:rsidR="0014296C">
        <w:rPr>
          <w:rFonts w:ascii="Times New Roman" w:hAnsi="Times New Roman" w:cs="Times New Roman"/>
          <w:color w:val="000000" w:themeColor="text1"/>
          <w:shd w:val="clear" w:color="auto" w:fill="FFFFFF"/>
        </w:rPr>
        <w:t xml:space="preserve">. </w:t>
      </w:r>
      <w:r w:rsidR="00E9359B">
        <w:rPr>
          <w:rFonts w:ascii="Times New Roman" w:hAnsi="Times New Roman" w:cs="Times New Roman"/>
          <w:color w:val="000000" w:themeColor="text1"/>
          <w:shd w:val="clear" w:color="auto" w:fill="FFFFFF"/>
        </w:rPr>
        <w:t xml:space="preserve">This higher </w:t>
      </w:r>
      <w:r w:rsidR="00421325">
        <w:rPr>
          <w:rFonts w:ascii="Times New Roman" w:hAnsi="Times New Roman" w:cs="Times New Roman"/>
          <w:color w:val="000000" w:themeColor="text1"/>
          <w:shd w:val="clear" w:color="auto" w:fill="FFFFFF"/>
        </w:rPr>
        <w:t>surface-area-to-volume</w:t>
      </w:r>
      <w:r w:rsidR="00E9359B">
        <w:rPr>
          <w:rFonts w:ascii="Times New Roman" w:hAnsi="Times New Roman" w:cs="Times New Roman"/>
          <w:color w:val="000000" w:themeColor="text1"/>
          <w:shd w:val="clear" w:color="auto" w:fill="FFFFFF"/>
        </w:rPr>
        <w:t xml:space="preserve"> </w:t>
      </w:r>
      <w:r w:rsidR="00421325">
        <w:rPr>
          <w:rFonts w:ascii="Times New Roman" w:hAnsi="Times New Roman" w:cs="Times New Roman"/>
          <w:color w:val="000000" w:themeColor="text1"/>
          <w:shd w:val="clear" w:color="auto" w:fill="FFFFFF"/>
        </w:rPr>
        <w:lastRenderedPageBreak/>
        <w:t>ratio</w:t>
      </w:r>
      <w:r w:rsidR="00E9359B">
        <w:rPr>
          <w:rFonts w:ascii="Times New Roman" w:hAnsi="Times New Roman" w:cs="Times New Roman"/>
          <w:color w:val="000000" w:themeColor="text1"/>
          <w:shd w:val="clear" w:color="auto" w:fill="FFFFFF"/>
        </w:rPr>
        <w:t xml:space="preserve"> results in </w:t>
      </w:r>
      <w:r w:rsidR="007779A9">
        <w:rPr>
          <w:rFonts w:ascii="Times New Roman" w:hAnsi="Times New Roman" w:cs="Times New Roman"/>
          <w:color w:val="000000" w:themeColor="text1"/>
          <w:shd w:val="clear" w:color="auto" w:fill="FFFFFF"/>
        </w:rPr>
        <w:t xml:space="preserve">a </w:t>
      </w:r>
      <w:r w:rsidR="003F2DA4">
        <w:rPr>
          <w:rFonts w:ascii="Times New Roman" w:hAnsi="Times New Roman" w:cs="Times New Roman"/>
          <w:color w:val="000000" w:themeColor="text1"/>
          <w:shd w:val="clear" w:color="auto" w:fill="FFFFFF"/>
        </w:rPr>
        <w:t xml:space="preserve">shorter diffusion path and more available amorphous </w:t>
      </w:r>
      <w:r w:rsidR="00E155A3">
        <w:rPr>
          <w:rFonts w:ascii="Times New Roman" w:hAnsi="Times New Roman" w:cs="Times New Roman"/>
          <w:color w:val="000000" w:themeColor="text1"/>
          <w:shd w:val="clear" w:color="auto" w:fill="FFFFFF"/>
        </w:rPr>
        <w:t>chains for EG diffus</w:t>
      </w:r>
      <w:r w:rsidR="00E9359B">
        <w:rPr>
          <w:rFonts w:ascii="Times New Roman" w:hAnsi="Times New Roman" w:cs="Times New Roman"/>
          <w:color w:val="000000" w:themeColor="text1"/>
          <w:shd w:val="clear" w:color="auto" w:fill="FFFFFF"/>
        </w:rPr>
        <w:t>ion</w:t>
      </w:r>
      <w:r w:rsidR="00E155A3">
        <w:rPr>
          <w:rFonts w:ascii="Times New Roman" w:hAnsi="Times New Roman" w:cs="Times New Roman"/>
          <w:color w:val="000000" w:themeColor="text1"/>
          <w:shd w:val="clear" w:color="auto" w:fill="FFFFFF"/>
        </w:rPr>
        <w:t xml:space="preserve">. </w:t>
      </w:r>
      <w:r w:rsidR="00341992">
        <w:rPr>
          <w:rFonts w:ascii="Times New Roman" w:hAnsi="Times New Roman" w:cs="Times New Roman"/>
          <w:color w:val="000000" w:themeColor="text1"/>
          <w:shd w:val="clear" w:color="auto" w:fill="FFFFFF"/>
        </w:rPr>
        <w:t xml:space="preserve">Larger flakes have a higher </w:t>
      </w:r>
      <w:r w:rsidR="003A2F11">
        <w:rPr>
          <w:rFonts w:ascii="Times New Roman" w:hAnsi="Times New Roman" w:cs="Times New Roman"/>
          <w:color w:val="000000" w:themeColor="text1"/>
          <w:shd w:val="clear" w:color="auto" w:fill="FFFFFF"/>
        </w:rPr>
        <w:t>EG capacity, so with increased reaction time, the</w:t>
      </w:r>
      <w:r w:rsidR="00E9359B">
        <w:rPr>
          <w:rFonts w:ascii="Times New Roman" w:hAnsi="Times New Roman" w:cs="Times New Roman"/>
          <w:color w:val="000000" w:themeColor="text1"/>
          <w:shd w:val="clear" w:color="auto" w:fill="FFFFFF"/>
        </w:rPr>
        <w:t>ir swelling</w:t>
      </w:r>
      <w:r w:rsidR="003A2F11">
        <w:rPr>
          <w:rFonts w:ascii="Times New Roman" w:hAnsi="Times New Roman" w:cs="Times New Roman"/>
          <w:color w:val="000000" w:themeColor="text1"/>
          <w:shd w:val="clear" w:color="auto" w:fill="FFFFFF"/>
        </w:rPr>
        <w:t xml:space="preserve"> converge</w:t>
      </w:r>
      <w:r w:rsidR="00E9359B">
        <w:rPr>
          <w:rFonts w:ascii="Times New Roman" w:hAnsi="Times New Roman" w:cs="Times New Roman"/>
          <w:color w:val="000000" w:themeColor="text1"/>
          <w:shd w:val="clear" w:color="auto" w:fill="FFFFFF"/>
        </w:rPr>
        <w:t>s</w:t>
      </w:r>
      <w:r w:rsidR="003A2F11">
        <w:rPr>
          <w:rFonts w:ascii="Times New Roman" w:hAnsi="Times New Roman" w:cs="Times New Roman"/>
          <w:color w:val="000000" w:themeColor="text1"/>
          <w:shd w:val="clear" w:color="auto" w:fill="FFFFFF"/>
        </w:rPr>
        <w:t xml:space="preserve"> with short and medium flakes. </w:t>
      </w:r>
      <w:r w:rsidR="003A2F11" w:rsidRPr="003A2F11">
        <w:rPr>
          <w:rFonts w:ascii="Times New Roman" w:hAnsi="Times New Roman" w:cs="Times New Roman"/>
          <w:b/>
          <w:bCs/>
          <w:color w:val="000000" w:themeColor="text1"/>
          <w:shd w:val="clear" w:color="auto" w:fill="FFFFFF"/>
        </w:rPr>
        <w:t>Figure 24</w:t>
      </w:r>
      <w:r w:rsidR="003A2F11">
        <w:rPr>
          <w:rFonts w:ascii="Times New Roman" w:hAnsi="Times New Roman" w:cs="Times New Roman"/>
          <w:color w:val="000000" w:themeColor="text1"/>
          <w:shd w:val="clear" w:color="auto" w:fill="FFFFFF"/>
        </w:rPr>
        <w:t xml:space="preserve"> shows the normalized average swelling per flake of unmodified PET in EG. </w:t>
      </w:r>
      <w:r w:rsidR="00C6571D">
        <w:rPr>
          <w:rFonts w:ascii="Times New Roman" w:hAnsi="Times New Roman" w:cs="Times New Roman"/>
          <w:color w:val="000000" w:themeColor="text1"/>
          <w:shd w:val="clear" w:color="auto" w:fill="FFFFFF"/>
        </w:rPr>
        <w:t>Since the volume of the flakes decreases faster than their surface area</w:t>
      </w:r>
      <w:r w:rsidR="00E9359B">
        <w:rPr>
          <w:rFonts w:ascii="Times New Roman" w:hAnsi="Times New Roman" w:cs="Times New Roman"/>
          <w:color w:val="000000" w:themeColor="text1"/>
          <w:shd w:val="clear" w:color="auto" w:fill="FFFFFF"/>
        </w:rPr>
        <w:t xml:space="preserve"> with flake size</w:t>
      </w:r>
      <w:r w:rsidR="00C6571D">
        <w:rPr>
          <w:rFonts w:ascii="Times New Roman" w:hAnsi="Times New Roman" w:cs="Times New Roman"/>
          <w:color w:val="000000" w:themeColor="text1"/>
          <w:shd w:val="clear" w:color="auto" w:fill="FFFFFF"/>
        </w:rPr>
        <w:t xml:space="preserve">, smaller flakes have a much smaller amount of amorphous polymer to hold EG than longer flakes. </w:t>
      </w:r>
      <w:r w:rsidR="0041504A">
        <w:rPr>
          <w:rFonts w:ascii="Times New Roman" w:hAnsi="Times New Roman" w:cs="Times New Roman"/>
          <w:color w:val="000000" w:themeColor="text1"/>
          <w:shd w:val="clear" w:color="auto" w:fill="FFFFFF"/>
        </w:rPr>
        <w:t xml:space="preserve">Moving from a </w:t>
      </w:r>
      <w:r w:rsidR="001759D4">
        <w:rPr>
          <w:rFonts w:ascii="Times New Roman" w:hAnsi="Times New Roman" w:cs="Times New Roman"/>
          <w:color w:val="000000" w:themeColor="text1"/>
          <w:shd w:val="clear" w:color="auto" w:fill="FFFFFF"/>
        </w:rPr>
        <w:t xml:space="preserve"> </w:t>
      </w:r>
      <w:r w:rsidR="00C168B5">
        <w:rPr>
          <w:rFonts w:ascii="Times New Roman" w:hAnsi="Times New Roman" w:cs="Times New Roman"/>
          <w:color w:val="000000" w:themeColor="text1"/>
          <w:shd w:val="clear" w:color="auto" w:fill="FFFFFF"/>
        </w:rPr>
        <w:t>4</w:t>
      </w:r>
      <w:r w:rsidR="0041504A">
        <w:rPr>
          <w:rFonts w:ascii="Times New Roman" w:hAnsi="Times New Roman" w:cs="Times New Roman"/>
          <w:color w:val="000000" w:themeColor="text1"/>
          <w:shd w:val="clear" w:color="auto" w:fill="FFFFFF"/>
        </w:rPr>
        <w:t>4</w:t>
      </w:r>
      <w:r w:rsidR="00C168B5">
        <w:rPr>
          <w:rFonts w:ascii="Times New Roman" w:hAnsi="Times New Roman" w:cs="Times New Roman"/>
          <w:color w:val="000000" w:themeColor="text1"/>
          <w:shd w:val="clear" w:color="auto" w:fill="FFFFFF"/>
        </w:rPr>
        <w:t xml:space="preserve"> mm</w:t>
      </w:r>
      <w:r w:rsidR="0041504A">
        <w:rPr>
          <w:rFonts w:ascii="Times New Roman" w:hAnsi="Times New Roman" w:cs="Times New Roman"/>
          <w:color w:val="000000" w:themeColor="text1"/>
          <w:shd w:val="clear" w:color="auto" w:fill="FFFFFF"/>
        </w:rPr>
        <w:t xml:space="preserve"> to a </w:t>
      </w:r>
      <w:r w:rsidR="00C168B5">
        <w:rPr>
          <w:rFonts w:ascii="Times New Roman" w:hAnsi="Times New Roman" w:cs="Times New Roman"/>
          <w:color w:val="000000" w:themeColor="text1"/>
          <w:shd w:val="clear" w:color="auto" w:fill="FFFFFF"/>
        </w:rPr>
        <w:t xml:space="preserve">4 mm </w:t>
      </w:r>
      <w:r w:rsidR="00407041">
        <w:rPr>
          <w:rFonts w:ascii="Times New Roman" w:hAnsi="Times New Roman" w:cs="Times New Roman"/>
          <w:color w:val="000000" w:themeColor="text1"/>
          <w:shd w:val="clear" w:color="auto" w:fill="FFFFFF"/>
        </w:rPr>
        <w:t xml:space="preserve">length </w:t>
      </w:r>
      <w:r w:rsidR="00C168B5">
        <w:rPr>
          <w:rFonts w:ascii="Times New Roman" w:hAnsi="Times New Roman" w:cs="Times New Roman"/>
          <w:color w:val="000000" w:themeColor="text1"/>
          <w:shd w:val="clear" w:color="auto" w:fill="FFFFFF"/>
        </w:rPr>
        <w:t xml:space="preserve">decreases </w:t>
      </w:r>
      <w:r w:rsidR="00407041">
        <w:rPr>
          <w:rFonts w:ascii="Times New Roman" w:hAnsi="Times New Roman" w:cs="Times New Roman"/>
          <w:color w:val="000000" w:themeColor="text1"/>
          <w:shd w:val="clear" w:color="auto" w:fill="FFFFFF"/>
        </w:rPr>
        <w:t xml:space="preserve">the flake’s surface area </w:t>
      </w:r>
      <w:r w:rsidR="00C168B5">
        <w:rPr>
          <w:rFonts w:ascii="Times New Roman" w:hAnsi="Times New Roman" w:cs="Times New Roman"/>
          <w:color w:val="000000" w:themeColor="text1"/>
          <w:shd w:val="clear" w:color="auto" w:fill="FFFFFF"/>
        </w:rPr>
        <w:t xml:space="preserve">by approximately a factor of 9 while </w:t>
      </w:r>
      <w:r w:rsidR="00407041">
        <w:rPr>
          <w:rFonts w:ascii="Times New Roman" w:hAnsi="Times New Roman" w:cs="Times New Roman"/>
          <w:color w:val="000000" w:themeColor="text1"/>
          <w:shd w:val="clear" w:color="auto" w:fill="FFFFFF"/>
        </w:rPr>
        <w:t xml:space="preserve">its </w:t>
      </w:r>
      <w:r w:rsidR="00C168B5">
        <w:rPr>
          <w:rFonts w:ascii="Times New Roman" w:hAnsi="Times New Roman" w:cs="Times New Roman"/>
          <w:color w:val="000000" w:themeColor="text1"/>
          <w:shd w:val="clear" w:color="auto" w:fill="FFFFFF"/>
        </w:rPr>
        <w:t xml:space="preserve">volume decreases by a factor of </w:t>
      </w:r>
      <w:r w:rsidR="00407041">
        <w:rPr>
          <w:rFonts w:ascii="Times New Roman" w:hAnsi="Times New Roman" w:cs="Times New Roman"/>
          <w:color w:val="000000" w:themeColor="text1"/>
          <w:shd w:val="clear" w:color="auto" w:fill="FFFFFF"/>
        </w:rPr>
        <w:t>11.</w:t>
      </w:r>
      <w:r w:rsidR="00C168B5">
        <w:rPr>
          <w:rFonts w:ascii="Times New Roman" w:hAnsi="Times New Roman" w:cs="Times New Roman"/>
          <w:color w:val="000000" w:themeColor="text1"/>
          <w:shd w:val="clear" w:color="auto" w:fill="FFFFFF"/>
        </w:rPr>
        <w:t xml:space="preserve"> </w:t>
      </w:r>
      <w:r w:rsidR="00407041">
        <w:rPr>
          <w:rFonts w:ascii="Times New Roman" w:hAnsi="Times New Roman" w:cs="Times New Roman"/>
          <w:color w:val="000000" w:themeColor="text1"/>
          <w:shd w:val="clear" w:color="auto" w:fill="FFFFFF"/>
        </w:rPr>
        <w:t xml:space="preserve"> Although </w:t>
      </w:r>
      <w:r w:rsidR="006A2523">
        <w:rPr>
          <w:rFonts w:ascii="Times New Roman" w:hAnsi="Times New Roman" w:cs="Times New Roman"/>
          <w:color w:val="000000" w:themeColor="text1"/>
          <w:shd w:val="clear" w:color="auto" w:fill="FFFFFF"/>
        </w:rPr>
        <w:t xml:space="preserve">larger flakes require more time to </w:t>
      </w:r>
      <w:r w:rsidR="004F5F11">
        <w:rPr>
          <w:rFonts w:ascii="Times New Roman" w:hAnsi="Times New Roman" w:cs="Times New Roman"/>
          <w:color w:val="000000" w:themeColor="text1"/>
          <w:shd w:val="clear" w:color="auto" w:fill="FFFFFF"/>
        </w:rPr>
        <w:t xml:space="preserve">fully </w:t>
      </w:r>
      <w:r w:rsidR="006A2523">
        <w:rPr>
          <w:rFonts w:ascii="Times New Roman" w:hAnsi="Times New Roman" w:cs="Times New Roman"/>
          <w:color w:val="000000" w:themeColor="text1"/>
          <w:shd w:val="clear" w:color="auto" w:fill="FFFFFF"/>
        </w:rPr>
        <w:t>swell, they have the potential to swell more than smaller flakes</w:t>
      </w:r>
      <w:r w:rsidR="004F5F11">
        <w:rPr>
          <w:rFonts w:ascii="Times New Roman" w:hAnsi="Times New Roman" w:cs="Times New Roman"/>
          <w:color w:val="000000" w:themeColor="text1"/>
          <w:shd w:val="clear" w:color="auto" w:fill="FFFFFF"/>
        </w:rPr>
        <w:t xml:space="preserve"> due to a much greater volume of amorphous polymer</w:t>
      </w:r>
      <w:r w:rsidR="006A2523">
        <w:rPr>
          <w:rFonts w:ascii="Times New Roman" w:hAnsi="Times New Roman" w:cs="Times New Roman"/>
          <w:color w:val="000000" w:themeColor="text1"/>
          <w:shd w:val="clear" w:color="auto" w:fill="FFFFFF"/>
        </w:rPr>
        <w:t xml:space="preserve">. These results </w:t>
      </w:r>
      <w:r w:rsidR="00E9359B">
        <w:rPr>
          <w:rFonts w:ascii="Times New Roman" w:hAnsi="Times New Roman" w:cs="Times New Roman"/>
          <w:color w:val="000000" w:themeColor="text1"/>
          <w:shd w:val="clear" w:color="auto" w:fill="FFFFFF"/>
        </w:rPr>
        <w:t xml:space="preserve">suggest </w:t>
      </w:r>
      <w:r w:rsidR="006A2523">
        <w:rPr>
          <w:rFonts w:ascii="Times New Roman" w:hAnsi="Times New Roman" w:cs="Times New Roman"/>
          <w:color w:val="000000" w:themeColor="text1"/>
          <w:shd w:val="clear" w:color="auto" w:fill="FFFFFF"/>
        </w:rPr>
        <w:t xml:space="preserve">that </w:t>
      </w:r>
      <w:r w:rsidR="00B631DA">
        <w:rPr>
          <w:rFonts w:ascii="Times New Roman" w:hAnsi="Times New Roman" w:cs="Times New Roman"/>
          <w:color w:val="000000" w:themeColor="text1"/>
          <w:shd w:val="clear" w:color="auto" w:fill="FFFFFF"/>
        </w:rPr>
        <w:t xml:space="preserve">the rate of depolymerization for PET is initially dependent on the diffusion of EG into the amorphous portion of the polymer flake. </w:t>
      </w:r>
      <w:r w:rsidR="00444D30">
        <w:rPr>
          <w:rFonts w:ascii="Times New Roman" w:hAnsi="Times New Roman" w:cs="Times New Roman"/>
          <w:color w:val="000000" w:themeColor="text1"/>
          <w:shd w:val="clear" w:color="auto" w:fill="FFFFFF"/>
        </w:rPr>
        <w:t xml:space="preserve">In the first 30 minutes of the </w:t>
      </w:r>
      <w:r w:rsidR="0014296C">
        <w:rPr>
          <w:rFonts w:ascii="Times New Roman" w:hAnsi="Times New Roman" w:cs="Times New Roman"/>
          <w:color w:val="000000" w:themeColor="text1"/>
          <w:shd w:val="clear" w:color="auto" w:fill="FFFFFF"/>
        </w:rPr>
        <w:t>reaction</w:t>
      </w:r>
      <w:r w:rsidR="00444D30">
        <w:rPr>
          <w:rFonts w:ascii="Times New Roman" w:hAnsi="Times New Roman" w:cs="Times New Roman"/>
          <w:color w:val="000000" w:themeColor="text1"/>
          <w:shd w:val="clear" w:color="auto" w:fill="FFFFFF"/>
        </w:rPr>
        <w:t xml:space="preserve">, all </w:t>
      </w:r>
      <w:r w:rsidR="0014296C">
        <w:rPr>
          <w:rFonts w:ascii="Times New Roman" w:hAnsi="Times New Roman" w:cs="Times New Roman"/>
          <w:color w:val="000000" w:themeColor="text1"/>
          <w:shd w:val="clear" w:color="auto" w:fill="FFFFFF"/>
        </w:rPr>
        <w:t>flake</w:t>
      </w:r>
      <w:r w:rsidR="00444D30">
        <w:rPr>
          <w:rFonts w:ascii="Times New Roman" w:hAnsi="Times New Roman" w:cs="Times New Roman"/>
          <w:color w:val="000000" w:themeColor="text1"/>
          <w:shd w:val="clear" w:color="auto" w:fill="FFFFFF"/>
        </w:rPr>
        <w:t xml:space="preserve"> lengths show similar diffusion rates, </w:t>
      </w:r>
      <w:r w:rsidR="001A5D8A">
        <w:rPr>
          <w:rFonts w:ascii="Times New Roman" w:hAnsi="Times New Roman" w:cs="Times New Roman"/>
          <w:color w:val="000000" w:themeColor="text1"/>
          <w:shd w:val="clear" w:color="auto" w:fill="FFFFFF"/>
        </w:rPr>
        <w:t xml:space="preserve">indicating a lack of dependency on particle size. </w:t>
      </w:r>
      <w:r w:rsidR="0014296C">
        <w:rPr>
          <w:rFonts w:ascii="Times New Roman" w:hAnsi="Times New Roman" w:cs="Times New Roman"/>
          <w:color w:val="000000" w:themeColor="text1"/>
          <w:shd w:val="clear" w:color="auto" w:fill="FFFFFF"/>
        </w:rPr>
        <w:t xml:space="preserve">Additionally, the first 30 minutes of the reaction shows the greatest decrease in molecular weight, </w:t>
      </w:r>
      <w:r w:rsidR="00E9359B">
        <w:rPr>
          <w:rFonts w:ascii="Times New Roman" w:hAnsi="Times New Roman" w:cs="Times New Roman"/>
          <w:color w:val="000000" w:themeColor="text1"/>
          <w:shd w:val="clear" w:color="auto" w:fill="FFFFFF"/>
        </w:rPr>
        <w:t xml:space="preserve">consistent with </w:t>
      </w:r>
      <w:r w:rsidR="000D26FF">
        <w:rPr>
          <w:rFonts w:ascii="Times New Roman" w:hAnsi="Times New Roman" w:cs="Times New Roman"/>
          <w:color w:val="000000" w:themeColor="text1"/>
          <w:shd w:val="clear" w:color="auto" w:fill="FFFFFF"/>
        </w:rPr>
        <w:t xml:space="preserve">the importance of EG diffusion </w:t>
      </w:r>
      <w:r w:rsidR="00421325">
        <w:rPr>
          <w:rFonts w:ascii="Times New Roman" w:hAnsi="Times New Roman" w:cs="Times New Roman"/>
          <w:color w:val="000000" w:themeColor="text1"/>
          <w:shd w:val="clear" w:color="auto" w:fill="FFFFFF"/>
        </w:rPr>
        <w:t>at</w:t>
      </w:r>
      <w:r w:rsidR="000D26FF">
        <w:rPr>
          <w:rFonts w:ascii="Times New Roman" w:hAnsi="Times New Roman" w:cs="Times New Roman"/>
          <w:color w:val="000000" w:themeColor="text1"/>
          <w:shd w:val="clear" w:color="auto" w:fill="FFFFFF"/>
        </w:rPr>
        <w:t xml:space="preserve"> </w:t>
      </w:r>
      <w:r w:rsidR="00E9359B">
        <w:rPr>
          <w:rFonts w:ascii="Times New Roman" w:hAnsi="Times New Roman" w:cs="Times New Roman"/>
          <w:color w:val="000000" w:themeColor="text1"/>
          <w:shd w:val="clear" w:color="auto" w:fill="FFFFFF"/>
        </w:rPr>
        <w:t xml:space="preserve">the </w:t>
      </w:r>
      <w:r w:rsidR="000D26FF">
        <w:rPr>
          <w:rFonts w:ascii="Times New Roman" w:hAnsi="Times New Roman" w:cs="Times New Roman"/>
          <w:color w:val="000000" w:themeColor="text1"/>
          <w:shd w:val="clear" w:color="auto" w:fill="FFFFFF"/>
        </w:rPr>
        <w:t xml:space="preserve">beginning </w:t>
      </w:r>
      <w:r w:rsidR="00E9359B">
        <w:rPr>
          <w:rFonts w:ascii="Times New Roman" w:hAnsi="Times New Roman" w:cs="Times New Roman"/>
          <w:color w:val="000000" w:themeColor="text1"/>
          <w:shd w:val="clear" w:color="auto" w:fill="FFFFFF"/>
        </w:rPr>
        <w:t xml:space="preserve">of </w:t>
      </w:r>
      <w:r w:rsidR="000D26FF">
        <w:rPr>
          <w:rFonts w:ascii="Times New Roman" w:hAnsi="Times New Roman" w:cs="Times New Roman"/>
          <w:color w:val="000000" w:themeColor="text1"/>
          <w:shd w:val="clear" w:color="auto" w:fill="FFFFFF"/>
        </w:rPr>
        <w:t>the reaction.</w:t>
      </w:r>
      <w:r w:rsidR="0014296C">
        <w:rPr>
          <w:rFonts w:ascii="Times New Roman" w:hAnsi="Times New Roman" w:cs="Times New Roman"/>
          <w:color w:val="000000" w:themeColor="text1"/>
          <w:shd w:val="clear" w:color="auto" w:fill="FFFFFF"/>
        </w:rPr>
        <w:t xml:space="preserve"> </w:t>
      </w:r>
      <w:r w:rsidR="006234D2">
        <w:rPr>
          <w:rFonts w:ascii="Times New Roman" w:hAnsi="Times New Roman" w:cs="Times New Roman"/>
          <w:color w:val="000000" w:themeColor="text1"/>
          <w:shd w:val="clear" w:color="auto" w:fill="FFFFFF"/>
        </w:rPr>
        <w:t>These</w:t>
      </w:r>
      <w:r w:rsidR="001A5D8A">
        <w:rPr>
          <w:rFonts w:ascii="Times New Roman" w:hAnsi="Times New Roman" w:cs="Times New Roman"/>
          <w:color w:val="000000" w:themeColor="text1"/>
          <w:shd w:val="clear" w:color="auto" w:fill="FFFFFF"/>
        </w:rPr>
        <w:t xml:space="preserve"> results support the conclusion that glycolysis depends more on the diffusion of EG </w:t>
      </w:r>
      <w:r w:rsidR="006234D2">
        <w:rPr>
          <w:rFonts w:ascii="Times New Roman" w:hAnsi="Times New Roman" w:cs="Times New Roman"/>
          <w:color w:val="000000" w:themeColor="text1"/>
          <w:shd w:val="clear" w:color="auto" w:fill="FFFFFF"/>
        </w:rPr>
        <w:t>into the flakes’</w:t>
      </w:r>
      <w:r w:rsidR="00B8599D">
        <w:rPr>
          <w:rFonts w:ascii="Times New Roman" w:hAnsi="Times New Roman" w:cs="Times New Roman"/>
          <w:color w:val="000000" w:themeColor="text1"/>
          <w:shd w:val="clear" w:color="auto" w:fill="FFFFFF"/>
        </w:rPr>
        <w:t xml:space="preserve"> constant thickness than their surface areas.  </w:t>
      </w:r>
    </w:p>
    <w:p w14:paraId="53D85AFF" w14:textId="77777777" w:rsidR="00287CE7" w:rsidRDefault="00287CE7" w:rsidP="00C54000">
      <w:pPr>
        <w:spacing w:line="480" w:lineRule="auto"/>
        <w:ind w:firstLine="720"/>
        <w:jc w:val="both"/>
        <w:rPr>
          <w:rFonts w:ascii="Times New Roman" w:hAnsi="Times New Roman" w:cs="Times New Roman"/>
          <w:color w:val="000000" w:themeColor="text1"/>
          <w:shd w:val="clear" w:color="auto" w:fill="FFFFFF"/>
        </w:rPr>
      </w:pPr>
    </w:p>
    <w:p w14:paraId="0118DC59" w14:textId="41F56F23" w:rsidR="00B900F8" w:rsidRDefault="00D71B1C" w:rsidP="00D71B1C">
      <w:pPr>
        <w:spacing w:line="480" w:lineRule="auto"/>
        <w:jc w:val="center"/>
        <w:rPr>
          <w:rFonts w:ascii="Times New Roman" w:hAnsi="Times New Roman" w:cs="Times New Roman"/>
          <w:color w:val="000000" w:themeColor="text1"/>
          <w:shd w:val="clear" w:color="auto" w:fill="FFFFFF"/>
        </w:rPr>
      </w:pPr>
      <w:r>
        <w:rPr>
          <w:noProof/>
        </w:rPr>
        <w:lastRenderedPageBreak/>
        <w:drawing>
          <wp:inline distT="0" distB="0" distL="0" distR="0" wp14:anchorId="7FB56029" wp14:editId="00514A45">
            <wp:extent cx="4681331" cy="3266429"/>
            <wp:effectExtent l="0" t="0" r="5080" b="0"/>
            <wp:docPr id="1120568593"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68593" name="Picture 1" descr="A graph of different colored lines&#10;&#10;AI-generated content may be incorrect."/>
                    <pic:cNvPicPr/>
                  </pic:nvPicPr>
                  <pic:blipFill>
                    <a:blip r:embed="rId34"/>
                    <a:stretch>
                      <a:fillRect/>
                    </a:stretch>
                  </pic:blipFill>
                  <pic:spPr>
                    <a:xfrm>
                      <a:off x="0" y="0"/>
                      <a:ext cx="4763413" cy="3323702"/>
                    </a:xfrm>
                    <a:prstGeom prst="rect">
                      <a:avLst/>
                    </a:prstGeom>
                  </pic:spPr>
                </pic:pic>
              </a:graphicData>
            </a:graphic>
          </wp:inline>
        </w:drawing>
      </w:r>
    </w:p>
    <w:p w14:paraId="13B96341" w14:textId="77777777" w:rsidR="00C54000" w:rsidRDefault="00B900F8" w:rsidP="00F877D3">
      <w:pPr>
        <w:spacing w:line="480" w:lineRule="auto"/>
        <w:jc w:val="both"/>
        <w:rPr>
          <w:rFonts w:ascii="Times New Roman" w:hAnsi="Times New Roman" w:cs="Times New Roman"/>
          <w:color w:val="000000" w:themeColor="text1"/>
          <w:shd w:val="clear" w:color="auto" w:fill="FFFFFF"/>
        </w:rPr>
      </w:pPr>
      <w:r w:rsidRPr="00B900F8">
        <w:rPr>
          <w:rFonts w:ascii="Times New Roman" w:hAnsi="Times New Roman" w:cs="Times New Roman"/>
          <w:b/>
          <w:bCs/>
          <w:color w:val="000000" w:themeColor="text1"/>
          <w:shd w:val="clear" w:color="auto" w:fill="FFFFFF"/>
        </w:rPr>
        <w:t>Figure 2</w:t>
      </w:r>
      <w:r w:rsidR="006D0377">
        <w:rPr>
          <w:rFonts w:ascii="Times New Roman" w:hAnsi="Times New Roman" w:cs="Times New Roman"/>
          <w:b/>
          <w:bCs/>
          <w:color w:val="000000" w:themeColor="text1"/>
          <w:shd w:val="clear" w:color="auto" w:fill="FFFFFF"/>
        </w:rPr>
        <w:t>3</w:t>
      </w:r>
      <w:r>
        <w:rPr>
          <w:rFonts w:ascii="Times New Roman" w:hAnsi="Times New Roman" w:cs="Times New Roman"/>
          <w:color w:val="000000" w:themeColor="text1"/>
          <w:shd w:val="clear" w:color="auto" w:fill="FFFFFF"/>
        </w:rPr>
        <w:t xml:space="preserve">: </w:t>
      </w:r>
      <w:r w:rsidR="00A5242E">
        <w:rPr>
          <w:rFonts w:ascii="Times New Roman" w:hAnsi="Times New Roman" w:cs="Times New Roman"/>
          <w:color w:val="000000" w:themeColor="text1"/>
          <w:shd w:val="clear" w:color="auto" w:fill="FFFFFF"/>
        </w:rPr>
        <w:t>Graph depicting the swelling percent by mass of virgin PET</w:t>
      </w:r>
      <w:r w:rsidR="00287CE7">
        <w:rPr>
          <w:rFonts w:ascii="Times New Roman" w:hAnsi="Times New Roman" w:cs="Times New Roman"/>
          <w:color w:val="000000" w:themeColor="text1"/>
          <w:shd w:val="clear" w:color="auto" w:fill="FFFFFF"/>
        </w:rPr>
        <w:t xml:space="preserve"> reacted</w:t>
      </w:r>
      <w:r w:rsidR="00A5242E">
        <w:rPr>
          <w:rFonts w:ascii="Times New Roman" w:hAnsi="Times New Roman" w:cs="Times New Roman"/>
          <w:color w:val="000000" w:themeColor="text1"/>
          <w:shd w:val="clear" w:color="auto" w:fill="FFFFFF"/>
        </w:rPr>
        <w:t xml:space="preserve"> in ethylene glycol based on flake length and reaction time.</w:t>
      </w:r>
    </w:p>
    <w:p w14:paraId="15B0FB2E" w14:textId="4812C917" w:rsidR="00A5242E" w:rsidRDefault="00A5242E" w:rsidP="00F877D3">
      <w:pPr>
        <w:spacing w:line="480" w:lineRule="auto"/>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 </w:t>
      </w:r>
    </w:p>
    <w:p w14:paraId="00DBF20C" w14:textId="782A7160" w:rsidR="008D76D8" w:rsidRDefault="00E56E91" w:rsidP="008D76D8">
      <w:pPr>
        <w:spacing w:line="480" w:lineRule="auto"/>
        <w:jc w:val="center"/>
        <w:rPr>
          <w:rFonts w:ascii="Times New Roman" w:hAnsi="Times New Roman" w:cs="Times New Roman"/>
          <w:color w:val="000000" w:themeColor="text1"/>
          <w:shd w:val="clear" w:color="auto" w:fill="FFFFFF"/>
        </w:rPr>
      </w:pPr>
      <w:r>
        <w:rPr>
          <w:noProof/>
        </w:rPr>
        <w:drawing>
          <wp:inline distT="0" distB="0" distL="0" distR="0" wp14:anchorId="0F4C587A" wp14:editId="6C666944">
            <wp:extent cx="4929809" cy="2889942"/>
            <wp:effectExtent l="0" t="0" r="0" b="5715"/>
            <wp:docPr id="1768483344"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83344" name="Picture 1" descr="A graph of different colored lines&#10;&#10;AI-generated content may be incorrect."/>
                    <pic:cNvPicPr/>
                  </pic:nvPicPr>
                  <pic:blipFill>
                    <a:blip r:embed="rId35"/>
                    <a:stretch>
                      <a:fillRect/>
                    </a:stretch>
                  </pic:blipFill>
                  <pic:spPr>
                    <a:xfrm>
                      <a:off x="0" y="0"/>
                      <a:ext cx="4952623" cy="2903316"/>
                    </a:xfrm>
                    <a:prstGeom prst="rect">
                      <a:avLst/>
                    </a:prstGeom>
                  </pic:spPr>
                </pic:pic>
              </a:graphicData>
            </a:graphic>
          </wp:inline>
        </w:drawing>
      </w:r>
    </w:p>
    <w:p w14:paraId="7EB2AB0E" w14:textId="1B81A43E" w:rsidR="00B900F8" w:rsidRDefault="00A5242E" w:rsidP="00F877D3">
      <w:pPr>
        <w:spacing w:line="480" w:lineRule="auto"/>
        <w:jc w:val="both"/>
        <w:rPr>
          <w:rFonts w:ascii="Times New Roman" w:hAnsi="Times New Roman" w:cs="Times New Roman"/>
          <w:color w:val="000000" w:themeColor="text1"/>
          <w:shd w:val="clear" w:color="auto" w:fill="FFFFFF"/>
        </w:rPr>
      </w:pPr>
      <w:r w:rsidRPr="008D76D8">
        <w:rPr>
          <w:rFonts w:ascii="Times New Roman" w:hAnsi="Times New Roman" w:cs="Times New Roman"/>
          <w:b/>
          <w:bCs/>
          <w:color w:val="000000" w:themeColor="text1"/>
          <w:shd w:val="clear" w:color="auto" w:fill="FFFFFF"/>
        </w:rPr>
        <w:t>Figure 2</w:t>
      </w:r>
      <w:r w:rsidR="006D0377">
        <w:rPr>
          <w:rFonts w:ascii="Times New Roman" w:hAnsi="Times New Roman" w:cs="Times New Roman"/>
          <w:b/>
          <w:bCs/>
          <w:color w:val="000000" w:themeColor="text1"/>
          <w:shd w:val="clear" w:color="auto" w:fill="FFFFFF"/>
        </w:rPr>
        <w:t>4</w:t>
      </w:r>
      <w:r>
        <w:rPr>
          <w:rFonts w:ascii="Times New Roman" w:hAnsi="Times New Roman" w:cs="Times New Roman"/>
          <w:color w:val="000000" w:themeColor="text1"/>
          <w:shd w:val="clear" w:color="auto" w:fill="FFFFFF"/>
        </w:rPr>
        <w:t xml:space="preserve">: </w:t>
      </w:r>
      <w:r w:rsidR="008D76D8">
        <w:rPr>
          <w:rFonts w:ascii="Times New Roman" w:hAnsi="Times New Roman" w:cs="Times New Roman"/>
          <w:color w:val="000000" w:themeColor="text1"/>
          <w:shd w:val="clear" w:color="auto" w:fill="FFFFFF"/>
        </w:rPr>
        <w:t xml:space="preserve">Graph depicting the average swelling per flake of virgin PET in ethylene glycol based on flake length and reaction time. </w:t>
      </w:r>
    </w:p>
    <w:p w14:paraId="5B2C1430" w14:textId="77777777" w:rsidR="00C27BCA" w:rsidRDefault="00C27BCA" w:rsidP="00F877D3">
      <w:pPr>
        <w:spacing w:line="480" w:lineRule="auto"/>
        <w:jc w:val="both"/>
        <w:rPr>
          <w:rFonts w:ascii="Times New Roman" w:hAnsi="Times New Roman" w:cs="Times New Roman"/>
          <w:color w:val="000000" w:themeColor="text1"/>
          <w:shd w:val="clear" w:color="auto" w:fill="FFFFFF"/>
        </w:rPr>
      </w:pPr>
    </w:p>
    <w:p w14:paraId="105E438F" w14:textId="3F59A31A" w:rsidR="00E37CC4" w:rsidRDefault="00B7793C" w:rsidP="00C67031">
      <w:pPr>
        <w:spacing w:line="480" w:lineRule="auto"/>
        <w:ind w:firstLine="720"/>
        <w:jc w:val="both"/>
        <w:rPr>
          <w:rFonts w:ascii="Times New Roman" w:hAnsi="Times New Roman" w:cs="Times New Roman"/>
          <w:color w:val="000000" w:themeColor="text1"/>
          <w:shd w:val="clear" w:color="auto" w:fill="FFFFFF"/>
        </w:rPr>
      </w:pPr>
      <w:r w:rsidRPr="00EA2513">
        <w:rPr>
          <w:rFonts w:ascii="Times New Roman" w:hAnsi="Times New Roman" w:cs="Times New Roman"/>
          <w:color w:val="000000" w:themeColor="text1"/>
          <w:shd w:val="clear" w:color="auto" w:fill="FFFFFF"/>
        </w:rPr>
        <w:t>Finally,</w:t>
      </w:r>
      <w:r>
        <w:rPr>
          <w:rFonts w:ascii="Times New Roman" w:hAnsi="Times New Roman" w:cs="Times New Roman"/>
          <w:b/>
          <w:bCs/>
          <w:color w:val="000000" w:themeColor="text1"/>
          <w:shd w:val="clear" w:color="auto" w:fill="FFFFFF"/>
        </w:rPr>
        <w:t xml:space="preserve"> </w:t>
      </w:r>
      <w:r w:rsidR="00D42B59" w:rsidRPr="008C696A">
        <w:rPr>
          <w:rFonts w:ascii="Times New Roman" w:hAnsi="Times New Roman" w:cs="Times New Roman"/>
          <w:b/>
          <w:bCs/>
          <w:color w:val="000000" w:themeColor="text1"/>
          <w:shd w:val="clear" w:color="auto" w:fill="FFFFFF"/>
        </w:rPr>
        <w:t>Figure 2</w:t>
      </w:r>
      <w:r w:rsidR="00894438">
        <w:rPr>
          <w:rFonts w:ascii="Times New Roman" w:hAnsi="Times New Roman" w:cs="Times New Roman"/>
          <w:b/>
          <w:bCs/>
          <w:color w:val="000000" w:themeColor="text1"/>
          <w:shd w:val="clear" w:color="auto" w:fill="FFFFFF"/>
        </w:rPr>
        <w:t>5</w:t>
      </w:r>
      <w:r w:rsidR="00D42B59">
        <w:rPr>
          <w:rFonts w:ascii="Times New Roman" w:hAnsi="Times New Roman" w:cs="Times New Roman"/>
          <w:color w:val="000000" w:themeColor="text1"/>
          <w:shd w:val="clear" w:color="auto" w:fill="FFFFFF"/>
        </w:rPr>
        <w:t xml:space="preserve"> illustrates the average percent weight change and change in M</w:t>
      </w:r>
      <w:r w:rsidR="00D42B59" w:rsidRPr="008C696A">
        <w:rPr>
          <w:rFonts w:ascii="Times New Roman" w:hAnsi="Times New Roman" w:cs="Times New Roman"/>
          <w:color w:val="000000" w:themeColor="text1"/>
          <w:shd w:val="clear" w:color="auto" w:fill="FFFFFF"/>
          <w:vertAlign w:val="subscript"/>
        </w:rPr>
        <w:t>n</w:t>
      </w:r>
      <w:r w:rsidR="00D42B59">
        <w:rPr>
          <w:rFonts w:ascii="Times New Roman" w:hAnsi="Times New Roman" w:cs="Times New Roman"/>
          <w:color w:val="000000" w:themeColor="text1"/>
          <w:shd w:val="clear" w:color="auto" w:fill="FFFFFF"/>
        </w:rPr>
        <w:t xml:space="preserve"> for </w:t>
      </w:r>
      <w:r w:rsidR="008C696A">
        <w:rPr>
          <w:rFonts w:ascii="Times New Roman" w:hAnsi="Times New Roman" w:cs="Times New Roman"/>
          <w:color w:val="000000" w:themeColor="text1"/>
          <w:shd w:val="clear" w:color="auto" w:fill="FFFFFF"/>
        </w:rPr>
        <w:t xml:space="preserve">three samples of </w:t>
      </w:r>
      <w:r w:rsidR="00894438">
        <w:rPr>
          <w:rFonts w:ascii="Times New Roman" w:hAnsi="Times New Roman" w:cs="Times New Roman"/>
          <w:color w:val="000000" w:themeColor="text1"/>
          <w:shd w:val="clear" w:color="auto" w:fill="FFFFFF"/>
        </w:rPr>
        <w:t xml:space="preserve">28 mm PET as a function of </w:t>
      </w:r>
      <w:r w:rsidR="008C696A">
        <w:rPr>
          <w:rFonts w:ascii="Times New Roman" w:hAnsi="Times New Roman" w:cs="Times New Roman"/>
          <w:color w:val="000000" w:themeColor="text1"/>
          <w:shd w:val="clear" w:color="auto" w:fill="FFFFFF"/>
        </w:rPr>
        <w:t xml:space="preserve">depolymerization time. </w:t>
      </w:r>
      <w:r w:rsidR="00300E59">
        <w:rPr>
          <w:rFonts w:ascii="Times New Roman" w:hAnsi="Times New Roman" w:cs="Times New Roman"/>
          <w:color w:val="000000" w:themeColor="text1"/>
          <w:shd w:val="clear" w:color="auto" w:fill="FFFFFF"/>
        </w:rPr>
        <w:t xml:space="preserve">In general, samples with lower molecular weights after depolymerization are </w:t>
      </w:r>
      <w:r>
        <w:rPr>
          <w:rFonts w:ascii="Times New Roman" w:hAnsi="Times New Roman" w:cs="Times New Roman"/>
          <w:color w:val="000000" w:themeColor="text1"/>
          <w:shd w:val="clear" w:color="auto" w:fill="FFFFFF"/>
        </w:rPr>
        <w:t xml:space="preserve">more opaque </w:t>
      </w:r>
      <w:r w:rsidR="00300E59">
        <w:rPr>
          <w:rFonts w:ascii="Times New Roman" w:hAnsi="Times New Roman" w:cs="Times New Roman"/>
          <w:color w:val="000000" w:themeColor="text1"/>
          <w:shd w:val="clear" w:color="auto" w:fill="FFFFFF"/>
        </w:rPr>
        <w:t>and brittle</w:t>
      </w:r>
      <w:r w:rsidR="00362FE1">
        <w:rPr>
          <w:rFonts w:ascii="Times New Roman" w:hAnsi="Times New Roman" w:cs="Times New Roman"/>
          <w:color w:val="000000" w:themeColor="text1"/>
          <w:shd w:val="clear" w:color="auto" w:fill="FFFFFF"/>
        </w:rPr>
        <w:t>, with lower dry weights. These samples are mostly crystalline, and the decrease in dry weight can be attributed to a loss of amorphous tie chains</w:t>
      </w:r>
      <w:r w:rsidR="007967E4">
        <w:rPr>
          <w:rFonts w:ascii="Times New Roman" w:hAnsi="Times New Roman" w:cs="Times New Roman"/>
          <w:color w:val="000000" w:themeColor="text1"/>
          <w:shd w:val="clear" w:color="auto" w:fill="FFFFFF"/>
        </w:rPr>
        <w:t xml:space="preserve">. The dry weight of the samples </w:t>
      </w:r>
      <w:r w:rsidR="004C3A24">
        <w:rPr>
          <w:rFonts w:ascii="Times New Roman" w:hAnsi="Times New Roman" w:cs="Times New Roman"/>
          <w:color w:val="000000" w:themeColor="text1"/>
          <w:shd w:val="clear" w:color="auto" w:fill="FFFFFF"/>
        </w:rPr>
        <w:t>initially</w:t>
      </w:r>
      <w:r w:rsidR="007967E4">
        <w:rPr>
          <w:rFonts w:ascii="Times New Roman" w:hAnsi="Times New Roman" w:cs="Times New Roman"/>
          <w:color w:val="000000" w:themeColor="text1"/>
          <w:shd w:val="clear" w:color="auto" w:fill="FFFFFF"/>
        </w:rPr>
        <w:t xml:space="preserve"> increases as the</w:t>
      </w:r>
      <w:r w:rsidR="004C3A24">
        <w:rPr>
          <w:rFonts w:ascii="Times New Roman" w:hAnsi="Times New Roman" w:cs="Times New Roman"/>
          <w:color w:val="000000" w:themeColor="text1"/>
          <w:shd w:val="clear" w:color="auto" w:fill="FFFFFF"/>
        </w:rPr>
        <w:t xml:space="preserve"> flakes swell with </w:t>
      </w:r>
      <w:r w:rsidR="00001B4B">
        <w:rPr>
          <w:rFonts w:ascii="Times New Roman" w:hAnsi="Times New Roman" w:cs="Times New Roman"/>
          <w:color w:val="000000" w:themeColor="text1"/>
          <w:shd w:val="clear" w:color="auto" w:fill="FFFFFF"/>
        </w:rPr>
        <w:t>EG</w:t>
      </w:r>
      <w:r w:rsidR="00837BD5">
        <w:rPr>
          <w:rFonts w:ascii="Times New Roman" w:hAnsi="Times New Roman" w:cs="Times New Roman"/>
          <w:color w:val="000000" w:themeColor="text1"/>
          <w:shd w:val="clear" w:color="auto" w:fill="FFFFFF"/>
        </w:rPr>
        <w:t xml:space="preserve">, and it remains </w:t>
      </w:r>
      <w:r w:rsidR="00A958F0">
        <w:rPr>
          <w:rFonts w:ascii="Times New Roman" w:hAnsi="Times New Roman" w:cs="Times New Roman"/>
          <w:color w:val="000000" w:themeColor="text1"/>
          <w:shd w:val="clear" w:color="auto" w:fill="FFFFFF"/>
        </w:rPr>
        <w:t>relatively c</w:t>
      </w:r>
      <w:r w:rsidR="00837BD5">
        <w:rPr>
          <w:rFonts w:ascii="Times New Roman" w:hAnsi="Times New Roman" w:cs="Times New Roman"/>
          <w:color w:val="000000" w:themeColor="text1"/>
          <w:shd w:val="clear" w:color="auto" w:fill="FFFFFF"/>
        </w:rPr>
        <w:t xml:space="preserve">onstant </w:t>
      </w:r>
      <w:r w:rsidR="00A958F0">
        <w:rPr>
          <w:rFonts w:ascii="Times New Roman" w:hAnsi="Times New Roman" w:cs="Times New Roman"/>
          <w:color w:val="000000" w:themeColor="text1"/>
          <w:shd w:val="clear" w:color="auto" w:fill="FFFFFF"/>
        </w:rPr>
        <w:t xml:space="preserve">as the flakes lose amorphous sections while taking on EG. The dry weight decreases as </w:t>
      </w:r>
      <w:r w:rsidR="00C67031">
        <w:rPr>
          <w:rFonts w:ascii="Times New Roman" w:hAnsi="Times New Roman" w:cs="Times New Roman"/>
          <w:color w:val="000000" w:themeColor="text1"/>
          <w:shd w:val="clear" w:color="auto" w:fill="FFFFFF"/>
        </w:rPr>
        <w:t>the amount of</w:t>
      </w:r>
      <w:r w:rsidR="00421325">
        <w:rPr>
          <w:rFonts w:ascii="Times New Roman" w:hAnsi="Times New Roman" w:cs="Times New Roman"/>
          <w:color w:val="000000" w:themeColor="text1"/>
          <w:shd w:val="clear" w:color="auto" w:fill="FFFFFF"/>
        </w:rPr>
        <w:t xml:space="preserve"> </w:t>
      </w:r>
      <w:r w:rsidR="00A958F0">
        <w:rPr>
          <w:rFonts w:ascii="Times New Roman" w:hAnsi="Times New Roman" w:cs="Times New Roman"/>
          <w:color w:val="000000" w:themeColor="text1"/>
          <w:shd w:val="clear" w:color="auto" w:fill="FFFFFF"/>
        </w:rPr>
        <w:t xml:space="preserve">amorphous polymer discarded </w:t>
      </w:r>
      <w:r w:rsidR="00C67031">
        <w:rPr>
          <w:rFonts w:ascii="Times New Roman" w:hAnsi="Times New Roman" w:cs="Times New Roman"/>
          <w:color w:val="000000" w:themeColor="text1"/>
          <w:shd w:val="clear" w:color="auto" w:fill="FFFFFF"/>
        </w:rPr>
        <w:t xml:space="preserve">outweighs the EG swollen into the flakes. </w:t>
      </w:r>
      <w:r w:rsidR="00431F82">
        <w:rPr>
          <w:rFonts w:ascii="Times New Roman" w:hAnsi="Times New Roman" w:cs="Times New Roman"/>
          <w:color w:val="000000" w:themeColor="text1"/>
          <w:shd w:val="clear" w:color="auto" w:fill="FFFFFF"/>
        </w:rPr>
        <w:t xml:space="preserve">The molecular weight of the polymer decreases </w:t>
      </w:r>
      <w:r w:rsidR="00917DEE">
        <w:rPr>
          <w:rFonts w:ascii="Times New Roman" w:hAnsi="Times New Roman" w:cs="Times New Roman"/>
          <w:color w:val="000000" w:themeColor="text1"/>
          <w:shd w:val="clear" w:color="auto" w:fill="FFFFFF"/>
        </w:rPr>
        <w:t xml:space="preserve">more consistently, </w:t>
      </w:r>
      <w:r w:rsidR="00BB448F">
        <w:rPr>
          <w:rFonts w:ascii="Times New Roman" w:hAnsi="Times New Roman" w:cs="Times New Roman"/>
          <w:color w:val="000000" w:themeColor="text1"/>
          <w:shd w:val="clear" w:color="auto" w:fill="FFFFFF"/>
        </w:rPr>
        <w:t xml:space="preserve">indicating </w:t>
      </w:r>
      <w:r w:rsidR="00917DEE">
        <w:rPr>
          <w:rFonts w:ascii="Times New Roman" w:hAnsi="Times New Roman" w:cs="Times New Roman"/>
          <w:color w:val="000000" w:themeColor="text1"/>
          <w:shd w:val="clear" w:color="auto" w:fill="FFFFFF"/>
        </w:rPr>
        <w:t>that changes to dry weight are caused by swelling</w:t>
      </w:r>
      <w:r w:rsidR="00F7011A">
        <w:rPr>
          <w:rFonts w:ascii="Times New Roman" w:hAnsi="Times New Roman" w:cs="Times New Roman"/>
          <w:color w:val="000000" w:themeColor="text1"/>
          <w:shd w:val="clear" w:color="auto" w:fill="FFFFFF"/>
        </w:rPr>
        <w:t xml:space="preserve"> </w:t>
      </w:r>
      <w:r w:rsidR="00837BD5">
        <w:rPr>
          <w:rFonts w:ascii="Times New Roman" w:hAnsi="Times New Roman" w:cs="Times New Roman"/>
          <w:color w:val="000000" w:themeColor="text1"/>
          <w:shd w:val="clear" w:color="auto" w:fill="FFFFFF"/>
        </w:rPr>
        <w:t xml:space="preserve">in the early stages of depolymerization. </w:t>
      </w:r>
      <w:r w:rsidR="00BA0CD7">
        <w:rPr>
          <w:rFonts w:ascii="Times New Roman" w:hAnsi="Times New Roman" w:cs="Times New Roman"/>
          <w:color w:val="000000" w:themeColor="text1"/>
          <w:shd w:val="clear" w:color="auto" w:fill="FFFFFF"/>
        </w:rPr>
        <w:t xml:space="preserve">The depolymerization rate and initial swelling of the flakes </w:t>
      </w:r>
      <w:r w:rsidR="00421325">
        <w:rPr>
          <w:rFonts w:ascii="Times New Roman" w:hAnsi="Times New Roman" w:cs="Times New Roman"/>
          <w:color w:val="000000" w:themeColor="text1"/>
          <w:shd w:val="clear" w:color="auto" w:fill="FFFFFF"/>
        </w:rPr>
        <w:t>are</w:t>
      </w:r>
      <w:r w:rsidR="00BA0CD7">
        <w:rPr>
          <w:rFonts w:ascii="Times New Roman" w:hAnsi="Times New Roman" w:cs="Times New Roman"/>
          <w:color w:val="000000" w:themeColor="text1"/>
          <w:shd w:val="clear" w:color="auto" w:fill="FFFFFF"/>
        </w:rPr>
        <w:t xml:space="preserve"> therefore </w:t>
      </w:r>
      <w:r w:rsidR="00A04C61">
        <w:rPr>
          <w:rFonts w:ascii="Times New Roman" w:hAnsi="Times New Roman" w:cs="Times New Roman"/>
          <w:color w:val="000000" w:themeColor="text1"/>
          <w:shd w:val="clear" w:color="auto" w:fill="FFFFFF"/>
        </w:rPr>
        <w:t xml:space="preserve">dependent more on the diffusion of EG into the flakes than their surface areas. </w:t>
      </w:r>
    </w:p>
    <w:p w14:paraId="2DB9FEF2" w14:textId="3893CAAA" w:rsidR="00E37CC4" w:rsidRDefault="00E37CC4" w:rsidP="00E37CC4">
      <w:pPr>
        <w:spacing w:line="480" w:lineRule="auto"/>
        <w:jc w:val="center"/>
        <w:rPr>
          <w:rFonts w:ascii="Times New Roman" w:hAnsi="Times New Roman" w:cs="Times New Roman"/>
          <w:color w:val="000000" w:themeColor="text1"/>
          <w:shd w:val="clear" w:color="auto" w:fill="FFFFFF"/>
        </w:rPr>
      </w:pPr>
    </w:p>
    <w:p w14:paraId="65CCE8EB" w14:textId="2F7A9B98" w:rsidR="007E6982" w:rsidRDefault="003A7F35" w:rsidP="00E37CC4">
      <w:pPr>
        <w:spacing w:line="480" w:lineRule="auto"/>
        <w:jc w:val="center"/>
        <w:rPr>
          <w:rFonts w:ascii="Times New Roman" w:hAnsi="Times New Roman" w:cs="Times New Roman"/>
          <w:color w:val="000000" w:themeColor="text1"/>
          <w:shd w:val="clear" w:color="auto" w:fill="FFFFFF"/>
        </w:rPr>
      </w:pPr>
      <w:r w:rsidRPr="003A7F35">
        <w:rPr>
          <w:rFonts w:ascii="Times New Roman" w:hAnsi="Times New Roman" w:cs="Times New Roman"/>
          <w:noProof/>
          <w:color w:val="000000" w:themeColor="text1"/>
          <w:shd w:val="clear" w:color="auto" w:fill="FFFFFF"/>
        </w:rPr>
        <w:drawing>
          <wp:inline distT="0" distB="0" distL="0" distR="0" wp14:anchorId="0DAFE4E6" wp14:editId="35B2AA14">
            <wp:extent cx="4234070" cy="2815023"/>
            <wp:effectExtent l="0" t="0" r="0" b="4445"/>
            <wp:docPr id="1690056836"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056836" name="Picture 1" descr="A graph of a number of people&#10;&#10;AI-generated content may be incorrect."/>
                    <pic:cNvPicPr/>
                  </pic:nvPicPr>
                  <pic:blipFill>
                    <a:blip r:embed="rId36"/>
                    <a:stretch>
                      <a:fillRect/>
                    </a:stretch>
                  </pic:blipFill>
                  <pic:spPr>
                    <a:xfrm>
                      <a:off x="0" y="0"/>
                      <a:ext cx="4275396" cy="2842499"/>
                    </a:xfrm>
                    <a:prstGeom prst="rect">
                      <a:avLst/>
                    </a:prstGeom>
                  </pic:spPr>
                </pic:pic>
              </a:graphicData>
            </a:graphic>
          </wp:inline>
        </w:drawing>
      </w:r>
    </w:p>
    <w:p w14:paraId="0EFD6E10" w14:textId="683C53B3" w:rsidR="00E37CC4" w:rsidRDefault="00E37CC4" w:rsidP="00F877D3">
      <w:pPr>
        <w:spacing w:line="480" w:lineRule="auto"/>
        <w:jc w:val="both"/>
        <w:rPr>
          <w:rFonts w:ascii="Times New Roman" w:hAnsi="Times New Roman" w:cs="Times New Roman"/>
          <w:color w:val="000000" w:themeColor="text1"/>
          <w:shd w:val="clear" w:color="auto" w:fill="FFFFFF"/>
        </w:rPr>
      </w:pPr>
      <w:r w:rsidRPr="00E37CC4">
        <w:rPr>
          <w:rFonts w:ascii="Times New Roman" w:hAnsi="Times New Roman" w:cs="Times New Roman"/>
          <w:b/>
          <w:bCs/>
          <w:color w:val="000000" w:themeColor="text1"/>
          <w:shd w:val="clear" w:color="auto" w:fill="FFFFFF"/>
        </w:rPr>
        <w:t>Figure 2</w:t>
      </w:r>
      <w:r w:rsidR="00894438">
        <w:rPr>
          <w:rFonts w:ascii="Times New Roman" w:hAnsi="Times New Roman" w:cs="Times New Roman"/>
          <w:b/>
          <w:bCs/>
          <w:color w:val="000000" w:themeColor="text1"/>
          <w:shd w:val="clear" w:color="auto" w:fill="FFFFFF"/>
        </w:rPr>
        <w:t>5</w:t>
      </w:r>
      <w:r w:rsidR="006D0377">
        <w:rPr>
          <w:rFonts w:ascii="Times New Roman" w:hAnsi="Times New Roman" w:cs="Times New Roman"/>
          <w:b/>
          <w:bCs/>
          <w:color w:val="000000" w:themeColor="text1"/>
          <w:shd w:val="clear" w:color="auto" w:fill="FFFFFF"/>
        </w:rPr>
        <w:t>:</w:t>
      </w:r>
      <w:r>
        <w:rPr>
          <w:rFonts w:ascii="Times New Roman" w:hAnsi="Times New Roman" w:cs="Times New Roman"/>
          <w:color w:val="000000" w:themeColor="text1"/>
          <w:shd w:val="clear" w:color="auto" w:fill="FFFFFF"/>
        </w:rPr>
        <w:t xml:space="preserve"> </w:t>
      </w:r>
      <w:r w:rsidR="008C696A">
        <w:rPr>
          <w:rFonts w:ascii="Times New Roman" w:hAnsi="Times New Roman" w:cs="Times New Roman"/>
          <w:color w:val="000000" w:themeColor="text1"/>
          <w:shd w:val="clear" w:color="auto" w:fill="FFFFFF"/>
        </w:rPr>
        <w:t xml:space="preserve">Average percent weight change and molecular weight across three samples of 28 mm PET </w:t>
      </w:r>
      <w:r w:rsidR="006D6CBB">
        <w:rPr>
          <w:rFonts w:ascii="Times New Roman" w:hAnsi="Times New Roman" w:cs="Times New Roman"/>
          <w:color w:val="000000" w:themeColor="text1"/>
          <w:shd w:val="clear" w:color="auto" w:fill="FFFFFF"/>
        </w:rPr>
        <w:t xml:space="preserve">as a function of depolymerization time. </w:t>
      </w:r>
    </w:p>
    <w:p w14:paraId="7710AC15" w14:textId="77777777" w:rsidR="00C27BCA" w:rsidRDefault="00C27BCA" w:rsidP="00F877D3">
      <w:pPr>
        <w:spacing w:line="480" w:lineRule="auto"/>
        <w:jc w:val="both"/>
        <w:rPr>
          <w:rFonts w:ascii="Times New Roman" w:hAnsi="Times New Roman" w:cs="Times New Roman"/>
          <w:color w:val="000000" w:themeColor="text1"/>
          <w:shd w:val="clear" w:color="auto" w:fill="FFFFFF"/>
        </w:rPr>
      </w:pPr>
    </w:p>
    <w:p w14:paraId="60060A15" w14:textId="756732DE" w:rsidR="00BB448F" w:rsidRDefault="00713826" w:rsidP="00B70030">
      <w:pPr>
        <w:spacing w:line="480" w:lineRule="auto"/>
        <w:ind w:firstLine="720"/>
        <w:jc w:val="both"/>
        <w:rPr>
          <w:rFonts w:ascii="Times New Roman" w:hAnsi="Times New Roman" w:cs="Times New Roman"/>
          <w:color w:val="000000" w:themeColor="text1"/>
          <w:shd w:val="clear" w:color="auto" w:fill="FFFFFF"/>
        </w:rPr>
      </w:pPr>
      <w:r w:rsidRPr="00774951">
        <w:rPr>
          <w:rFonts w:ascii="Times New Roman" w:hAnsi="Times New Roman" w:cs="Times New Roman"/>
          <w:color w:val="000000" w:themeColor="text1"/>
          <w:shd w:val="clear" w:color="auto" w:fill="FFFFFF"/>
        </w:rPr>
        <w:t xml:space="preserve">Understanding the process of PET depolymerization and the impact of flake dimensions on chain evolution offers insight </w:t>
      </w:r>
      <w:r w:rsidR="00CB59B1">
        <w:rPr>
          <w:rFonts w:ascii="Times New Roman" w:hAnsi="Times New Roman" w:cs="Times New Roman"/>
          <w:color w:val="000000" w:themeColor="text1"/>
          <w:shd w:val="clear" w:color="auto" w:fill="FFFFFF"/>
        </w:rPr>
        <w:t>into accessing</w:t>
      </w:r>
      <w:r w:rsidRPr="00774951">
        <w:rPr>
          <w:rFonts w:ascii="Times New Roman" w:hAnsi="Times New Roman" w:cs="Times New Roman"/>
          <w:color w:val="000000" w:themeColor="text1"/>
          <w:shd w:val="clear" w:color="auto" w:fill="FFFFFF"/>
        </w:rPr>
        <w:t xml:space="preserve"> and </w:t>
      </w:r>
      <w:r w:rsidR="00CB59B1">
        <w:rPr>
          <w:rFonts w:ascii="Times New Roman" w:hAnsi="Times New Roman" w:cs="Times New Roman"/>
          <w:color w:val="000000" w:themeColor="text1"/>
          <w:shd w:val="clear" w:color="auto" w:fill="FFFFFF"/>
        </w:rPr>
        <w:t>controlling</w:t>
      </w:r>
      <w:r w:rsidRPr="00774951">
        <w:rPr>
          <w:rFonts w:ascii="Times New Roman" w:hAnsi="Times New Roman" w:cs="Times New Roman"/>
          <w:color w:val="000000" w:themeColor="text1"/>
          <w:shd w:val="clear" w:color="auto" w:fill="FFFFFF"/>
        </w:rPr>
        <w:t xml:space="preserve"> the structure of oligomer intermediates. </w:t>
      </w:r>
      <w:r w:rsidR="00373A18">
        <w:rPr>
          <w:rFonts w:ascii="Times New Roman" w:hAnsi="Times New Roman" w:cs="Times New Roman"/>
          <w:color w:val="000000" w:themeColor="text1"/>
          <w:shd w:val="clear" w:color="auto" w:fill="FFFFFF"/>
        </w:rPr>
        <w:t xml:space="preserve">While changes to particle size alter </w:t>
      </w:r>
      <w:r w:rsidR="00CB59B1">
        <w:rPr>
          <w:rFonts w:ascii="Times New Roman" w:hAnsi="Times New Roman" w:cs="Times New Roman"/>
          <w:color w:val="000000" w:themeColor="text1"/>
          <w:shd w:val="clear" w:color="auto" w:fill="FFFFFF"/>
        </w:rPr>
        <w:t xml:space="preserve">the </w:t>
      </w:r>
      <w:r w:rsidR="00373A18">
        <w:rPr>
          <w:rFonts w:ascii="Times New Roman" w:hAnsi="Times New Roman" w:cs="Times New Roman"/>
          <w:color w:val="000000" w:themeColor="text1"/>
          <w:shd w:val="clear" w:color="auto" w:fill="FFFFFF"/>
        </w:rPr>
        <w:t xml:space="preserve">overall surface area, they do not </w:t>
      </w:r>
      <w:r w:rsidR="00EF73D2">
        <w:rPr>
          <w:rFonts w:ascii="Times New Roman" w:hAnsi="Times New Roman" w:cs="Times New Roman"/>
          <w:color w:val="000000" w:themeColor="text1"/>
          <w:shd w:val="clear" w:color="auto" w:fill="FFFFFF"/>
        </w:rPr>
        <w:t>change the progression of chain M</w:t>
      </w:r>
      <w:r w:rsidR="00EF73D2" w:rsidRPr="00CE04FA">
        <w:rPr>
          <w:rFonts w:ascii="Times New Roman" w:hAnsi="Times New Roman" w:cs="Times New Roman"/>
          <w:color w:val="000000" w:themeColor="text1"/>
          <w:shd w:val="clear" w:color="auto" w:fill="FFFFFF"/>
          <w:vertAlign w:val="subscript"/>
        </w:rPr>
        <w:t>n</w:t>
      </w:r>
      <w:r w:rsidR="00EF73D2">
        <w:rPr>
          <w:rFonts w:ascii="Times New Roman" w:hAnsi="Times New Roman" w:cs="Times New Roman"/>
          <w:color w:val="000000" w:themeColor="text1"/>
          <w:shd w:val="clear" w:color="auto" w:fill="FFFFFF"/>
        </w:rPr>
        <w:t xml:space="preserve"> </w:t>
      </w:r>
      <w:r w:rsidR="00BB448F">
        <w:rPr>
          <w:rFonts w:ascii="Times New Roman" w:hAnsi="Times New Roman" w:cs="Times New Roman"/>
          <w:color w:val="000000" w:themeColor="text1"/>
          <w:shd w:val="clear" w:color="auto" w:fill="FFFFFF"/>
        </w:rPr>
        <w:t>during the depolymerization</w:t>
      </w:r>
      <w:r w:rsidR="00EF73D2">
        <w:rPr>
          <w:rFonts w:ascii="Times New Roman" w:hAnsi="Times New Roman" w:cs="Times New Roman"/>
          <w:color w:val="000000" w:themeColor="text1"/>
          <w:shd w:val="clear" w:color="auto" w:fill="FFFFFF"/>
        </w:rPr>
        <w:t xml:space="preserve">.  Therefore, </w:t>
      </w:r>
      <w:r w:rsidR="00BB448F">
        <w:rPr>
          <w:rFonts w:ascii="Times New Roman" w:hAnsi="Times New Roman" w:cs="Times New Roman"/>
          <w:color w:val="000000" w:themeColor="text1"/>
          <w:shd w:val="clear" w:color="auto" w:fill="FFFFFF"/>
        </w:rPr>
        <w:t xml:space="preserve">these </w:t>
      </w:r>
      <w:r w:rsidR="00EF73D2">
        <w:rPr>
          <w:rFonts w:ascii="Times New Roman" w:hAnsi="Times New Roman" w:cs="Times New Roman"/>
          <w:color w:val="000000" w:themeColor="text1"/>
          <w:shd w:val="clear" w:color="auto" w:fill="FFFFFF"/>
        </w:rPr>
        <w:t xml:space="preserve">results indicate that the rate of glycolysis depends more on the rate of EG diffusion into the </w:t>
      </w:r>
      <w:r w:rsidR="00E80807">
        <w:rPr>
          <w:rFonts w:ascii="Times New Roman" w:hAnsi="Times New Roman" w:cs="Times New Roman"/>
          <w:color w:val="000000" w:themeColor="text1"/>
          <w:shd w:val="clear" w:color="auto" w:fill="FFFFFF"/>
        </w:rPr>
        <w:t xml:space="preserve">smallest dimension of the flake, which remained constant throughout all </w:t>
      </w:r>
      <w:r w:rsidR="00BB448F">
        <w:rPr>
          <w:rFonts w:ascii="Times New Roman" w:hAnsi="Times New Roman" w:cs="Times New Roman"/>
          <w:color w:val="000000" w:themeColor="text1"/>
          <w:shd w:val="clear" w:color="auto" w:fill="FFFFFF"/>
        </w:rPr>
        <w:t xml:space="preserve">these </w:t>
      </w:r>
      <w:r w:rsidR="00E80807">
        <w:rPr>
          <w:rFonts w:ascii="Times New Roman" w:hAnsi="Times New Roman" w:cs="Times New Roman"/>
          <w:color w:val="000000" w:themeColor="text1"/>
          <w:shd w:val="clear" w:color="auto" w:fill="FFFFFF"/>
        </w:rPr>
        <w:t xml:space="preserve">experiments. </w:t>
      </w:r>
      <w:r w:rsidR="00C5431E">
        <w:rPr>
          <w:rFonts w:ascii="Times New Roman" w:hAnsi="Times New Roman" w:cs="Times New Roman"/>
          <w:color w:val="000000" w:themeColor="text1"/>
          <w:shd w:val="clear" w:color="auto" w:fill="FFFFFF"/>
        </w:rPr>
        <w:t xml:space="preserve">During depolymerization, flakes of different lengths experience </w:t>
      </w:r>
      <w:r w:rsidR="008C4210">
        <w:rPr>
          <w:rFonts w:ascii="Times New Roman" w:hAnsi="Times New Roman" w:cs="Times New Roman"/>
          <w:color w:val="000000" w:themeColor="text1"/>
          <w:shd w:val="clear" w:color="auto" w:fill="FFFFFF"/>
        </w:rPr>
        <w:t xml:space="preserve">similar </w:t>
      </w:r>
      <w:r w:rsidR="00C5431E">
        <w:rPr>
          <w:rFonts w:ascii="Times New Roman" w:hAnsi="Times New Roman" w:cs="Times New Roman"/>
          <w:color w:val="000000" w:themeColor="text1"/>
          <w:shd w:val="clear" w:color="auto" w:fill="FFFFFF"/>
        </w:rPr>
        <w:t xml:space="preserve">changes in properties </w:t>
      </w:r>
      <w:r w:rsidR="008C4210">
        <w:rPr>
          <w:rFonts w:ascii="Times New Roman" w:hAnsi="Times New Roman" w:cs="Times New Roman"/>
          <w:color w:val="000000" w:themeColor="text1"/>
          <w:shd w:val="clear" w:color="auto" w:fill="FFFFFF"/>
        </w:rPr>
        <w:t>and chain structures</w:t>
      </w:r>
      <w:r w:rsidR="00697159">
        <w:rPr>
          <w:rFonts w:ascii="Times New Roman" w:hAnsi="Times New Roman" w:cs="Times New Roman"/>
          <w:color w:val="000000" w:themeColor="text1"/>
          <w:shd w:val="clear" w:color="auto" w:fill="FFFFFF"/>
        </w:rPr>
        <w:t>, showing almost no dependency on surface area.</w:t>
      </w:r>
      <w:r w:rsidR="00B70030">
        <w:rPr>
          <w:rFonts w:ascii="Times New Roman" w:hAnsi="Times New Roman" w:cs="Times New Roman"/>
          <w:color w:val="000000" w:themeColor="text1"/>
          <w:shd w:val="clear" w:color="auto" w:fill="FFFFFF"/>
        </w:rPr>
        <w:t xml:space="preserve"> </w:t>
      </w:r>
    </w:p>
    <w:p w14:paraId="76D106B8" w14:textId="3846B010" w:rsidR="00960ED3" w:rsidRDefault="00B70030" w:rsidP="00B70030">
      <w:pPr>
        <w:spacing w:line="480" w:lineRule="auto"/>
        <w:ind w:firstLine="720"/>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After chain scission produces PET oligomers, depolymerized samples can undergo </w:t>
      </w:r>
      <w:r w:rsidR="00CB59B1">
        <w:rPr>
          <w:rFonts w:ascii="Times New Roman" w:hAnsi="Times New Roman" w:cs="Times New Roman"/>
          <w:color w:val="000000" w:themeColor="text1"/>
          <w:shd w:val="clear" w:color="auto" w:fill="FFFFFF"/>
        </w:rPr>
        <w:t>solid-state</w:t>
      </w:r>
      <w:r>
        <w:rPr>
          <w:rFonts w:ascii="Times New Roman" w:hAnsi="Times New Roman" w:cs="Times New Roman"/>
          <w:color w:val="000000" w:themeColor="text1"/>
          <w:shd w:val="clear" w:color="auto" w:fill="FFFFFF"/>
        </w:rPr>
        <w:t xml:space="preserve"> repolymerization by annealing </w:t>
      </w:r>
      <w:r w:rsidR="00BB448F">
        <w:rPr>
          <w:rFonts w:ascii="Times New Roman" w:hAnsi="Times New Roman" w:cs="Times New Roman"/>
          <w:color w:val="000000" w:themeColor="text1"/>
          <w:shd w:val="clear" w:color="auto" w:fill="FFFFFF"/>
        </w:rPr>
        <w:t xml:space="preserve">at 240 °C, producing repolymerized PET that can be compared to </w:t>
      </w:r>
      <w:r>
        <w:rPr>
          <w:rFonts w:ascii="Times New Roman" w:hAnsi="Times New Roman" w:cs="Times New Roman"/>
          <w:color w:val="000000" w:themeColor="text1"/>
          <w:shd w:val="clear" w:color="auto" w:fill="FFFFFF"/>
        </w:rPr>
        <w:t xml:space="preserve">virgin PET. </w:t>
      </w:r>
      <w:r w:rsidR="00713826" w:rsidRPr="00774951">
        <w:rPr>
          <w:rFonts w:ascii="Times New Roman" w:hAnsi="Times New Roman" w:cs="Times New Roman"/>
          <w:color w:val="000000" w:themeColor="text1"/>
          <w:shd w:val="clear" w:color="auto" w:fill="FFFFFF"/>
        </w:rPr>
        <w:t xml:space="preserve">Our results illustrate that </w:t>
      </w:r>
      <w:r>
        <w:rPr>
          <w:rFonts w:ascii="Times New Roman" w:hAnsi="Times New Roman" w:cs="Times New Roman"/>
          <w:color w:val="000000" w:themeColor="text1"/>
          <w:shd w:val="clear" w:color="auto" w:fill="FFFFFF"/>
        </w:rPr>
        <w:t>repolymerized materials</w:t>
      </w:r>
      <w:r w:rsidR="00713826" w:rsidRPr="00774951">
        <w:rPr>
          <w:rFonts w:ascii="Times New Roman" w:hAnsi="Times New Roman" w:cs="Times New Roman"/>
          <w:color w:val="000000" w:themeColor="text1"/>
          <w:shd w:val="clear" w:color="auto" w:fill="FFFFFF"/>
        </w:rPr>
        <w:t xml:space="preserve"> </w:t>
      </w:r>
      <w:r w:rsidR="00BB448F">
        <w:rPr>
          <w:rFonts w:ascii="Times New Roman" w:hAnsi="Times New Roman" w:cs="Times New Roman"/>
          <w:color w:val="000000" w:themeColor="text1"/>
          <w:shd w:val="clear" w:color="auto" w:fill="FFFFFF"/>
        </w:rPr>
        <w:t xml:space="preserve">attain properties that are very similar to that of virgin </w:t>
      </w:r>
      <w:proofErr w:type="gramStart"/>
      <w:r w:rsidR="00BB448F">
        <w:rPr>
          <w:rFonts w:ascii="Times New Roman" w:hAnsi="Times New Roman" w:cs="Times New Roman"/>
          <w:color w:val="000000" w:themeColor="text1"/>
          <w:shd w:val="clear" w:color="auto" w:fill="FFFFFF"/>
        </w:rPr>
        <w:t>PET, and</w:t>
      </w:r>
      <w:proofErr w:type="gramEnd"/>
      <w:r w:rsidR="00BB448F">
        <w:rPr>
          <w:rFonts w:ascii="Times New Roman" w:hAnsi="Times New Roman" w:cs="Times New Roman"/>
          <w:color w:val="000000" w:themeColor="text1"/>
          <w:shd w:val="clear" w:color="auto" w:fill="FFFFFF"/>
        </w:rPr>
        <w:t xml:space="preserve"> therefore </w:t>
      </w:r>
      <w:r>
        <w:rPr>
          <w:rFonts w:ascii="Times New Roman" w:hAnsi="Times New Roman" w:cs="Times New Roman"/>
          <w:color w:val="000000" w:themeColor="text1"/>
          <w:shd w:val="clear" w:color="auto" w:fill="FFFFFF"/>
        </w:rPr>
        <w:t>can then be</w:t>
      </w:r>
      <w:r w:rsidRPr="00774951">
        <w:rPr>
          <w:rFonts w:ascii="Times New Roman" w:hAnsi="Times New Roman" w:cs="Times New Roman"/>
          <w:color w:val="000000" w:themeColor="text1"/>
          <w:shd w:val="clear" w:color="auto" w:fill="FFFFFF"/>
        </w:rPr>
        <w:t xml:space="preserve"> </w:t>
      </w:r>
      <w:r w:rsidR="00713826" w:rsidRPr="00774951">
        <w:rPr>
          <w:rFonts w:ascii="Times New Roman" w:hAnsi="Times New Roman" w:cs="Times New Roman"/>
          <w:color w:val="000000" w:themeColor="text1"/>
          <w:shd w:val="clear" w:color="auto" w:fill="FFFFFF"/>
        </w:rPr>
        <w:t xml:space="preserve">used to produce value-added </w:t>
      </w:r>
      <w:r>
        <w:rPr>
          <w:rFonts w:ascii="Times New Roman" w:hAnsi="Times New Roman" w:cs="Times New Roman"/>
          <w:color w:val="000000" w:themeColor="text1"/>
          <w:shd w:val="clear" w:color="auto" w:fill="FFFFFF"/>
        </w:rPr>
        <w:t>products</w:t>
      </w:r>
      <w:r w:rsidRPr="00774951">
        <w:rPr>
          <w:rFonts w:ascii="Times New Roman" w:hAnsi="Times New Roman" w:cs="Times New Roman"/>
          <w:color w:val="000000" w:themeColor="text1"/>
          <w:shd w:val="clear" w:color="auto" w:fill="FFFFFF"/>
        </w:rPr>
        <w:t xml:space="preserve"> </w:t>
      </w:r>
      <w:r w:rsidR="00713826" w:rsidRPr="00774951">
        <w:rPr>
          <w:rFonts w:ascii="Times New Roman" w:hAnsi="Times New Roman" w:cs="Times New Roman"/>
          <w:color w:val="000000" w:themeColor="text1"/>
          <w:shd w:val="clear" w:color="auto" w:fill="FFFFFF"/>
        </w:rPr>
        <w:t>through less energy-intensive methods than depolymerization to monomer</w:t>
      </w:r>
      <w:r w:rsidR="00713826">
        <w:rPr>
          <w:rFonts w:ascii="Times New Roman" w:hAnsi="Times New Roman" w:cs="Times New Roman"/>
          <w:color w:val="000000" w:themeColor="text1"/>
          <w:shd w:val="clear" w:color="auto" w:fill="FFFFFF"/>
        </w:rPr>
        <w:t>.</w:t>
      </w:r>
      <w:r w:rsidR="00AE4C18">
        <w:rPr>
          <w:rFonts w:ascii="Times New Roman" w:hAnsi="Times New Roman" w:cs="Times New Roman"/>
          <w:color w:val="000000" w:themeColor="text1"/>
          <w:shd w:val="clear" w:color="auto" w:fill="FFFFFF"/>
        </w:rPr>
        <w:t xml:space="preserve"> Future studies </w:t>
      </w:r>
      <w:r w:rsidR="00727157">
        <w:rPr>
          <w:rFonts w:ascii="Times New Roman" w:hAnsi="Times New Roman" w:cs="Times New Roman"/>
          <w:color w:val="000000" w:themeColor="text1"/>
          <w:shd w:val="clear" w:color="auto" w:fill="FFFFFF"/>
        </w:rPr>
        <w:t xml:space="preserve">will </w:t>
      </w:r>
      <w:r w:rsidR="00AE4C18">
        <w:rPr>
          <w:rFonts w:ascii="Times New Roman" w:hAnsi="Times New Roman" w:cs="Times New Roman"/>
          <w:color w:val="000000" w:themeColor="text1"/>
          <w:shd w:val="clear" w:color="auto" w:fill="FFFFFF"/>
        </w:rPr>
        <w:t xml:space="preserve">focus on the impact of annealing </w:t>
      </w:r>
      <w:r w:rsidR="00FD136B">
        <w:rPr>
          <w:rFonts w:ascii="Times New Roman" w:hAnsi="Times New Roman" w:cs="Times New Roman"/>
          <w:color w:val="000000" w:themeColor="text1"/>
          <w:shd w:val="clear" w:color="auto" w:fill="FFFFFF"/>
        </w:rPr>
        <w:t>before</w:t>
      </w:r>
      <w:r w:rsidR="00AE4C18">
        <w:rPr>
          <w:rFonts w:ascii="Times New Roman" w:hAnsi="Times New Roman" w:cs="Times New Roman"/>
          <w:color w:val="000000" w:themeColor="text1"/>
          <w:shd w:val="clear" w:color="auto" w:fill="FFFFFF"/>
        </w:rPr>
        <w:t xml:space="preserve"> </w:t>
      </w:r>
      <w:r w:rsidR="00EE4871">
        <w:rPr>
          <w:rFonts w:ascii="Times New Roman" w:hAnsi="Times New Roman" w:cs="Times New Roman"/>
          <w:color w:val="000000" w:themeColor="text1"/>
          <w:shd w:val="clear" w:color="auto" w:fill="FFFFFF"/>
        </w:rPr>
        <w:t xml:space="preserve">depolymerization on the rate of glycolysis and the repolymerized product’s mechanical properties. Furthermore, we seek to compare the crystallinity of the unmodified, depolymerized, and repolymerized materials.  </w:t>
      </w:r>
    </w:p>
    <w:p w14:paraId="79BFC84F" w14:textId="77777777" w:rsidR="0048089E" w:rsidRDefault="0048089E" w:rsidP="00A35BB7">
      <w:pPr>
        <w:spacing w:line="480" w:lineRule="auto"/>
        <w:ind w:firstLine="720"/>
        <w:jc w:val="both"/>
        <w:rPr>
          <w:rFonts w:ascii="Times New Roman" w:hAnsi="Times New Roman" w:cs="Times New Roman"/>
          <w:color w:val="000000" w:themeColor="text1"/>
          <w:shd w:val="clear" w:color="auto" w:fill="FFFFFF"/>
        </w:rPr>
      </w:pPr>
    </w:p>
    <w:p w14:paraId="326D7C6D" w14:textId="0FFE62E0" w:rsidR="00A7278C" w:rsidRPr="00EB18A2" w:rsidRDefault="00A7278C" w:rsidP="00EB18A2">
      <w:pPr>
        <w:pStyle w:val="ListParagraph"/>
        <w:numPr>
          <w:ilvl w:val="0"/>
          <w:numId w:val="8"/>
        </w:numPr>
        <w:spacing w:line="480" w:lineRule="auto"/>
        <w:jc w:val="center"/>
        <w:rPr>
          <w:rFonts w:ascii="Times New Roman" w:hAnsi="Times New Roman" w:cs="Times New Roman"/>
          <w:color w:val="000000" w:themeColor="text1"/>
          <w:shd w:val="clear" w:color="auto" w:fill="FFFFFF"/>
        </w:rPr>
      </w:pPr>
      <w:r w:rsidRPr="00EB18A2">
        <w:rPr>
          <w:rFonts w:ascii="Times New Roman" w:hAnsi="Times New Roman" w:cs="Times New Roman"/>
          <w:b/>
          <w:bCs/>
          <w:color w:val="000000" w:themeColor="text1"/>
        </w:rPr>
        <w:t>Conclusion</w:t>
      </w:r>
    </w:p>
    <w:p w14:paraId="0EE81705" w14:textId="63BBDCDA" w:rsidR="00821F7F" w:rsidRDefault="00821F7F" w:rsidP="00EF18AF">
      <w:pPr>
        <w:spacing w:line="480" w:lineRule="auto"/>
        <w:ind w:firstLine="360"/>
        <w:jc w:val="both"/>
        <w:rPr>
          <w:rFonts w:ascii="Times New Roman" w:hAnsi="Times New Roman" w:cs="Times New Roman"/>
          <w:lang w:val="mi-NZ"/>
        </w:rPr>
      </w:pPr>
      <w:r>
        <w:rPr>
          <w:rFonts w:ascii="Times New Roman" w:hAnsi="Times New Roman" w:cs="Times New Roman"/>
          <w:lang w:val="mi-NZ"/>
        </w:rPr>
        <w:t xml:space="preserve">The size of PET flakes </w:t>
      </w:r>
      <w:r w:rsidR="000C7809" w:rsidRPr="00FF4BE2">
        <w:rPr>
          <w:rFonts w:ascii="Times New Roman" w:hAnsi="Times New Roman" w:cs="Times New Roman"/>
          <w:lang w:val="mi-NZ"/>
        </w:rPr>
        <w:t xml:space="preserve">can be tuned to access useful oligomers in a heterogeneous glycolysis reaction </w:t>
      </w:r>
      <w:r w:rsidR="00CB59B1">
        <w:rPr>
          <w:rFonts w:ascii="Times New Roman" w:hAnsi="Times New Roman" w:cs="Times New Roman"/>
          <w:lang w:val="mi-NZ"/>
        </w:rPr>
        <w:t>resulting</w:t>
      </w:r>
      <w:r>
        <w:rPr>
          <w:rFonts w:ascii="Times New Roman" w:hAnsi="Times New Roman" w:cs="Times New Roman"/>
          <w:lang w:val="mi-NZ"/>
        </w:rPr>
        <w:t xml:space="preserve"> in</w:t>
      </w:r>
      <w:r w:rsidRPr="00FF4BE2">
        <w:rPr>
          <w:rFonts w:ascii="Times New Roman" w:hAnsi="Times New Roman" w:cs="Times New Roman"/>
          <w:lang w:val="mi-NZ"/>
        </w:rPr>
        <w:t xml:space="preserve"> </w:t>
      </w:r>
      <w:r w:rsidR="000C7809" w:rsidRPr="00FF4BE2">
        <w:rPr>
          <w:rFonts w:ascii="Times New Roman" w:hAnsi="Times New Roman" w:cs="Times New Roman"/>
          <w:lang w:val="mi-NZ"/>
        </w:rPr>
        <w:t xml:space="preserve">less </w:t>
      </w:r>
      <w:r w:rsidR="00CB59B1">
        <w:rPr>
          <w:rFonts w:ascii="Times New Roman" w:hAnsi="Times New Roman" w:cs="Times New Roman"/>
          <w:lang w:val="mi-NZ"/>
        </w:rPr>
        <w:t>energy-intensive</w:t>
      </w:r>
      <w:r w:rsidR="000C7809" w:rsidRPr="00FF4BE2">
        <w:rPr>
          <w:rFonts w:ascii="Times New Roman" w:hAnsi="Times New Roman" w:cs="Times New Roman"/>
          <w:lang w:val="mi-NZ"/>
        </w:rPr>
        <w:t xml:space="preserve"> methods than depolymerization to monomer. Increasing flake size produce</w:t>
      </w:r>
      <w:r>
        <w:rPr>
          <w:rFonts w:ascii="Times New Roman" w:hAnsi="Times New Roman" w:cs="Times New Roman"/>
          <w:lang w:val="mi-NZ"/>
        </w:rPr>
        <w:t>s</w:t>
      </w:r>
      <w:r w:rsidR="000C7809" w:rsidRPr="00FF4BE2">
        <w:rPr>
          <w:rFonts w:ascii="Times New Roman" w:hAnsi="Times New Roman" w:cs="Times New Roman"/>
          <w:lang w:val="mi-NZ"/>
        </w:rPr>
        <w:t xml:space="preserve"> oligomers with similar percent crystallinity and </w:t>
      </w:r>
      <w:r>
        <w:rPr>
          <w:rFonts w:ascii="Times New Roman" w:hAnsi="Times New Roman" w:cs="Times New Roman"/>
          <w:lang w:val="mi-NZ"/>
        </w:rPr>
        <w:t>chain length</w:t>
      </w:r>
      <w:r w:rsidR="000C7809" w:rsidRPr="00FF4BE2">
        <w:rPr>
          <w:rFonts w:ascii="Times New Roman" w:hAnsi="Times New Roman" w:cs="Times New Roman"/>
          <w:lang w:val="mi-NZ"/>
        </w:rPr>
        <w:t xml:space="preserve"> as produced with shorter flakes. </w:t>
      </w:r>
      <w:r w:rsidR="000C7809">
        <w:rPr>
          <w:rFonts w:ascii="Times New Roman" w:hAnsi="Times New Roman" w:cs="Times New Roman"/>
          <w:lang w:val="mi-NZ"/>
        </w:rPr>
        <w:t>Therefore, we deduce that g</w:t>
      </w:r>
      <w:r w:rsidR="000C7809" w:rsidRPr="00FF4BE2">
        <w:rPr>
          <w:rFonts w:ascii="Times New Roman" w:hAnsi="Times New Roman" w:cs="Times New Roman"/>
          <w:lang w:val="mi-NZ"/>
        </w:rPr>
        <w:t xml:space="preserve">lycolysis is controlled more by </w:t>
      </w:r>
      <w:r w:rsidR="000C7809">
        <w:rPr>
          <w:rFonts w:ascii="Times New Roman" w:hAnsi="Times New Roman" w:cs="Times New Roman"/>
          <w:lang w:val="mi-NZ"/>
        </w:rPr>
        <w:t xml:space="preserve">the </w:t>
      </w:r>
      <w:r w:rsidR="000C7809" w:rsidRPr="00FF4BE2">
        <w:rPr>
          <w:rFonts w:ascii="Times New Roman" w:hAnsi="Times New Roman" w:cs="Times New Roman"/>
          <w:lang w:val="mi-NZ"/>
        </w:rPr>
        <w:t xml:space="preserve">diffusion of ethylene </w:t>
      </w:r>
      <w:r w:rsidR="000C7809" w:rsidRPr="00FF4BE2">
        <w:rPr>
          <w:rFonts w:ascii="Times New Roman" w:hAnsi="Times New Roman" w:cs="Times New Roman"/>
          <w:lang w:val="mi-NZ"/>
        </w:rPr>
        <w:lastRenderedPageBreak/>
        <w:t>glycol into the smallest dimension (thickness) of the polymer flake</w:t>
      </w:r>
      <w:r w:rsidR="000C7809">
        <w:rPr>
          <w:rFonts w:ascii="Times New Roman" w:hAnsi="Times New Roman" w:cs="Times New Roman"/>
          <w:lang w:val="mi-NZ"/>
        </w:rPr>
        <w:t xml:space="preserve"> than by</w:t>
      </w:r>
      <w:r w:rsidR="000C7809" w:rsidRPr="00FF4BE2">
        <w:rPr>
          <w:rFonts w:ascii="Times New Roman" w:hAnsi="Times New Roman" w:cs="Times New Roman"/>
          <w:lang w:val="mi-NZ"/>
        </w:rPr>
        <w:t xml:space="preserve"> particle size or the flake’s surface area.</w:t>
      </w:r>
      <w:r w:rsidR="000C7809">
        <w:rPr>
          <w:rFonts w:ascii="Times New Roman" w:hAnsi="Times New Roman" w:cs="Times New Roman"/>
          <w:lang w:val="mi-NZ"/>
        </w:rPr>
        <w:t xml:space="preserve"> Swelling experiments </w:t>
      </w:r>
      <w:r>
        <w:rPr>
          <w:rFonts w:ascii="Times New Roman" w:hAnsi="Times New Roman" w:cs="Times New Roman"/>
          <w:lang w:val="mi-NZ"/>
        </w:rPr>
        <w:t xml:space="preserve">show </w:t>
      </w:r>
      <w:r w:rsidR="000C7809">
        <w:rPr>
          <w:rFonts w:ascii="Times New Roman" w:hAnsi="Times New Roman" w:cs="Times New Roman"/>
          <w:lang w:val="mi-NZ"/>
        </w:rPr>
        <w:t xml:space="preserve">that both larger and smaller flakes </w:t>
      </w:r>
      <w:r>
        <w:rPr>
          <w:rFonts w:ascii="Times New Roman" w:hAnsi="Times New Roman" w:cs="Times New Roman"/>
          <w:lang w:val="mi-NZ"/>
        </w:rPr>
        <w:t xml:space="preserve">retain </w:t>
      </w:r>
      <w:r w:rsidR="000C7809">
        <w:rPr>
          <w:rFonts w:ascii="Times New Roman" w:hAnsi="Times New Roman" w:cs="Times New Roman"/>
          <w:lang w:val="mi-NZ"/>
        </w:rPr>
        <w:t xml:space="preserve">similar amounts of ethylene glycol, highlighting that diffusion is not dependent on surface area but on the smallest dimension of the flake. </w:t>
      </w:r>
    </w:p>
    <w:p w14:paraId="628110DF" w14:textId="65C1B892" w:rsidR="0085309E" w:rsidRPr="00821F7F" w:rsidRDefault="000C7809" w:rsidP="00EF18AF">
      <w:pPr>
        <w:spacing w:line="480" w:lineRule="auto"/>
        <w:ind w:firstLine="360"/>
        <w:jc w:val="both"/>
        <w:rPr>
          <w:rFonts w:ascii="Times New Roman" w:hAnsi="Times New Roman" w:cs="Times New Roman"/>
          <w:lang w:val="mi-NZ"/>
        </w:rPr>
      </w:pPr>
      <w:r>
        <w:rPr>
          <w:rFonts w:ascii="Times New Roman" w:hAnsi="Times New Roman" w:cs="Times New Roman"/>
          <w:lang w:val="mi-NZ"/>
        </w:rPr>
        <w:t>Depolymerization i</w:t>
      </w:r>
      <w:r w:rsidRPr="00FF4BE2">
        <w:rPr>
          <w:rFonts w:ascii="Times New Roman" w:hAnsi="Times New Roman" w:cs="Times New Roman"/>
          <w:lang w:val="mi-NZ"/>
        </w:rPr>
        <w:t xml:space="preserve">ntermediates can be repolymerized </w:t>
      </w:r>
      <w:r>
        <w:rPr>
          <w:rFonts w:ascii="Times New Roman" w:hAnsi="Times New Roman" w:cs="Times New Roman"/>
          <w:lang w:val="mi-NZ"/>
        </w:rPr>
        <w:t xml:space="preserve">by annealing oligomers </w:t>
      </w:r>
      <w:r w:rsidR="00821F7F">
        <w:rPr>
          <w:rFonts w:ascii="Times New Roman" w:hAnsi="Times New Roman" w:cs="Times New Roman"/>
          <w:lang w:val="mi-NZ"/>
        </w:rPr>
        <w:t xml:space="preserve">at 240 °C </w:t>
      </w:r>
      <w:r>
        <w:rPr>
          <w:rFonts w:ascii="Times New Roman" w:hAnsi="Times New Roman" w:cs="Times New Roman"/>
          <w:lang w:val="mi-NZ"/>
        </w:rPr>
        <w:t xml:space="preserve">for 24 hours to produce </w:t>
      </w:r>
      <w:r w:rsidR="00821F7F">
        <w:rPr>
          <w:rFonts w:ascii="Times New Roman" w:hAnsi="Times New Roman" w:cs="Times New Roman"/>
          <w:lang w:val="mi-NZ"/>
        </w:rPr>
        <w:t xml:space="preserve">PET with </w:t>
      </w:r>
      <w:r>
        <w:rPr>
          <w:rFonts w:ascii="Times New Roman" w:hAnsi="Times New Roman" w:cs="Times New Roman"/>
          <w:lang w:val="mi-NZ"/>
        </w:rPr>
        <w:t>an M</w:t>
      </w:r>
      <w:r w:rsidRPr="009642BE">
        <w:rPr>
          <w:rFonts w:ascii="Times New Roman" w:hAnsi="Times New Roman" w:cs="Times New Roman"/>
          <w:vertAlign w:val="subscript"/>
          <w:lang w:val="mi-NZ"/>
        </w:rPr>
        <w:t>v</w:t>
      </w:r>
      <w:r>
        <w:rPr>
          <w:rFonts w:ascii="Times New Roman" w:hAnsi="Times New Roman" w:cs="Times New Roman"/>
          <w:lang w:val="mi-NZ"/>
        </w:rPr>
        <w:t xml:space="preserve"> </w:t>
      </w:r>
      <w:r w:rsidR="00821F7F">
        <w:rPr>
          <w:rFonts w:ascii="Times New Roman" w:hAnsi="Times New Roman" w:cs="Times New Roman"/>
          <w:lang w:val="mi-NZ"/>
        </w:rPr>
        <w:t xml:space="preserve">that is </w:t>
      </w:r>
      <w:r>
        <w:rPr>
          <w:rFonts w:ascii="Times New Roman" w:hAnsi="Times New Roman" w:cs="Times New Roman"/>
          <w:lang w:val="mi-NZ"/>
        </w:rPr>
        <w:t xml:space="preserve">comparable to virgin PET. Below this time, PET chains are left unreacted, and above this time the chains begin to degrade. </w:t>
      </w:r>
      <w:r w:rsidR="00821F7F">
        <w:rPr>
          <w:rFonts w:ascii="Times New Roman" w:hAnsi="Times New Roman" w:cs="Times New Roman"/>
          <w:lang w:val="mi-NZ"/>
        </w:rPr>
        <w:t xml:space="preserve">The PET that is formed by repolymerizing oligomers that </w:t>
      </w:r>
      <w:r w:rsidR="00F1754B">
        <w:rPr>
          <w:rFonts w:ascii="Times New Roman" w:hAnsi="Times New Roman" w:cs="Times New Roman"/>
          <w:lang w:val="mi-NZ"/>
        </w:rPr>
        <w:t>emerge</w:t>
      </w:r>
      <w:r w:rsidR="00821F7F">
        <w:rPr>
          <w:rFonts w:ascii="Times New Roman" w:hAnsi="Times New Roman" w:cs="Times New Roman"/>
          <w:lang w:val="mi-NZ"/>
        </w:rPr>
        <w:t xml:space="preserve"> from the </w:t>
      </w:r>
      <w:r w:rsidR="00F1754B">
        <w:rPr>
          <w:rFonts w:ascii="Times New Roman" w:hAnsi="Times New Roman" w:cs="Times New Roman"/>
          <w:lang w:val="mi-NZ"/>
        </w:rPr>
        <w:t>depolymerization</w:t>
      </w:r>
      <w:r w:rsidR="00821F7F">
        <w:rPr>
          <w:rFonts w:ascii="Times New Roman" w:hAnsi="Times New Roman" w:cs="Times New Roman"/>
          <w:lang w:val="mi-NZ"/>
        </w:rPr>
        <w:t xml:space="preserve"> </w:t>
      </w:r>
      <w:r>
        <w:rPr>
          <w:rFonts w:ascii="Times New Roman" w:hAnsi="Times New Roman" w:cs="Times New Roman"/>
          <w:lang w:val="mi-NZ"/>
        </w:rPr>
        <w:t xml:space="preserve">can be evaluated based on their mechanical properties using a solvent casting approach </w:t>
      </w:r>
      <w:r w:rsidR="00821F7F">
        <w:rPr>
          <w:rFonts w:ascii="Times New Roman" w:hAnsi="Times New Roman" w:cs="Times New Roman"/>
          <w:lang w:val="mi-NZ"/>
        </w:rPr>
        <w:t xml:space="preserve">to create thin films </w:t>
      </w:r>
      <w:r>
        <w:rPr>
          <w:rFonts w:ascii="Times New Roman" w:hAnsi="Times New Roman" w:cs="Times New Roman"/>
          <w:lang w:val="mi-NZ"/>
        </w:rPr>
        <w:t xml:space="preserve">rather than melting. In solvent casting, </w:t>
      </w:r>
      <w:r w:rsidR="00F1754B">
        <w:rPr>
          <w:rFonts w:ascii="Times New Roman" w:hAnsi="Times New Roman" w:cs="Times New Roman"/>
          <w:lang w:val="mi-NZ"/>
        </w:rPr>
        <w:t xml:space="preserve">the </w:t>
      </w:r>
      <w:r>
        <w:rPr>
          <w:rFonts w:ascii="Times New Roman" w:hAnsi="Times New Roman" w:cs="Times New Roman"/>
          <w:lang w:val="mi-NZ"/>
        </w:rPr>
        <w:t xml:space="preserve">leftover solvent in the sheet must be </w:t>
      </w:r>
      <w:r w:rsidR="00E10469">
        <w:rPr>
          <w:rFonts w:ascii="Times New Roman" w:hAnsi="Times New Roman" w:cs="Times New Roman"/>
          <w:lang w:val="mi-NZ"/>
        </w:rPr>
        <w:t>removed</w:t>
      </w:r>
      <w:r>
        <w:rPr>
          <w:rFonts w:ascii="Times New Roman" w:hAnsi="Times New Roman" w:cs="Times New Roman"/>
          <w:lang w:val="mi-NZ"/>
        </w:rPr>
        <w:t xml:space="preserve"> </w:t>
      </w:r>
      <w:r w:rsidR="00821F7F">
        <w:rPr>
          <w:rFonts w:ascii="Times New Roman" w:hAnsi="Times New Roman" w:cs="Times New Roman"/>
          <w:lang w:val="mi-NZ"/>
        </w:rPr>
        <w:t xml:space="preserve">by vacuum drying </w:t>
      </w:r>
      <w:r>
        <w:rPr>
          <w:rFonts w:ascii="Times New Roman" w:hAnsi="Times New Roman" w:cs="Times New Roman"/>
          <w:lang w:val="mi-NZ"/>
        </w:rPr>
        <w:t xml:space="preserve">to prevent the </w:t>
      </w:r>
      <w:r w:rsidR="00821F7F">
        <w:rPr>
          <w:rFonts w:ascii="Times New Roman" w:hAnsi="Times New Roman" w:cs="Times New Roman"/>
          <w:lang w:val="mi-NZ"/>
        </w:rPr>
        <w:t>plasticization of PET</w:t>
      </w:r>
      <w:r>
        <w:rPr>
          <w:rFonts w:ascii="Times New Roman" w:hAnsi="Times New Roman" w:cs="Times New Roman"/>
          <w:lang w:val="mi-NZ"/>
        </w:rPr>
        <w:t xml:space="preserve">. </w:t>
      </w:r>
      <w:r w:rsidRPr="00FF4BE2">
        <w:rPr>
          <w:rFonts w:ascii="Times New Roman" w:hAnsi="Times New Roman" w:cs="Times New Roman"/>
          <w:lang w:val="mi-NZ"/>
        </w:rPr>
        <w:t>Oligomers that have been de- and repolymerized can achieve similar molecular weights and tensile strengths to virgin PET</w:t>
      </w:r>
      <w:r w:rsidR="00821F7F">
        <w:rPr>
          <w:rFonts w:ascii="Times New Roman" w:hAnsi="Times New Roman" w:cs="Times New Roman"/>
          <w:lang w:val="mi-NZ"/>
        </w:rPr>
        <w:t xml:space="preserve">. </w:t>
      </w:r>
      <w:r>
        <w:rPr>
          <w:rFonts w:ascii="Times New Roman" w:hAnsi="Times New Roman" w:cs="Times New Roman"/>
          <w:lang w:val="mi-NZ"/>
        </w:rPr>
        <w:t xml:space="preserve"> </w:t>
      </w:r>
      <w:r w:rsidR="00821F7F">
        <w:rPr>
          <w:rFonts w:ascii="Times New Roman" w:hAnsi="Times New Roman" w:cs="Times New Roman"/>
          <w:lang w:val="mi-NZ"/>
        </w:rPr>
        <w:t>These</w:t>
      </w:r>
      <w:r>
        <w:rPr>
          <w:rFonts w:ascii="Times New Roman" w:hAnsi="Times New Roman" w:cs="Times New Roman"/>
          <w:lang w:val="mi-NZ"/>
        </w:rPr>
        <w:t xml:space="preserve"> results illustrate that consumer waste can be chemically re/upcycled without the removal of additives or </w:t>
      </w:r>
      <w:r w:rsidR="00F1754B">
        <w:rPr>
          <w:rFonts w:ascii="Times New Roman" w:hAnsi="Times New Roman" w:cs="Times New Roman"/>
          <w:lang w:val="mi-NZ"/>
        </w:rPr>
        <w:t xml:space="preserve">the </w:t>
      </w:r>
      <w:r>
        <w:rPr>
          <w:rFonts w:ascii="Times New Roman" w:hAnsi="Times New Roman" w:cs="Times New Roman"/>
          <w:lang w:val="mi-NZ"/>
        </w:rPr>
        <w:t xml:space="preserve">addition of functional groups. The results of this study are applicable in combatting pollution and the environmental hazards of </w:t>
      </w:r>
      <w:r w:rsidRPr="00821F7F">
        <w:rPr>
          <w:rFonts w:ascii="Times New Roman" w:hAnsi="Times New Roman" w:cs="Times New Roman"/>
          <w:lang w:val="mi-NZ"/>
        </w:rPr>
        <w:t>increased plastic demand and waste</w:t>
      </w:r>
      <w:r w:rsidR="00EF18AF" w:rsidRPr="00821F7F">
        <w:rPr>
          <w:rFonts w:ascii="Times New Roman" w:hAnsi="Times New Roman" w:cs="Times New Roman"/>
          <w:lang w:val="mi-NZ"/>
        </w:rPr>
        <w:t>.</w:t>
      </w:r>
    </w:p>
    <w:p w14:paraId="3971C1CB" w14:textId="77777777" w:rsidR="0085309E" w:rsidRDefault="0085309E" w:rsidP="00EF18AF">
      <w:pPr>
        <w:spacing w:line="480" w:lineRule="auto"/>
        <w:ind w:firstLine="360"/>
        <w:jc w:val="both"/>
        <w:rPr>
          <w:rFonts w:ascii="Times New Roman" w:hAnsi="Times New Roman" w:cs="Times New Roman"/>
          <w:lang w:val="mi-NZ"/>
        </w:rPr>
      </w:pPr>
    </w:p>
    <w:p w14:paraId="7A0D7833" w14:textId="77777777" w:rsidR="00472A1B" w:rsidRPr="00821F7F" w:rsidRDefault="00472A1B" w:rsidP="00EF18AF">
      <w:pPr>
        <w:spacing w:line="480" w:lineRule="auto"/>
        <w:ind w:firstLine="360"/>
        <w:jc w:val="both"/>
        <w:rPr>
          <w:rFonts w:ascii="Times New Roman" w:hAnsi="Times New Roman" w:cs="Times New Roman"/>
          <w:lang w:val="mi-NZ"/>
        </w:rPr>
      </w:pPr>
    </w:p>
    <w:p w14:paraId="79546162" w14:textId="53D2A05D" w:rsidR="0085309E" w:rsidRPr="00C54000" w:rsidRDefault="00F1754B" w:rsidP="0085309E">
      <w:pPr>
        <w:spacing w:after="12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Acknowledgment</w:t>
      </w:r>
    </w:p>
    <w:p w14:paraId="3528D906" w14:textId="65CFF9E9" w:rsidR="0085309E" w:rsidRPr="00C54000" w:rsidRDefault="0085309E" w:rsidP="00C54000">
      <w:pPr>
        <w:spacing w:after="120" w:line="480" w:lineRule="auto"/>
        <w:jc w:val="both"/>
        <w:rPr>
          <w:rFonts w:ascii="Times New Roman" w:hAnsi="Times New Roman" w:cs="Times New Roman"/>
          <w:color w:val="000000" w:themeColor="text1"/>
        </w:rPr>
      </w:pPr>
      <w:r w:rsidRPr="00C54000">
        <w:rPr>
          <w:rFonts w:ascii="Times New Roman" w:hAnsi="Times New Roman" w:cs="Times New Roman"/>
          <w:color w:val="000000" w:themeColor="text1"/>
        </w:rPr>
        <w:tab/>
        <w:t xml:space="preserve">This work was supported by the National Science Foundation, Polymers program, Division of Materials Research (DMR- 2104982). </w:t>
      </w:r>
    </w:p>
    <w:p w14:paraId="45BC5FEB" w14:textId="5AD1B0A0" w:rsidR="001850FA" w:rsidRPr="00EF18AF" w:rsidRDefault="001850FA" w:rsidP="00EF18AF">
      <w:pPr>
        <w:spacing w:line="480" w:lineRule="auto"/>
        <w:ind w:firstLine="360"/>
        <w:jc w:val="both"/>
        <w:rPr>
          <w:rFonts w:ascii="Times New Roman" w:hAnsi="Times New Roman" w:cs="Times New Roman"/>
          <w:lang w:val="mi-NZ"/>
        </w:rPr>
      </w:pPr>
      <w:r>
        <w:rPr>
          <w:rFonts w:ascii="Times New Roman" w:hAnsi="Times New Roman" w:cs="Times New Roman"/>
          <w:b/>
          <w:bCs/>
        </w:rPr>
        <w:br w:type="page"/>
      </w:r>
    </w:p>
    <w:p w14:paraId="53DC8FC2" w14:textId="1296FEDF" w:rsidR="0074747C" w:rsidRPr="00EB18A2" w:rsidRDefault="0074747C" w:rsidP="00301E18">
      <w:pPr>
        <w:pStyle w:val="Heading1"/>
        <w:jc w:val="center"/>
        <w:rPr>
          <w:rFonts w:ascii="Times New Roman" w:hAnsi="Times New Roman" w:cs="Times New Roman"/>
          <w:b/>
          <w:bCs/>
          <w:color w:val="000000" w:themeColor="text1"/>
          <w:sz w:val="24"/>
          <w:szCs w:val="24"/>
        </w:rPr>
      </w:pPr>
      <w:bookmarkStart w:id="13" w:name="_Toc197189516"/>
      <w:r w:rsidRPr="00EB18A2">
        <w:rPr>
          <w:rFonts w:ascii="Times New Roman" w:hAnsi="Times New Roman" w:cs="Times New Roman"/>
          <w:b/>
          <w:bCs/>
          <w:color w:val="000000" w:themeColor="text1"/>
          <w:sz w:val="24"/>
          <w:szCs w:val="24"/>
        </w:rPr>
        <w:lastRenderedPageBreak/>
        <w:t>References</w:t>
      </w:r>
      <w:bookmarkEnd w:id="13"/>
    </w:p>
    <w:p w14:paraId="4F83DAF8" w14:textId="77777777" w:rsidR="0074747C" w:rsidRPr="00E6113F" w:rsidRDefault="0074747C" w:rsidP="0074747C">
      <w:pPr>
        <w:jc w:val="both"/>
        <w:rPr>
          <w:rFonts w:ascii="Times New Roman" w:hAnsi="Times New Roman" w:cs="Times New Roman"/>
          <w:b/>
          <w:bCs/>
        </w:rPr>
      </w:pPr>
    </w:p>
    <w:p w14:paraId="10743F9A" w14:textId="77777777" w:rsidR="0074747C" w:rsidRDefault="0074747C" w:rsidP="00FE74C4">
      <w:pPr>
        <w:autoSpaceDE w:val="0"/>
        <w:autoSpaceDN w:val="0"/>
        <w:adjustRightInd w:val="0"/>
        <w:spacing w:line="360" w:lineRule="auto"/>
        <w:ind w:left="720" w:hanging="720"/>
        <w:jc w:val="both"/>
        <w:rPr>
          <w:rFonts w:ascii="Times New Roman" w:hAnsi="Times New Roman" w:cs="Times New Roman"/>
          <w:kern w:val="0"/>
        </w:rPr>
      </w:pPr>
      <w:r w:rsidRPr="00A05FFA">
        <w:rPr>
          <w:rFonts w:ascii="Times New Roman" w:hAnsi="Times New Roman" w:cs="Times New Roman"/>
          <w:kern w:val="0"/>
        </w:rPr>
        <w:t xml:space="preserve">(1) </w:t>
      </w:r>
      <w:proofErr w:type="spellStart"/>
      <w:r w:rsidRPr="00523ECE">
        <w:rPr>
          <w:rFonts w:ascii="Times New Roman" w:hAnsi="Times New Roman" w:cs="Times New Roman"/>
          <w:kern w:val="0"/>
        </w:rPr>
        <w:t>Dokl</w:t>
      </w:r>
      <w:proofErr w:type="spellEnd"/>
      <w:r w:rsidRPr="00523ECE">
        <w:rPr>
          <w:rFonts w:ascii="Times New Roman" w:hAnsi="Times New Roman" w:cs="Times New Roman"/>
          <w:kern w:val="0"/>
        </w:rPr>
        <w:t xml:space="preserve">, M.; </w:t>
      </w:r>
      <w:proofErr w:type="spellStart"/>
      <w:r w:rsidRPr="00523ECE">
        <w:rPr>
          <w:rFonts w:ascii="Times New Roman" w:hAnsi="Times New Roman" w:cs="Times New Roman"/>
          <w:kern w:val="0"/>
        </w:rPr>
        <w:t>Copot</w:t>
      </w:r>
      <w:proofErr w:type="spellEnd"/>
      <w:r w:rsidRPr="00523ECE">
        <w:rPr>
          <w:rFonts w:ascii="Times New Roman" w:hAnsi="Times New Roman" w:cs="Times New Roman"/>
          <w:kern w:val="0"/>
        </w:rPr>
        <w:t xml:space="preserve">, A.; Krajnc, D.; Fan, Y. V.; Vujanović, A.; Aviso, K. B.; Tan, R. R.; Kravanja, Z.; Čuček, L. Global projections of plastic use, end-of-life fate and potential changes in consumption, reduction, recycling and replacement with bioplastics to 2050. </w:t>
      </w:r>
      <w:r w:rsidRPr="00523ECE">
        <w:rPr>
          <w:rFonts w:ascii="Times New Roman" w:hAnsi="Times New Roman" w:cs="Times New Roman"/>
          <w:i/>
          <w:iCs/>
          <w:kern w:val="0"/>
        </w:rPr>
        <w:t xml:space="preserve">Sustainable Production and Consumption </w:t>
      </w:r>
      <w:r w:rsidRPr="00523ECE">
        <w:rPr>
          <w:rFonts w:ascii="Times New Roman" w:hAnsi="Times New Roman" w:cs="Times New Roman"/>
          <w:b/>
          <w:bCs/>
          <w:kern w:val="0"/>
        </w:rPr>
        <w:t>2024</w:t>
      </w:r>
      <w:r w:rsidRPr="00523ECE">
        <w:rPr>
          <w:rFonts w:ascii="Times New Roman" w:hAnsi="Times New Roman" w:cs="Times New Roman"/>
          <w:kern w:val="0"/>
        </w:rPr>
        <w:t xml:space="preserve">, </w:t>
      </w:r>
      <w:r w:rsidRPr="00523ECE">
        <w:rPr>
          <w:rFonts w:ascii="Times New Roman" w:hAnsi="Times New Roman" w:cs="Times New Roman"/>
          <w:i/>
          <w:iCs/>
          <w:kern w:val="0"/>
        </w:rPr>
        <w:t>51</w:t>
      </w:r>
      <w:r w:rsidRPr="00523ECE">
        <w:rPr>
          <w:rFonts w:ascii="Times New Roman" w:hAnsi="Times New Roman" w:cs="Times New Roman"/>
          <w:kern w:val="0"/>
        </w:rPr>
        <w:t xml:space="preserve">, 498-518. </w:t>
      </w:r>
    </w:p>
    <w:p w14:paraId="56B8B2D0" w14:textId="77777777" w:rsidR="0074747C" w:rsidRPr="001D68D9" w:rsidRDefault="0074747C" w:rsidP="00FE74C4">
      <w:pPr>
        <w:autoSpaceDE w:val="0"/>
        <w:autoSpaceDN w:val="0"/>
        <w:adjustRightInd w:val="0"/>
        <w:spacing w:line="360" w:lineRule="auto"/>
        <w:ind w:left="720" w:hanging="720"/>
        <w:jc w:val="both"/>
        <w:rPr>
          <w:rFonts w:ascii="Times New Roman" w:hAnsi="Times New Roman" w:cs="Times New Roman"/>
          <w:kern w:val="0"/>
        </w:rPr>
      </w:pPr>
      <w:r w:rsidRPr="001D68D9">
        <w:rPr>
          <w:rFonts w:ascii="Times New Roman" w:hAnsi="Times New Roman" w:cs="Times New Roman"/>
          <w:kern w:val="0"/>
        </w:rPr>
        <w:t xml:space="preserve">(2) Billiet, S.; Trenor, S. R. 100th Anniversary of Macromolecular Science Viewpoint: Needs for Plastics Packaging Circularity. </w:t>
      </w:r>
      <w:r w:rsidRPr="001D68D9">
        <w:rPr>
          <w:rFonts w:ascii="Times New Roman" w:hAnsi="Times New Roman" w:cs="Times New Roman"/>
          <w:i/>
          <w:iCs/>
          <w:kern w:val="0"/>
        </w:rPr>
        <w:t xml:space="preserve">ACS Macro Letters </w:t>
      </w:r>
      <w:r w:rsidRPr="001D68D9">
        <w:rPr>
          <w:rFonts w:ascii="Times New Roman" w:hAnsi="Times New Roman" w:cs="Times New Roman"/>
          <w:b/>
          <w:bCs/>
          <w:kern w:val="0"/>
        </w:rPr>
        <w:t>2020</w:t>
      </w:r>
      <w:r w:rsidRPr="001D68D9">
        <w:rPr>
          <w:rFonts w:ascii="Times New Roman" w:hAnsi="Times New Roman" w:cs="Times New Roman"/>
          <w:kern w:val="0"/>
        </w:rPr>
        <w:t xml:space="preserve">, </w:t>
      </w:r>
      <w:r w:rsidRPr="001D68D9">
        <w:rPr>
          <w:rFonts w:ascii="Times New Roman" w:hAnsi="Times New Roman" w:cs="Times New Roman"/>
          <w:i/>
          <w:iCs/>
          <w:kern w:val="0"/>
        </w:rPr>
        <w:t>9</w:t>
      </w:r>
      <w:r w:rsidRPr="001D68D9">
        <w:rPr>
          <w:rFonts w:ascii="Times New Roman" w:hAnsi="Times New Roman" w:cs="Times New Roman"/>
          <w:kern w:val="0"/>
        </w:rPr>
        <w:t>, 1376-1390.</w:t>
      </w:r>
    </w:p>
    <w:p w14:paraId="06B0B46D" w14:textId="77777777" w:rsidR="0074747C" w:rsidRPr="001D68D9" w:rsidRDefault="0074747C" w:rsidP="00FE74C4">
      <w:pPr>
        <w:autoSpaceDE w:val="0"/>
        <w:autoSpaceDN w:val="0"/>
        <w:adjustRightInd w:val="0"/>
        <w:spacing w:line="360" w:lineRule="auto"/>
        <w:ind w:left="720" w:hanging="720"/>
        <w:jc w:val="both"/>
        <w:rPr>
          <w:rFonts w:ascii="Times New Roman" w:hAnsi="Times New Roman" w:cs="Times New Roman"/>
          <w:kern w:val="0"/>
        </w:rPr>
      </w:pPr>
      <w:r w:rsidRPr="001D68D9">
        <w:rPr>
          <w:rFonts w:ascii="Times New Roman" w:hAnsi="Times New Roman" w:cs="Times New Roman"/>
          <w:kern w:val="0"/>
        </w:rPr>
        <w:t xml:space="preserve">(3) Schade, A.; Melzer, M.; Zimmermann, S.; Schwarz, T.; </w:t>
      </w:r>
      <w:proofErr w:type="spellStart"/>
      <w:r w:rsidRPr="001D68D9">
        <w:rPr>
          <w:rFonts w:ascii="Times New Roman" w:hAnsi="Times New Roman" w:cs="Times New Roman"/>
          <w:kern w:val="0"/>
        </w:rPr>
        <w:t>Stoewe</w:t>
      </w:r>
      <w:proofErr w:type="spellEnd"/>
      <w:r w:rsidRPr="001D68D9">
        <w:rPr>
          <w:rFonts w:ascii="Times New Roman" w:hAnsi="Times New Roman" w:cs="Times New Roman"/>
          <w:kern w:val="0"/>
        </w:rPr>
        <w:t xml:space="preserve">, K.; Kuhn, H. Plastic Waste </w:t>
      </w:r>
      <w:proofErr w:type="spellStart"/>
      <w:r w:rsidRPr="001D68D9">
        <w:rPr>
          <w:rFonts w:ascii="Times New Roman" w:hAnsi="Times New Roman" w:cs="Times New Roman"/>
          <w:kern w:val="0"/>
        </w:rPr>
        <w:t>Recycling─A</w:t>
      </w:r>
      <w:proofErr w:type="spellEnd"/>
      <w:r w:rsidRPr="001D68D9">
        <w:rPr>
          <w:rFonts w:ascii="Times New Roman" w:hAnsi="Times New Roman" w:cs="Times New Roman"/>
          <w:kern w:val="0"/>
        </w:rPr>
        <w:t xml:space="preserve"> Chemical Recycling Perspective. </w:t>
      </w:r>
      <w:r w:rsidRPr="001D68D9">
        <w:rPr>
          <w:rFonts w:ascii="Times New Roman" w:hAnsi="Times New Roman" w:cs="Times New Roman"/>
          <w:i/>
          <w:iCs/>
          <w:kern w:val="0"/>
        </w:rPr>
        <w:t xml:space="preserve">ACS Sustainable Chemistry &amp; Engineering </w:t>
      </w:r>
      <w:r w:rsidRPr="001D68D9">
        <w:rPr>
          <w:rFonts w:ascii="Times New Roman" w:hAnsi="Times New Roman" w:cs="Times New Roman"/>
          <w:b/>
          <w:bCs/>
          <w:kern w:val="0"/>
        </w:rPr>
        <w:t>2024</w:t>
      </w:r>
      <w:r w:rsidRPr="001D68D9">
        <w:rPr>
          <w:rFonts w:ascii="Times New Roman" w:hAnsi="Times New Roman" w:cs="Times New Roman"/>
          <w:kern w:val="0"/>
        </w:rPr>
        <w:t xml:space="preserve">, </w:t>
      </w:r>
      <w:r w:rsidRPr="001D68D9">
        <w:rPr>
          <w:rFonts w:ascii="Times New Roman" w:hAnsi="Times New Roman" w:cs="Times New Roman"/>
          <w:i/>
          <w:iCs/>
          <w:kern w:val="0"/>
        </w:rPr>
        <w:t>12</w:t>
      </w:r>
      <w:r w:rsidRPr="001D68D9">
        <w:rPr>
          <w:rFonts w:ascii="Times New Roman" w:hAnsi="Times New Roman" w:cs="Times New Roman"/>
          <w:kern w:val="0"/>
        </w:rPr>
        <w:t xml:space="preserve">, 12270-12288. </w:t>
      </w:r>
    </w:p>
    <w:p w14:paraId="44066B6D" w14:textId="77777777" w:rsidR="0074747C" w:rsidRPr="001D68D9" w:rsidRDefault="0074747C" w:rsidP="00FE74C4">
      <w:pPr>
        <w:autoSpaceDE w:val="0"/>
        <w:autoSpaceDN w:val="0"/>
        <w:adjustRightInd w:val="0"/>
        <w:spacing w:line="360" w:lineRule="auto"/>
        <w:ind w:left="720" w:hanging="720"/>
        <w:jc w:val="both"/>
        <w:rPr>
          <w:rFonts w:ascii="Times New Roman" w:hAnsi="Times New Roman" w:cs="Times New Roman"/>
          <w:kern w:val="0"/>
        </w:rPr>
      </w:pPr>
      <w:r w:rsidRPr="001D68D9">
        <w:rPr>
          <w:rFonts w:ascii="Times New Roman" w:hAnsi="Times New Roman" w:cs="Times New Roman"/>
          <w:kern w:val="0"/>
        </w:rPr>
        <w:t xml:space="preserve">(4) Brand Audit Report 2023. Break Free From Plastic: </w:t>
      </w:r>
      <w:r w:rsidRPr="001D68D9">
        <w:rPr>
          <w:rFonts w:ascii="Times New Roman" w:hAnsi="Times New Roman" w:cs="Times New Roman"/>
          <w:b/>
          <w:bCs/>
          <w:kern w:val="0"/>
        </w:rPr>
        <w:t>2024</w:t>
      </w:r>
      <w:r w:rsidRPr="001D68D9">
        <w:rPr>
          <w:rFonts w:ascii="Times New Roman" w:hAnsi="Times New Roman" w:cs="Times New Roman"/>
          <w:kern w:val="0"/>
        </w:rPr>
        <w:t>.</w:t>
      </w:r>
    </w:p>
    <w:p w14:paraId="4554066B" w14:textId="77777777" w:rsidR="0074747C" w:rsidRPr="00A3470E" w:rsidRDefault="0074747C" w:rsidP="00FE74C4">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t xml:space="preserve">(5) Brand Audit Report 2018-2022. Break Free From Plastic: </w:t>
      </w:r>
      <w:r w:rsidRPr="00A3470E">
        <w:rPr>
          <w:rFonts w:ascii="Times New Roman" w:hAnsi="Times New Roman" w:cs="Times New Roman"/>
          <w:b/>
          <w:bCs/>
          <w:kern w:val="0"/>
        </w:rPr>
        <w:t>2022</w:t>
      </w:r>
      <w:r w:rsidRPr="00A3470E">
        <w:rPr>
          <w:rFonts w:ascii="Times New Roman" w:hAnsi="Times New Roman" w:cs="Times New Roman"/>
          <w:kern w:val="0"/>
        </w:rPr>
        <w:t>.</w:t>
      </w:r>
    </w:p>
    <w:p w14:paraId="69089F7B" w14:textId="47C22F03" w:rsidR="005F5966" w:rsidRPr="00FE74C4" w:rsidRDefault="006D065E" w:rsidP="00FE74C4">
      <w:pPr>
        <w:autoSpaceDE w:val="0"/>
        <w:autoSpaceDN w:val="0"/>
        <w:adjustRightInd w:val="0"/>
        <w:spacing w:line="360" w:lineRule="auto"/>
        <w:ind w:left="720" w:hanging="720"/>
        <w:jc w:val="both"/>
        <w:rPr>
          <w:rFonts w:ascii="Times New Roman" w:hAnsi="Times New Roman" w:cs="Times New Roman"/>
          <w:kern w:val="0"/>
        </w:rPr>
      </w:pPr>
      <w:r w:rsidRPr="00FE74C4">
        <w:rPr>
          <w:rFonts w:ascii="Times New Roman" w:hAnsi="Times New Roman" w:cs="Times New Roman"/>
          <w:kern w:val="0"/>
        </w:rPr>
        <w:t xml:space="preserve">(6) Park, S. H.; Kim, S. H. Poly (ethylene terephthalate) recycling for high </w:t>
      </w:r>
      <w:proofErr w:type="gramStart"/>
      <w:r w:rsidRPr="00FE74C4">
        <w:rPr>
          <w:rFonts w:ascii="Times New Roman" w:hAnsi="Times New Roman" w:cs="Times New Roman"/>
          <w:kern w:val="0"/>
        </w:rPr>
        <w:t>value added</w:t>
      </w:r>
      <w:proofErr w:type="gramEnd"/>
      <w:r w:rsidRPr="00FE74C4">
        <w:rPr>
          <w:rFonts w:ascii="Times New Roman" w:hAnsi="Times New Roman" w:cs="Times New Roman"/>
          <w:kern w:val="0"/>
        </w:rPr>
        <w:t xml:space="preserve"> textiles. </w:t>
      </w:r>
      <w:r w:rsidRPr="00FE74C4">
        <w:rPr>
          <w:rFonts w:ascii="Times New Roman" w:hAnsi="Times New Roman" w:cs="Times New Roman"/>
          <w:i/>
          <w:iCs/>
          <w:kern w:val="0"/>
        </w:rPr>
        <w:t xml:space="preserve">Fashion and Textiles </w:t>
      </w:r>
      <w:r w:rsidRPr="00FE74C4">
        <w:rPr>
          <w:rFonts w:ascii="Times New Roman" w:hAnsi="Times New Roman" w:cs="Times New Roman"/>
          <w:b/>
          <w:bCs/>
          <w:kern w:val="0"/>
        </w:rPr>
        <w:t>2014</w:t>
      </w:r>
      <w:r w:rsidRPr="00FE74C4">
        <w:rPr>
          <w:rFonts w:ascii="Times New Roman" w:hAnsi="Times New Roman" w:cs="Times New Roman"/>
          <w:kern w:val="0"/>
        </w:rPr>
        <w:t xml:space="preserve">, </w:t>
      </w:r>
      <w:r w:rsidRPr="00FE74C4">
        <w:rPr>
          <w:rFonts w:ascii="Times New Roman" w:hAnsi="Times New Roman" w:cs="Times New Roman"/>
          <w:i/>
          <w:iCs/>
          <w:kern w:val="0"/>
        </w:rPr>
        <w:t>1</w:t>
      </w:r>
      <w:r w:rsidRPr="00FE74C4">
        <w:rPr>
          <w:rFonts w:ascii="Times New Roman" w:hAnsi="Times New Roman" w:cs="Times New Roman"/>
          <w:kern w:val="0"/>
        </w:rPr>
        <w:t xml:space="preserve">, 1. </w:t>
      </w:r>
    </w:p>
    <w:p w14:paraId="48CD91AD" w14:textId="525EFC21" w:rsidR="006D065E" w:rsidRPr="00FE74C4" w:rsidRDefault="006D065E" w:rsidP="00FE74C4">
      <w:pPr>
        <w:autoSpaceDE w:val="0"/>
        <w:autoSpaceDN w:val="0"/>
        <w:adjustRightInd w:val="0"/>
        <w:spacing w:line="360" w:lineRule="auto"/>
        <w:ind w:left="720" w:hanging="720"/>
        <w:jc w:val="both"/>
        <w:rPr>
          <w:rFonts w:ascii="Times New Roman" w:hAnsi="Times New Roman" w:cs="Times New Roman"/>
          <w:kern w:val="0"/>
        </w:rPr>
      </w:pPr>
      <w:r w:rsidRPr="00FE74C4">
        <w:rPr>
          <w:rFonts w:ascii="Times New Roman" w:hAnsi="Times New Roman" w:cs="Times New Roman"/>
          <w:kern w:val="0"/>
        </w:rPr>
        <w:t xml:space="preserve">(7) </w:t>
      </w:r>
      <w:r w:rsidRPr="00FE74C4">
        <w:rPr>
          <w:rFonts w:ascii="Times New Roman" w:hAnsi="Times New Roman" w:cs="Times New Roman"/>
          <w:i/>
          <w:iCs/>
          <w:kern w:val="0"/>
        </w:rPr>
        <w:t xml:space="preserve">Our Technology: Mechanical Recycling </w:t>
      </w:r>
      <w:proofErr w:type="spellStart"/>
      <w:r w:rsidRPr="00FE74C4">
        <w:rPr>
          <w:rFonts w:ascii="Times New Roman" w:hAnsi="Times New Roman" w:cs="Times New Roman"/>
          <w:kern w:val="0"/>
        </w:rPr>
        <w:t>Aloxe</w:t>
      </w:r>
      <w:proofErr w:type="spellEnd"/>
      <w:r w:rsidRPr="00FE74C4">
        <w:rPr>
          <w:rFonts w:ascii="Times New Roman" w:hAnsi="Times New Roman" w:cs="Times New Roman"/>
          <w:kern w:val="0"/>
        </w:rPr>
        <w:t xml:space="preserve"> Holding B.V., </w:t>
      </w:r>
      <w:r w:rsidRPr="00FE74C4">
        <w:rPr>
          <w:rFonts w:ascii="Times New Roman" w:hAnsi="Times New Roman" w:cs="Times New Roman"/>
          <w:b/>
          <w:bCs/>
          <w:kern w:val="0"/>
        </w:rPr>
        <w:t>2025</w:t>
      </w:r>
      <w:r w:rsidRPr="00FE74C4">
        <w:rPr>
          <w:rFonts w:ascii="Times New Roman" w:hAnsi="Times New Roman" w:cs="Times New Roman"/>
          <w:kern w:val="0"/>
        </w:rPr>
        <w:t>.</w:t>
      </w:r>
    </w:p>
    <w:p w14:paraId="2D4B9941" w14:textId="00C20911" w:rsidR="006D065E" w:rsidRPr="00FE74C4" w:rsidRDefault="006D065E" w:rsidP="00FE74C4">
      <w:pPr>
        <w:autoSpaceDE w:val="0"/>
        <w:autoSpaceDN w:val="0"/>
        <w:adjustRightInd w:val="0"/>
        <w:spacing w:line="360" w:lineRule="auto"/>
        <w:ind w:left="720" w:hanging="720"/>
        <w:jc w:val="both"/>
        <w:rPr>
          <w:rFonts w:ascii="Times New Roman" w:hAnsi="Times New Roman" w:cs="Times New Roman"/>
          <w:kern w:val="0"/>
        </w:rPr>
      </w:pPr>
      <w:r w:rsidRPr="00FE74C4">
        <w:rPr>
          <w:rFonts w:ascii="Times New Roman" w:hAnsi="Times New Roman" w:cs="Times New Roman"/>
          <w:kern w:val="0"/>
        </w:rPr>
        <w:t xml:space="preserve">(8) </w:t>
      </w:r>
      <w:r w:rsidRPr="00FE74C4">
        <w:rPr>
          <w:rFonts w:ascii="Times New Roman" w:hAnsi="Times New Roman" w:cs="Times New Roman"/>
          <w:i/>
          <w:iCs/>
          <w:kern w:val="0"/>
        </w:rPr>
        <w:t>Mechanical and molecular recycling</w:t>
      </w:r>
      <w:r w:rsidRPr="00FE74C4">
        <w:rPr>
          <w:rFonts w:ascii="Times New Roman" w:hAnsi="Times New Roman" w:cs="Times New Roman"/>
          <w:kern w:val="0"/>
        </w:rPr>
        <w:t xml:space="preserve">. Eastman Chemical Company </w:t>
      </w:r>
      <w:r w:rsidRPr="00FE74C4">
        <w:rPr>
          <w:rFonts w:ascii="Times New Roman" w:hAnsi="Times New Roman" w:cs="Times New Roman"/>
          <w:b/>
          <w:bCs/>
          <w:kern w:val="0"/>
        </w:rPr>
        <w:t>2025</w:t>
      </w:r>
      <w:r w:rsidRPr="00FE74C4">
        <w:rPr>
          <w:rFonts w:ascii="Times New Roman" w:hAnsi="Times New Roman" w:cs="Times New Roman"/>
          <w:kern w:val="0"/>
        </w:rPr>
        <w:t xml:space="preserve">. </w:t>
      </w:r>
    </w:p>
    <w:p w14:paraId="43871E33" w14:textId="390BCDFE" w:rsidR="0074747C" w:rsidRPr="00A3470E" w:rsidRDefault="0074747C" w:rsidP="00FE74C4">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t>(</w:t>
      </w:r>
      <w:r w:rsidR="006D065E" w:rsidRPr="00A3470E">
        <w:rPr>
          <w:rFonts w:ascii="Times New Roman" w:hAnsi="Times New Roman" w:cs="Times New Roman"/>
          <w:kern w:val="0"/>
        </w:rPr>
        <w:t>9</w:t>
      </w:r>
      <w:r w:rsidRPr="00A3470E">
        <w:rPr>
          <w:rFonts w:ascii="Times New Roman" w:hAnsi="Times New Roman" w:cs="Times New Roman"/>
          <w:kern w:val="0"/>
        </w:rPr>
        <w:t xml:space="preserve">) Clark, R. A.; Shaver, M. P. Depolymerization within a Circular Plastics System </w:t>
      </w:r>
      <w:r w:rsidRPr="00A3470E">
        <w:rPr>
          <w:rFonts w:ascii="Times New Roman" w:hAnsi="Times New Roman" w:cs="Times New Roman"/>
          <w:i/>
          <w:iCs/>
          <w:kern w:val="0"/>
        </w:rPr>
        <w:t xml:space="preserve">Chemical Reviews </w:t>
      </w:r>
      <w:r w:rsidRPr="00A3470E">
        <w:rPr>
          <w:rFonts w:ascii="Times New Roman" w:hAnsi="Times New Roman" w:cs="Times New Roman"/>
          <w:b/>
          <w:bCs/>
          <w:kern w:val="0"/>
        </w:rPr>
        <w:t>2024</w:t>
      </w:r>
      <w:r w:rsidRPr="00A3470E">
        <w:rPr>
          <w:rFonts w:ascii="Times New Roman" w:hAnsi="Times New Roman" w:cs="Times New Roman"/>
          <w:kern w:val="0"/>
        </w:rPr>
        <w:t xml:space="preserve">, </w:t>
      </w:r>
      <w:r w:rsidRPr="00A3470E">
        <w:rPr>
          <w:rFonts w:ascii="Times New Roman" w:hAnsi="Times New Roman" w:cs="Times New Roman"/>
          <w:i/>
          <w:iCs/>
          <w:kern w:val="0"/>
        </w:rPr>
        <w:t>124</w:t>
      </w:r>
      <w:r w:rsidRPr="00A3470E">
        <w:rPr>
          <w:rFonts w:ascii="Times New Roman" w:hAnsi="Times New Roman" w:cs="Times New Roman"/>
          <w:kern w:val="0"/>
        </w:rPr>
        <w:t>, 2617-2650.</w:t>
      </w:r>
    </w:p>
    <w:p w14:paraId="00647436" w14:textId="14EA51CF" w:rsidR="009A0A5A" w:rsidRPr="00A3470E" w:rsidRDefault="009A0A5A" w:rsidP="00FE74C4">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t>(</w:t>
      </w:r>
      <w:r w:rsidR="006D065E" w:rsidRPr="00A3470E">
        <w:rPr>
          <w:rFonts w:ascii="Times New Roman" w:hAnsi="Times New Roman" w:cs="Times New Roman"/>
          <w:kern w:val="0"/>
        </w:rPr>
        <w:t>10</w:t>
      </w:r>
      <w:r w:rsidRPr="00A3470E">
        <w:rPr>
          <w:rFonts w:ascii="Times New Roman" w:hAnsi="Times New Roman" w:cs="Times New Roman"/>
          <w:kern w:val="0"/>
        </w:rPr>
        <w:t xml:space="preserve">) Cao, J.; Liang, H.; Yang, J.; Zhu, Z.; Deng, J.; Li, X.; Elimelech, M.; Lu, X. Depolymerization mechanisms and closed-loop assessment in polyester waste recycling. </w:t>
      </w:r>
      <w:r w:rsidRPr="00A3470E">
        <w:rPr>
          <w:rFonts w:ascii="Times New Roman" w:hAnsi="Times New Roman" w:cs="Times New Roman"/>
          <w:i/>
          <w:iCs/>
          <w:kern w:val="0"/>
        </w:rPr>
        <w:t xml:space="preserve">Nature Communications </w:t>
      </w:r>
      <w:r w:rsidRPr="00A3470E">
        <w:rPr>
          <w:rFonts w:ascii="Times New Roman" w:hAnsi="Times New Roman" w:cs="Times New Roman"/>
          <w:b/>
          <w:bCs/>
          <w:kern w:val="0"/>
        </w:rPr>
        <w:t>2024</w:t>
      </w:r>
      <w:r w:rsidRPr="00A3470E">
        <w:rPr>
          <w:rFonts w:ascii="Times New Roman" w:hAnsi="Times New Roman" w:cs="Times New Roman"/>
          <w:kern w:val="0"/>
        </w:rPr>
        <w:t xml:space="preserve">, </w:t>
      </w:r>
      <w:r w:rsidRPr="00A3470E">
        <w:rPr>
          <w:rFonts w:ascii="Times New Roman" w:hAnsi="Times New Roman" w:cs="Times New Roman"/>
          <w:i/>
          <w:iCs/>
          <w:kern w:val="0"/>
        </w:rPr>
        <w:t>15</w:t>
      </w:r>
      <w:r w:rsidR="001D68D9" w:rsidRPr="00A3470E">
        <w:rPr>
          <w:rFonts w:ascii="Times New Roman" w:hAnsi="Times New Roman" w:cs="Times New Roman"/>
          <w:kern w:val="0"/>
        </w:rPr>
        <w:t>,</w:t>
      </w:r>
      <w:r w:rsidRPr="00A3470E">
        <w:rPr>
          <w:rFonts w:ascii="Times New Roman" w:hAnsi="Times New Roman" w:cs="Times New Roman"/>
          <w:kern w:val="0"/>
        </w:rPr>
        <w:t xml:space="preserve"> 6266. </w:t>
      </w:r>
    </w:p>
    <w:p w14:paraId="410F77F5" w14:textId="7C511F14" w:rsidR="00E2414D" w:rsidRPr="00A3470E" w:rsidRDefault="00E2414D" w:rsidP="00FE74C4">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t>(</w:t>
      </w:r>
      <w:r w:rsidR="006D065E" w:rsidRPr="00A3470E">
        <w:rPr>
          <w:rFonts w:ascii="Times New Roman" w:hAnsi="Times New Roman" w:cs="Times New Roman"/>
          <w:kern w:val="0"/>
        </w:rPr>
        <w:t>11</w:t>
      </w:r>
      <w:r w:rsidRPr="00A3470E">
        <w:rPr>
          <w:rFonts w:ascii="Times New Roman" w:hAnsi="Times New Roman" w:cs="Times New Roman"/>
          <w:kern w:val="0"/>
        </w:rPr>
        <w:t xml:space="preserve">) de Carvalho, G. M.; Muniz, E. C.; Rubira, A. F. Hydrolysis of post-consume poly(ethylene terephthalate) with sulfuric acid and product characterization by WAXD, 13C NMR and DSC. </w:t>
      </w:r>
      <w:r w:rsidRPr="00A3470E">
        <w:rPr>
          <w:rFonts w:ascii="Times New Roman" w:hAnsi="Times New Roman" w:cs="Times New Roman"/>
          <w:i/>
          <w:iCs/>
          <w:kern w:val="0"/>
        </w:rPr>
        <w:t xml:space="preserve">Polymer Degradation and Stability </w:t>
      </w:r>
      <w:r w:rsidRPr="00A3470E">
        <w:rPr>
          <w:rFonts w:ascii="Times New Roman" w:hAnsi="Times New Roman" w:cs="Times New Roman"/>
          <w:b/>
          <w:bCs/>
          <w:kern w:val="0"/>
        </w:rPr>
        <w:t>2006</w:t>
      </w:r>
      <w:r w:rsidRPr="00A3470E">
        <w:rPr>
          <w:rFonts w:ascii="Times New Roman" w:hAnsi="Times New Roman" w:cs="Times New Roman"/>
          <w:kern w:val="0"/>
        </w:rPr>
        <w:t xml:space="preserve">, </w:t>
      </w:r>
      <w:r w:rsidRPr="00A3470E">
        <w:rPr>
          <w:rFonts w:ascii="Times New Roman" w:hAnsi="Times New Roman" w:cs="Times New Roman"/>
          <w:i/>
          <w:iCs/>
          <w:kern w:val="0"/>
        </w:rPr>
        <w:t>91</w:t>
      </w:r>
      <w:r w:rsidRPr="00A3470E">
        <w:rPr>
          <w:rFonts w:ascii="Times New Roman" w:hAnsi="Times New Roman" w:cs="Times New Roman"/>
          <w:kern w:val="0"/>
        </w:rPr>
        <w:t>, 1326-1332.</w:t>
      </w:r>
    </w:p>
    <w:p w14:paraId="55421566" w14:textId="4F223AE6" w:rsidR="000A7567" w:rsidRPr="00A3470E" w:rsidRDefault="000A7567" w:rsidP="00FE74C4">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t>(</w:t>
      </w:r>
      <w:r w:rsidR="006D065E" w:rsidRPr="00A3470E">
        <w:rPr>
          <w:rFonts w:ascii="Times New Roman" w:hAnsi="Times New Roman" w:cs="Times New Roman"/>
          <w:kern w:val="0"/>
        </w:rPr>
        <w:t>12</w:t>
      </w:r>
      <w:r w:rsidRPr="00A3470E">
        <w:rPr>
          <w:rFonts w:ascii="Times New Roman" w:hAnsi="Times New Roman" w:cs="Times New Roman"/>
          <w:kern w:val="0"/>
        </w:rPr>
        <w:t xml:space="preserve">) Mohammadi, S.; </w:t>
      </w:r>
      <w:proofErr w:type="spellStart"/>
      <w:r w:rsidRPr="00A3470E">
        <w:rPr>
          <w:rFonts w:ascii="Times New Roman" w:hAnsi="Times New Roman" w:cs="Times New Roman"/>
          <w:kern w:val="0"/>
        </w:rPr>
        <w:t>Bouldo</w:t>
      </w:r>
      <w:proofErr w:type="spellEnd"/>
      <w:r w:rsidRPr="00A3470E">
        <w:rPr>
          <w:rFonts w:ascii="Times New Roman" w:hAnsi="Times New Roman" w:cs="Times New Roman"/>
          <w:kern w:val="0"/>
        </w:rPr>
        <w:t xml:space="preserve">, M. G.; Enayati, M. Controlled Glycolysis of Poly(ethylene terephthalate) to Oligomers under Microwave Irradiation Using Antimony(III) Oxide. </w:t>
      </w:r>
      <w:r w:rsidRPr="00A3470E">
        <w:rPr>
          <w:rFonts w:ascii="Times New Roman" w:hAnsi="Times New Roman" w:cs="Times New Roman"/>
          <w:i/>
          <w:iCs/>
          <w:kern w:val="0"/>
        </w:rPr>
        <w:t xml:space="preserve">ACS Applied Polymer Materials </w:t>
      </w:r>
      <w:r w:rsidRPr="00A3470E">
        <w:rPr>
          <w:rFonts w:ascii="Times New Roman" w:hAnsi="Times New Roman" w:cs="Times New Roman"/>
          <w:b/>
          <w:bCs/>
          <w:kern w:val="0"/>
        </w:rPr>
        <w:t>2023</w:t>
      </w:r>
      <w:r w:rsidRPr="00A3470E">
        <w:rPr>
          <w:rFonts w:ascii="Times New Roman" w:hAnsi="Times New Roman" w:cs="Times New Roman"/>
          <w:kern w:val="0"/>
        </w:rPr>
        <w:t xml:space="preserve">, </w:t>
      </w:r>
      <w:r w:rsidRPr="00A3470E">
        <w:rPr>
          <w:rFonts w:ascii="Times New Roman" w:hAnsi="Times New Roman" w:cs="Times New Roman"/>
          <w:i/>
          <w:iCs/>
          <w:kern w:val="0"/>
        </w:rPr>
        <w:t>5</w:t>
      </w:r>
      <w:r w:rsidRPr="00A3470E">
        <w:rPr>
          <w:rFonts w:ascii="Times New Roman" w:hAnsi="Times New Roman" w:cs="Times New Roman"/>
          <w:kern w:val="0"/>
        </w:rPr>
        <w:t xml:space="preserve">, 6574-6584. </w:t>
      </w:r>
    </w:p>
    <w:p w14:paraId="633BDE6B" w14:textId="6F3A7453" w:rsidR="000A7567" w:rsidRPr="00A3470E" w:rsidRDefault="000A7567" w:rsidP="00FE74C4">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t>(1</w:t>
      </w:r>
      <w:r w:rsidR="006D065E" w:rsidRPr="00A3470E">
        <w:rPr>
          <w:rFonts w:ascii="Times New Roman" w:hAnsi="Times New Roman" w:cs="Times New Roman"/>
          <w:kern w:val="0"/>
        </w:rPr>
        <w:t>3</w:t>
      </w:r>
      <w:r w:rsidRPr="00A3470E">
        <w:rPr>
          <w:rFonts w:ascii="Times New Roman" w:hAnsi="Times New Roman" w:cs="Times New Roman"/>
          <w:kern w:val="0"/>
        </w:rPr>
        <w:t xml:space="preserve">) Wei, X.; Zheng, W.; Chen, X.; Qiu, J.; Sun, W.; Xi, Z.; Zhao, L. Chemical upcycling of poly(ethylene terephthalate) with binary mixed alcohols toward value-added copolyester by depolymerization and repolymerization strategy. </w:t>
      </w:r>
      <w:r w:rsidRPr="00A3470E">
        <w:rPr>
          <w:rFonts w:ascii="Times New Roman" w:hAnsi="Times New Roman" w:cs="Times New Roman"/>
          <w:i/>
          <w:iCs/>
          <w:kern w:val="0"/>
        </w:rPr>
        <w:t xml:space="preserve">Chemical Engineering Science </w:t>
      </w:r>
      <w:r w:rsidRPr="00A3470E">
        <w:rPr>
          <w:rFonts w:ascii="Times New Roman" w:hAnsi="Times New Roman" w:cs="Times New Roman"/>
          <w:b/>
          <w:bCs/>
          <w:kern w:val="0"/>
        </w:rPr>
        <w:t>2024</w:t>
      </w:r>
      <w:r w:rsidRPr="00A3470E">
        <w:rPr>
          <w:rFonts w:ascii="Times New Roman" w:hAnsi="Times New Roman" w:cs="Times New Roman"/>
          <w:kern w:val="0"/>
        </w:rPr>
        <w:t xml:space="preserve">, </w:t>
      </w:r>
      <w:r w:rsidRPr="00A3470E">
        <w:rPr>
          <w:rFonts w:ascii="Times New Roman" w:hAnsi="Times New Roman" w:cs="Times New Roman"/>
          <w:i/>
          <w:iCs/>
          <w:kern w:val="0"/>
        </w:rPr>
        <w:t>294</w:t>
      </w:r>
      <w:r w:rsidRPr="00A3470E">
        <w:rPr>
          <w:rFonts w:ascii="Times New Roman" w:hAnsi="Times New Roman" w:cs="Times New Roman"/>
          <w:kern w:val="0"/>
        </w:rPr>
        <w:t xml:space="preserve">, 120103. </w:t>
      </w:r>
    </w:p>
    <w:p w14:paraId="5CF201B2" w14:textId="44FD787E" w:rsidR="009A0A5A" w:rsidRPr="00A3470E" w:rsidRDefault="00FA2A69" w:rsidP="00FE74C4">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lastRenderedPageBreak/>
        <w:t>(1</w:t>
      </w:r>
      <w:r w:rsidR="006D065E" w:rsidRPr="00A3470E">
        <w:rPr>
          <w:rFonts w:ascii="Times New Roman" w:hAnsi="Times New Roman" w:cs="Times New Roman"/>
          <w:kern w:val="0"/>
        </w:rPr>
        <w:t>4</w:t>
      </w:r>
      <w:r w:rsidRPr="00A3470E">
        <w:rPr>
          <w:rFonts w:ascii="Times New Roman" w:hAnsi="Times New Roman" w:cs="Times New Roman"/>
          <w:kern w:val="0"/>
        </w:rPr>
        <w:t xml:space="preserve">) Wang, H.; Wei, X.; Zheng, W.; Tang, H.; Xi, Z.; Sun, W.; Zhao, L. Controlled depolymerization of polyethylene terephthalate based on twin-screw extruder and repolymerization of the depolymerized products. </w:t>
      </w:r>
      <w:r w:rsidRPr="00A3470E">
        <w:rPr>
          <w:rFonts w:ascii="Times New Roman" w:hAnsi="Times New Roman" w:cs="Times New Roman"/>
          <w:i/>
          <w:iCs/>
          <w:kern w:val="0"/>
        </w:rPr>
        <w:t xml:space="preserve">Chemical Engineering Science </w:t>
      </w:r>
      <w:r w:rsidRPr="00A3470E">
        <w:rPr>
          <w:rFonts w:ascii="Times New Roman" w:hAnsi="Times New Roman" w:cs="Times New Roman"/>
          <w:b/>
          <w:bCs/>
          <w:kern w:val="0"/>
        </w:rPr>
        <w:t>2025</w:t>
      </w:r>
      <w:r w:rsidRPr="00A3470E">
        <w:rPr>
          <w:rFonts w:ascii="Times New Roman" w:hAnsi="Times New Roman" w:cs="Times New Roman"/>
          <w:kern w:val="0"/>
        </w:rPr>
        <w:t xml:space="preserve">, </w:t>
      </w:r>
      <w:r w:rsidRPr="00A3470E">
        <w:rPr>
          <w:rFonts w:ascii="Times New Roman" w:hAnsi="Times New Roman" w:cs="Times New Roman"/>
          <w:i/>
          <w:iCs/>
          <w:kern w:val="0"/>
        </w:rPr>
        <w:t>307</w:t>
      </w:r>
      <w:r w:rsidRPr="00A3470E">
        <w:rPr>
          <w:rFonts w:ascii="Times New Roman" w:hAnsi="Times New Roman" w:cs="Times New Roman"/>
          <w:kern w:val="0"/>
        </w:rPr>
        <w:t xml:space="preserve">, 121341. </w:t>
      </w:r>
    </w:p>
    <w:p w14:paraId="062F65C5" w14:textId="25055134" w:rsidR="00FA2A69" w:rsidRPr="00A3470E" w:rsidRDefault="00FA2A69" w:rsidP="00FE74C4">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t>(1</w:t>
      </w:r>
      <w:r w:rsidR="006D065E" w:rsidRPr="00A3470E">
        <w:rPr>
          <w:rFonts w:ascii="Times New Roman" w:hAnsi="Times New Roman" w:cs="Times New Roman"/>
          <w:kern w:val="0"/>
        </w:rPr>
        <w:t>5</w:t>
      </w:r>
      <w:r w:rsidRPr="00A3470E">
        <w:rPr>
          <w:rFonts w:ascii="Times New Roman" w:hAnsi="Times New Roman" w:cs="Times New Roman"/>
          <w:kern w:val="0"/>
        </w:rPr>
        <w:t xml:space="preserve">) Liu, P.; Zheng, Y.; Yuan, Y.; Han, Y.; Su, T.; Qi, Q. Upcycling of PET oligomers from chemical recycling processes to PHA by microbial co-cultivation. </w:t>
      </w:r>
      <w:r w:rsidRPr="00A3470E">
        <w:rPr>
          <w:rFonts w:ascii="Times New Roman" w:hAnsi="Times New Roman" w:cs="Times New Roman"/>
          <w:i/>
          <w:iCs/>
          <w:kern w:val="0"/>
        </w:rPr>
        <w:t xml:space="preserve">Waste Management </w:t>
      </w:r>
      <w:r w:rsidRPr="00A3470E">
        <w:rPr>
          <w:rFonts w:ascii="Times New Roman" w:hAnsi="Times New Roman" w:cs="Times New Roman"/>
          <w:b/>
          <w:bCs/>
          <w:kern w:val="0"/>
        </w:rPr>
        <w:t>2023</w:t>
      </w:r>
      <w:r w:rsidRPr="00A3470E">
        <w:rPr>
          <w:rFonts w:ascii="Times New Roman" w:hAnsi="Times New Roman" w:cs="Times New Roman"/>
          <w:kern w:val="0"/>
        </w:rPr>
        <w:t xml:space="preserve">, </w:t>
      </w:r>
      <w:r w:rsidRPr="00A3470E">
        <w:rPr>
          <w:rFonts w:ascii="Times New Roman" w:hAnsi="Times New Roman" w:cs="Times New Roman"/>
          <w:i/>
          <w:iCs/>
          <w:kern w:val="0"/>
        </w:rPr>
        <w:t>172</w:t>
      </w:r>
      <w:r w:rsidRPr="00A3470E">
        <w:rPr>
          <w:rFonts w:ascii="Times New Roman" w:hAnsi="Times New Roman" w:cs="Times New Roman"/>
          <w:kern w:val="0"/>
        </w:rPr>
        <w:t xml:space="preserve">, 51-59. </w:t>
      </w:r>
    </w:p>
    <w:p w14:paraId="319E5083" w14:textId="750D9475" w:rsidR="0074747C" w:rsidRPr="00A3470E" w:rsidRDefault="00FA2A69" w:rsidP="00FE74C4">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t>(</w:t>
      </w:r>
      <w:r w:rsidR="00AC56C1" w:rsidRPr="00A3470E">
        <w:rPr>
          <w:rFonts w:ascii="Times New Roman" w:hAnsi="Times New Roman" w:cs="Times New Roman"/>
          <w:kern w:val="0"/>
        </w:rPr>
        <w:t>1</w:t>
      </w:r>
      <w:r w:rsidR="006D065E" w:rsidRPr="00A3470E">
        <w:rPr>
          <w:rFonts w:ascii="Times New Roman" w:hAnsi="Times New Roman" w:cs="Times New Roman"/>
          <w:kern w:val="0"/>
        </w:rPr>
        <w:t>6</w:t>
      </w:r>
      <w:r w:rsidR="0074747C" w:rsidRPr="00A3470E">
        <w:rPr>
          <w:rFonts w:ascii="Times New Roman" w:hAnsi="Times New Roman" w:cs="Times New Roman"/>
          <w:kern w:val="0"/>
        </w:rPr>
        <w:t xml:space="preserve">) Dove, A. P. Organic Catalysis for Ring-Opening Polymerization </w:t>
      </w:r>
      <w:r w:rsidR="0074747C" w:rsidRPr="00A3470E">
        <w:rPr>
          <w:rFonts w:ascii="Times New Roman" w:hAnsi="Times New Roman" w:cs="Times New Roman"/>
          <w:i/>
          <w:iCs/>
          <w:kern w:val="0"/>
        </w:rPr>
        <w:t xml:space="preserve">ACS Macro Letters </w:t>
      </w:r>
      <w:r w:rsidR="0074747C" w:rsidRPr="00A3470E">
        <w:rPr>
          <w:rFonts w:ascii="Times New Roman" w:hAnsi="Times New Roman" w:cs="Times New Roman"/>
          <w:b/>
          <w:bCs/>
          <w:kern w:val="0"/>
        </w:rPr>
        <w:t>2012</w:t>
      </w:r>
      <w:r w:rsidR="0074747C" w:rsidRPr="00A3470E">
        <w:rPr>
          <w:rFonts w:ascii="Times New Roman" w:hAnsi="Times New Roman" w:cs="Times New Roman"/>
          <w:kern w:val="0"/>
        </w:rPr>
        <w:t xml:space="preserve">, </w:t>
      </w:r>
      <w:r w:rsidR="0074747C" w:rsidRPr="00A3470E">
        <w:rPr>
          <w:rFonts w:ascii="Times New Roman" w:hAnsi="Times New Roman" w:cs="Times New Roman"/>
          <w:i/>
          <w:iCs/>
          <w:kern w:val="0"/>
        </w:rPr>
        <w:t>1</w:t>
      </w:r>
      <w:r w:rsidR="0074747C" w:rsidRPr="00A3470E">
        <w:rPr>
          <w:rFonts w:ascii="Times New Roman" w:hAnsi="Times New Roman" w:cs="Times New Roman"/>
          <w:kern w:val="0"/>
        </w:rPr>
        <w:t>, 1409-1412.</w:t>
      </w:r>
    </w:p>
    <w:p w14:paraId="7F493FE0" w14:textId="57994F97" w:rsidR="0063782B" w:rsidRDefault="001D68D9" w:rsidP="00FE74C4">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t>(1</w:t>
      </w:r>
      <w:r w:rsidR="0063782B">
        <w:rPr>
          <w:rFonts w:ascii="Times New Roman" w:hAnsi="Times New Roman" w:cs="Times New Roman"/>
          <w:kern w:val="0"/>
        </w:rPr>
        <w:t>7</w:t>
      </w:r>
      <w:r w:rsidRPr="00A3470E">
        <w:rPr>
          <w:rFonts w:ascii="Times New Roman" w:hAnsi="Times New Roman" w:cs="Times New Roman"/>
          <w:kern w:val="0"/>
        </w:rPr>
        <w:t xml:space="preserve">) Kim, J. G.; Lee, G. S.; Lee, A. </w:t>
      </w:r>
      <w:proofErr w:type="spellStart"/>
      <w:r w:rsidRPr="00A3470E">
        <w:rPr>
          <w:rFonts w:ascii="Times New Roman" w:hAnsi="Times New Roman" w:cs="Times New Roman"/>
          <w:kern w:val="0"/>
        </w:rPr>
        <w:t>Triazabicyclodecene</w:t>
      </w:r>
      <w:proofErr w:type="spellEnd"/>
      <w:r w:rsidRPr="00A3470E">
        <w:rPr>
          <w:rFonts w:ascii="Times New Roman" w:hAnsi="Times New Roman" w:cs="Times New Roman"/>
          <w:kern w:val="0"/>
        </w:rPr>
        <w:t xml:space="preserve">: A versatile catalyst for polymer synthesis. </w:t>
      </w:r>
      <w:r w:rsidRPr="00A3470E">
        <w:rPr>
          <w:rFonts w:ascii="Times New Roman" w:hAnsi="Times New Roman" w:cs="Times New Roman"/>
          <w:i/>
          <w:iCs/>
          <w:kern w:val="0"/>
        </w:rPr>
        <w:t xml:space="preserve">Journal of Polymer Science </w:t>
      </w:r>
      <w:r w:rsidRPr="00A3470E">
        <w:rPr>
          <w:rFonts w:ascii="Times New Roman" w:hAnsi="Times New Roman" w:cs="Times New Roman"/>
          <w:b/>
          <w:bCs/>
          <w:kern w:val="0"/>
        </w:rPr>
        <w:t>2024</w:t>
      </w:r>
      <w:r w:rsidRPr="00A3470E">
        <w:rPr>
          <w:rFonts w:ascii="Times New Roman" w:hAnsi="Times New Roman" w:cs="Times New Roman"/>
          <w:kern w:val="0"/>
        </w:rPr>
        <w:t xml:space="preserve">, </w:t>
      </w:r>
      <w:r w:rsidRPr="00A3470E">
        <w:rPr>
          <w:rFonts w:ascii="Times New Roman" w:hAnsi="Times New Roman" w:cs="Times New Roman"/>
          <w:i/>
          <w:iCs/>
          <w:kern w:val="0"/>
        </w:rPr>
        <w:t>62</w:t>
      </w:r>
      <w:r w:rsidRPr="00A3470E">
        <w:rPr>
          <w:rFonts w:ascii="Times New Roman" w:hAnsi="Times New Roman" w:cs="Times New Roman"/>
          <w:kern w:val="0"/>
        </w:rPr>
        <w:t>, 42-91.</w:t>
      </w:r>
    </w:p>
    <w:p w14:paraId="4E1CDD2E" w14:textId="587CDA4A" w:rsidR="001D68D9" w:rsidRPr="00A3470E" w:rsidRDefault="001D68D9" w:rsidP="0063782B">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t xml:space="preserve"> </w:t>
      </w:r>
      <w:r w:rsidR="0063782B" w:rsidRPr="00FE74C4">
        <w:rPr>
          <w:rFonts w:ascii="Times New Roman" w:hAnsi="Times New Roman" w:cs="Times New Roman"/>
          <w:kern w:val="0"/>
        </w:rPr>
        <w:t>(1</w:t>
      </w:r>
      <w:r w:rsidR="0063782B">
        <w:rPr>
          <w:rFonts w:ascii="Times New Roman" w:hAnsi="Times New Roman" w:cs="Times New Roman"/>
          <w:kern w:val="0"/>
        </w:rPr>
        <w:t>8</w:t>
      </w:r>
      <w:r w:rsidR="0063782B" w:rsidRPr="00FE74C4">
        <w:rPr>
          <w:rFonts w:ascii="Times New Roman" w:hAnsi="Times New Roman" w:cs="Times New Roman"/>
          <w:kern w:val="0"/>
        </w:rPr>
        <w:t xml:space="preserve">) Watson-Sanders, S.; Dadmun, M. More Efficient Chemical Recycling of Poly(Ethylene Terephthalate) by Intercepting Intermediates. </w:t>
      </w:r>
      <w:proofErr w:type="spellStart"/>
      <w:r w:rsidR="0063782B" w:rsidRPr="00FE74C4">
        <w:rPr>
          <w:rFonts w:ascii="Times New Roman" w:hAnsi="Times New Roman" w:cs="Times New Roman"/>
          <w:i/>
          <w:iCs/>
          <w:kern w:val="0"/>
        </w:rPr>
        <w:t>ChemSusChem</w:t>
      </w:r>
      <w:proofErr w:type="spellEnd"/>
      <w:r w:rsidR="0063782B" w:rsidRPr="00FE74C4">
        <w:rPr>
          <w:rFonts w:ascii="Times New Roman" w:hAnsi="Times New Roman" w:cs="Times New Roman"/>
          <w:i/>
          <w:iCs/>
          <w:kern w:val="0"/>
        </w:rPr>
        <w:t xml:space="preserve"> </w:t>
      </w:r>
      <w:r w:rsidR="0063782B" w:rsidRPr="00FE74C4">
        <w:rPr>
          <w:rFonts w:ascii="Times New Roman" w:hAnsi="Times New Roman" w:cs="Times New Roman"/>
          <w:b/>
          <w:bCs/>
          <w:kern w:val="0"/>
        </w:rPr>
        <w:t>2024</w:t>
      </w:r>
      <w:r w:rsidR="0063782B" w:rsidRPr="00FE74C4">
        <w:rPr>
          <w:rFonts w:ascii="Times New Roman" w:hAnsi="Times New Roman" w:cs="Times New Roman"/>
          <w:kern w:val="0"/>
        </w:rPr>
        <w:t xml:space="preserve">, </w:t>
      </w:r>
      <w:r w:rsidR="0063782B" w:rsidRPr="00FE74C4">
        <w:rPr>
          <w:rFonts w:ascii="Times New Roman" w:hAnsi="Times New Roman" w:cs="Times New Roman"/>
          <w:i/>
          <w:iCs/>
          <w:kern w:val="0"/>
        </w:rPr>
        <w:t>17</w:t>
      </w:r>
      <w:r w:rsidR="0063782B" w:rsidRPr="00FE74C4">
        <w:rPr>
          <w:rFonts w:ascii="Times New Roman" w:hAnsi="Times New Roman" w:cs="Times New Roman"/>
          <w:kern w:val="0"/>
        </w:rPr>
        <w:t xml:space="preserve">, e202301698. </w:t>
      </w:r>
    </w:p>
    <w:p w14:paraId="7FEB8B00" w14:textId="5882A1B7" w:rsidR="00F3729B" w:rsidRPr="00A3470E" w:rsidRDefault="00122023" w:rsidP="00FE74C4">
      <w:pPr>
        <w:autoSpaceDE w:val="0"/>
        <w:autoSpaceDN w:val="0"/>
        <w:adjustRightInd w:val="0"/>
        <w:spacing w:line="360" w:lineRule="auto"/>
        <w:ind w:left="720" w:hanging="720"/>
        <w:jc w:val="both"/>
        <w:rPr>
          <w:rFonts w:ascii="Times New Roman" w:hAnsi="Times New Roman" w:cs="Times New Roman"/>
          <w:kern w:val="0"/>
        </w:rPr>
      </w:pPr>
      <w:r w:rsidRPr="00A3470E">
        <w:rPr>
          <w:rFonts w:ascii="Times New Roman" w:hAnsi="Times New Roman" w:cs="Times New Roman"/>
          <w:kern w:val="0"/>
        </w:rPr>
        <w:t>(</w:t>
      </w:r>
      <w:r w:rsidR="001D68D9" w:rsidRPr="00A3470E">
        <w:rPr>
          <w:rFonts w:ascii="Times New Roman" w:hAnsi="Times New Roman" w:cs="Times New Roman"/>
          <w:kern w:val="0"/>
        </w:rPr>
        <w:t>1</w:t>
      </w:r>
      <w:r w:rsidR="00E345DE" w:rsidRPr="00A3470E">
        <w:rPr>
          <w:rFonts w:ascii="Times New Roman" w:hAnsi="Times New Roman" w:cs="Times New Roman"/>
          <w:kern w:val="0"/>
        </w:rPr>
        <w:t>9</w:t>
      </w:r>
      <w:r w:rsidRPr="00A3470E">
        <w:rPr>
          <w:rFonts w:ascii="Times New Roman" w:hAnsi="Times New Roman" w:cs="Times New Roman"/>
          <w:kern w:val="0"/>
        </w:rPr>
        <w:t xml:space="preserve">) </w:t>
      </w:r>
      <w:r w:rsidRPr="00A3470E">
        <w:rPr>
          <w:rFonts w:ascii="Times New Roman" w:hAnsi="Times New Roman" w:cs="Times New Roman"/>
          <w:i/>
          <w:iCs/>
          <w:kern w:val="0"/>
        </w:rPr>
        <w:t>Can Chemical Recycling Reduce Plastic Pollution?</w:t>
      </w:r>
      <w:r w:rsidRPr="00A3470E">
        <w:rPr>
          <w:rFonts w:ascii="Times New Roman" w:hAnsi="Times New Roman" w:cs="Times New Roman"/>
          <w:kern w:val="0"/>
        </w:rPr>
        <w:t xml:space="preserve"> U.S. Government Accountability Office, </w:t>
      </w:r>
      <w:r w:rsidRPr="00A3470E">
        <w:rPr>
          <w:rFonts w:ascii="Times New Roman" w:hAnsi="Times New Roman" w:cs="Times New Roman"/>
          <w:b/>
          <w:bCs/>
          <w:kern w:val="0"/>
        </w:rPr>
        <w:t>2021</w:t>
      </w:r>
      <w:r w:rsidR="007F3EA2" w:rsidRPr="00A3470E">
        <w:rPr>
          <w:rFonts w:ascii="Times New Roman" w:hAnsi="Times New Roman" w:cs="Times New Roman"/>
          <w:kern w:val="0"/>
        </w:rPr>
        <w:t>.</w:t>
      </w:r>
    </w:p>
    <w:p w14:paraId="224A0D93" w14:textId="7677EE1A" w:rsidR="00F3729B" w:rsidRPr="001D68D9" w:rsidRDefault="00F3729B" w:rsidP="00FE74C4">
      <w:pPr>
        <w:autoSpaceDE w:val="0"/>
        <w:autoSpaceDN w:val="0"/>
        <w:adjustRightInd w:val="0"/>
        <w:spacing w:line="360" w:lineRule="auto"/>
        <w:ind w:left="810" w:hanging="810"/>
        <w:jc w:val="both"/>
        <w:rPr>
          <w:rFonts w:ascii="Times New Roman" w:hAnsi="Times New Roman" w:cs="Times New Roman"/>
          <w:kern w:val="0"/>
        </w:rPr>
      </w:pPr>
      <w:r w:rsidRPr="001D68D9">
        <w:rPr>
          <w:rFonts w:ascii="Times New Roman" w:hAnsi="Times New Roman" w:cs="Times New Roman"/>
          <w:kern w:val="0"/>
        </w:rPr>
        <w:t>(</w:t>
      </w:r>
      <w:r w:rsidR="00E345DE">
        <w:rPr>
          <w:rFonts w:ascii="Times New Roman" w:hAnsi="Times New Roman" w:cs="Times New Roman"/>
          <w:kern w:val="0"/>
        </w:rPr>
        <w:t>20</w:t>
      </w:r>
      <w:r w:rsidR="001D68D9" w:rsidRPr="001D68D9">
        <w:rPr>
          <w:rFonts w:ascii="Times New Roman" w:hAnsi="Times New Roman" w:cs="Times New Roman"/>
          <w:kern w:val="0"/>
        </w:rPr>
        <w:t>)</w:t>
      </w:r>
      <w:r w:rsidRPr="001D68D9">
        <w:rPr>
          <w:rFonts w:ascii="Times New Roman" w:hAnsi="Times New Roman" w:cs="Times New Roman"/>
          <w:kern w:val="0"/>
        </w:rPr>
        <w:t xml:space="preserve"> Liu, Y.; Lu, X.-B. Emerging Trends in Closed-Loop Recycling Polymers: Monomer Design and Catalytic Bulk Depolymerization. </w:t>
      </w:r>
      <w:r w:rsidRPr="001D68D9">
        <w:rPr>
          <w:rFonts w:ascii="Times New Roman" w:hAnsi="Times New Roman" w:cs="Times New Roman"/>
          <w:i/>
          <w:iCs/>
          <w:kern w:val="0"/>
        </w:rPr>
        <w:t xml:space="preserve">Chemistry – A European Journal </w:t>
      </w:r>
      <w:r w:rsidRPr="001D68D9">
        <w:rPr>
          <w:rFonts w:ascii="Times New Roman" w:hAnsi="Times New Roman" w:cs="Times New Roman"/>
          <w:b/>
          <w:bCs/>
          <w:kern w:val="0"/>
        </w:rPr>
        <w:t>2023</w:t>
      </w:r>
      <w:r w:rsidRPr="001D68D9">
        <w:rPr>
          <w:rFonts w:ascii="Times New Roman" w:hAnsi="Times New Roman" w:cs="Times New Roman"/>
          <w:kern w:val="0"/>
        </w:rPr>
        <w:t xml:space="preserve">, </w:t>
      </w:r>
      <w:r w:rsidRPr="001D68D9">
        <w:rPr>
          <w:rFonts w:ascii="Times New Roman" w:hAnsi="Times New Roman" w:cs="Times New Roman"/>
          <w:i/>
          <w:iCs/>
          <w:kern w:val="0"/>
        </w:rPr>
        <w:t>29</w:t>
      </w:r>
      <w:r w:rsidRPr="001D68D9">
        <w:rPr>
          <w:rFonts w:ascii="Times New Roman" w:hAnsi="Times New Roman" w:cs="Times New Roman"/>
          <w:kern w:val="0"/>
        </w:rPr>
        <w:t>, e202203635.</w:t>
      </w:r>
    </w:p>
    <w:p w14:paraId="5DF958D4" w14:textId="77777777" w:rsidR="00F3729B" w:rsidRPr="00C93224" w:rsidRDefault="00F3729B" w:rsidP="00355B75">
      <w:pPr>
        <w:spacing w:line="360" w:lineRule="auto"/>
        <w:ind w:left="720" w:hanging="720"/>
      </w:pPr>
    </w:p>
    <w:p w14:paraId="44BAF883" w14:textId="77777777" w:rsidR="0074747C" w:rsidRPr="000C7809" w:rsidRDefault="0074747C" w:rsidP="000C7809">
      <w:pPr>
        <w:spacing w:line="480" w:lineRule="auto"/>
        <w:ind w:firstLine="360"/>
        <w:jc w:val="both"/>
        <w:rPr>
          <w:rFonts w:ascii="Times New Roman" w:hAnsi="Times New Roman" w:cs="Times New Roman"/>
          <w:lang w:val="mi-NZ"/>
        </w:rPr>
      </w:pPr>
    </w:p>
    <w:sectPr w:rsidR="0074747C" w:rsidRPr="000C7809" w:rsidSect="00D45BFE">
      <w:footerReference w:type="even" r:id="rId37"/>
      <w:footerReference w:type="default" r:id="rId3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87AF1" w14:textId="77777777" w:rsidR="00BB020F" w:rsidRDefault="00BB020F" w:rsidP="003D3A5A">
      <w:r>
        <w:separator/>
      </w:r>
    </w:p>
  </w:endnote>
  <w:endnote w:type="continuationSeparator" w:id="0">
    <w:p w14:paraId="385A6CDE" w14:textId="77777777" w:rsidR="00BB020F" w:rsidRDefault="00BB020F" w:rsidP="003D3A5A">
      <w:r>
        <w:continuationSeparator/>
      </w:r>
    </w:p>
  </w:endnote>
  <w:endnote w:type="continuationNotice" w:id="1">
    <w:p w14:paraId="650721FF" w14:textId="77777777" w:rsidR="00BB020F" w:rsidRDefault="00BB02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92649637"/>
      <w:docPartObj>
        <w:docPartGallery w:val="Page Numbers (Bottom of Page)"/>
        <w:docPartUnique/>
      </w:docPartObj>
    </w:sdtPr>
    <w:sdtContent>
      <w:p w14:paraId="6AED270D" w14:textId="490D6FEA" w:rsidR="00D45BFE" w:rsidRDefault="00D45BFE" w:rsidP="00D30D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E4BB2B" w14:textId="77777777" w:rsidR="00D45BFE" w:rsidRDefault="00D45BFE" w:rsidP="00D45B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5615646"/>
      <w:docPartObj>
        <w:docPartGallery w:val="Page Numbers (Bottom of Page)"/>
        <w:docPartUnique/>
      </w:docPartObj>
    </w:sdtPr>
    <w:sdtContent>
      <w:p w14:paraId="4CFAB2E8" w14:textId="5D33DFF0" w:rsidR="00D45BFE" w:rsidRDefault="00D45BFE" w:rsidP="00D30DAC">
        <w:pPr>
          <w:pStyle w:val="Footer"/>
          <w:framePr w:wrap="none" w:vAnchor="text" w:hAnchor="margin" w:xAlign="right" w:y="1"/>
          <w:rPr>
            <w:rStyle w:val="PageNumber"/>
          </w:rPr>
        </w:pPr>
        <w:r w:rsidRPr="00FB430A">
          <w:rPr>
            <w:rStyle w:val="PageNumber"/>
            <w:rFonts w:ascii="Times New Roman" w:hAnsi="Times New Roman" w:cs="Times New Roman"/>
          </w:rPr>
          <w:fldChar w:fldCharType="begin"/>
        </w:r>
        <w:r w:rsidRPr="00FB430A">
          <w:rPr>
            <w:rStyle w:val="PageNumber"/>
            <w:rFonts w:ascii="Times New Roman" w:hAnsi="Times New Roman" w:cs="Times New Roman"/>
          </w:rPr>
          <w:instrText xml:space="preserve"> PAGE </w:instrText>
        </w:r>
        <w:r w:rsidRPr="00FB430A">
          <w:rPr>
            <w:rStyle w:val="PageNumber"/>
            <w:rFonts w:ascii="Times New Roman" w:hAnsi="Times New Roman" w:cs="Times New Roman"/>
          </w:rPr>
          <w:fldChar w:fldCharType="separate"/>
        </w:r>
        <w:r w:rsidRPr="00FB430A">
          <w:rPr>
            <w:rStyle w:val="PageNumber"/>
            <w:rFonts w:ascii="Times New Roman" w:hAnsi="Times New Roman" w:cs="Times New Roman"/>
            <w:noProof/>
          </w:rPr>
          <w:t>2</w:t>
        </w:r>
        <w:r w:rsidRPr="00FB430A">
          <w:rPr>
            <w:rStyle w:val="PageNumber"/>
            <w:rFonts w:ascii="Times New Roman" w:hAnsi="Times New Roman" w:cs="Times New Roman"/>
          </w:rPr>
          <w:fldChar w:fldCharType="end"/>
        </w:r>
      </w:p>
    </w:sdtContent>
  </w:sdt>
  <w:p w14:paraId="446E0D22" w14:textId="77777777" w:rsidR="00D45BFE" w:rsidRDefault="00D45BFE" w:rsidP="00D45B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BF29B" w14:textId="77777777" w:rsidR="00BB020F" w:rsidRDefault="00BB020F" w:rsidP="003D3A5A">
      <w:r>
        <w:separator/>
      </w:r>
    </w:p>
  </w:footnote>
  <w:footnote w:type="continuationSeparator" w:id="0">
    <w:p w14:paraId="6A7E7CFC" w14:textId="77777777" w:rsidR="00BB020F" w:rsidRDefault="00BB020F" w:rsidP="003D3A5A">
      <w:r>
        <w:continuationSeparator/>
      </w:r>
    </w:p>
  </w:footnote>
  <w:footnote w:type="continuationNotice" w:id="1">
    <w:p w14:paraId="078D5441" w14:textId="77777777" w:rsidR="00BB020F" w:rsidRDefault="00BB02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A68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694AAB"/>
    <w:multiLevelType w:val="hybridMultilevel"/>
    <w:tmpl w:val="AA5065AA"/>
    <w:lvl w:ilvl="0" w:tplc="3E20B3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9F1635"/>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279E1558"/>
    <w:multiLevelType w:val="hybridMultilevel"/>
    <w:tmpl w:val="72988EB6"/>
    <w:lvl w:ilvl="0" w:tplc="B1D250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2A09B7"/>
    <w:multiLevelType w:val="multilevel"/>
    <w:tmpl w:val="E9A875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EE74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FB516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2CD429B"/>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543700A8"/>
    <w:multiLevelType w:val="hybridMultilevel"/>
    <w:tmpl w:val="F78AFA16"/>
    <w:lvl w:ilvl="0" w:tplc="0890FCF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EC38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4F92609"/>
    <w:multiLevelType w:val="hybridMultilevel"/>
    <w:tmpl w:val="6FC2E822"/>
    <w:lvl w:ilvl="0" w:tplc="C1F2024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B22B2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8106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C64C0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61803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7002AE1"/>
    <w:multiLevelType w:val="hybridMultilevel"/>
    <w:tmpl w:val="2298AD62"/>
    <w:lvl w:ilvl="0" w:tplc="6F76805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6934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E5335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FE323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B6031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C760D40"/>
    <w:multiLevelType w:val="hybridMultilevel"/>
    <w:tmpl w:val="FEAEE236"/>
    <w:lvl w:ilvl="0" w:tplc="3E3C17C4">
      <w:start w:val="2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252AA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04297258">
    <w:abstractNumId w:val="1"/>
  </w:num>
  <w:num w:numId="2" w16cid:durableId="740449661">
    <w:abstractNumId w:val="3"/>
  </w:num>
  <w:num w:numId="3" w16cid:durableId="1575779589">
    <w:abstractNumId w:val="8"/>
  </w:num>
  <w:num w:numId="4" w16cid:durableId="1197039813">
    <w:abstractNumId w:val="4"/>
  </w:num>
  <w:num w:numId="5" w16cid:durableId="1708751637">
    <w:abstractNumId w:val="15"/>
  </w:num>
  <w:num w:numId="6" w16cid:durableId="1884514716">
    <w:abstractNumId w:val="10"/>
  </w:num>
  <w:num w:numId="7" w16cid:durableId="2069573695">
    <w:abstractNumId w:val="20"/>
  </w:num>
  <w:num w:numId="8" w16cid:durableId="244537188">
    <w:abstractNumId w:val="9"/>
  </w:num>
  <w:num w:numId="9" w16cid:durableId="645011536">
    <w:abstractNumId w:val="14"/>
  </w:num>
  <w:num w:numId="10" w16cid:durableId="1520780251">
    <w:abstractNumId w:val="21"/>
  </w:num>
  <w:num w:numId="11" w16cid:durableId="142738533">
    <w:abstractNumId w:val="7"/>
  </w:num>
  <w:num w:numId="12" w16cid:durableId="1760561401">
    <w:abstractNumId w:val="13"/>
  </w:num>
  <w:num w:numId="13" w16cid:durableId="1426657623">
    <w:abstractNumId w:val="19"/>
  </w:num>
  <w:num w:numId="14" w16cid:durableId="611857910">
    <w:abstractNumId w:val="11"/>
  </w:num>
  <w:num w:numId="15" w16cid:durableId="1462579188">
    <w:abstractNumId w:val="6"/>
  </w:num>
  <w:num w:numId="16" w16cid:durableId="609896745">
    <w:abstractNumId w:val="16"/>
  </w:num>
  <w:num w:numId="17" w16cid:durableId="601843084">
    <w:abstractNumId w:val="17"/>
  </w:num>
  <w:num w:numId="18" w16cid:durableId="1187403695">
    <w:abstractNumId w:val="5"/>
  </w:num>
  <w:num w:numId="19" w16cid:durableId="334652389">
    <w:abstractNumId w:val="2"/>
  </w:num>
  <w:num w:numId="20" w16cid:durableId="1408260485">
    <w:abstractNumId w:val="12"/>
  </w:num>
  <w:num w:numId="21" w16cid:durableId="768617931">
    <w:abstractNumId w:val="18"/>
  </w:num>
  <w:num w:numId="22" w16cid:durableId="1243182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D03"/>
    <w:rsid w:val="000007C1"/>
    <w:rsid w:val="00001B4B"/>
    <w:rsid w:val="00003C62"/>
    <w:rsid w:val="00006226"/>
    <w:rsid w:val="00012998"/>
    <w:rsid w:val="00012A70"/>
    <w:rsid w:val="00012CF8"/>
    <w:rsid w:val="00017032"/>
    <w:rsid w:val="00022908"/>
    <w:rsid w:val="0002366F"/>
    <w:rsid w:val="00027910"/>
    <w:rsid w:val="000308E0"/>
    <w:rsid w:val="000309D2"/>
    <w:rsid w:val="00031FF9"/>
    <w:rsid w:val="000341A9"/>
    <w:rsid w:val="00034310"/>
    <w:rsid w:val="00035A46"/>
    <w:rsid w:val="00046153"/>
    <w:rsid w:val="000548B9"/>
    <w:rsid w:val="00056914"/>
    <w:rsid w:val="00060B3E"/>
    <w:rsid w:val="00070B62"/>
    <w:rsid w:val="0007519C"/>
    <w:rsid w:val="00075C5C"/>
    <w:rsid w:val="0007646A"/>
    <w:rsid w:val="000764AF"/>
    <w:rsid w:val="00076F29"/>
    <w:rsid w:val="00077548"/>
    <w:rsid w:val="00077AED"/>
    <w:rsid w:val="00077D53"/>
    <w:rsid w:val="000806BB"/>
    <w:rsid w:val="00082265"/>
    <w:rsid w:val="000822F0"/>
    <w:rsid w:val="00091276"/>
    <w:rsid w:val="000943EA"/>
    <w:rsid w:val="000A7307"/>
    <w:rsid w:val="000A7567"/>
    <w:rsid w:val="000B62A7"/>
    <w:rsid w:val="000C3D3A"/>
    <w:rsid w:val="000C6654"/>
    <w:rsid w:val="000C7809"/>
    <w:rsid w:val="000D07AC"/>
    <w:rsid w:val="000D26FF"/>
    <w:rsid w:val="000D2C2E"/>
    <w:rsid w:val="000D42B6"/>
    <w:rsid w:val="000E74A9"/>
    <w:rsid w:val="000F39FD"/>
    <w:rsid w:val="000F4301"/>
    <w:rsid w:val="000F6E7B"/>
    <w:rsid w:val="00101567"/>
    <w:rsid w:val="00102749"/>
    <w:rsid w:val="00110338"/>
    <w:rsid w:val="001121BB"/>
    <w:rsid w:val="001156EC"/>
    <w:rsid w:val="00115D5A"/>
    <w:rsid w:val="00116A11"/>
    <w:rsid w:val="00120ACE"/>
    <w:rsid w:val="00122023"/>
    <w:rsid w:val="001221E5"/>
    <w:rsid w:val="00123D98"/>
    <w:rsid w:val="00126F66"/>
    <w:rsid w:val="001278AF"/>
    <w:rsid w:val="00130AD1"/>
    <w:rsid w:val="00131F35"/>
    <w:rsid w:val="00132779"/>
    <w:rsid w:val="00133728"/>
    <w:rsid w:val="00133FC9"/>
    <w:rsid w:val="0013674B"/>
    <w:rsid w:val="001375BE"/>
    <w:rsid w:val="0014046A"/>
    <w:rsid w:val="001413F2"/>
    <w:rsid w:val="001421E1"/>
    <w:rsid w:val="00142233"/>
    <w:rsid w:val="0014296C"/>
    <w:rsid w:val="00142B2C"/>
    <w:rsid w:val="0014344F"/>
    <w:rsid w:val="00143A23"/>
    <w:rsid w:val="00143C32"/>
    <w:rsid w:val="001559DC"/>
    <w:rsid w:val="00156A36"/>
    <w:rsid w:val="001614F0"/>
    <w:rsid w:val="001646DC"/>
    <w:rsid w:val="00175292"/>
    <w:rsid w:val="001759D4"/>
    <w:rsid w:val="001811CC"/>
    <w:rsid w:val="00183E1D"/>
    <w:rsid w:val="001850FA"/>
    <w:rsid w:val="00191936"/>
    <w:rsid w:val="00194D05"/>
    <w:rsid w:val="00197206"/>
    <w:rsid w:val="001A5281"/>
    <w:rsid w:val="001A5D8A"/>
    <w:rsid w:val="001B0ADD"/>
    <w:rsid w:val="001B0D16"/>
    <w:rsid w:val="001D16AE"/>
    <w:rsid w:val="001D3107"/>
    <w:rsid w:val="001D3F45"/>
    <w:rsid w:val="001D4D16"/>
    <w:rsid w:val="001D5781"/>
    <w:rsid w:val="001D68D9"/>
    <w:rsid w:val="001E06ED"/>
    <w:rsid w:val="001E52D6"/>
    <w:rsid w:val="001E5A68"/>
    <w:rsid w:val="001E5F35"/>
    <w:rsid w:val="001E6FF2"/>
    <w:rsid w:val="001F2E9D"/>
    <w:rsid w:val="001F5CC5"/>
    <w:rsid w:val="001F6625"/>
    <w:rsid w:val="002043BC"/>
    <w:rsid w:val="0020686F"/>
    <w:rsid w:val="002115B1"/>
    <w:rsid w:val="00216EA0"/>
    <w:rsid w:val="00217DDE"/>
    <w:rsid w:val="0022270B"/>
    <w:rsid w:val="00222E60"/>
    <w:rsid w:val="00223C62"/>
    <w:rsid w:val="00224C84"/>
    <w:rsid w:val="002253EF"/>
    <w:rsid w:val="002254DE"/>
    <w:rsid w:val="00230BCC"/>
    <w:rsid w:val="00236243"/>
    <w:rsid w:val="00244D95"/>
    <w:rsid w:val="00245C59"/>
    <w:rsid w:val="00247C98"/>
    <w:rsid w:val="00247E94"/>
    <w:rsid w:val="002503FC"/>
    <w:rsid w:val="00254AF7"/>
    <w:rsid w:val="002612E8"/>
    <w:rsid w:val="0026295D"/>
    <w:rsid w:val="00265F48"/>
    <w:rsid w:val="00271297"/>
    <w:rsid w:val="00271F45"/>
    <w:rsid w:val="002734C0"/>
    <w:rsid w:val="00287CE7"/>
    <w:rsid w:val="00294D26"/>
    <w:rsid w:val="00297FCD"/>
    <w:rsid w:val="002A37C4"/>
    <w:rsid w:val="002A7752"/>
    <w:rsid w:val="002C6C63"/>
    <w:rsid w:val="002D09B3"/>
    <w:rsid w:val="002D3BCF"/>
    <w:rsid w:val="002D50E5"/>
    <w:rsid w:val="002E7CE4"/>
    <w:rsid w:val="002F1CEF"/>
    <w:rsid w:val="002F466B"/>
    <w:rsid w:val="002F4A62"/>
    <w:rsid w:val="002F4FAA"/>
    <w:rsid w:val="00300E59"/>
    <w:rsid w:val="00301E18"/>
    <w:rsid w:val="003031C9"/>
    <w:rsid w:val="003073B3"/>
    <w:rsid w:val="0030749C"/>
    <w:rsid w:val="00311A08"/>
    <w:rsid w:val="0031549A"/>
    <w:rsid w:val="003235CC"/>
    <w:rsid w:val="00333EE0"/>
    <w:rsid w:val="00335B1D"/>
    <w:rsid w:val="00336E76"/>
    <w:rsid w:val="0034089C"/>
    <w:rsid w:val="00341992"/>
    <w:rsid w:val="00342475"/>
    <w:rsid w:val="00343BF7"/>
    <w:rsid w:val="00343E23"/>
    <w:rsid w:val="0034772E"/>
    <w:rsid w:val="0035063D"/>
    <w:rsid w:val="00355B75"/>
    <w:rsid w:val="00361FF7"/>
    <w:rsid w:val="00362212"/>
    <w:rsid w:val="00362FE1"/>
    <w:rsid w:val="003653B4"/>
    <w:rsid w:val="00366F16"/>
    <w:rsid w:val="003723CA"/>
    <w:rsid w:val="00373A18"/>
    <w:rsid w:val="00374B6E"/>
    <w:rsid w:val="00376463"/>
    <w:rsid w:val="00377B3E"/>
    <w:rsid w:val="00377C83"/>
    <w:rsid w:val="00384D1C"/>
    <w:rsid w:val="00384F73"/>
    <w:rsid w:val="003931CC"/>
    <w:rsid w:val="00393A7C"/>
    <w:rsid w:val="00397869"/>
    <w:rsid w:val="00397A68"/>
    <w:rsid w:val="003A2F11"/>
    <w:rsid w:val="003A516C"/>
    <w:rsid w:val="003A7F35"/>
    <w:rsid w:val="003B0001"/>
    <w:rsid w:val="003B2FE0"/>
    <w:rsid w:val="003B76EA"/>
    <w:rsid w:val="003C1D9A"/>
    <w:rsid w:val="003C2AE4"/>
    <w:rsid w:val="003C3B8E"/>
    <w:rsid w:val="003D18B7"/>
    <w:rsid w:val="003D1AC0"/>
    <w:rsid w:val="003D2FB7"/>
    <w:rsid w:val="003D3A5A"/>
    <w:rsid w:val="003D3B64"/>
    <w:rsid w:val="003E0420"/>
    <w:rsid w:val="003E2A92"/>
    <w:rsid w:val="003E39FC"/>
    <w:rsid w:val="003E6211"/>
    <w:rsid w:val="003F1C00"/>
    <w:rsid w:val="003F2DA4"/>
    <w:rsid w:val="003F33D1"/>
    <w:rsid w:val="003F55D4"/>
    <w:rsid w:val="00402154"/>
    <w:rsid w:val="00403ABA"/>
    <w:rsid w:val="004042AB"/>
    <w:rsid w:val="00407041"/>
    <w:rsid w:val="004103C0"/>
    <w:rsid w:val="004118C9"/>
    <w:rsid w:val="0041504A"/>
    <w:rsid w:val="00416264"/>
    <w:rsid w:val="00421325"/>
    <w:rsid w:val="004243F0"/>
    <w:rsid w:val="0042572A"/>
    <w:rsid w:val="00431F82"/>
    <w:rsid w:val="00435ED6"/>
    <w:rsid w:val="00437B01"/>
    <w:rsid w:val="00443A02"/>
    <w:rsid w:val="00444806"/>
    <w:rsid w:val="00444D30"/>
    <w:rsid w:val="00446836"/>
    <w:rsid w:val="00446BE1"/>
    <w:rsid w:val="00447292"/>
    <w:rsid w:val="004476FF"/>
    <w:rsid w:val="00451FB4"/>
    <w:rsid w:val="00452E9E"/>
    <w:rsid w:val="004547F3"/>
    <w:rsid w:val="00462B21"/>
    <w:rsid w:val="00464420"/>
    <w:rsid w:val="00466173"/>
    <w:rsid w:val="00466B7A"/>
    <w:rsid w:val="0046738A"/>
    <w:rsid w:val="0047152C"/>
    <w:rsid w:val="00472A1B"/>
    <w:rsid w:val="004740EC"/>
    <w:rsid w:val="00475506"/>
    <w:rsid w:val="00476D11"/>
    <w:rsid w:val="0048089E"/>
    <w:rsid w:val="0048121E"/>
    <w:rsid w:val="00491582"/>
    <w:rsid w:val="00491E35"/>
    <w:rsid w:val="004923C3"/>
    <w:rsid w:val="004925CF"/>
    <w:rsid w:val="004A0B07"/>
    <w:rsid w:val="004A0DEC"/>
    <w:rsid w:val="004A0F41"/>
    <w:rsid w:val="004A382A"/>
    <w:rsid w:val="004B1486"/>
    <w:rsid w:val="004B15A1"/>
    <w:rsid w:val="004B3FA0"/>
    <w:rsid w:val="004B51B0"/>
    <w:rsid w:val="004B5445"/>
    <w:rsid w:val="004C068E"/>
    <w:rsid w:val="004C15B9"/>
    <w:rsid w:val="004C3253"/>
    <w:rsid w:val="004C3A24"/>
    <w:rsid w:val="004C6185"/>
    <w:rsid w:val="004C76B1"/>
    <w:rsid w:val="004D2AE8"/>
    <w:rsid w:val="004D32C5"/>
    <w:rsid w:val="004E31CE"/>
    <w:rsid w:val="004F14C8"/>
    <w:rsid w:val="004F4AB1"/>
    <w:rsid w:val="004F5F11"/>
    <w:rsid w:val="00500A64"/>
    <w:rsid w:val="005102E4"/>
    <w:rsid w:val="0051078F"/>
    <w:rsid w:val="00516E92"/>
    <w:rsid w:val="0051737D"/>
    <w:rsid w:val="00522CC3"/>
    <w:rsid w:val="00532A6F"/>
    <w:rsid w:val="00542D45"/>
    <w:rsid w:val="00544FC9"/>
    <w:rsid w:val="00545A83"/>
    <w:rsid w:val="00546DF4"/>
    <w:rsid w:val="00547289"/>
    <w:rsid w:val="005508C9"/>
    <w:rsid w:val="00557BF5"/>
    <w:rsid w:val="00564F0E"/>
    <w:rsid w:val="00570439"/>
    <w:rsid w:val="005733CE"/>
    <w:rsid w:val="00573EF3"/>
    <w:rsid w:val="00576CD6"/>
    <w:rsid w:val="00580B81"/>
    <w:rsid w:val="00584C94"/>
    <w:rsid w:val="005965CD"/>
    <w:rsid w:val="005977F6"/>
    <w:rsid w:val="005A0A52"/>
    <w:rsid w:val="005A4AB9"/>
    <w:rsid w:val="005A7E13"/>
    <w:rsid w:val="005B21D2"/>
    <w:rsid w:val="005B3B05"/>
    <w:rsid w:val="005B46F2"/>
    <w:rsid w:val="005B6F85"/>
    <w:rsid w:val="005C3DD9"/>
    <w:rsid w:val="005C54E6"/>
    <w:rsid w:val="005D31E9"/>
    <w:rsid w:val="005D6A58"/>
    <w:rsid w:val="005E0490"/>
    <w:rsid w:val="005E1D14"/>
    <w:rsid w:val="005E5F81"/>
    <w:rsid w:val="005E62A5"/>
    <w:rsid w:val="005E7A80"/>
    <w:rsid w:val="005F3142"/>
    <w:rsid w:val="005F5966"/>
    <w:rsid w:val="006006C4"/>
    <w:rsid w:val="00602E24"/>
    <w:rsid w:val="0060331B"/>
    <w:rsid w:val="00605535"/>
    <w:rsid w:val="006061F7"/>
    <w:rsid w:val="006108E9"/>
    <w:rsid w:val="006129ED"/>
    <w:rsid w:val="006147E7"/>
    <w:rsid w:val="00614C90"/>
    <w:rsid w:val="006174A3"/>
    <w:rsid w:val="00621EA3"/>
    <w:rsid w:val="006227EF"/>
    <w:rsid w:val="00622C95"/>
    <w:rsid w:val="006234D2"/>
    <w:rsid w:val="00623C77"/>
    <w:rsid w:val="00624EFB"/>
    <w:rsid w:val="00626C7A"/>
    <w:rsid w:val="00627A26"/>
    <w:rsid w:val="00633ABF"/>
    <w:rsid w:val="00637140"/>
    <w:rsid w:val="0063782B"/>
    <w:rsid w:val="0064327A"/>
    <w:rsid w:val="006446D2"/>
    <w:rsid w:val="00644FED"/>
    <w:rsid w:val="00651308"/>
    <w:rsid w:val="00660D4C"/>
    <w:rsid w:val="0066223D"/>
    <w:rsid w:val="006640E5"/>
    <w:rsid w:val="00671CB1"/>
    <w:rsid w:val="00672AC4"/>
    <w:rsid w:val="00673791"/>
    <w:rsid w:val="00673EFB"/>
    <w:rsid w:val="00674CF9"/>
    <w:rsid w:val="00676F65"/>
    <w:rsid w:val="006803DE"/>
    <w:rsid w:val="00680E21"/>
    <w:rsid w:val="0068377F"/>
    <w:rsid w:val="00685213"/>
    <w:rsid w:val="006902A5"/>
    <w:rsid w:val="00690526"/>
    <w:rsid w:val="00690C8E"/>
    <w:rsid w:val="0069676C"/>
    <w:rsid w:val="006970D8"/>
    <w:rsid w:val="00697159"/>
    <w:rsid w:val="006A16D6"/>
    <w:rsid w:val="006A2523"/>
    <w:rsid w:val="006A39ED"/>
    <w:rsid w:val="006B22E4"/>
    <w:rsid w:val="006B38CD"/>
    <w:rsid w:val="006C0623"/>
    <w:rsid w:val="006C1E30"/>
    <w:rsid w:val="006C568F"/>
    <w:rsid w:val="006C6D03"/>
    <w:rsid w:val="006D0377"/>
    <w:rsid w:val="006D0481"/>
    <w:rsid w:val="006D065E"/>
    <w:rsid w:val="006D0CC7"/>
    <w:rsid w:val="006D6CBB"/>
    <w:rsid w:val="006E0D26"/>
    <w:rsid w:val="006E1845"/>
    <w:rsid w:val="006E47F3"/>
    <w:rsid w:val="006E7E4C"/>
    <w:rsid w:val="006F0EE6"/>
    <w:rsid w:val="006F26B9"/>
    <w:rsid w:val="006F68AF"/>
    <w:rsid w:val="007005ED"/>
    <w:rsid w:val="00703283"/>
    <w:rsid w:val="00704B2A"/>
    <w:rsid w:val="00713826"/>
    <w:rsid w:val="0071677C"/>
    <w:rsid w:val="00723F84"/>
    <w:rsid w:val="00724670"/>
    <w:rsid w:val="00727157"/>
    <w:rsid w:val="00727907"/>
    <w:rsid w:val="00727CA2"/>
    <w:rsid w:val="00732308"/>
    <w:rsid w:val="007335E2"/>
    <w:rsid w:val="0073682A"/>
    <w:rsid w:val="0074118F"/>
    <w:rsid w:val="00742DEE"/>
    <w:rsid w:val="007458A3"/>
    <w:rsid w:val="00745B3D"/>
    <w:rsid w:val="0074747C"/>
    <w:rsid w:val="0075139F"/>
    <w:rsid w:val="007608DD"/>
    <w:rsid w:val="0076092F"/>
    <w:rsid w:val="00763EEA"/>
    <w:rsid w:val="0076452D"/>
    <w:rsid w:val="007668B6"/>
    <w:rsid w:val="00766A7D"/>
    <w:rsid w:val="00771C75"/>
    <w:rsid w:val="007721FA"/>
    <w:rsid w:val="00772D14"/>
    <w:rsid w:val="00774053"/>
    <w:rsid w:val="00775E9A"/>
    <w:rsid w:val="007779A9"/>
    <w:rsid w:val="0078251F"/>
    <w:rsid w:val="00782A61"/>
    <w:rsid w:val="00783240"/>
    <w:rsid w:val="007941E5"/>
    <w:rsid w:val="007967E4"/>
    <w:rsid w:val="007A000D"/>
    <w:rsid w:val="007A5E6D"/>
    <w:rsid w:val="007A786C"/>
    <w:rsid w:val="007B72DD"/>
    <w:rsid w:val="007C0780"/>
    <w:rsid w:val="007C43AB"/>
    <w:rsid w:val="007D330C"/>
    <w:rsid w:val="007D684F"/>
    <w:rsid w:val="007E6982"/>
    <w:rsid w:val="007F3EA2"/>
    <w:rsid w:val="007F503B"/>
    <w:rsid w:val="00802ED5"/>
    <w:rsid w:val="00811291"/>
    <w:rsid w:val="00813041"/>
    <w:rsid w:val="008144B3"/>
    <w:rsid w:val="00815FE1"/>
    <w:rsid w:val="00821F7F"/>
    <w:rsid w:val="00822EBB"/>
    <w:rsid w:val="00826F1B"/>
    <w:rsid w:val="008275C5"/>
    <w:rsid w:val="00831F82"/>
    <w:rsid w:val="00837BD5"/>
    <w:rsid w:val="008406B0"/>
    <w:rsid w:val="00846CB2"/>
    <w:rsid w:val="008472F3"/>
    <w:rsid w:val="00847BE6"/>
    <w:rsid w:val="0085171C"/>
    <w:rsid w:val="00851A1D"/>
    <w:rsid w:val="0085309E"/>
    <w:rsid w:val="00857106"/>
    <w:rsid w:val="00863BC8"/>
    <w:rsid w:val="00864725"/>
    <w:rsid w:val="008675F6"/>
    <w:rsid w:val="00867874"/>
    <w:rsid w:val="00871BEC"/>
    <w:rsid w:val="00874C33"/>
    <w:rsid w:val="00881E7F"/>
    <w:rsid w:val="008826E5"/>
    <w:rsid w:val="00884905"/>
    <w:rsid w:val="008867D9"/>
    <w:rsid w:val="00887A34"/>
    <w:rsid w:val="00890EE1"/>
    <w:rsid w:val="00894438"/>
    <w:rsid w:val="00896FBF"/>
    <w:rsid w:val="00897BAA"/>
    <w:rsid w:val="008A1384"/>
    <w:rsid w:val="008A4054"/>
    <w:rsid w:val="008A6D1A"/>
    <w:rsid w:val="008B017F"/>
    <w:rsid w:val="008B145C"/>
    <w:rsid w:val="008B29DC"/>
    <w:rsid w:val="008B42B7"/>
    <w:rsid w:val="008C0FEA"/>
    <w:rsid w:val="008C1073"/>
    <w:rsid w:val="008C38AE"/>
    <w:rsid w:val="008C4210"/>
    <w:rsid w:val="008C696A"/>
    <w:rsid w:val="008D4093"/>
    <w:rsid w:val="008D76D8"/>
    <w:rsid w:val="008E0BB6"/>
    <w:rsid w:val="008E45A2"/>
    <w:rsid w:val="008E5B70"/>
    <w:rsid w:val="008F1FED"/>
    <w:rsid w:val="008F70D3"/>
    <w:rsid w:val="009025D4"/>
    <w:rsid w:val="009032DA"/>
    <w:rsid w:val="009043F0"/>
    <w:rsid w:val="00910310"/>
    <w:rsid w:val="00914A0C"/>
    <w:rsid w:val="00917DEE"/>
    <w:rsid w:val="0092312C"/>
    <w:rsid w:val="00924307"/>
    <w:rsid w:val="00924E5D"/>
    <w:rsid w:val="009363DD"/>
    <w:rsid w:val="00937657"/>
    <w:rsid w:val="00942923"/>
    <w:rsid w:val="00942E5B"/>
    <w:rsid w:val="009472D3"/>
    <w:rsid w:val="00951682"/>
    <w:rsid w:val="009550CB"/>
    <w:rsid w:val="00957FFA"/>
    <w:rsid w:val="009603B5"/>
    <w:rsid w:val="00960ED3"/>
    <w:rsid w:val="009612F2"/>
    <w:rsid w:val="0096640F"/>
    <w:rsid w:val="00973E42"/>
    <w:rsid w:val="00974291"/>
    <w:rsid w:val="00975961"/>
    <w:rsid w:val="009819D7"/>
    <w:rsid w:val="00982687"/>
    <w:rsid w:val="0098279C"/>
    <w:rsid w:val="00986504"/>
    <w:rsid w:val="009A0A5A"/>
    <w:rsid w:val="009A1215"/>
    <w:rsid w:val="009A39C1"/>
    <w:rsid w:val="009A50CB"/>
    <w:rsid w:val="009A6A6F"/>
    <w:rsid w:val="009B1157"/>
    <w:rsid w:val="009C220D"/>
    <w:rsid w:val="009C496D"/>
    <w:rsid w:val="009C6102"/>
    <w:rsid w:val="009D36CB"/>
    <w:rsid w:val="009D62F0"/>
    <w:rsid w:val="009E1CA6"/>
    <w:rsid w:val="009E1D3F"/>
    <w:rsid w:val="009F21D2"/>
    <w:rsid w:val="009F731D"/>
    <w:rsid w:val="00A00031"/>
    <w:rsid w:val="00A04C61"/>
    <w:rsid w:val="00A0615C"/>
    <w:rsid w:val="00A06179"/>
    <w:rsid w:val="00A10041"/>
    <w:rsid w:val="00A12F31"/>
    <w:rsid w:val="00A169DC"/>
    <w:rsid w:val="00A333CD"/>
    <w:rsid w:val="00A33C67"/>
    <w:rsid w:val="00A3470E"/>
    <w:rsid w:val="00A35BB7"/>
    <w:rsid w:val="00A35E8F"/>
    <w:rsid w:val="00A416AB"/>
    <w:rsid w:val="00A43645"/>
    <w:rsid w:val="00A450C2"/>
    <w:rsid w:val="00A46212"/>
    <w:rsid w:val="00A467EB"/>
    <w:rsid w:val="00A477B1"/>
    <w:rsid w:val="00A478C9"/>
    <w:rsid w:val="00A478E6"/>
    <w:rsid w:val="00A5242E"/>
    <w:rsid w:val="00A6541F"/>
    <w:rsid w:val="00A65B43"/>
    <w:rsid w:val="00A66E69"/>
    <w:rsid w:val="00A723B7"/>
    <w:rsid w:val="00A7278C"/>
    <w:rsid w:val="00A755D9"/>
    <w:rsid w:val="00A86CDA"/>
    <w:rsid w:val="00A91519"/>
    <w:rsid w:val="00A932FA"/>
    <w:rsid w:val="00A958F0"/>
    <w:rsid w:val="00AA01B4"/>
    <w:rsid w:val="00AA14A7"/>
    <w:rsid w:val="00AA4B7B"/>
    <w:rsid w:val="00AB0C0C"/>
    <w:rsid w:val="00AB1B68"/>
    <w:rsid w:val="00AB33CE"/>
    <w:rsid w:val="00AB5FCA"/>
    <w:rsid w:val="00AB6C94"/>
    <w:rsid w:val="00AB750C"/>
    <w:rsid w:val="00AC22A1"/>
    <w:rsid w:val="00AC56C1"/>
    <w:rsid w:val="00AD1B1D"/>
    <w:rsid w:val="00AD2991"/>
    <w:rsid w:val="00AD6209"/>
    <w:rsid w:val="00AE14EE"/>
    <w:rsid w:val="00AE4C18"/>
    <w:rsid w:val="00AF41F8"/>
    <w:rsid w:val="00B01D9B"/>
    <w:rsid w:val="00B021F9"/>
    <w:rsid w:val="00B044CE"/>
    <w:rsid w:val="00B066F3"/>
    <w:rsid w:val="00B20695"/>
    <w:rsid w:val="00B259E0"/>
    <w:rsid w:val="00B25F42"/>
    <w:rsid w:val="00B261C8"/>
    <w:rsid w:val="00B26217"/>
    <w:rsid w:val="00B30B7E"/>
    <w:rsid w:val="00B3489C"/>
    <w:rsid w:val="00B35840"/>
    <w:rsid w:val="00B373A2"/>
    <w:rsid w:val="00B44BC5"/>
    <w:rsid w:val="00B46645"/>
    <w:rsid w:val="00B51E37"/>
    <w:rsid w:val="00B5274F"/>
    <w:rsid w:val="00B549CE"/>
    <w:rsid w:val="00B5644E"/>
    <w:rsid w:val="00B57D9D"/>
    <w:rsid w:val="00B631DA"/>
    <w:rsid w:val="00B64861"/>
    <w:rsid w:val="00B6552D"/>
    <w:rsid w:val="00B67347"/>
    <w:rsid w:val="00B70030"/>
    <w:rsid w:val="00B72A18"/>
    <w:rsid w:val="00B7793C"/>
    <w:rsid w:val="00B8032F"/>
    <w:rsid w:val="00B8599D"/>
    <w:rsid w:val="00B900F8"/>
    <w:rsid w:val="00B95315"/>
    <w:rsid w:val="00B968CF"/>
    <w:rsid w:val="00B971AB"/>
    <w:rsid w:val="00BA0CD7"/>
    <w:rsid w:val="00BB020F"/>
    <w:rsid w:val="00BB0D24"/>
    <w:rsid w:val="00BB3EB9"/>
    <w:rsid w:val="00BB41E7"/>
    <w:rsid w:val="00BB448F"/>
    <w:rsid w:val="00BC2423"/>
    <w:rsid w:val="00BC2E27"/>
    <w:rsid w:val="00BC3FD3"/>
    <w:rsid w:val="00BD0047"/>
    <w:rsid w:val="00BD6090"/>
    <w:rsid w:val="00BD755D"/>
    <w:rsid w:val="00BE0A1A"/>
    <w:rsid w:val="00BE0AD3"/>
    <w:rsid w:val="00BE4E15"/>
    <w:rsid w:val="00BE6204"/>
    <w:rsid w:val="00C00C89"/>
    <w:rsid w:val="00C02D2E"/>
    <w:rsid w:val="00C031AC"/>
    <w:rsid w:val="00C075A6"/>
    <w:rsid w:val="00C07A6C"/>
    <w:rsid w:val="00C108EA"/>
    <w:rsid w:val="00C144E4"/>
    <w:rsid w:val="00C168B5"/>
    <w:rsid w:val="00C216F5"/>
    <w:rsid w:val="00C2769B"/>
    <w:rsid w:val="00C27BCA"/>
    <w:rsid w:val="00C31FA7"/>
    <w:rsid w:val="00C345E9"/>
    <w:rsid w:val="00C4523F"/>
    <w:rsid w:val="00C4524F"/>
    <w:rsid w:val="00C52913"/>
    <w:rsid w:val="00C54000"/>
    <w:rsid w:val="00C5431E"/>
    <w:rsid w:val="00C54C8E"/>
    <w:rsid w:val="00C55ADD"/>
    <w:rsid w:val="00C57BF8"/>
    <w:rsid w:val="00C6571D"/>
    <w:rsid w:val="00C67031"/>
    <w:rsid w:val="00C71495"/>
    <w:rsid w:val="00C72761"/>
    <w:rsid w:val="00C74140"/>
    <w:rsid w:val="00C767BB"/>
    <w:rsid w:val="00C80A16"/>
    <w:rsid w:val="00C81512"/>
    <w:rsid w:val="00C830AE"/>
    <w:rsid w:val="00C84541"/>
    <w:rsid w:val="00C93660"/>
    <w:rsid w:val="00CA774C"/>
    <w:rsid w:val="00CB0C60"/>
    <w:rsid w:val="00CB35A5"/>
    <w:rsid w:val="00CB39EE"/>
    <w:rsid w:val="00CB3FBF"/>
    <w:rsid w:val="00CB59B1"/>
    <w:rsid w:val="00CB5F12"/>
    <w:rsid w:val="00CB7B21"/>
    <w:rsid w:val="00CD0311"/>
    <w:rsid w:val="00CD0EFD"/>
    <w:rsid w:val="00CD14C7"/>
    <w:rsid w:val="00CD4AC2"/>
    <w:rsid w:val="00CE7528"/>
    <w:rsid w:val="00CF1AD0"/>
    <w:rsid w:val="00CF2E43"/>
    <w:rsid w:val="00CF3D52"/>
    <w:rsid w:val="00D00279"/>
    <w:rsid w:val="00D013F8"/>
    <w:rsid w:val="00D02899"/>
    <w:rsid w:val="00D02C82"/>
    <w:rsid w:val="00D02D40"/>
    <w:rsid w:val="00D1248D"/>
    <w:rsid w:val="00D13D30"/>
    <w:rsid w:val="00D153F3"/>
    <w:rsid w:val="00D15C5F"/>
    <w:rsid w:val="00D2092B"/>
    <w:rsid w:val="00D272EB"/>
    <w:rsid w:val="00D34B3E"/>
    <w:rsid w:val="00D36643"/>
    <w:rsid w:val="00D41C12"/>
    <w:rsid w:val="00D4257B"/>
    <w:rsid w:val="00D42B59"/>
    <w:rsid w:val="00D45BFE"/>
    <w:rsid w:val="00D50EC0"/>
    <w:rsid w:val="00D5310B"/>
    <w:rsid w:val="00D54995"/>
    <w:rsid w:val="00D634A8"/>
    <w:rsid w:val="00D65324"/>
    <w:rsid w:val="00D70ED1"/>
    <w:rsid w:val="00D71B1C"/>
    <w:rsid w:val="00D71D9A"/>
    <w:rsid w:val="00D73A58"/>
    <w:rsid w:val="00D73FD9"/>
    <w:rsid w:val="00D7691E"/>
    <w:rsid w:val="00D82FF0"/>
    <w:rsid w:val="00D84C20"/>
    <w:rsid w:val="00D93AF9"/>
    <w:rsid w:val="00D97080"/>
    <w:rsid w:val="00D97597"/>
    <w:rsid w:val="00DA48A8"/>
    <w:rsid w:val="00DA650F"/>
    <w:rsid w:val="00DA6B24"/>
    <w:rsid w:val="00DA7C1B"/>
    <w:rsid w:val="00DC022A"/>
    <w:rsid w:val="00DC1052"/>
    <w:rsid w:val="00DC39BD"/>
    <w:rsid w:val="00DC51AF"/>
    <w:rsid w:val="00DD0BD0"/>
    <w:rsid w:val="00DD4043"/>
    <w:rsid w:val="00DE2DEC"/>
    <w:rsid w:val="00DE50A2"/>
    <w:rsid w:val="00DE56EA"/>
    <w:rsid w:val="00DF32F7"/>
    <w:rsid w:val="00DF48CA"/>
    <w:rsid w:val="00E04DD4"/>
    <w:rsid w:val="00E074E0"/>
    <w:rsid w:val="00E10469"/>
    <w:rsid w:val="00E14645"/>
    <w:rsid w:val="00E155A3"/>
    <w:rsid w:val="00E2069A"/>
    <w:rsid w:val="00E221D9"/>
    <w:rsid w:val="00E2414D"/>
    <w:rsid w:val="00E27D74"/>
    <w:rsid w:val="00E27FD2"/>
    <w:rsid w:val="00E32719"/>
    <w:rsid w:val="00E345DE"/>
    <w:rsid w:val="00E370F0"/>
    <w:rsid w:val="00E37CC4"/>
    <w:rsid w:val="00E43AB5"/>
    <w:rsid w:val="00E4459E"/>
    <w:rsid w:val="00E45740"/>
    <w:rsid w:val="00E461D2"/>
    <w:rsid w:val="00E51478"/>
    <w:rsid w:val="00E53474"/>
    <w:rsid w:val="00E553C4"/>
    <w:rsid w:val="00E56E91"/>
    <w:rsid w:val="00E60A5E"/>
    <w:rsid w:val="00E63B4C"/>
    <w:rsid w:val="00E65975"/>
    <w:rsid w:val="00E70EB8"/>
    <w:rsid w:val="00E7136D"/>
    <w:rsid w:val="00E75515"/>
    <w:rsid w:val="00E7685F"/>
    <w:rsid w:val="00E80807"/>
    <w:rsid w:val="00E84161"/>
    <w:rsid w:val="00E862A5"/>
    <w:rsid w:val="00E863ED"/>
    <w:rsid w:val="00E91858"/>
    <w:rsid w:val="00E9359B"/>
    <w:rsid w:val="00EA2513"/>
    <w:rsid w:val="00EA6E12"/>
    <w:rsid w:val="00EB18A2"/>
    <w:rsid w:val="00EB2A79"/>
    <w:rsid w:val="00EB2A89"/>
    <w:rsid w:val="00EB7A60"/>
    <w:rsid w:val="00EC370F"/>
    <w:rsid w:val="00EC6CF4"/>
    <w:rsid w:val="00EE4871"/>
    <w:rsid w:val="00EF18AF"/>
    <w:rsid w:val="00EF5777"/>
    <w:rsid w:val="00EF73D2"/>
    <w:rsid w:val="00F00A8D"/>
    <w:rsid w:val="00F11C64"/>
    <w:rsid w:val="00F1317D"/>
    <w:rsid w:val="00F14285"/>
    <w:rsid w:val="00F14945"/>
    <w:rsid w:val="00F1754B"/>
    <w:rsid w:val="00F242D3"/>
    <w:rsid w:val="00F30AD6"/>
    <w:rsid w:val="00F3166B"/>
    <w:rsid w:val="00F34320"/>
    <w:rsid w:val="00F3729B"/>
    <w:rsid w:val="00F42278"/>
    <w:rsid w:val="00F455FD"/>
    <w:rsid w:val="00F51B88"/>
    <w:rsid w:val="00F528F2"/>
    <w:rsid w:val="00F548E9"/>
    <w:rsid w:val="00F64E3A"/>
    <w:rsid w:val="00F65A74"/>
    <w:rsid w:val="00F7011A"/>
    <w:rsid w:val="00F71A13"/>
    <w:rsid w:val="00F74738"/>
    <w:rsid w:val="00F767AC"/>
    <w:rsid w:val="00F77655"/>
    <w:rsid w:val="00F816CB"/>
    <w:rsid w:val="00F877D3"/>
    <w:rsid w:val="00F92E1E"/>
    <w:rsid w:val="00F968A9"/>
    <w:rsid w:val="00FA2A69"/>
    <w:rsid w:val="00FA4460"/>
    <w:rsid w:val="00FA5CAC"/>
    <w:rsid w:val="00FA70CF"/>
    <w:rsid w:val="00FB1895"/>
    <w:rsid w:val="00FB430A"/>
    <w:rsid w:val="00FB69DF"/>
    <w:rsid w:val="00FB7A5C"/>
    <w:rsid w:val="00FC14AB"/>
    <w:rsid w:val="00FC2287"/>
    <w:rsid w:val="00FC62B3"/>
    <w:rsid w:val="00FD01C8"/>
    <w:rsid w:val="00FD136B"/>
    <w:rsid w:val="00FD52EB"/>
    <w:rsid w:val="00FE1B1F"/>
    <w:rsid w:val="00FE739A"/>
    <w:rsid w:val="00FE74C4"/>
    <w:rsid w:val="00FE7A90"/>
    <w:rsid w:val="00FF41B3"/>
    <w:rsid w:val="00FF6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49C20"/>
  <w15:chartTrackingRefBased/>
  <w15:docId w15:val="{6F13841C-6E0D-AB46-814F-E329A3B00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5DE"/>
  </w:style>
  <w:style w:type="paragraph" w:styleId="Heading1">
    <w:name w:val="heading 1"/>
    <w:basedOn w:val="Normal"/>
    <w:next w:val="Normal"/>
    <w:link w:val="Heading1Char"/>
    <w:uiPriority w:val="9"/>
    <w:qFormat/>
    <w:rsid w:val="006C6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6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6D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6D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6D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6D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D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D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D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D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6D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6D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6D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6D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6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D03"/>
    <w:rPr>
      <w:rFonts w:eastAsiaTheme="majorEastAsia" w:cstheme="majorBidi"/>
      <w:color w:val="272727" w:themeColor="text1" w:themeTint="D8"/>
    </w:rPr>
  </w:style>
  <w:style w:type="paragraph" w:styleId="Title">
    <w:name w:val="Title"/>
    <w:basedOn w:val="Normal"/>
    <w:next w:val="Normal"/>
    <w:link w:val="TitleChar"/>
    <w:uiPriority w:val="10"/>
    <w:qFormat/>
    <w:rsid w:val="006C6D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6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6D0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D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6D03"/>
    <w:rPr>
      <w:i/>
      <w:iCs/>
      <w:color w:val="404040" w:themeColor="text1" w:themeTint="BF"/>
    </w:rPr>
  </w:style>
  <w:style w:type="paragraph" w:styleId="ListParagraph">
    <w:name w:val="List Paragraph"/>
    <w:basedOn w:val="Normal"/>
    <w:uiPriority w:val="34"/>
    <w:qFormat/>
    <w:rsid w:val="006C6D03"/>
    <w:pPr>
      <w:ind w:left="720"/>
      <w:contextualSpacing/>
    </w:pPr>
  </w:style>
  <w:style w:type="character" w:styleId="IntenseEmphasis">
    <w:name w:val="Intense Emphasis"/>
    <w:basedOn w:val="DefaultParagraphFont"/>
    <w:uiPriority w:val="21"/>
    <w:qFormat/>
    <w:rsid w:val="006C6D03"/>
    <w:rPr>
      <w:i/>
      <w:iCs/>
      <w:color w:val="0F4761" w:themeColor="accent1" w:themeShade="BF"/>
    </w:rPr>
  </w:style>
  <w:style w:type="paragraph" w:styleId="IntenseQuote">
    <w:name w:val="Intense Quote"/>
    <w:basedOn w:val="Normal"/>
    <w:next w:val="Normal"/>
    <w:link w:val="IntenseQuoteChar"/>
    <w:uiPriority w:val="30"/>
    <w:qFormat/>
    <w:rsid w:val="006C6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6D03"/>
    <w:rPr>
      <w:i/>
      <w:iCs/>
      <w:color w:val="0F4761" w:themeColor="accent1" w:themeShade="BF"/>
    </w:rPr>
  </w:style>
  <w:style w:type="character" w:styleId="IntenseReference">
    <w:name w:val="Intense Reference"/>
    <w:basedOn w:val="DefaultParagraphFont"/>
    <w:uiPriority w:val="32"/>
    <w:qFormat/>
    <w:rsid w:val="006C6D03"/>
    <w:rPr>
      <w:b/>
      <w:bCs/>
      <w:smallCaps/>
      <w:color w:val="0F4761" w:themeColor="accent1" w:themeShade="BF"/>
      <w:spacing w:val="5"/>
    </w:rPr>
  </w:style>
  <w:style w:type="character" w:styleId="PlaceholderText">
    <w:name w:val="Placeholder Text"/>
    <w:basedOn w:val="DefaultParagraphFont"/>
    <w:uiPriority w:val="99"/>
    <w:semiHidden/>
    <w:rsid w:val="00056914"/>
    <w:rPr>
      <w:color w:val="666666"/>
    </w:rPr>
  </w:style>
  <w:style w:type="paragraph" w:styleId="Header">
    <w:name w:val="header"/>
    <w:basedOn w:val="Normal"/>
    <w:link w:val="HeaderChar"/>
    <w:uiPriority w:val="99"/>
    <w:unhideWhenUsed/>
    <w:rsid w:val="003D3A5A"/>
    <w:pPr>
      <w:tabs>
        <w:tab w:val="center" w:pos="4680"/>
        <w:tab w:val="right" w:pos="9360"/>
      </w:tabs>
    </w:pPr>
  </w:style>
  <w:style w:type="character" w:customStyle="1" w:styleId="HeaderChar">
    <w:name w:val="Header Char"/>
    <w:basedOn w:val="DefaultParagraphFont"/>
    <w:link w:val="Header"/>
    <w:uiPriority w:val="99"/>
    <w:rsid w:val="003D3A5A"/>
  </w:style>
  <w:style w:type="paragraph" w:styleId="Footer">
    <w:name w:val="footer"/>
    <w:basedOn w:val="Normal"/>
    <w:link w:val="FooterChar"/>
    <w:uiPriority w:val="99"/>
    <w:unhideWhenUsed/>
    <w:rsid w:val="003D3A5A"/>
    <w:pPr>
      <w:tabs>
        <w:tab w:val="center" w:pos="4680"/>
        <w:tab w:val="right" w:pos="9360"/>
      </w:tabs>
    </w:pPr>
  </w:style>
  <w:style w:type="character" w:customStyle="1" w:styleId="FooterChar">
    <w:name w:val="Footer Char"/>
    <w:basedOn w:val="DefaultParagraphFont"/>
    <w:link w:val="Footer"/>
    <w:uiPriority w:val="99"/>
    <w:rsid w:val="003D3A5A"/>
  </w:style>
  <w:style w:type="paragraph" w:styleId="TOCHeading">
    <w:name w:val="TOC Heading"/>
    <w:basedOn w:val="Heading1"/>
    <w:next w:val="Normal"/>
    <w:uiPriority w:val="39"/>
    <w:unhideWhenUsed/>
    <w:qFormat/>
    <w:rsid w:val="002D3BCF"/>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2D3BCF"/>
    <w:pPr>
      <w:spacing w:before="120"/>
    </w:pPr>
    <w:rPr>
      <w:b/>
      <w:bCs/>
      <w:i/>
      <w:iCs/>
    </w:rPr>
  </w:style>
  <w:style w:type="paragraph" w:styleId="TOC2">
    <w:name w:val="toc 2"/>
    <w:basedOn w:val="Normal"/>
    <w:next w:val="Normal"/>
    <w:autoRedefine/>
    <w:uiPriority w:val="39"/>
    <w:unhideWhenUsed/>
    <w:rsid w:val="002D3BCF"/>
    <w:pPr>
      <w:spacing w:before="120"/>
      <w:ind w:left="240"/>
    </w:pPr>
    <w:rPr>
      <w:b/>
      <w:bCs/>
      <w:sz w:val="22"/>
      <w:szCs w:val="22"/>
    </w:rPr>
  </w:style>
  <w:style w:type="paragraph" w:styleId="TOC3">
    <w:name w:val="toc 3"/>
    <w:basedOn w:val="Normal"/>
    <w:next w:val="Normal"/>
    <w:autoRedefine/>
    <w:uiPriority w:val="39"/>
    <w:semiHidden/>
    <w:unhideWhenUsed/>
    <w:rsid w:val="002D3BCF"/>
    <w:pPr>
      <w:ind w:left="480"/>
    </w:pPr>
    <w:rPr>
      <w:sz w:val="20"/>
      <w:szCs w:val="20"/>
    </w:rPr>
  </w:style>
  <w:style w:type="paragraph" w:styleId="TOC4">
    <w:name w:val="toc 4"/>
    <w:basedOn w:val="Normal"/>
    <w:next w:val="Normal"/>
    <w:autoRedefine/>
    <w:uiPriority w:val="39"/>
    <w:semiHidden/>
    <w:unhideWhenUsed/>
    <w:rsid w:val="002D3BCF"/>
    <w:pPr>
      <w:ind w:left="720"/>
    </w:pPr>
    <w:rPr>
      <w:sz w:val="20"/>
      <w:szCs w:val="20"/>
    </w:rPr>
  </w:style>
  <w:style w:type="paragraph" w:styleId="TOC5">
    <w:name w:val="toc 5"/>
    <w:basedOn w:val="Normal"/>
    <w:next w:val="Normal"/>
    <w:autoRedefine/>
    <w:uiPriority w:val="39"/>
    <w:semiHidden/>
    <w:unhideWhenUsed/>
    <w:rsid w:val="002D3BCF"/>
    <w:pPr>
      <w:ind w:left="960"/>
    </w:pPr>
    <w:rPr>
      <w:sz w:val="20"/>
      <w:szCs w:val="20"/>
    </w:rPr>
  </w:style>
  <w:style w:type="paragraph" w:styleId="TOC6">
    <w:name w:val="toc 6"/>
    <w:basedOn w:val="Normal"/>
    <w:next w:val="Normal"/>
    <w:autoRedefine/>
    <w:uiPriority w:val="39"/>
    <w:semiHidden/>
    <w:unhideWhenUsed/>
    <w:rsid w:val="002D3BCF"/>
    <w:pPr>
      <w:ind w:left="1200"/>
    </w:pPr>
    <w:rPr>
      <w:sz w:val="20"/>
      <w:szCs w:val="20"/>
    </w:rPr>
  </w:style>
  <w:style w:type="paragraph" w:styleId="TOC7">
    <w:name w:val="toc 7"/>
    <w:basedOn w:val="Normal"/>
    <w:next w:val="Normal"/>
    <w:autoRedefine/>
    <w:uiPriority w:val="39"/>
    <w:semiHidden/>
    <w:unhideWhenUsed/>
    <w:rsid w:val="002D3BCF"/>
    <w:pPr>
      <w:ind w:left="1440"/>
    </w:pPr>
    <w:rPr>
      <w:sz w:val="20"/>
      <w:szCs w:val="20"/>
    </w:rPr>
  </w:style>
  <w:style w:type="paragraph" w:styleId="TOC8">
    <w:name w:val="toc 8"/>
    <w:basedOn w:val="Normal"/>
    <w:next w:val="Normal"/>
    <w:autoRedefine/>
    <w:uiPriority w:val="39"/>
    <w:semiHidden/>
    <w:unhideWhenUsed/>
    <w:rsid w:val="002D3BCF"/>
    <w:pPr>
      <w:ind w:left="1680"/>
    </w:pPr>
    <w:rPr>
      <w:sz w:val="20"/>
      <w:szCs w:val="20"/>
    </w:rPr>
  </w:style>
  <w:style w:type="paragraph" w:styleId="TOC9">
    <w:name w:val="toc 9"/>
    <w:basedOn w:val="Normal"/>
    <w:next w:val="Normal"/>
    <w:autoRedefine/>
    <w:uiPriority w:val="39"/>
    <w:semiHidden/>
    <w:unhideWhenUsed/>
    <w:rsid w:val="002D3BCF"/>
    <w:pPr>
      <w:ind w:left="1920"/>
    </w:pPr>
    <w:rPr>
      <w:sz w:val="20"/>
      <w:szCs w:val="20"/>
    </w:rPr>
  </w:style>
  <w:style w:type="character" w:styleId="Hyperlink">
    <w:name w:val="Hyperlink"/>
    <w:basedOn w:val="DefaultParagraphFont"/>
    <w:uiPriority w:val="99"/>
    <w:unhideWhenUsed/>
    <w:rsid w:val="00D45BFE"/>
    <w:rPr>
      <w:color w:val="467886" w:themeColor="hyperlink"/>
      <w:u w:val="single"/>
    </w:rPr>
  </w:style>
  <w:style w:type="character" w:styleId="PageNumber">
    <w:name w:val="page number"/>
    <w:basedOn w:val="DefaultParagraphFont"/>
    <w:uiPriority w:val="99"/>
    <w:semiHidden/>
    <w:unhideWhenUsed/>
    <w:rsid w:val="00D45BFE"/>
  </w:style>
  <w:style w:type="character" w:styleId="UnresolvedMention">
    <w:name w:val="Unresolved Mention"/>
    <w:basedOn w:val="DefaultParagraphFont"/>
    <w:uiPriority w:val="99"/>
    <w:semiHidden/>
    <w:unhideWhenUsed/>
    <w:rsid w:val="005F3142"/>
    <w:rPr>
      <w:color w:val="605E5C"/>
      <w:shd w:val="clear" w:color="auto" w:fill="E1DFDD"/>
    </w:rPr>
  </w:style>
  <w:style w:type="paragraph" w:styleId="NormalWeb">
    <w:name w:val="Normal (Web)"/>
    <w:basedOn w:val="Normal"/>
    <w:uiPriority w:val="99"/>
    <w:semiHidden/>
    <w:unhideWhenUsed/>
    <w:rsid w:val="00BD6090"/>
    <w:pPr>
      <w:spacing w:before="100" w:beforeAutospacing="1" w:after="100" w:afterAutospacing="1"/>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F3729B"/>
    <w:rPr>
      <w:color w:val="96607D" w:themeColor="followedHyperlink"/>
      <w:u w:val="single"/>
    </w:rPr>
  </w:style>
  <w:style w:type="table" w:styleId="TableGrid">
    <w:name w:val="Table Grid"/>
    <w:basedOn w:val="TableNormal"/>
    <w:uiPriority w:val="39"/>
    <w:rsid w:val="002043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14285"/>
  </w:style>
  <w:style w:type="character" w:styleId="CommentReference">
    <w:name w:val="annotation reference"/>
    <w:basedOn w:val="DefaultParagraphFont"/>
    <w:uiPriority w:val="99"/>
    <w:semiHidden/>
    <w:unhideWhenUsed/>
    <w:rsid w:val="00F14285"/>
    <w:rPr>
      <w:sz w:val="16"/>
      <w:szCs w:val="16"/>
    </w:rPr>
  </w:style>
  <w:style w:type="paragraph" w:styleId="CommentText">
    <w:name w:val="annotation text"/>
    <w:basedOn w:val="Normal"/>
    <w:link w:val="CommentTextChar"/>
    <w:uiPriority w:val="99"/>
    <w:semiHidden/>
    <w:unhideWhenUsed/>
    <w:rsid w:val="00F14285"/>
    <w:rPr>
      <w:sz w:val="20"/>
      <w:szCs w:val="20"/>
    </w:rPr>
  </w:style>
  <w:style w:type="character" w:customStyle="1" w:styleId="CommentTextChar">
    <w:name w:val="Comment Text Char"/>
    <w:basedOn w:val="DefaultParagraphFont"/>
    <w:link w:val="CommentText"/>
    <w:uiPriority w:val="99"/>
    <w:semiHidden/>
    <w:rsid w:val="00F14285"/>
    <w:rPr>
      <w:sz w:val="20"/>
      <w:szCs w:val="20"/>
    </w:rPr>
  </w:style>
  <w:style w:type="paragraph" w:styleId="CommentSubject">
    <w:name w:val="annotation subject"/>
    <w:basedOn w:val="CommentText"/>
    <w:next w:val="CommentText"/>
    <w:link w:val="CommentSubjectChar"/>
    <w:uiPriority w:val="99"/>
    <w:semiHidden/>
    <w:unhideWhenUsed/>
    <w:rsid w:val="00F14285"/>
    <w:rPr>
      <w:b/>
      <w:bCs/>
    </w:rPr>
  </w:style>
  <w:style w:type="character" w:customStyle="1" w:styleId="CommentSubjectChar">
    <w:name w:val="Comment Subject Char"/>
    <w:basedOn w:val="CommentTextChar"/>
    <w:link w:val="CommentSubject"/>
    <w:uiPriority w:val="99"/>
    <w:semiHidden/>
    <w:rsid w:val="00F142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47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5.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chart" Target="charts/chart1.xml"/><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https://liveutk-my.sharepoint.com/personal/kday12_vols_utk_edu/Documents/Polymer/Tensile%20Testing/Tensile%20Testing.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1" i="0" u="none" strike="noStrike" kern="1200" spc="0" baseline="0">
                <a:solidFill>
                  <a:schemeClr val="tx2"/>
                </a:solidFill>
                <a:latin typeface="Times New Roman" panose="02020603050405020304" pitchFamily="18" charset="0"/>
                <a:ea typeface="+mn-ea"/>
                <a:cs typeface="Times New Roman" panose="02020603050405020304" pitchFamily="18" charset="0"/>
              </a:defRPr>
            </a:pPr>
            <a:r>
              <a:rPr lang="en-US" b="1"/>
              <a:t>Virgin PET Tensile Strength</a:t>
            </a:r>
            <a:r>
              <a:rPr lang="en-US" b="1" baseline="0"/>
              <a:t> After Melting</a:t>
            </a:r>
            <a:endParaRPr lang="en-US" b="1"/>
          </a:p>
        </c:rich>
      </c:tx>
      <c:overlay val="0"/>
      <c:spPr>
        <a:noFill/>
        <a:ln>
          <a:noFill/>
        </a:ln>
        <a:effectLst/>
      </c:spPr>
      <c:txPr>
        <a:bodyPr rot="0" spcFirstLastPara="1" vertOverflow="ellipsis" vert="horz" wrap="square" anchor="ctr" anchorCtr="1"/>
        <a:lstStyle/>
        <a:p>
          <a:pPr>
            <a:defRPr sz="1320" b="1" i="0" u="none" strike="noStrike" kern="1200" spc="0" baseline="0">
              <a:solidFill>
                <a:schemeClr val="tx2"/>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870743658202661"/>
          <c:y val="0.19089053303816322"/>
          <c:w val="0.82483025296902091"/>
          <c:h val="0.58728314916692126"/>
        </c:manualLayout>
      </c:layout>
      <c:scatterChart>
        <c:scatterStyle val="smoothMarker"/>
        <c:varyColors val="0"/>
        <c:ser>
          <c:idx val="1"/>
          <c:order val="0"/>
          <c:tx>
            <c:v>Strip 4</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'Stress Strain'!$N$3:$N$416</c:f>
              <c:numCache>
                <c:formatCode>General</c:formatCode>
                <c:ptCount val="414"/>
                <c:pt idx="0">
                  <c:v>-2.9999999999999997E-4</c:v>
                </c:pt>
                <c:pt idx="1">
                  <c:v>-2.9999999999999997E-4</c:v>
                </c:pt>
                <c:pt idx="2">
                  <c:v>-2.9999999999999997E-4</c:v>
                </c:pt>
                <c:pt idx="3">
                  <c:v>-2.0000000000000001E-4</c:v>
                </c:pt>
                <c:pt idx="4">
                  <c:v>2.0000000000000001E-4</c:v>
                </c:pt>
                <c:pt idx="5">
                  <c:v>6.9999999999999999E-4</c:v>
                </c:pt>
                <c:pt idx="6">
                  <c:v>1.4E-3</c:v>
                </c:pt>
                <c:pt idx="7">
                  <c:v>2.2000000000000001E-3</c:v>
                </c:pt>
                <c:pt idx="8">
                  <c:v>3.0000000000000001E-3</c:v>
                </c:pt>
                <c:pt idx="9">
                  <c:v>4.0000000000000001E-3</c:v>
                </c:pt>
                <c:pt idx="10">
                  <c:v>5.7000000000000002E-3</c:v>
                </c:pt>
                <c:pt idx="11">
                  <c:v>8.0999999999999996E-3</c:v>
                </c:pt>
                <c:pt idx="12">
                  <c:v>9.1999999999999998E-3</c:v>
                </c:pt>
                <c:pt idx="13">
                  <c:v>9.4999999999999998E-3</c:v>
                </c:pt>
                <c:pt idx="14">
                  <c:v>9.7000000000000003E-3</c:v>
                </c:pt>
                <c:pt idx="15">
                  <c:v>0.01</c:v>
                </c:pt>
                <c:pt idx="16">
                  <c:v>1.06E-2</c:v>
                </c:pt>
                <c:pt idx="17">
                  <c:v>1.1299999999999999E-2</c:v>
                </c:pt>
                <c:pt idx="18">
                  <c:v>1.23E-2</c:v>
                </c:pt>
                <c:pt idx="19">
                  <c:v>1.35E-2</c:v>
                </c:pt>
                <c:pt idx="20">
                  <c:v>1.52E-2</c:v>
                </c:pt>
                <c:pt idx="21">
                  <c:v>1.83E-2</c:v>
                </c:pt>
                <c:pt idx="22">
                  <c:v>2.4E-2</c:v>
                </c:pt>
                <c:pt idx="23">
                  <c:v>3.3099999999999997E-2</c:v>
                </c:pt>
                <c:pt idx="24">
                  <c:v>4.53E-2</c:v>
                </c:pt>
                <c:pt idx="25">
                  <c:v>5.9499999999999997E-2</c:v>
                </c:pt>
                <c:pt idx="26">
                  <c:v>7.4300000000000005E-2</c:v>
                </c:pt>
                <c:pt idx="27">
                  <c:v>8.8700000000000001E-2</c:v>
                </c:pt>
                <c:pt idx="28">
                  <c:v>0.1022</c:v>
                </c:pt>
                <c:pt idx="29">
                  <c:v>0.1147</c:v>
                </c:pt>
                <c:pt idx="30">
                  <c:v>0.126</c:v>
                </c:pt>
                <c:pt idx="31">
                  <c:v>0.1363</c:v>
                </c:pt>
                <c:pt idx="32">
                  <c:v>0.14560000000000001</c:v>
                </c:pt>
                <c:pt idx="33">
                  <c:v>0.15409999999999999</c:v>
                </c:pt>
                <c:pt idx="34">
                  <c:v>0.16189999999999999</c:v>
                </c:pt>
                <c:pt idx="35">
                  <c:v>0.16889999999999999</c:v>
                </c:pt>
                <c:pt idx="36">
                  <c:v>0.17530000000000001</c:v>
                </c:pt>
                <c:pt idx="37">
                  <c:v>0.18099999999999999</c:v>
                </c:pt>
                <c:pt idx="38">
                  <c:v>0.1862</c:v>
                </c:pt>
                <c:pt idx="39">
                  <c:v>0.191</c:v>
                </c:pt>
                <c:pt idx="40">
                  <c:v>0.19550000000000001</c:v>
                </c:pt>
                <c:pt idx="41">
                  <c:v>0.19989999999999999</c:v>
                </c:pt>
                <c:pt idx="42">
                  <c:v>0.2046</c:v>
                </c:pt>
                <c:pt idx="43">
                  <c:v>0.2097</c:v>
                </c:pt>
                <c:pt idx="44">
                  <c:v>0.21529999999999999</c:v>
                </c:pt>
                <c:pt idx="45">
                  <c:v>0.22159999999999999</c:v>
                </c:pt>
                <c:pt idx="46">
                  <c:v>0.2286</c:v>
                </c:pt>
                <c:pt idx="47">
                  <c:v>0.23630000000000001</c:v>
                </c:pt>
                <c:pt idx="48">
                  <c:v>0.24460000000000001</c:v>
                </c:pt>
                <c:pt idx="49">
                  <c:v>0.253</c:v>
                </c:pt>
                <c:pt idx="50">
                  <c:v>0.26140000000000002</c:v>
                </c:pt>
                <c:pt idx="51">
                  <c:v>0.26950000000000002</c:v>
                </c:pt>
                <c:pt idx="52">
                  <c:v>0.27700000000000002</c:v>
                </c:pt>
                <c:pt idx="53">
                  <c:v>0.28399999999999997</c:v>
                </c:pt>
                <c:pt idx="54">
                  <c:v>0.2903</c:v>
                </c:pt>
                <c:pt idx="55">
                  <c:v>0.29609999999999997</c:v>
                </c:pt>
                <c:pt idx="56">
                  <c:v>0.30149999999999999</c:v>
                </c:pt>
                <c:pt idx="57">
                  <c:v>0.30690000000000001</c:v>
                </c:pt>
                <c:pt idx="58">
                  <c:v>0.31219999999999998</c:v>
                </c:pt>
                <c:pt idx="59">
                  <c:v>0.31769999999999998</c:v>
                </c:pt>
                <c:pt idx="60">
                  <c:v>0.32329999999999998</c:v>
                </c:pt>
                <c:pt idx="61">
                  <c:v>0.32919999999999999</c:v>
                </c:pt>
                <c:pt idx="62">
                  <c:v>0.33539999999999998</c:v>
                </c:pt>
                <c:pt idx="63">
                  <c:v>0.3422</c:v>
                </c:pt>
                <c:pt idx="64">
                  <c:v>0.34939999999999999</c:v>
                </c:pt>
                <c:pt idx="65">
                  <c:v>0.35709999999999997</c:v>
                </c:pt>
                <c:pt idx="66">
                  <c:v>0.36520000000000002</c:v>
                </c:pt>
                <c:pt idx="67">
                  <c:v>0.37359999999999999</c:v>
                </c:pt>
                <c:pt idx="68">
                  <c:v>0.38190000000000002</c:v>
                </c:pt>
                <c:pt idx="69">
                  <c:v>0.39019999999999999</c:v>
                </c:pt>
                <c:pt idx="70">
                  <c:v>0.39829999999999999</c:v>
                </c:pt>
                <c:pt idx="71">
                  <c:v>0.40589999999999998</c:v>
                </c:pt>
                <c:pt idx="72">
                  <c:v>0.41299999999999998</c:v>
                </c:pt>
                <c:pt idx="73">
                  <c:v>0.4194</c:v>
                </c:pt>
                <c:pt idx="74">
                  <c:v>0.42520000000000002</c:v>
                </c:pt>
                <c:pt idx="75">
                  <c:v>0.4304</c:v>
                </c:pt>
                <c:pt idx="76">
                  <c:v>0.43519999999999998</c:v>
                </c:pt>
                <c:pt idx="77">
                  <c:v>0.43969999999999998</c:v>
                </c:pt>
                <c:pt idx="78">
                  <c:v>0.44409999999999999</c:v>
                </c:pt>
                <c:pt idx="79">
                  <c:v>0.44879999999999998</c:v>
                </c:pt>
                <c:pt idx="80">
                  <c:v>0.45379999999999998</c:v>
                </c:pt>
                <c:pt idx="81">
                  <c:v>0.45929999999999999</c:v>
                </c:pt>
                <c:pt idx="82">
                  <c:v>0.46560000000000001</c:v>
                </c:pt>
                <c:pt idx="83">
                  <c:v>0.47260000000000002</c:v>
                </c:pt>
                <c:pt idx="84">
                  <c:v>0.4803</c:v>
                </c:pt>
                <c:pt idx="85">
                  <c:v>0.48849999999999999</c:v>
                </c:pt>
                <c:pt idx="86">
                  <c:v>0.497</c:v>
                </c:pt>
                <c:pt idx="87">
                  <c:v>0.50539999999999996</c:v>
                </c:pt>
                <c:pt idx="88">
                  <c:v>0.51349999999999996</c:v>
                </c:pt>
                <c:pt idx="89">
                  <c:v>0.52100000000000002</c:v>
                </c:pt>
                <c:pt idx="90">
                  <c:v>0.52790000000000004</c:v>
                </c:pt>
                <c:pt idx="91">
                  <c:v>0.53400000000000003</c:v>
                </c:pt>
                <c:pt idx="92">
                  <c:v>0.53959999999999997</c:v>
                </c:pt>
                <c:pt idx="93">
                  <c:v>0.54469999999999996</c:v>
                </c:pt>
                <c:pt idx="94">
                  <c:v>0.54959999999999998</c:v>
                </c:pt>
                <c:pt idx="95">
                  <c:v>0.55449999999999999</c:v>
                </c:pt>
                <c:pt idx="96">
                  <c:v>0.5595</c:v>
                </c:pt>
                <c:pt idx="97">
                  <c:v>0.56459999999999999</c:v>
                </c:pt>
                <c:pt idx="98">
                  <c:v>0.57020000000000004</c:v>
                </c:pt>
                <c:pt idx="99">
                  <c:v>0.57630000000000003</c:v>
                </c:pt>
                <c:pt idx="100">
                  <c:v>0.58299999999999996</c:v>
                </c:pt>
                <c:pt idx="101">
                  <c:v>0.59030000000000005</c:v>
                </c:pt>
                <c:pt idx="102">
                  <c:v>0.59830000000000005</c:v>
                </c:pt>
                <c:pt idx="103">
                  <c:v>0.60670000000000002</c:v>
                </c:pt>
                <c:pt idx="104">
                  <c:v>0.61539999999999995</c:v>
                </c:pt>
                <c:pt idx="105">
                  <c:v>0.624</c:v>
                </c:pt>
                <c:pt idx="106">
                  <c:v>0.63239999999999996</c:v>
                </c:pt>
                <c:pt idx="107">
                  <c:v>0.64049999999999996</c:v>
                </c:pt>
                <c:pt idx="108">
                  <c:v>0.6482</c:v>
                </c:pt>
                <c:pt idx="109">
                  <c:v>0.65539999999999998</c:v>
                </c:pt>
                <c:pt idx="110">
                  <c:v>0.66200000000000003</c:v>
                </c:pt>
                <c:pt idx="111">
                  <c:v>0.66800000000000004</c:v>
                </c:pt>
                <c:pt idx="112">
                  <c:v>0.67349999999999999</c:v>
                </c:pt>
                <c:pt idx="113">
                  <c:v>0.6784</c:v>
                </c:pt>
                <c:pt idx="114">
                  <c:v>0.68289999999999995</c:v>
                </c:pt>
                <c:pt idx="115">
                  <c:v>0.68720000000000003</c:v>
                </c:pt>
                <c:pt idx="116">
                  <c:v>0.69159999999999999</c:v>
                </c:pt>
                <c:pt idx="117">
                  <c:v>0.69620000000000004</c:v>
                </c:pt>
                <c:pt idx="118">
                  <c:v>0.70140000000000002</c:v>
                </c:pt>
                <c:pt idx="119">
                  <c:v>0.70740000000000003</c:v>
                </c:pt>
                <c:pt idx="120">
                  <c:v>0.71409999999999996</c:v>
                </c:pt>
                <c:pt idx="121">
                  <c:v>0.7218</c:v>
                </c:pt>
                <c:pt idx="122">
                  <c:v>0.73009999999999997</c:v>
                </c:pt>
                <c:pt idx="123">
                  <c:v>0.73899999999999999</c:v>
                </c:pt>
                <c:pt idx="124">
                  <c:v>0.74780000000000002</c:v>
                </c:pt>
                <c:pt idx="125">
                  <c:v>0.75629999999999997</c:v>
                </c:pt>
                <c:pt idx="126">
                  <c:v>0.7641</c:v>
                </c:pt>
                <c:pt idx="127">
                  <c:v>0.7712</c:v>
                </c:pt>
                <c:pt idx="128">
                  <c:v>0.77739999999999998</c:v>
                </c:pt>
                <c:pt idx="129">
                  <c:v>0.78300000000000003</c:v>
                </c:pt>
                <c:pt idx="130">
                  <c:v>0.78810000000000002</c:v>
                </c:pt>
                <c:pt idx="131">
                  <c:v>0.79300000000000004</c:v>
                </c:pt>
                <c:pt idx="132">
                  <c:v>0.79779999999999995</c:v>
                </c:pt>
                <c:pt idx="133">
                  <c:v>0.80269999999999997</c:v>
                </c:pt>
                <c:pt idx="134">
                  <c:v>0.80769999999999997</c:v>
                </c:pt>
                <c:pt idx="135">
                  <c:v>0.81310000000000004</c:v>
                </c:pt>
                <c:pt idx="136">
                  <c:v>0.81899999999999995</c:v>
                </c:pt>
                <c:pt idx="137">
                  <c:v>0.8256</c:v>
                </c:pt>
                <c:pt idx="138">
                  <c:v>0.83299999999999996</c:v>
                </c:pt>
                <c:pt idx="139">
                  <c:v>0.84119999999999995</c:v>
                </c:pt>
                <c:pt idx="140">
                  <c:v>0.85</c:v>
                </c:pt>
                <c:pt idx="141">
                  <c:v>0.85909999999999997</c:v>
                </c:pt>
                <c:pt idx="142">
                  <c:v>0.86829999999999996</c:v>
                </c:pt>
                <c:pt idx="143">
                  <c:v>0.87709999999999999</c:v>
                </c:pt>
                <c:pt idx="144">
                  <c:v>0.88549999999999995</c:v>
                </c:pt>
                <c:pt idx="145">
                  <c:v>0.8931</c:v>
                </c:pt>
                <c:pt idx="146">
                  <c:v>0.9</c:v>
                </c:pt>
                <c:pt idx="147">
                  <c:v>0.90629999999999999</c:v>
                </c:pt>
                <c:pt idx="148">
                  <c:v>0.91190000000000004</c:v>
                </c:pt>
                <c:pt idx="149">
                  <c:v>0.91700000000000004</c:v>
                </c:pt>
                <c:pt idx="150">
                  <c:v>0.92179999999999995</c:v>
                </c:pt>
                <c:pt idx="151">
                  <c:v>0.92630000000000001</c:v>
                </c:pt>
                <c:pt idx="152">
                  <c:v>0.93069999999999997</c:v>
                </c:pt>
                <c:pt idx="153">
                  <c:v>0.93510000000000004</c:v>
                </c:pt>
                <c:pt idx="154">
                  <c:v>0.93969999999999998</c:v>
                </c:pt>
                <c:pt idx="155">
                  <c:v>0.94469999999999998</c:v>
                </c:pt>
                <c:pt idx="156">
                  <c:v>0.95040000000000002</c:v>
                </c:pt>
                <c:pt idx="157">
                  <c:v>0.95669999999999999</c:v>
                </c:pt>
                <c:pt idx="158">
                  <c:v>0.96399999999999997</c:v>
                </c:pt>
                <c:pt idx="159">
                  <c:v>0.97199999999999998</c:v>
                </c:pt>
                <c:pt idx="160">
                  <c:v>0.98050000000000004</c:v>
                </c:pt>
                <c:pt idx="161">
                  <c:v>0.98929999999999996</c:v>
                </c:pt>
                <c:pt idx="162">
                  <c:v>0.99790000000000001</c:v>
                </c:pt>
                <c:pt idx="163">
                  <c:v>1.006</c:v>
                </c:pt>
                <c:pt idx="164">
                  <c:v>1.0134000000000001</c:v>
                </c:pt>
                <c:pt idx="165">
                  <c:v>1.02</c:v>
                </c:pt>
                <c:pt idx="166">
                  <c:v>1.0258</c:v>
                </c:pt>
                <c:pt idx="167">
                  <c:v>1.0309999999999999</c:v>
                </c:pt>
                <c:pt idx="168">
                  <c:v>1.0359</c:v>
                </c:pt>
                <c:pt idx="169">
                  <c:v>1.0406</c:v>
                </c:pt>
                <c:pt idx="170">
                  <c:v>1.0452999999999999</c:v>
                </c:pt>
                <c:pt idx="171">
                  <c:v>1.0502</c:v>
                </c:pt>
                <c:pt idx="172">
                  <c:v>1.0553999999999999</c:v>
                </c:pt>
                <c:pt idx="173">
                  <c:v>1.0612999999999999</c:v>
                </c:pt>
                <c:pt idx="174">
                  <c:v>1.0678000000000001</c:v>
                </c:pt>
                <c:pt idx="175">
                  <c:v>1.075</c:v>
                </c:pt>
                <c:pt idx="176">
                  <c:v>1.083</c:v>
                </c:pt>
                <c:pt idx="177">
                  <c:v>1.0914999999999999</c:v>
                </c:pt>
                <c:pt idx="178">
                  <c:v>1.1005</c:v>
                </c:pt>
                <c:pt idx="179">
                  <c:v>1.1093999999999999</c:v>
                </c:pt>
                <c:pt idx="180">
                  <c:v>1.1182000000000001</c:v>
                </c:pt>
                <c:pt idx="181">
                  <c:v>1.1264000000000001</c:v>
                </c:pt>
                <c:pt idx="182">
                  <c:v>1.1342000000000001</c:v>
                </c:pt>
                <c:pt idx="183">
                  <c:v>1.1413</c:v>
                </c:pt>
                <c:pt idx="184">
                  <c:v>1.1477999999999999</c:v>
                </c:pt>
                <c:pt idx="185">
                  <c:v>1.1536</c:v>
                </c:pt>
                <c:pt idx="186">
                  <c:v>1.159</c:v>
                </c:pt>
                <c:pt idx="187">
                  <c:v>1.1639999999999999</c:v>
                </c:pt>
                <c:pt idx="188">
                  <c:v>1.1687000000000001</c:v>
                </c:pt>
                <c:pt idx="189">
                  <c:v>1.1733</c:v>
                </c:pt>
                <c:pt idx="190">
                  <c:v>1.1778</c:v>
                </c:pt>
                <c:pt idx="191">
                  <c:v>1.1825000000000001</c:v>
                </c:pt>
                <c:pt idx="192">
                  <c:v>1.1876</c:v>
                </c:pt>
                <c:pt idx="193">
                  <c:v>1.1933</c:v>
                </c:pt>
                <c:pt idx="194">
                  <c:v>1.1996</c:v>
                </c:pt>
                <c:pt idx="195">
                  <c:v>1.2068000000000001</c:v>
                </c:pt>
                <c:pt idx="196">
                  <c:v>1.2146999999999999</c:v>
                </c:pt>
                <c:pt idx="197">
                  <c:v>1.2231000000000001</c:v>
                </c:pt>
                <c:pt idx="198">
                  <c:v>1.2317</c:v>
                </c:pt>
                <c:pt idx="199">
                  <c:v>1.2403</c:v>
                </c:pt>
                <c:pt idx="200">
                  <c:v>1.2484</c:v>
                </c:pt>
                <c:pt idx="201">
                  <c:v>1.256</c:v>
                </c:pt>
                <c:pt idx="202">
                  <c:v>1.2626999999999999</c:v>
                </c:pt>
                <c:pt idx="203">
                  <c:v>1.2687999999999999</c:v>
                </c:pt>
                <c:pt idx="204">
                  <c:v>1.2743</c:v>
                </c:pt>
                <c:pt idx="205">
                  <c:v>1.2794000000000001</c:v>
                </c:pt>
                <c:pt idx="206">
                  <c:v>1.2843</c:v>
                </c:pt>
                <c:pt idx="207">
                  <c:v>1.2892999999999999</c:v>
                </c:pt>
                <c:pt idx="208">
                  <c:v>1.2943</c:v>
                </c:pt>
                <c:pt idx="209">
                  <c:v>1.2997000000000001</c:v>
                </c:pt>
                <c:pt idx="210">
                  <c:v>1.3056000000000001</c:v>
                </c:pt>
                <c:pt idx="211">
                  <c:v>1.3120000000000001</c:v>
                </c:pt>
                <c:pt idx="212">
                  <c:v>1.3191999999999999</c:v>
                </c:pt>
                <c:pt idx="213">
                  <c:v>1.327</c:v>
                </c:pt>
                <c:pt idx="214">
                  <c:v>1.3353999999999999</c:v>
                </c:pt>
                <c:pt idx="215">
                  <c:v>1.3442000000000001</c:v>
                </c:pt>
                <c:pt idx="216">
                  <c:v>1.3531</c:v>
                </c:pt>
                <c:pt idx="217">
                  <c:v>1.3617999999999999</c:v>
                </c:pt>
                <c:pt idx="218">
                  <c:v>1.37</c:v>
                </c:pt>
                <c:pt idx="219">
                  <c:v>1.3777999999999999</c:v>
                </c:pt>
                <c:pt idx="220">
                  <c:v>1.3849</c:v>
                </c:pt>
                <c:pt idx="221">
                  <c:v>1.3915</c:v>
                </c:pt>
                <c:pt idx="222">
                  <c:v>1.3975</c:v>
                </c:pt>
                <c:pt idx="223">
                  <c:v>1.4029</c:v>
                </c:pt>
                <c:pt idx="224">
                  <c:v>1.4078999999999999</c:v>
                </c:pt>
                <c:pt idx="225">
                  <c:v>1.4126000000000001</c:v>
                </c:pt>
                <c:pt idx="226">
                  <c:v>1.4171</c:v>
                </c:pt>
                <c:pt idx="227">
                  <c:v>1.4215</c:v>
                </c:pt>
                <c:pt idx="228">
                  <c:v>1.4260999999999999</c:v>
                </c:pt>
                <c:pt idx="229">
                  <c:v>1.4311</c:v>
                </c:pt>
                <c:pt idx="230">
                  <c:v>1.4366000000000001</c:v>
                </c:pt>
                <c:pt idx="231">
                  <c:v>1.4428000000000001</c:v>
                </c:pt>
                <c:pt idx="232">
                  <c:v>1.4498</c:v>
                </c:pt>
                <c:pt idx="233">
                  <c:v>1.4575</c:v>
                </c:pt>
                <c:pt idx="234">
                  <c:v>1.4658</c:v>
                </c:pt>
                <c:pt idx="235">
                  <c:v>1.4742999999999999</c:v>
                </c:pt>
                <c:pt idx="236">
                  <c:v>1.4826999999999999</c:v>
                </c:pt>
                <c:pt idx="237">
                  <c:v>1.4906999999999999</c:v>
                </c:pt>
                <c:pt idx="238">
                  <c:v>1.4982</c:v>
                </c:pt>
                <c:pt idx="239">
                  <c:v>1.5048999999999999</c:v>
                </c:pt>
                <c:pt idx="240">
                  <c:v>1.5108999999999999</c:v>
                </c:pt>
                <c:pt idx="241">
                  <c:v>1.5164</c:v>
                </c:pt>
                <c:pt idx="242">
                  <c:v>1.5215000000000001</c:v>
                </c:pt>
                <c:pt idx="243">
                  <c:v>1.5264</c:v>
                </c:pt>
                <c:pt idx="244">
                  <c:v>1.5313000000000001</c:v>
                </c:pt>
                <c:pt idx="245">
                  <c:v>1.5364</c:v>
                </c:pt>
                <c:pt idx="246">
                  <c:v>1.5417000000000001</c:v>
                </c:pt>
                <c:pt idx="247">
                  <c:v>1.5474000000000001</c:v>
                </c:pt>
                <c:pt idx="248">
                  <c:v>1.5538000000000001</c:v>
                </c:pt>
                <c:pt idx="249">
                  <c:v>1.5608</c:v>
                </c:pt>
                <c:pt idx="250">
                  <c:v>1.5687</c:v>
                </c:pt>
                <c:pt idx="251">
                  <c:v>1.5771999999999999</c:v>
                </c:pt>
                <c:pt idx="252">
                  <c:v>1.5861000000000001</c:v>
                </c:pt>
                <c:pt idx="253">
                  <c:v>1.5951</c:v>
                </c:pt>
                <c:pt idx="254">
                  <c:v>1.6037999999999999</c:v>
                </c:pt>
                <c:pt idx="255">
                  <c:v>1.6122000000000001</c:v>
                </c:pt>
                <c:pt idx="256">
                  <c:v>1.6198999999999999</c:v>
                </c:pt>
                <c:pt idx="257">
                  <c:v>1.6271</c:v>
                </c:pt>
                <c:pt idx="258">
                  <c:v>1.6335999999999999</c:v>
                </c:pt>
                <c:pt idx="259">
                  <c:v>1.6395999999999999</c:v>
                </c:pt>
                <c:pt idx="260">
                  <c:v>1.6451</c:v>
                </c:pt>
                <c:pt idx="261">
                  <c:v>1.6501999999999999</c:v>
                </c:pt>
                <c:pt idx="262">
                  <c:v>1.655</c:v>
                </c:pt>
                <c:pt idx="263">
                  <c:v>1.6597</c:v>
                </c:pt>
                <c:pt idx="264">
                  <c:v>1.6642999999999999</c:v>
                </c:pt>
                <c:pt idx="265">
                  <c:v>1.669</c:v>
                </c:pt>
                <c:pt idx="266">
                  <c:v>1.6740999999999999</c:v>
                </c:pt>
                <c:pt idx="267">
                  <c:v>1.6796</c:v>
                </c:pt>
                <c:pt idx="268">
                  <c:v>1.6856</c:v>
                </c:pt>
                <c:pt idx="269">
                  <c:v>1.6923999999999999</c:v>
                </c:pt>
                <c:pt idx="270">
                  <c:v>1.6999</c:v>
                </c:pt>
                <c:pt idx="271">
                  <c:v>1.7079</c:v>
                </c:pt>
                <c:pt idx="272">
                  <c:v>1.7161999999999999</c:v>
                </c:pt>
                <c:pt idx="273">
                  <c:v>1.7245999999999999</c:v>
                </c:pt>
                <c:pt idx="274">
                  <c:v>1.7327999999999999</c:v>
                </c:pt>
                <c:pt idx="275">
                  <c:v>1.7404999999999999</c:v>
                </c:pt>
                <c:pt idx="276">
                  <c:v>1.7475000000000001</c:v>
                </c:pt>
                <c:pt idx="277">
                  <c:v>1.7539</c:v>
                </c:pt>
                <c:pt idx="278">
                  <c:v>1.7596000000000001</c:v>
                </c:pt>
                <c:pt idx="279">
                  <c:v>1.7648999999999999</c:v>
                </c:pt>
                <c:pt idx="280">
                  <c:v>1.77</c:v>
                </c:pt>
                <c:pt idx="281">
                  <c:v>1.7748999999999999</c:v>
                </c:pt>
                <c:pt idx="282">
                  <c:v>1.78</c:v>
                </c:pt>
                <c:pt idx="283">
                  <c:v>1.7853000000000001</c:v>
                </c:pt>
                <c:pt idx="284">
                  <c:v>1.7908999999999999</c:v>
                </c:pt>
                <c:pt idx="285">
                  <c:v>1.7971999999999999</c:v>
                </c:pt>
                <c:pt idx="286">
                  <c:v>1.8041</c:v>
                </c:pt>
                <c:pt idx="287">
                  <c:v>1.8117000000000001</c:v>
                </c:pt>
                <c:pt idx="288">
                  <c:v>1.82</c:v>
                </c:pt>
                <c:pt idx="289">
                  <c:v>1.8287</c:v>
                </c:pt>
                <c:pt idx="290">
                  <c:v>1.8374999999999999</c:v>
                </c:pt>
                <c:pt idx="291">
                  <c:v>1.8462000000000001</c:v>
                </c:pt>
                <c:pt idx="292">
                  <c:v>1.8546</c:v>
                </c:pt>
                <c:pt idx="293">
                  <c:v>1.8625</c:v>
                </c:pt>
                <c:pt idx="294">
                  <c:v>1.87</c:v>
                </c:pt>
                <c:pt idx="295">
                  <c:v>1.8768</c:v>
                </c:pt>
                <c:pt idx="296">
                  <c:v>1.8831</c:v>
                </c:pt>
                <c:pt idx="297">
                  <c:v>1.8889</c:v>
                </c:pt>
                <c:pt idx="298">
                  <c:v>1.8942000000000001</c:v>
                </c:pt>
                <c:pt idx="299">
                  <c:v>1.899</c:v>
                </c:pt>
                <c:pt idx="300">
                  <c:v>1.9035</c:v>
                </c:pt>
                <c:pt idx="301">
                  <c:v>1.9078999999999999</c:v>
                </c:pt>
                <c:pt idx="302">
                  <c:v>1.9123000000000001</c:v>
                </c:pt>
                <c:pt idx="303">
                  <c:v>1.917</c:v>
                </c:pt>
                <c:pt idx="304">
                  <c:v>1.9222999999999999</c:v>
                </c:pt>
                <c:pt idx="305">
                  <c:v>1.9281999999999999</c:v>
                </c:pt>
                <c:pt idx="306">
                  <c:v>1.9348000000000001</c:v>
                </c:pt>
                <c:pt idx="307">
                  <c:v>1.9420999999999999</c:v>
                </c:pt>
                <c:pt idx="308">
                  <c:v>1.9500999999999999</c:v>
                </c:pt>
                <c:pt idx="309">
                  <c:v>1.9583999999999999</c:v>
                </c:pt>
                <c:pt idx="310">
                  <c:v>1.9668000000000001</c:v>
                </c:pt>
                <c:pt idx="311">
                  <c:v>1.9751000000000001</c:v>
                </c:pt>
                <c:pt idx="312">
                  <c:v>1.9830000000000001</c:v>
                </c:pt>
                <c:pt idx="313">
                  <c:v>1.9902</c:v>
                </c:pt>
                <c:pt idx="314">
                  <c:v>1.9966999999999999</c:v>
                </c:pt>
                <c:pt idx="315">
                  <c:v>2.0024000000000002</c:v>
                </c:pt>
                <c:pt idx="316">
                  <c:v>2.0076000000000001</c:v>
                </c:pt>
                <c:pt idx="317">
                  <c:v>2.0125000000000002</c:v>
                </c:pt>
                <c:pt idx="318">
                  <c:v>2.0173000000000001</c:v>
                </c:pt>
                <c:pt idx="319">
                  <c:v>2.0222000000000002</c:v>
                </c:pt>
                <c:pt idx="320">
                  <c:v>2.0274000000000001</c:v>
                </c:pt>
                <c:pt idx="321">
                  <c:v>2.0329999999999999</c:v>
                </c:pt>
                <c:pt idx="322">
                  <c:v>2.0390999999999999</c:v>
                </c:pt>
                <c:pt idx="323">
                  <c:v>2.0457999999999998</c:v>
                </c:pt>
                <c:pt idx="324">
                  <c:v>2.0531000000000001</c:v>
                </c:pt>
                <c:pt idx="325">
                  <c:v>2.0611000000000002</c:v>
                </c:pt>
                <c:pt idx="326">
                  <c:v>2.0697000000000001</c:v>
                </c:pt>
                <c:pt idx="327">
                  <c:v>2.0785</c:v>
                </c:pt>
                <c:pt idx="328">
                  <c:v>2.0872000000000002</c:v>
                </c:pt>
                <c:pt idx="329">
                  <c:v>2.0954999999999999</c:v>
                </c:pt>
                <c:pt idx="330">
                  <c:v>2.1034999999999999</c:v>
                </c:pt>
                <c:pt idx="331">
                  <c:v>2.1109</c:v>
                </c:pt>
                <c:pt idx="332">
                  <c:v>2.1179000000000001</c:v>
                </c:pt>
                <c:pt idx="333">
                  <c:v>2.1244000000000001</c:v>
                </c:pt>
                <c:pt idx="334">
                  <c:v>2.1305000000000001</c:v>
                </c:pt>
                <c:pt idx="335">
                  <c:v>2.1362000000000001</c:v>
                </c:pt>
                <c:pt idx="336">
                  <c:v>2.1415000000000002</c:v>
                </c:pt>
                <c:pt idx="337">
                  <c:v>2.1465000000000001</c:v>
                </c:pt>
                <c:pt idx="338">
                  <c:v>2.1511999999999998</c:v>
                </c:pt>
                <c:pt idx="339">
                  <c:v>2.1558999999999999</c:v>
                </c:pt>
                <c:pt idx="340">
                  <c:v>2.1608000000000001</c:v>
                </c:pt>
                <c:pt idx="341">
                  <c:v>2.1659000000000002</c:v>
                </c:pt>
                <c:pt idx="342">
                  <c:v>2.1716000000000002</c:v>
                </c:pt>
                <c:pt idx="343">
                  <c:v>2.1779000000000002</c:v>
                </c:pt>
                <c:pt idx="344">
                  <c:v>2.1850000000000001</c:v>
                </c:pt>
                <c:pt idx="345">
                  <c:v>2.1926999999999999</c:v>
                </c:pt>
                <c:pt idx="346">
                  <c:v>2.2010000000000001</c:v>
                </c:pt>
                <c:pt idx="347">
                  <c:v>2.2094999999999998</c:v>
                </c:pt>
                <c:pt idx="348">
                  <c:v>2.2178</c:v>
                </c:pt>
                <c:pt idx="349">
                  <c:v>2.2258</c:v>
                </c:pt>
                <c:pt idx="350">
                  <c:v>2.2330000000000001</c:v>
                </c:pt>
                <c:pt idx="351">
                  <c:v>2.2395999999999998</c:v>
                </c:pt>
                <c:pt idx="352">
                  <c:v>2.2454000000000001</c:v>
                </c:pt>
                <c:pt idx="353">
                  <c:v>2.2507000000000001</c:v>
                </c:pt>
                <c:pt idx="354">
                  <c:v>2.2557</c:v>
                </c:pt>
                <c:pt idx="355">
                  <c:v>2.2605</c:v>
                </c:pt>
                <c:pt idx="356">
                  <c:v>2.2654000000000001</c:v>
                </c:pt>
                <c:pt idx="357">
                  <c:v>2.2705000000000002</c:v>
                </c:pt>
                <c:pt idx="358">
                  <c:v>2.2759</c:v>
                </c:pt>
                <c:pt idx="359">
                  <c:v>2.2818999999999998</c:v>
                </c:pt>
                <c:pt idx="360">
                  <c:v>2.2884000000000002</c:v>
                </c:pt>
                <c:pt idx="361">
                  <c:v>2.2955000000000001</c:v>
                </c:pt>
                <c:pt idx="362">
                  <c:v>2.3031999999999999</c:v>
                </c:pt>
                <c:pt idx="363">
                  <c:v>2.3113999999999999</c:v>
                </c:pt>
                <c:pt idx="364">
                  <c:v>2.3197999999999999</c:v>
                </c:pt>
                <c:pt idx="365">
                  <c:v>2.3283</c:v>
                </c:pt>
                <c:pt idx="366">
                  <c:v>2.3365</c:v>
                </c:pt>
                <c:pt idx="367">
                  <c:v>2.3443999999999998</c:v>
                </c:pt>
                <c:pt idx="368">
                  <c:v>2.3517999999999999</c:v>
                </c:pt>
                <c:pt idx="369">
                  <c:v>2.3588</c:v>
                </c:pt>
                <c:pt idx="370">
                  <c:v>2.3653</c:v>
                </c:pt>
                <c:pt idx="371">
                  <c:v>2.3713000000000002</c:v>
                </c:pt>
                <c:pt idx="372">
                  <c:v>2.3769999999999998</c:v>
                </c:pt>
                <c:pt idx="373">
                  <c:v>2.3822000000000001</c:v>
                </c:pt>
                <c:pt idx="374">
                  <c:v>2.3872</c:v>
                </c:pt>
                <c:pt idx="375">
                  <c:v>2.3919000000000001</c:v>
                </c:pt>
                <c:pt idx="376">
                  <c:v>2.3963999999999999</c:v>
                </c:pt>
                <c:pt idx="377">
                  <c:v>2.4011</c:v>
                </c:pt>
                <c:pt idx="378">
                  <c:v>2.4060999999999999</c:v>
                </c:pt>
                <c:pt idx="379">
                  <c:v>2.4115000000000002</c:v>
                </c:pt>
                <c:pt idx="380">
                  <c:v>2.4176000000000002</c:v>
                </c:pt>
                <c:pt idx="381">
                  <c:v>2.4245000000000001</c:v>
                </c:pt>
                <c:pt idx="382">
                  <c:v>2.4323000000000001</c:v>
                </c:pt>
                <c:pt idx="383">
                  <c:v>2.4407000000000001</c:v>
                </c:pt>
                <c:pt idx="384">
                  <c:v>2.4495</c:v>
                </c:pt>
                <c:pt idx="385">
                  <c:v>2.4584999999999999</c:v>
                </c:pt>
                <c:pt idx="386">
                  <c:v>2.4672999999999998</c:v>
                </c:pt>
                <c:pt idx="387">
                  <c:v>2.4756</c:v>
                </c:pt>
                <c:pt idx="388">
                  <c:v>2.4832000000000001</c:v>
                </c:pt>
                <c:pt idx="389">
                  <c:v>2.4899</c:v>
                </c:pt>
                <c:pt idx="390">
                  <c:v>2.4958</c:v>
                </c:pt>
                <c:pt idx="391">
                  <c:v>2.5009000000000001</c:v>
                </c:pt>
                <c:pt idx="392">
                  <c:v>2.5055999999999998</c:v>
                </c:pt>
                <c:pt idx="393">
                  <c:v>2.5099999999999998</c:v>
                </c:pt>
                <c:pt idx="394">
                  <c:v>2.5146000000000002</c:v>
                </c:pt>
                <c:pt idx="395">
                  <c:v>2.5194999999999999</c:v>
                </c:pt>
                <c:pt idx="396">
                  <c:v>2.5251000000000001</c:v>
                </c:pt>
                <c:pt idx="397">
                  <c:v>2.5314000000000001</c:v>
                </c:pt>
                <c:pt idx="398">
                  <c:v>2.5386000000000002</c:v>
                </c:pt>
                <c:pt idx="399">
                  <c:v>2.5467</c:v>
                </c:pt>
                <c:pt idx="400">
                  <c:v>2.5552999999999999</c:v>
                </c:pt>
                <c:pt idx="401">
                  <c:v>2.5642999999999998</c:v>
                </c:pt>
                <c:pt idx="402">
                  <c:v>2.5731999999999999</c:v>
                </c:pt>
                <c:pt idx="403">
                  <c:v>2.5819000000000001</c:v>
                </c:pt>
                <c:pt idx="404">
                  <c:v>2.5903</c:v>
                </c:pt>
                <c:pt idx="405">
                  <c:v>2.5981999999999998</c:v>
                </c:pt>
                <c:pt idx="406">
                  <c:v>2.6055000000000001</c:v>
                </c:pt>
                <c:pt idx="407">
                  <c:v>2.6122000000000001</c:v>
                </c:pt>
                <c:pt idx="408">
                  <c:v>2.6181999999999999</c:v>
                </c:pt>
                <c:pt idx="409">
                  <c:v>2.6236000000000002</c:v>
                </c:pt>
                <c:pt idx="410">
                  <c:v>2.6284999999999998</c:v>
                </c:pt>
                <c:pt idx="411">
                  <c:v>2.633</c:v>
                </c:pt>
                <c:pt idx="412">
                  <c:v>2.6373000000000002</c:v>
                </c:pt>
                <c:pt idx="413">
                  <c:v>2.6408</c:v>
                </c:pt>
              </c:numCache>
            </c:numRef>
          </c:xVal>
          <c:yVal>
            <c:numRef>
              <c:f>'Stress Strain'!$O$3:$O$416</c:f>
              <c:numCache>
                <c:formatCode>General</c:formatCode>
                <c:ptCount val="414"/>
                <c:pt idx="0">
                  <c:v>0.84740000000000004</c:v>
                </c:pt>
                <c:pt idx="1">
                  <c:v>0.82030000000000003</c:v>
                </c:pt>
                <c:pt idx="2">
                  <c:v>0.80859999999999999</c:v>
                </c:pt>
                <c:pt idx="3">
                  <c:v>0.82499999999999996</c:v>
                </c:pt>
                <c:pt idx="4">
                  <c:v>0.85319999999999996</c:v>
                </c:pt>
                <c:pt idx="5">
                  <c:v>0.87329999999999997</c:v>
                </c:pt>
                <c:pt idx="6">
                  <c:v>0.87350000000000005</c:v>
                </c:pt>
                <c:pt idx="7">
                  <c:v>0.85470000000000002</c:v>
                </c:pt>
                <c:pt idx="8">
                  <c:v>0.83560000000000001</c:v>
                </c:pt>
                <c:pt idx="9">
                  <c:v>0.84089999999999998</c:v>
                </c:pt>
                <c:pt idx="10">
                  <c:v>0.89070000000000005</c:v>
                </c:pt>
                <c:pt idx="11">
                  <c:v>0.95289999999999997</c:v>
                </c:pt>
                <c:pt idx="12">
                  <c:v>1.0064</c:v>
                </c:pt>
                <c:pt idx="13">
                  <c:v>1.0246999999999999</c:v>
                </c:pt>
                <c:pt idx="14">
                  <c:v>1.0452999999999999</c:v>
                </c:pt>
                <c:pt idx="15">
                  <c:v>1.0744</c:v>
                </c:pt>
                <c:pt idx="16">
                  <c:v>1.1206</c:v>
                </c:pt>
                <c:pt idx="17">
                  <c:v>1.1439999999999999</c:v>
                </c:pt>
                <c:pt idx="18">
                  <c:v>1.1267</c:v>
                </c:pt>
                <c:pt idx="19">
                  <c:v>1.0936999999999999</c:v>
                </c:pt>
                <c:pt idx="20">
                  <c:v>1.1062000000000001</c:v>
                </c:pt>
                <c:pt idx="21">
                  <c:v>1.2017</c:v>
                </c:pt>
                <c:pt idx="22">
                  <c:v>1.3769</c:v>
                </c:pt>
                <c:pt idx="23">
                  <c:v>1.6056999999999999</c:v>
                </c:pt>
                <c:pt idx="24">
                  <c:v>1.8725000000000001</c:v>
                </c:pt>
                <c:pt idx="25">
                  <c:v>2.1875</c:v>
                </c:pt>
                <c:pt idx="26">
                  <c:v>2.5369000000000002</c:v>
                </c:pt>
                <c:pt idx="27">
                  <c:v>2.8957999999999999</c:v>
                </c:pt>
                <c:pt idx="28">
                  <c:v>3.2288000000000001</c:v>
                </c:pt>
                <c:pt idx="29">
                  <c:v>3.5303</c:v>
                </c:pt>
                <c:pt idx="30">
                  <c:v>3.8046000000000002</c:v>
                </c:pt>
                <c:pt idx="31">
                  <c:v>4.0578000000000003</c:v>
                </c:pt>
                <c:pt idx="32">
                  <c:v>4.2877000000000001</c:v>
                </c:pt>
                <c:pt idx="33">
                  <c:v>4.4897999999999998</c:v>
                </c:pt>
                <c:pt idx="34">
                  <c:v>4.6623000000000001</c:v>
                </c:pt>
                <c:pt idx="35">
                  <c:v>4.8201000000000001</c:v>
                </c:pt>
                <c:pt idx="36">
                  <c:v>4.9781000000000004</c:v>
                </c:pt>
                <c:pt idx="37">
                  <c:v>5.1292999999999997</c:v>
                </c:pt>
                <c:pt idx="38">
                  <c:v>5.2601000000000004</c:v>
                </c:pt>
                <c:pt idx="39">
                  <c:v>5.3623000000000003</c:v>
                </c:pt>
                <c:pt idx="40">
                  <c:v>5.4518000000000004</c:v>
                </c:pt>
                <c:pt idx="41">
                  <c:v>5.5529999999999999</c:v>
                </c:pt>
                <c:pt idx="42">
                  <c:v>5.6775000000000002</c:v>
                </c:pt>
                <c:pt idx="43">
                  <c:v>5.8121</c:v>
                </c:pt>
                <c:pt idx="44">
                  <c:v>5.9382000000000001</c:v>
                </c:pt>
                <c:pt idx="45">
                  <c:v>6.0622999999999996</c:v>
                </c:pt>
                <c:pt idx="46">
                  <c:v>6.2046000000000001</c:v>
                </c:pt>
                <c:pt idx="47">
                  <c:v>6.3867000000000003</c:v>
                </c:pt>
                <c:pt idx="48">
                  <c:v>6.6066000000000003</c:v>
                </c:pt>
                <c:pt idx="49">
                  <c:v>6.8254999999999999</c:v>
                </c:pt>
                <c:pt idx="50">
                  <c:v>7.0170000000000003</c:v>
                </c:pt>
                <c:pt idx="51">
                  <c:v>7.1814</c:v>
                </c:pt>
                <c:pt idx="52">
                  <c:v>7.3316999999999997</c:v>
                </c:pt>
                <c:pt idx="53">
                  <c:v>7.4813000000000001</c:v>
                </c:pt>
                <c:pt idx="54">
                  <c:v>7.6360999999999999</c:v>
                </c:pt>
                <c:pt idx="55">
                  <c:v>7.7926000000000002</c:v>
                </c:pt>
                <c:pt idx="56">
                  <c:v>7.9261999999999997</c:v>
                </c:pt>
                <c:pt idx="57">
                  <c:v>8.0333000000000006</c:v>
                </c:pt>
                <c:pt idx="58">
                  <c:v>8.1326999999999998</c:v>
                </c:pt>
                <c:pt idx="59">
                  <c:v>8.2440999999999995</c:v>
                </c:pt>
                <c:pt idx="60">
                  <c:v>8.3841999999999999</c:v>
                </c:pt>
                <c:pt idx="61">
                  <c:v>8.5414999999999992</c:v>
                </c:pt>
                <c:pt idx="62">
                  <c:v>8.6918000000000006</c:v>
                </c:pt>
                <c:pt idx="63">
                  <c:v>8.8301999999999996</c:v>
                </c:pt>
                <c:pt idx="64">
                  <c:v>8.9823000000000004</c:v>
                </c:pt>
                <c:pt idx="65">
                  <c:v>9.1663999999999994</c:v>
                </c:pt>
                <c:pt idx="66">
                  <c:v>9.3698999999999995</c:v>
                </c:pt>
                <c:pt idx="67">
                  <c:v>9.5690000000000008</c:v>
                </c:pt>
                <c:pt idx="68">
                  <c:v>9.7521000000000004</c:v>
                </c:pt>
                <c:pt idx="69">
                  <c:v>9.9194999999999993</c:v>
                </c:pt>
                <c:pt idx="70">
                  <c:v>10.090199999999999</c:v>
                </c:pt>
                <c:pt idx="71">
                  <c:v>10.267899999999999</c:v>
                </c:pt>
                <c:pt idx="72">
                  <c:v>10.436199999999999</c:v>
                </c:pt>
                <c:pt idx="73">
                  <c:v>10.5808</c:v>
                </c:pt>
                <c:pt idx="74">
                  <c:v>10.700200000000001</c:v>
                </c:pt>
                <c:pt idx="75">
                  <c:v>10.8177</c:v>
                </c:pt>
                <c:pt idx="76">
                  <c:v>10.9305</c:v>
                </c:pt>
                <c:pt idx="77">
                  <c:v>11.0374</c:v>
                </c:pt>
                <c:pt idx="78">
                  <c:v>11.1304</c:v>
                </c:pt>
                <c:pt idx="79">
                  <c:v>11.2172</c:v>
                </c:pt>
                <c:pt idx="80">
                  <c:v>11.315799999999999</c:v>
                </c:pt>
                <c:pt idx="81">
                  <c:v>11.4427</c:v>
                </c:pt>
                <c:pt idx="82">
                  <c:v>11.597300000000001</c:v>
                </c:pt>
                <c:pt idx="83">
                  <c:v>11.7628</c:v>
                </c:pt>
                <c:pt idx="84">
                  <c:v>11.931100000000001</c:v>
                </c:pt>
                <c:pt idx="85">
                  <c:v>12.106199999999999</c:v>
                </c:pt>
                <c:pt idx="86">
                  <c:v>12.290699999999999</c:v>
                </c:pt>
                <c:pt idx="87">
                  <c:v>12.4899</c:v>
                </c:pt>
                <c:pt idx="88">
                  <c:v>12.680099999999999</c:v>
                </c:pt>
                <c:pt idx="89">
                  <c:v>12.844900000000001</c:v>
                </c:pt>
                <c:pt idx="90">
                  <c:v>12.973599999999999</c:v>
                </c:pt>
                <c:pt idx="91">
                  <c:v>13.085800000000001</c:v>
                </c:pt>
                <c:pt idx="92">
                  <c:v>13.204700000000001</c:v>
                </c:pt>
                <c:pt idx="93">
                  <c:v>13.3352</c:v>
                </c:pt>
                <c:pt idx="94">
                  <c:v>13.4641</c:v>
                </c:pt>
                <c:pt idx="95">
                  <c:v>13.5684</c:v>
                </c:pt>
                <c:pt idx="96">
                  <c:v>13.6578</c:v>
                </c:pt>
                <c:pt idx="97">
                  <c:v>13.756399999999999</c:v>
                </c:pt>
                <c:pt idx="98">
                  <c:v>13.8893</c:v>
                </c:pt>
                <c:pt idx="99">
                  <c:v>14.0534</c:v>
                </c:pt>
                <c:pt idx="100">
                  <c:v>14.2202</c:v>
                </c:pt>
                <c:pt idx="101">
                  <c:v>14.369400000000001</c:v>
                </c:pt>
                <c:pt idx="102">
                  <c:v>14.5106</c:v>
                </c:pt>
                <c:pt idx="103">
                  <c:v>14.677899999999999</c:v>
                </c:pt>
                <c:pt idx="104">
                  <c:v>14.879099999999999</c:v>
                </c:pt>
                <c:pt idx="105">
                  <c:v>15.090299999999999</c:v>
                </c:pt>
                <c:pt idx="106">
                  <c:v>15.2841</c:v>
                </c:pt>
                <c:pt idx="107">
                  <c:v>15.449400000000001</c:v>
                </c:pt>
                <c:pt idx="108">
                  <c:v>15.5853</c:v>
                </c:pt>
                <c:pt idx="109">
                  <c:v>15.718400000000001</c:v>
                </c:pt>
                <c:pt idx="110">
                  <c:v>15.863200000000001</c:v>
                </c:pt>
                <c:pt idx="111">
                  <c:v>16.008400000000002</c:v>
                </c:pt>
                <c:pt idx="112">
                  <c:v>16.137599999999999</c:v>
                </c:pt>
                <c:pt idx="113">
                  <c:v>16.238700000000001</c:v>
                </c:pt>
                <c:pt idx="114">
                  <c:v>16.324400000000001</c:v>
                </c:pt>
                <c:pt idx="115">
                  <c:v>16.4099</c:v>
                </c:pt>
                <c:pt idx="116">
                  <c:v>16.501100000000001</c:v>
                </c:pt>
                <c:pt idx="117">
                  <c:v>16.610199999999999</c:v>
                </c:pt>
                <c:pt idx="118">
                  <c:v>16.725100000000001</c:v>
                </c:pt>
                <c:pt idx="119">
                  <c:v>16.841999999999999</c:v>
                </c:pt>
                <c:pt idx="120">
                  <c:v>16.982399999999998</c:v>
                </c:pt>
                <c:pt idx="121">
                  <c:v>17.1524</c:v>
                </c:pt>
                <c:pt idx="122">
                  <c:v>17.341100000000001</c:v>
                </c:pt>
                <c:pt idx="123">
                  <c:v>17.534700000000001</c:v>
                </c:pt>
                <c:pt idx="124">
                  <c:v>17.709599999999998</c:v>
                </c:pt>
                <c:pt idx="125">
                  <c:v>17.867699999999999</c:v>
                </c:pt>
                <c:pt idx="126">
                  <c:v>18.025400000000001</c:v>
                </c:pt>
                <c:pt idx="127">
                  <c:v>18.182200000000002</c:v>
                </c:pt>
                <c:pt idx="128">
                  <c:v>18.334700000000002</c:v>
                </c:pt>
                <c:pt idx="129">
                  <c:v>18.4514</c:v>
                </c:pt>
                <c:pt idx="130">
                  <c:v>18.5382</c:v>
                </c:pt>
                <c:pt idx="131">
                  <c:v>18.617699999999999</c:v>
                </c:pt>
                <c:pt idx="132">
                  <c:v>18.712900000000001</c:v>
                </c:pt>
                <c:pt idx="133">
                  <c:v>18.830300000000001</c:v>
                </c:pt>
                <c:pt idx="134">
                  <c:v>18.9514</c:v>
                </c:pt>
                <c:pt idx="135">
                  <c:v>19.050899999999999</c:v>
                </c:pt>
                <c:pt idx="136">
                  <c:v>19.1465</c:v>
                </c:pt>
                <c:pt idx="137">
                  <c:v>19.271799999999999</c:v>
                </c:pt>
                <c:pt idx="138">
                  <c:v>19.4466</c:v>
                </c:pt>
                <c:pt idx="139">
                  <c:v>19.642499999999998</c:v>
                </c:pt>
                <c:pt idx="140">
                  <c:v>19.8325</c:v>
                </c:pt>
                <c:pt idx="141">
                  <c:v>20.008500000000002</c:v>
                </c:pt>
                <c:pt idx="142">
                  <c:v>20.189299999999999</c:v>
                </c:pt>
                <c:pt idx="143">
                  <c:v>20.375</c:v>
                </c:pt>
                <c:pt idx="144">
                  <c:v>20.546099999999999</c:v>
                </c:pt>
                <c:pt idx="145">
                  <c:v>20.698499999999999</c:v>
                </c:pt>
                <c:pt idx="146">
                  <c:v>20.820499999999999</c:v>
                </c:pt>
                <c:pt idx="147">
                  <c:v>20.936499999999999</c:v>
                </c:pt>
                <c:pt idx="148">
                  <c:v>21.058299999999999</c:v>
                </c:pt>
                <c:pt idx="149">
                  <c:v>21.170300000000001</c:v>
                </c:pt>
                <c:pt idx="150">
                  <c:v>21.269600000000001</c:v>
                </c:pt>
                <c:pt idx="151">
                  <c:v>21.3459</c:v>
                </c:pt>
                <c:pt idx="152">
                  <c:v>21.405100000000001</c:v>
                </c:pt>
                <c:pt idx="153">
                  <c:v>21.475899999999999</c:v>
                </c:pt>
                <c:pt idx="154">
                  <c:v>21.5855</c:v>
                </c:pt>
                <c:pt idx="155">
                  <c:v>21.711600000000001</c:v>
                </c:pt>
                <c:pt idx="156">
                  <c:v>21.834599999999998</c:v>
                </c:pt>
                <c:pt idx="157">
                  <c:v>21.954999999999998</c:v>
                </c:pt>
                <c:pt idx="158">
                  <c:v>22.088999999999999</c:v>
                </c:pt>
                <c:pt idx="159">
                  <c:v>22.238900000000001</c:v>
                </c:pt>
                <c:pt idx="160">
                  <c:v>22.4145</c:v>
                </c:pt>
                <c:pt idx="161">
                  <c:v>22.5991</c:v>
                </c:pt>
                <c:pt idx="162">
                  <c:v>22.779900000000001</c:v>
                </c:pt>
                <c:pt idx="163">
                  <c:v>22.936199999999999</c:v>
                </c:pt>
                <c:pt idx="164">
                  <c:v>23.058299999999999</c:v>
                </c:pt>
                <c:pt idx="165">
                  <c:v>23.1724</c:v>
                </c:pt>
                <c:pt idx="166">
                  <c:v>23.285699999999999</c:v>
                </c:pt>
                <c:pt idx="167">
                  <c:v>23.402000000000001</c:v>
                </c:pt>
                <c:pt idx="168">
                  <c:v>23.508600000000001</c:v>
                </c:pt>
                <c:pt idx="169">
                  <c:v>23.589600000000001</c:v>
                </c:pt>
                <c:pt idx="170">
                  <c:v>23.663900000000002</c:v>
                </c:pt>
                <c:pt idx="171">
                  <c:v>23.752300000000002</c:v>
                </c:pt>
                <c:pt idx="172">
                  <c:v>23.875900000000001</c:v>
                </c:pt>
                <c:pt idx="173">
                  <c:v>24.0245</c:v>
                </c:pt>
                <c:pt idx="174">
                  <c:v>24.158100000000001</c:v>
                </c:pt>
                <c:pt idx="175">
                  <c:v>24.273099999999999</c:v>
                </c:pt>
                <c:pt idx="176">
                  <c:v>24.396699999999999</c:v>
                </c:pt>
                <c:pt idx="177">
                  <c:v>24.567900000000002</c:v>
                </c:pt>
                <c:pt idx="178">
                  <c:v>24.7715</c:v>
                </c:pt>
                <c:pt idx="179">
                  <c:v>24.965800000000002</c:v>
                </c:pt>
                <c:pt idx="180">
                  <c:v>25.116099999999999</c:v>
                </c:pt>
                <c:pt idx="181">
                  <c:v>25.238499999999998</c:v>
                </c:pt>
                <c:pt idx="182">
                  <c:v>25.375699999999998</c:v>
                </c:pt>
                <c:pt idx="183">
                  <c:v>25.531099999999999</c:v>
                </c:pt>
                <c:pt idx="184">
                  <c:v>25.683399999999999</c:v>
                </c:pt>
                <c:pt idx="185">
                  <c:v>25.795100000000001</c:v>
                </c:pt>
                <c:pt idx="186">
                  <c:v>25.8752</c:v>
                </c:pt>
                <c:pt idx="187">
                  <c:v>25.948899999999998</c:v>
                </c:pt>
                <c:pt idx="188">
                  <c:v>26.027899999999999</c:v>
                </c:pt>
                <c:pt idx="189">
                  <c:v>26.111799999999999</c:v>
                </c:pt>
                <c:pt idx="190">
                  <c:v>26.198699999999999</c:v>
                </c:pt>
                <c:pt idx="191">
                  <c:v>26.282900000000001</c:v>
                </c:pt>
                <c:pt idx="192">
                  <c:v>26.3718</c:v>
                </c:pt>
                <c:pt idx="193">
                  <c:v>26.475999999999999</c:v>
                </c:pt>
                <c:pt idx="194">
                  <c:v>26.6038</c:v>
                </c:pt>
                <c:pt idx="195">
                  <c:v>26.7499</c:v>
                </c:pt>
                <c:pt idx="196">
                  <c:v>26.902200000000001</c:v>
                </c:pt>
                <c:pt idx="197">
                  <c:v>27.052099999999999</c:v>
                </c:pt>
                <c:pt idx="198">
                  <c:v>27.206399999999999</c:v>
                </c:pt>
                <c:pt idx="199">
                  <c:v>27.3672</c:v>
                </c:pt>
                <c:pt idx="200">
                  <c:v>27.5242</c:v>
                </c:pt>
                <c:pt idx="201">
                  <c:v>27.672699999999999</c:v>
                </c:pt>
                <c:pt idx="202">
                  <c:v>27.789300000000001</c:v>
                </c:pt>
                <c:pt idx="203">
                  <c:v>27.883700000000001</c:v>
                </c:pt>
                <c:pt idx="204">
                  <c:v>27.9727</c:v>
                </c:pt>
                <c:pt idx="205">
                  <c:v>28.065999999999999</c:v>
                </c:pt>
                <c:pt idx="206">
                  <c:v>28.162700000000001</c:v>
                </c:pt>
                <c:pt idx="207">
                  <c:v>28.25</c:v>
                </c:pt>
                <c:pt idx="208">
                  <c:v>28.3277</c:v>
                </c:pt>
                <c:pt idx="209">
                  <c:v>28.412299999999998</c:v>
                </c:pt>
                <c:pt idx="210">
                  <c:v>28.5181</c:v>
                </c:pt>
                <c:pt idx="211">
                  <c:v>28.6511</c:v>
                </c:pt>
                <c:pt idx="212">
                  <c:v>28.803699999999999</c:v>
                </c:pt>
                <c:pt idx="213">
                  <c:v>28.952000000000002</c:v>
                </c:pt>
                <c:pt idx="214">
                  <c:v>29.0931</c:v>
                </c:pt>
                <c:pt idx="215">
                  <c:v>29.237300000000001</c:v>
                </c:pt>
                <c:pt idx="216">
                  <c:v>29.4011</c:v>
                </c:pt>
                <c:pt idx="217">
                  <c:v>29.570900000000002</c:v>
                </c:pt>
                <c:pt idx="218">
                  <c:v>29.728899999999999</c:v>
                </c:pt>
                <c:pt idx="219">
                  <c:v>29.862100000000002</c:v>
                </c:pt>
                <c:pt idx="220">
                  <c:v>29.9773</c:v>
                </c:pt>
                <c:pt idx="221">
                  <c:v>30.0886</c:v>
                </c:pt>
                <c:pt idx="222">
                  <c:v>30.196200000000001</c:v>
                </c:pt>
                <c:pt idx="223">
                  <c:v>30.295400000000001</c:v>
                </c:pt>
                <c:pt idx="224">
                  <c:v>30.376100000000001</c:v>
                </c:pt>
                <c:pt idx="225">
                  <c:v>30.440100000000001</c:v>
                </c:pt>
                <c:pt idx="226">
                  <c:v>30.4969</c:v>
                </c:pt>
                <c:pt idx="227">
                  <c:v>30.566299999999998</c:v>
                </c:pt>
                <c:pt idx="228">
                  <c:v>30.6555</c:v>
                </c:pt>
                <c:pt idx="229">
                  <c:v>30.7515</c:v>
                </c:pt>
                <c:pt idx="230">
                  <c:v>30.8386</c:v>
                </c:pt>
                <c:pt idx="231">
                  <c:v>30.934899999999999</c:v>
                </c:pt>
                <c:pt idx="232">
                  <c:v>31.048300000000001</c:v>
                </c:pt>
                <c:pt idx="233">
                  <c:v>31.1904</c:v>
                </c:pt>
                <c:pt idx="234">
                  <c:v>31.357700000000001</c:v>
                </c:pt>
                <c:pt idx="235">
                  <c:v>31.523700000000002</c:v>
                </c:pt>
                <c:pt idx="236">
                  <c:v>31.662099999999999</c:v>
                </c:pt>
                <c:pt idx="237">
                  <c:v>31.780899999999999</c:v>
                </c:pt>
                <c:pt idx="238">
                  <c:v>31.895099999999999</c:v>
                </c:pt>
                <c:pt idx="239">
                  <c:v>32.015300000000003</c:v>
                </c:pt>
                <c:pt idx="240">
                  <c:v>32.126899999999999</c:v>
                </c:pt>
                <c:pt idx="241">
                  <c:v>32.216700000000003</c:v>
                </c:pt>
                <c:pt idx="242">
                  <c:v>32.282699999999998</c:v>
                </c:pt>
                <c:pt idx="243">
                  <c:v>32.345199999999998</c:v>
                </c:pt>
                <c:pt idx="244">
                  <c:v>32.422699999999999</c:v>
                </c:pt>
                <c:pt idx="245">
                  <c:v>32.527700000000003</c:v>
                </c:pt>
                <c:pt idx="246">
                  <c:v>32.627299999999998</c:v>
                </c:pt>
                <c:pt idx="247">
                  <c:v>32.712000000000003</c:v>
                </c:pt>
                <c:pt idx="248">
                  <c:v>32.7913</c:v>
                </c:pt>
                <c:pt idx="249">
                  <c:v>32.900399999999998</c:v>
                </c:pt>
                <c:pt idx="250">
                  <c:v>33.053899999999999</c:v>
                </c:pt>
                <c:pt idx="251">
                  <c:v>33.2224</c:v>
                </c:pt>
                <c:pt idx="252">
                  <c:v>33.375900000000001</c:v>
                </c:pt>
                <c:pt idx="253">
                  <c:v>33.507100000000001</c:v>
                </c:pt>
                <c:pt idx="254">
                  <c:v>33.633699999999997</c:v>
                </c:pt>
                <c:pt idx="255">
                  <c:v>33.780200000000001</c:v>
                </c:pt>
                <c:pt idx="256">
                  <c:v>33.931199999999997</c:v>
                </c:pt>
                <c:pt idx="257">
                  <c:v>34.053600000000003</c:v>
                </c:pt>
                <c:pt idx="258">
                  <c:v>34.1389</c:v>
                </c:pt>
                <c:pt idx="259">
                  <c:v>34.204000000000001</c:v>
                </c:pt>
                <c:pt idx="260">
                  <c:v>34.273299999999999</c:v>
                </c:pt>
                <c:pt idx="261">
                  <c:v>34.359900000000003</c:v>
                </c:pt>
                <c:pt idx="262">
                  <c:v>34.449599999999997</c:v>
                </c:pt>
                <c:pt idx="263">
                  <c:v>34.522300000000001</c:v>
                </c:pt>
                <c:pt idx="264">
                  <c:v>34.569200000000002</c:v>
                </c:pt>
                <c:pt idx="265">
                  <c:v>34.607100000000003</c:v>
                </c:pt>
                <c:pt idx="266">
                  <c:v>34.662399999999998</c:v>
                </c:pt>
                <c:pt idx="267">
                  <c:v>34.752400000000002</c:v>
                </c:pt>
                <c:pt idx="268">
                  <c:v>34.868600000000001</c:v>
                </c:pt>
                <c:pt idx="269">
                  <c:v>34.997799999999998</c:v>
                </c:pt>
                <c:pt idx="270">
                  <c:v>35.113199999999999</c:v>
                </c:pt>
                <c:pt idx="271">
                  <c:v>35.2258</c:v>
                </c:pt>
                <c:pt idx="272">
                  <c:v>35.346400000000003</c:v>
                </c:pt>
                <c:pt idx="273">
                  <c:v>35.479100000000003</c:v>
                </c:pt>
                <c:pt idx="274">
                  <c:v>35.605499999999999</c:v>
                </c:pt>
                <c:pt idx="275">
                  <c:v>35.723300000000002</c:v>
                </c:pt>
                <c:pt idx="276">
                  <c:v>35.827399999999997</c:v>
                </c:pt>
                <c:pt idx="277">
                  <c:v>35.915599999999998</c:v>
                </c:pt>
                <c:pt idx="278">
                  <c:v>35.999400000000001</c:v>
                </c:pt>
                <c:pt idx="279">
                  <c:v>36.075299999999999</c:v>
                </c:pt>
                <c:pt idx="280">
                  <c:v>36.137799999999999</c:v>
                </c:pt>
                <c:pt idx="281">
                  <c:v>36.201000000000001</c:v>
                </c:pt>
                <c:pt idx="282">
                  <c:v>36.266599999999997</c:v>
                </c:pt>
                <c:pt idx="283">
                  <c:v>36.346800000000002</c:v>
                </c:pt>
                <c:pt idx="284">
                  <c:v>36.439700000000002</c:v>
                </c:pt>
                <c:pt idx="285">
                  <c:v>36.530799999999999</c:v>
                </c:pt>
                <c:pt idx="286">
                  <c:v>36.613399999999999</c:v>
                </c:pt>
                <c:pt idx="287">
                  <c:v>36.701099999999997</c:v>
                </c:pt>
                <c:pt idx="288">
                  <c:v>36.817599999999999</c:v>
                </c:pt>
                <c:pt idx="289">
                  <c:v>36.968299999999999</c:v>
                </c:pt>
                <c:pt idx="290">
                  <c:v>37.122</c:v>
                </c:pt>
                <c:pt idx="291">
                  <c:v>37.249400000000001</c:v>
                </c:pt>
                <c:pt idx="292">
                  <c:v>37.342100000000002</c:v>
                </c:pt>
                <c:pt idx="293">
                  <c:v>37.429000000000002</c:v>
                </c:pt>
                <c:pt idx="294">
                  <c:v>37.5334</c:v>
                </c:pt>
                <c:pt idx="295">
                  <c:v>37.6479</c:v>
                </c:pt>
                <c:pt idx="296">
                  <c:v>37.744399999999999</c:v>
                </c:pt>
                <c:pt idx="297">
                  <c:v>37.797499999999999</c:v>
                </c:pt>
                <c:pt idx="298">
                  <c:v>37.825899999999997</c:v>
                </c:pt>
                <c:pt idx="299">
                  <c:v>37.855699999999999</c:v>
                </c:pt>
                <c:pt idx="300">
                  <c:v>37.897500000000001</c:v>
                </c:pt>
                <c:pt idx="301">
                  <c:v>37.952100000000002</c:v>
                </c:pt>
                <c:pt idx="302">
                  <c:v>38.002099999999999</c:v>
                </c:pt>
                <c:pt idx="303">
                  <c:v>38.049100000000003</c:v>
                </c:pt>
                <c:pt idx="304">
                  <c:v>38.098500000000001</c:v>
                </c:pt>
                <c:pt idx="305">
                  <c:v>38.171700000000001</c:v>
                </c:pt>
                <c:pt idx="306">
                  <c:v>38.267099999999999</c:v>
                </c:pt>
                <c:pt idx="307">
                  <c:v>38.376399999999997</c:v>
                </c:pt>
                <c:pt idx="308">
                  <c:v>38.4846</c:v>
                </c:pt>
                <c:pt idx="309">
                  <c:v>38.582500000000003</c:v>
                </c:pt>
                <c:pt idx="310">
                  <c:v>38.671900000000001</c:v>
                </c:pt>
                <c:pt idx="311">
                  <c:v>38.778300000000002</c:v>
                </c:pt>
                <c:pt idx="312">
                  <c:v>38.885899999999999</c:v>
                </c:pt>
                <c:pt idx="313">
                  <c:v>38.986199999999997</c:v>
                </c:pt>
                <c:pt idx="314">
                  <c:v>39.058100000000003</c:v>
                </c:pt>
                <c:pt idx="315">
                  <c:v>39.100099999999998</c:v>
                </c:pt>
                <c:pt idx="316">
                  <c:v>39.122599999999998</c:v>
                </c:pt>
                <c:pt idx="317">
                  <c:v>39.154200000000003</c:v>
                </c:pt>
                <c:pt idx="318">
                  <c:v>39.209699999999998</c:v>
                </c:pt>
                <c:pt idx="319">
                  <c:v>39.275799999999997</c:v>
                </c:pt>
                <c:pt idx="320">
                  <c:v>39.333199999999998</c:v>
                </c:pt>
                <c:pt idx="321">
                  <c:v>39.380200000000002</c:v>
                </c:pt>
                <c:pt idx="322">
                  <c:v>39.434100000000001</c:v>
                </c:pt>
                <c:pt idx="323">
                  <c:v>39.506900000000002</c:v>
                </c:pt>
                <c:pt idx="324">
                  <c:v>39.5961</c:v>
                </c:pt>
                <c:pt idx="325">
                  <c:v>39.689100000000003</c:v>
                </c:pt>
                <c:pt idx="326">
                  <c:v>39.777299999999997</c:v>
                </c:pt>
                <c:pt idx="327">
                  <c:v>39.873399999999997</c:v>
                </c:pt>
                <c:pt idx="328">
                  <c:v>39.982399999999998</c:v>
                </c:pt>
                <c:pt idx="329">
                  <c:v>40.105400000000003</c:v>
                </c:pt>
                <c:pt idx="330">
                  <c:v>40.206099999999999</c:v>
                </c:pt>
                <c:pt idx="331">
                  <c:v>40.268799999999999</c:v>
                </c:pt>
                <c:pt idx="332">
                  <c:v>40.306399999999996</c:v>
                </c:pt>
                <c:pt idx="333">
                  <c:v>40.363199999999999</c:v>
                </c:pt>
                <c:pt idx="334">
                  <c:v>40.434600000000003</c:v>
                </c:pt>
                <c:pt idx="335">
                  <c:v>40.493200000000002</c:v>
                </c:pt>
                <c:pt idx="336">
                  <c:v>40.524799999999999</c:v>
                </c:pt>
                <c:pt idx="337">
                  <c:v>40.526800000000001</c:v>
                </c:pt>
                <c:pt idx="338">
                  <c:v>40.5261</c:v>
                </c:pt>
                <c:pt idx="339">
                  <c:v>40.5518</c:v>
                </c:pt>
                <c:pt idx="340">
                  <c:v>40.6006</c:v>
                </c:pt>
                <c:pt idx="341">
                  <c:v>40.648499999999999</c:v>
                </c:pt>
                <c:pt idx="342">
                  <c:v>40.685200000000002</c:v>
                </c:pt>
                <c:pt idx="343">
                  <c:v>40.7286</c:v>
                </c:pt>
                <c:pt idx="344">
                  <c:v>40.798400000000001</c:v>
                </c:pt>
                <c:pt idx="345">
                  <c:v>40.892699999999998</c:v>
                </c:pt>
                <c:pt idx="346">
                  <c:v>40.995899999999999</c:v>
                </c:pt>
                <c:pt idx="347">
                  <c:v>41.084800000000001</c:v>
                </c:pt>
                <c:pt idx="348">
                  <c:v>41.142800000000001</c:v>
                </c:pt>
                <c:pt idx="349">
                  <c:v>41.1922</c:v>
                </c:pt>
                <c:pt idx="350">
                  <c:v>41.233600000000003</c:v>
                </c:pt>
                <c:pt idx="351">
                  <c:v>41.286099999999998</c:v>
                </c:pt>
                <c:pt idx="352">
                  <c:v>41.342700000000001</c:v>
                </c:pt>
                <c:pt idx="353">
                  <c:v>41.375</c:v>
                </c:pt>
                <c:pt idx="354">
                  <c:v>41.374499999999998</c:v>
                </c:pt>
                <c:pt idx="355">
                  <c:v>41.366399999999999</c:v>
                </c:pt>
                <c:pt idx="356">
                  <c:v>41.378700000000002</c:v>
                </c:pt>
                <c:pt idx="357">
                  <c:v>41.413699999999999</c:v>
                </c:pt>
                <c:pt idx="358">
                  <c:v>41.456499999999998</c:v>
                </c:pt>
                <c:pt idx="359">
                  <c:v>41.493899999999996</c:v>
                </c:pt>
                <c:pt idx="360">
                  <c:v>41.524099999999997</c:v>
                </c:pt>
                <c:pt idx="361">
                  <c:v>41.5685</c:v>
                </c:pt>
                <c:pt idx="362">
                  <c:v>41.644500000000001</c:v>
                </c:pt>
                <c:pt idx="363">
                  <c:v>41.7378</c:v>
                </c:pt>
                <c:pt idx="364">
                  <c:v>41.824199999999998</c:v>
                </c:pt>
                <c:pt idx="365">
                  <c:v>41.888800000000003</c:v>
                </c:pt>
                <c:pt idx="366">
                  <c:v>41.932099999999998</c:v>
                </c:pt>
                <c:pt idx="367">
                  <c:v>41.984699999999997</c:v>
                </c:pt>
                <c:pt idx="368">
                  <c:v>42.038499999999999</c:v>
                </c:pt>
                <c:pt idx="369">
                  <c:v>42.084099999999999</c:v>
                </c:pt>
                <c:pt idx="370">
                  <c:v>42.112000000000002</c:v>
                </c:pt>
                <c:pt idx="371">
                  <c:v>42.120800000000003</c:v>
                </c:pt>
                <c:pt idx="372">
                  <c:v>42.127200000000002</c:v>
                </c:pt>
                <c:pt idx="373">
                  <c:v>42.134599999999999</c:v>
                </c:pt>
                <c:pt idx="374">
                  <c:v>42.136400000000002</c:v>
                </c:pt>
                <c:pt idx="375">
                  <c:v>42.132300000000001</c:v>
                </c:pt>
                <c:pt idx="376">
                  <c:v>42.125999999999998</c:v>
                </c:pt>
                <c:pt idx="377">
                  <c:v>42.126100000000001</c:v>
                </c:pt>
                <c:pt idx="378">
                  <c:v>42.1282</c:v>
                </c:pt>
                <c:pt idx="379">
                  <c:v>42.145099999999999</c:v>
                </c:pt>
                <c:pt idx="380">
                  <c:v>42.176600000000001</c:v>
                </c:pt>
                <c:pt idx="381">
                  <c:v>42.214100000000002</c:v>
                </c:pt>
                <c:pt idx="382">
                  <c:v>42.252800000000001</c:v>
                </c:pt>
                <c:pt idx="383">
                  <c:v>42.299300000000002</c:v>
                </c:pt>
                <c:pt idx="384">
                  <c:v>42.369599999999998</c:v>
                </c:pt>
                <c:pt idx="385">
                  <c:v>42.453400000000002</c:v>
                </c:pt>
                <c:pt idx="386">
                  <c:v>42.529200000000003</c:v>
                </c:pt>
                <c:pt idx="387">
                  <c:v>42.567999999999998</c:v>
                </c:pt>
                <c:pt idx="388">
                  <c:v>42.574399999999997</c:v>
                </c:pt>
                <c:pt idx="389">
                  <c:v>42.576900000000002</c:v>
                </c:pt>
                <c:pt idx="390">
                  <c:v>42.583799999999997</c:v>
                </c:pt>
                <c:pt idx="391">
                  <c:v>42.584000000000003</c:v>
                </c:pt>
                <c:pt idx="392">
                  <c:v>42.556600000000003</c:v>
                </c:pt>
                <c:pt idx="393">
                  <c:v>42.514099999999999</c:v>
                </c:pt>
                <c:pt idx="394">
                  <c:v>42.472000000000001</c:v>
                </c:pt>
                <c:pt idx="395">
                  <c:v>42.450699999999998</c:v>
                </c:pt>
                <c:pt idx="396">
                  <c:v>42.456800000000001</c:v>
                </c:pt>
                <c:pt idx="397">
                  <c:v>42.468400000000003</c:v>
                </c:pt>
                <c:pt idx="398">
                  <c:v>42.473999999999997</c:v>
                </c:pt>
                <c:pt idx="399">
                  <c:v>42.474600000000002</c:v>
                </c:pt>
                <c:pt idx="400">
                  <c:v>42.499699999999997</c:v>
                </c:pt>
                <c:pt idx="401">
                  <c:v>42.5518</c:v>
                </c:pt>
                <c:pt idx="402">
                  <c:v>42.603900000000003</c:v>
                </c:pt>
                <c:pt idx="403">
                  <c:v>42.632100000000001</c:v>
                </c:pt>
                <c:pt idx="404">
                  <c:v>42.613700000000001</c:v>
                </c:pt>
                <c:pt idx="405">
                  <c:v>42.5717</c:v>
                </c:pt>
                <c:pt idx="406">
                  <c:v>42.533999999999999</c:v>
                </c:pt>
                <c:pt idx="407">
                  <c:v>42.502699999999997</c:v>
                </c:pt>
                <c:pt idx="408">
                  <c:v>42.443899999999999</c:v>
                </c:pt>
                <c:pt idx="409">
                  <c:v>42.336500000000001</c:v>
                </c:pt>
                <c:pt idx="410">
                  <c:v>39.043399999999998</c:v>
                </c:pt>
                <c:pt idx="411">
                  <c:v>27.876799999999999</c:v>
                </c:pt>
                <c:pt idx="412">
                  <c:v>15.926</c:v>
                </c:pt>
                <c:pt idx="413">
                  <c:v>8.2481000000000009</c:v>
                </c:pt>
              </c:numCache>
            </c:numRef>
          </c:yVal>
          <c:smooth val="1"/>
          <c:extLst>
            <c:ext xmlns:c16="http://schemas.microsoft.com/office/drawing/2014/chart" uri="{C3380CC4-5D6E-409C-BE32-E72D297353CC}">
              <c16:uniqueId val="{00000000-DF8C-0740-8DA8-7FF4936C4BA1}"/>
            </c:ext>
          </c:extLst>
        </c:ser>
        <c:dLbls>
          <c:showLegendKey val="0"/>
          <c:showVal val="0"/>
          <c:showCatName val="0"/>
          <c:showSerName val="0"/>
          <c:showPercent val="0"/>
          <c:showBubbleSize val="0"/>
        </c:dLbls>
        <c:axId val="1058257280"/>
        <c:axId val="815857104"/>
      </c:scatterChart>
      <c:valAx>
        <c:axId val="1058257280"/>
        <c:scaling>
          <c:orientation val="minMax"/>
          <c:max val="2.75"/>
          <c:min val="0"/>
        </c:scaling>
        <c:delete val="0"/>
        <c:axPos val="b"/>
        <c:title>
          <c:tx>
            <c:rich>
              <a:bodyPr rot="0" spcFirstLastPara="1" vertOverflow="ellipsis" vert="horz" wrap="square" anchor="ctr" anchorCtr="1"/>
              <a:lstStyle/>
              <a:p>
                <a:pPr>
                  <a:defRPr sz="11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b="1"/>
                  <a:t>Tensile Strain (%)</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815857104"/>
        <c:crosses val="autoZero"/>
        <c:crossBetween val="midCat"/>
      </c:valAx>
      <c:valAx>
        <c:axId val="815857104"/>
        <c:scaling>
          <c:orientation val="minMax"/>
        </c:scaling>
        <c:delete val="0"/>
        <c:axPos val="l"/>
        <c:title>
          <c:tx>
            <c:rich>
              <a:bodyPr rot="-5400000" spcFirstLastPara="1" vertOverflow="ellipsis" vert="horz" wrap="square" anchor="ctr" anchorCtr="1"/>
              <a:lstStyle/>
              <a:p>
                <a:pPr>
                  <a:defRPr sz="11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b="1"/>
                  <a:t>Tensile Stress (MPa)</a:t>
                </a:r>
              </a:p>
            </c:rich>
          </c:tx>
          <c:layout>
            <c:manualLayout>
              <c:xMode val="edge"/>
              <c:yMode val="edge"/>
              <c:x val="1.5258881339769831E-2"/>
              <c:y val="0.1908905330381632"/>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05825728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chemeClr val="tx2"/>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AAE10-6BDA-AE4F-A874-52D6EF985BF6}">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4D1A4-9FE3-6D43-9F04-FAA43524A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37</Pages>
  <Words>6813</Words>
  <Characters>37614</Characters>
  <Application>Microsoft Office Word</Application>
  <DocSecurity>0</DocSecurity>
  <Lines>659</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 Kendra Marie</dc:creator>
  <cp:keywords/>
  <dc:description/>
  <cp:lastModifiedBy>Day, Kendra</cp:lastModifiedBy>
  <cp:revision>84</cp:revision>
  <cp:lastPrinted>2025-03-10T12:47:00Z</cp:lastPrinted>
  <dcterms:created xsi:type="dcterms:W3CDTF">2025-04-24T18:13:00Z</dcterms:created>
  <dcterms:modified xsi:type="dcterms:W3CDTF">2025-05-03T22:41:00Z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documentId_286</vt:lpwstr>
  </property>
  <property fmtid="{D5CDD505-2E9C-101B-9397-08002B2CF9AE}" pid="3" name="grammarly_documentContext">
    <vt:lpwstr>{"goals":[],"domain":"general","emotions":[],"dialect":"american"}</vt:lpwstr>
  </property>
</Properties>
</file>