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B7AF7" w14:textId="56669B34" w:rsidR="0029381C" w:rsidRPr="00154C86" w:rsidRDefault="0029381C" w:rsidP="006C4EE4">
      <w:pPr>
        <w:spacing w:line="240" w:lineRule="auto"/>
        <w:jc w:val="center"/>
        <w:rPr>
          <w:b/>
          <w:bCs/>
          <w:sz w:val="32"/>
          <w:szCs w:val="32"/>
        </w:rPr>
      </w:pPr>
      <w:r w:rsidRPr="00154C86">
        <w:rPr>
          <w:b/>
          <w:bCs/>
          <w:sz w:val="32"/>
          <w:szCs w:val="32"/>
        </w:rPr>
        <w:t xml:space="preserve">Multiphysics modeling to understand microwave-food interactions in a multi-port solid-state microwave </w:t>
      </w:r>
      <w:proofErr w:type="gramStart"/>
      <w:r w:rsidR="00663C56" w:rsidRPr="00154C86">
        <w:rPr>
          <w:b/>
          <w:bCs/>
          <w:sz w:val="32"/>
          <w:szCs w:val="32"/>
        </w:rPr>
        <w:t>system</w:t>
      </w:r>
      <w:proofErr w:type="gramEnd"/>
    </w:p>
    <w:p w14:paraId="4EE2612B" w14:textId="77777777" w:rsidR="002A58DE" w:rsidRPr="00154C86" w:rsidRDefault="002A58DE" w:rsidP="007375E6">
      <w:pPr>
        <w:spacing w:line="276" w:lineRule="auto"/>
        <w:jc w:val="center"/>
        <w:rPr>
          <w:sz w:val="36"/>
          <w:szCs w:val="36"/>
        </w:rPr>
      </w:pPr>
    </w:p>
    <w:p w14:paraId="5DB68C48" w14:textId="77777777" w:rsidR="002A58DE" w:rsidRPr="00154C86" w:rsidRDefault="002A58DE" w:rsidP="007375E6">
      <w:pPr>
        <w:spacing w:line="276" w:lineRule="auto"/>
        <w:jc w:val="center"/>
        <w:rPr>
          <w:sz w:val="36"/>
          <w:szCs w:val="36"/>
        </w:rPr>
      </w:pPr>
    </w:p>
    <w:p w14:paraId="3F3081F2" w14:textId="77777777" w:rsidR="002A58DE" w:rsidRPr="00154C86" w:rsidRDefault="002A58DE" w:rsidP="007375E6">
      <w:pPr>
        <w:spacing w:line="276" w:lineRule="auto"/>
        <w:jc w:val="center"/>
        <w:rPr>
          <w:sz w:val="36"/>
          <w:szCs w:val="36"/>
        </w:rPr>
      </w:pPr>
    </w:p>
    <w:p w14:paraId="42F5E7F2" w14:textId="77777777" w:rsidR="002A58DE" w:rsidRPr="00154C86" w:rsidRDefault="002A58DE" w:rsidP="007375E6">
      <w:pPr>
        <w:spacing w:line="276" w:lineRule="auto"/>
        <w:jc w:val="center"/>
        <w:rPr>
          <w:sz w:val="36"/>
          <w:szCs w:val="36"/>
        </w:rPr>
      </w:pPr>
    </w:p>
    <w:p w14:paraId="6ED0103E" w14:textId="77777777" w:rsidR="002A58DE" w:rsidRPr="00154C86" w:rsidRDefault="002A58DE" w:rsidP="007375E6">
      <w:pPr>
        <w:spacing w:line="276" w:lineRule="auto"/>
        <w:jc w:val="center"/>
        <w:rPr>
          <w:sz w:val="36"/>
          <w:szCs w:val="36"/>
        </w:rPr>
      </w:pPr>
    </w:p>
    <w:p w14:paraId="3F0C18DA" w14:textId="77777777" w:rsidR="002A58DE" w:rsidRPr="00154C86" w:rsidRDefault="002A58DE" w:rsidP="007375E6">
      <w:pPr>
        <w:spacing w:line="276" w:lineRule="auto"/>
        <w:jc w:val="center"/>
        <w:rPr>
          <w:sz w:val="36"/>
          <w:szCs w:val="36"/>
        </w:rPr>
      </w:pPr>
    </w:p>
    <w:p w14:paraId="4E2246A0" w14:textId="77777777" w:rsidR="002A58DE" w:rsidRPr="00154C86" w:rsidRDefault="002A58DE" w:rsidP="007375E6">
      <w:pPr>
        <w:spacing w:line="276" w:lineRule="auto"/>
        <w:jc w:val="center"/>
        <w:rPr>
          <w:sz w:val="36"/>
          <w:szCs w:val="36"/>
        </w:rPr>
      </w:pPr>
    </w:p>
    <w:p w14:paraId="13FC4364" w14:textId="77777777" w:rsidR="002A58DE" w:rsidRPr="00154C86" w:rsidRDefault="002A58DE" w:rsidP="007375E6">
      <w:pPr>
        <w:spacing w:line="276" w:lineRule="auto"/>
        <w:jc w:val="center"/>
        <w:rPr>
          <w:sz w:val="36"/>
          <w:szCs w:val="36"/>
        </w:rPr>
      </w:pPr>
    </w:p>
    <w:p w14:paraId="4FB20FF2" w14:textId="77777777" w:rsidR="002A58DE" w:rsidRPr="00154C86" w:rsidRDefault="002A58DE" w:rsidP="007375E6">
      <w:pPr>
        <w:spacing w:line="276" w:lineRule="auto"/>
        <w:jc w:val="center"/>
        <w:rPr>
          <w:sz w:val="36"/>
          <w:szCs w:val="36"/>
        </w:rPr>
      </w:pPr>
    </w:p>
    <w:p w14:paraId="7D1A8EBA" w14:textId="77777777" w:rsidR="002A58DE" w:rsidRPr="00154C86" w:rsidRDefault="002A58DE" w:rsidP="007375E6">
      <w:pPr>
        <w:spacing w:line="276" w:lineRule="auto"/>
        <w:jc w:val="center"/>
        <w:rPr>
          <w:sz w:val="32"/>
          <w:szCs w:val="32"/>
        </w:rPr>
      </w:pPr>
      <w:r w:rsidRPr="00154C86">
        <w:rPr>
          <w:sz w:val="32"/>
          <w:szCs w:val="32"/>
        </w:rPr>
        <w:t>A Thesis Presented for the</w:t>
      </w:r>
    </w:p>
    <w:p w14:paraId="7EE27146" w14:textId="77777777" w:rsidR="002A58DE" w:rsidRPr="00154C86" w:rsidRDefault="002A58DE" w:rsidP="007375E6">
      <w:pPr>
        <w:spacing w:line="276" w:lineRule="auto"/>
        <w:jc w:val="center"/>
        <w:rPr>
          <w:sz w:val="32"/>
          <w:szCs w:val="32"/>
        </w:rPr>
      </w:pPr>
      <w:r w:rsidRPr="00154C86">
        <w:rPr>
          <w:sz w:val="32"/>
          <w:szCs w:val="32"/>
        </w:rPr>
        <w:t>Master of Science</w:t>
      </w:r>
    </w:p>
    <w:p w14:paraId="5020866F" w14:textId="77777777" w:rsidR="002A58DE" w:rsidRPr="00154C86" w:rsidRDefault="002A58DE" w:rsidP="007375E6">
      <w:pPr>
        <w:spacing w:line="276" w:lineRule="auto"/>
        <w:jc w:val="center"/>
        <w:rPr>
          <w:sz w:val="32"/>
          <w:szCs w:val="32"/>
        </w:rPr>
      </w:pPr>
      <w:r w:rsidRPr="00154C86">
        <w:rPr>
          <w:sz w:val="32"/>
          <w:szCs w:val="32"/>
        </w:rPr>
        <w:t>Degree</w:t>
      </w:r>
    </w:p>
    <w:p w14:paraId="0AD241D8" w14:textId="77777777" w:rsidR="002A58DE" w:rsidRPr="00154C86" w:rsidRDefault="002A58DE" w:rsidP="007375E6">
      <w:pPr>
        <w:spacing w:line="276" w:lineRule="auto"/>
        <w:jc w:val="center"/>
        <w:rPr>
          <w:sz w:val="32"/>
          <w:szCs w:val="32"/>
        </w:rPr>
      </w:pPr>
      <w:r w:rsidRPr="00154C86">
        <w:rPr>
          <w:sz w:val="32"/>
          <w:szCs w:val="32"/>
        </w:rPr>
        <w:t>The University of Tennessee, Knoxville</w:t>
      </w:r>
    </w:p>
    <w:p w14:paraId="3F34B610" w14:textId="77777777" w:rsidR="002A58DE" w:rsidRPr="00154C86" w:rsidRDefault="002A58DE" w:rsidP="007375E6">
      <w:pPr>
        <w:spacing w:line="276" w:lineRule="auto"/>
        <w:jc w:val="center"/>
        <w:rPr>
          <w:sz w:val="36"/>
          <w:szCs w:val="36"/>
        </w:rPr>
      </w:pPr>
    </w:p>
    <w:p w14:paraId="64395F4C" w14:textId="77777777" w:rsidR="002A58DE" w:rsidRPr="00154C86" w:rsidRDefault="002A58DE" w:rsidP="007375E6">
      <w:pPr>
        <w:spacing w:line="276" w:lineRule="auto"/>
        <w:jc w:val="center"/>
        <w:rPr>
          <w:sz w:val="36"/>
          <w:szCs w:val="36"/>
        </w:rPr>
      </w:pPr>
    </w:p>
    <w:p w14:paraId="0809DE80" w14:textId="77777777" w:rsidR="002A58DE" w:rsidRPr="00154C86" w:rsidRDefault="002A58DE" w:rsidP="007375E6">
      <w:pPr>
        <w:spacing w:line="276" w:lineRule="auto"/>
        <w:jc w:val="center"/>
        <w:rPr>
          <w:sz w:val="36"/>
          <w:szCs w:val="36"/>
        </w:rPr>
      </w:pPr>
    </w:p>
    <w:p w14:paraId="7DA97996" w14:textId="77777777" w:rsidR="002A58DE" w:rsidRPr="00154C86" w:rsidRDefault="002A58DE" w:rsidP="007375E6">
      <w:pPr>
        <w:spacing w:line="276" w:lineRule="auto"/>
        <w:jc w:val="center"/>
        <w:rPr>
          <w:sz w:val="36"/>
          <w:szCs w:val="36"/>
        </w:rPr>
      </w:pPr>
    </w:p>
    <w:p w14:paraId="69AA6C52" w14:textId="77777777" w:rsidR="002A58DE" w:rsidRPr="00154C86" w:rsidRDefault="002A58DE" w:rsidP="007375E6">
      <w:pPr>
        <w:spacing w:line="276" w:lineRule="auto"/>
        <w:jc w:val="center"/>
        <w:rPr>
          <w:sz w:val="36"/>
          <w:szCs w:val="36"/>
        </w:rPr>
      </w:pPr>
    </w:p>
    <w:p w14:paraId="4A0A774E" w14:textId="77777777" w:rsidR="002A58DE" w:rsidRPr="00154C86" w:rsidRDefault="002A58DE" w:rsidP="007375E6">
      <w:pPr>
        <w:spacing w:line="276" w:lineRule="auto"/>
        <w:jc w:val="center"/>
        <w:rPr>
          <w:sz w:val="36"/>
          <w:szCs w:val="36"/>
        </w:rPr>
      </w:pPr>
    </w:p>
    <w:p w14:paraId="0E8FCC4C" w14:textId="77777777" w:rsidR="002A58DE" w:rsidRPr="00154C86" w:rsidRDefault="002A58DE" w:rsidP="007375E6">
      <w:pPr>
        <w:spacing w:line="276" w:lineRule="auto"/>
        <w:jc w:val="center"/>
        <w:rPr>
          <w:sz w:val="36"/>
          <w:szCs w:val="36"/>
        </w:rPr>
      </w:pPr>
    </w:p>
    <w:p w14:paraId="3D9D34BC" w14:textId="77777777" w:rsidR="002A58DE" w:rsidRPr="00154C86" w:rsidRDefault="002A58DE" w:rsidP="007375E6">
      <w:pPr>
        <w:spacing w:line="276" w:lineRule="auto"/>
        <w:jc w:val="center"/>
        <w:rPr>
          <w:sz w:val="36"/>
          <w:szCs w:val="36"/>
        </w:rPr>
      </w:pPr>
    </w:p>
    <w:p w14:paraId="52FCE1D1" w14:textId="77777777" w:rsidR="002A58DE" w:rsidRPr="00154C86" w:rsidRDefault="002A58DE" w:rsidP="007375E6">
      <w:pPr>
        <w:spacing w:line="276" w:lineRule="auto"/>
        <w:jc w:val="center"/>
        <w:rPr>
          <w:sz w:val="36"/>
          <w:szCs w:val="36"/>
        </w:rPr>
      </w:pPr>
    </w:p>
    <w:p w14:paraId="3CCB5FC7" w14:textId="0C2981D5" w:rsidR="002A58DE" w:rsidRPr="00154C86" w:rsidRDefault="0029381C" w:rsidP="008A1408">
      <w:pPr>
        <w:spacing w:line="276" w:lineRule="auto"/>
        <w:jc w:val="center"/>
        <w:rPr>
          <w:sz w:val="32"/>
          <w:szCs w:val="32"/>
        </w:rPr>
      </w:pPr>
      <w:r w:rsidRPr="00154C86">
        <w:rPr>
          <w:sz w:val="32"/>
          <w:szCs w:val="32"/>
        </w:rPr>
        <w:t>Kartik Verma</w:t>
      </w:r>
    </w:p>
    <w:p w14:paraId="61262850" w14:textId="07F845C3" w:rsidR="002A58DE" w:rsidRPr="00154C86" w:rsidRDefault="002A58DE" w:rsidP="007375E6">
      <w:pPr>
        <w:spacing w:line="276" w:lineRule="auto"/>
        <w:jc w:val="center"/>
        <w:rPr>
          <w:sz w:val="32"/>
          <w:szCs w:val="32"/>
        </w:rPr>
        <w:sectPr w:rsidR="002A58DE" w:rsidRPr="00154C86" w:rsidSect="008A1408">
          <w:footerReference w:type="even" r:id="rId11"/>
          <w:footerReference w:type="default" r:id="rId12"/>
          <w:footerReference w:type="first" r:id="rId13"/>
          <w:pgSz w:w="12240" w:h="15840"/>
          <w:pgMar w:top="1440" w:right="1440" w:bottom="1440" w:left="1440" w:header="720" w:footer="720" w:gutter="0"/>
          <w:pgNumType w:fmt="lowerRoman" w:start="1"/>
          <w:cols w:space="720"/>
          <w:titlePg/>
          <w:docGrid w:linePitch="360"/>
        </w:sectPr>
      </w:pPr>
      <w:r w:rsidRPr="00154C86">
        <w:rPr>
          <w:sz w:val="32"/>
          <w:szCs w:val="32"/>
        </w:rPr>
        <w:t>August 202</w:t>
      </w:r>
      <w:r w:rsidR="0029381C" w:rsidRPr="00154C86">
        <w:rPr>
          <w:sz w:val="32"/>
          <w:szCs w:val="32"/>
        </w:rPr>
        <w:t>3</w:t>
      </w:r>
    </w:p>
    <w:p w14:paraId="29E4B725" w14:textId="60A01E55" w:rsidR="006476DA" w:rsidRPr="00154C86" w:rsidRDefault="002A58DE" w:rsidP="00154C86">
      <w:pPr>
        <w:spacing w:line="360" w:lineRule="auto"/>
        <w:jc w:val="center"/>
        <w:rPr>
          <w:b/>
          <w:bCs/>
          <w:sz w:val="32"/>
          <w:szCs w:val="32"/>
        </w:rPr>
      </w:pPr>
      <w:r w:rsidRPr="00154C86">
        <w:rPr>
          <w:b/>
          <w:bCs/>
          <w:sz w:val="32"/>
          <w:szCs w:val="32"/>
        </w:rPr>
        <w:lastRenderedPageBreak/>
        <w:t>DEDICATION</w:t>
      </w:r>
    </w:p>
    <w:p w14:paraId="2C3F2C78" w14:textId="5478F8B8" w:rsidR="00DE3405" w:rsidRPr="00154C86" w:rsidRDefault="008E64B2" w:rsidP="006476DA">
      <w:pPr>
        <w:spacing w:line="240" w:lineRule="auto"/>
        <w:jc w:val="center"/>
      </w:pPr>
      <w:r w:rsidRPr="00154C86">
        <w:t>I dedicate this thesis to my unwavering supporters: my parents, Mr. Sanjay Verma and Mrs. Yogita Verma, my dear sister, Ms. Sumita Verma,</w:t>
      </w:r>
      <w:r w:rsidR="00654486" w:rsidRPr="00154C86">
        <w:t xml:space="preserve"> my relatives </w:t>
      </w:r>
      <w:r w:rsidRPr="00154C86">
        <w:t xml:space="preserve">and friends for their love and support throughout this </w:t>
      </w:r>
      <w:r w:rsidR="005C1A86" w:rsidRPr="00154C86">
        <w:t>incredible</w:t>
      </w:r>
      <w:r w:rsidRPr="00154C86">
        <w:t xml:space="preserve"> journey.</w:t>
      </w:r>
      <w:r w:rsidR="00DE3405" w:rsidRPr="00154C86">
        <w:br w:type="page"/>
      </w:r>
    </w:p>
    <w:p w14:paraId="6FB6117B" w14:textId="6A00780E" w:rsidR="004E2BEC" w:rsidRPr="00154C86" w:rsidRDefault="002A58DE" w:rsidP="00D1185C">
      <w:pPr>
        <w:spacing w:line="360" w:lineRule="auto"/>
        <w:jc w:val="center"/>
        <w:rPr>
          <w:sz w:val="32"/>
          <w:szCs w:val="32"/>
        </w:rPr>
      </w:pPr>
      <w:r w:rsidRPr="00154C86">
        <w:rPr>
          <w:b/>
          <w:bCs/>
          <w:sz w:val="32"/>
          <w:szCs w:val="32"/>
        </w:rPr>
        <w:lastRenderedPageBreak/>
        <w:t>ACKNOWLEDGMENTS</w:t>
      </w:r>
    </w:p>
    <w:p w14:paraId="36C98CD4" w14:textId="06C78EFE" w:rsidR="004E2BEC" w:rsidRPr="00154C86" w:rsidRDefault="004E2BEC" w:rsidP="004E2BEC">
      <w:r w:rsidRPr="00154C86">
        <w:t xml:space="preserve">I am deeply grateful to my esteemed advisors, Dr. Jiajia Chen and Dr. Hao Gan, </w:t>
      </w:r>
      <w:r w:rsidR="00981643" w:rsidRPr="00154C86">
        <w:t>for their</w:t>
      </w:r>
      <w:r w:rsidRPr="00154C86">
        <w:t xml:space="preserve"> belief in my potential and the</w:t>
      </w:r>
      <w:r w:rsidR="00981643" w:rsidRPr="00154C86">
        <w:t>ir</w:t>
      </w:r>
      <w:r w:rsidRPr="00154C86">
        <w:t xml:space="preserve"> opportunity to pursue my master's </w:t>
      </w:r>
      <w:r w:rsidR="00981643" w:rsidRPr="00154C86">
        <w:t>degree. Their</w:t>
      </w:r>
      <w:r w:rsidRPr="00154C86">
        <w:t xml:space="preserve"> exceptional support and invaluable guidance have played a pivotal role in the successful completion of my project and have prepared me for future endeavors. I extend my heartfelt thanks to them for their patience, dedication, and tireless efforts, which have propelled me to </w:t>
      </w:r>
      <w:proofErr w:type="spellStart"/>
      <w:r w:rsidR="00981643" w:rsidRPr="00154C86">
        <w:t>succ</w:t>
      </w:r>
      <w:proofErr w:type="spellEnd"/>
      <w:r w:rsidRPr="00154C86">
        <w:t xml:space="preserve"> in my master's program. Their mentorship has left an indelible mark on my professional growth, and I will forever carry a profound sense of gratitude </w:t>
      </w:r>
      <w:r w:rsidR="004D2DAD" w:rsidRPr="00154C86">
        <w:t>toward</w:t>
      </w:r>
      <w:r w:rsidRPr="00154C86">
        <w:t xml:space="preserve"> them.</w:t>
      </w:r>
    </w:p>
    <w:p w14:paraId="6D2C5F21" w14:textId="77777777" w:rsidR="004E2BEC" w:rsidRPr="00154C86" w:rsidRDefault="004E2BEC" w:rsidP="004E2BEC"/>
    <w:p w14:paraId="7314A646" w14:textId="1684092D" w:rsidR="004E2BEC" w:rsidRPr="00154C86" w:rsidRDefault="004E2BEC" w:rsidP="004E2BEC">
      <w:r w:rsidRPr="00154C86">
        <w:t xml:space="preserve">I would also like to express my profound appreciation to my esteemed committee members, Dr. Mark </w:t>
      </w:r>
      <w:r w:rsidR="000F2671" w:rsidRPr="00154C86">
        <w:t>Morgan</w:t>
      </w:r>
      <w:r w:rsidR="00981643" w:rsidRPr="00154C86">
        <w:t>,</w:t>
      </w:r>
      <w:r w:rsidRPr="00154C86">
        <w:t xml:space="preserve"> and Dr. Aly Fathy, for their invaluable assistance and </w:t>
      </w:r>
      <w:r w:rsidR="00981643" w:rsidRPr="00154C86">
        <w:t>for sharing their knowledge with me</w:t>
      </w:r>
      <w:r w:rsidRPr="00154C86">
        <w:t xml:space="preserve"> throughout my project. Their </w:t>
      </w:r>
      <w:r w:rsidR="00981643" w:rsidRPr="00154C86">
        <w:t xml:space="preserve">wisdom, guidance, and knowledge </w:t>
      </w:r>
      <w:r w:rsidRPr="00154C86">
        <w:t xml:space="preserve">have been instrumental in shaping my research and refining my academic skills. I am </w:t>
      </w:r>
      <w:r w:rsidR="005C1A86" w:rsidRPr="00154C86">
        <w:t>genuinely</w:t>
      </w:r>
      <w:r w:rsidRPr="00154C86">
        <w:t xml:space="preserve"> grateful for their expertise and commitment</w:t>
      </w:r>
      <w:r w:rsidR="00981643" w:rsidRPr="00154C86">
        <w:t xml:space="preserve"> </w:t>
      </w:r>
      <w:r w:rsidRPr="00154C86">
        <w:t>to my success.</w:t>
      </w:r>
    </w:p>
    <w:p w14:paraId="32895761" w14:textId="77777777" w:rsidR="00981643" w:rsidRPr="00154C86" w:rsidRDefault="00981643" w:rsidP="004E2BEC"/>
    <w:p w14:paraId="7A3BCEDA" w14:textId="52FB32C0" w:rsidR="004E2BEC" w:rsidRPr="00154C86" w:rsidRDefault="004E2BEC" w:rsidP="004E2BEC">
      <w:r w:rsidRPr="00154C86">
        <w:t xml:space="preserve">Furthermore, I extend my sincere </w:t>
      </w:r>
      <w:r w:rsidR="004D2DAD" w:rsidRPr="00154C86">
        <w:t>acknowledgment</w:t>
      </w:r>
      <w:r w:rsidRPr="00154C86">
        <w:t xml:space="preserve"> and gratitude to all the members of my lab and my peers in the Food Science Department at the University of Tennessee, Knoxville. Their collaboration, camaraderie, and knowledge-sharing environment have created a fertile ground for personal and intellectual growth. </w:t>
      </w:r>
    </w:p>
    <w:p w14:paraId="637B71F6" w14:textId="77777777" w:rsidR="004E2BEC" w:rsidRPr="00154C86" w:rsidRDefault="004E2BEC" w:rsidP="004E2BEC"/>
    <w:p w14:paraId="11CFD272" w14:textId="0182C926" w:rsidR="004E2BEC" w:rsidRPr="00154C86" w:rsidRDefault="004E2BEC" w:rsidP="004E2BEC">
      <w:r w:rsidRPr="00154C86">
        <w:t xml:space="preserve">I would also like to express my deepest gratitude to my friends in both Knoxville and India. Their unwavering motivation, encouragement, and belief in my abilities have been a constant </w:t>
      </w:r>
      <w:r w:rsidRPr="00154C86">
        <w:lastRenderedPageBreak/>
        <w:t>source of inspiration throughout my career. Their support and insightful advice have been invaluable in shaping my path, and I am forever indebted to them.</w:t>
      </w:r>
    </w:p>
    <w:p w14:paraId="6CC91E5A" w14:textId="77777777" w:rsidR="004E2BEC" w:rsidRPr="00154C86" w:rsidRDefault="004E2BEC" w:rsidP="004E2BEC"/>
    <w:p w14:paraId="7A9E52B6" w14:textId="73B29DDB" w:rsidR="004E2BEC" w:rsidRPr="00154C86" w:rsidRDefault="004E2BEC" w:rsidP="004E2BEC">
      <w:r w:rsidRPr="00154C86">
        <w:t xml:space="preserve">Last but certainly not least, I want to express my </w:t>
      </w:r>
      <w:r w:rsidR="00981643" w:rsidRPr="00154C86">
        <w:t>gratitude</w:t>
      </w:r>
      <w:r w:rsidRPr="00154C86">
        <w:t xml:space="preserve"> to my parents and family. Their unconditional love, trust, and support from afar have been immeasurable. I am deeply grateful for their sacrifices, belief in my abilities, and constant encouragement. Their faith in me has been a driving force behind my accomplishments. I also want to </w:t>
      </w:r>
      <w:r w:rsidR="005C1A86" w:rsidRPr="00154C86">
        <w:t>thank</w:t>
      </w:r>
      <w:r w:rsidRPr="00154C86">
        <w:t xml:space="preserve"> the almighty for providing me with a strong support system throughout my journey.</w:t>
      </w:r>
    </w:p>
    <w:p w14:paraId="26D7FF3D" w14:textId="77777777" w:rsidR="004E2BEC" w:rsidRPr="00154C86" w:rsidRDefault="004E2BEC" w:rsidP="004E2BEC"/>
    <w:p w14:paraId="72A9FD10" w14:textId="2F32A8AA" w:rsidR="00D000DC" w:rsidRPr="00154C86" w:rsidRDefault="004E2BEC" w:rsidP="004E2BEC">
      <w:r w:rsidRPr="00154C86">
        <w:t xml:space="preserve">Once again, I want to extend my deepest appreciation to everyone who has contributed to my academic and personal growth. Th support, encouragement, and guidance I have received along the way have been remarkable. I am forever grateful for the opportunities and the transformative experiences that have shaped me into </w:t>
      </w:r>
      <w:r w:rsidR="005C1A86" w:rsidRPr="00154C86">
        <w:t>who</w:t>
      </w:r>
      <w:r w:rsidRPr="00154C86">
        <w:t xml:space="preserve"> I am today.</w:t>
      </w:r>
    </w:p>
    <w:p w14:paraId="2439E078" w14:textId="77777777" w:rsidR="00170FBF" w:rsidRPr="00154C86" w:rsidRDefault="00170FBF">
      <w:pPr>
        <w:spacing w:line="240" w:lineRule="auto"/>
      </w:pPr>
      <w:r w:rsidRPr="00154C86">
        <w:br w:type="page"/>
      </w:r>
    </w:p>
    <w:p w14:paraId="0D407951" w14:textId="0AB759EA" w:rsidR="006B1586" w:rsidRPr="00154C86" w:rsidRDefault="004F4A7F" w:rsidP="00D1185C">
      <w:pPr>
        <w:spacing w:line="360" w:lineRule="auto"/>
        <w:jc w:val="center"/>
        <w:rPr>
          <w:b/>
          <w:bCs/>
          <w:sz w:val="32"/>
          <w:szCs w:val="32"/>
        </w:rPr>
      </w:pPr>
      <w:r w:rsidRPr="00154C86">
        <w:rPr>
          <w:b/>
          <w:bCs/>
          <w:sz w:val="32"/>
          <w:szCs w:val="32"/>
        </w:rPr>
        <w:lastRenderedPageBreak/>
        <w:t>ABSTRACT</w:t>
      </w:r>
    </w:p>
    <w:p w14:paraId="34C7C3C4" w14:textId="4652CAA0" w:rsidR="00CB7442" w:rsidRPr="00154C86" w:rsidRDefault="006B1586" w:rsidP="006B1586">
      <w:r w:rsidRPr="00154C86">
        <w:t>Multiphysics modeling plays a crucial role in understanding the complexities of microwave</w:t>
      </w:r>
      <w:r w:rsidR="00813519" w:rsidRPr="00154C86">
        <w:t>-food interactions, especially in multi</w:t>
      </w:r>
      <w:r w:rsidR="00313CF3" w:rsidRPr="00154C86">
        <w:t>-</w:t>
      </w:r>
      <w:r w:rsidR="00813519" w:rsidRPr="00154C86">
        <w:t>port solid-state microwave systems where microwave parameters can be precisely and dynamically controlled</w:t>
      </w:r>
      <w:r w:rsidRPr="00154C86">
        <w:t xml:space="preserve">. However, previous models using simplistic or manually measured oven geometries </w:t>
      </w:r>
      <w:r w:rsidR="008E7CE2" w:rsidRPr="00154C86">
        <w:t>face</w:t>
      </w:r>
      <w:r w:rsidRPr="00154C86">
        <w:t xml:space="preserve"> challenges in accurately </w:t>
      </w:r>
      <w:r w:rsidR="00813519" w:rsidRPr="00154C86">
        <w:t>simulating the microwave heating process</w:t>
      </w:r>
      <w:r w:rsidRPr="00154C86">
        <w:t xml:space="preserve">. </w:t>
      </w:r>
      <w:r w:rsidR="00763BA5" w:rsidRPr="00154C86">
        <w:t>T</w:t>
      </w:r>
      <w:r w:rsidRPr="00154C86">
        <w:t xml:space="preserve">his study </w:t>
      </w:r>
      <w:r w:rsidR="00813519" w:rsidRPr="00154C86">
        <w:t xml:space="preserve">first </w:t>
      </w:r>
      <w:r w:rsidRPr="00154C86">
        <w:t xml:space="preserve">developed a robust 3-D scanning approach to capture precise geometric details of the oven cavity, incorporating them into multiphysics modeling for solid-state microwave heating. </w:t>
      </w:r>
      <w:r w:rsidR="00F76C21" w:rsidRPr="00154C86">
        <w:t>Furthermore, a</w:t>
      </w:r>
      <w:r w:rsidRPr="00154C86">
        <w:t xml:space="preserve"> quantitative </w:t>
      </w:r>
      <w:r w:rsidR="00763BA5" w:rsidRPr="00154C86">
        <w:t>validation approach was</w:t>
      </w:r>
      <w:r w:rsidR="00A91E60" w:rsidRPr="00154C86">
        <w:t xml:space="preserve"> also</w:t>
      </w:r>
      <w:r w:rsidR="00763BA5" w:rsidRPr="00154C86">
        <w:t xml:space="preserve"> developed to</w:t>
      </w:r>
      <w:r w:rsidR="00A91E60" w:rsidRPr="00154C86">
        <w:t xml:space="preserve"> characterize modeling accuracy against experimental results</w:t>
      </w:r>
      <w:r w:rsidR="00763BA5" w:rsidRPr="00154C86">
        <w:t xml:space="preserve">. </w:t>
      </w:r>
      <w:r w:rsidRPr="00154C86">
        <w:t xml:space="preserve">The </w:t>
      </w:r>
      <w:r w:rsidR="00763BA5" w:rsidRPr="00154C86">
        <w:t>results showed that multiphysics modeling</w:t>
      </w:r>
      <w:r w:rsidRPr="00154C86">
        <w:t xml:space="preserve"> with 3-D scanned geometry demonstrated improved prediction accuracy, with notably lower root mean square error (RMSE) values (ranging from 1.57 to 4.11 °C) compared to models using simple box geometry (ranging from 1.73 to 6.33 °C) and manually measured geometry (ranging from 1.48 to 4.66 °C) for various heating scenarios</w:t>
      </w:r>
      <w:r w:rsidR="00313CF3" w:rsidRPr="00154C86">
        <w:t xml:space="preserve"> with various</w:t>
      </w:r>
      <w:r w:rsidRPr="00154C86">
        <w:t xml:space="preserve"> frequencies (2.40, 2.45, and 2.48 GHz)</w:t>
      </w:r>
      <w:r w:rsidR="00313CF3" w:rsidRPr="00154C86">
        <w:t xml:space="preserve"> </w:t>
      </w:r>
      <w:r w:rsidRPr="00154C86">
        <w:t xml:space="preserve">and waveguide port locations (Right, Back, and Left). </w:t>
      </w:r>
    </w:p>
    <w:p w14:paraId="7CB64300" w14:textId="77777777" w:rsidR="006476DA" w:rsidRPr="00154C86" w:rsidRDefault="006476DA" w:rsidP="006B1586"/>
    <w:p w14:paraId="301A17E6" w14:textId="4A7FABFF" w:rsidR="006B1586" w:rsidRPr="00154C86" w:rsidRDefault="003D123D" w:rsidP="006B1586">
      <w:r w:rsidRPr="00154C86">
        <w:t>The</w:t>
      </w:r>
      <w:r w:rsidR="006B1586" w:rsidRPr="00154C86">
        <w:t xml:space="preserve"> study </w:t>
      </w:r>
      <w:r w:rsidRPr="00154C86">
        <w:t xml:space="preserve">further </w:t>
      </w:r>
      <w:r w:rsidR="006B1586" w:rsidRPr="00154C86">
        <w:t xml:space="preserve">focuses on </w:t>
      </w:r>
      <w:r w:rsidR="008E7CE2" w:rsidRPr="00154C86">
        <w:t>utilizing</w:t>
      </w:r>
      <w:r w:rsidR="005C28FD" w:rsidRPr="00154C86">
        <w:t xml:space="preserve"> the </w:t>
      </w:r>
      <w:r w:rsidR="006B1586" w:rsidRPr="00154C86">
        <w:t xml:space="preserve">multi-port solid-state microwave heating processes and investigates the impact of </w:t>
      </w:r>
      <w:r w:rsidR="005C28FD" w:rsidRPr="00154C86">
        <w:t>differential</w:t>
      </w:r>
      <w:r w:rsidR="006B1586" w:rsidRPr="00154C86">
        <w:t xml:space="preserve"> phase between multiple sources on microwave</w:t>
      </w:r>
      <w:r w:rsidR="001F057F" w:rsidRPr="00154C86">
        <w:t>-food</w:t>
      </w:r>
      <w:r w:rsidR="006B1586" w:rsidRPr="00154C86">
        <w:t xml:space="preserve"> interactions. </w:t>
      </w:r>
      <w:r w:rsidR="00253C55" w:rsidRPr="00154C86">
        <w:rPr>
          <w:color w:val="000000" w:themeColor="text1"/>
        </w:rPr>
        <w:t xml:space="preserve">To </w:t>
      </w:r>
      <w:r w:rsidR="00763BA5" w:rsidRPr="00154C86">
        <w:rPr>
          <w:color w:val="000000" w:themeColor="text1"/>
        </w:rPr>
        <w:t>improve the modeling efficiency</w:t>
      </w:r>
      <w:r w:rsidR="00BE1739" w:rsidRPr="00154C86">
        <w:rPr>
          <w:color w:val="000000" w:themeColor="text1"/>
        </w:rPr>
        <w:t xml:space="preserve"> in simulating extensive scenarios of relative phase (0</w:t>
      </w:r>
      <w:r w:rsidR="00BE1739" w:rsidRPr="00154C86">
        <w:rPr>
          <w:color w:val="000000" w:themeColor="text1"/>
        </w:rPr>
        <w:sym w:font="Symbol" w:char="F0B0"/>
      </w:r>
      <w:r w:rsidR="00BE1739" w:rsidRPr="00154C86">
        <w:rPr>
          <w:color w:val="000000" w:themeColor="text1"/>
        </w:rPr>
        <w:t xml:space="preserve"> to 360</w:t>
      </w:r>
      <w:r w:rsidR="00BE1739" w:rsidRPr="00154C86">
        <w:rPr>
          <w:color w:val="000000" w:themeColor="text1"/>
        </w:rPr>
        <w:sym w:font="Symbol" w:char="F0B0"/>
      </w:r>
      <w:r w:rsidR="00BE1739" w:rsidRPr="00154C86">
        <w:rPr>
          <w:color w:val="000000" w:themeColor="text1"/>
        </w:rPr>
        <w:t>)</w:t>
      </w:r>
      <w:r w:rsidR="00253C55" w:rsidRPr="00154C86">
        <w:rPr>
          <w:color w:val="000000" w:themeColor="text1"/>
        </w:rPr>
        <w:t>, th</w:t>
      </w:r>
      <w:r w:rsidR="00763BA5" w:rsidRPr="00154C86">
        <w:rPr>
          <w:color w:val="000000" w:themeColor="text1"/>
        </w:rPr>
        <w:t>is</w:t>
      </w:r>
      <w:r w:rsidR="00253C55" w:rsidRPr="00154C86">
        <w:rPr>
          <w:color w:val="000000" w:themeColor="text1"/>
        </w:rPr>
        <w:t xml:space="preserve"> study developed a simple analytical approach that extends the existing knowledge of plane wave interactions to encompass multi-mode standing wave interactions. By employing only four physics-based models, this analytical approach enables the prediction of microwave power densities at any arbitrary source phase difference ranging from 0° to 360°.To validate the performance of the developed analytical model, comparisons were made with results </w:t>
      </w:r>
      <w:r w:rsidR="00253C55" w:rsidRPr="00154C86">
        <w:rPr>
          <w:color w:val="000000" w:themeColor="text1"/>
        </w:rPr>
        <w:lastRenderedPageBreak/>
        <w:t>obtained from the physics-based models in terms of electric field and power</w:t>
      </w:r>
      <w:r w:rsidR="000B691F" w:rsidRPr="00154C86">
        <w:rPr>
          <w:color w:val="000000" w:themeColor="text1"/>
        </w:rPr>
        <w:t xml:space="preserve"> dissipation</w:t>
      </w:r>
      <w:r w:rsidR="00253C55" w:rsidRPr="00154C86">
        <w:rPr>
          <w:color w:val="000000" w:themeColor="text1"/>
        </w:rPr>
        <w:t xml:space="preserve"> densities. </w:t>
      </w:r>
      <w:r w:rsidR="000B691F" w:rsidRPr="00154C86">
        <w:rPr>
          <w:color w:val="000000" w:themeColor="text1"/>
        </w:rPr>
        <w:t>After validation</w:t>
      </w:r>
      <w:r w:rsidR="00253C55" w:rsidRPr="00154C86">
        <w:rPr>
          <w:color w:val="000000" w:themeColor="text1"/>
        </w:rPr>
        <w:t>, extensive predictions and characterizations of differential phase-dependent microwave power densities revealed wave-like patterns in the average, standard deviation, and coefficient of variations of the nodal power densities. This observation emphasizes the importance of selecting an appropriate differential phase to ensure uniform heating performance</w:t>
      </w:r>
      <w:r w:rsidR="00253C55" w:rsidRPr="00154C86">
        <w:rPr>
          <w:color w:val="374151"/>
        </w:rPr>
        <w:t xml:space="preserve">. </w:t>
      </w:r>
    </w:p>
    <w:p w14:paraId="741394A3" w14:textId="77777777" w:rsidR="006B1586" w:rsidRPr="00154C86" w:rsidRDefault="006B1586" w:rsidP="006B1586"/>
    <w:p w14:paraId="03BF4762" w14:textId="6BA19388" w:rsidR="00AE3EF6" w:rsidRPr="00154C86" w:rsidRDefault="001F057F" w:rsidP="006B1586">
      <w:r w:rsidRPr="00154C86">
        <w:t xml:space="preserve">The developed 3-D scanning approach, improved multiphysics model, and simple analytical model </w:t>
      </w:r>
      <w:r w:rsidR="008E7CE2" w:rsidRPr="00154C86">
        <w:t>provide</w:t>
      </w:r>
      <w:r w:rsidRPr="00154C86">
        <w:t xml:space="preserve"> useful tools to </w:t>
      </w:r>
      <w:r w:rsidR="00BE1739" w:rsidRPr="00154C86">
        <w:t>evaluate</w:t>
      </w:r>
      <w:r w:rsidRPr="00154C86">
        <w:t xml:space="preserve"> complicated microwave-food interactions </w:t>
      </w:r>
      <w:r w:rsidR="005C1A86" w:rsidRPr="00154C86">
        <w:t>to develop</w:t>
      </w:r>
      <w:r w:rsidRPr="00154C86">
        <w:t xml:space="preserve"> solid-state microwave processing technology.</w:t>
      </w:r>
      <w:r w:rsidR="00AE3EF6" w:rsidRPr="00154C86">
        <w:br w:type="page"/>
      </w:r>
    </w:p>
    <w:sdt>
      <w:sdtPr>
        <w:rPr>
          <w:rFonts w:ascii="Times New Roman" w:eastAsia="Times New Roman" w:hAnsi="Times New Roman" w:cs="Times New Roman"/>
          <w:b w:val="0"/>
          <w:bCs w:val="0"/>
          <w:color w:val="auto"/>
          <w:sz w:val="24"/>
          <w:szCs w:val="24"/>
        </w:rPr>
        <w:id w:val="-754973029"/>
        <w:docPartObj>
          <w:docPartGallery w:val="Table of Contents"/>
          <w:docPartUnique/>
        </w:docPartObj>
      </w:sdtPr>
      <w:sdtEndPr>
        <w:rPr>
          <w:noProof/>
        </w:rPr>
      </w:sdtEndPr>
      <w:sdtContent>
        <w:p w14:paraId="3186EE97" w14:textId="6FC6403D" w:rsidR="003B73C3" w:rsidRPr="00154C86" w:rsidRDefault="003B73C3" w:rsidP="00D1185C">
          <w:pPr>
            <w:pStyle w:val="TOCHeading"/>
            <w:jc w:val="center"/>
            <w:rPr>
              <w:rFonts w:ascii="Times New Roman" w:hAnsi="Times New Roman" w:cs="Times New Roman"/>
              <w:color w:val="000000" w:themeColor="text1"/>
              <w:sz w:val="32"/>
              <w:szCs w:val="32"/>
            </w:rPr>
          </w:pPr>
          <w:r w:rsidRPr="00154C86">
            <w:rPr>
              <w:rFonts w:ascii="Times New Roman" w:hAnsi="Times New Roman" w:cs="Times New Roman"/>
              <w:color w:val="000000" w:themeColor="text1"/>
              <w:sz w:val="32"/>
              <w:szCs w:val="32"/>
            </w:rPr>
            <w:t>T</w:t>
          </w:r>
          <w:r w:rsidR="00D1185C" w:rsidRPr="00154C86">
            <w:rPr>
              <w:rFonts w:ascii="Times New Roman" w:hAnsi="Times New Roman" w:cs="Times New Roman"/>
              <w:color w:val="000000" w:themeColor="text1"/>
              <w:sz w:val="32"/>
              <w:szCs w:val="32"/>
            </w:rPr>
            <w:t>ABLE OF CONTENTS</w:t>
          </w:r>
        </w:p>
        <w:p w14:paraId="2C790DC2" w14:textId="6639E904" w:rsidR="00230EFA" w:rsidRPr="00154C86" w:rsidRDefault="00110DFF">
          <w:pPr>
            <w:pStyle w:val="TOC1"/>
            <w:tabs>
              <w:tab w:val="right" w:leader="dot" w:pos="9350"/>
            </w:tabs>
            <w:rPr>
              <w:rFonts w:ascii="Times New Roman" w:eastAsiaTheme="minorEastAsia" w:hAnsi="Times New Roman" w:cs="Times New Roman"/>
              <w:b w:val="0"/>
              <w:bCs w:val="0"/>
              <w:caps w:val="0"/>
              <w:noProof/>
              <w:kern w:val="2"/>
              <w:sz w:val="22"/>
              <w:szCs w:val="22"/>
              <w14:ligatures w14:val="standardContextual"/>
            </w:rPr>
          </w:pPr>
          <w:r w:rsidRPr="00154C86">
            <w:rPr>
              <w:rFonts w:ascii="Times New Roman" w:hAnsi="Times New Roman" w:cs="Times New Roman"/>
              <w:b w:val="0"/>
              <w:bCs w:val="0"/>
              <w:caps w:val="0"/>
              <w:sz w:val="22"/>
              <w:szCs w:val="22"/>
              <w:u w:val="single"/>
            </w:rPr>
            <w:fldChar w:fldCharType="begin"/>
          </w:r>
          <w:r w:rsidRPr="00154C86">
            <w:rPr>
              <w:rFonts w:ascii="Times New Roman" w:hAnsi="Times New Roman" w:cs="Times New Roman"/>
              <w:b w:val="0"/>
              <w:bCs w:val="0"/>
              <w:caps w:val="0"/>
              <w:sz w:val="22"/>
              <w:szCs w:val="22"/>
              <w:u w:val="single"/>
            </w:rPr>
            <w:instrText xml:space="preserve"> TOC \o "1-4" \h \z \u </w:instrText>
          </w:r>
          <w:r w:rsidRPr="00154C86">
            <w:rPr>
              <w:rFonts w:ascii="Times New Roman" w:hAnsi="Times New Roman" w:cs="Times New Roman"/>
              <w:b w:val="0"/>
              <w:bCs w:val="0"/>
              <w:caps w:val="0"/>
              <w:sz w:val="22"/>
              <w:szCs w:val="22"/>
              <w:u w:val="single"/>
            </w:rPr>
            <w:fldChar w:fldCharType="separate"/>
          </w:r>
          <w:hyperlink w:anchor="_Toc139748250" w:history="1">
            <w:r w:rsidR="00230EFA" w:rsidRPr="00154C86">
              <w:rPr>
                <w:rStyle w:val="Hyperlink"/>
                <w:rFonts w:ascii="Times New Roman" w:hAnsi="Times New Roman" w:cs="Times New Roman"/>
                <w:b w:val="0"/>
                <w:bCs w:val="0"/>
                <w:noProof/>
                <w:sz w:val="22"/>
                <w:szCs w:val="22"/>
              </w:rPr>
              <w:t>CHAPTER I: INTRODUCTION AND BACKGROUND</w:t>
            </w:r>
            <w:r w:rsidR="00230EFA" w:rsidRPr="00154C86">
              <w:rPr>
                <w:rFonts w:ascii="Times New Roman" w:hAnsi="Times New Roman" w:cs="Times New Roman"/>
                <w:b w:val="0"/>
                <w:bCs w:val="0"/>
                <w:noProof/>
                <w:webHidden/>
                <w:sz w:val="22"/>
                <w:szCs w:val="22"/>
              </w:rPr>
              <w:tab/>
            </w:r>
            <w:r w:rsidR="00230EFA" w:rsidRPr="00154C86">
              <w:rPr>
                <w:rFonts w:ascii="Times New Roman" w:hAnsi="Times New Roman" w:cs="Times New Roman"/>
                <w:b w:val="0"/>
                <w:bCs w:val="0"/>
                <w:noProof/>
                <w:webHidden/>
                <w:sz w:val="22"/>
                <w:szCs w:val="22"/>
              </w:rPr>
              <w:fldChar w:fldCharType="begin"/>
            </w:r>
            <w:r w:rsidR="00230EFA" w:rsidRPr="00154C86">
              <w:rPr>
                <w:rFonts w:ascii="Times New Roman" w:hAnsi="Times New Roman" w:cs="Times New Roman"/>
                <w:b w:val="0"/>
                <w:bCs w:val="0"/>
                <w:noProof/>
                <w:webHidden/>
                <w:sz w:val="22"/>
                <w:szCs w:val="22"/>
              </w:rPr>
              <w:instrText xml:space="preserve"> PAGEREF _Toc139748250 \h </w:instrText>
            </w:r>
            <w:r w:rsidR="00230EFA" w:rsidRPr="00154C86">
              <w:rPr>
                <w:rFonts w:ascii="Times New Roman" w:hAnsi="Times New Roman" w:cs="Times New Roman"/>
                <w:b w:val="0"/>
                <w:bCs w:val="0"/>
                <w:noProof/>
                <w:webHidden/>
                <w:sz w:val="22"/>
                <w:szCs w:val="22"/>
              </w:rPr>
            </w:r>
            <w:r w:rsidR="00230EFA" w:rsidRPr="00154C86">
              <w:rPr>
                <w:rFonts w:ascii="Times New Roman" w:hAnsi="Times New Roman" w:cs="Times New Roman"/>
                <w:b w:val="0"/>
                <w:bCs w:val="0"/>
                <w:noProof/>
                <w:webHidden/>
                <w:sz w:val="22"/>
                <w:szCs w:val="22"/>
              </w:rPr>
              <w:fldChar w:fldCharType="separate"/>
            </w:r>
            <w:r w:rsidR="00230EFA" w:rsidRPr="00154C86">
              <w:rPr>
                <w:rFonts w:ascii="Times New Roman" w:hAnsi="Times New Roman" w:cs="Times New Roman"/>
                <w:b w:val="0"/>
                <w:bCs w:val="0"/>
                <w:noProof/>
                <w:webHidden/>
                <w:sz w:val="22"/>
                <w:szCs w:val="22"/>
              </w:rPr>
              <w:t>1</w:t>
            </w:r>
            <w:r w:rsidR="00230EFA" w:rsidRPr="00154C86">
              <w:rPr>
                <w:rFonts w:ascii="Times New Roman" w:hAnsi="Times New Roman" w:cs="Times New Roman"/>
                <w:b w:val="0"/>
                <w:bCs w:val="0"/>
                <w:noProof/>
                <w:webHidden/>
                <w:sz w:val="22"/>
                <w:szCs w:val="22"/>
              </w:rPr>
              <w:fldChar w:fldCharType="end"/>
            </w:r>
          </w:hyperlink>
        </w:p>
        <w:p w14:paraId="3B11A1F2" w14:textId="7E7C6C1B"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1" w:history="1">
            <w:r w:rsidR="00230EFA" w:rsidRPr="00154C86">
              <w:rPr>
                <w:rStyle w:val="Hyperlink"/>
                <w:rFonts w:ascii="Times New Roman" w:hAnsi="Times New Roman" w:cs="Times New Roman"/>
                <w:noProof/>
                <w:sz w:val="22"/>
                <w:szCs w:val="22"/>
              </w:rPr>
              <w:t>1.1</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Introduction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_Toc139748251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w:t>
            </w:r>
            <w:r w:rsidR="00230EFA" w:rsidRPr="00154C86">
              <w:rPr>
                <w:rFonts w:ascii="Times New Roman" w:hAnsi="Times New Roman" w:cs="Times New Roman"/>
                <w:noProof/>
                <w:webHidden/>
                <w:sz w:val="22"/>
                <w:szCs w:val="22"/>
              </w:rPr>
              <w:fldChar w:fldCharType="end"/>
            </w:r>
          </w:hyperlink>
        </w:p>
        <w:p w14:paraId="2E7E8BEB" w14:textId="2CF38BE7" w:rsidR="00230EFA" w:rsidRPr="00154C86" w:rsidRDefault="00000000">
          <w:pPr>
            <w:pStyle w:val="TOC2"/>
            <w:tabs>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2" w:history="1">
            <w:r w:rsidR="00230EFA" w:rsidRPr="00154C86">
              <w:rPr>
                <w:rStyle w:val="Hyperlink"/>
                <w:rFonts w:ascii="Times New Roman" w:hAnsi="Times New Roman" w:cs="Times New Roman"/>
                <w:noProof/>
                <w:sz w:val="22"/>
                <w:szCs w:val="22"/>
              </w:rPr>
              <w:t>References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10</w:t>
            </w:r>
            <w:r w:rsidR="00230EFA" w:rsidRPr="00154C86">
              <w:rPr>
                <w:rFonts w:ascii="Times New Roman" w:hAnsi="Times New Roman" w:cs="Times New Roman"/>
                <w:noProof/>
                <w:webHidden/>
                <w:sz w:val="22"/>
                <w:szCs w:val="22"/>
              </w:rPr>
              <w:fldChar w:fldCharType="end"/>
            </w:r>
          </w:hyperlink>
        </w:p>
        <w:p w14:paraId="47CA8964" w14:textId="731F4869" w:rsidR="00230EFA" w:rsidRPr="00154C86" w:rsidRDefault="00000000">
          <w:pPr>
            <w:pStyle w:val="TOC1"/>
            <w:tabs>
              <w:tab w:val="right" w:leader="dot" w:pos="9350"/>
            </w:tabs>
            <w:rPr>
              <w:rFonts w:ascii="Times New Roman" w:eastAsiaTheme="minorEastAsia" w:hAnsi="Times New Roman" w:cs="Times New Roman"/>
              <w:b w:val="0"/>
              <w:bCs w:val="0"/>
              <w:caps w:val="0"/>
              <w:noProof/>
              <w:kern w:val="2"/>
              <w:sz w:val="22"/>
              <w:szCs w:val="22"/>
              <w14:ligatures w14:val="standardContextual"/>
            </w:rPr>
          </w:pPr>
          <w:hyperlink w:anchor="_Toc139748253" w:history="1">
            <w:r w:rsidR="00230EFA" w:rsidRPr="00154C86">
              <w:rPr>
                <w:rStyle w:val="Hyperlink"/>
                <w:rFonts w:ascii="Times New Roman" w:hAnsi="Times New Roman" w:cs="Times New Roman"/>
                <w:b w:val="0"/>
                <w:bCs w:val="0"/>
                <w:noProof/>
                <w:sz w:val="22"/>
                <w:szCs w:val="22"/>
              </w:rPr>
              <w:t>CHAPTER II: 3-D SCANNED OVEN GEOMETRY IMPROVES THE MODELING ACCURACY OF THE SOLID-STATE MICROWAVE HEATING PROCESS</w:t>
            </w:r>
            <w:r w:rsidR="00230EFA" w:rsidRPr="00154C86">
              <w:rPr>
                <w:rFonts w:ascii="Times New Roman" w:hAnsi="Times New Roman" w:cs="Times New Roman"/>
                <w:b w:val="0"/>
                <w:bCs w:val="0"/>
                <w:noProof/>
                <w:webHidden/>
                <w:sz w:val="22"/>
                <w:szCs w:val="22"/>
              </w:rPr>
              <w:tab/>
            </w:r>
            <w:r w:rsidR="00230EFA" w:rsidRPr="00154C86">
              <w:rPr>
                <w:rFonts w:ascii="Times New Roman" w:hAnsi="Times New Roman" w:cs="Times New Roman"/>
                <w:b w:val="0"/>
                <w:bCs w:val="0"/>
                <w:noProof/>
                <w:webHidden/>
                <w:sz w:val="22"/>
                <w:szCs w:val="22"/>
              </w:rPr>
              <w:fldChar w:fldCharType="begin"/>
            </w:r>
            <w:r w:rsidR="00230EFA" w:rsidRPr="00154C86">
              <w:rPr>
                <w:rFonts w:ascii="Times New Roman" w:hAnsi="Times New Roman" w:cs="Times New Roman"/>
                <w:b w:val="0"/>
                <w:bCs w:val="0"/>
                <w:noProof/>
                <w:webHidden/>
                <w:sz w:val="22"/>
                <w:szCs w:val="22"/>
              </w:rPr>
              <w:instrText xml:space="preserve"> PAGEREF _Toc139748253 \h </w:instrText>
            </w:r>
            <w:r w:rsidR="00230EFA" w:rsidRPr="00154C86">
              <w:rPr>
                <w:rFonts w:ascii="Times New Roman" w:hAnsi="Times New Roman" w:cs="Times New Roman"/>
                <w:b w:val="0"/>
                <w:bCs w:val="0"/>
                <w:noProof/>
                <w:webHidden/>
                <w:sz w:val="22"/>
                <w:szCs w:val="22"/>
              </w:rPr>
            </w:r>
            <w:r w:rsidR="00230EFA" w:rsidRPr="00154C86">
              <w:rPr>
                <w:rFonts w:ascii="Times New Roman" w:hAnsi="Times New Roman" w:cs="Times New Roman"/>
                <w:b w:val="0"/>
                <w:bCs w:val="0"/>
                <w:noProof/>
                <w:webHidden/>
                <w:sz w:val="22"/>
                <w:szCs w:val="22"/>
              </w:rPr>
              <w:fldChar w:fldCharType="separate"/>
            </w:r>
            <w:r w:rsidR="00230EFA" w:rsidRPr="00154C86">
              <w:rPr>
                <w:rFonts w:ascii="Times New Roman" w:hAnsi="Times New Roman" w:cs="Times New Roman"/>
                <w:b w:val="0"/>
                <w:bCs w:val="0"/>
                <w:noProof/>
                <w:webHidden/>
                <w:sz w:val="22"/>
                <w:szCs w:val="22"/>
              </w:rPr>
              <w:t>13</w:t>
            </w:r>
            <w:r w:rsidR="00230EFA" w:rsidRPr="00154C86">
              <w:rPr>
                <w:rFonts w:ascii="Times New Roman" w:hAnsi="Times New Roman" w:cs="Times New Roman"/>
                <w:b w:val="0"/>
                <w:bCs w:val="0"/>
                <w:noProof/>
                <w:webHidden/>
                <w:sz w:val="22"/>
                <w:szCs w:val="22"/>
              </w:rPr>
              <w:fldChar w:fldCharType="end"/>
            </w:r>
          </w:hyperlink>
        </w:p>
        <w:p w14:paraId="4005A50F" w14:textId="6FE847B4"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4" w:history="1">
            <w:r w:rsidR="00230EFA" w:rsidRPr="00154C86">
              <w:rPr>
                <w:rStyle w:val="Hyperlink"/>
                <w:rFonts w:ascii="Times New Roman" w:hAnsi="Times New Roman" w:cs="Times New Roman"/>
                <w:noProof/>
                <w:sz w:val="22"/>
                <w:szCs w:val="22"/>
              </w:rPr>
              <w:t>2.1</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Abstract</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_Toc139748254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14</w:t>
            </w:r>
            <w:r w:rsidR="00230EFA" w:rsidRPr="00154C86">
              <w:rPr>
                <w:rFonts w:ascii="Times New Roman" w:hAnsi="Times New Roman" w:cs="Times New Roman"/>
                <w:noProof/>
                <w:webHidden/>
                <w:sz w:val="22"/>
                <w:szCs w:val="22"/>
              </w:rPr>
              <w:fldChar w:fldCharType="end"/>
            </w:r>
          </w:hyperlink>
        </w:p>
        <w:p w14:paraId="339A0139" w14:textId="6678F52B"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5" w:history="1">
            <w:r w:rsidR="00230EFA" w:rsidRPr="00154C86">
              <w:rPr>
                <w:rStyle w:val="Hyperlink"/>
                <w:rFonts w:ascii="Times New Roman" w:hAnsi="Times New Roman" w:cs="Times New Roman"/>
                <w:noProof/>
                <w:sz w:val="22"/>
                <w:szCs w:val="22"/>
              </w:rPr>
              <w:t>2.2</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Keywords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_Toc139748255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15</w:t>
            </w:r>
            <w:r w:rsidR="00230EFA" w:rsidRPr="00154C86">
              <w:rPr>
                <w:rFonts w:ascii="Times New Roman" w:hAnsi="Times New Roman" w:cs="Times New Roman"/>
                <w:noProof/>
                <w:webHidden/>
                <w:sz w:val="22"/>
                <w:szCs w:val="22"/>
              </w:rPr>
              <w:fldChar w:fldCharType="end"/>
            </w:r>
          </w:hyperlink>
        </w:p>
        <w:p w14:paraId="362DBA34" w14:textId="018F8741"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6" w:history="1">
            <w:r w:rsidR="00230EFA" w:rsidRPr="00154C86">
              <w:rPr>
                <w:rStyle w:val="Hyperlink"/>
                <w:rFonts w:ascii="Times New Roman" w:hAnsi="Times New Roman" w:cs="Times New Roman"/>
                <w:noProof/>
                <w:sz w:val="22"/>
                <w:szCs w:val="22"/>
              </w:rPr>
              <w:t>2.3</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Introduction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_Toc139748256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15</w:t>
            </w:r>
            <w:r w:rsidR="00230EFA" w:rsidRPr="00154C86">
              <w:rPr>
                <w:rFonts w:ascii="Times New Roman" w:hAnsi="Times New Roman" w:cs="Times New Roman"/>
                <w:noProof/>
                <w:webHidden/>
                <w:sz w:val="22"/>
                <w:szCs w:val="22"/>
              </w:rPr>
              <w:fldChar w:fldCharType="end"/>
            </w:r>
          </w:hyperlink>
        </w:p>
        <w:p w14:paraId="134D3635" w14:textId="346576F1"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57" w:history="1">
            <w:r w:rsidR="00230EFA" w:rsidRPr="00154C86">
              <w:rPr>
                <w:rStyle w:val="Hyperlink"/>
                <w:rFonts w:ascii="Times New Roman" w:hAnsi="Times New Roman" w:cs="Times New Roman"/>
                <w:noProof/>
                <w:sz w:val="22"/>
                <w:szCs w:val="22"/>
              </w:rPr>
              <w:t>2.4</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Materials and Methods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_Toc139748257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18</w:t>
            </w:r>
            <w:r w:rsidR="00230EFA" w:rsidRPr="00154C86">
              <w:rPr>
                <w:rFonts w:ascii="Times New Roman" w:hAnsi="Times New Roman" w:cs="Times New Roman"/>
                <w:noProof/>
                <w:webHidden/>
                <w:sz w:val="22"/>
                <w:szCs w:val="22"/>
              </w:rPr>
              <w:fldChar w:fldCharType="end"/>
            </w:r>
          </w:hyperlink>
        </w:p>
        <w:p w14:paraId="14255684" w14:textId="7D91A0C6"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58" w:history="1">
            <w:r w:rsidR="00230EFA" w:rsidRPr="00154C86">
              <w:rPr>
                <w:rStyle w:val="Hyperlink"/>
                <w:rFonts w:ascii="Times New Roman" w:hAnsi="Times New Roman" w:cs="Times New Roman"/>
                <w:i w:val="0"/>
                <w:iCs w:val="0"/>
                <w:noProof/>
                <w:sz w:val="22"/>
                <w:szCs w:val="22"/>
              </w:rPr>
              <w:t>2.4.1</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Model Development</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_Toc139748258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18</w:t>
            </w:r>
            <w:r w:rsidR="00230EFA" w:rsidRPr="00154C86">
              <w:rPr>
                <w:rFonts w:ascii="Times New Roman" w:hAnsi="Times New Roman" w:cs="Times New Roman"/>
                <w:i w:val="0"/>
                <w:iCs w:val="0"/>
                <w:noProof/>
                <w:webHidden/>
                <w:sz w:val="22"/>
                <w:szCs w:val="22"/>
              </w:rPr>
              <w:fldChar w:fldCharType="end"/>
            </w:r>
          </w:hyperlink>
        </w:p>
        <w:p w14:paraId="7774AF76" w14:textId="072EFE58"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59" w:history="1">
            <w:r w:rsidR="00230EFA" w:rsidRPr="00154C86">
              <w:rPr>
                <w:rStyle w:val="Hyperlink"/>
                <w:rFonts w:ascii="Times New Roman" w:hAnsi="Times New Roman" w:cs="Times New Roman"/>
                <w:noProof/>
                <w:sz w:val="22"/>
                <w:szCs w:val="22"/>
              </w:rPr>
              <w:t>2.4.1.1</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Microwave system and model geometry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_Toc139748259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18</w:t>
            </w:r>
            <w:r w:rsidR="00230EFA" w:rsidRPr="00154C86">
              <w:rPr>
                <w:rFonts w:ascii="Times New Roman" w:hAnsi="Times New Roman" w:cs="Times New Roman"/>
                <w:noProof/>
                <w:webHidden/>
                <w:sz w:val="22"/>
                <w:szCs w:val="22"/>
              </w:rPr>
              <w:fldChar w:fldCharType="end"/>
            </w:r>
          </w:hyperlink>
        </w:p>
        <w:p w14:paraId="527C33D5" w14:textId="5818E8E4"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60" w:history="1">
            <w:r w:rsidR="00230EFA" w:rsidRPr="00154C86">
              <w:rPr>
                <w:rStyle w:val="Hyperlink"/>
                <w:rFonts w:ascii="Times New Roman" w:hAnsi="Times New Roman" w:cs="Times New Roman"/>
                <w:noProof/>
                <w:sz w:val="22"/>
                <w:szCs w:val="22"/>
              </w:rPr>
              <w:t>2.4.1.2</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Governing equations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_Toc139748260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20</w:t>
            </w:r>
            <w:r w:rsidR="00230EFA" w:rsidRPr="00154C86">
              <w:rPr>
                <w:rFonts w:ascii="Times New Roman" w:hAnsi="Times New Roman" w:cs="Times New Roman"/>
                <w:noProof/>
                <w:webHidden/>
                <w:sz w:val="22"/>
                <w:szCs w:val="22"/>
              </w:rPr>
              <w:fldChar w:fldCharType="end"/>
            </w:r>
          </w:hyperlink>
        </w:p>
        <w:p w14:paraId="01DD56DD" w14:textId="32489696"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61" w:history="1">
            <w:r w:rsidR="00230EFA" w:rsidRPr="00154C86">
              <w:rPr>
                <w:rStyle w:val="Hyperlink"/>
                <w:rFonts w:ascii="Times New Roman" w:hAnsi="Times New Roman" w:cs="Times New Roman"/>
                <w:noProof/>
                <w:sz w:val="22"/>
                <w:szCs w:val="22"/>
              </w:rPr>
              <w:t>2.4.1.3</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Boundary and initial conditions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_Toc139748261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21</w:t>
            </w:r>
            <w:r w:rsidR="00230EFA" w:rsidRPr="00154C86">
              <w:rPr>
                <w:rFonts w:ascii="Times New Roman" w:hAnsi="Times New Roman" w:cs="Times New Roman"/>
                <w:noProof/>
                <w:webHidden/>
                <w:sz w:val="22"/>
                <w:szCs w:val="22"/>
              </w:rPr>
              <w:fldChar w:fldCharType="end"/>
            </w:r>
          </w:hyperlink>
        </w:p>
        <w:p w14:paraId="2359FFA7" w14:textId="55E817D5"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62" w:history="1">
            <w:r w:rsidR="00230EFA" w:rsidRPr="00154C86">
              <w:rPr>
                <w:rStyle w:val="Hyperlink"/>
                <w:rFonts w:ascii="Times New Roman" w:hAnsi="Times New Roman" w:cs="Times New Roman"/>
                <w:noProof/>
                <w:sz w:val="22"/>
                <w:szCs w:val="22"/>
              </w:rPr>
              <w:t>2.4.1.4</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Material properties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21</w:t>
            </w:r>
            <w:r w:rsidR="00230EFA" w:rsidRPr="00154C86">
              <w:rPr>
                <w:rFonts w:ascii="Times New Roman" w:hAnsi="Times New Roman" w:cs="Times New Roman"/>
                <w:noProof/>
                <w:webHidden/>
                <w:sz w:val="22"/>
                <w:szCs w:val="22"/>
              </w:rPr>
              <w:fldChar w:fldCharType="end"/>
            </w:r>
          </w:hyperlink>
        </w:p>
        <w:p w14:paraId="4EB17952" w14:textId="2F804DE6"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63" w:history="1">
            <w:r w:rsidR="00230EFA" w:rsidRPr="00154C86">
              <w:rPr>
                <w:rStyle w:val="Hyperlink"/>
                <w:rFonts w:ascii="Times New Roman" w:hAnsi="Times New Roman" w:cs="Times New Roman"/>
                <w:noProof/>
                <w:sz w:val="22"/>
                <w:szCs w:val="22"/>
                <w:lang w:eastAsia="zh-CN"/>
              </w:rPr>
              <w:t>2.4.1.5</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lang w:eastAsia="zh-CN"/>
              </w:rPr>
              <w:t>Meshing strategy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_Toc139748263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21</w:t>
            </w:r>
            <w:r w:rsidR="00230EFA" w:rsidRPr="00154C86">
              <w:rPr>
                <w:rFonts w:ascii="Times New Roman" w:hAnsi="Times New Roman" w:cs="Times New Roman"/>
                <w:noProof/>
                <w:webHidden/>
                <w:sz w:val="22"/>
                <w:szCs w:val="22"/>
              </w:rPr>
              <w:fldChar w:fldCharType="end"/>
            </w:r>
          </w:hyperlink>
        </w:p>
        <w:p w14:paraId="09880C7E" w14:textId="69F86B58"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64" w:history="1">
            <w:r w:rsidR="00230EFA" w:rsidRPr="00154C86">
              <w:rPr>
                <w:rStyle w:val="Hyperlink"/>
                <w:rFonts w:ascii="Times New Roman" w:hAnsi="Times New Roman" w:cs="Times New Roman"/>
                <w:noProof/>
                <w:sz w:val="22"/>
                <w:szCs w:val="22"/>
                <w:lang w:eastAsia="zh-CN"/>
              </w:rPr>
              <w:t>2.4.1.6</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lang w:eastAsia="zh-CN"/>
              </w:rPr>
              <w:t>Simulation strategy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_Toc139748264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22</w:t>
            </w:r>
            <w:r w:rsidR="00230EFA" w:rsidRPr="00154C86">
              <w:rPr>
                <w:rFonts w:ascii="Times New Roman" w:hAnsi="Times New Roman" w:cs="Times New Roman"/>
                <w:noProof/>
                <w:webHidden/>
                <w:sz w:val="22"/>
                <w:szCs w:val="22"/>
              </w:rPr>
              <w:fldChar w:fldCharType="end"/>
            </w:r>
          </w:hyperlink>
        </w:p>
        <w:p w14:paraId="4353FF1C" w14:textId="4F92D432"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65" w:history="1">
            <w:r w:rsidR="00230EFA" w:rsidRPr="00154C86">
              <w:rPr>
                <w:rStyle w:val="Hyperlink"/>
                <w:rFonts w:ascii="Times New Roman" w:hAnsi="Times New Roman" w:cs="Times New Roman"/>
                <w:i w:val="0"/>
                <w:iCs w:val="0"/>
                <w:noProof/>
                <w:sz w:val="22"/>
                <w:szCs w:val="22"/>
              </w:rPr>
              <w:t>2.4.2</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Experimental Validation</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_Toc139748265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23</w:t>
            </w:r>
            <w:r w:rsidR="00230EFA" w:rsidRPr="00154C86">
              <w:rPr>
                <w:rFonts w:ascii="Times New Roman" w:hAnsi="Times New Roman" w:cs="Times New Roman"/>
                <w:i w:val="0"/>
                <w:iCs w:val="0"/>
                <w:noProof/>
                <w:webHidden/>
                <w:sz w:val="22"/>
                <w:szCs w:val="22"/>
              </w:rPr>
              <w:fldChar w:fldCharType="end"/>
            </w:r>
          </w:hyperlink>
        </w:p>
        <w:p w14:paraId="086EBE00" w14:textId="7F0C29F0"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66" w:history="1">
            <w:r w:rsidR="00230EFA" w:rsidRPr="00154C86">
              <w:rPr>
                <w:rStyle w:val="Hyperlink"/>
                <w:rFonts w:ascii="Times New Roman" w:hAnsi="Times New Roman" w:cs="Times New Roman"/>
                <w:i w:val="0"/>
                <w:iCs w:val="0"/>
                <w:noProof/>
                <w:sz w:val="22"/>
                <w:szCs w:val="22"/>
              </w:rPr>
              <w:t>2.4.3</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Quantitative comparison of temperature distribution between simulated and experimental thermal images</w:t>
            </w:r>
            <w:r w:rsidR="003C5FCE"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_Toc139748266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23</w:t>
            </w:r>
            <w:r w:rsidR="00230EFA" w:rsidRPr="00154C86">
              <w:rPr>
                <w:rFonts w:ascii="Times New Roman" w:hAnsi="Times New Roman" w:cs="Times New Roman"/>
                <w:i w:val="0"/>
                <w:iCs w:val="0"/>
                <w:noProof/>
                <w:webHidden/>
                <w:sz w:val="22"/>
                <w:szCs w:val="22"/>
              </w:rPr>
              <w:fldChar w:fldCharType="end"/>
            </w:r>
          </w:hyperlink>
        </w:p>
        <w:p w14:paraId="1B7BBDE6" w14:textId="3E8F5492"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67" w:history="1">
            <w:r w:rsidR="00230EFA" w:rsidRPr="00154C86">
              <w:rPr>
                <w:rStyle w:val="Hyperlink"/>
                <w:rFonts w:ascii="Times New Roman" w:hAnsi="Times New Roman" w:cs="Times New Roman"/>
                <w:i w:val="0"/>
                <w:iCs w:val="0"/>
                <w:noProof/>
                <w:sz w:val="22"/>
                <w:szCs w:val="22"/>
              </w:rPr>
              <w:t>2.4.4</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Data Analysis</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_Toc139748267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24</w:t>
            </w:r>
            <w:r w:rsidR="00230EFA" w:rsidRPr="00154C86">
              <w:rPr>
                <w:rFonts w:ascii="Times New Roman" w:hAnsi="Times New Roman" w:cs="Times New Roman"/>
                <w:i w:val="0"/>
                <w:iCs w:val="0"/>
                <w:noProof/>
                <w:webHidden/>
                <w:sz w:val="22"/>
                <w:szCs w:val="22"/>
              </w:rPr>
              <w:fldChar w:fldCharType="end"/>
            </w:r>
          </w:hyperlink>
        </w:p>
        <w:p w14:paraId="7530E75C" w14:textId="3ABC02BC"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68" w:history="1">
            <w:r w:rsidR="00230EFA" w:rsidRPr="00154C86">
              <w:rPr>
                <w:rStyle w:val="Hyperlink"/>
                <w:rFonts w:ascii="Times New Roman" w:hAnsi="Times New Roman" w:cs="Times New Roman"/>
                <w:noProof/>
                <w:sz w:val="22"/>
                <w:szCs w:val="22"/>
              </w:rPr>
              <w:t>2.5</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Results and Discussions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_Toc139748268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25</w:t>
            </w:r>
            <w:r w:rsidR="00230EFA" w:rsidRPr="00154C86">
              <w:rPr>
                <w:rFonts w:ascii="Times New Roman" w:hAnsi="Times New Roman" w:cs="Times New Roman"/>
                <w:noProof/>
                <w:webHidden/>
                <w:sz w:val="22"/>
                <w:szCs w:val="22"/>
              </w:rPr>
              <w:fldChar w:fldCharType="end"/>
            </w:r>
          </w:hyperlink>
        </w:p>
        <w:p w14:paraId="7028A736" w14:textId="21F7CD53"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69" w:history="1">
            <w:r w:rsidR="00230EFA" w:rsidRPr="00154C86">
              <w:rPr>
                <w:rStyle w:val="Hyperlink"/>
                <w:rFonts w:ascii="Times New Roman" w:hAnsi="Times New Roman" w:cs="Times New Roman"/>
                <w:i w:val="0"/>
                <w:iCs w:val="0"/>
                <w:noProof/>
                <w:sz w:val="22"/>
                <w:szCs w:val="22"/>
              </w:rPr>
              <w:t>2.5.1</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Comparison of meshing results among models with different geometric details</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_Toc139748269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25</w:t>
            </w:r>
            <w:r w:rsidR="00230EFA" w:rsidRPr="00154C86">
              <w:rPr>
                <w:rFonts w:ascii="Times New Roman" w:hAnsi="Times New Roman" w:cs="Times New Roman"/>
                <w:i w:val="0"/>
                <w:iCs w:val="0"/>
                <w:noProof/>
                <w:webHidden/>
                <w:sz w:val="22"/>
                <w:szCs w:val="22"/>
              </w:rPr>
              <w:fldChar w:fldCharType="end"/>
            </w:r>
          </w:hyperlink>
        </w:p>
        <w:p w14:paraId="62A3A6F2" w14:textId="10B43EFC"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70" w:history="1">
            <w:r w:rsidR="00230EFA" w:rsidRPr="00154C86">
              <w:rPr>
                <w:rStyle w:val="Hyperlink"/>
                <w:rFonts w:ascii="Times New Roman" w:hAnsi="Times New Roman" w:cs="Times New Roman"/>
                <w:i w:val="0"/>
                <w:iCs w:val="0"/>
                <w:noProof/>
                <w:sz w:val="22"/>
                <w:szCs w:val="22"/>
              </w:rPr>
              <w:t>2.5.2</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Comparison of modeling accuracy at 2.45 GHz using the right-side port</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_Toc139748270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26</w:t>
            </w:r>
            <w:r w:rsidR="00230EFA" w:rsidRPr="00154C86">
              <w:rPr>
                <w:rFonts w:ascii="Times New Roman" w:hAnsi="Times New Roman" w:cs="Times New Roman"/>
                <w:i w:val="0"/>
                <w:iCs w:val="0"/>
                <w:noProof/>
                <w:webHidden/>
                <w:sz w:val="22"/>
                <w:szCs w:val="22"/>
              </w:rPr>
              <w:fldChar w:fldCharType="end"/>
            </w:r>
          </w:hyperlink>
        </w:p>
        <w:p w14:paraId="3B487425" w14:textId="123757E1"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71" w:history="1">
            <w:r w:rsidR="00230EFA" w:rsidRPr="00154C86">
              <w:rPr>
                <w:rStyle w:val="Hyperlink"/>
                <w:rFonts w:ascii="Times New Roman" w:hAnsi="Times New Roman" w:cs="Times New Roman"/>
                <w:i w:val="0"/>
                <w:iCs w:val="0"/>
                <w:noProof/>
                <w:sz w:val="22"/>
                <w:szCs w:val="22"/>
              </w:rPr>
              <w:t>2.5.3</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Comprehensive evaluation of modeling accuracy at multiple frequencies and multiple port locations</w:t>
            </w:r>
            <w:r w:rsidR="003C5FCE"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_Toc139748271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27</w:t>
            </w:r>
            <w:r w:rsidR="00230EFA" w:rsidRPr="00154C86">
              <w:rPr>
                <w:rFonts w:ascii="Times New Roman" w:hAnsi="Times New Roman" w:cs="Times New Roman"/>
                <w:i w:val="0"/>
                <w:iCs w:val="0"/>
                <w:noProof/>
                <w:webHidden/>
                <w:sz w:val="22"/>
                <w:szCs w:val="22"/>
              </w:rPr>
              <w:fldChar w:fldCharType="end"/>
            </w:r>
          </w:hyperlink>
        </w:p>
        <w:p w14:paraId="659C8E4C" w14:textId="4A704976"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2" w:history="1">
            <w:r w:rsidR="00230EFA" w:rsidRPr="00154C86">
              <w:rPr>
                <w:rStyle w:val="Hyperlink"/>
                <w:rFonts w:ascii="Times New Roman" w:hAnsi="Times New Roman" w:cs="Times New Roman"/>
                <w:noProof/>
                <w:sz w:val="22"/>
                <w:szCs w:val="22"/>
              </w:rPr>
              <w:t>2.6</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Conclusion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28</w:t>
            </w:r>
            <w:r w:rsidR="00230EFA" w:rsidRPr="00154C86">
              <w:rPr>
                <w:rFonts w:ascii="Times New Roman" w:hAnsi="Times New Roman" w:cs="Times New Roman"/>
                <w:noProof/>
                <w:webHidden/>
                <w:sz w:val="22"/>
                <w:szCs w:val="22"/>
              </w:rPr>
              <w:fldChar w:fldCharType="end"/>
            </w:r>
          </w:hyperlink>
        </w:p>
        <w:p w14:paraId="420BF82A" w14:textId="2BA55514" w:rsidR="00230EFA" w:rsidRPr="00154C86" w:rsidRDefault="00000000">
          <w:pPr>
            <w:pStyle w:val="TOC2"/>
            <w:tabs>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3" w:history="1">
            <w:r w:rsidR="00230EFA" w:rsidRPr="00154C86">
              <w:rPr>
                <w:rStyle w:val="Hyperlink"/>
                <w:rFonts w:ascii="Times New Roman" w:hAnsi="Times New Roman" w:cs="Times New Roman"/>
                <w:noProof/>
                <w:sz w:val="22"/>
                <w:szCs w:val="22"/>
              </w:rPr>
              <w:t>References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_Toc139748273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29</w:t>
            </w:r>
            <w:r w:rsidR="00230EFA" w:rsidRPr="00154C86">
              <w:rPr>
                <w:rFonts w:ascii="Times New Roman" w:hAnsi="Times New Roman" w:cs="Times New Roman"/>
                <w:noProof/>
                <w:webHidden/>
                <w:sz w:val="22"/>
                <w:szCs w:val="22"/>
              </w:rPr>
              <w:fldChar w:fldCharType="end"/>
            </w:r>
          </w:hyperlink>
        </w:p>
        <w:p w14:paraId="603C3514" w14:textId="44C33A7F" w:rsidR="00230EFA" w:rsidRPr="00154C86" w:rsidRDefault="00000000">
          <w:pPr>
            <w:pStyle w:val="TOC2"/>
            <w:tabs>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4" w:history="1">
            <w:r w:rsidR="00230EFA" w:rsidRPr="00154C86">
              <w:rPr>
                <w:rStyle w:val="Hyperlink"/>
                <w:rFonts w:ascii="Times New Roman" w:hAnsi="Times New Roman" w:cs="Times New Roman"/>
                <w:noProof/>
                <w:sz w:val="22"/>
                <w:szCs w:val="22"/>
              </w:rPr>
              <w:t>APPENDIX</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_Toc139748274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35</w:t>
            </w:r>
            <w:r w:rsidR="00230EFA" w:rsidRPr="00154C86">
              <w:rPr>
                <w:rFonts w:ascii="Times New Roman" w:hAnsi="Times New Roman" w:cs="Times New Roman"/>
                <w:noProof/>
                <w:webHidden/>
                <w:sz w:val="22"/>
                <w:szCs w:val="22"/>
              </w:rPr>
              <w:fldChar w:fldCharType="end"/>
            </w:r>
          </w:hyperlink>
        </w:p>
        <w:p w14:paraId="00CD2799" w14:textId="000C6C8F" w:rsidR="00230EFA" w:rsidRPr="00154C86" w:rsidRDefault="00000000">
          <w:pPr>
            <w:pStyle w:val="TOC1"/>
            <w:tabs>
              <w:tab w:val="right" w:leader="dot" w:pos="9350"/>
            </w:tabs>
            <w:rPr>
              <w:rFonts w:ascii="Times New Roman" w:eastAsiaTheme="minorEastAsia" w:hAnsi="Times New Roman" w:cs="Times New Roman"/>
              <w:b w:val="0"/>
              <w:bCs w:val="0"/>
              <w:caps w:val="0"/>
              <w:noProof/>
              <w:kern w:val="2"/>
              <w:sz w:val="22"/>
              <w:szCs w:val="22"/>
              <w14:ligatures w14:val="standardContextual"/>
            </w:rPr>
          </w:pPr>
          <w:hyperlink w:anchor="_Toc139748275" w:history="1">
            <w:r w:rsidR="00230EFA" w:rsidRPr="00154C86">
              <w:rPr>
                <w:rStyle w:val="Hyperlink"/>
                <w:rFonts w:ascii="Times New Roman" w:hAnsi="Times New Roman" w:cs="Times New Roman"/>
                <w:b w:val="0"/>
                <w:bCs w:val="0"/>
                <w:noProof/>
                <w:sz w:val="22"/>
                <w:szCs w:val="22"/>
              </w:rPr>
              <w:t>CHAPTER III: A SIMPLE AND ACCURATE ANALYTICAL MODEL TO UNDERSTAND THE EFFECT OF RELATIVE PHASE IN A DUAL-PORT SOLID-STATE MICROWAVE HEATING PROCESS.</w:t>
            </w:r>
            <w:r w:rsidR="00230EFA" w:rsidRPr="00154C86">
              <w:rPr>
                <w:rFonts w:ascii="Times New Roman" w:hAnsi="Times New Roman" w:cs="Times New Roman"/>
                <w:b w:val="0"/>
                <w:bCs w:val="0"/>
                <w:noProof/>
                <w:webHidden/>
                <w:sz w:val="22"/>
                <w:szCs w:val="22"/>
              </w:rPr>
              <w:tab/>
            </w:r>
            <w:r w:rsidR="00230EFA" w:rsidRPr="00154C86">
              <w:rPr>
                <w:rFonts w:ascii="Times New Roman" w:hAnsi="Times New Roman" w:cs="Times New Roman"/>
                <w:b w:val="0"/>
                <w:bCs w:val="0"/>
                <w:noProof/>
                <w:webHidden/>
                <w:sz w:val="22"/>
                <w:szCs w:val="22"/>
              </w:rPr>
              <w:fldChar w:fldCharType="begin"/>
            </w:r>
            <w:r w:rsidR="00230EFA" w:rsidRPr="00154C86">
              <w:rPr>
                <w:rFonts w:ascii="Times New Roman" w:hAnsi="Times New Roman" w:cs="Times New Roman"/>
                <w:b w:val="0"/>
                <w:bCs w:val="0"/>
                <w:noProof/>
                <w:webHidden/>
                <w:sz w:val="22"/>
                <w:szCs w:val="22"/>
              </w:rPr>
              <w:instrText xml:space="preserve"> PAGEREF _Toc139748275 \h </w:instrText>
            </w:r>
            <w:r w:rsidR="00230EFA" w:rsidRPr="00154C86">
              <w:rPr>
                <w:rFonts w:ascii="Times New Roman" w:hAnsi="Times New Roman" w:cs="Times New Roman"/>
                <w:b w:val="0"/>
                <w:bCs w:val="0"/>
                <w:noProof/>
                <w:webHidden/>
                <w:sz w:val="22"/>
                <w:szCs w:val="22"/>
              </w:rPr>
            </w:r>
            <w:r w:rsidR="00230EFA" w:rsidRPr="00154C86">
              <w:rPr>
                <w:rFonts w:ascii="Times New Roman" w:hAnsi="Times New Roman" w:cs="Times New Roman"/>
                <w:b w:val="0"/>
                <w:bCs w:val="0"/>
                <w:noProof/>
                <w:webHidden/>
                <w:sz w:val="22"/>
                <w:szCs w:val="22"/>
              </w:rPr>
              <w:fldChar w:fldCharType="separate"/>
            </w:r>
            <w:r w:rsidR="00230EFA" w:rsidRPr="00154C86">
              <w:rPr>
                <w:rFonts w:ascii="Times New Roman" w:hAnsi="Times New Roman" w:cs="Times New Roman"/>
                <w:b w:val="0"/>
                <w:bCs w:val="0"/>
                <w:noProof/>
                <w:webHidden/>
                <w:sz w:val="22"/>
                <w:szCs w:val="22"/>
              </w:rPr>
              <w:t>47</w:t>
            </w:r>
            <w:r w:rsidR="00230EFA" w:rsidRPr="00154C86">
              <w:rPr>
                <w:rFonts w:ascii="Times New Roman" w:hAnsi="Times New Roman" w:cs="Times New Roman"/>
                <w:b w:val="0"/>
                <w:bCs w:val="0"/>
                <w:noProof/>
                <w:webHidden/>
                <w:sz w:val="22"/>
                <w:szCs w:val="22"/>
              </w:rPr>
              <w:fldChar w:fldCharType="end"/>
            </w:r>
          </w:hyperlink>
        </w:p>
        <w:p w14:paraId="5974B833" w14:textId="22B075DC"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6" w:history="1">
            <w:r w:rsidR="00230EFA" w:rsidRPr="00154C86">
              <w:rPr>
                <w:rStyle w:val="Hyperlink"/>
                <w:rFonts w:ascii="Times New Roman" w:hAnsi="Times New Roman" w:cs="Times New Roman"/>
                <w:noProof/>
                <w:sz w:val="22"/>
                <w:szCs w:val="22"/>
              </w:rPr>
              <w:t>3.1</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Abstract</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_Toc139748276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48</w:t>
            </w:r>
            <w:r w:rsidR="00230EFA" w:rsidRPr="00154C86">
              <w:rPr>
                <w:rFonts w:ascii="Times New Roman" w:hAnsi="Times New Roman" w:cs="Times New Roman"/>
                <w:noProof/>
                <w:webHidden/>
                <w:sz w:val="22"/>
                <w:szCs w:val="22"/>
              </w:rPr>
              <w:fldChar w:fldCharType="end"/>
            </w:r>
          </w:hyperlink>
        </w:p>
        <w:p w14:paraId="6DCB6F64" w14:textId="46D6498F"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7" w:history="1">
            <w:r w:rsidR="00230EFA" w:rsidRPr="00154C86">
              <w:rPr>
                <w:rStyle w:val="Hyperlink"/>
                <w:rFonts w:ascii="Times New Roman" w:hAnsi="Times New Roman" w:cs="Times New Roman"/>
                <w:noProof/>
                <w:sz w:val="22"/>
                <w:szCs w:val="22"/>
              </w:rPr>
              <w:t>3.2</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Keywords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_Toc139748277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49</w:t>
            </w:r>
            <w:r w:rsidR="00230EFA" w:rsidRPr="00154C86">
              <w:rPr>
                <w:rFonts w:ascii="Times New Roman" w:hAnsi="Times New Roman" w:cs="Times New Roman"/>
                <w:noProof/>
                <w:webHidden/>
                <w:sz w:val="22"/>
                <w:szCs w:val="22"/>
              </w:rPr>
              <w:fldChar w:fldCharType="end"/>
            </w:r>
          </w:hyperlink>
        </w:p>
        <w:p w14:paraId="307D4617" w14:textId="537C7163"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8" w:history="1">
            <w:r w:rsidR="00230EFA" w:rsidRPr="00154C86">
              <w:rPr>
                <w:rStyle w:val="Hyperlink"/>
                <w:rFonts w:ascii="Times New Roman" w:hAnsi="Times New Roman" w:cs="Times New Roman"/>
                <w:noProof/>
                <w:sz w:val="22"/>
                <w:szCs w:val="22"/>
              </w:rPr>
              <w:t>3.3</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Introduction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_Toc139748278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49</w:t>
            </w:r>
            <w:r w:rsidR="00230EFA" w:rsidRPr="00154C86">
              <w:rPr>
                <w:rFonts w:ascii="Times New Roman" w:hAnsi="Times New Roman" w:cs="Times New Roman"/>
                <w:noProof/>
                <w:webHidden/>
                <w:sz w:val="22"/>
                <w:szCs w:val="22"/>
              </w:rPr>
              <w:fldChar w:fldCharType="end"/>
            </w:r>
          </w:hyperlink>
        </w:p>
        <w:p w14:paraId="50F6B673" w14:textId="2AADF330"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79" w:history="1">
            <w:r w:rsidR="00230EFA" w:rsidRPr="00154C86">
              <w:rPr>
                <w:rStyle w:val="Hyperlink"/>
                <w:rFonts w:ascii="Times New Roman" w:hAnsi="Times New Roman" w:cs="Times New Roman"/>
                <w:noProof/>
                <w:sz w:val="22"/>
                <w:szCs w:val="22"/>
              </w:rPr>
              <w:t>3.4</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Materials and Methods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_Toc139748279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51</w:t>
            </w:r>
            <w:r w:rsidR="00230EFA" w:rsidRPr="00154C86">
              <w:rPr>
                <w:rFonts w:ascii="Times New Roman" w:hAnsi="Times New Roman" w:cs="Times New Roman"/>
                <w:noProof/>
                <w:webHidden/>
                <w:sz w:val="22"/>
                <w:szCs w:val="22"/>
              </w:rPr>
              <w:fldChar w:fldCharType="end"/>
            </w:r>
          </w:hyperlink>
        </w:p>
        <w:p w14:paraId="23C2284E" w14:textId="7D5F4173"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80" w:history="1">
            <w:r w:rsidR="00230EFA" w:rsidRPr="00154C86">
              <w:rPr>
                <w:rStyle w:val="Hyperlink"/>
                <w:rFonts w:ascii="Times New Roman" w:hAnsi="Times New Roman" w:cs="Times New Roman"/>
                <w:i w:val="0"/>
                <w:iCs w:val="0"/>
                <w:noProof/>
                <w:sz w:val="22"/>
                <w:szCs w:val="22"/>
              </w:rPr>
              <w:t>3.4.1</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Physics-based model development and verification</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_Toc139748280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51</w:t>
            </w:r>
            <w:r w:rsidR="00230EFA" w:rsidRPr="00154C86">
              <w:rPr>
                <w:rFonts w:ascii="Times New Roman" w:hAnsi="Times New Roman" w:cs="Times New Roman"/>
                <w:i w:val="0"/>
                <w:iCs w:val="0"/>
                <w:noProof/>
                <w:webHidden/>
                <w:sz w:val="22"/>
                <w:szCs w:val="22"/>
              </w:rPr>
              <w:fldChar w:fldCharType="end"/>
            </w:r>
          </w:hyperlink>
        </w:p>
        <w:p w14:paraId="6A90F999" w14:textId="53AF928E"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1" w:history="1">
            <w:r w:rsidR="00230EFA" w:rsidRPr="00154C86">
              <w:rPr>
                <w:rStyle w:val="Hyperlink"/>
                <w:rFonts w:ascii="Times New Roman" w:hAnsi="Times New Roman" w:cs="Times New Roman"/>
                <w:noProof/>
                <w:sz w:val="22"/>
                <w:szCs w:val="22"/>
              </w:rPr>
              <w:t>3.4.1.1</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Microwave system and model geometry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_Toc139748281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51</w:t>
            </w:r>
            <w:r w:rsidR="00230EFA" w:rsidRPr="00154C86">
              <w:rPr>
                <w:rFonts w:ascii="Times New Roman" w:hAnsi="Times New Roman" w:cs="Times New Roman"/>
                <w:noProof/>
                <w:webHidden/>
                <w:sz w:val="22"/>
                <w:szCs w:val="22"/>
              </w:rPr>
              <w:fldChar w:fldCharType="end"/>
            </w:r>
          </w:hyperlink>
        </w:p>
        <w:p w14:paraId="56C44470" w14:textId="3EEE8977"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2" w:history="1">
            <w:r w:rsidR="00230EFA" w:rsidRPr="00154C86">
              <w:rPr>
                <w:rStyle w:val="Hyperlink"/>
                <w:rFonts w:ascii="Times New Roman" w:hAnsi="Times New Roman" w:cs="Times New Roman"/>
                <w:noProof/>
                <w:sz w:val="22"/>
                <w:szCs w:val="22"/>
              </w:rPr>
              <w:t>3.4.1.2</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Governing equations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52</w:t>
            </w:r>
            <w:r w:rsidR="00230EFA" w:rsidRPr="00154C86">
              <w:rPr>
                <w:rFonts w:ascii="Times New Roman" w:hAnsi="Times New Roman" w:cs="Times New Roman"/>
                <w:noProof/>
                <w:webHidden/>
                <w:sz w:val="22"/>
                <w:szCs w:val="22"/>
              </w:rPr>
              <w:fldChar w:fldCharType="end"/>
            </w:r>
          </w:hyperlink>
        </w:p>
        <w:p w14:paraId="42825F12" w14:textId="6B0E62F3"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3" w:history="1">
            <w:r w:rsidR="00230EFA" w:rsidRPr="00154C86">
              <w:rPr>
                <w:rStyle w:val="Hyperlink"/>
                <w:rFonts w:ascii="Times New Roman" w:hAnsi="Times New Roman" w:cs="Times New Roman"/>
                <w:noProof/>
                <w:sz w:val="22"/>
                <w:szCs w:val="22"/>
              </w:rPr>
              <w:t>3.4.1.3</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Boundary and initial conditions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_Toc139748283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52</w:t>
            </w:r>
            <w:r w:rsidR="00230EFA" w:rsidRPr="00154C86">
              <w:rPr>
                <w:rFonts w:ascii="Times New Roman" w:hAnsi="Times New Roman" w:cs="Times New Roman"/>
                <w:noProof/>
                <w:webHidden/>
                <w:sz w:val="22"/>
                <w:szCs w:val="22"/>
              </w:rPr>
              <w:fldChar w:fldCharType="end"/>
            </w:r>
          </w:hyperlink>
        </w:p>
        <w:p w14:paraId="1E85FBF9" w14:textId="43B44507"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4" w:history="1">
            <w:r w:rsidR="00230EFA" w:rsidRPr="00154C86">
              <w:rPr>
                <w:rStyle w:val="Hyperlink"/>
                <w:rFonts w:ascii="Times New Roman" w:hAnsi="Times New Roman" w:cs="Times New Roman"/>
                <w:noProof/>
                <w:sz w:val="22"/>
                <w:szCs w:val="22"/>
              </w:rPr>
              <w:t>3.4.1.4</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Material properties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_Toc139748284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53</w:t>
            </w:r>
            <w:r w:rsidR="00230EFA" w:rsidRPr="00154C86">
              <w:rPr>
                <w:rFonts w:ascii="Times New Roman" w:hAnsi="Times New Roman" w:cs="Times New Roman"/>
                <w:noProof/>
                <w:webHidden/>
                <w:sz w:val="22"/>
                <w:szCs w:val="22"/>
              </w:rPr>
              <w:fldChar w:fldCharType="end"/>
            </w:r>
          </w:hyperlink>
        </w:p>
        <w:p w14:paraId="15204F69" w14:textId="19493564"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5" w:history="1">
            <w:r w:rsidR="00230EFA" w:rsidRPr="00154C86">
              <w:rPr>
                <w:rStyle w:val="Hyperlink"/>
                <w:rFonts w:ascii="Times New Roman" w:hAnsi="Times New Roman" w:cs="Times New Roman"/>
                <w:noProof/>
                <w:sz w:val="22"/>
                <w:szCs w:val="22"/>
              </w:rPr>
              <w:t>3.4.1.5</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Meshing strategy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_Toc139748285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53</w:t>
            </w:r>
            <w:r w:rsidR="00230EFA" w:rsidRPr="00154C86">
              <w:rPr>
                <w:rFonts w:ascii="Times New Roman" w:hAnsi="Times New Roman" w:cs="Times New Roman"/>
                <w:noProof/>
                <w:webHidden/>
                <w:sz w:val="22"/>
                <w:szCs w:val="22"/>
              </w:rPr>
              <w:fldChar w:fldCharType="end"/>
            </w:r>
          </w:hyperlink>
        </w:p>
        <w:p w14:paraId="13931B5B" w14:textId="72FC2C64"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6" w:history="1">
            <w:r w:rsidR="00230EFA" w:rsidRPr="00154C86">
              <w:rPr>
                <w:rStyle w:val="Hyperlink"/>
                <w:rFonts w:ascii="Times New Roman" w:hAnsi="Times New Roman" w:cs="Times New Roman"/>
                <w:noProof/>
                <w:sz w:val="22"/>
                <w:szCs w:val="22"/>
              </w:rPr>
              <w:t>3.4.1.6</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Simulation strategy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_Toc139748286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53</w:t>
            </w:r>
            <w:r w:rsidR="00230EFA" w:rsidRPr="00154C86">
              <w:rPr>
                <w:rFonts w:ascii="Times New Roman" w:hAnsi="Times New Roman" w:cs="Times New Roman"/>
                <w:noProof/>
                <w:webHidden/>
                <w:sz w:val="22"/>
                <w:szCs w:val="22"/>
              </w:rPr>
              <w:fldChar w:fldCharType="end"/>
            </w:r>
          </w:hyperlink>
        </w:p>
        <w:p w14:paraId="0D8D2BFB" w14:textId="185DD94E"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7" w:history="1">
            <w:r w:rsidR="00230EFA" w:rsidRPr="00154C86">
              <w:rPr>
                <w:rStyle w:val="Hyperlink"/>
                <w:rFonts w:ascii="Times New Roman" w:hAnsi="Times New Roman" w:cs="Times New Roman"/>
                <w:noProof/>
                <w:sz w:val="22"/>
                <w:szCs w:val="22"/>
              </w:rPr>
              <w:t>3.4.1.7</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Model verification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_Toc139748287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54</w:t>
            </w:r>
            <w:r w:rsidR="00230EFA" w:rsidRPr="00154C86">
              <w:rPr>
                <w:rFonts w:ascii="Times New Roman" w:hAnsi="Times New Roman" w:cs="Times New Roman"/>
                <w:noProof/>
                <w:webHidden/>
                <w:sz w:val="22"/>
                <w:szCs w:val="22"/>
              </w:rPr>
              <w:fldChar w:fldCharType="end"/>
            </w:r>
          </w:hyperlink>
        </w:p>
        <w:p w14:paraId="7BDCFF51" w14:textId="70330D5E"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88" w:history="1">
            <w:r w:rsidR="00230EFA" w:rsidRPr="00154C86">
              <w:rPr>
                <w:rStyle w:val="Hyperlink"/>
                <w:rFonts w:ascii="Times New Roman" w:hAnsi="Times New Roman" w:cs="Times New Roman"/>
                <w:i w:val="0"/>
                <w:iCs w:val="0"/>
                <w:noProof/>
                <w:sz w:val="22"/>
                <w:szCs w:val="22"/>
              </w:rPr>
              <w:t>3.4.2</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Development of a simple analytical model of microwave interactions inside oven cavity at relative phases</w:t>
            </w:r>
            <w:r w:rsidR="003C5FCE"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_Toc139748288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54</w:t>
            </w:r>
            <w:r w:rsidR="00230EFA" w:rsidRPr="00154C86">
              <w:rPr>
                <w:rFonts w:ascii="Times New Roman" w:hAnsi="Times New Roman" w:cs="Times New Roman"/>
                <w:i w:val="0"/>
                <w:iCs w:val="0"/>
                <w:noProof/>
                <w:webHidden/>
                <w:sz w:val="22"/>
                <w:szCs w:val="22"/>
              </w:rPr>
              <w:fldChar w:fldCharType="end"/>
            </w:r>
          </w:hyperlink>
        </w:p>
        <w:p w14:paraId="683BBD09" w14:textId="6B97645A"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89" w:history="1">
            <w:r w:rsidR="00230EFA" w:rsidRPr="00154C86">
              <w:rPr>
                <w:rStyle w:val="Hyperlink"/>
                <w:rFonts w:ascii="Times New Roman" w:hAnsi="Times New Roman" w:cs="Times New Roman"/>
                <w:noProof/>
                <w:sz w:val="22"/>
                <w:szCs w:val="22"/>
              </w:rPr>
              <w:t>3.4.2.1</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Microwave interactions between two plane waves with a relative phase</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_Toc139748289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54</w:t>
            </w:r>
            <w:r w:rsidR="00230EFA" w:rsidRPr="00154C86">
              <w:rPr>
                <w:rFonts w:ascii="Times New Roman" w:hAnsi="Times New Roman" w:cs="Times New Roman"/>
                <w:noProof/>
                <w:webHidden/>
                <w:sz w:val="22"/>
                <w:szCs w:val="22"/>
              </w:rPr>
              <w:fldChar w:fldCharType="end"/>
            </w:r>
          </w:hyperlink>
        </w:p>
        <w:p w14:paraId="56CFF0CA" w14:textId="245C09E9"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90" w:history="1">
            <w:r w:rsidR="00230EFA" w:rsidRPr="00154C86">
              <w:rPr>
                <w:rStyle w:val="Hyperlink"/>
                <w:rFonts w:ascii="Times New Roman" w:hAnsi="Times New Roman" w:cs="Times New Roman"/>
                <w:noProof/>
                <w:sz w:val="22"/>
                <w:szCs w:val="22"/>
              </w:rPr>
              <w:t>3.4.2.2</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Microwave interactions inside the microwave oven cavity</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_Toc139748290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55</w:t>
            </w:r>
            <w:r w:rsidR="00230EFA" w:rsidRPr="00154C86">
              <w:rPr>
                <w:rFonts w:ascii="Times New Roman" w:hAnsi="Times New Roman" w:cs="Times New Roman"/>
                <w:noProof/>
                <w:webHidden/>
                <w:sz w:val="22"/>
                <w:szCs w:val="22"/>
              </w:rPr>
              <w:fldChar w:fldCharType="end"/>
            </w:r>
          </w:hyperlink>
        </w:p>
        <w:p w14:paraId="02554C27" w14:textId="093D5BF3"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91" w:history="1">
            <w:r w:rsidR="00230EFA" w:rsidRPr="00154C86">
              <w:rPr>
                <w:rStyle w:val="Hyperlink"/>
                <w:rFonts w:ascii="Times New Roman" w:hAnsi="Times New Roman" w:cs="Times New Roman"/>
                <w:noProof/>
                <w:sz w:val="22"/>
                <w:szCs w:val="22"/>
              </w:rPr>
              <w:t>3.4.2.3</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Microwave interactions inside the microwave oven cavity with relative phase change</w:t>
            </w:r>
            <w:r w:rsidR="00BC04C9" w:rsidRPr="00154C86">
              <w:rPr>
                <w:rFonts w:ascii="Times New Roman" w:hAnsi="Times New Roman" w:cs="Times New Roman"/>
                <w:noProof/>
                <w:webHidden/>
                <w:sz w:val="22"/>
                <w:szCs w:val="22"/>
              </w:rPr>
              <w:t xml:space="preserve"> ……………………………………………………………………………………………………</w:t>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_Toc139748291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57</w:t>
            </w:r>
            <w:r w:rsidR="00230EFA" w:rsidRPr="00154C86">
              <w:rPr>
                <w:rFonts w:ascii="Times New Roman" w:hAnsi="Times New Roman" w:cs="Times New Roman"/>
                <w:noProof/>
                <w:webHidden/>
                <w:sz w:val="22"/>
                <w:szCs w:val="22"/>
              </w:rPr>
              <w:fldChar w:fldCharType="end"/>
            </w:r>
          </w:hyperlink>
        </w:p>
        <w:p w14:paraId="1D5734AF" w14:textId="11D07C20"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92" w:history="1">
            <w:r w:rsidR="00230EFA" w:rsidRPr="00154C86">
              <w:rPr>
                <w:rStyle w:val="Hyperlink"/>
                <w:rFonts w:ascii="Times New Roman" w:hAnsi="Times New Roman" w:cs="Times New Roman"/>
                <w:noProof/>
                <w:sz w:val="22"/>
                <w:szCs w:val="22"/>
              </w:rPr>
              <w:t>3.4.2.4</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Simple analytical model to determine microwave-food interactions in a dual-port microwave system.</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_Toc139748292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58</w:t>
            </w:r>
            <w:r w:rsidR="00230EFA" w:rsidRPr="00154C86">
              <w:rPr>
                <w:rFonts w:ascii="Times New Roman" w:hAnsi="Times New Roman" w:cs="Times New Roman"/>
                <w:noProof/>
                <w:webHidden/>
                <w:sz w:val="22"/>
                <w:szCs w:val="22"/>
              </w:rPr>
              <w:fldChar w:fldCharType="end"/>
            </w:r>
          </w:hyperlink>
        </w:p>
        <w:p w14:paraId="358CE01D" w14:textId="674C3E71"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93" w:history="1">
            <w:r w:rsidR="00230EFA" w:rsidRPr="00154C86">
              <w:rPr>
                <w:rStyle w:val="Hyperlink"/>
                <w:rFonts w:ascii="Times New Roman" w:hAnsi="Times New Roman" w:cs="Times New Roman"/>
                <w:i w:val="0"/>
                <w:iCs w:val="0"/>
                <w:noProof/>
                <w:sz w:val="22"/>
                <w:szCs w:val="22"/>
              </w:rPr>
              <w:t>3.4.3</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Validation of the analytical model for determining dissipated microwave power density</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_Toc139748293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59</w:t>
            </w:r>
            <w:r w:rsidR="00230EFA" w:rsidRPr="00154C86">
              <w:rPr>
                <w:rFonts w:ascii="Times New Roman" w:hAnsi="Times New Roman" w:cs="Times New Roman"/>
                <w:i w:val="0"/>
                <w:iCs w:val="0"/>
                <w:noProof/>
                <w:webHidden/>
                <w:sz w:val="22"/>
                <w:szCs w:val="22"/>
              </w:rPr>
              <w:fldChar w:fldCharType="end"/>
            </w:r>
          </w:hyperlink>
        </w:p>
        <w:p w14:paraId="787E8E66" w14:textId="00C64F86"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94" w:history="1">
            <w:r w:rsidR="00230EFA" w:rsidRPr="00154C86">
              <w:rPr>
                <w:rStyle w:val="Hyperlink"/>
                <w:rFonts w:ascii="Times New Roman" w:hAnsi="Times New Roman" w:cs="Times New Roman"/>
                <w:i w:val="0"/>
                <w:iCs w:val="0"/>
                <w:noProof/>
                <w:sz w:val="22"/>
                <w:szCs w:val="22"/>
              </w:rPr>
              <w:t>3.4.4</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Characterization of the microwave power dissipation</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_Toc139748294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60</w:t>
            </w:r>
            <w:r w:rsidR="00230EFA" w:rsidRPr="00154C86">
              <w:rPr>
                <w:rFonts w:ascii="Times New Roman" w:hAnsi="Times New Roman" w:cs="Times New Roman"/>
                <w:i w:val="0"/>
                <w:iCs w:val="0"/>
                <w:noProof/>
                <w:webHidden/>
                <w:sz w:val="22"/>
                <w:szCs w:val="22"/>
              </w:rPr>
              <w:fldChar w:fldCharType="end"/>
            </w:r>
          </w:hyperlink>
        </w:p>
        <w:p w14:paraId="2A29E567" w14:textId="085C61D5"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295" w:history="1">
            <w:r w:rsidR="00230EFA" w:rsidRPr="00154C86">
              <w:rPr>
                <w:rStyle w:val="Hyperlink"/>
                <w:rFonts w:ascii="Times New Roman" w:hAnsi="Times New Roman" w:cs="Times New Roman"/>
                <w:noProof/>
                <w:sz w:val="22"/>
                <w:szCs w:val="22"/>
              </w:rPr>
              <w:t>3.5</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Results and Discussion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_Toc139748295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60</w:t>
            </w:r>
            <w:r w:rsidR="00230EFA" w:rsidRPr="00154C86">
              <w:rPr>
                <w:rFonts w:ascii="Times New Roman" w:hAnsi="Times New Roman" w:cs="Times New Roman"/>
                <w:noProof/>
                <w:webHidden/>
                <w:sz w:val="22"/>
                <w:szCs w:val="22"/>
              </w:rPr>
              <w:fldChar w:fldCharType="end"/>
            </w:r>
          </w:hyperlink>
        </w:p>
        <w:p w14:paraId="24526E1F" w14:textId="65277EDF"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96" w:history="1">
            <w:r w:rsidR="00230EFA" w:rsidRPr="00154C86">
              <w:rPr>
                <w:rStyle w:val="Hyperlink"/>
                <w:rFonts w:ascii="Times New Roman" w:hAnsi="Times New Roman" w:cs="Times New Roman"/>
                <w:i w:val="0"/>
                <w:iCs w:val="0"/>
                <w:noProof/>
                <w:sz w:val="22"/>
                <w:szCs w:val="22"/>
              </w:rPr>
              <w:t>3.5.1</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Experimental verification of the physics-based model</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_Toc139748296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60</w:t>
            </w:r>
            <w:r w:rsidR="00230EFA" w:rsidRPr="00154C86">
              <w:rPr>
                <w:rFonts w:ascii="Times New Roman" w:hAnsi="Times New Roman" w:cs="Times New Roman"/>
                <w:i w:val="0"/>
                <w:iCs w:val="0"/>
                <w:noProof/>
                <w:webHidden/>
                <w:sz w:val="22"/>
                <w:szCs w:val="22"/>
              </w:rPr>
              <w:fldChar w:fldCharType="end"/>
            </w:r>
          </w:hyperlink>
        </w:p>
        <w:p w14:paraId="09575C9A" w14:textId="5F5D1B3C"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97" w:history="1">
            <w:r w:rsidR="00230EFA" w:rsidRPr="00154C86">
              <w:rPr>
                <w:rStyle w:val="Hyperlink"/>
                <w:rFonts w:ascii="Times New Roman" w:hAnsi="Times New Roman" w:cs="Times New Roman"/>
                <w:i w:val="0"/>
                <w:iCs w:val="0"/>
                <w:noProof/>
                <w:sz w:val="22"/>
                <w:szCs w:val="22"/>
              </w:rPr>
              <w:t>3.5.2</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Validation of simple analytical model using physics-based model results</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_Toc139748297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62</w:t>
            </w:r>
            <w:r w:rsidR="00230EFA" w:rsidRPr="00154C86">
              <w:rPr>
                <w:rFonts w:ascii="Times New Roman" w:hAnsi="Times New Roman" w:cs="Times New Roman"/>
                <w:i w:val="0"/>
                <w:iCs w:val="0"/>
                <w:noProof/>
                <w:webHidden/>
                <w:sz w:val="22"/>
                <w:szCs w:val="22"/>
              </w:rPr>
              <w:fldChar w:fldCharType="end"/>
            </w:r>
          </w:hyperlink>
        </w:p>
        <w:p w14:paraId="77884267" w14:textId="5B45EAA6" w:rsidR="00230EFA" w:rsidRPr="00154C86" w:rsidRDefault="00000000">
          <w:pPr>
            <w:pStyle w:val="TOC3"/>
            <w:tabs>
              <w:tab w:val="left" w:pos="1200"/>
              <w:tab w:val="right" w:leader="dot" w:pos="9350"/>
            </w:tabs>
            <w:rPr>
              <w:rFonts w:ascii="Times New Roman" w:eastAsiaTheme="minorEastAsia" w:hAnsi="Times New Roman" w:cs="Times New Roman"/>
              <w:i w:val="0"/>
              <w:iCs w:val="0"/>
              <w:noProof/>
              <w:kern w:val="2"/>
              <w:sz w:val="22"/>
              <w:szCs w:val="22"/>
              <w14:ligatures w14:val="standardContextual"/>
            </w:rPr>
          </w:pPr>
          <w:hyperlink w:anchor="_Toc139748298" w:history="1">
            <w:r w:rsidR="00230EFA" w:rsidRPr="00154C86">
              <w:rPr>
                <w:rStyle w:val="Hyperlink"/>
                <w:rFonts w:ascii="Times New Roman" w:hAnsi="Times New Roman" w:cs="Times New Roman"/>
                <w:i w:val="0"/>
                <w:iCs w:val="0"/>
                <w:noProof/>
                <w:sz w:val="22"/>
                <w:szCs w:val="22"/>
              </w:rPr>
              <w:t>3.5.3</w:t>
            </w:r>
            <w:r w:rsidR="00230EFA" w:rsidRPr="00154C86">
              <w:rPr>
                <w:rFonts w:ascii="Times New Roman" w:eastAsiaTheme="minorEastAsia" w:hAnsi="Times New Roman" w:cs="Times New Roman"/>
                <w:i w:val="0"/>
                <w:iCs w:val="0"/>
                <w:noProof/>
                <w:kern w:val="2"/>
                <w:sz w:val="22"/>
                <w:szCs w:val="22"/>
                <w14:ligatures w14:val="standardContextual"/>
              </w:rPr>
              <w:tab/>
            </w:r>
            <w:r w:rsidR="00230EFA" w:rsidRPr="00154C86">
              <w:rPr>
                <w:rStyle w:val="Hyperlink"/>
                <w:rFonts w:ascii="Times New Roman" w:hAnsi="Times New Roman" w:cs="Times New Roman"/>
                <w:i w:val="0"/>
                <w:iCs w:val="0"/>
                <w:noProof/>
                <w:sz w:val="22"/>
                <w:szCs w:val="22"/>
              </w:rPr>
              <w:t>Characterization of the microwave power dissipation</w:t>
            </w:r>
            <w:r w:rsidR="00230EFA" w:rsidRPr="00154C86">
              <w:rPr>
                <w:rFonts w:ascii="Times New Roman" w:hAnsi="Times New Roman" w:cs="Times New Roman"/>
                <w:i w:val="0"/>
                <w:iCs w:val="0"/>
                <w:noProof/>
                <w:webHidden/>
                <w:sz w:val="22"/>
                <w:szCs w:val="22"/>
              </w:rPr>
              <w:tab/>
            </w:r>
            <w:r w:rsidR="00230EFA" w:rsidRPr="00154C86">
              <w:rPr>
                <w:rFonts w:ascii="Times New Roman" w:hAnsi="Times New Roman" w:cs="Times New Roman"/>
                <w:i w:val="0"/>
                <w:iCs w:val="0"/>
                <w:noProof/>
                <w:webHidden/>
                <w:sz w:val="22"/>
                <w:szCs w:val="22"/>
              </w:rPr>
              <w:fldChar w:fldCharType="begin"/>
            </w:r>
            <w:r w:rsidR="00230EFA" w:rsidRPr="00154C86">
              <w:rPr>
                <w:rFonts w:ascii="Times New Roman" w:hAnsi="Times New Roman" w:cs="Times New Roman"/>
                <w:i w:val="0"/>
                <w:iCs w:val="0"/>
                <w:noProof/>
                <w:webHidden/>
                <w:sz w:val="22"/>
                <w:szCs w:val="22"/>
              </w:rPr>
              <w:instrText xml:space="preserve"> PAGEREF _Toc139748298 \h </w:instrText>
            </w:r>
            <w:r w:rsidR="00230EFA" w:rsidRPr="00154C86">
              <w:rPr>
                <w:rFonts w:ascii="Times New Roman" w:hAnsi="Times New Roman" w:cs="Times New Roman"/>
                <w:i w:val="0"/>
                <w:iCs w:val="0"/>
                <w:noProof/>
                <w:webHidden/>
                <w:sz w:val="22"/>
                <w:szCs w:val="22"/>
              </w:rPr>
            </w:r>
            <w:r w:rsidR="00230EFA" w:rsidRPr="00154C86">
              <w:rPr>
                <w:rFonts w:ascii="Times New Roman" w:hAnsi="Times New Roman" w:cs="Times New Roman"/>
                <w:i w:val="0"/>
                <w:iCs w:val="0"/>
                <w:noProof/>
                <w:webHidden/>
                <w:sz w:val="22"/>
                <w:szCs w:val="22"/>
              </w:rPr>
              <w:fldChar w:fldCharType="separate"/>
            </w:r>
            <w:r w:rsidR="00230EFA" w:rsidRPr="00154C86">
              <w:rPr>
                <w:rFonts w:ascii="Times New Roman" w:hAnsi="Times New Roman" w:cs="Times New Roman"/>
                <w:i w:val="0"/>
                <w:iCs w:val="0"/>
                <w:noProof/>
                <w:webHidden/>
                <w:sz w:val="22"/>
                <w:szCs w:val="22"/>
              </w:rPr>
              <w:t>63</w:t>
            </w:r>
            <w:r w:rsidR="00230EFA" w:rsidRPr="00154C86">
              <w:rPr>
                <w:rFonts w:ascii="Times New Roman" w:hAnsi="Times New Roman" w:cs="Times New Roman"/>
                <w:i w:val="0"/>
                <w:iCs w:val="0"/>
                <w:noProof/>
                <w:webHidden/>
                <w:sz w:val="22"/>
                <w:szCs w:val="22"/>
              </w:rPr>
              <w:fldChar w:fldCharType="end"/>
            </w:r>
          </w:hyperlink>
        </w:p>
        <w:p w14:paraId="41686E0B" w14:textId="6AA87FAB"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299" w:history="1">
            <w:r w:rsidR="00230EFA" w:rsidRPr="00154C86">
              <w:rPr>
                <w:rStyle w:val="Hyperlink"/>
                <w:rFonts w:ascii="Times New Roman" w:hAnsi="Times New Roman" w:cs="Times New Roman"/>
                <w:noProof/>
                <w:sz w:val="22"/>
                <w:szCs w:val="22"/>
              </w:rPr>
              <w:t>3.5.3.1</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Effect of relative phase differences on dissipated microwave power density distribution patterns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_Toc139748299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63</w:t>
            </w:r>
            <w:r w:rsidR="00230EFA" w:rsidRPr="00154C86">
              <w:rPr>
                <w:rFonts w:ascii="Times New Roman" w:hAnsi="Times New Roman" w:cs="Times New Roman"/>
                <w:noProof/>
                <w:webHidden/>
                <w:sz w:val="22"/>
                <w:szCs w:val="22"/>
              </w:rPr>
              <w:fldChar w:fldCharType="end"/>
            </w:r>
          </w:hyperlink>
        </w:p>
        <w:p w14:paraId="5E5262CD" w14:textId="70F48FA4"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300" w:history="1">
            <w:r w:rsidR="00230EFA" w:rsidRPr="00154C86">
              <w:rPr>
                <w:rStyle w:val="Hyperlink"/>
                <w:rFonts w:ascii="Times New Roman" w:hAnsi="Times New Roman" w:cs="Times New Roman"/>
                <w:noProof/>
                <w:sz w:val="22"/>
                <w:szCs w:val="22"/>
              </w:rPr>
              <w:t>3.5.3.2</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Effect of relative phase differences on the nodal dissipated microwave power density</w:t>
            </w:r>
            <w:r w:rsidR="00BC04C9" w:rsidRPr="00154C86">
              <w:rPr>
                <w:rFonts w:ascii="Times New Roman" w:hAnsi="Times New Roman" w:cs="Times New Roman"/>
                <w:noProof/>
                <w:webHidden/>
                <w:sz w:val="22"/>
                <w:szCs w:val="22"/>
              </w:rPr>
              <w:t>…………………………………………………………………………………………….</w:t>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_Toc139748300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64</w:t>
            </w:r>
            <w:r w:rsidR="00230EFA" w:rsidRPr="00154C86">
              <w:rPr>
                <w:rFonts w:ascii="Times New Roman" w:hAnsi="Times New Roman" w:cs="Times New Roman"/>
                <w:noProof/>
                <w:webHidden/>
                <w:sz w:val="22"/>
                <w:szCs w:val="22"/>
              </w:rPr>
              <w:fldChar w:fldCharType="end"/>
            </w:r>
          </w:hyperlink>
        </w:p>
        <w:p w14:paraId="19A54544" w14:textId="5522C2C6" w:rsidR="00230EFA" w:rsidRPr="00154C86" w:rsidRDefault="00000000">
          <w:pPr>
            <w:pStyle w:val="TOC4"/>
            <w:tabs>
              <w:tab w:val="left" w:pos="1680"/>
              <w:tab w:val="right" w:leader="dot" w:pos="9350"/>
            </w:tabs>
            <w:rPr>
              <w:rFonts w:ascii="Times New Roman" w:eastAsiaTheme="minorEastAsia" w:hAnsi="Times New Roman" w:cs="Times New Roman"/>
              <w:noProof/>
              <w:kern w:val="2"/>
              <w:sz w:val="22"/>
              <w:szCs w:val="22"/>
              <w14:ligatures w14:val="standardContextual"/>
            </w:rPr>
          </w:pPr>
          <w:hyperlink w:anchor="_Toc139748301" w:history="1">
            <w:r w:rsidR="00230EFA" w:rsidRPr="00154C86">
              <w:rPr>
                <w:rStyle w:val="Hyperlink"/>
                <w:rFonts w:ascii="Times New Roman" w:hAnsi="Times New Roman" w:cs="Times New Roman"/>
                <w:noProof/>
                <w:sz w:val="22"/>
                <w:szCs w:val="22"/>
              </w:rPr>
              <w:t>3.5.3.3</w:t>
            </w:r>
            <w:r w:rsidR="00230EFA" w:rsidRPr="00154C86">
              <w:rPr>
                <w:rFonts w:ascii="Times New Roman" w:eastAsiaTheme="minorEastAsia" w:hAnsi="Times New Roman" w:cs="Times New Roman"/>
                <w:noProof/>
                <w:kern w:val="2"/>
                <w:sz w:val="22"/>
                <w:szCs w:val="22"/>
                <w14:ligatures w14:val="standardContextual"/>
              </w:rPr>
              <w:tab/>
            </w:r>
            <w:r w:rsidR="00230EFA" w:rsidRPr="00154C86">
              <w:rPr>
                <w:rStyle w:val="Hyperlink"/>
                <w:rFonts w:ascii="Times New Roman" w:hAnsi="Times New Roman" w:cs="Times New Roman"/>
                <w:noProof/>
                <w:sz w:val="22"/>
                <w:szCs w:val="22"/>
              </w:rPr>
              <w:t>Understanding of the effect of dual-port interaction on microwave power dissipation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_Toc139748301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66</w:t>
            </w:r>
            <w:r w:rsidR="00230EFA" w:rsidRPr="00154C86">
              <w:rPr>
                <w:rFonts w:ascii="Times New Roman" w:hAnsi="Times New Roman" w:cs="Times New Roman"/>
                <w:noProof/>
                <w:webHidden/>
                <w:sz w:val="22"/>
                <w:szCs w:val="22"/>
              </w:rPr>
              <w:fldChar w:fldCharType="end"/>
            </w:r>
          </w:hyperlink>
        </w:p>
        <w:p w14:paraId="745EFFAA" w14:textId="37E6F01E"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302" w:history="1">
            <w:r w:rsidR="00230EFA" w:rsidRPr="00154C86">
              <w:rPr>
                <w:rStyle w:val="Hyperlink"/>
                <w:rFonts w:ascii="Times New Roman" w:hAnsi="Times New Roman" w:cs="Times New Roman"/>
                <w:noProof/>
                <w:sz w:val="22"/>
                <w:szCs w:val="22"/>
              </w:rPr>
              <w:t>3.6</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Conclusion</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_Toc139748302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67</w:t>
            </w:r>
            <w:r w:rsidR="00230EFA" w:rsidRPr="00154C86">
              <w:rPr>
                <w:rFonts w:ascii="Times New Roman" w:hAnsi="Times New Roman" w:cs="Times New Roman"/>
                <w:noProof/>
                <w:webHidden/>
                <w:sz w:val="22"/>
                <w:szCs w:val="22"/>
              </w:rPr>
              <w:fldChar w:fldCharType="end"/>
            </w:r>
          </w:hyperlink>
        </w:p>
        <w:p w14:paraId="7B832546" w14:textId="420B3006" w:rsidR="00230EFA" w:rsidRPr="00154C86" w:rsidRDefault="00000000">
          <w:pPr>
            <w:pStyle w:val="TOC2"/>
            <w:tabs>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303" w:history="1">
            <w:r w:rsidR="00230EFA" w:rsidRPr="00154C86">
              <w:rPr>
                <w:rStyle w:val="Hyperlink"/>
                <w:rFonts w:ascii="Times New Roman" w:hAnsi="Times New Roman" w:cs="Times New Roman"/>
                <w:noProof/>
                <w:sz w:val="22"/>
                <w:szCs w:val="22"/>
              </w:rPr>
              <w:t>References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_Toc139748303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69</w:t>
            </w:r>
            <w:r w:rsidR="00230EFA" w:rsidRPr="00154C86">
              <w:rPr>
                <w:rFonts w:ascii="Times New Roman" w:hAnsi="Times New Roman" w:cs="Times New Roman"/>
                <w:noProof/>
                <w:webHidden/>
                <w:sz w:val="22"/>
                <w:szCs w:val="22"/>
              </w:rPr>
              <w:fldChar w:fldCharType="end"/>
            </w:r>
          </w:hyperlink>
        </w:p>
        <w:p w14:paraId="7139ECAE" w14:textId="44F9E192" w:rsidR="00230EFA" w:rsidRPr="00154C86" w:rsidRDefault="00000000">
          <w:pPr>
            <w:pStyle w:val="TOC2"/>
            <w:tabs>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304" w:history="1">
            <w:r w:rsidR="00230EFA" w:rsidRPr="00154C86">
              <w:rPr>
                <w:rStyle w:val="Hyperlink"/>
                <w:rFonts w:ascii="Times New Roman" w:hAnsi="Times New Roman" w:cs="Times New Roman"/>
                <w:noProof/>
                <w:sz w:val="22"/>
                <w:szCs w:val="22"/>
              </w:rPr>
              <w:t>APPENDIX</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_Toc139748304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72</w:t>
            </w:r>
            <w:r w:rsidR="00230EFA" w:rsidRPr="00154C86">
              <w:rPr>
                <w:rFonts w:ascii="Times New Roman" w:hAnsi="Times New Roman" w:cs="Times New Roman"/>
                <w:noProof/>
                <w:webHidden/>
                <w:sz w:val="22"/>
                <w:szCs w:val="22"/>
              </w:rPr>
              <w:fldChar w:fldCharType="end"/>
            </w:r>
          </w:hyperlink>
        </w:p>
        <w:p w14:paraId="5639D1F6" w14:textId="77AD4C6A" w:rsidR="00230EFA" w:rsidRPr="00154C86" w:rsidRDefault="00000000">
          <w:pPr>
            <w:pStyle w:val="TOC1"/>
            <w:tabs>
              <w:tab w:val="right" w:leader="dot" w:pos="9350"/>
            </w:tabs>
            <w:rPr>
              <w:rFonts w:ascii="Times New Roman" w:eastAsiaTheme="minorEastAsia" w:hAnsi="Times New Roman" w:cs="Times New Roman"/>
              <w:b w:val="0"/>
              <w:bCs w:val="0"/>
              <w:caps w:val="0"/>
              <w:noProof/>
              <w:kern w:val="2"/>
              <w:sz w:val="22"/>
              <w:szCs w:val="22"/>
              <w14:ligatures w14:val="standardContextual"/>
            </w:rPr>
          </w:pPr>
          <w:hyperlink w:anchor="_Toc139748305" w:history="1">
            <w:r w:rsidR="00230EFA" w:rsidRPr="00154C86">
              <w:rPr>
                <w:rStyle w:val="Hyperlink"/>
                <w:rFonts w:ascii="Times New Roman" w:hAnsi="Times New Roman" w:cs="Times New Roman"/>
                <w:b w:val="0"/>
                <w:bCs w:val="0"/>
                <w:noProof/>
                <w:sz w:val="22"/>
                <w:szCs w:val="22"/>
              </w:rPr>
              <w:t>CHAPTER IV: CONCLUSIONS AND FUTURE WORKS</w:t>
            </w:r>
            <w:r w:rsidR="00230EFA" w:rsidRPr="00154C86">
              <w:rPr>
                <w:rFonts w:ascii="Times New Roman" w:hAnsi="Times New Roman" w:cs="Times New Roman"/>
                <w:b w:val="0"/>
                <w:bCs w:val="0"/>
                <w:noProof/>
                <w:webHidden/>
                <w:sz w:val="22"/>
                <w:szCs w:val="22"/>
              </w:rPr>
              <w:tab/>
            </w:r>
            <w:r w:rsidR="00230EFA" w:rsidRPr="00154C86">
              <w:rPr>
                <w:rFonts w:ascii="Times New Roman" w:hAnsi="Times New Roman" w:cs="Times New Roman"/>
                <w:b w:val="0"/>
                <w:bCs w:val="0"/>
                <w:noProof/>
                <w:webHidden/>
                <w:sz w:val="22"/>
                <w:szCs w:val="22"/>
              </w:rPr>
              <w:fldChar w:fldCharType="begin"/>
            </w:r>
            <w:r w:rsidR="00230EFA" w:rsidRPr="00154C86">
              <w:rPr>
                <w:rFonts w:ascii="Times New Roman" w:hAnsi="Times New Roman" w:cs="Times New Roman"/>
                <w:b w:val="0"/>
                <w:bCs w:val="0"/>
                <w:noProof/>
                <w:webHidden/>
                <w:sz w:val="22"/>
                <w:szCs w:val="22"/>
              </w:rPr>
              <w:instrText xml:space="preserve"> PAGEREF _Toc139748305 \h </w:instrText>
            </w:r>
            <w:r w:rsidR="00230EFA" w:rsidRPr="00154C86">
              <w:rPr>
                <w:rFonts w:ascii="Times New Roman" w:hAnsi="Times New Roman" w:cs="Times New Roman"/>
                <w:b w:val="0"/>
                <w:bCs w:val="0"/>
                <w:noProof/>
                <w:webHidden/>
                <w:sz w:val="22"/>
                <w:szCs w:val="22"/>
              </w:rPr>
            </w:r>
            <w:r w:rsidR="00230EFA" w:rsidRPr="00154C86">
              <w:rPr>
                <w:rFonts w:ascii="Times New Roman" w:hAnsi="Times New Roman" w:cs="Times New Roman"/>
                <w:b w:val="0"/>
                <w:bCs w:val="0"/>
                <w:noProof/>
                <w:webHidden/>
                <w:sz w:val="22"/>
                <w:szCs w:val="22"/>
              </w:rPr>
              <w:fldChar w:fldCharType="separate"/>
            </w:r>
            <w:r w:rsidR="00230EFA" w:rsidRPr="00154C86">
              <w:rPr>
                <w:rFonts w:ascii="Times New Roman" w:hAnsi="Times New Roman" w:cs="Times New Roman"/>
                <w:b w:val="0"/>
                <w:bCs w:val="0"/>
                <w:noProof/>
                <w:webHidden/>
                <w:sz w:val="22"/>
                <w:szCs w:val="22"/>
              </w:rPr>
              <w:t>85</w:t>
            </w:r>
            <w:r w:rsidR="00230EFA" w:rsidRPr="00154C86">
              <w:rPr>
                <w:rFonts w:ascii="Times New Roman" w:hAnsi="Times New Roman" w:cs="Times New Roman"/>
                <w:b w:val="0"/>
                <w:bCs w:val="0"/>
                <w:noProof/>
                <w:webHidden/>
                <w:sz w:val="22"/>
                <w:szCs w:val="22"/>
              </w:rPr>
              <w:fldChar w:fldCharType="end"/>
            </w:r>
          </w:hyperlink>
        </w:p>
        <w:p w14:paraId="0338A2DD" w14:textId="303F0EDE"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306" w:history="1">
            <w:r w:rsidR="00230EFA" w:rsidRPr="00154C86">
              <w:rPr>
                <w:rStyle w:val="Hyperlink"/>
                <w:rFonts w:ascii="Times New Roman" w:hAnsi="Times New Roman" w:cs="Times New Roman"/>
                <w:noProof/>
                <w:sz w:val="22"/>
                <w:szCs w:val="22"/>
              </w:rPr>
              <w:t>4.1</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Conclusions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_Toc139748306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86</w:t>
            </w:r>
            <w:r w:rsidR="00230EFA" w:rsidRPr="00154C86">
              <w:rPr>
                <w:rFonts w:ascii="Times New Roman" w:hAnsi="Times New Roman" w:cs="Times New Roman"/>
                <w:noProof/>
                <w:webHidden/>
                <w:sz w:val="22"/>
                <w:szCs w:val="22"/>
              </w:rPr>
              <w:fldChar w:fldCharType="end"/>
            </w:r>
          </w:hyperlink>
        </w:p>
        <w:p w14:paraId="2ECC9941" w14:textId="1498CC23" w:rsidR="00230EFA" w:rsidRPr="00154C86" w:rsidRDefault="00000000">
          <w:pPr>
            <w:pStyle w:val="TOC2"/>
            <w:tabs>
              <w:tab w:val="left" w:pos="960"/>
              <w:tab w:val="right" w:leader="dot" w:pos="9350"/>
            </w:tabs>
            <w:rPr>
              <w:rFonts w:ascii="Times New Roman" w:eastAsiaTheme="minorEastAsia" w:hAnsi="Times New Roman" w:cs="Times New Roman"/>
              <w:smallCaps w:val="0"/>
              <w:noProof/>
              <w:kern w:val="2"/>
              <w:sz w:val="22"/>
              <w:szCs w:val="22"/>
              <w14:ligatures w14:val="standardContextual"/>
            </w:rPr>
          </w:pPr>
          <w:hyperlink w:anchor="_Toc139748307" w:history="1">
            <w:r w:rsidR="00230EFA" w:rsidRPr="00154C86">
              <w:rPr>
                <w:rStyle w:val="Hyperlink"/>
                <w:rFonts w:ascii="Times New Roman" w:hAnsi="Times New Roman" w:cs="Times New Roman"/>
                <w:noProof/>
                <w:sz w:val="22"/>
                <w:szCs w:val="22"/>
              </w:rPr>
              <w:t>4.2</w:t>
            </w:r>
            <w:r w:rsidR="00230EFA" w:rsidRPr="00154C86">
              <w:rPr>
                <w:rFonts w:ascii="Times New Roman" w:eastAsiaTheme="minorEastAsia" w:hAnsi="Times New Roman" w:cs="Times New Roman"/>
                <w:smallCaps w:val="0"/>
                <w:noProof/>
                <w:kern w:val="2"/>
                <w:sz w:val="22"/>
                <w:szCs w:val="22"/>
                <w14:ligatures w14:val="standardContextual"/>
              </w:rPr>
              <w:tab/>
            </w:r>
            <w:r w:rsidR="00230EFA" w:rsidRPr="00154C86">
              <w:rPr>
                <w:rStyle w:val="Hyperlink"/>
                <w:rFonts w:ascii="Times New Roman" w:hAnsi="Times New Roman" w:cs="Times New Roman"/>
                <w:noProof/>
                <w:sz w:val="22"/>
                <w:szCs w:val="22"/>
              </w:rPr>
              <w:t>Future Works</w:t>
            </w:r>
            <w:r w:rsidR="00230EFA" w:rsidRPr="00154C86">
              <w:rPr>
                <w:rFonts w:ascii="Times New Roman" w:hAnsi="Times New Roman" w:cs="Times New Roman"/>
                <w:noProof/>
                <w:webHidden/>
                <w:sz w:val="22"/>
                <w:szCs w:val="22"/>
              </w:rPr>
              <w:tab/>
            </w:r>
            <w:r w:rsidR="00230EFA" w:rsidRPr="00154C86">
              <w:rPr>
                <w:rFonts w:ascii="Times New Roman" w:hAnsi="Times New Roman" w:cs="Times New Roman"/>
                <w:noProof/>
                <w:webHidden/>
                <w:sz w:val="22"/>
                <w:szCs w:val="22"/>
              </w:rPr>
              <w:fldChar w:fldCharType="begin"/>
            </w:r>
            <w:r w:rsidR="00230EFA" w:rsidRPr="00154C86">
              <w:rPr>
                <w:rFonts w:ascii="Times New Roman" w:hAnsi="Times New Roman" w:cs="Times New Roman"/>
                <w:noProof/>
                <w:webHidden/>
                <w:sz w:val="22"/>
                <w:szCs w:val="22"/>
              </w:rPr>
              <w:instrText xml:space="preserve"> PAGEREF _Toc139748307 \h </w:instrText>
            </w:r>
            <w:r w:rsidR="00230EFA" w:rsidRPr="00154C86">
              <w:rPr>
                <w:rFonts w:ascii="Times New Roman" w:hAnsi="Times New Roman" w:cs="Times New Roman"/>
                <w:noProof/>
                <w:webHidden/>
                <w:sz w:val="22"/>
                <w:szCs w:val="22"/>
              </w:rPr>
            </w:r>
            <w:r w:rsidR="00230EFA" w:rsidRPr="00154C86">
              <w:rPr>
                <w:rFonts w:ascii="Times New Roman" w:hAnsi="Times New Roman" w:cs="Times New Roman"/>
                <w:noProof/>
                <w:webHidden/>
                <w:sz w:val="22"/>
                <w:szCs w:val="22"/>
              </w:rPr>
              <w:fldChar w:fldCharType="separate"/>
            </w:r>
            <w:r w:rsidR="00230EFA" w:rsidRPr="00154C86">
              <w:rPr>
                <w:rFonts w:ascii="Times New Roman" w:hAnsi="Times New Roman" w:cs="Times New Roman"/>
                <w:noProof/>
                <w:webHidden/>
                <w:sz w:val="22"/>
                <w:szCs w:val="22"/>
              </w:rPr>
              <w:t>88</w:t>
            </w:r>
            <w:r w:rsidR="00230EFA" w:rsidRPr="00154C86">
              <w:rPr>
                <w:rFonts w:ascii="Times New Roman" w:hAnsi="Times New Roman" w:cs="Times New Roman"/>
                <w:noProof/>
                <w:webHidden/>
                <w:sz w:val="22"/>
                <w:szCs w:val="22"/>
              </w:rPr>
              <w:fldChar w:fldCharType="end"/>
            </w:r>
          </w:hyperlink>
        </w:p>
        <w:p w14:paraId="7A202974" w14:textId="4E596DA1" w:rsidR="00230EFA" w:rsidRPr="00154C86" w:rsidRDefault="00000000">
          <w:pPr>
            <w:pStyle w:val="TOC1"/>
            <w:tabs>
              <w:tab w:val="right" w:leader="dot" w:pos="9350"/>
            </w:tabs>
            <w:rPr>
              <w:rFonts w:ascii="Times New Roman" w:eastAsiaTheme="minorEastAsia" w:hAnsi="Times New Roman" w:cs="Times New Roman"/>
              <w:b w:val="0"/>
              <w:bCs w:val="0"/>
              <w:caps w:val="0"/>
              <w:noProof/>
              <w:kern w:val="2"/>
              <w:sz w:val="22"/>
              <w:szCs w:val="22"/>
              <w14:ligatures w14:val="standardContextual"/>
            </w:rPr>
          </w:pPr>
          <w:hyperlink w:anchor="_Toc139748308" w:history="1">
            <w:r w:rsidR="00230EFA" w:rsidRPr="00154C86">
              <w:rPr>
                <w:rStyle w:val="Hyperlink"/>
                <w:rFonts w:ascii="Times New Roman" w:hAnsi="Times New Roman" w:cs="Times New Roman"/>
                <w:b w:val="0"/>
                <w:bCs w:val="0"/>
                <w:noProof/>
                <w:sz w:val="22"/>
                <w:szCs w:val="22"/>
              </w:rPr>
              <w:t>VITA</w:t>
            </w:r>
            <w:r w:rsidR="00230EFA" w:rsidRPr="00154C86">
              <w:rPr>
                <w:rFonts w:ascii="Times New Roman" w:hAnsi="Times New Roman" w:cs="Times New Roman"/>
                <w:b w:val="0"/>
                <w:bCs w:val="0"/>
                <w:noProof/>
                <w:webHidden/>
                <w:sz w:val="22"/>
                <w:szCs w:val="22"/>
              </w:rPr>
              <w:tab/>
            </w:r>
            <w:r w:rsidR="00230EFA" w:rsidRPr="00154C86">
              <w:rPr>
                <w:rFonts w:ascii="Times New Roman" w:hAnsi="Times New Roman" w:cs="Times New Roman"/>
                <w:b w:val="0"/>
                <w:bCs w:val="0"/>
                <w:noProof/>
                <w:webHidden/>
                <w:sz w:val="22"/>
                <w:szCs w:val="22"/>
              </w:rPr>
              <w:fldChar w:fldCharType="begin"/>
            </w:r>
            <w:r w:rsidR="00230EFA" w:rsidRPr="00154C86">
              <w:rPr>
                <w:rFonts w:ascii="Times New Roman" w:hAnsi="Times New Roman" w:cs="Times New Roman"/>
                <w:b w:val="0"/>
                <w:bCs w:val="0"/>
                <w:noProof/>
                <w:webHidden/>
                <w:sz w:val="22"/>
                <w:szCs w:val="22"/>
              </w:rPr>
              <w:instrText xml:space="preserve"> PAGEREF _Toc139748308 \h </w:instrText>
            </w:r>
            <w:r w:rsidR="00230EFA" w:rsidRPr="00154C86">
              <w:rPr>
                <w:rFonts w:ascii="Times New Roman" w:hAnsi="Times New Roman" w:cs="Times New Roman"/>
                <w:b w:val="0"/>
                <w:bCs w:val="0"/>
                <w:noProof/>
                <w:webHidden/>
                <w:sz w:val="22"/>
                <w:szCs w:val="22"/>
              </w:rPr>
            </w:r>
            <w:r w:rsidR="00230EFA" w:rsidRPr="00154C86">
              <w:rPr>
                <w:rFonts w:ascii="Times New Roman" w:hAnsi="Times New Roman" w:cs="Times New Roman"/>
                <w:b w:val="0"/>
                <w:bCs w:val="0"/>
                <w:noProof/>
                <w:webHidden/>
                <w:sz w:val="22"/>
                <w:szCs w:val="22"/>
              </w:rPr>
              <w:fldChar w:fldCharType="separate"/>
            </w:r>
            <w:r w:rsidR="00230EFA" w:rsidRPr="00154C86">
              <w:rPr>
                <w:rFonts w:ascii="Times New Roman" w:hAnsi="Times New Roman" w:cs="Times New Roman"/>
                <w:b w:val="0"/>
                <w:bCs w:val="0"/>
                <w:noProof/>
                <w:webHidden/>
                <w:sz w:val="22"/>
                <w:szCs w:val="22"/>
              </w:rPr>
              <w:t>90</w:t>
            </w:r>
            <w:r w:rsidR="00230EFA" w:rsidRPr="00154C86">
              <w:rPr>
                <w:rFonts w:ascii="Times New Roman" w:hAnsi="Times New Roman" w:cs="Times New Roman"/>
                <w:b w:val="0"/>
                <w:bCs w:val="0"/>
                <w:noProof/>
                <w:webHidden/>
                <w:sz w:val="22"/>
                <w:szCs w:val="22"/>
              </w:rPr>
              <w:fldChar w:fldCharType="end"/>
            </w:r>
          </w:hyperlink>
        </w:p>
        <w:p w14:paraId="7FC741E1" w14:textId="3EE34BFD" w:rsidR="004B76AD" w:rsidRPr="00154C86" w:rsidRDefault="00110DFF" w:rsidP="004B76AD">
          <w:pPr>
            <w:rPr>
              <w:noProof/>
            </w:rPr>
          </w:pPr>
          <w:r w:rsidRPr="00154C86">
            <w:rPr>
              <w:caps/>
              <w:sz w:val="22"/>
              <w:szCs w:val="22"/>
              <w:u w:val="single"/>
            </w:rPr>
            <w:fldChar w:fldCharType="end"/>
          </w:r>
        </w:p>
      </w:sdtContent>
    </w:sdt>
    <w:p w14:paraId="57E65C3F" w14:textId="034C8C9E" w:rsidR="000C5E40" w:rsidRPr="00154C86" w:rsidRDefault="00493972" w:rsidP="00967960">
      <w:pPr>
        <w:jc w:val="center"/>
      </w:pPr>
      <w:r w:rsidRPr="00154C86">
        <w:br w:type="page"/>
      </w:r>
      <w:r w:rsidR="00254594" w:rsidRPr="00154C86">
        <w:rPr>
          <w:b/>
          <w:bCs/>
          <w:sz w:val="32"/>
          <w:szCs w:val="32"/>
        </w:rPr>
        <w:lastRenderedPageBreak/>
        <w:t>LIST OF TABLES</w:t>
      </w:r>
    </w:p>
    <w:p w14:paraId="79085457" w14:textId="4E7CBC7F" w:rsidR="000C5E40" w:rsidRPr="00154C86" w:rsidRDefault="000C5E40">
      <w:pPr>
        <w:pStyle w:val="TableofFigures"/>
        <w:tabs>
          <w:tab w:val="right" w:leader="dot" w:pos="9350"/>
        </w:tabs>
        <w:rPr>
          <w:rFonts w:eastAsiaTheme="minorEastAsia"/>
          <w:noProof/>
          <w:kern w:val="2"/>
          <w14:ligatures w14:val="standardContextual"/>
        </w:rPr>
      </w:pPr>
      <w:r w:rsidRPr="00154C86">
        <w:rPr>
          <w:b/>
          <w:bCs/>
          <w:sz w:val="32"/>
          <w:szCs w:val="32"/>
        </w:rPr>
        <w:fldChar w:fldCharType="begin"/>
      </w:r>
      <w:r w:rsidRPr="00154C86">
        <w:rPr>
          <w:b/>
          <w:bCs/>
          <w:sz w:val="32"/>
          <w:szCs w:val="32"/>
        </w:rPr>
        <w:instrText xml:space="preserve"> TOC \h \z \c "Table" </w:instrText>
      </w:r>
      <w:r w:rsidRPr="00154C86">
        <w:rPr>
          <w:b/>
          <w:bCs/>
          <w:sz w:val="32"/>
          <w:szCs w:val="32"/>
        </w:rPr>
        <w:fldChar w:fldCharType="separate"/>
      </w:r>
      <w:hyperlink w:anchor="_Toc139280113" w:history="1">
        <w:r w:rsidRPr="00154C86">
          <w:rPr>
            <w:rStyle w:val="Hyperlink"/>
            <w:noProof/>
          </w:rPr>
          <w:t>Table 2.1 Physics, dielectric, and thermal properties used in the Multiphysics model.</w:t>
        </w:r>
        <w:r w:rsidRPr="00154C86">
          <w:rPr>
            <w:noProof/>
            <w:webHidden/>
          </w:rPr>
          <w:tab/>
        </w:r>
        <w:r w:rsidRPr="00154C86">
          <w:rPr>
            <w:noProof/>
            <w:webHidden/>
          </w:rPr>
          <w:fldChar w:fldCharType="begin"/>
        </w:r>
        <w:r w:rsidRPr="00154C86">
          <w:rPr>
            <w:noProof/>
            <w:webHidden/>
          </w:rPr>
          <w:instrText xml:space="preserve"> PAGEREF _Toc139280113 \h </w:instrText>
        </w:r>
        <w:r w:rsidRPr="00154C86">
          <w:rPr>
            <w:noProof/>
            <w:webHidden/>
          </w:rPr>
        </w:r>
        <w:r w:rsidRPr="00154C86">
          <w:rPr>
            <w:noProof/>
            <w:webHidden/>
          </w:rPr>
          <w:fldChar w:fldCharType="separate"/>
        </w:r>
        <w:r w:rsidRPr="00154C86">
          <w:rPr>
            <w:noProof/>
            <w:webHidden/>
          </w:rPr>
          <w:t>35</w:t>
        </w:r>
        <w:r w:rsidRPr="00154C86">
          <w:rPr>
            <w:noProof/>
            <w:webHidden/>
          </w:rPr>
          <w:fldChar w:fldCharType="end"/>
        </w:r>
      </w:hyperlink>
    </w:p>
    <w:p w14:paraId="4F98911B" w14:textId="1C1DC740" w:rsidR="000C5E40" w:rsidRPr="00154C86" w:rsidRDefault="00000000">
      <w:pPr>
        <w:pStyle w:val="TableofFigures"/>
        <w:tabs>
          <w:tab w:val="right" w:leader="dot" w:pos="9350"/>
        </w:tabs>
        <w:rPr>
          <w:rFonts w:eastAsiaTheme="minorEastAsia"/>
          <w:noProof/>
          <w:kern w:val="2"/>
          <w14:ligatures w14:val="standardContextual"/>
        </w:rPr>
      </w:pPr>
      <w:hyperlink w:anchor="_Toc139280114" w:history="1">
        <w:r w:rsidR="000C5E40" w:rsidRPr="00154C86">
          <w:rPr>
            <w:rStyle w:val="Hyperlink"/>
            <w:noProof/>
          </w:rPr>
          <w:t>Table 2.2 The number of meshing elements of the models with different oven cavity geometric details.</w:t>
        </w:r>
        <w:r w:rsidR="000C5E40" w:rsidRPr="00154C86">
          <w:rPr>
            <w:noProof/>
            <w:webHidden/>
          </w:rPr>
          <w:tab/>
        </w:r>
        <w:r w:rsidR="000C5E40" w:rsidRPr="00154C86">
          <w:rPr>
            <w:noProof/>
            <w:webHidden/>
          </w:rPr>
          <w:fldChar w:fldCharType="begin"/>
        </w:r>
        <w:r w:rsidR="000C5E40" w:rsidRPr="00154C86">
          <w:rPr>
            <w:noProof/>
            <w:webHidden/>
          </w:rPr>
          <w:instrText xml:space="preserve"> PAGEREF _Toc139280114 \h </w:instrText>
        </w:r>
        <w:r w:rsidR="000C5E40" w:rsidRPr="00154C86">
          <w:rPr>
            <w:noProof/>
            <w:webHidden/>
          </w:rPr>
        </w:r>
        <w:r w:rsidR="000C5E40" w:rsidRPr="00154C86">
          <w:rPr>
            <w:noProof/>
            <w:webHidden/>
          </w:rPr>
          <w:fldChar w:fldCharType="separate"/>
        </w:r>
        <w:r w:rsidR="000C5E40" w:rsidRPr="00154C86">
          <w:rPr>
            <w:noProof/>
            <w:webHidden/>
          </w:rPr>
          <w:t>36</w:t>
        </w:r>
        <w:r w:rsidR="000C5E40" w:rsidRPr="00154C86">
          <w:rPr>
            <w:noProof/>
            <w:webHidden/>
          </w:rPr>
          <w:fldChar w:fldCharType="end"/>
        </w:r>
      </w:hyperlink>
    </w:p>
    <w:p w14:paraId="2B038A42" w14:textId="13AB6888" w:rsidR="000C5E40" w:rsidRPr="00154C86" w:rsidRDefault="00000000">
      <w:pPr>
        <w:pStyle w:val="TableofFigures"/>
        <w:tabs>
          <w:tab w:val="right" w:leader="dot" w:pos="9350"/>
        </w:tabs>
        <w:rPr>
          <w:rFonts w:eastAsiaTheme="minorEastAsia"/>
          <w:noProof/>
          <w:kern w:val="2"/>
          <w14:ligatures w14:val="standardContextual"/>
        </w:rPr>
      </w:pPr>
      <w:hyperlink w:anchor="_Toc139280115" w:history="1">
        <w:r w:rsidR="000C5E40" w:rsidRPr="00154C86">
          <w:rPr>
            <w:rStyle w:val="Hyperlink"/>
            <w:noProof/>
          </w:rPr>
          <w:t>Table 2.3 The RMSE values of simulated and experimental spatial temperature profiles at additional microwave frequencies using different geometric details with the right side port (Port #1).</w:t>
        </w:r>
        <w:r w:rsidR="000C5E40" w:rsidRPr="00154C86">
          <w:rPr>
            <w:noProof/>
            <w:webHidden/>
          </w:rPr>
          <w:tab/>
        </w:r>
        <w:r w:rsidR="000C5E40" w:rsidRPr="00154C86">
          <w:rPr>
            <w:noProof/>
            <w:webHidden/>
          </w:rPr>
          <w:fldChar w:fldCharType="begin"/>
        </w:r>
        <w:r w:rsidR="000C5E40" w:rsidRPr="00154C86">
          <w:rPr>
            <w:noProof/>
            <w:webHidden/>
          </w:rPr>
          <w:instrText xml:space="preserve"> PAGEREF _Toc139280115 \h </w:instrText>
        </w:r>
        <w:r w:rsidR="000C5E40" w:rsidRPr="00154C86">
          <w:rPr>
            <w:noProof/>
            <w:webHidden/>
          </w:rPr>
        </w:r>
        <w:r w:rsidR="000C5E40" w:rsidRPr="00154C86">
          <w:rPr>
            <w:noProof/>
            <w:webHidden/>
          </w:rPr>
          <w:fldChar w:fldCharType="separate"/>
        </w:r>
        <w:r w:rsidR="000C5E40" w:rsidRPr="00154C86">
          <w:rPr>
            <w:noProof/>
            <w:webHidden/>
          </w:rPr>
          <w:t>37</w:t>
        </w:r>
        <w:r w:rsidR="000C5E40" w:rsidRPr="00154C86">
          <w:rPr>
            <w:noProof/>
            <w:webHidden/>
          </w:rPr>
          <w:fldChar w:fldCharType="end"/>
        </w:r>
      </w:hyperlink>
    </w:p>
    <w:p w14:paraId="41DBCA76" w14:textId="431C54B4" w:rsidR="000C5E40" w:rsidRPr="00154C86" w:rsidRDefault="00000000">
      <w:pPr>
        <w:pStyle w:val="TableofFigures"/>
        <w:tabs>
          <w:tab w:val="right" w:leader="dot" w:pos="9350"/>
        </w:tabs>
        <w:rPr>
          <w:rFonts w:eastAsiaTheme="minorEastAsia"/>
          <w:noProof/>
          <w:kern w:val="2"/>
          <w14:ligatures w14:val="standardContextual"/>
        </w:rPr>
      </w:pPr>
      <w:hyperlink w:anchor="_Toc139280116" w:history="1">
        <w:r w:rsidR="000C5E40" w:rsidRPr="00154C86">
          <w:rPr>
            <w:rStyle w:val="Hyperlink"/>
            <w:noProof/>
          </w:rPr>
          <w:t>Table 2.4 The RMSE value of simulated and experimental spatial temperature profiles using different geometric details at additional microwave port locations using 2.45 GHz.</w:t>
        </w:r>
        <w:r w:rsidR="000C5E40" w:rsidRPr="00154C86">
          <w:rPr>
            <w:noProof/>
            <w:webHidden/>
          </w:rPr>
          <w:tab/>
        </w:r>
        <w:r w:rsidR="000C5E40" w:rsidRPr="00154C86">
          <w:rPr>
            <w:noProof/>
            <w:webHidden/>
          </w:rPr>
          <w:fldChar w:fldCharType="begin"/>
        </w:r>
        <w:r w:rsidR="000C5E40" w:rsidRPr="00154C86">
          <w:rPr>
            <w:noProof/>
            <w:webHidden/>
          </w:rPr>
          <w:instrText xml:space="preserve"> PAGEREF _Toc139280116 \h </w:instrText>
        </w:r>
        <w:r w:rsidR="000C5E40" w:rsidRPr="00154C86">
          <w:rPr>
            <w:noProof/>
            <w:webHidden/>
          </w:rPr>
        </w:r>
        <w:r w:rsidR="000C5E40" w:rsidRPr="00154C86">
          <w:rPr>
            <w:noProof/>
            <w:webHidden/>
          </w:rPr>
          <w:fldChar w:fldCharType="separate"/>
        </w:r>
        <w:r w:rsidR="000C5E40" w:rsidRPr="00154C86">
          <w:rPr>
            <w:noProof/>
            <w:webHidden/>
          </w:rPr>
          <w:t>38</w:t>
        </w:r>
        <w:r w:rsidR="000C5E40" w:rsidRPr="00154C86">
          <w:rPr>
            <w:noProof/>
            <w:webHidden/>
          </w:rPr>
          <w:fldChar w:fldCharType="end"/>
        </w:r>
      </w:hyperlink>
    </w:p>
    <w:p w14:paraId="27F2EB75" w14:textId="579EEA93" w:rsidR="000C5E40" w:rsidRPr="00154C86" w:rsidRDefault="00000000">
      <w:pPr>
        <w:pStyle w:val="TableofFigures"/>
        <w:tabs>
          <w:tab w:val="right" w:leader="dot" w:pos="9350"/>
        </w:tabs>
        <w:rPr>
          <w:rStyle w:val="Hyperlink"/>
          <w:noProof/>
        </w:rPr>
      </w:pPr>
      <w:hyperlink w:anchor="_Toc139280117" w:history="1">
        <w:r w:rsidR="000C5E40" w:rsidRPr="00154C86">
          <w:rPr>
            <w:rStyle w:val="Hyperlink"/>
            <w:noProof/>
          </w:rPr>
          <w:t>Table 3.1 Dielectric properties used in the models.</w:t>
        </w:r>
        <w:r w:rsidR="000C5E40" w:rsidRPr="00154C86">
          <w:rPr>
            <w:noProof/>
            <w:webHidden/>
          </w:rPr>
          <w:tab/>
        </w:r>
        <w:r w:rsidR="000C5E40" w:rsidRPr="00154C86">
          <w:rPr>
            <w:noProof/>
            <w:webHidden/>
          </w:rPr>
          <w:fldChar w:fldCharType="begin"/>
        </w:r>
        <w:r w:rsidR="000C5E40" w:rsidRPr="00154C86">
          <w:rPr>
            <w:noProof/>
            <w:webHidden/>
          </w:rPr>
          <w:instrText xml:space="preserve"> PAGEREF _Toc139280117 \h </w:instrText>
        </w:r>
        <w:r w:rsidR="000C5E40" w:rsidRPr="00154C86">
          <w:rPr>
            <w:noProof/>
            <w:webHidden/>
          </w:rPr>
        </w:r>
        <w:r w:rsidR="000C5E40" w:rsidRPr="00154C86">
          <w:rPr>
            <w:noProof/>
            <w:webHidden/>
          </w:rPr>
          <w:fldChar w:fldCharType="separate"/>
        </w:r>
        <w:r w:rsidR="000C5E40" w:rsidRPr="00154C86">
          <w:rPr>
            <w:noProof/>
            <w:webHidden/>
          </w:rPr>
          <w:t>72</w:t>
        </w:r>
        <w:r w:rsidR="000C5E40" w:rsidRPr="00154C86">
          <w:rPr>
            <w:noProof/>
            <w:webHidden/>
          </w:rPr>
          <w:fldChar w:fldCharType="end"/>
        </w:r>
      </w:hyperlink>
    </w:p>
    <w:p w14:paraId="56AFF4A3" w14:textId="406FAB9C" w:rsidR="000C5E40" w:rsidRPr="00154C86" w:rsidRDefault="000C5E40" w:rsidP="00967960">
      <w:pPr>
        <w:spacing w:line="240" w:lineRule="auto"/>
        <w:rPr>
          <w:rFonts w:eastAsiaTheme="minorEastAsia"/>
        </w:rPr>
      </w:pPr>
      <w:r w:rsidRPr="00154C86">
        <w:rPr>
          <w:rFonts w:eastAsiaTheme="minorEastAsia"/>
        </w:rPr>
        <w:br w:type="page"/>
      </w:r>
    </w:p>
    <w:p w14:paraId="76922C9F" w14:textId="2D71D6DC" w:rsidR="004D0CD6" w:rsidRPr="00154C86" w:rsidRDefault="000C5E40" w:rsidP="00967960">
      <w:pPr>
        <w:spacing w:line="240" w:lineRule="auto"/>
        <w:jc w:val="center"/>
        <w:rPr>
          <w:b/>
          <w:bCs/>
          <w:sz w:val="32"/>
          <w:szCs w:val="32"/>
        </w:rPr>
      </w:pPr>
      <w:r w:rsidRPr="00154C86">
        <w:rPr>
          <w:b/>
          <w:bCs/>
          <w:sz w:val="32"/>
          <w:szCs w:val="32"/>
        </w:rPr>
        <w:lastRenderedPageBreak/>
        <w:fldChar w:fldCharType="end"/>
      </w:r>
      <w:r w:rsidR="00254594" w:rsidRPr="00154C86">
        <w:rPr>
          <w:b/>
          <w:bCs/>
          <w:sz w:val="32"/>
          <w:szCs w:val="32"/>
        </w:rPr>
        <w:t>LIST OF FIGURES</w:t>
      </w:r>
    </w:p>
    <w:p w14:paraId="239742ED" w14:textId="77777777" w:rsidR="00C306AC" w:rsidRPr="00154C86" w:rsidRDefault="00C306AC" w:rsidP="003E2049">
      <w:pPr>
        <w:spacing w:line="276" w:lineRule="auto"/>
      </w:pPr>
    </w:p>
    <w:p w14:paraId="6535D538" w14:textId="6AA20AB6"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\h \z \c "Figure" </w:instrText>
      </w:r>
      <w:r>
        <w:fldChar w:fldCharType="separate"/>
      </w:r>
      <w:hyperlink w:anchor="_Toc141880793" w:history="1">
        <w:r w:rsidRPr="00FC313C">
          <w:rPr>
            <w:rStyle w:val="Hyperlink"/>
            <w:noProof/>
          </w:rPr>
          <w:t>Figure 2.1 (A) A multiple-port solid-state microwave system and (B) the location of four ports inside the oven cavity.</w:t>
        </w:r>
        <w:r>
          <w:rPr>
            <w:noProof/>
            <w:webHidden/>
          </w:rPr>
          <w:tab/>
        </w:r>
        <w:r>
          <w:rPr>
            <w:noProof/>
            <w:webHidden/>
          </w:rPr>
          <w:fldChar w:fldCharType="begin"/>
        </w:r>
        <w:r>
          <w:rPr>
            <w:noProof/>
            <w:webHidden/>
          </w:rPr>
          <w:instrText xml:space="preserve"> PAGEREF _Toc141880793 \h </w:instrText>
        </w:r>
        <w:r>
          <w:rPr>
            <w:noProof/>
            <w:webHidden/>
          </w:rPr>
        </w:r>
        <w:r>
          <w:rPr>
            <w:noProof/>
            <w:webHidden/>
          </w:rPr>
          <w:fldChar w:fldCharType="separate"/>
        </w:r>
        <w:r>
          <w:rPr>
            <w:noProof/>
            <w:webHidden/>
          </w:rPr>
          <w:t>39</w:t>
        </w:r>
        <w:r>
          <w:rPr>
            <w:noProof/>
            <w:webHidden/>
          </w:rPr>
          <w:fldChar w:fldCharType="end"/>
        </w:r>
      </w:hyperlink>
    </w:p>
    <w:p w14:paraId="5D41AE9E" w14:textId="1BA627FE"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4" w:history="1">
        <w:r w:rsidRPr="00FC313C">
          <w:rPr>
            <w:rStyle w:val="Hyperlink"/>
            <w:noProof/>
          </w:rPr>
          <w:t>Figure 2.2 Three microwave oven geometries with different cavity details: (A) simple box, (B) manually measured, and (C) 3-D scanned.</w:t>
        </w:r>
        <w:r>
          <w:rPr>
            <w:noProof/>
            <w:webHidden/>
          </w:rPr>
          <w:tab/>
        </w:r>
        <w:r>
          <w:rPr>
            <w:noProof/>
            <w:webHidden/>
          </w:rPr>
          <w:fldChar w:fldCharType="begin"/>
        </w:r>
        <w:r>
          <w:rPr>
            <w:noProof/>
            <w:webHidden/>
          </w:rPr>
          <w:instrText xml:space="preserve"> PAGEREF _Toc141880794 \h </w:instrText>
        </w:r>
        <w:r>
          <w:rPr>
            <w:noProof/>
            <w:webHidden/>
          </w:rPr>
        </w:r>
        <w:r>
          <w:rPr>
            <w:noProof/>
            <w:webHidden/>
          </w:rPr>
          <w:fldChar w:fldCharType="separate"/>
        </w:r>
        <w:r>
          <w:rPr>
            <w:noProof/>
            <w:webHidden/>
          </w:rPr>
          <w:t>40</w:t>
        </w:r>
        <w:r>
          <w:rPr>
            <w:noProof/>
            <w:webHidden/>
          </w:rPr>
          <w:fldChar w:fldCharType="end"/>
        </w:r>
      </w:hyperlink>
    </w:p>
    <w:p w14:paraId="3BD4DC1C" w14:textId="64FBB841"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5" w:history="1">
        <w:r w:rsidRPr="00FC313C">
          <w:rPr>
            <w:rStyle w:val="Hyperlink"/>
            <w:noProof/>
          </w:rPr>
          <w:t>Figure 2.3 3-D scanning process of (A) scanning, (B) meshing, and (C) generating solid geometry to capture the detailed geometry of the cavity.</w:t>
        </w:r>
        <w:r>
          <w:rPr>
            <w:noProof/>
            <w:webHidden/>
          </w:rPr>
          <w:tab/>
        </w:r>
        <w:r>
          <w:rPr>
            <w:noProof/>
            <w:webHidden/>
          </w:rPr>
          <w:fldChar w:fldCharType="begin"/>
        </w:r>
        <w:r>
          <w:rPr>
            <w:noProof/>
            <w:webHidden/>
          </w:rPr>
          <w:instrText xml:space="preserve"> PAGEREF _Toc141880795 \h </w:instrText>
        </w:r>
        <w:r>
          <w:rPr>
            <w:noProof/>
            <w:webHidden/>
          </w:rPr>
        </w:r>
        <w:r>
          <w:rPr>
            <w:noProof/>
            <w:webHidden/>
          </w:rPr>
          <w:fldChar w:fldCharType="separate"/>
        </w:r>
        <w:r>
          <w:rPr>
            <w:noProof/>
            <w:webHidden/>
          </w:rPr>
          <w:t>41</w:t>
        </w:r>
        <w:r>
          <w:rPr>
            <w:noProof/>
            <w:webHidden/>
          </w:rPr>
          <w:fldChar w:fldCharType="end"/>
        </w:r>
      </w:hyperlink>
    </w:p>
    <w:p w14:paraId="700CE98C" w14:textId="33EA6B43"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6" w:history="1">
        <w:r w:rsidRPr="00FC313C">
          <w:rPr>
            <w:rStyle w:val="Hyperlink"/>
            <w:noProof/>
          </w:rPr>
          <w:t>Figure 2.4 3-D scanning process of (A) scanning, (B) meshing, and (C) generating solid geometry to capture the detailed geometry of the turntable.</w:t>
        </w:r>
        <w:r>
          <w:rPr>
            <w:noProof/>
            <w:webHidden/>
          </w:rPr>
          <w:tab/>
        </w:r>
        <w:r>
          <w:rPr>
            <w:noProof/>
            <w:webHidden/>
          </w:rPr>
          <w:fldChar w:fldCharType="begin"/>
        </w:r>
        <w:r>
          <w:rPr>
            <w:noProof/>
            <w:webHidden/>
          </w:rPr>
          <w:instrText xml:space="preserve"> PAGEREF _Toc141880796 \h </w:instrText>
        </w:r>
        <w:r>
          <w:rPr>
            <w:noProof/>
            <w:webHidden/>
          </w:rPr>
        </w:r>
        <w:r>
          <w:rPr>
            <w:noProof/>
            <w:webHidden/>
          </w:rPr>
          <w:fldChar w:fldCharType="separate"/>
        </w:r>
        <w:r>
          <w:rPr>
            <w:noProof/>
            <w:webHidden/>
          </w:rPr>
          <w:t>42</w:t>
        </w:r>
        <w:r>
          <w:rPr>
            <w:noProof/>
            <w:webHidden/>
          </w:rPr>
          <w:fldChar w:fldCharType="end"/>
        </w:r>
      </w:hyperlink>
    </w:p>
    <w:p w14:paraId="3A6895B9" w14:textId="4A7BE3BA"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7" w:history="1">
        <w:r w:rsidRPr="00FC313C">
          <w:rPr>
            <w:rStyle w:val="Hyperlink"/>
            <w:noProof/>
          </w:rPr>
          <w:t>Figure 2.5 Modeling geometries and their corresponding mesh with three types of details: simple box (A &amp; D), manually measured (B &amp; E), and 3-D scanned (C &amp; F) for turntable (A, B, &amp; C) and oven (D, E, &amp; F) and the mesh quality of the three different geometries (G, H, &amp; I)</w:t>
        </w:r>
        <w:r>
          <w:rPr>
            <w:noProof/>
            <w:webHidden/>
          </w:rPr>
          <w:tab/>
        </w:r>
        <w:r>
          <w:rPr>
            <w:noProof/>
            <w:webHidden/>
          </w:rPr>
          <w:fldChar w:fldCharType="begin"/>
        </w:r>
        <w:r>
          <w:rPr>
            <w:noProof/>
            <w:webHidden/>
          </w:rPr>
          <w:instrText xml:space="preserve"> PAGEREF _Toc141880797 \h </w:instrText>
        </w:r>
        <w:r>
          <w:rPr>
            <w:noProof/>
            <w:webHidden/>
          </w:rPr>
        </w:r>
        <w:r>
          <w:rPr>
            <w:noProof/>
            <w:webHidden/>
          </w:rPr>
          <w:fldChar w:fldCharType="separate"/>
        </w:r>
        <w:r>
          <w:rPr>
            <w:noProof/>
            <w:webHidden/>
          </w:rPr>
          <w:t>43</w:t>
        </w:r>
        <w:r>
          <w:rPr>
            <w:noProof/>
            <w:webHidden/>
          </w:rPr>
          <w:fldChar w:fldCharType="end"/>
        </w:r>
      </w:hyperlink>
    </w:p>
    <w:p w14:paraId="5944A968" w14:textId="313E183D"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8" w:history="1">
        <w:r w:rsidRPr="00FC313C">
          <w:rPr>
            <w:rStyle w:val="Hyperlink"/>
            <w:noProof/>
          </w:rPr>
          <w:t>Figure 2.6 Schematic diagram showing the quantitative approach to validating spatial temperature profiles.</w:t>
        </w:r>
        <w:r>
          <w:rPr>
            <w:noProof/>
            <w:webHidden/>
          </w:rPr>
          <w:tab/>
        </w:r>
        <w:r>
          <w:rPr>
            <w:noProof/>
            <w:webHidden/>
          </w:rPr>
          <w:fldChar w:fldCharType="begin"/>
        </w:r>
        <w:r>
          <w:rPr>
            <w:noProof/>
            <w:webHidden/>
          </w:rPr>
          <w:instrText xml:space="preserve"> PAGEREF _Toc141880798 \h </w:instrText>
        </w:r>
        <w:r>
          <w:rPr>
            <w:noProof/>
            <w:webHidden/>
          </w:rPr>
        </w:r>
        <w:r>
          <w:rPr>
            <w:noProof/>
            <w:webHidden/>
          </w:rPr>
          <w:fldChar w:fldCharType="separate"/>
        </w:r>
        <w:r>
          <w:rPr>
            <w:noProof/>
            <w:webHidden/>
          </w:rPr>
          <w:t>44</w:t>
        </w:r>
        <w:r>
          <w:rPr>
            <w:noProof/>
            <w:webHidden/>
          </w:rPr>
          <w:fldChar w:fldCharType="end"/>
        </w:r>
      </w:hyperlink>
    </w:p>
    <w:p w14:paraId="3A23D465" w14:textId="38FC9CC0"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799" w:history="1">
        <w:r w:rsidRPr="00FC313C">
          <w:rPr>
            <w:rStyle w:val="Hyperlink"/>
            <w:noProof/>
          </w:rPr>
          <w:t>Figure 2.7 Comparison of the simulated temperature profiles of different geometries with the experimental temperature profiles for the top layer and middle layer of mashed potato.</w:t>
        </w:r>
        <w:r>
          <w:rPr>
            <w:noProof/>
            <w:webHidden/>
          </w:rPr>
          <w:tab/>
        </w:r>
        <w:r>
          <w:rPr>
            <w:noProof/>
            <w:webHidden/>
          </w:rPr>
          <w:fldChar w:fldCharType="begin"/>
        </w:r>
        <w:r>
          <w:rPr>
            <w:noProof/>
            <w:webHidden/>
          </w:rPr>
          <w:instrText xml:space="preserve"> PAGEREF _Toc141880799 \h </w:instrText>
        </w:r>
        <w:r>
          <w:rPr>
            <w:noProof/>
            <w:webHidden/>
          </w:rPr>
        </w:r>
        <w:r>
          <w:rPr>
            <w:noProof/>
            <w:webHidden/>
          </w:rPr>
          <w:fldChar w:fldCharType="separate"/>
        </w:r>
        <w:r>
          <w:rPr>
            <w:noProof/>
            <w:webHidden/>
          </w:rPr>
          <w:t>45</w:t>
        </w:r>
        <w:r>
          <w:rPr>
            <w:noProof/>
            <w:webHidden/>
          </w:rPr>
          <w:fldChar w:fldCharType="end"/>
        </w:r>
      </w:hyperlink>
    </w:p>
    <w:p w14:paraId="0B9809D3" w14:textId="6C502B1A"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0" w:history="1">
        <w:r w:rsidRPr="00FC313C">
          <w:rPr>
            <w:rStyle w:val="Hyperlink"/>
            <w:noProof/>
          </w:rPr>
          <w:t xml:space="preserve">Figure 2.8 Comparison of the RMSE values* between the simulated temperature profiles of the different geometries with the experimental temperature profiles for the top and middle layer at 2.45 GHz </w:t>
        </w:r>
        <w:r w:rsidRPr="00FC313C">
          <w:rPr>
            <w:rStyle w:val="Hyperlink"/>
            <w:noProof/>
          </w:rPr>
          <w:t>u</w:t>
        </w:r>
        <w:r w:rsidRPr="00FC313C">
          <w:rPr>
            <w:rStyle w:val="Hyperlink"/>
            <w:noProof/>
          </w:rPr>
          <w:t>sing port 1</w:t>
        </w:r>
        <w:r>
          <w:rPr>
            <w:rStyle w:val="Hyperlink"/>
            <w:noProof/>
          </w:rPr>
          <w:t>(p&lt;0.05)</w:t>
        </w:r>
        <w:r w:rsidRPr="00FC313C">
          <w:rPr>
            <w:rStyle w:val="Hyperlink"/>
            <w:noProof/>
          </w:rPr>
          <w:t>.</w:t>
        </w:r>
        <w:r>
          <w:rPr>
            <w:noProof/>
            <w:webHidden/>
          </w:rPr>
          <w:tab/>
        </w:r>
        <w:r>
          <w:rPr>
            <w:noProof/>
            <w:webHidden/>
          </w:rPr>
          <w:fldChar w:fldCharType="begin"/>
        </w:r>
        <w:r>
          <w:rPr>
            <w:noProof/>
            <w:webHidden/>
          </w:rPr>
          <w:instrText xml:space="preserve"> PAGEREF _Toc141880800 \h </w:instrText>
        </w:r>
        <w:r>
          <w:rPr>
            <w:noProof/>
            <w:webHidden/>
          </w:rPr>
        </w:r>
        <w:r>
          <w:rPr>
            <w:noProof/>
            <w:webHidden/>
          </w:rPr>
          <w:fldChar w:fldCharType="separate"/>
        </w:r>
        <w:r>
          <w:rPr>
            <w:noProof/>
            <w:webHidden/>
          </w:rPr>
          <w:t>46</w:t>
        </w:r>
        <w:r>
          <w:rPr>
            <w:noProof/>
            <w:webHidden/>
          </w:rPr>
          <w:fldChar w:fldCharType="end"/>
        </w:r>
      </w:hyperlink>
    </w:p>
    <w:p w14:paraId="62BDA30A" w14:textId="19137F1B"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1" w:history="1">
        <w:r w:rsidRPr="00FC313C">
          <w:rPr>
            <w:rStyle w:val="Hyperlink"/>
            <w:noProof/>
          </w:rPr>
          <w:t>Figure 3.1 A schematic diagram of a multiple-port solid-state microwave system</w:t>
        </w:r>
        <w:r>
          <w:rPr>
            <w:noProof/>
            <w:webHidden/>
          </w:rPr>
          <w:tab/>
        </w:r>
        <w:r>
          <w:rPr>
            <w:noProof/>
            <w:webHidden/>
          </w:rPr>
          <w:fldChar w:fldCharType="begin"/>
        </w:r>
        <w:r>
          <w:rPr>
            <w:noProof/>
            <w:webHidden/>
          </w:rPr>
          <w:instrText xml:space="preserve"> PAGEREF _Toc141880801 \h </w:instrText>
        </w:r>
        <w:r>
          <w:rPr>
            <w:noProof/>
            <w:webHidden/>
          </w:rPr>
        </w:r>
        <w:r>
          <w:rPr>
            <w:noProof/>
            <w:webHidden/>
          </w:rPr>
          <w:fldChar w:fldCharType="separate"/>
        </w:r>
        <w:r>
          <w:rPr>
            <w:noProof/>
            <w:webHidden/>
          </w:rPr>
          <w:t>74</w:t>
        </w:r>
        <w:r>
          <w:rPr>
            <w:noProof/>
            <w:webHidden/>
          </w:rPr>
          <w:fldChar w:fldCharType="end"/>
        </w:r>
      </w:hyperlink>
    </w:p>
    <w:p w14:paraId="2024AA19" w14:textId="3DF95502"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2" w:history="1">
        <w:r w:rsidRPr="00FC313C">
          <w:rPr>
            <w:rStyle w:val="Hyperlink"/>
            <w:noProof/>
          </w:rPr>
          <w:t>Figure 3.2 A detailed schematic diagram of the multiple-port microwave oven cavity.</w:t>
        </w:r>
        <w:r>
          <w:rPr>
            <w:noProof/>
            <w:webHidden/>
          </w:rPr>
          <w:tab/>
        </w:r>
        <w:r>
          <w:rPr>
            <w:noProof/>
            <w:webHidden/>
          </w:rPr>
          <w:fldChar w:fldCharType="begin"/>
        </w:r>
        <w:r>
          <w:rPr>
            <w:noProof/>
            <w:webHidden/>
          </w:rPr>
          <w:instrText xml:space="preserve"> PAGEREF _Toc141880802 \h </w:instrText>
        </w:r>
        <w:r>
          <w:rPr>
            <w:noProof/>
            <w:webHidden/>
          </w:rPr>
        </w:r>
        <w:r>
          <w:rPr>
            <w:noProof/>
            <w:webHidden/>
          </w:rPr>
          <w:fldChar w:fldCharType="separate"/>
        </w:r>
        <w:r>
          <w:rPr>
            <w:noProof/>
            <w:webHidden/>
          </w:rPr>
          <w:t>75</w:t>
        </w:r>
        <w:r>
          <w:rPr>
            <w:noProof/>
            <w:webHidden/>
          </w:rPr>
          <w:fldChar w:fldCharType="end"/>
        </w:r>
      </w:hyperlink>
    </w:p>
    <w:p w14:paraId="399E5766" w14:textId="652ABCBD"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3" w:history="1">
        <w:r w:rsidRPr="00FC313C">
          <w:rPr>
            <w:rStyle w:val="Hyperlink"/>
            <w:noProof/>
          </w:rPr>
          <w:t>Figure 3.3 Generated mesh of the modeled geometry of the 3-D scanned microwave oven system.</w:t>
        </w:r>
        <w:r>
          <w:rPr>
            <w:noProof/>
            <w:webHidden/>
          </w:rPr>
          <w:tab/>
        </w:r>
        <w:r>
          <w:rPr>
            <w:noProof/>
            <w:webHidden/>
          </w:rPr>
          <w:fldChar w:fldCharType="begin"/>
        </w:r>
        <w:r>
          <w:rPr>
            <w:noProof/>
            <w:webHidden/>
          </w:rPr>
          <w:instrText xml:space="preserve"> PAGEREF _Toc141880803 \h </w:instrText>
        </w:r>
        <w:r>
          <w:rPr>
            <w:noProof/>
            <w:webHidden/>
          </w:rPr>
        </w:r>
        <w:r>
          <w:rPr>
            <w:noProof/>
            <w:webHidden/>
          </w:rPr>
          <w:fldChar w:fldCharType="separate"/>
        </w:r>
        <w:r>
          <w:rPr>
            <w:noProof/>
            <w:webHidden/>
          </w:rPr>
          <w:t>76</w:t>
        </w:r>
        <w:r>
          <w:rPr>
            <w:noProof/>
            <w:webHidden/>
          </w:rPr>
          <w:fldChar w:fldCharType="end"/>
        </w:r>
      </w:hyperlink>
    </w:p>
    <w:p w14:paraId="0A8BC77D" w14:textId="08FB866B"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4" w:history="1">
        <w:r w:rsidRPr="00FC313C">
          <w:rPr>
            <w:rStyle w:val="Hyperlink"/>
            <w:noProof/>
          </w:rPr>
          <w:t>Figure 3.4 Illustration of a resultant wave superimposed by two plane waves with same frequency and a relative phase difference.</w:t>
        </w:r>
        <w:r>
          <w:rPr>
            <w:noProof/>
            <w:webHidden/>
          </w:rPr>
          <w:tab/>
        </w:r>
        <w:r>
          <w:rPr>
            <w:noProof/>
            <w:webHidden/>
          </w:rPr>
          <w:fldChar w:fldCharType="begin"/>
        </w:r>
        <w:r>
          <w:rPr>
            <w:noProof/>
            <w:webHidden/>
          </w:rPr>
          <w:instrText xml:space="preserve"> PAGEREF _Toc141880804 \h </w:instrText>
        </w:r>
        <w:r>
          <w:rPr>
            <w:noProof/>
            <w:webHidden/>
          </w:rPr>
        </w:r>
        <w:r>
          <w:rPr>
            <w:noProof/>
            <w:webHidden/>
          </w:rPr>
          <w:fldChar w:fldCharType="separate"/>
        </w:r>
        <w:r>
          <w:rPr>
            <w:noProof/>
            <w:webHidden/>
          </w:rPr>
          <w:t>77</w:t>
        </w:r>
        <w:r>
          <w:rPr>
            <w:noProof/>
            <w:webHidden/>
          </w:rPr>
          <w:fldChar w:fldCharType="end"/>
        </w:r>
      </w:hyperlink>
    </w:p>
    <w:p w14:paraId="2F70BB50" w14:textId="27F765DC"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5" w:history="1">
        <w:r w:rsidRPr="00FC313C">
          <w:rPr>
            <w:rStyle w:val="Hyperlink"/>
            <w:noProof/>
          </w:rPr>
          <w:t>Figure 3.5 Depiction of the movement of a wave through a medium and representation of two points, A and B, having an identical value for the cosine of an angle.</w:t>
        </w:r>
        <w:r>
          <w:rPr>
            <w:noProof/>
            <w:webHidden/>
          </w:rPr>
          <w:tab/>
        </w:r>
        <w:r>
          <w:rPr>
            <w:noProof/>
            <w:webHidden/>
          </w:rPr>
          <w:fldChar w:fldCharType="begin"/>
        </w:r>
        <w:r>
          <w:rPr>
            <w:noProof/>
            <w:webHidden/>
          </w:rPr>
          <w:instrText xml:space="preserve"> PAGEREF _Toc141880805 \h </w:instrText>
        </w:r>
        <w:r>
          <w:rPr>
            <w:noProof/>
            <w:webHidden/>
          </w:rPr>
        </w:r>
        <w:r>
          <w:rPr>
            <w:noProof/>
            <w:webHidden/>
          </w:rPr>
          <w:fldChar w:fldCharType="separate"/>
        </w:r>
        <w:r>
          <w:rPr>
            <w:noProof/>
            <w:webHidden/>
          </w:rPr>
          <w:t>78</w:t>
        </w:r>
        <w:r>
          <w:rPr>
            <w:noProof/>
            <w:webHidden/>
          </w:rPr>
          <w:fldChar w:fldCharType="end"/>
        </w:r>
      </w:hyperlink>
    </w:p>
    <w:p w14:paraId="12CEA8AF" w14:textId="0EAE0E79"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6" w:history="1">
        <w:r w:rsidRPr="00FC313C">
          <w:rPr>
            <w:rStyle w:val="Hyperlink"/>
            <w:noProof/>
          </w:rPr>
          <w:t>Figure 3.6 Comparison of the (A) experimental spatial heating pattern of the mashed potato for three different replications with the (B) simulated power dissipation density of two multiple ports working simultaneously at a relative source phase difference of 0</w:t>
        </w:r>
        <w:r w:rsidRPr="00FC313C">
          <w:rPr>
            <w:rStyle w:val="Hyperlink"/>
            <w:noProof/>
          </w:rPr>
          <w:sym w:font="Symbol" w:char="F0B0"/>
        </w:r>
        <w:r w:rsidRPr="00FC313C">
          <w:rPr>
            <w:rStyle w:val="Hyperlink"/>
            <w:noProof/>
          </w:rPr>
          <w:t>.</w:t>
        </w:r>
        <w:r>
          <w:rPr>
            <w:noProof/>
            <w:webHidden/>
          </w:rPr>
          <w:tab/>
        </w:r>
        <w:r>
          <w:rPr>
            <w:noProof/>
            <w:webHidden/>
          </w:rPr>
          <w:fldChar w:fldCharType="begin"/>
        </w:r>
        <w:r>
          <w:rPr>
            <w:noProof/>
            <w:webHidden/>
          </w:rPr>
          <w:instrText xml:space="preserve"> PAGEREF _Toc141880806 \h </w:instrText>
        </w:r>
        <w:r>
          <w:rPr>
            <w:noProof/>
            <w:webHidden/>
          </w:rPr>
        </w:r>
        <w:r>
          <w:rPr>
            <w:noProof/>
            <w:webHidden/>
          </w:rPr>
          <w:fldChar w:fldCharType="separate"/>
        </w:r>
        <w:r>
          <w:rPr>
            <w:noProof/>
            <w:webHidden/>
          </w:rPr>
          <w:t>79</w:t>
        </w:r>
        <w:r>
          <w:rPr>
            <w:noProof/>
            <w:webHidden/>
          </w:rPr>
          <w:fldChar w:fldCharType="end"/>
        </w:r>
      </w:hyperlink>
    </w:p>
    <w:p w14:paraId="1D29F308" w14:textId="3189F27A"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7" w:history="1">
        <w:r w:rsidRPr="00FC313C">
          <w:rPr>
            <w:rStyle w:val="Hyperlink"/>
            <w:noProof/>
          </w:rPr>
          <w:t xml:space="preserve">Figure 3.7 </w:t>
        </w:r>
        <w:r w:rsidRPr="00FC313C">
          <w:rPr>
            <w:rStyle w:val="Hyperlink"/>
            <w:bCs/>
            <w:noProof/>
          </w:rPr>
          <w:t>Correlation of the electric field between simple analytical model and physics-based model at (A) x-direction, (B) y-direction, and (C) z-direction at an arbitrary relative source phase difference of 135</w:t>
        </w:r>
        <w:r w:rsidRPr="00FC313C">
          <w:rPr>
            <w:rStyle w:val="Hyperlink"/>
            <w:bCs/>
            <w:noProof/>
          </w:rPr>
          <w:sym w:font="Symbol" w:char="F0B0"/>
        </w:r>
        <w:r w:rsidRPr="00FC313C">
          <w:rPr>
            <w:rStyle w:val="Hyperlink"/>
            <w:bCs/>
            <w:noProof/>
          </w:rPr>
          <w:t>.</w:t>
        </w:r>
        <w:r>
          <w:rPr>
            <w:noProof/>
            <w:webHidden/>
          </w:rPr>
          <w:tab/>
        </w:r>
        <w:r>
          <w:rPr>
            <w:noProof/>
            <w:webHidden/>
          </w:rPr>
          <w:fldChar w:fldCharType="begin"/>
        </w:r>
        <w:r>
          <w:rPr>
            <w:noProof/>
            <w:webHidden/>
          </w:rPr>
          <w:instrText xml:space="preserve"> PAGEREF _Toc141880807 \h </w:instrText>
        </w:r>
        <w:r>
          <w:rPr>
            <w:noProof/>
            <w:webHidden/>
          </w:rPr>
        </w:r>
        <w:r>
          <w:rPr>
            <w:noProof/>
            <w:webHidden/>
          </w:rPr>
          <w:fldChar w:fldCharType="separate"/>
        </w:r>
        <w:r>
          <w:rPr>
            <w:noProof/>
            <w:webHidden/>
          </w:rPr>
          <w:t>80</w:t>
        </w:r>
        <w:r>
          <w:rPr>
            <w:noProof/>
            <w:webHidden/>
          </w:rPr>
          <w:fldChar w:fldCharType="end"/>
        </w:r>
      </w:hyperlink>
    </w:p>
    <w:p w14:paraId="6D5D28E2" w14:textId="509E3F6F"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8" w:history="1">
        <w:r w:rsidRPr="00FC313C">
          <w:rPr>
            <w:rStyle w:val="Hyperlink"/>
            <w:noProof/>
          </w:rPr>
          <w:t xml:space="preserve">Figure 3.8 </w:t>
        </w:r>
        <w:r w:rsidRPr="00FC313C">
          <w:rPr>
            <w:rStyle w:val="Hyperlink"/>
            <w:bCs/>
            <w:noProof/>
          </w:rPr>
          <w:t>Correlation of power dissipation density at arbitrary relative phase of (A) 37</w:t>
        </w:r>
        <w:r w:rsidRPr="00FC313C">
          <w:rPr>
            <w:rStyle w:val="Hyperlink"/>
            <w:bCs/>
            <w:noProof/>
          </w:rPr>
          <w:sym w:font="Symbol" w:char="F0B0"/>
        </w:r>
        <w:r w:rsidRPr="00FC313C">
          <w:rPr>
            <w:rStyle w:val="Hyperlink"/>
            <w:bCs/>
            <w:noProof/>
          </w:rPr>
          <w:t>, (B) 135</w:t>
        </w:r>
        <w:r w:rsidRPr="00FC313C">
          <w:rPr>
            <w:rStyle w:val="Hyperlink"/>
            <w:bCs/>
            <w:noProof/>
          </w:rPr>
          <w:sym w:font="Symbol" w:char="F0B0"/>
        </w:r>
        <w:r w:rsidRPr="00FC313C">
          <w:rPr>
            <w:rStyle w:val="Hyperlink"/>
            <w:bCs/>
            <w:noProof/>
          </w:rPr>
          <w:t>, (C) 180</w:t>
        </w:r>
        <w:r w:rsidRPr="00FC313C">
          <w:rPr>
            <w:rStyle w:val="Hyperlink"/>
            <w:bCs/>
            <w:noProof/>
          </w:rPr>
          <w:sym w:font="Symbol" w:char="F0B0"/>
        </w:r>
        <w:r w:rsidRPr="00FC313C">
          <w:rPr>
            <w:rStyle w:val="Hyperlink"/>
            <w:bCs/>
            <w:noProof/>
          </w:rPr>
          <w:t>, and (D) 223</w:t>
        </w:r>
        <w:r w:rsidRPr="00FC313C">
          <w:rPr>
            <w:rStyle w:val="Hyperlink"/>
            <w:bCs/>
            <w:noProof/>
          </w:rPr>
          <w:sym w:font="Symbol" w:char="F0B0"/>
        </w:r>
        <w:r w:rsidRPr="00FC313C">
          <w:rPr>
            <w:rStyle w:val="Hyperlink"/>
            <w:bCs/>
            <w:noProof/>
          </w:rPr>
          <w:t xml:space="preserve"> between simple analytical and physics-based models.</w:t>
        </w:r>
        <w:r>
          <w:rPr>
            <w:noProof/>
            <w:webHidden/>
          </w:rPr>
          <w:tab/>
        </w:r>
        <w:r>
          <w:rPr>
            <w:noProof/>
            <w:webHidden/>
          </w:rPr>
          <w:fldChar w:fldCharType="begin"/>
        </w:r>
        <w:r>
          <w:rPr>
            <w:noProof/>
            <w:webHidden/>
          </w:rPr>
          <w:instrText xml:space="preserve"> PAGEREF _Toc141880808 \h </w:instrText>
        </w:r>
        <w:r>
          <w:rPr>
            <w:noProof/>
            <w:webHidden/>
          </w:rPr>
        </w:r>
        <w:r>
          <w:rPr>
            <w:noProof/>
            <w:webHidden/>
          </w:rPr>
          <w:fldChar w:fldCharType="separate"/>
        </w:r>
        <w:r>
          <w:rPr>
            <w:noProof/>
            <w:webHidden/>
          </w:rPr>
          <w:t>81</w:t>
        </w:r>
        <w:r>
          <w:rPr>
            <w:noProof/>
            <w:webHidden/>
          </w:rPr>
          <w:fldChar w:fldCharType="end"/>
        </w:r>
      </w:hyperlink>
    </w:p>
    <w:p w14:paraId="29F66209" w14:textId="5593DF3F"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09" w:history="1">
        <w:r w:rsidRPr="00FC313C">
          <w:rPr>
            <w:rStyle w:val="Hyperlink"/>
            <w:noProof/>
          </w:rPr>
          <w:t>Figure 3.9 The effect of relative source phase difference on the predicted heating pattern using simple analytical model for the top layer of the food product.</w:t>
        </w:r>
        <w:r>
          <w:rPr>
            <w:noProof/>
            <w:webHidden/>
          </w:rPr>
          <w:tab/>
        </w:r>
        <w:r>
          <w:rPr>
            <w:noProof/>
            <w:webHidden/>
          </w:rPr>
          <w:fldChar w:fldCharType="begin"/>
        </w:r>
        <w:r>
          <w:rPr>
            <w:noProof/>
            <w:webHidden/>
          </w:rPr>
          <w:instrText xml:space="preserve"> PAGEREF _Toc141880809 \h </w:instrText>
        </w:r>
        <w:r>
          <w:rPr>
            <w:noProof/>
            <w:webHidden/>
          </w:rPr>
        </w:r>
        <w:r>
          <w:rPr>
            <w:noProof/>
            <w:webHidden/>
          </w:rPr>
          <w:fldChar w:fldCharType="separate"/>
        </w:r>
        <w:r>
          <w:rPr>
            <w:noProof/>
            <w:webHidden/>
          </w:rPr>
          <w:t>82</w:t>
        </w:r>
        <w:r>
          <w:rPr>
            <w:noProof/>
            <w:webHidden/>
          </w:rPr>
          <w:fldChar w:fldCharType="end"/>
        </w:r>
      </w:hyperlink>
    </w:p>
    <w:p w14:paraId="6C1BB761" w14:textId="6356FAD3"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10" w:history="1">
        <w:r w:rsidRPr="00FC313C">
          <w:rPr>
            <w:rStyle w:val="Hyperlink"/>
            <w:noProof/>
          </w:rPr>
          <w:t>Figure 3.10 Location of the four arbitrary nodal points (A) in the food product and their relative phase-dependent microwave power dissipation densities at edge (B) and center (C) locations.</w:t>
        </w:r>
        <w:r>
          <w:rPr>
            <w:noProof/>
            <w:webHidden/>
          </w:rPr>
          <w:tab/>
        </w:r>
        <w:r>
          <w:rPr>
            <w:noProof/>
            <w:webHidden/>
          </w:rPr>
          <w:fldChar w:fldCharType="begin"/>
        </w:r>
        <w:r>
          <w:rPr>
            <w:noProof/>
            <w:webHidden/>
          </w:rPr>
          <w:instrText xml:space="preserve"> PAGEREF _Toc141880810 \h </w:instrText>
        </w:r>
        <w:r>
          <w:rPr>
            <w:noProof/>
            <w:webHidden/>
          </w:rPr>
        </w:r>
        <w:r>
          <w:rPr>
            <w:noProof/>
            <w:webHidden/>
          </w:rPr>
          <w:fldChar w:fldCharType="separate"/>
        </w:r>
        <w:r>
          <w:rPr>
            <w:noProof/>
            <w:webHidden/>
          </w:rPr>
          <w:t>83</w:t>
        </w:r>
        <w:r>
          <w:rPr>
            <w:noProof/>
            <w:webHidden/>
          </w:rPr>
          <w:fldChar w:fldCharType="end"/>
        </w:r>
      </w:hyperlink>
    </w:p>
    <w:p w14:paraId="7E56E258" w14:textId="38C45F81"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11" w:history="1">
        <w:r w:rsidRPr="00FC313C">
          <w:rPr>
            <w:rStyle w:val="Hyperlink"/>
            <w:noProof/>
          </w:rPr>
          <w:t>Figure 3.11 Box plot showcasing the effect of relative source phase difference on the power dissipation density.</w:t>
        </w:r>
        <w:r>
          <w:rPr>
            <w:noProof/>
            <w:webHidden/>
          </w:rPr>
          <w:tab/>
        </w:r>
        <w:r>
          <w:rPr>
            <w:noProof/>
            <w:webHidden/>
          </w:rPr>
          <w:fldChar w:fldCharType="begin"/>
        </w:r>
        <w:r>
          <w:rPr>
            <w:noProof/>
            <w:webHidden/>
          </w:rPr>
          <w:instrText xml:space="preserve"> PAGEREF _Toc141880811 \h </w:instrText>
        </w:r>
        <w:r>
          <w:rPr>
            <w:noProof/>
            <w:webHidden/>
          </w:rPr>
        </w:r>
        <w:r>
          <w:rPr>
            <w:noProof/>
            <w:webHidden/>
          </w:rPr>
          <w:fldChar w:fldCharType="separate"/>
        </w:r>
        <w:r>
          <w:rPr>
            <w:noProof/>
            <w:webHidden/>
          </w:rPr>
          <w:t>84</w:t>
        </w:r>
        <w:r>
          <w:rPr>
            <w:noProof/>
            <w:webHidden/>
          </w:rPr>
          <w:fldChar w:fldCharType="end"/>
        </w:r>
      </w:hyperlink>
    </w:p>
    <w:p w14:paraId="66364F90" w14:textId="49972DF5"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12" w:history="1">
        <w:r w:rsidRPr="00FC313C">
          <w:rPr>
            <w:rStyle w:val="Hyperlink"/>
            <w:noProof/>
          </w:rPr>
          <w:t>Figure 3.12 The effect of relative source phase difference on (A) average and standard deviation and (B) COV of the nodal power dissipation density.</w:t>
        </w:r>
        <w:r>
          <w:rPr>
            <w:noProof/>
            <w:webHidden/>
          </w:rPr>
          <w:tab/>
        </w:r>
        <w:r>
          <w:rPr>
            <w:noProof/>
            <w:webHidden/>
          </w:rPr>
          <w:fldChar w:fldCharType="begin"/>
        </w:r>
        <w:r>
          <w:rPr>
            <w:noProof/>
            <w:webHidden/>
          </w:rPr>
          <w:instrText xml:space="preserve"> PAGEREF _Toc141880812 \h </w:instrText>
        </w:r>
        <w:r>
          <w:rPr>
            <w:noProof/>
            <w:webHidden/>
          </w:rPr>
        </w:r>
        <w:r>
          <w:rPr>
            <w:noProof/>
            <w:webHidden/>
          </w:rPr>
          <w:fldChar w:fldCharType="separate"/>
        </w:r>
        <w:r>
          <w:rPr>
            <w:noProof/>
            <w:webHidden/>
          </w:rPr>
          <w:t>85</w:t>
        </w:r>
        <w:r>
          <w:rPr>
            <w:noProof/>
            <w:webHidden/>
          </w:rPr>
          <w:fldChar w:fldCharType="end"/>
        </w:r>
      </w:hyperlink>
    </w:p>
    <w:p w14:paraId="4C97426B" w14:textId="2119EC41" w:rsidR="00154C86" w:rsidRDefault="00154C86">
      <w:pPr>
        <w:pStyle w:val="TableofFigures"/>
        <w:tabs>
          <w:tab w:val="right" w:leader="dot" w:pos="9350"/>
        </w:tabs>
        <w:rPr>
          <w:rFonts w:asciiTheme="minorHAnsi" w:eastAsiaTheme="minorEastAsia" w:hAnsiTheme="minorHAnsi" w:cstheme="minorBidi"/>
          <w:noProof/>
          <w:kern w:val="2"/>
          <w14:ligatures w14:val="standardContextual"/>
        </w:rPr>
      </w:pPr>
      <w:hyperlink w:anchor="_Toc141880813" w:history="1">
        <w:r w:rsidRPr="00FC313C">
          <w:rPr>
            <w:rStyle w:val="Hyperlink"/>
            <w:noProof/>
          </w:rPr>
          <w:t>Figure 3.13 Comparison of the nodal power densities within the food product between scenarios of two ports simultaneously working together and sum of the two ports working individually at arbitrary relative phase of (A) 37</w:t>
        </w:r>
        <w:r w:rsidRPr="00FC313C">
          <w:rPr>
            <w:rStyle w:val="Hyperlink"/>
            <w:noProof/>
          </w:rPr>
          <w:sym w:font="Symbol" w:char="F0B0"/>
        </w:r>
        <w:r w:rsidRPr="00FC313C">
          <w:rPr>
            <w:rStyle w:val="Hyperlink"/>
            <w:noProof/>
          </w:rPr>
          <w:t>, (B) 135</w:t>
        </w:r>
        <w:r w:rsidRPr="00FC313C">
          <w:rPr>
            <w:rStyle w:val="Hyperlink"/>
            <w:noProof/>
          </w:rPr>
          <w:sym w:font="Symbol" w:char="F0B0"/>
        </w:r>
        <w:r w:rsidRPr="00FC313C">
          <w:rPr>
            <w:rStyle w:val="Hyperlink"/>
            <w:noProof/>
          </w:rPr>
          <w:t>, (C) 180</w:t>
        </w:r>
        <w:r w:rsidRPr="00FC313C">
          <w:rPr>
            <w:rStyle w:val="Hyperlink"/>
            <w:noProof/>
          </w:rPr>
          <w:sym w:font="Symbol" w:char="F0B0"/>
        </w:r>
        <w:r w:rsidRPr="00FC313C">
          <w:rPr>
            <w:rStyle w:val="Hyperlink"/>
            <w:noProof/>
          </w:rPr>
          <w:t>, and (D) 223</w:t>
        </w:r>
        <w:r w:rsidRPr="00FC313C">
          <w:rPr>
            <w:rStyle w:val="Hyperlink"/>
            <w:noProof/>
          </w:rPr>
          <w:sym w:font="Symbol" w:char="F0B0"/>
        </w:r>
        <w:r>
          <w:rPr>
            <w:noProof/>
            <w:webHidden/>
          </w:rPr>
          <w:tab/>
        </w:r>
        <w:r>
          <w:rPr>
            <w:noProof/>
            <w:webHidden/>
          </w:rPr>
          <w:fldChar w:fldCharType="begin"/>
        </w:r>
        <w:r>
          <w:rPr>
            <w:noProof/>
            <w:webHidden/>
          </w:rPr>
          <w:instrText xml:space="preserve"> PAGEREF _Toc141880813 \h </w:instrText>
        </w:r>
        <w:r>
          <w:rPr>
            <w:noProof/>
            <w:webHidden/>
          </w:rPr>
        </w:r>
        <w:r>
          <w:rPr>
            <w:noProof/>
            <w:webHidden/>
          </w:rPr>
          <w:fldChar w:fldCharType="separate"/>
        </w:r>
        <w:r>
          <w:rPr>
            <w:noProof/>
            <w:webHidden/>
          </w:rPr>
          <w:t>86</w:t>
        </w:r>
        <w:r>
          <w:rPr>
            <w:noProof/>
            <w:webHidden/>
          </w:rPr>
          <w:fldChar w:fldCharType="end"/>
        </w:r>
      </w:hyperlink>
    </w:p>
    <w:p w14:paraId="496A5933" w14:textId="61DBED6B" w:rsidR="006A3A23" w:rsidRPr="00154C86" w:rsidRDefault="00154C86" w:rsidP="003E2049">
      <w:pPr>
        <w:spacing w:line="276" w:lineRule="auto"/>
        <w:sectPr w:rsidR="006A3A23" w:rsidRPr="00154C86" w:rsidSect="008A1408">
          <w:footerReference w:type="even" r:id="rId14"/>
          <w:footerReference w:type="default" r:id="rId15"/>
          <w:pgSz w:w="12240" w:h="15840"/>
          <w:pgMar w:top="1440" w:right="1440" w:bottom="1440" w:left="1440" w:header="1008" w:footer="720" w:gutter="0"/>
          <w:pgNumType w:fmt="lowerRoman"/>
          <w:cols w:space="720"/>
          <w:docGrid w:linePitch="360"/>
        </w:sectPr>
      </w:pPr>
      <w:r>
        <w:fldChar w:fldCharType="end"/>
      </w:r>
    </w:p>
    <w:p w14:paraId="1E73B5A5" w14:textId="26401DF7" w:rsidR="001E5585" w:rsidRPr="00154C86" w:rsidRDefault="001E5585" w:rsidP="00E20A0F">
      <w:pPr>
        <w:pStyle w:val="Heading1"/>
        <w:numPr>
          <w:ilvl w:val="0"/>
          <w:numId w:val="0"/>
        </w:numPr>
        <w:rPr>
          <w:rFonts w:cs="Times New Roman"/>
        </w:rPr>
      </w:pPr>
      <w:bookmarkStart w:id="0" w:name="_Toc139748250"/>
      <w:bookmarkStart w:id="1" w:name="_Toc289175825"/>
      <w:bookmarkStart w:id="2" w:name="_Toc428279011"/>
      <w:r w:rsidRPr="00154C86">
        <w:rPr>
          <w:rFonts w:cs="Times New Roman"/>
        </w:rPr>
        <w:lastRenderedPageBreak/>
        <w:t>CHAPTER I</w:t>
      </w:r>
      <w:r w:rsidR="00110DFF" w:rsidRPr="00154C86">
        <w:rPr>
          <w:rFonts w:cs="Times New Roman"/>
        </w:rPr>
        <w:t xml:space="preserve">: </w:t>
      </w:r>
      <w:r w:rsidRPr="00154C86">
        <w:rPr>
          <w:rFonts w:cs="Times New Roman"/>
        </w:rPr>
        <w:t>INTRODUCTION AND BACKGROUND</w:t>
      </w:r>
      <w:bookmarkEnd w:id="0"/>
      <w:r w:rsidRPr="00154C86">
        <w:rPr>
          <w:rFonts w:cs="Times New Roman"/>
        </w:rPr>
        <w:br/>
      </w:r>
      <w:bookmarkEnd w:id="1"/>
      <w:bookmarkEnd w:id="2"/>
    </w:p>
    <w:p w14:paraId="580C3FB9" w14:textId="77777777" w:rsidR="001E5585" w:rsidRPr="00154C86" w:rsidRDefault="001E5585" w:rsidP="001E5585"/>
    <w:p w14:paraId="07293491" w14:textId="77777777" w:rsidR="001E5585" w:rsidRPr="00154C86" w:rsidRDefault="001E5585" w:rsidP="001E5585"/>
    <w:p w14:paraId="3262C817" w14:textId="77777777" w:rsidR="00711235" w:rsidRPr="00154C86" w:rsidRDefault="00711235" w:rsidP="000012FB">
      <w:pPr>
        <w:rPr>
          <w:rFonts w:eastAsiaTheme="majorEastAsia"/>
          <w:color w:val="000000" w:themeColor="text1"/>
          <w:sz w:val="32"/>
          <w:szCs w:val="32"/>
        </w:rPr>
      </w:pPr>
      <w:r w:rsidRPr="00154C86">
        <w:br w:type="page"/>
      </w:r>
    </w:p>
    <w:p w14:paraId="44E0E760" w14:textId="343EF53F" w:rsidR="00AD1F81" w:rsidRPr="00154C86" w:rsidRDefault="001E5585" w:rsidP="00D16E1A">
      <w:pPr>
        <w:pStyle w:val="Heading2"/>
        <w:rPr>
          <w:rFonts w:cs="Times New Roman"/>
        </w:rPr>
      </w:pPr>
      <w:bookmarkStart w:id="3" w:name="_Toc139748251"/>
      <w:r w:rsidRPr="00154C86">
        <w:rPr>
          <w:rFonts w:cs="Times New Roman"/>
        </w:rPr>
        <w:lastRenderedPageBreak/>
        <w:t>Introduction</w:t>
      </w:r>
      <w:bookmarkEnd w:id="3"/>
    </w:p>
    <w:p w14:paraId="1E9F4516" w14:textId="15437DDB" w:rsidR="001D7EA6" w:rsidRPr="00154C86" w:rsidRDefault="001D7EA6" w:rsidP="001D7EA6">
      <w:r w:rsidRPr="00154C86">
        <w:t xml:space="preserve">Microwave ovens are incredibly popular and widely used in households due to their rapid heating, user-friendly operation, and high level of convenience </w:t>
      </w:r>
      <w:sdt>
        <w:sdtPr>
          <w:rPr>
            <w:color w:val="000000"/>
          </w:rPr>
          <w:tag w:val="MENDELEY_CITATION_v3_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"/>
          <w:id w:val="-46063067"/>
          <w:placeholder>
            <w:docPart w:val="CAA45A869E21C240A219AC10E552B33F"/>
          </w:placeholder>
        </w:sdtPr>
        <w:sdtContent>
          <w:r w:rsidR="00A578C1" w:rsidRPr="00154C86">
            <w:rPr>
              <w:color w:val="000000"/>
            </w:rPr>
            <w:t>(Pitchai et al. 2016; Yang and Chen 2021)</w:t>
          </w:r>
        </w:sdtContent>
      </w:sdt>
      <w:r w:rsidRPr="00154C86">
        <w:t xml:space="preserve">. The food product in a domestic microwave oven undergoes heating through the polarization effect of electromagnetic radiation operating at a frequency of 2.45 GHz. This microwave energy effectively permeates the outer layer of the food, resulting in localized heating because of molecular friction arising from the dipolar rotation of polar solvents, specifically water molecules contained within the food </w:t>
      </w:r>
      <w:sdt>
        <w:sdtPr>
          <w:rPr>
            <w:color w:val="000000"/>
          </w:rPr>
          <w:tag w:val="MENDELEY_CITATION_v3_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"/>
          <w:id w:val="8803883"/>
          <w:placeholder>
            <w:docPart w:val="CAA45A869E21C240A219AC10E552B33F"/>
          </w:placeholder>
        </w:sdtPr>
        <w:sdtContent>
          <w:r w:rsidR="00A578C1" w:rsidRPr="00154C86">
            <w:rPr>
              <w:color w:val="000000"/>
            </w:rPr>
            <w:t>(He et al. 2020)</w:t>
          </w:r>
        </w:sdtContent>
      </w:sdt>
      <w:r w:rsidRPr="00154C86">
        <w:t xml:space="preserve">. With their versatility and various advantages, such as rapid heating, thorough cooking, efficient energy absorption, reduced cooking time, and overall convenience, microwave ovens have been embraced by 95% of households in the United States </w:t>
      </w:r>
      <w:sdt>
        <w:sdtPr>
          <w:rPr>
            <w:color w:val="000000"/>
          </w:rPr>
          <w:tag w:val="MENDELEY_CITATION_v3_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"/>
          <w:id w:val="-660693064"/>
          <w:placeholder>
            <w:docPart w:val="CAA45A869E21C240A219AC10E552B33F"/>
          </w:placeholder>
        </w:sdtPr>
        <w:sdtContent>
          <w:r w:rsidR="00A578C1" w:rsidRPr="00154C86">
            <w:rPr>
              <w:color w:val="000000"/>
            </w:rPr>
            <w:t>(Yang and Chen 2021)</w:t>
          </w:r>
        </w:sdtContent>
      </w:sdt>
      <w:r w:rsidRPr="00154C86">
        <w:t xml:space="preserve">. The microwave oven market in the U.S. alone was valued at over $7 </w:t>
      </w:r>
      <w:r w:rsidR="0063067A" w:rsidRPr="00154C86">
        <w:t>b</w:t>
      </w:r>
      <w:r w:rsidRPr="00154C86">
        <w:t xml:space="preserve">illion in 2020, experiencing a Compound Annual Growth Rate (CAGR) of 4.18%. It is projected to further increase to 4.72% between 2022 and 2026. By 2024, the </w:t>
      </w:r>
      <w:r w:rsidR="0095226B" w:rsidRPr="00154C86">
        <w:t xml:space="preserve">global </w:t>
      </w:r>
      <w:r w:rsidRPr="00154C86">
        <w:t>market for microwave ovens and microwavable food products is expected to surpass $142 billion</w:t>
      </w:r>
      <w:r w:rsidR="00A3281B" w:rsidRPr="00154C86">
        <w:t xml:space="preserve"> </w:t>
      </w:r>
      <w:sdt>
        <w:sdtPr>
          <w:rPr>
            <w:color w:val="000000"/>
          </w:rPr>
          <w:tag w:val="MENDELEY_CITATION_v3_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"/>
          <w:id w:val="1643837943"/>
          <w:placeholder>
            <w:docPart w:val="DefaultPlaceholder_-1854013440"/>
          </w:placeholder>
        </w:sdtPr>
        <w:sdtContent>
          <w:r w:rsidR="00A578C1" w:rsidRPr="00154C86">
            <w:rPr>
              <w:color w:val="000000"/>
            </w:rPr>
            <w:t>(Yang 2022).</w:t>
          </w:r>
        </w:sdtContent>
      </w:sdt>
    </w:p>
    <w:p w14:paraId="5F2A16D6" w14:textId="77777777" w:rsidR="001D7EA6" w:rsidRPr="00154C86" w:rsidRDefault="001D7EA6" w:rsidP="001D7EA6">
      <w:pPr>
        <w:rPr>
          <w:color w:val="000000" w:themeColor="text1"/>
        </w:rPr>
      </w:pPr>
    </w:p>
    <w:p w14:paraId="6CBAF245" w14:textId="1965D5CC" w:rsidR="001D7EA6" w:rsidRPr="00154C86" w:rsidRDefault="001D7EA6" w:rsidP="001D7EA6">
      <w:pPr>
        <w:rPr>
          <w:color w:val="000000"/>
        </w:rPr>
      </w:pPr>
      <w:r w:rsidRPr="00154C86">
        <w:rPr>
          <w:color w:val="000000"/>
        </w:rPr>
        <w:t>Despite its many benefits, the microwave heating process has a significant drawback, i.e., non-uniform heating. The problem arises from form</w:t>
      </w:r>
      <w:r w:rsidR="006E7CF7" w:rsidRPr="00154C86">
        <w:rPr>
          <w:color w:val="000000"/>
        </w:rPr>
        <w:t>ation of</w:t>
      </w:r>
      <w:r w:rsidRPr="00154C86">
        <w:rPr>
          <w:color w:val="000000"/>
        </w:rPr>
        <w:t xml:space="preserve"> a standing wave pattern inside the microwave oven, which creates hot and cold spots in the food, leading to </w:t>
      </w:r>
      <w:r w:rsidR="0083648F" w:rsidRPr="00154C86">
        <w:rPr>
          <w:color w:val="000000"/>
        </w:rPr>
        <w:t>food quality and</w:t>
      </w:r>
      <w:r w:rsidRPr="00154C86">
        <w:rPr>
          <w:color w:val="000000"/>
        </w:rPr>
        <w:t xml:space="preserve"> safety issues, respectively</w:t>
      </w:r>
      <w:r w:rsidR="000F0FC5" w:rsidRPr="00154C86">
        <w:rPr>
          <w:color w:val="000000"/>
        </w:rPr>
        <w:t xml:space="preserve"> </w:t>
      </w:r>
      <w:sdt>
        <w:sdtPr>
          <w:rPr>
            <w:color w:val="000000"/>
          </w:rPr>
          <w:tag w:val="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"/>
          <w:id w:val="-775322095"/>
          <w:placeholder>
            <w:docPart w:val="DefaultPlaceholder_-1854013440"/>
          </w:placeholder>
        </w:sdtPr>
        <w:sdtContent>
          <w:r w:rsidR="00A578C1" w:rsidRPr="00154C86">
            <w:rPr>
              <w:color w:val="000000"/>
            </w:rPr>
            <w:t>(</w:t>
          </w:r>
          <w:proofErr w:type="spellStart"/>
          <w:r w:rsidR="00A578C1" w:rsidRPr="00154C86">
            <w:rPr>
              <w:color w:val="000000"/>
            </w:rPr>
            <w:t>Vadivambal</w:t>
          </w:r>
          <w:proofErr w:type="spellEnd"/>
          <w:r w:rsidR="00A578C1" w:rsidRPr="00154C86">
            <w:rPr>
              <w:color w:val="000000"/>
            </w:rPr>
            <w:t xml:space="preserve"> and </w:t>
          </w:r>
          <w:proofErr w:type="spellStart"/>
          <w:r w:rsidR="00A578C1" w:rsidRPr="00154C86">
            <w:rPr>
              <w:color w:val="000000"/>
            </w:rPr>
            <w:t>Jayas</w:t>
          </w:r>
          <w:proofErr w:type="spellEnd"/>
          <w:r w:rsidR="00A578C1" w:rsidRPr="00154C86">
            <w:rPr>
              <w:color w:val="000000"/>
            </w:rPr>
            <w:t xml:space="preserve"> 2010; </w:t>
          </w:r>
          <w:proofErr w:type="spellStart"/>
          <w:r w:rsidR="00A578C1" w:rsidRPr="00154C86">
            <w:rPr>
              <w:color w:val="000000"/>
            </w:rPr>
            <w:t>Kamol</w:t>
          </w:r>
          <w:proofErr w:type="spellEnd"/>
          <w:r w:rsidR="00A578C1" w:rsidRPr="00154C86">
            <w:rPr>
              <w:color w:val="000000"/>
            </w:rPr>
            <w:t xml:space="preserve"> et al. 2010; </w:t>
          </w:r>
          <w:proofErr w:type="spellStart"/>
          <w:r w:rsidR="00A578C1" w:rsidRPr="00154C86">
            <w:rPr>
              <w:color w:val="000000"/>
            </w:rPr>
            <w:t>Guzik</w:t>
          </w:r>
          <w:proofErr w:type="spellEnd"/>
          <w:r w:rsidR="00A578C1" w:rsidRPr="00154C86">
            <w:rPr>
              <w:color w:val="000000"/>
            </w:rPr>
            <w:t xml:space="preserve"> et al. 2022)</w:t>
          </w:r>
        </w:sdtContent>
      </w:sdt>
      <w:r w:rsidRPr="00154C86">
        <w:rPr>
          <w:color w:val="000000"/>
        </w:rPr>
        <w:t xml:space="preserve">. </w:t>
      </w:r>
      <w:r w:rsidR="008E7CE2" w:rsidRPr="00154C86">
        <w:rPr>
          <w:color w:val="000000"/>
        </w:rPr>
        <w:t>Both oven and food factors contribute</w:t>
      </w:r>
      <w:r w:rsidR="006E7CF7" w:rsidRPr="00154C86">
        <w:rPr>
          <w:color w:val="000000"/>
        </w:rPr>
        <w:t xml:space="preserve"> to</w:t>
      </w:r>
      <w:r w:rsidR="008E7CE2" w:rsidRPr="00154C86">
        <w:rPr>
          <w:color w:val="000000"/>
        </w:rPr>
        <w:t xml:space="preserve"> the non-uniform heating issue</w:t>
      </w:r>
      <w:r w:rsidRPr="00154C86">
        <w:rPr>
          <w:color w:val="000000"/>
        </w:rPr>
        <w:t>.</w:t>
      </w:r>
      <w:r w:rsidR="0083648F" w:rsidRPr="00154C86">
        <w:rPr>
          <w:color w:val="000000"/>
        </w:rPr>
        <w:t xml:space="preserve"> For the multimode microwave oven cavity, </w:t>
      </w:r>
      <w:r w:rsidR="005C1A86" w:rsidRPr="00154C86">
        <w:rPr>
          <w:color w:val="000000"/>
        </w:rPr>
        <w:t xml:space="preserve">the </w:t>
      </w:r>
      <w:r w:rsidR="0083648F" w:rsidRPr="00154C86">
        <w:rPr>
          <w:color w:val="000000"/>
        </w:rPr>
        <w:t>electric field is not uniformly distributed inside the oven cavity</w:t>
      </w:r>
      <w:r w:rsidR="005C1A86" w:rsidRPr="00154C86">
        <w:rPr>
          <w:color w:val="000000"/>
        </w:rPr>
        <w:t>,</w:t>
      </w:r>
      <w:r w:rsidR="0083648F" w:rsidRPr="00154C86">
        <w:rPr>
          <w:color w:val="000000"/>
        </w:rPr>
        <w:t xml:space="preserve"> and a standing wave pattern is generated, resulting in nonuniform heating within the food products. </w:t>
      </w:r>
      <w:r w:rsidRPr="00154C86">
        <w:rPr>
          <w:color w:val="000000"/>
        </w:rPr>
        <w:t xml:space="preserve"> </w:t>
      </w:r>
      <w:r w:rsidR="0083648F" w:rsidRPr="00154C86">
        <w:rPr>
          <w:color w:val="000000"/>
        </w:rPr>
        <w:t xml:space="preserve">The </w:t>
      </w:r>
      <w:r w:rsidR="0083648F" w:rsidRPr="00154C86">
        <w:rPr>
          <w:color w:val="000000"/>
        </w:rPr>
        <w:lastRenderedPageBreak/>
        <w:t xml:space="preserve">dielectric properties of food products change with temperature during the heating process, causing a thermal runaway effect where hot spots </w:t>
      </w:r>
      <w:r w:rsidR="005C1A86" w:rsidRPr="00154C86">
        <w:rPr>
          <w:color w:val="000000"/>
        </w:rPr>
        <w:t>absorb</w:t>
      </w:r>
      <w:r w:rsidR="0083648F" w:rsidRPr="00154C86">
        <w:rPr>
          <w:color w:val="000000"/>
        </w:rPr>
        <w:t xml:space="preserve"> more energy and thus </w:t>
      </w:r>
      <w:r w:rsidR="005C1A86" w:rsidRPr="00154C86">
        <w:rPr>
          <w:color w:val="000000"/>
        </w:rPr>
        <w:t>are</w:t>
      </w:r>
      <w:r w:rsidR="0083648F" w:rsidRPr="00154C86">
        <w:rPr>
          <w:color w:val="000000"/>
        </w:rPr>
        <w:t xml:space="preserve"> heated more than the cold spots</w:t>
      </w:r>
      <w:sdt>
        <w:sdtPr>
          <w:rPr>
            <w:color w:val="000000"/>
          </w:rPr>
          <w:tag w:val="MENDELEY_CITATION_v3_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XX0="/>
          <w:id w:val="-195008121"/>
          <w:placeholder>
            <w:docPart w:val="DefaultPlaceholder_-1854013440"/>
          </w:placeholder>
        </w:sdtPr>
        <w:sdtContent>
          <w:r w:rsidR="00A578C1" w:rsidRPr="00154C86">
            <w:rPr>
              <w:color w:val="000000"/>
            </w:rPr>
            <w:t>(</w:t>
          </w:r>
          <w:proofErr w:type="spellStart"/>
          <w:r w:rsidR="00A578C1" w:rsidRPr="00154C86">
            <w:rPr>
              <w:color w:val="000000"/>
            </w:rPr>
            <w:t>Akkari</w:t>
          </w:r>
          <w:proofErr w:type="spellEnd"/>
          <w:r w:rsidR="00A578C1" w:rsidRPr="00154C86">
            <w:rPr>
              <w:color w:val="000000"/>
            </w:rPr>
            <w:t xml:space="preserve"> et al. 2006; </w:t>
          </w:r>
          <w:proofErr w:type="spellStart"/>
          <w:r w:rsidR="00A578C1" w:rsidRPr="00154C86">
            <w:rPr>
              <w:color w:val="000000"/>
            </w:rPr>
            <w:t>Atuonwu</w:t>
          </w:r>
          <w:proofErr w:type="spellEnd"/>
          <w:r w:rsidR="00A578C1" w:rsidRPr="00154C86">
            <w:rPr>
              <w:color w:val="000000"/>
            </w:rPr>
            <w:t xml:space="preserve"> and </w:t>
          </w:r>
          <w:proofErr w:type="spellStart"/>
          <w:r w:rsidR="00A578C1" w:rsidRPr="00154C86">
            <w:rPr>
              <w:color w:val="000000"/>
            </w:rPr>
            <w:t>Tassou</w:t>
          </w:r>
          <w:proofErr w:type="spellEnd"/>
          <w:r w:rsidR="00A578C1" w:rsidRPr="00154C86">
            <w:rPr>
              <w:color w:val="000000"/>
            </w:rPr>
            <w:t xml:space="preserve"> 2018)</w:t>
          </w:r>
        </w:sdtContent>
      </w:sdt>
      <w:r w:rsidR="0083648F" w:rsidRPr="00154C86">
        <w:rPr>
          <w:color w:val="000000"/>
        </w:rPr>
        <w:t>. The magne</w:t>
      </w:r>
      <w:r w:rsidR="007D188D" w:rsidRPr="00154C86">
        <w:rPr>
          <w:color w:val="000000"/>
        </w:rPr>
        <w:t xml:space="preserve">tron also cannot generate </w:t>
      </w:r>
      <w:r w:rsidR="005C1A86" w:rsidRPr="00154C86">
        <w:rPr>
          <w:color w:val="000000"/>
        </w:rPr>
        <w:t xml:space="preserve">a </w:t>
      </w:r>
      <w:r w:rsidR="007D188D" w:rsidRPr="00154C86">
        <w:rPr>
          <w:color w:val="000000"/>
        </w:rPr>
        <w:t xml:space="preserve">stable microwave in a stable manner, which also </w:t>
      </w:r>
      <w:r w:rsidR="008E7CE2" w:rsidRPr="00154C86">
        <w:rPr>
          <w:color w:val="000000"/>
        </w:rPr>
        <w:t>influences</w:t>
      </w:r>
      <w:r w:rsidR="007D188D" w:rsidRPr="00154C86">
        <w:rPr>
          <w:color w:val="000000"/>
        </w:rPr>
        <w:t xml:space="preserve"> the microwave heating process.</w:t>
      </w:r>
      <w:r w:rsidR="000F0FC5" w:rsidRPr="00154C86">
        <w:rPr>
          <w:color w:val="000000"/>
        </w:rPr>
        <w:t xml:space="preserve"> </w:t>
      </w:r>
      <w:r w:rsidR="000F196D" w:rsidRPr="00154C86">
        <w:rPr>
          <w:color w:val="000000"/>
        </w:rPr>
        <w:t>For example, in recent research, it has been observed that magnetrons emit microwave radiation covering a wide frequency range, extending up to 70 MHz</w:t>
      </w:r>
      <w:r w:rsidR="000F196D" w:rsidRPr="00154C86">
        <w:rPr>
          <w:color w:val="000000"/>
        </w:rPr>
        <w:t xml:space="preserve"> which </w:t>
      </w:r>
      <w:r w:rsidRPr="00154C86">
        <w:rPr>
          <w:color w:val="000000"/>
        </w:rPr>
        <w:t xml:space="preserve">depends on the specific location of the food within the oven and the type of food being heated </w:t>
      </w:r>
      <w:sdt>
        <w:sdtPr>
          <w:rPr>
            <w:color w:val="000000"/>
          </w:rPr>
          <w:tag w:val="MENDELEY_CITATION_v3_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"/>
          <w:id w:val="-2026246347"/>
          <w:placeholder>
            <w:docPart w:val="CAA45A869E21C240A219AC10E552B33F"/>
          </w:placeholder>
        </w:sdtPr>
        <w:sdtContent>
          <w:r w:rsidR="00A578C1" w:rsidRPr="00154C86">
            <w:rPr>
              <w:color w:val="000000"/>
            </w:rPr>
            <w:t xml:space="preserve">(Luan et al. 2017; Zhou, </w:t>
          </w:r>
          <w:proofErr w:type="spellStart"/>
          <w:r w:rsidR="00A578C1" w:rsidRPr="00154C86">
            <w:rPr>
              <w:color w:val="000000"/>
            </w:rPr>
            <w:t>Pedrow</w:t>
          </w:r>
          <w:proofErr w:type="spellEnd"/>
          <w:r w:rsidR="00A578C1" w:rsidRPr="00154C86">
            <w:rPr>
              <w:color w:val="000000"/>
            </w:rPr>
            <w:t>, et al. 2023)</w:t>
          </w:r>
        </w:sdtContent>
      </w:sdt>
      <w:r w:rsidRPr="00154C86">
        <w:rPr>
          <w:color w:val="000000"/>
        </w:rPr>
        <w:t xml:space="preserve">. Addressing these challenges is crucial to ensure consistent and reliable microwave heating that preserves the food's quality and safety. </w:t>
      </w:r>
    </w:p>
    <w:p w14:paraId="7452CE6E" w14:textId="77777777" w:rsidR="00A3281B" w:rsidRPr="00154C86" w:rsidRDefault="00A3281B" w:rsidP="001D7EA6">
      <w:pPr>
        <w:rPr>
          <w:color w:val="000000" w:themeColor="text1"/>
        </w:rPr>
      </w:pPr>
    </w:p>
    <w:p w14:paraId="5AED3BCC" w14:textId="6D269247" w:rsidR="001D7EA6" w:rsidRPr="00154C86" w:rsidRDefault="001D7EA6" w:rsidP="001D7EA6">
      <w:pPr>
        <w:rPr>
          <w:color w:val="000000" w:themeColor="text1"/>
        </w:rPr>
      </w:pPr>
      <w:r w:rsidRPr="00154C86">
        <w:t>Various techniques</w:t>
      </w:r>
      <w:r w:rsidR="00A3281B" w:rsidRPr="00154C86">
        <w:t xml:space="preserve"> have been</w:t>
      </w:r>
      <w:r w:rsidRPr="00154C86">
        <w:t xml:space="preserve"> employed in modern microwave ovens to achieve uniformity in microwave heating. These include rotating turntables</w:t>
      </w:r>
      <w:r w:rsidR="0068000F" w:rsidRPr="00154C86">
        <w:t xml:space="preserve"> a</w:t>
      </w:r>
      <w:r w:rsidRPr="00154C86">
        <w:t>nd mode stirrers</w:t>
      </w:r>
      <w:r w:rsidR="008E7CE2" w:rsidRPr="00154C86">
        <w:t>,</w:t>
      </w:r>
      <w:r w:rsidRPr="00154C86">
        <w:t xml:space="preserve"> </w:t>
      </w:r>
      <w:r w:rsidR="008E7CE2" w:rsidRPr="00154C86">
        <w:t>disrupting</w:t>
      </w:r>
      <w:r w:rsidRPr="00154C86">
        <w:t xml:space="preserve"> the fixed thermal pattern and electric field distribution within the oven cavity leading to better uniformity</w:t>
      </w:r>
      <w:sdt>
        <w:sdtPr>
          <w:rPr>
            <w:color w:val="000000"/>
          </w:rPr>
          <w:tag w:val="MENDELEY_CITATION_v3_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"/>
          <w:id w:val="1150025918"/>
          <w:placeholder>
            <w:docPart w:val="DefaultPlaceholder_-1854013440"/>
          </w:placeholder>
        </w:sdtPr>
        <w:sdtContent>
          <w:r w:rsidR="00A578C1" w:rsidRPr="00154C86">
            <w:rPr>
              <w:color w:val="000000"/>
            </w:rPr>
            <w:t>(Plaza-González et al. 2005; Geedipalli et al. 2007)</w:t>
          </w:r>
        </w:sdtContent>
      </w:sdt>
      <w:r w:rsidRPr="00154C86">
        <w:t>.</w:t>
      </w:r>
      <w:r w:rsidRPr="00154C86">
        <w:rPr>
          <w:color w:val="000000" w:themeColor="text1"/>
        </w:rPr>
        <w:t xml:space="preserve"> </w:t>
      </w:r>
      <w:r w:rsidRPr="00154C86">
        <w:t xml:space="preserve">Additionally, operational strategies such as intermittent heating, multiple power sources, frequency shifting heating, and power level control are implemented to enhance the microwave heating process. These methods, along with other process control approaches, contribute to improving overall performance </w:t>
      </w:r>
      <w:sdt>
        <w:sdtPr>
          <w:rPr>
            <w:color w:val="000000"/>
          </w:rPr>
          <w:tag w:val="MENDELEY_CITATION_v3_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"/>
          <w:id w:val="-897283359"/>
          <w:placeholder>
            <w:docPart w:val="CAA45A869E21C240A219AC10E552B33F"/>
          </w:placeholder>
        </w:sdtPr>
        <w:sdtContent>
          <w:r w:rsidR="00A578C1" w:rsidRPr="00154C86">
            <w:rPr>
              <w:color w:val="000000"/>
            </w:rPr>
            <w:t>(</w:t>
          </w:r>
          <w:proofErr w:type="spellStart"/>
          <w:r w:rsidR="00A578C1" w:rsidRPr="00154C86">
            <w:rPr>
              <w:color w:val="000000"/>
            </w:rPr>
            <w:t>Atuonwu</w:t>
          </w:r>
          <w:proofErr w:type="spellEnd"/>
          <w:r w:rsidR="00A578C1" w:rsidRPr="00154C86">
            <w:rPr>
              <w:color w:val="000000"/>
            </w:rPr>
            <w:t xml:space="preserve"> and </w:t>
          </w:r>
          <w:proofErr w:type="spellStart"/>
          <w:r w:rsidR="00A578C1" w:rsidRPr="00154C86">
            <w:rPr>
              <w:color w:val="000000"/>
            </w:rPr>
            <w:t>Tassou</w:t>
          </w:r>
          <w:proofErr w:type="spellEnd"/>
          <w:r w:rsidR="00A578C1" w:rsidRPr="00154C86">
            <w:rPr>
              <w:color w:val="000000"/>
            </w:rPr>
            <w:t xml:space="preserve"> 2018)</w:t>
          </w:r>
        </w:sdtContent>
      </w:sdt>
      <w:r w:rsidRPr="00154C86">
        <w:t>.</w:t>
      </w:r>
    </w:p>
    <w:p w14:paraId="5A1BEF2E" w14:textId="77777777" w:rsidR="001D7EA6" w:rsidRPr="00154C86" w:rsidRDefault="001D7EA6" w:rsidP="001D7EA6">
      <w:pPr>
        <w:rPr>
          <w:color w:val="000000" w:themeColor="text1"/>
        </w:rPr>
      </w:pPr>
    </w:p>
    <w:p w14:paraId="0EE98B26" w14:textId="30F6459A" w:rsidR="001D7EA6" w:rsidRPr="00154C86" w:rsidRDefault="001D7EA6" w:rsidP="001D7EA6">
      <w:pPr>
        <w:rPr>
          <w:color w:val="000000" w:themeColor="text1"/>
        </w:rPr>
      </w:pPr>
      <w:r w:rsidRPr="00154C86">
        <w:t xml:space="preserve">A notable advancement in this regard is the solid-state microwave generator, which combines all these improvements into a single system and </w:t>
      </w:r>
      <w:r w:rsidR="005C1A86" w:rsidRPr="00154C86">
        <w:t>can potentially</w:t>
      </w:r>
      <w:r w:rsidRPr="00154C86">
        <w:t xml:space="preserve"> improve the microwave heating process by disturbing the standing wave pattern </w:t>
      </w:r>
      <w:sdt>
        <w:sdtPr>
          <w:rPr>
            <w:color w:val="000000"/>
          </w:rPr>
          <w:tag w:val="MENDELEY_CITATION_v3_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"/>
          <w:id w:val="-127937338"/>
          <w:placeholder>
            <w:docPart w:val="CAA45A869E21C240A219AC10E552B33F"/>
          </w:placeholder>
        </w:sdtPr>
        <w:sdtContent>
          <w:r w:rsidR="00A578C1" w:rsidRPr="00154C86">
            <w:rPr>
              <w:color w:val="000000"/>
            </w:rPr>
            <w:t>(Yang and Chen, 2022)</w:t>
          </w:r>
        </w:sdtContent>
      </w:sdt>
      <w:r w:rsidRPr="00154C86">
        <w:t xml:space="preserve">. </w:t>
      </w:r>
      <w:r w:rsidRPr="00154C86">
        <w:rPr>
          <w:color w:val="000000" w:themeColor="text1"/>
        </w:rPr>
        <w:t xml:space="preserve">The research and development in the semiconductor industry have led to the emergence, improvement, and </w:t>
      </w:r>
      <w:r w:rsidRPr="00154C86">
        <w:rPr>
          <w:color w:val="000000" w:themeColor="text1"/>
        </w:rPr>
        <w:lastRenderedPageBreak/>
        <w:t xml:space="preserve">adoption of solid-state microwave generators as a potential replacement for </w:t>
      </w:r>
      <w:r w:rsidR="00DC124D" w:rsidRPr="00154C86">
        <w:rPr>
          <w:color w:val="000000" w:themeColor="text1"/>
        </w:rPr>
        <w:t xml:space="preserve">traditional </w:t>
      </w:r>
      <w:r w:rsidRPr="00154C86">
        <w:rPr>
          <w:color w:val="000000" w:themeColor="text1"/>
        </w:rPr>
        <w:t>magnetron-based systems. Compared to magnetrons, semiconductor-based solid-state generators provide longer lifetimes, stable control over frequency, multiple sources with independent control, accessibility to feedback and process optimization algorithms, precise control over power and relative phase, lower operational voltages, and better adaptability to electronic circuits</w:t>
      </w:r>
      <w:sdt>
        <w:sdtPr>
          <w:rPr>
            <w:color w:val="000000"/>
          </w:rPr>
          <w:tag w:val="MENDELEY_CITATION_v3_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XX0="/>
          <w:id w:val="39018910"/>
          <w:placeholder>
            <w:docPart w:val="CAA45A869E21C240A219AC10E552B33F"/>
          </w:placeholder>
        </w:sdtPr>
        <w:sdtContent>
          <w:r w:rsidR="00A578C1" w:rsidRPr="00154C86">
            <w:rPr>
              <w:color w:val="000000"/>
            </w:rPr>
            <w:t>(</w:t>
          </w:r>
          <w:proofErr w:type="spellStart"/>
          <w:r w:rsidR="00A578C1" w:rsidRPr="00154C86">
            <w:rPr>
              <w:color w:val="000000"/>
            </w:rPr>
            <w:t>Atuonwu</w:t>
          </w:r>
          <w:proofErr w:type="spellEnd"/>
          <w:r w:rsidR="00A578C1" w:rsidRPr="00154C86">
            <w:rPr>
              <w:color w:val="000000"/>
            </w:rPr>
            <w:t xml:space="preserve"> and </w:t>
          </w:r>
          <w:proofErr w:type="spellStart"/>
          <w:r w:rsidR="00A578C1" w:rsidRPr="00154C86">
            <w:rPr>
              <w:color w:val="000000"/>
            </w:rPr>
            <w:t>Tassou</w:t>
          </w:r>
          <w:proofErr w:type="spellEnd"/>
          <w:r w:rsidR="00A578C1" w:rsidRPr="00154C86">
            <w:rPr>
              <w:color w:val="000000"/>
            </w:rPr>
            <w:t xml:space="preserve"> 2018; Chaudhry et al. 2019; Zhou, </w:t>
          </w:r>
          <w:proofErr w:type="spellStart"/>
          <w:r w:rsidR="00A578C1" w:rsidRPr="00154C86">
            <w:rPr>
              <w:color w:val="000000"/>
            </w:rPr>
            <w:t>Pedrow</w:t>
          </w:r>
          <w:proofErr w:type="spellEnd"/>
          <w:r w:rsidR="00A578C1" w:rsidRPr="00154C86">
            <w:rPr>
              <w:color w:val="000000"/>
            </w:rPr>
            <w:t>, et al. 2023)</w:t>
          </w:r>
        </w:sdtContent>
      </w:sdt>
      <w:r w:rsidRPr="00154C86">
        <w:rPr>
          <w:color w:val="000000" w:themeColor="text1"/>
        </w:rPr>
        <w:t xml:space="preserve">. </w:t>
      </w:r>
    </w:p>
    <w:p w14:paraId="79F8B854" w14:textId="77777777" w:rsidR="00EA4A3F" w:rsidRPr="00154C86" w:rsidRDefault="00EA4A3F" w:rsidP="001D7EA6">
      <w:pPr>
        <w:rPr>
          <w:color w:val="000000" w:themeColor="text1"/>
        </w:rPr>
      </w:pPr>
    </w:p>
    <w:p w14:paraId="3C88C289" w14:textId="25938A2B" w:rsidR="00D007A4" w:rsidRPr="00154C86" w:rsidRDefault="001D7EA6" w:rsidP="001D7EA6">
      <w:pPr>
        <w:rPr>
          <w:color w:val="000000" w:themeColor="text1"/>
        </w:rPr>
      </w:pPr>
      <w:r w:rsidRPr="00154C86">
        <w:rPr>
          <w:color w:val="000000" w:themeColor="text1"/>
        </w:rPr>
        <w:t>Another significant advantage due to the small size of solid-state devices is the possibility of multi-source operations with independent control of power, phase, and frequency</w:t>
      </w:r>
      <w:r w:rsidR="008E7CE2" w:rsidRPr="00154C86">
        <w:rPr>
          <w:color w:val="000000" w:themeColor="text1"/>
        </w:rPr>
        <w:t>,</w:t>
      </w:r>
      <w:r w:rsidRPr="00154C86">
        <w:rPr>
          <w:color w:val="000000" w:themeColor="text1"/>
        </w:rPr>
        <w:t xml:space="preserve"> providing ample opportunities for process optimization </w:t>
      </w:r>
      <w:sdt>
        <w:sdtPr>
          <w:rPr>
            <w:color w:val="000000"/>
          </w:rPr>
          <w:tag w:val="MENDELEY_CITATION_v3_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"/>
          <w:id w:val="179085516"/>
          <w:placeholder>
            <w:docPart w:val="CAA45A869E21C240A219AC10E552B33F"/>
          </w:placeholder>
        </w:sdtPr>
        <w:sdtContent>
          <w:r w:rsidR="00A578C1" w:rsidRPr="00154C86">
            <w:rPr>
              <w:color w:val="000000"/>
            </w:rPr>
            <w:t>(Bows et al. 1999a; Przemyslaw Korpas, Krysicki, et al. 2014)</w:t>
          </w:r>
        </w:sdtContent>
      </w:sdt>
      <w:r w:rsidRPr="00154C86">
        <w:rPr>
          <w:color w:val="000000" w:themeColor="text1"/>
        </w:rPr>
        <w:t xml:space="preserve">. Unlike </w:t>
      </w:r>
      <w:r w:rsidR="008E7CE2" w:rsidRPr="00154C86">
        <w:rPr>
          <w:color w:val="000000" w:themeColor="text1"/>
        </w:rPr>
        <w:t xml:space="preserve">the </w:t>
      </w:r>
      <w:r w:rsidRPr="00154C86">
        <w:rPr>
          <w:color w:val="000000" w:themeColor="text1"/>
        </w:rPr>
        <w:t>lack of control of operational parameters in conventional microwave ovens</w:t>
      </w:r>
      <w:r w:rsidR="008E7CE2" w:rsidRPr="00154C86">
        <w:rPr>
          <w:color w:val="000000" w:themeColor="text1"/>
        </w:rPr>
        <w:t>,</w:t>
      </w:r>
      <w:r w:rsidRPr="00154C86">
        <w:rPr>
          <w:color w:val="000000" w:themeColor="text1"/>
        </w:rPr>
        <w:t xml:space="preserve"> which are usually equipped with a single</w:t>
      </w:r>
      <w:r w:rsidR="00795460" w:rsidRPr="00154C86">
        <w:rPr>
          <w:color w:val="000000" w:themeColor="text1"/>
        </w:rPr>
        <w:t xml:space="preserve"> microwave source</w:t>
      </w:r>
      <w:r w:rsidRPr="00154C86">
        <w:rPr>
          <w:color w:val="000000" w:themeColor="text1"/>
        </w:rPr>
        <w:t xml:space="preserve">, solid-state microwave ovens offer control over individual or combined amplitude and phase, allowing directed energy levels to specific areas. This approach eliminates the need for turntables and stirrers, resulting in more even heat distribution and additional power control </w:t>
      </w:r>
      <w:sdt>
        <w:sdtPr>
          <w:rPr>
            <w:color w:val="000000"/>
          </w:rPr>
          <w:tag w:val="MENDELEY_CITATION_v3_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"/>
          <w:id w:val="337511906"/>
          <w:placeholder>
            <w:docPart w:val="CAA45A869E21C240A219AC10E552B33F"/>
          </w:placeholder>
        </w:sdtPr>
        <w:sdtContent>
          <w:r w:rsidR="00A578C1" w:rsidRPr="00154C86">
            <w:rPr>
              <w:color w:val="000000"/>
            </w:rPr>
            <w:t>(Handinger 2004; Chaudhry et al. 2019)</w:t>
          </w:r>
        </w:sdtContent>
      </w:sdt>
      <w:r w:rsidRPr="00154C86">
        <w:rPr>
          <w:color w:val="000000" w:themeColor="text1"/>
        </w:rPr>
        <w:t xml:space="preserve">. The multiple-port configuration offers greater flexibility in controlling the heating process, as different food products may require specific energy distributions for optimal results. </w:t>
      </w:r>
    </w:p>
    <w:p w14:paraId="28CBAFC2" w14:textId="77777777" w:rsidR="00D007A4" w:rsidRPr="00154C86" w:rsidRDefault="00D007A4" w:rsidP="001D7EA6">
      <w:pPr>
        <w:rPr>
          <w:color w:val="000000" w:themeColor="text1"/>
        </w:rPr>
      </w:pPr>
    </w:p>
    <w:p w14:paraId="51DED3E2" w14:textId="364711B5" w:rsidR="001D7EA6" w:rsidRPr="00154C86" w:rsidRDefault="001D7EA6" w:rsidP="001D7EA6">
      <w:pPr>
        <w:rPr>
          <w:color w:val="000000" w:themeColor="text1"/>
        </w:rPr>
      </w:pPr>
      <w:r w:rsidRPr="00154C86">
        <w:rPr>
          <w:color w:val="000000" w:themeColor="text1"/>
        </w:rPr>
        <w:t xml:space="preserve">The relative phase between the </w:t>
      </w:r>
      <w:r w:rsidR="004452EE" w:rsidRPr="00154C86">
        <w:rPr>
          <w:color w:val="000000" w:themeColor="text1"/>
        </w:rPr>
        <w:t>multiple</w:t>
      </w:r>
      <w:r w:rsidRPr="00154C86">
        <w:rPr>
          <w:color w:val="000000" w:themeColor="text1"/>
        </w:rPr>
        <w:t xml:space="preserve"> independently controlled sources plays a crucial role in the performance and uniformity of microwave heating in multi-source solid-state microwave ovens such that the waves can be displaced in time to change the electric field patterns inside the oven cavity and food product</w:t>
      </w:r>
      <w:sdt>
        <w:sdtPr>
          <w:rPr>
            <w:color w:val="000000"/>
          </w:rPr>
          <w:tag w:val="MENDELEY_CITATION_v3_eyJjaXRhdGlvbklEIjoiTUVOREVMRVlfQ0lUQVRJT05fYjA1ODRiZmYtNzZlZS00OGJjLWFkZGYtNDljMTIxNTYzMDVhIiwicHJvcGVydGllcyI6eyJub3RlSW5kZXgiOjB9LCJpc0VkaXRlZCI6ZmFsc2UsIm1hbnVhbE92ZXJyaWRlIjp7ImlzTWFudWFsbHlPdmVycmlkZGVuIjpmYWxzZSwiY2l0ZXByb2NUZXh0IjoiKFdhbmcgZXQgYWwuIDIwMjE7IEFobiBldCBhbC4gMjAyMykiLCJtYW51YWxPdmVycmlkZVRleHQiOiIifSwiY2l0YXRpb25JdGVtcyI6W3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
          <w:id w:val="-307015480"/>
          <w:placeholder>
            <w:docPart w:val="DefaultPlaceholder_-1854013440"/>
          </w:placeholder>
        </w:sdtPr>
        <w:sdtContent>
          <w:r w:rsidR="00A578C1" w:rsidRPr="00154C86">
            <w:rPr>
              <w:color w:val="000000"/>
            </w:rPr>
            <w:t xml:space="preserve">(Wang et al. 2021; </w:t>
          </w:r>
          <w:proofErr w:type="spellStart"/>
          <w:r w:rsidR="00A578C1" w:rsidRPr="00154C86">
            <w:rPr>
              <w:color w:val="000000"/>
            </w:rPr>
            <w:t>Ahn</w:t>
          </w:r>
          <w:proofErr w:type="spellEnd"/>
          <w:r w:rsidR="00A578C1" w:rsidRPr="00154C86">
            <w:rPr>
              <w:color w:val="000000"/>
            </w:rPr>
            <w:t xml:space="preserve"> et al. 2023)</w:t>
          </w:r>
        </w:sdtContent>
      </w:sdt>
      <w:r w:rsidRPr="00154C86">
        <w:rPr>
          <w:color w:val="000000" w:themeColor="text1"/>
        </w:rPr>
        <w:t xml:space="preserve">. </w:t>
      </w:r>
      <w:r w:rsidR="00D007A4" w:rsidRPr="00154C86">
        <w:rPr>
          <w:color w:val="000000" w:themeColor="text1"/>
        </w:rPr>
        <w:t xml:space="preserve">These waves from multiple sources having a relative phase difference interfere with each other, leading to constructive or </w:t>
      </w:r>
      <w:r w:rsidR="00D007A4" w:rsidRPr="00154C86">
        <w:rPr>
          <w:color w:val="000000" w:themeColor="text1"/>
        </w:rPr>
        <w:lastRenderedPageBreak/>
        <w:t xml:space="preserve">destructive interference patterns, depending on the relative phase between the sources. Constructive interference occurs when the waves from different sources are in phase, meaning their peaks and troughs align </w:t>
      </w:r>
      <w:sdt>
        <w:sdtPr>
          <w:rPr>
            <w:color w:val="000000"/>
          </w:rPr>
          <w:tag w:val="MENDELEY_CITATION_v3_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"/>
          <w:id w:val="165905963"/>
          <w:placeholder>
            <w:docPart w:val="CBF5EDDD0F438A4BA4A891C643F97CCA"/>
          </w:placeholder>
        </w:sdtPr>
        <w:sdtContent>
          <w:r w:rsidR="00A578C1" w:rsidRPr="00154C86">
            <w:rPr>
              <w:color w:val="000000"/>
            </w:rPr>
            <w:t>(Bows et al. 1999a)</w:t>
          </w:r>
        </w:sdtContent>
      </w:sdt>
      <w:r w:rsidR="00D007A4" w:rsidRPr="00154C86">
        <w:rPr>
          <w:color w:val="000000" w:themeColor="text1"/>
        </w:rPr>
        <w:t>. This reinforces the electric field, leading to higher energy levels at specific locations in the oven cavity. On the other hand, destructive interference occurs when the waves are out of phase, causing cancellation or reduction of the electric field</w:t>
      </w:r>
      <w:r w:rsidR="00283731" w:rsidRPr="00154C86">
        <w:rPr>
          <w:color w:val="000000" w:themeColor="text1"/>
        </w:rPr>
        <w:t xml:space="preserve"> intensity</w:t>
      </w:r>
      <w:r w:rsidR="00D007A4" w:rsidRPr="00154C86">
        <w:rPr>
          <w:color w:val="000000" w:themeColor="text1"/>
        </w:rPr>
        <w:t xml:space="preserve"> at certain positions. By carefully adjusting the relative phase between the microwave sources, it is possible to achieve constructive interference in desired areas and destructive interference in undesired regions. This control over the interference patterns allows for manipulating energy distribution and enables more uniform heating of the food product </w:t>
      </w:r>
      <w:sdt>
        <w:sdtPr>
          <w:rPr>
            <w:color w:val="000000"/>
          </w:rPr>
          <w:tag w:val="MENDELEY_CITATION_v3_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"/>
          <w:id w:val="-1790660535"/>
          <w:placeholder>
            <w:docPart w:val="CAA45A869E21C240A219AC10E552B33F"/>
          </w:placeholder>
        </w:sdtPr>
        <w:sdtContent>
          <w:r w:rsidR="00282B44" w:rsidRPr="00282B44">
            <w:rPr>
              <w:color w:val="000000"/>
            </w:rPr>
            <w:t xml:space="preserve">(Korpas et al. 2014; Wang et al. 2021; </w:t>
          </w:r>
          <w:proofErr w:type="spellStart"/>
          <w:r w:rsidR="00282B44" w:rsidRPr="00282B44">
            <w:rPr>
              <w:color w:val="000000"/>
            </w:rPr>
            <w:t>Ahn</w:t>
          </w:r>
          <w:proofErr w:type="spellEnd"/>
          <w:r w:rsidR="00282B44" w:rsidRPr="00282B44">
            <w:rPr>
              <w:color w:val="000000"/>
            </w:rPr>
            <w:t xml:space="preserve"> et al. 2023)</w:t>
          </w:r>
        </w:sdtContent>
      </w:sdt>
      <w:r w:rsidRPr="00154C86">
        <w:rPr>
          <w:color w:val="000000" w:themeColor="text1"/>
        </w:rPr>
        <w:t xml:space="preserve">. </w:t>
      </w:r>
    </w:p>
    <w:p w14:paraId="6D8DF290" w14:textId="77777777" w:rsidR="00283731" w:rsidRPr="00154C86" w:rsidRDefault="00283731" w:rsidP="001D7EA6">
      <w:pPr>
        <w:rPr>
          <w:color w:val="000000" w:themeColor="text1"/>
        </w:rPr>
      </w:pPr>
    </w:p>
    <w:p w14:paraId="20072BDF" w14:textId="5A55E977" w:rsidR="00450586" w:rsidRPr="00154C86" w:rsidRDefault="001D7EA6" w:rsidP="001D7EA6">
      <w:pPr>
        <w:rPr>
          <w:color w:val="000000" w:themeColor="text1"/>
        </w:rPr>
      </w:pPr>
      <w:r w:rsidRPr="00154C86">
        <w:rPr>
          <w:color w:val="000000" w:themeColor="text1"/>
        </w:rPr>
        <w:t xml:space="preserve"> </w:t>
      </w:r>
      <w:r w:rsidR="00B53AB4" w:rsidRPr="00154C86">
        <w:rPr>
          <w:color w:val="000000" w:themeColor="text1"/>
        </w:rPr>
        <w:t>Studying the interactions among food, packaging, and microwaves can be challenging when conducted experimentally, primarily due to the intricate physics and multiple factors involved in the microwave heating process. The involvement of numerous factors, such as properties</w:t>
      </w:r>
      <w:r w:rsidR="00795460" w:rsidRPr="00154C86">
        <w:rPr>
          <w:color w:val="000000" w:themeColor="text1"/>
        </w:rPr>
        <w:t xml:space="preserve"> and shape of the food product</w:t>
      </w:r>
      <w:r w:rsidR="00B53AB4" w:rsidRPr="00154C86">
        <w:rPr>
          <w:color w:val="000000" w:themeColor="text1"/>
        </w:rPr>
        <w:t>, microwave frequency, and oven design, adds to the complexities and makes it difficult to observe and understand these interactions through experiments alone</w:t>
      </w:r>
      <w:r w:rsidR="00AB36DB" w:rsidRPr="00154C86">
        <w:rPr>
          <w:color w:val="000000" w:themeColor="text1"/>
        </w:rPr>
        <w:t xml:space="preserve"> </w:t>
      </w:r>
      <w:sdt>
        <w:sdtPr>
          <w:rPr>
            <w:color w:val="000000"/>
          </w:rPr>
          <w:tag w:val="MENDELEY_CITATION_v3_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"/>
          <w:id w:val="-2060237442"/>
          <w:placeholder>
            <w:docPart w:val="DefaultPlaceholder_-1854013440"/>
          </w:placeholder>
        </w:sdtPr>
        <w:sdtContent>
          <w:r w:rsidR="00A578C1" w:rsidRPr="00154C86">
            <w:rPr>
              <w:color w:val="000000"/>
            </w:rPr>
            <w:t>(Pitchai et al. 2014)</w:t>
          </w:r>
        </w:sdtContent>
      </w:sdt>
      <w:r w:rsidR="00B53AB4" w:rsidRPr="00154C86">
        <w:rPr>
          <w:color w:val="000000" w:themeColor="text1"/>
        </w:rPr>
        <w:t xml:space="preserve">. </w:t>
      </w:r>
      <w:r w:rsidR="008E7CE2" w:rsidRPr="00154C86">
        <w:rPr>
          <w:color w:val="000000" w:themeColor="text1"/>
        </w:rPr>
        <w:t xml:space="preserve">Mathematical modeling is a promising tool </w:t>
      </w:r>
      <w:r w:rsidR="005C1A86" w:rsidRPr="00154C86">
        <w:rPr>
          <w:color w:val="000000" w:themeColor="text1"/>
        </w:rPr>
        <w:t>to better</w:t>
      </w:r>
      <w:r w:rsidR="0033134C" w:rsidRPr="00154C86">
        <w:rPr>
          <w:color w:val="000000" w:themeColor="text1"/>
        </w:rPr>
        <w:t xml:space="preserve"> </w:t>
      </w:r>
      <w:r w:rsidR="00C36DCA" w:rsidRPr="00154C86">
        <w:rPr>
          <w:color w:val="000000" w:themeColor="text1"/>
        </w:rPr>
        <w:t xml:space="preserve">understand </w:t>
      </w:r>
      <w:r w:rsidR="0033134C" w:rsidRPr="00154C86">
        <w:rPr>
          <w:color w:val="000000" w:themeColor="text1"/>
        </w:rPr>
        <w:t>and optimize the microwave heating process</w:t>
      </w:r>
      <w:r w:rsidRPr="00154C86">
        <w:rPr>
          <w:color w:val="000000" w:themeColor="text1"/>
        </w:rPr>
        <w:t>. Modeling</w:t>
      </w:r>
      <w:r w:rsidR="00283731" w:rsidRPr="00154C86">
        <w:rPr>
          <w:color w:val="000000" w:themeColor="text1"/>
        </w:rPr>
        <w:t xml:space="preserve"> of</w:t>
      </w:r>
      <w:r w:rsidRPr="00154C86">
        <w:rPr>
          <w:color w:val="000000" w:themeColor="text1"/>
        </w:rPr>
        <w:t xml:space="preserve"> microwave heating </w:t>
      </w:r>
      <w:r w:rsidR="00283731" w:rsidRPr="00154C86">
        <w:rPr>
          <w:color w:val="000000" w:themeColor="text1"/>
        </w:rPr>
        <w:t xml:space="preserve">process </w:t>
      </w:r>
      <w:r w:rsidRPr="00154C86">
        <w:rPr>
          <w:color w:val="000000" w:themeColor="text1"/>
        </w:rPr>
        <w:t>help</w:t>
      </w:r>
      <w:r w:rsidR="0033134C" w:rsidRPr="00154C86">
        <w:rPr>
          <w:color w:val="000000" w:themeColor="text1"/>
        </w:rPr>
        <w:t>s in</w:t>
      </w:r>
      <w:r w:rsidRPr="00154C86">
        <w:rPr>
          <w:color w:val="000000" w:themeColor="text1"/>
        </w:rPr>
        <w:t xml:space="preserve"> simulat</w:t>
      </w:r>
      <w:r w:rsidR="0033134C" w:rsidRPr="00154C86">
        <w:rPr>
          <w:color w:val="000000" w:themeColor="text1"/>
        </w:rPr>
        <w:t>ing</w:t>
      </w:r>
      <w:r w:rsidRPr="00154C86">
        <w:rPr>
          <w:color w:val="000000" w:themeColor="text1"/>
        </w:rPr>
        <w:t xml:space="preserve"> and analyz</w:t>
      </w:r>
      <w:r w:rsidR="0033134C" w:rsidRPr="00154C86">
        <w:rPr>
          <w:color w:val="000000" w:themeColor="text1"/>
        </w:rPr>
        <w:t>ing</w:t>
      </w:r>
      <w:r w:rsidRPr="00154C86">
        <w:rPr>
          <w:color w:val="000000" w:themeColor="text1"/>
        </w:rPr>
        <w:t xml:space="preserve"> the complex </w:t>
      </w:r>
      <w:r w:rsidR="0033134C" w:rsidRPr="00154C86">
        <w:rPr>
          <w:color w:val="000000" w:themeColor="text1"/>
        </w:rPr>
        <w:t>interactions</w:t>
      </w:r>
      <w:r w:rsidRPr="00154C86">
        <w:rPr>
          <w:color w:val="000000" w:themeColor="text1"/>
        </w:rPr>
        <w:t xml:space="preserve"> involved,</w:t>
      </w:r>
      <w:r w:rsidR="00AB36DB" w:rsidRPr="00154C86">
        <w:rPr>
          <w:color w:val="000000" w:themeColor="text1"/>
        </w:rPr>
        <w:t xml:space="preserve"> </w:t>
      </w:r>
      <w:r w:rsidR="008E7CE2" w:rsidRPr="00154C86">
        <w:rPr>
          <w:color w:val="000000" w:themeColor="text1"/>
        </w:rPr>
        <w:t>enhances</w:t>
      </w:r>
      <w:r w:rsidR="00AB36DB" w:rsidRPr="00154C86">
        <w:rPr>
          <w:color w:val="000000" w:themeColor="text1"/>
        </w:rPr>
        <w:t xml:space="preserve"> the understanding of the microwave-food interaction, and</w:t>
      </w:r>
      <w:r w:rsidRPr="00154C86">
        <w:rPr>
          <w:color w:val="000000" w:themeColor="text1"/>
        </w:rPr>
        <w:t xml:space="preserve"> </w:t>
      </w:r>
      <w:r w:rsidR="00AB36DB" w:rsidRPr="00154C86">
        <w:rPr>
          <w:color w:val="000000" w:themeColor="text1"/>
        </w:rPr>
        <w:t>assists</w:t>
      </w:r>
      <w:r w:rsidR="0033134C" w:rsidRPr="00154C86">
        <w:rPr>
          <w:color w:val="000000" w:themeColor="text1"/>
        </w:rPr>
        <w:t xml:space="preserve"> in designing better food </w:t>
      </w:r>
      <w:r w:rsidR="00F45256" w:rsidRPr="00154C86">
        <w:rPr>
          <w:color w:val="000000" w:themeColor="text1"/>
        </w:rPr>
        <w:t>products and</w:t>
      </w:r>
      <w:r w:rsidR="001056C8" w:rsidRPr="00154C86">
        <w:rPr>
          <w:color w:val="000000" w:themeColor="text1"/>
        </w:rPr>
        <w:t xml:space="preserve"> packages </w:t>
      </w:r>
      <w:sdt>
        <w:sdtPr>
          <w:rPr>
            <w:color w:val="000000"/>
          </w:rPr>
          <w:tag w:val="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"/>
          <w:id w:val="1717160848"/>
          <w:placeholder>
            <w:docPart w:val="DefaultPlaceholder_-1854013440"/>
          </w:placeholder>
        </w:sdtPr>
        <w:sdtContent>
          <w:r w:rsidR="00A578C1" w:rsidRPr="00154C86">
            <w:rPr>
              <w:color w:val="000000"/>
            </w:rPr>
            <w:t>(Zhang and Datta, 2000; Geedipalli et al., 2008; Chen et al., 2014)</w:t>
          </w:r>
        </w:sdtContent>
      </w:sdt>
      <w:r w:rsidRPr="00154C86">
        <w:rPr>
          <w:color w:val="000000" w:themeColor="text1"/>
        </w:rPr>
        <w:t xml:space="preserve">. </w:t>
      </w:r>
      <w:r w:rsidR="00563CDC" w:rsidRPr="00154C86">
        <w:rPr>
          <w:color w:val="000000" w:themeColor="text1"/>
        </w:rPr>
        <w:t>Also, i</w:t>
      </w:r>
      <w:r w:rsidR="00AB36DB" w:rsidRPr="00154C86">
        <w:rPr>
          <w:color w:val="000000" w:themeColor="text1"/>
        </w:rPr>
        <w:t>t becomes more crucial in the solid-state microwave heating process as various operational parameters can be controlled precisely, leading to more complicated microwave-food interaction.</w:t>
      </w:r>
    </w:p>
    <w:p w14:paraId="2E9C56D1" w14:textId="77777777" w:rsidR="00302AFB" w:rsidRPr="00154C86" w:rsidRDefault="00302AFB" w:rsidP="001D7EA6">
      <w:pPr>
        <w:rPr>
          <w:color w:val="000000" w:themeColor="text1"/>
        </w:rPr>
      </w:pPr>
    </w:p>
    <w:p w14:paraId="6C7358F2" w14:textId="03B299A7" w:rsidR="001D7EA6" w:rsidRPr="00154C86" w:rsidRDefault="00A97D73" w:rsidP="001D7EA6">
      <w:pPr>
        <w:rPr>
          <w:color w:val="000000" w:themeColor="text1"/>
        </w:rPr>
      </w:pPr>
      <w:r w:rsidRPr="00154C86">
        <w:rPr>
          <w:color w:val="000000" w:themeColor="text1"/>
        </w:rPr>
        <w:t xml:space="preserve">Before applying multiphysics-based models for </w:t>
      </w:r>
      <w:r w:rsidR="008E7CE2" w:rsidRPr="00154C86">
        <w:rPr>
          <w:color w:val="000000" w:themeColor="text1"/>
        </w:rPr>
        <w:t>developing</w:t>
      </w:r>
      <w:r w:rsidRPr="00154C86">
        <w:rPr>
          <w:color w:val="000000" w:themeColor="text1"/>
        </w:rPr>
        <w:t xml:space="preserve"> microwaveable foods with enhanced uniformity and improved heating, it is essential to </w:t>
      </w:r>
      <w:r w:rsidR="008E7CE2" w:rsidRPr="00154C86">
        <w:rPr>
          <w:color w:val="000000" w:themeColor="text1"/>
        </w:rPr>
        <w:t xml:space="preserve">validate these </w:t>
      </w:r>
      <w:r w:rsidR="00283731" w:rsidRPr="00154C86">
        <w:rPr>
          <w:color w:val="000000" w:themeColor="text1"/>
        </w:rPr>
        <w:t>models’</w:t>
      </w:r>
      <w:r w:rsidR="008E7CE2" w:rsidRPr="00154C86">
        <w:rPr>
          <w:color w:val="000000" w:themeColor="text1"/>
        </w:rPr>
        <w:t xml:space="preserve"> accuracy</w:t>
      </w:r>
      <w:r w:rsidRPr="00154C86">
        <w:rPr>
          <w:color w:val="000000" w:themeColor="text1"/>
        </w:rPr>
        <w:t xml:space="preserve">. </w:t>
      </w:r>
      <w:r w:rsidR="00302AFB" w:rsidRPr="00154C86">
        <w:rPr>
          <w:color w:val="000000" w:themeColor="text1"/>
        </w:rPr>
        <w:t>Hence, the development of a robust multiphysics-based model that can accurately predict both hot and cold spots, as well as provide an accurate temperature distribution, becomes highly significant. Nevertheless, there are still notable challenges in developing robust computer simulations with high prediction accuracy, which has resulted in some reservations regarding the widespread adoption of microwave heating processes in the industry.</w:t>
      </w:r>
    </w:p>
    <w:p w14:paraId="22E310DC" w14:textId="77777777" w:rsidR="009A2335" w:rsidRPr="00154C86" w:rsidRDefault="009A2335" w:rsidP="001D7EA6">
      <w:pPr>
        <w:rPr>
          <w:color w:val="000000" w:themeColor="text1"/>
        </w:rPr>
      </w:pPr>
    </w:p>
    <w:p w14:paraId="30933CB7" w14:textId="2DAD2CED" w:rsidR="00F26E41" w:rsidRPr="00154C86" w:rsidRDefault="00F26E41" w:rsidP="00F26E41">
      <w:pPr>
        <w:rPr>
          <w:color w:val="000000" w:themeColor="text1"/>
        </w:rPr>
      </w:pPr>
      <w:r w:rsidRPr="00154C86">
        <w:rPr>
          <w:color w:val="000000" w:themeColor="text1"/>
        </w:rPr>
        <w:t xml:space="preserve">Therefore, </w:t>
      </w:r>
      <w:r w:rsidR="008E7CE2" w:rsidRPr="00154C86">
        <w:rPr>
          <w:color w:val="000000" w:themeColor="text1"/>
        </w:rPr>
        <w:t>this thesis focuses on developing</w:t>
      </w:r>
      <w:r w:rsidRPr="00154C86">
        <w:rPr>
          <w:color w:val="000000" w:themeColor="text1"/>
        </w:rPr>
        <w:t xml:space="preserve"> a robust model for a multi-source solid-state microwave oven and </w:t>
      </w:r>
      <w:r w:rsidR="008E7CE2" w:rsidRPr="00154C86">
        <w:rPr>
          <w:color w:val="000000" w:themeColor="text1"/>
        </w:rPr>
        <w:t>validating</w:t>
      </w:r>
      <w:r w:rsidRPr="00154C86">
        <w:rPr>
          <w:color w:val="000000" w:themeColor="text1"/>
        </w:rPr>
        <w:t xml:space="preserve"> its prediction accuracy. </w:t>
      </w:r>
      <w:r w:rsidR="001B6F32" w:rsidRPr="00154C86">
        <w:rPr>
          <w:color w:val="000000" w:themeColor="text1"/>
        </w:rPr>
        <w:t>To</w:t>
      </w:r>
      <w:r w:rsidRPr="00154C86">
        <w:rPr>
          <w:color w:val="000000" w:themeColor="text1"/>
        </w:rPr>
        <w:t xml:space="preserve"> simulate and create a reliable model for the microwave heating process, the geometry of the microwave oven plays a significant role. Typically, microwave oven cavities feature irregular major and minor protrusions on their walls, strategically designed to concentrate the microwave energy in specific areas and enhance power absorption and heating performance. However, early models often overlooked these protrusions, employing simple cuboidal cavities, which made it challenging to accurately predict heating patterns and temperature distribution (</w:t>
      </w:r>
      <w:r w:rsidRPr="00154C86">
        <w:rPr>
          <w:color w:val="000000"/>
        </w:rPr>
        <w:t xml:space="preserve">Geedipalli et al., 2007; Pitchai et al., 2012; </w:t>
      </w:r>
      <w:proofErr w:type="spellStart"/>
      <w:r w:rsidRPr="00154C86">
        <w:rPr>
          <w:color w:val="000000"/>
        </w:rPr>
        <w:t>Su</w:t>
      </w:r>
      <w:proofErr w:type="spellEnd"/>
      <w:r w:rsidRPr="00154C86">
        <w:rPr>
          <w:color w:val="000000"/>
        </w:rPr>
        <w:t xml:space="preserve"> et al., 2022)</w:t>
      </w:r>
      <w:r w:rsidRPr="00154C86">
        <w:rPr>
          <w:color w:val="000000" w:themeColor="text1"/>
        </w:rPr>
        <w:t>. With technological advancements</w:t>
      </w:r>
      <w:r w:rsidRPr="00154C86">
        <w:t xml:space="preserve">, </w:t>
      </w:r>
      <w:r w:rsidR="005A4E27" w:rsidRPr="00154C86">
        <w:t>researchers started adding these protrusions into their work by measuring them manually.</w:t>
      </w:r>
      <w:r w:rsidRPr="00154C86">
        <w:rPr>
          <w:color w:val="000000" w:themeColor="text1"/>
        </w:rPr>
        <w:t xml:space="preserve"> While this inclusion improved the process, there was still room for further enhancement </w:t>
      </w:r>
      <w:sdt>
        <w:sdtPr>
          <w:rPr>
            <w:color w:val="000000"/>
          </w:rPr>
          <w:tag w:val="MENDELEY_CITATION_v3_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"/>
          <w:id w:val="-267785954"/>
          <w:placeholder>
            <w:docPart w:val="E3B31B0F1380924ABAA4C60E6B32B2E8"/>
          </w:placeholder>
        </w:sdtPr>
        <w:sdtContent>
          <w:r w:rsidR="00A578C1" w:rsidRPr="00154C86">
            <w:rPr>
              <w:color w:val="000000"/>
            </w:rPr>
            <w:t>(Chen F. et al. 2016; Gulati et al. 2016)</w:t>
          </w:r>
        </w:sdtContent>
      </w:sdt>
      <w:r w:rsidRPr="00154C86">
        <w:rPr>
          <w:color w:val="000000" w:themeColor="text1"/>
        </w:rPr>
        <w:t>.</w:t>
      </w:r>
    </w:p>
    <w:p w14:paraId="1B8D0E33" w14:textId="77777777" w:rsidR="00F26E41" w:rsidRPr="00154C86" w:rsidRDefault="00F26E41" w:rsidP="00F26E41">
      <w:pPr>
        <w:rPr>
          <w:color w:val="000000" w:themeColor="text1"/>
        </w:rPr>
      </w:pPr>
    </w:p>
    <w:p w14:paraId="20281F92" w14:textId="114B765B" w:rsidR="001D7EA6" w:rsidRPr="00154C86" w:rsidRDefault="00F26E41" w:rsidP="00F26E41">
      <w:pPr>
        <w:rPr>
          <w:color w:val="000000" w:themeColor="text1"/>
        </w:rPr>
      </w:pPr>
      <w:r w:rsidRPr="00154C86">
        <w:rPr>
          <w:color w:val="000000" w:themeColor="text1"/>
        </w:rPr>
        <w:t xml:space="preserve">Therefore, this study utilizes </w:t>
      </w:r>
      <w:r w:rsidR="001414EE" w:rsidRPr="00154C86">
        <w:rPr>
          <w:color w:val="000000" w:themeColor="text1"/>
        </w:rPr>
        <w:t>3-D</w:t>
      </w:r>
      <w:r w:rsidRPr="00154C86">
        <w:rPr>
          <w:color w:val="000000" w:themeColor="text1"/>
        </w:rPr>
        <w:t xml:space="preserve"> scanning technology to capture the precise geometric details of the oven cavity at a high resolution, up to 0.1 mm. By employing </w:t>
      </w:r>
      <w:r w:rsidR="001414EE" w:rsidRPr="00154C86">
        <w:rPr>
          <w:color w:val="000000" w:themeColor="text1"/>
        </w:rPr>
        <w:t>3-D</w:t>
      </w:r>
      <w:r w:rsidRPr="00154C86">
        <w:rPr>
          <w:color w:val="000000" w:themeColor="text1"/>
        </w:rPr>
        <w:t xml:space="preserve"> scanning, both minor and </w:t>
      </w:r>
      <w:r w:rsidRPr="00154C86">
        <w:rPr>
          <w:color w:val="000000" w:themeColor="text1"/>
        </w:rPr>
        <w:lastRenderedPageBreak/>
        <w:t xml:space="preserve">major protrusions can be accurately captured, overcoming the challenges associated with manual measurements. Previous studies have also demonstrated the effectiveness of </w:t>
      </w:r>
      <w:r w:rsidR="001414EE" w:rsidRPr="00154C86">
        <w:rPr>
          <w:color w:val="000000" w:themeColor="text1"/>
        </w:rPr>
        <w:t>3-D</w:t>
      </w:r>
      <w:r w:rsidRPr="00154C86">
        <w:rPr>
          <w:color w:val="000000" w:themeColor="text1"/>
        </w:rPr>
        <w:t xml:space="preserve"> scann</w:t>
      </w:r>
      <w:r w:rsidR="00A253ED" w:rsidRPr="00154C86">
        <w:rPr>
          <w:color w:val="000000" w:themeColor="text1"/>
        </w:rPr>
        <w:t xml:space="preserve">ing technology </w:t>
      </w:r>
      <w:r w:rsidR="008E7CE2" w:rsidRPr="00154C86">
        <w:rPr>
          <w:color w:val="000000" w:themeColor="text1"/>
        </w:rPr>
        <w:t>in capturing irregular geometries accurately</w:t>
      </w:r>
      <w:r w:rsidR="001707B2" w:rsidRPr="00154C86">
        <w:rPr>
          <w:color w:val="000000" w:themeColor="text1"/>
        </w:rPr>
        <w:t xml:space="preserve"> (</w:t>
      </w:r>
      <w:r w:rsidR="001707B2" w:rsidRPr="00154C86">
        <w:rPr>
          <w:color w:val="000000"/>
        </w:rPr>
        <w:t xml:space="preserve">Kim et al., 2007; Kuffi et al., 2016; </w:t>
      </w:r>
      <w:sdt>
        <w:sdtPr>
          <w:rPr>
            <w:color w:val="000000"/>
          </w:rPr>
          <w:tag w:val="MENDELEY_CITATION_v3_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"/>
          <w:id w:val="1147394317"/>
          <w:placeholder>
            <w:docPart w:val="80AD5CB69944E242916CB773FC96FEDC"/>
          </w:placeholder>
        </w:sdtPr>
        <w:sdtContent>
          <w:r w:rsidR="00A578C1" w:rsidRPr="00154C86">
            <w:rPr>
              <w:color w:val="000000"/>
            </w:rPr>
            <w:t>Zhang et al., 2020</w:t>
          </w:r>
        </w:sdtContent>
      </w:sdt>
      <w:r w:rsidR="001707B2" w:rsidRPr="00154C86">
        <w:rPr>
          <w:color w:val="000000"/>
        </w:rPr>
        <w:t>)</w:t>
      </w:r>
      <w:r w:rsidR="00A253ED" w:rsidRPr="00154C86">
        <w:rPr>
          <w:color w:val="000000" w:themeColor="text1"/>
        </w:rPr>
        <w:t>.</w:t>
      </w:r>
      <w:r w:rsidR="00524987" w:rsidRPr="00154C86">
        <w:rPr>
          <w:color w:val="000000" w:themeColor="text1"/>
        </w:rPr>
        <w:t xml:space="preserve"> </w:t>
      </w:r>
      <w:r w:rsidR="001F75B1" w:rsidRPr="00154C86">
        <w:rPr>
          <w:color w:val="000000" w:themeColor="text1"/>
        </w:rPr>
        <w:t>Furthermore, the current models commonly rely on qualitative validation of the microwave heating process, using terms such as "good agreement" or "generally matching" between experimental and simulation results</w:t>
      </w:r>
      <w:r w:rsidR="00B94E61" w:rsidRPr="00154C86">
        <w:rPr>
          <w:color w:val="000000" w:themeColor="text1"/>
        </w:rPr>
        <w:t xml:space="preserve"> </w:t>
      </w:r>
      <w:sdt>
        <w:sdtPr>
          <w:rPr>
            <w:color w:val="000000"/>
          </w:rPr>
          <w:tag w:val="MENDELEY_CITATION_v3_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"/>
          <w:id w:val="-2026707014"/>
          <w:placeholder>
            <w:docPart w:val="DefaultPlaceholder_-1854013440"/>
          </w:placeholder>
        </w:sdtPr>
        <w:sdtContent>
          <w:r w:rsidR="00A578C1" w:rsidRPr="00154C86">
            <w:rPr>
              <w:color w:val="000000"/>
            </w:rPr>
            <w:t xml:space="preserve">(Pitchai et al. 2016; Zhou, </w:t>
          </w:r>
          <w:proofErr w:type="spellStart"/>
          <w:r w:rsidR="00A578C1" w:rsidRPr="00154C86">
            <w:rPr>
              <w:color w:val="000000"/>
            </w:rPr>
            <w:t>Pedrow</w:t>
          </w:r>
          <w:proofErr w:type="spellEnd"/>
          <w:r w:rsidR="00A578C1" w:rsidRPr="00154C86">
            <w:rPr>
              <w:color w:val="000000"/>
            </w:rPr>
            <w:t>, et al. 2023)</w:t>
          </w:r>
        </w:sdtContent>
      </w:sdt>
      <w:r w:rsidR="001F75B1" w:rsidRPr="00154C86">
        <w:rPr>
          <w:color w:val="000000" w:themeColor="text1"/>
        </w:rPr>
        <w:t>. However, a more robust validation approach is crucial. Therefore, this thesis adopts a quantitative validation approach to enhance the validation of the microwave heating process. The quantitative approach involves comparing the pixel temperature differences between the simulation and experimental heating results</w:t>
      </w:r>
      <w:r w:rsidR="005C1A86" w:rsidRPr="00154C86">
        <w:rPr>
          <w:color w:val="000000" w:themeColor="text1"/>
        </w:rPr>
        <w:t xml:space="preserve"> and</w:t>
      </w:r>
      <w:r w:rsidR="001F75B1" w:rsidRPr="00154C86">
        <w:rPr>
          <w:color w:val="000000" w:themeColor="text1"/>
        </w:rPr>
        <w:t xml:space="preserve"> </w:t>
      </w:r>
      <w:r w:rsidR="008E7CE2" w:rsidRPr="00154C86">
        <w:rPr>
          <w:color w:val="000000" w:themeColor="text1"/>
        </w:rPr>
        <w:t>calculating</w:t>
      </w:r>
      <w:r w:rsidR="001F75B1" w:rsidRPr="00154C86">
        <w:rPr>
          <w:color w:val="000000" w:themeColor="text1"/>
        </w:rPr>
        <w:t xml:space="preserve"> the root mean square error (RMSE) value. By comparing these RMSE values, a more comprehensive and reliable validation can be achieved.</w:t>
      </w:r>
    </w:p>
    <w:p w14:paraId="3840F0E1" w14:textId="77777777" w:rsidR="00F26E41" w:rsidRPr="00154C86" w:rsidRDefault="00F26E41" w:rsidP="00F26E41">
      <w:pPr>
        <w:rPr>
          <w:color w:val="000000" w:themeColor="text1"/>
        </w:rPr>
      </w:pPr>
    </w:p>
    <w:p w14:paraId="35C4EF03" w14:textId="02F60F4F" w:rsidR="00F27944" w:rsidRPr="00154C86" w:rsidRDefault="008C4CDE" w:rsidP="001D7EA6">
      <w:pPr>
        <w:rPr>
          <w:color w:val="000000" w:themeColor="text1"/>
        </w:rPr>
      </w:pPr>
      <w:r w:rsidRPr="00154C86">
        <w:rPr>
          <w:color w:val="000000" w:themeColor="text1"/>
        </w:rPr>
        <w:t>Once the robust multiphysics models have been developed and validated, they can be utilized to investigate the interaction between multiple ports and characterize the multi-source solid-state microwave heating process. The developed model enables simulation of the microwave heating process at various relative phase values in the solid-state microwave heating process to improve uniformity.</w:t>
      </w:r>
      <w:r w:rsidR="00F27944" w:rsidRPr="00154C86">
        <w:rPr>
          <w:color w:val="000000" w:themeColor="text1"/>
        </w:rPr>
        <w:t xml:space="preserve"> Therefore, the </w:t>
      </w:r>
      <w:r w:rsidR="00820D2F" w:rsidRPr="00154C86">
        <w:rPr>
          <w:color w:val="000000" w:themeColor="text1"/>
        </w:rPr>
        <w:t>third</w:t>
      </w:r>
      <w:r w:rsidR="00F27944" w:rsidRPr="00154C86">
        <w:rPr>
          <w:color w:val="000000" w:themeColor="text1"/>
        </w:rPr>
        <w:t xml:space="preserve"> chapter of this thesis uses the validated model to</w:t>
      </w:r>
      <w:r w:rsidRPr="00154C86">
        <w:rPr>
          <w:color w:val="000000" w:themeColor="text1"/>
        </w:rPr>
        <w:t xml:space="preserve"> </w:t>
      </w:r>
      <w:r w:rsidR="00F27944" w:rsidRPr="00154C86">
        <w:rPr>
          <w:color w:val="000000" w:themeColor="text1"/>
        </w:rPr>
        <w:t xml:space="preserve">simulate the multiple-port interactions and study the effect of relative </w:t>
      </w:r>
      <w:r w:rsidR="008E7CE2" w:rsidRPr="00154C86">
        <w:rPr>
          <w:color w:val="000000" w:themeColor="text1"/>
        </w:rPr>
        <w:t>phases</w:t>
      </w:r>
      <w:r w:rsidR="00F27944" w:rsidRPr="00154C86">
        <w:rPr>
          <w:color w:val="000000" w:themeColor="text1"/>
        </w:rPr>
        <w:t xml:space="preserve"> on heating uniformity</w:t>
      </w:r>
      <w:r w:rsidR="001D7EA6" w:rsidRPr="00154C86">
        <w:rPr>
          <w:color w:val="000000" w:themeColor="text1"/>
        </w:rPr>
        <w:t>.</w:t>
      </w:r>
    </w:p>
    <w:p w14:paraId="367435B4" w14:textId="77777777" w:rsidR="00F27944" w:rsidRPr="00154C86" w:rsidRDefault="00F27944" w:rsidP="001D7EA6">
      <w:pPr>
        <w:rPr>
          <w:color w:val="000000" w:themeColor="text1"/>
        </w:rPr>
      </w:pPr>
    </w:p>
    <w:p w14:paraId="6F759DA9" w14:textId="206AA078" w:rsidR="00F4404D" w:rsidRPr="00154C86" w:rsidRDefault="00F4404D" w:rsidP="00F4404D">
      <w:pPr>
        <w:rPr>
          <w:color w:val="000000" w:themeColor="text1"/>
        </w:rPr>
      </w:pPr>
      <w:r w:rsidRPr="00154C86">
        <w:rPr>
          <w:color w:val="000000" w:themeColor="text1"/>
        </w:rPr>
        <w:t xml:space="preserve">Solid-state generators have the capability to precisely adjust the relative phase, with a step size of 1° covering the entire 0° to 360° range. Studies on phase manipulation have demonstrated the effectiveness of optimizing the relative phase in improving the uniformity of food products in </w:t>
      </w:r>
      <w:r w:rsidRPr="00154C86">
        <w:rPr>
          <w:color w:val="000000" w:themeColor="text1"/>
        </w:rPr>
        <w:lastRenderedPageBreak/>
        <w:t xml:space="preserve">solid-state microwave systems </w:t>
      </w:r>
      <w:sdt>
        <w:sdtPr>
          <w:rPr>
            <w:color w:val="000000"/>
          </w:rPr>
          <w:tag w:val="MENDELEY_CITATION_v3_eyJjaXRhdGlvbklEIjoiTUVOREVMRVlfQ0lUQVRJT05fYzBlY2VjY2MtN2E5NC00YThhLTk0ZmYtNjBkYTRmZjYyMDJiIiwicHJvcGVydGllcyI6eyJub3RlSW5kZXgiOjB9LCJpc0VkaXRlZCI6ZmFsc2UsIm1hbnVhbE92ZXJyaWRlIjp7ImlzTWFudWFsbHlPdmVycmlkZGVuIjpmYWxzZSwiY2l0ZXByb2NUZXh0IjoiKFdhbmcgZXQgYWwuIDIwMjE7IEFobiBldCBhbC4gMjAyMykiLCJtYW51YWxPdmVycmlkZVRleHQiOiIifSwiY2l0YXRpb25JdGVtcyI6W3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
          <w:id w:val="576941518"/>
          <w:placeholder>
            <w:docPart w:val="2B9E4E842AC56E47BAEBBA3AB1052443"/>
          </w:placeholder>
        </w:sdtPr>
        <w:sdtContent>
          <w:r w:rsidR="00A578C1" w:rsidRPr="00154C86">
            <w:rPr>
              <w:color w:val="000000"/>
            </w:rPr>
            <w:t xml:space="preserve">(Wang et al. 2021; </w:t>
          </w:r>
          <w:proofErr w:type="spellStart"/>
          <w:r w:rsidR="00A578C1" w:rsidRPr="00154C86">
            <w:rPr>
              <w:color w:val="000000"/>
            </w:rPr>
            <w:t>Ahn</w:t>
          </w:r>
          <w:proofErr w:type="spellEnd"/>
          <w:r w:rsidR="00A578C1" w:rsidRPr="00154C86">
            <w:rPr>
              <w:color w:val="000000"/>
            </w:rPr>
            <w:t xml:space="preserve"> et al. 2023)</w:t>
          </w:r>
        </w:sdtContent>
      </w:sdt>
      <w:r w:rsidRPr="00154C86">
        <w:rPr>
          <w:color w:val="000000" w:themeColor="text1"/>
        </w:rPr>
        <w:t>. However, current modeling approaches only simulate the microwave heating process at specific relative phase values, failing to utilize the full range and limiting the potential for optimizing the microwave heating process.</w:t>
      </w:r>
    </w:p>
    <w:p w14:paraId="0E2E56E8" w14:textId="77777777" w:rsidR="00F4404D" w:rsidRPr="00154C86" w:rsidRDefault="00F4404D" w:rsidP="00F4404D">
      <w:pPr>
        <w:rPr>
          <w:color w:val="000000" w:themeColor="text1"/>
        </w:rPr>
      </w:pPr>
    </w:p>
    <w:p w14:paraId="22C8B529" w14:textId="6B69D96B" w:rsidR="00F4404D" w:rsidRPr="00154C86" w:rsidRDefault="00F4404D" w:rsidP="00F4404D">
      <w:pPr>
        <w:rPr>
          <w:color w:val="000000" w:themeColor="text1"/>
        </w:rPr>
      </w:pPr>
      <w:r w:rsidRPr="00154C86">
        <w:rPr>
          <w:color w:val="000000" w:themeColor="text1"/>
        </w:rPr>
        <w:t xml:space="preserve">Microwave engineering has extensively investigated interactions among multiple </w:t>
      </w:r>
      <w:r w:rsidR="00BC04C9" w:rsidRPr="00154C86">
        <w:rPr>
          <w:color w:val="000000" w:themeColor="text1"/>
        </w:rPr>
        <w:t>plane</w:t>
      </w:r>
      <w:r w:rsidRPr="00154C86">
        <w:rPr>
          <w:color w:val="000000" w:themeColor="text1"/>
        </w:rPr>
        <w:t xml:space="preserve"> </w:t>
      </w:r>
      <w:r w:rsidR="001939BE" w:rsidRPr="00154C86">
        <w:rPr>
          <w:color w:val="000000" w:themeColor="text1"/>
        </w:rPr>
        <w:t>microwaves</w:t>
      </w:r>
      <w:r w:rsidRPr="00154C86">
        <w:rPr>
          <w:color w:val="000000" w:themeColor="text1"/>
        </w:rPr>
        <w:t>, providing valuable insights into multi-port interactions within solid-state microwave heating processes</w:t>
      </w:r>
      <w:r w:rsidR="00925903" w:rsidRPr="00154C86">
        <w:rPr>
          <w:color w:val="000000" w:themeColor="text1"/>
        </w:rPr>
        <w:t xml:space="preserve"> </w:t>
      </w:r>
      <w:sdt>
        <w:sdtPr>
          <w:rPr>
            <w:color w:val="000000"/>
          </w:rPr>
          <w:tag w:val="MENDELEY_CITATION_v3_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"/>
          <w:id w:val="182721248"/>
          <w:placeholder>
            <w:docPart w:val="DefaultPlaceholder_-1854013440"/>
          </w:placeholder>
        </w:sdtPr>
        <w:sdtContent>
          <w:r w:rsidR="00A578C1" w:rsidRPr="00154C86">
            <w:rPr>
              <w:color w:val="000000"/>
            </w:rPr>
            <w:t>(Bows et al. 1999a; Korpas et al. 2014</w:t>
          </w:r>
          <w:r w:rsidR="00282B44">
            <w:rPr>
              <w:color w:val="000000"/>
            </w:rPr>
            <w:t>)</w:t>
          </w:r>
        </w:sdtContent>
      </w:sdt>
      <w:r w:rsidRPr="00154C86">
        <w:rPr>
          <w:color w:val="000000" w:themeColor="text1"/>
        </w:rPr>
        <w:t xml:space="preserve"> . Nonetheless, simulating the microwave heating process at each step size can be time-consuming and computationally demanding. </w:t>
      </w:r>
      <w:r w:rsidR="0047056F" w:rsidRPr="00154C86">
        <w:rPr>
          <w:color w:val="000000" w:themeColor="text1"/>
        </w:rPr>
        <w:t xml:space="preserve">For example, when simulating the microwave heating process in a solid-state microwave system with a particular relative phase value, it typically requires around 10-15 minutes of </w:t>
      </w:r>
      <w:r w:rsidR="005C1A86" w:rsidRPr="00154C86">
        <w:rPr>
          <w:color w:val="000000" w:themeColor="text1"/>
        </w:rPr>
        <w:t>computational</w:t>
      </w:r>
      <w:r w:rsidR="0047056F" w:rsidRPr="00154C86">
        <w:rPr>
          <w:color w:val="000000" w:themeColor="text1"/>
        </w:rPr>
        <w:t xml:space="preserve"> time on a computer system equipped with two 16-core Intel(R) Xeon(R) processors </w:t>
      </w:r>
      <w:r w:rsidR="003637A7" w:rsidRPr="00154C86">
        <w:rPr>
          <w:color w:val="000000" w:themeColor="text1"/>
        </w:rPr>
        <w:t xml:space="preserve">equipped with </w:t>
      </w:r>
      <w:r w:rsidR="0047056F" w:rsidRPr="00154C86">
        <w:rPr>
          <w:color w:val="000000" w:themeColor="text1"/>
        </w:rPr>
        <w:t xml:space="preserve">3.20 GHz </w:t>
      </w:r>
      <w:r w:rsidR="003637A7" w:rsidRPr="00154C86">
        <w:rPr>
          <w:color w:val="000000" w:themeColor="text1"/>
        </w:rPr>
        <w:t xml:space="preserve">wavenumber </w:t>
      </w:r>
      <w:r w:rsidR="0047056F" w:rsidRPr="00154C86">
        <w:rPr>
          <w:color w:val="000000" w:themeColor="text1"/>
        </w:rPr>
        <w:t>and accompanied by 128 GB of RAM. The system runs on the Windows 10 operating system</w:t>
      </w:r>
      <w:r w:rsidRPr="00154C86">
        <w:rPr>
          <w:color w:val="000000" w:themeColor="text1"/>
        </w:rPr>
        <w:t>. Moreover, analyzing the thermal pattern and heating uniformity requires additional time and computational resources, making it challenging to determine the optimal values for the microwave heating process.</w:t>
      </w:r>
    </w:p>
    <w:p w14:paraId="08DAA630" w14:textId="77777777" w:rsidR="00F4404D" w:rsidRPr="00154C86" w:rsidRDefault="00F4404D" w:rsidP="00F4404D">
      <w:pPr>
        <w:rPr>
          <w:color w:val="000000" w:themeColor="text1"/>
        </w:rPr>
      </w:pPr>
    </w:p>
    <w:p w14:paraId="41CCF688" w14:textId="4F178F30" w:rsidR="00240F4B" w:rsidRPr="00154C86" w:rsidRDefault="008E7CE2" w:rsidP="001D7EA6">
      <w:pPr>
        <w:rPr>
          <w:color w:val="000000" w:themeColor="text1"/>
        </w:rPr>
      </w:pPr>
      <w:r w:rsidRPr="00154C86">
        <w:rPr>
          <w:color w:val="000000" w:themeColor="text1"/>
        </w:rPr>
        <w:t>This study proposes a simple analytical model to</w:t>
      </w:r>
      <w:r w:rsidR="00F4404D" w:rsidRPr="00154C86">
        <w:rPr>
          <w:color w:val="000000" w:themeColor="text1"/>
        </w:rPr>
        <w:t xml:space="preserve"> address these limitations and leverage the knowledge gained from interactions among multiple </w:t>
      </w:r>
      <w:r w:rsidR="00BC04C9" w:rsidRPr="00154C86">
        <w:rPr>
          <w:color w:val="000000" w:themeColor="text1"/>
        </w:rPr>
        <w:t>plane</w:t>
      </w:r>
      <w:r w:rsidR="00F4404D" w:rsidRPr="00154C86">
        <w:rPr>
          <w:color w:val="000000" w:themeColor="text1"/>
        </w:rPr>
        <w:t xml:space="preserve"> waves. By drawing insights from a minimal number of physics-based modeling studies, this </w:t>
      </w:r>
      <w:r w:rsidR="00240F4B" w:rsidRPr="00154C86">
        <w:rPr>
          <w:color w:val="000000" w:themeColor="text1"/>
        </w:rPr>
        <w:t xml:space="preserve">thesis </w:t>
      </w:r>
      <w:r w:rsidR="00F4404D" w:rsidRPr="00154C86">
        <w:rPr>
          <w:color w:val="000000" w:themeColor="text1"/>
        </w:rPr>
        <w:t>aims to capture the interactions accurately and efficiently among multiple ports with different relative phases in solid-state microwave heating systems. This analytical model will contribute to our understanding of the interactions between multiple sources while facilitating the optimization of microwave heating processes.</w:t>
      </w:r>
      <w:r w:rsidR="001D7EA6" w:rsidRPr="00154C86">
        <w:rPr>
          <w:color w:val="000000" w:themeColor="text1"/>
        </w:rPr>
        <w:t xml:space="preserve"> </w:t>
      </w:r>
    </w:p>
    <w:p w14:paraId="6CF4064F" w14:textId="77777777" w:rsidR="00240F4B" w:rsidRPr="00154C86" w:rsidRDefault="00240F4B" w:rsidP="001D7EA6">
      <w:pPr>
        <w:rPr>
          <w:color w:val="000000" w:themeColor="text1"/>
        </w:rPr>
      </w:pPr>
    </w:p>
    <w:p w14:paraId="16BCED9B" w14:textId="6F1AA9E1" w:rsidR="001D7EA6" w:rsidRPr="00154C86" w:rsidRDefault="001D7EA6" w:rsidP="001D7EA6">
      <w:pPr>
        <w:rPr>
          <w:color w:val="000000" w:themeColor="text1"/>
        </w:rPr>
      </w:pPr>
      <w:r w:rsidRPr="00154C86">
        <w:rPr>
          <w:color w:val="000000" w:themeColor="text1"/>
        </w:rPr>
        <w:t>Therefore, to achieve the overall objective of using the multi-source solid-state microwave oven to heat the food product at a desired area selectively, this project is composed of two specific objectives, which are:</w:t>
      </w:r>
    </w:p>
    <w:p w14:paraId="68F4116C" w14:textId="77777777" w:rsidR="001D7EA6" w:rsidRPr="00154C86" w:rsidRDefault="001D7EA6" w:rsidP="001D7EA6">
      <w:r w:rsidRPr="00154C86">
        <w:t>Objective 1: Development and validation of a robust and expandable Multiphysics-based model for multi-source solid-state microwave system.</w:t>
      </w:r>
    </w:p>
    <w:p w14:paraId="764D4C53" w14:textId="20A5B432" w:rsidR="001E5585" w:rsidRPr="00154C86" w:rsidRDefault="001D7EA6" w:rsidP="001D7EA6">
      <w:pPr>
        <w:pStyle w:val="SectionTitle"/>
        <w:jc w:val="left"/>
        <w:rPr>
          <w:b w:val="0"/>
          <w:bCs/>
        </w:rPr>
      </w:pPr>
      <w:r w:rsidRPr="00154C86">
        <w:rPr>
          <w:b w:val="0"/>
          <w:bCs/>
        </w:rPr>
        <w:t>Objective 2:  Development of a simple and accurate analytical model to understand the effect of relative phase in a dual-port solid-state microwave heating process.</w:t>
      </w:r>
    </w:p>
    <w:p w14:paraId="0FFEA501" w14:textId="77777777" w:rsidR="001E5585" w:rsidRPr="00154C86" w:rsidRDefault="001E5585">
      <w:pPr>
        <w:spacing w:line="240" w:lineRule="auto"/>
        <w:rPr>
          <w:rFonts w:eastAsia="SimSun"/>
          <w:bCs/>
          <w:lang w:eastAsia="pl-PL"/>
        </w:rPr>
      </w:pPr>
      <w:r w:rsidRPr="00154C86">
        <w:rPr>
          <w:b/>
          <w:bCs/>
        </w:rPr>
        <w:br w:type="page"/>
      </w:r>
    </w:p>
    <w:p w14:paraId="00F0EA3B" w14:textId="6A09DB56" w:rsidR="001E5585" w:rsidRPr="00154C86" w:rsidRDefault="001E5585" w:rsidP="00E20A0F">
      <w:pPr>
        <w:pStyle w:val="Heading2"/>
        <w:numPr>
          <w:ilvl w:val="0"/>
          <w:numId w:val="0"/>
        </w:numPr>
        <w:rPr>
          <w:rFonts w:cs="Times New Roman"/>
        </w:rPr>
      </w:pPr>
      <w:bookmarkStart w:id="4" w:name="_Toc139748252"/>
      <w:r w:rsidRPr="00154C86">
        <w:rPr>
          <w:rFonts w:cs="Times New Roman"/>
        </w:rPr>
        <w:lastRenderedPageBreak/>
        <w:t>R</w:t>
      </w:r>
      <w:r w:rsidR="00D44A71" w:rsidRPr="00154C86">
        <w:rPr>
          <w:rFonts w:cs="Times New Roman"/>
        </w:rPr>
        <w:t>eferences</w:t>
      </w:r>
      <w:bookmarkEnd w:id="4"/>
    </w:p>
    <w:sdt>
      <w:sdtPr>
        <w:tag w:val="MENDELEY_BIBLIOGRAPHY"/>
        <w:id w:val="243084884"/>
        <w:placeholder>
          <w:docPart w:val="AA3968E7D7A3F94E8254DDD9D3A3D40F"/>
        </w:placeholder>
      </w:sdtPr>
      <w:sdtContent>
        <w:p w14:paraId="0408C1E5" w14:textId="77777777" w:rsidR="00DD0696" w:rsidRPr="00154C86" w:rsidRDefault="00DD0696" w:rsidP="00DD0696">
          <w:pPr>
            <w:autoSpaceDE w:val="0"/>
            <w:autoSpaceDN w:val="0"/>
          </w:pPr>
          <w:proofErr w:type="spellStart"/>
          <w:r w:rsidRPr="00154C86">
            <w:t>Ahn</w:t>
          </w:r>
          <w:proofErr w:type="spellEnd"/>
          <w:r w:rsidRPr="00154C86">
            <w:t xml:space="preserve">, S.H., </w:t>
          </w:r>
          <w:proofErr w:type="spellStart"/>
          <w:r w:rsidRPr="00154C86">
            <w:t>Jeong</w:t>
          </w:r>
          <w:proofErr w:type="spellEnd"/>
          <w:r w:rsidRPr="00154C86">
            <w:t xml:space="preserve">, C.H., Lee, W.S., 2023. 0.5kWatt 2.45 GHz </w:t>
          </w:r>
          <w:proofErr w:type="spellStart"/>
          <w:r w:rsidRPr="00154C86">
            <w:t>GaN</w:t>
          </w:r>
          <w:proofErr w:type="spellEnd"/>
          <w:r w:rsidRPr="00154C86">
            <w:t xml:space="preserve">-based microwave heating system design with active phase control. Microw </w:t>
          </w:r>
          <w:proofErr w:type="spellStart"/>
          <w:r w:rsidRPr="00154C86">
            <w:t>Opt</w:t>
          </w:r>
          <w:proofErr w:type="spellEnd"/>
          <w:r w:rsidRPr="00154C86">
            <w:t xml:space="preserve"> Technol Lett. https://doi.org/10.1002/mop.33689</w:t>
          </w:r>
        </w:p>
        <w:p w14:paraId="5F031B4C" w14:textId="77777777" w:rsidR="00DD0696" w:rsidRPr="00154C86" w:rsidRDefault="00DD0696" w:rsidP="00DD0696">
          <w:pPr>
            <w:autoSpaceDE w:val="0"/>
            <w:autoSpaceDN w:val="0"/>
          </w:pPr>
          <w:proofErr w:type="spellStart"/>
          <w:r w:rsidRPr="00154C86">
            <w:t>Akkari</w:t>
          </w:r>
          <w:proofErr w:type="spellEnd"/>
          <w:r w:rsidRPr="00154C86">
            <w:t xml:space="preserve">, E., </w:t>
          </w:r>
          <w:proofErr w:type="spellStart"/>
          <w:r w:rsidRPr="00154C86">
            <w:t>Chevallier</w:t>
          </w:r>
          <w:proofErr w:type="spellEnd"/>
          <w:r w:rsidRPr="00154C86">
            <w:t xml:space="preserve">, S., </w:t>
          </w:r>
          <w:proofErr w:type="spellStart"/>
          <w:r w:rsidRPr="00154C86">
            <w:t>Boillereaux</w:t>
          </w:r>
          <w:proofErr w:type="spellEnd"/>
          <w:r w:rsidRPr="00154C86">
            <w:t>, L., 2006. Observer-based monitoring of thermal runaway in microwaves food defrosting. J Process Control 16, 993–1001. https://doi.org/10.1016/j.jprocont.2006.05.005</w:t>
          </w:r>
        </w:p>
        <w:p w14:paraId="153B19CA" w14:textId="77777777" w:rsidR="00DD0696" w:rsidRPr="00154C86" w:rsidRDefault="00DD0696" w:rsidP="00DD0696">
          <w:pPr>
            <w:autoSpaceDE w:val="0"/>
            <w:autoSpaceDN w:val="0"/>
          </w:pPr>
          <w:proofErr w:type="spellStart"/>
          <w:r w:rsidRPr="00154C86">
            <w:t>Atuonwu</w:t>
          </w:r>
          <w:proofErr w:type="spellEnd"/>
          <w:r w:rsidRPr="00154C86">
            <w:t xml:space="preserve">, J.C., </w:t>
          </w:r>
          <w:proofErr w:type="spellStart"/>
          <w:r w:rsidRPr="00154C86">
            <w:t>Tassou</w:t>
          </w:r>
          <w:proofErr w:type="spellEnd"/>
          <w:r w:rsidRPr="00154C86">
            <w:t>, S.A., 2018. Quality assurance in microwave food processing and the enabling potentials of solid-state power generators: A review. J Food Eng. https://doi.org/10.1016/j.jfoodeng.2018.04.009</w:t>
          </w:r>
        </w:p>
        <w:p w14:paraId="76315138" w14:textId="77777777" w:rsidR="00282B44" w:rsidRPr="003A4936" w:rsidRDefault="00282B44" w:rsidP="00282B44">
          <w:r w:rsidRPr="003A4936">
            <w:t>Bows, J.R., Patrick, M.L., Janes, R., Ricky’ Metaxas, A.C.’, Dibben, D.C., 1999. Microwave phase control heating. Int J Food Sci Technol 34, 295–304.</w:t>
          </w:r>
        </w:p>
        <w:p w14:paraId="4F24DAB4" w14:textId="77777777" w:rsidR="00DD0696" w:rsidRPr="00154C86" w:rsidRDefault="00DD0696" w:rsidP="00DD0696">
          <w:pPr>
            <w:autoSpaceDE w:val="0"/>
            <w:autoSpaceDN w:val="0"/>
          </w:pPr>
          <w:r w:rsidRPr="00154C86">
            <w:t xml:space="preserve">Chaudhry, K.A., </w:t>
          </w:r>
          <w:proofErr w:type="spellStart"/>
          <w:r w:rsidRPr="00154C86">
            <w:t>Eng</w:t>
          </w:r>
          <w:proofErr w:type="spellEnd"/>
          <w:r w:rsidRPr="00154C86">
            <w:t>, B., Hons, P.-F., 2019. Solid-State Technology for Domestic Microwave Heating Applications.</w:t>
          </w:r>
        </w:p>
        <w:p w14:paraId="53E715F0" w14:textId="77777777" w:rsidR="00DD0696" w:rsidRPr="00154C86" w:rsidRDefault="00DD0696" w:rsidP="00DD0696">
          <w:pPr>
            <w:autoSpaceDE w:val="0"/>
            <w:autoSpaceDN w:val="0"/>
          </w:pPr>
          <w:r w:rsidRPr="00154C86">
            <w:t xml:space="preserve">Chen, F., Warning, A.D., Datta, A.K., Chen, X., 2016. Thawing in a microwave cavity: Comprehensive understanding of inverter and cycled heating. J Food </w:t>
          </w:r>
          <w:proofErr w:type="spellStart"/>
          <w:r w:rsidRPr="00154C86">
            <w:t>Eng</w:t>
          </w:r>
          <w:proofErr w:type="spellEnd"/>
          <w:r w:rsidRPr="00154C86">
            <w:t xml:space="preserve"> 180, 87–100. https://doi.org/10.1016/j.jfoodeng.2016.02.007</w:t>
          </w:r>
        </w:p>
        <w:p w14:paraId="63417D44" w14:textId="77777777" w:rsidR="00DD0696" w:rsidRPr="00154C86" w:rsidRDefault="00DD0696" w:rsidP="00DD0696">
          <w:pPr>
            <w:autoSpaceDE w:val="0"/>
            <w:autoSpaceDN w:val="0"/>
          </w:pPr>
          <w:r w:rsidRPr="00154C86">
            <w:t xml:space="preserve">Chen, J., Pitchai, K., Birla, S., </w:t>
          </w:r>
          <w:proofErr w:type="spellStart"/>
          <w:r w:rsidRPr="00154C86">
            <w:t>Negahban</w:t>
          </w:r>
          <w:proofErr w:type="spellEnd"/>
          <w:r w:rsidRPr="00154C86">
            <w:t>, M., Jones, D., Subbiah, J., 2014. Heat and mass transport during microwave heating of mashed potato in domestic oven-model development, validation, and sensitivity analysis. J Food Sci 79, E1991–E2004. https://doi.org/10.1111/1750-3841.12636</w:t>
          </w:r>
        </w:p>
        <w:p w14:paraId="626F74D0" w14:textId="3683982C" w:rsidR="00DD0696" w:rsidRPr="00154C86" w:rsidRDefault="00DD0696" w:rsidP="00DD0696">
          <w:pPr>
            <w:autoSpaceDE w:val="0"/>
            <w:autoSpaceDN w:val="0"/>
          </w:pPr>
          <w:r w:rsidRPr="00154C86">
            <w:t xml:space="preserve">Geedipalli, S., Datta, A.K., Rakesh, V., 2008. Heat transfer in a combination microwave-jet impingement oven. Food </w:t>
          </w:r>
          <w:proofErr w:type="spellStart"/>
          <w:r w:rsidRPr="00154C86">
            <w:t>Bioprod</w:t>
          </w:r>
          <w:proofErr w:type="spellEnd"/>
          <w:r w:rsidRPr="00154C86">
            <w:t xml:space="preserve"> Process</w:t>
          </w:r>
          <w:r w:rsidRPr="00154C86">
            <w:t xml:space="preserve"> </w:t>
          </w:r>
          <w:r w:rsidRPr="00154C86">
            <w:t>86, 53–63. https://doi.org/10.1016/j.fbp.2007.10.016</w:t>
          </w:r>
        </w:p>
        <w:p w14:paraId="68E14AF8" w14:textId="77777777" w:rsidR="00DD0696" w:rsidRPr="00154C86" w:rsidRDefault="00DD0696" w:rsidP="00DD0696">
          <w:pPr>
            <w:autoSpaceDE w:val="0"/>
            <w:autoSpaceDN w:val="0"/>
          </w:pPr>
          <w:r w:rsidRPr="00154C86">
            <w:lastRenderedPageBreak/>
            <w:t xml:space="preserve">Geedipalli, S.S.R., Rakesh, V., Datta, A.K., 2007. Modeling the heating uniformity contributed by a rotating turntable in microwave ovens. J Food </w:t>
          </w:r>
          <w:proofErr w:type="spellStart"/>
          <w:r w:rsidRPr="00154C86">
            <w:t>Eng</w:t>
          </w:r>
          <w:proofErr w:type="spellEnd"/>
          <w:r w:rsidRPr="00154C86">
            <w:t xml:space="preserve"> 82, 359–368. https://doi.org/10.1016/j.jfoodeng.2007.02.050</w:t>
          </w:r>
        </w:p>
        <w:p w14:paraId="2605EC27" w14:textId="77777777" w:rsidR="00DD0696" w:rsidRPr="00154C86" w:rsidRDefault="00DD0696" w:rsidP="00DD0696">
          <w:pPr>
            <w:autoSpaceDE w:val="0"/>
            <w:autoSpaceDN w:val="0"/>
          </w:pPr>
          <w:r w:rsidRPr="00154C86">
            <w:t xml:space="preserve">Gulati, T., Zhu, H., Datta, A.K., 2016. Coupled electromagnetics, multiphase transport and large deformation model for microwave drying. Chem </w:t>
          </w:r>
          <w:proofErr w:type="spellStart"/>
          <w:r w:rsidRPr="00154C86">
            <w:t>Eng</w:t>
          </w:r>
          <w:proofErr w:type="spellEnd"/>
          <w:r w:rsidRPr="00154C86">
            <w:t xml:space="preserve"> Sci 156, 206–228. https://doi.org/10.1016/j.ces.2016.09.004</w:t>
          </w:r>
        </w:p>
        <w:p w14:paraId="4C4168C3" w14:textId="77777777" w:rsidR="00DD0696" w:rsidRPr="00154C86" w:rsidRDefault="00DD0696" w:rsidP="00DD0696">
          <w:pPr>
            <w:autoSpaceDE w:val="0"/>
            <w:autoSpaceDN w:val="0"/>
          </w:pPr>
          <w:proofErr w:type="spellStart"/>
          <w:r w:rsidRPr="00154C86">
            <w:t>Guzik</w:t>
          </w:r>
          <w:proofErr w:type="spellEnd"/>
          <w:r w:rsidRPr="00154C86">
            <w:t xml:space="preserve">, P., </w:t>
          </w:r>
          <w:proofErr w:type="spellStart"/>
          <w:r w:rsidRPr="00154C86">
            <w:t>Kulawik</w:t>
          </w:r>
          <w:proofErr w:type="spellEnd"/>
          <w:r w:rsidRPr="00154C86">
            <w:t xml:space="preserve">, P., </w:t>
          </w:r>
          <w:proofErr w:type="spellStart"/>
          <w:r w:rsidRPr="00154C86">
            <w:t>Zając</w:t>
          </w:r>
          <w:proofErr w:type="spellEnd"/>
          <w:r w:rsidRPr="00154C86">
            <w:t xml:space="preserve">, M., </w:t>
          </w:r>
          <w:proofErr w:type="spellStart"/>
          <w:r w:rsidRPr="00154C86">
            <w:t>Migdał</w:t>
          </w:r>
          <w:proofErr w:type="spellEnd"/>
          <w:r w:rsidRPr="00154C86">
            <w:t xml:space="preserve">, W., 2022. Microwave applications in the food industry: an overview of recent developments. Crit Rev Food Sci </w:t>
          </w:r>
          <w:proofErr w:type="spellStart"/>
          <w:r w:rsidRPr="00154C86">
            <w:t>Nutr</w:t>
          </w:r>
          <w:proofErr w:type="spellEnd"/>
          <w:r w:rsidRPr="00154C86">
            <w:t>. https://doi.org/10.1080/10408398.2021.1922871</w:t>
          </w:r>
        </w:p>
        <w:p w14:paraId="045CDD75" w14:textId="77777777" w:rsidR="00DD0696" w:rsidRPr="00154C86" w:rsidRDefault="00DD0696" w:rsidP="00DD0696">
          <w:pPr>
            <w:autoSpaceDE w:val="0"/>
            <w:autoSpaceDN w:val="0"/>
          </w:pPr>
          <w:r w:rsidRPr="00154C86">
            <w:t>Handinger, P., 2004. Microwave heating using distributed semiconductor sources.</w:t>
          </w:r>
        </w:p>
        <w:p w14:paraId="79A87218" w14:textId="77777777" w:rsidR="00DD0696" w:rsidRPr="00154C86" w:rsidRDefault="00DD0696" w:rsidP="00DD0696">
          <w:pPr>
            <w:autoSpaceDE w:val="0"/>
            <w:autoSpaceDN w:val="0"/>
          </w:pPr>
          <w:r w:rsidRPr="00154C86">
            <w:t xml:space="preserve">He, J., Yang, Y., Zhu, H., Li, K., Yao, W., Huang, K., 2020. Microwave heating based on two rotary waveguides to improve efficiency and uniformity by gradient descent method. Appl </w:t>
          </w:r>
          <w:proofErr w:type="spellStart"/>
          <w:r w:rsidRPr="00154C86">
            <w:t>Therm</w:t>
          </w:r>
          <w:proofErr w:type="spellEnd"/>
          <w:r w:rsidRPr="00154C86">
            <w:t xml:space="preserve"> </w:t>
          </w:r>
          <w:proofErr w:type="spellStart"/>
          <w:r w:rsidRPr="00154C86">
            <w:t>Eng</w:t>
          </w:r>
          <w:proofErr w:type="spellEnd"/>
          <w:r w:rsidRPr="00154C86">
            <w:t xml:space="preserve"> 178. https://doi.org/10.1016/j.applthermaleng.2020.115594</w:t>
          </w:r>
        </w:p>
        <w:p w14:paraId="4E2E0372" w14:textId="77777777" w:rsidR="00DD0696" w:rsidRPr="00154C86" w:rsidRDefault="00DD0696" w:rsidP="00DD0696">
          <w:pPr>
            <w:autoSpaceDE w:val="0"/>
            <w:autoSpaceDN w:val="0"/>
          </w:pPr>
          <w:proofErr w:type="spellStart"/>
          <w:r w:rsidRPr="00154C86">
            <w:t>Kamol</w:t>
          </w:r>
          <w:proofErr w:type="spellEnd"/>
          <w:r w:rsidRPr="00154C86">
            <w:t xml:space="preserve">, S., </w:t>
          </w:r>
          <w:proofErr w:type="spellStart"/>
          <w:r w:rsidRPr="00154C86">
            <w:t>Limsuwan</w:t>
          </w:r>
          <w:proofErr w:type="spellEnd"/>
          <w:r w:rsidRPr="00154C86">
            <w:t xml:space="preserve">, P., </w:t>
          </w:r>
          <w:proofErr w:type="spellStart"/>
          <w:r w:rsidRPr="00154C86">
            <w:t>Onreabroy</w:t>
          </w:r>
          <w:proofErr w:type="spellEnd"/>
          <w:r w:rsidRPr="00154C86">
            <w:t>, W., 2010. Three-dimensional standing waves in a microwave oven. Am J Phys 78, 492–495. https://doi.org/10.1119/1.3329286</w:t>
          </w:r>
        </w:p>
        <w:p w14:paraId="56470880" w14:textId="77777777" w:rsidR="00DD0696" w:rsidRPr="00154C86" w:rsidRDefault="00DD0696" w:rsidP="00DD0696">
          <w:pPr>
            <w:autoSpaceDE w:val="0"/>
            <w:autoSpaceDN w:val="0"/>
          </w:pPr>
          <w:r w:rsidRPr="00154C86">
            <w:t xml:space="preserve">Korpas, Przemyslaw, Krysicki, M., </w:t>
          </w:r>
          <w:proofErr w:type="spellStart"/>
          <w:r w:rsidRPr="00154C86">
            <w:t>Więckowski</w:t>
          </w:r>
          <w:proofErr w:type="spellEnd"/>
          <w:r w:rsidRPr="00154C86">
            <w:t>, A., 2014. Phase-Shift-Based Efficiency Optimization in Microwave Processing of Materials with Solid-State Sources. 16th Seminar Computer Modeling in Microwave Power Engineering, Karlsruhe, Germany, May 12-13, 2014.</w:t>
          </w:r>
        </w:p>
        <w:p w14:paraId="5EF5DBA1" w14:textId="77777777" w:rsidR="00DD0696" w:rsidRPr="00154C86" w:rsidRDefault="00DD0696" w:rsidP="00DD0696">
          <w:pPr>
            <w:autoSpaceDE w:val="0"/>
            <w:autoSpaceDN w:val="0"/>
          </w:pPr>
          <w:r w:rsidRPr="00154C86">
            <w:t>Luan, D., Wang, Y., Tang, J., Jain, D., 2017. Frequency Distribution in Domestic Microwave Ovens and Its Influence on Heating Pattern. J Food Sci 82, 429–436. https://doi.org/10.1111/1750-3841.13587</w:t>
          </w:r>
        </w:p>
        <w:p w14:paraId="18F78908" w14:textId="77777777" w:rsidR="00DD0696" w:rsidRPr="00154C86" w:rsidRDefault="00DD0696" w:rsidP="00DD0696">
          <w:pPr>
            <w:autoSpaceDE w:val="0"/>
            <w:autoSpaceDN w:val="0"/>
          </w:pPr>
          <w:r w:rsidRPr="00154C86">
            <w:lastRenderedPageBreak/>
            <w:t xml:space="preserve">Pitchai, K., Chen, J., Birla, S., Gonzalez, R., Jones, D., Subbiah, J., 2014. A microwave heat transfer model for a rotating multi-component meal in a domestic oven: Development and validation. J Food </w:t>
          </w:r>
          <w:proofErr w:type="spellStart"/>
          <w:r w:rsidRPr="00154C86">
            <w:t>Eng</w:t>
          </w:r>
          <w:proofErr w:type="spellEnd"/>
          <w:r w:rsidRPr="00154C86">
            <w:t xml:space="preserve"> 128, 60–71. https://doi.org/10.1016/j.jfoodeng.2013.12.015</w:t>
          </w:r>
        </w:p>
        <w:p w14:paraId="6B50ADB4" w14:textId="77777777" w:rsidR="00DD0696" w:rsidRPr="00154C86" w:rsidRDefault="00DD0696" w:rsidP="00DD0696">
          <w:pPr>
            <w:autoSpaceDE w:val="0"/>
            <w:autoSpaceDN w:val="0"/>
          </w:pPr>
          <w:r w:rsidRPr="00154C86">
            <w:t xml:space="preserve">Pitchai, K., Chen, J., Birla, S., Jones, D., Subbiah, J., 2016. Modeling microwave heating of frozen mashed potato in a domestic oven incorporating electromagnetic frequency spectrum. J Food </w:t>
          </w:r>
          <w:proofErr w:type="spellStart"/>
          <w:r w:rsidRPr="00154C86">
            <w:t>Eng</w:t>
          </w:r>
          <w:proofErr w:type="spellEnd"/>
          <w:r w:rsidRPr="00154C86">
            <w:t xml:space="preserve"> 173, 124–131. https://doi.org/10.1016/j.jfoodeng.2015.11.002</w:t>
          </w:r>
        </w:p>
        <w:p w14:paraId="1124BC44" w14:textId="77777777" w:rsidR="00DD0696" w:rsidRPr="00154C86" w:rsidRDefault="00DD0696" w:rsidP="00DD0696">
          <w:pPr>
            <w:autoSpaceDE w:val="0"/>
            <w:autoSpaceDN w:val="0"/>
          </w:pPr>
          <w:r w:rsidRPr="00154C86">
            <w:t xml:space="preserve">Plaza-González, P., </w:t>
          </w:r>
          <w:proofErr w:type="spellStart"/>
          <w:r w:rsidRPr="00154C86">
            <w:t>Monzó</w:t>
          </w:r>
          <w:proofErr w:type="spellEnd"/>
          <w:r w:rsidRPr="00154C86">
            <w:t xml:space="preserve">-Cabrera, J., </w:t>
          </w:r>
          <w:proofErr w:type="spellStart"/>
          <w:r w:rsidRPr="00154C86">
            <w:t>Catalá-Civera</w:t>
          </w:r>
          <w:proofErr w:type="spellEnd"/>
          <w:r w:rsidRPr="00154C86">
            <w:t>, J.M., Sánchez-Hernández, D., 2005. Effect of mode-stirrer configurations on dielectric heating performance in multimode microwave applicators. IEEE Trans Microw Theory Tech 53, 1699–1705. https://doi.org/10.1109/TMTT.2005.847066</w:t>
          </w:r>
        </w:p>
        <w:p w14:paraId="49574981" w14:textId="77777777" w:rsidR="00DD0696" w:rsidRPr="00154C86" w:rsidRDefault="00DD0696" w:rsidP="00DD0696">
          <w:pPr>
            <w:autoSpaceDE w:val="0"/>
            <w:autoSpaceDN w:val="0"/>
          </w:pPr>
          <w:proofErr w:type="spellStart"/>
          <w:r w:rsidRPr="00154C86">
            <w:t>Vadivambal</w:t>
          </w:r>
          <w:proofErr w:type="spellEnd"/>
          <w:r w:rsidRPr="00154C86">
            <w:t xml:space="preserve">, R., </w:t>
          </w:r>
          <w:proofErr w:type="spellStart"/>
          <w:r w:rsidRPr="00154C86">
            <w:t>Jayas</w:t>
          </w:r>
          <w:proofErr w:type="spellEnd"/>
          <w:r w:rsidRPr="00154C86">
            <w:t xml:space="preserve">, D.S., 2010. Non-uniform temperature distribution during microwave heating of food materials-A review. Food </w:t>
          </w:r>
          <w:proofErr w:type="spellStart"/>
          <w:r w:rsidRPr="00154C86">
            <w:t>Bioproc</w:t>
          </w:r>
          <w:proofErr w:type="spellEnd"/>
          <w:r w:rsidRPr="00154C86">
            <w:t xml:space="preserve"> Tech. https://doi.org/10.1007/s11947-008-0136-0</w:t>
          </w:r>
        </w:p>
        <w:p w14:paraId="34ABBAAC" w14:textId="651B8EC3" w:rsidR="00DD0696" w:rsidRPr="00154C86" w:rsidRDefault="00DD0696" w:rsidP="00DD0696">
          <w:pPr>
            <w:autoSpaceDE w:val="0"/>
            <w:autoSpaceDN w:val="0"/>
          </w:pPr>
          <w:r w:rsidRPr="00154C86">
            <w:t>Wang, C., Yao, W., Zhu, H., Yang, Y., Yan, L., 2021. Uniform and highly efficient microwave heating based on dual-port phase-difference-shifting method. Int. J. RF Microw. </w:t>
          </w:r>
          <w:proofErr w:type="gramStart"/>
          <w:r w:rsidRPr="00154C86">
            <w:t>Comput.-</w:t>
          </w:r>
          <w:proofErr w:type="gramEnd"/>
          <w:r w:rsidRPr="00154C86">
            <w:t xml:space="preserve">Aided </w:t>
          </w:r>
          <w:proofErr w:type="spellStart"/>
          <w:r w:rsidRPr="00154C86">
            <w:t>Eng</w:t>
          </w:r>
          <w:proofErr w:type="spellEnd"/>
          <w:r w:rsidRPr="00154C86">
            <w:t xml:space="preserve"> </w:t>
          </w:r>
          <w:r w:rsidRPr="00154C86">
            <w:rPr>
              <w:color w:val="000000" w:themeColor="text1"/>
            </w:rPr>
            <w:t xml:space="preserve">31. </w:t>
          </w:r>
          <w:hyperlink r:id="rId16" w:history="1">
            <w:r w:rsidRPr="00154C86">
              <w:rPr>
                <w:rStyle w:val="Hyperlink"/>
                <w:color w:val="000000" w:themeColor="text1"/>
                <w:u w:val="none"/>
              </w:rPr>
              <w:t>https://doi.org/10.1002/mmce.22784</w:t>
            </w:r>
          </w:hyperlink>
        </w:p>
        <w:p w14:paraId="5E3E60FE" w14:textId="77777777" w:rsidR="00DD0696" w:rsidRPr="00154C86" w:rsidRDefault="00DD0696" w:rsidP="00DD0696">
          <w:r w:rsidRPr="00154C86">
            <w:t>Yang R. 2022. Microwave Frequency Control Algorithms for Use in a Solid-State Microwave Frequency Control Algorithms for Use in a Solid-State System to Achieve Improved Heating Performance System to Achieve Improved Heating Performance. https://trace.tennessee.edu/utk_graddiss</w:t>
          </w:r>
        </w:p>
        <w:p w14:paraId="1D75FF0F" w14:textId="77777777" w:rsidR="00DD0696" w:rsidRPr="00154C86" w:rsidRDefault="00DD0696" w:rsidP="00DD0696">
          <w:pPr>
            <w:autoSpaceDE w:val="0"/>
            <w:autoSpaceDN w:val="0"/>
          </w:pPr>
        </w:p>
        <w:p w14:paraId="1B310109" w14:textId="3A9B519B" w:rsidR="00DD0696" w:rsidRPr="00154C86" w:rsidRDefault="00DD0696" w:rsidP="00DD0696">
          <w:pPr>
            <w:autoSpaceDE w:val="0"/>
            <w:autoSpaceDN w:val="0"/>
          </w:pPr>
          <w:r w:rsidRPr="00154C86">
            <w:lastRenderedPageBreak/>
            <w:t xml:space="preserve">Yang, R., Chen, J., 2022. Dynamic solid-state microwave defrosting strategy with shifting frequency and adaptive power improves thawing performance. </w:t>
          </w:r>
          <w:proofErr w:type="spellStart"/>
          <w:r w:rsidRPr="00154C86">
            <w:t>Innov</w:t>
          </w:r>
          <w:proofErr w:type="spellEnd"/>
          <w:r w:rsidRPr="00154C86">
            <w:t xml:space="preserve"> Food Sci </w:t>
          </w:r>
          <w:proofErr w:type="spellStart"/>
          <w:r w:rsidRPr="00154C86">
            <w:t>Emerg</w:t>
          </w:r>
          <w:proofErr w:type="spellEnd"/>
          <w:r w:rsidRPr="00154C86">
            <w:t xml:space="preserve"> Technol</w:t>
          </w:r>
          <w:r w:rsidRPr="00154C86">
            <w:t xml:space="preserve"> </w:t>
          </w:r>
          <w:r w:rsidRPr="00154C86">
            <w:t>81. https://doi.org/10.1016/j.ifset.2022.103157</w:t>
          </w:r>
        </w:p>
        <w:p w14:paraId="420180F9" w14:textId="77777777" w:rsidR="00DD0696" w:rsidRPr="00154C86" w:rsidRDefault="00DD0696" w:rsidP="00DD0696">
          <w:pPr>
            <w:autoSpaceDE w:val="0"/>
            <w:autoSpaceDN w:val="0"/>
          </w:pPr>
          <w:r w:rsidRPr="00154C86">
            <w:t>Yang, R., Chen, J., 2021. Mechanistic and machine learning modeling of microwave heating process in domestic ovens: A review. Foods 10. https://doi.org/10.3390/foods10092029</w:t>
          </w:r>
        </w:p>
        <w:p w14:paraId="4EBDADF8" w14:textId="2B7934BA" w:rsidR="00DD0696" w:rsidRPr="00154C86" w:rsidRDefault="00DD0696" w:rsidP="00DD0696">
          <w:pPr>
            <w:autoSpaceDE w:val="0"/>
            <w:autoSpaceDN w:val="0"/>
          </w:pPr>
          <w:r w:rsidRPr="00154C86">
            <w:t xml:space="preserve">Zhang, H., Datta, A.K., 2000. Coupled electromagnetic and thermal modeling of microwave oven heating of foods. J Microw Power </w:t>
          </w:r>
          <w:proofErr w:type="spellStart"/>
          <w:r w:rsidRPr="00154C86">
            <w:t>Electromagn</w:t>
          </w:r>
          <w:proofErr w:type="spellEnd"/>
          <w:r w:rsidRPr="00154C86">
            <w:t xml:space="preserve"> Energy</w:t>
          </w:r>
          <w:r w:rsidRPr="00154C86">
            <w:t xml:space="preserve"> </w:t>
          </w:r>
          <w:r w:rsidRPr="00154C86">
            <w:t>35, 71–85. https://doi.org/10.1080/08327823.2000.11688421</w:t>
          </w:r>
        </w:p>
        <w:p w14:paraId="5DC7D0F1" w14:textId="080417F1" w:rsidR="00DD0696" w:rsidRPr="00154C86" w:rsidRDefault="00DD0696" w:rsidP="00DD0696">
          <w:pPr>
            <w:autoSpaceDE w:val="0"/>
            <w:autoSpaceDN w:val="0"/>
          </w:pPr>
          <w:r w:rsidRPr="00154C86">
            <w:t xml:space="preserve">Zhang, R., Li, F., Tang, J., </w:t>
          </w:r>
          <w:proofErr w:type="spellStart"/>
          <w:r w:rsidRPr="00154C86">
            <w:t>Koral</w:t>
          </w:r>
          <w:proofErr w:type="spellEnd"/>
          <w:r w:rsidRPr="00154C86">
            <w:t xml:space="preserve">, T., Jiao, Y., 2020. Improved accuracy of radio frequency (RF) heating simulations using 3D scanning techniques for irregular-shape food. </w:t>
          </w:r>
          <w:r w:rsidR="003627E7" w:rsidRPr="00154C86">
            <w:t xml:space="preserve">LWT- Food Sci Technol </w:t>
          </w:r>
          <w:r w:rsidRPr="00154C86">
            <w:t>121. https://doi.org/10.1016/j.lwt.2019.108951</w:t>
          </w:r>
        </w:p>
        <w:p w14:paraId="55A7A330" w14:textId="6D89BBA2" w:rsidR="00DD0696" w:rsidRPr="00154C86" w:rsidRDefault="00DD0696" w:rsidP="00DD0696">
          <w:pPr>
            <w:autoSpaceDE w:val="0"/>
            <w:autoSpaceDN w:val="0"/>
          </w:pPr>
          <w:r w:rsidRPr="00154C86">
            <w:t xml:space="preserve">Zhou, X., </w:t>
          </w:r>
          <w:proofErr w:type="spellStart"/>
          <w:r w:rsidRPr="00154C86">
            <w:t>Pedrow</w:t>
          </w:r>
          <w:proofErr w:type="spellEnd"/>
          <w:r w:rsidRPr="00154C86">
            <w:t xml:space="preserve">, P.D., Tang, Z., </w:t>
          </w:r>
          <w:proofErr w:type="spellStart"/>
          <w:r w:rsidRPr="00154C86">
            <w:t>Bohnet</w:t>
          </w:r>
          <w:proofErr w:type="spellEnd"/>
          <w:r w:rsidRPr="00154C86">
            <w:t xml:space="preserve">, S., </w:t>
          </w:r>
          <w:proofErr w:type="spellStart"/>
          <w:r w:rsidRPr="00154C86">
            <w:t>Sablani</w:t>
          </w:r>
          <w:proofErr w:type="spellEnd"/>
          <w:r w:rsidRPr="00154C86">
            <w:t xml:space="preserve">, S.S., Tang, J., 2023. Heating performance of microwave ovens powered by magnetron and solid-state generators. </w:t>
          </w:r>
          <w:proofErr w:type="spellStart"/>
          <w:r w:rsidRPr="00154C86">
            <w:t>Innov</w:t>
          </w:r>
          <w:proofErr w:type="spellEnd"/>
          <w:r w:rsidRPr="00154C86">
            <w:t xml:space="preserve"> Food Sci </w:t>
          </w:r>
          <w:proofErr w:type="spellStart"/>
          <w:r w:rsidRPr="00154C86">
            <w:t>Emerg</w:t>
          </w:r>
          <w:proofErr w:type="spellEnd"/>
          <w:r w:rsidRPr="00154C86">
            <w:t xml:space="preserve"> Technol 83. https://doi.org/10.1016/j.ifset.2022.103240</w:t>
          </w:r>
        </w:p>
        <w:p w14:paraId="1B2C4906" w14:textId="77777777" w:rsidR="00DD0696" w:rsidRPr="00154C86" w:rsidRDefault="00DD0696" w:rsidP="00DD0696">
          <w:r w:rsidRPr="00154C86">
            <w:t> </w:t>
          </w:r>
        </w:p>
      </w:sdtContent>
    </w:sdt>
    <w:p w14:paraId="781E9674" w14:textId="487EC751" w:rsidR="001E5585" w:rsidRPr="00154C86" w:rsidRDefault="00DD0696" w:rsidP="00DD0696">
      <w:pPr>
        <w:spacing w:line="240" w:lineRule="auto"/>
      </w:pPr>
      <w:r w:rsidRPr="00154C86">
        <w:br w:type="page"/>
      </w:r>
    </w:p>
    <w:p w14:paraId="35F138D3" w14:textId="64465E3D" w:rsidR="001E5585" w:rsidRPr="00154C86" w:rsidRDefault="001E5585" w:rsidP="00E20A0F">
      <w:pPr>
        <w:pStyle w:val="Heading1"/>
        <w:rPr>
          <w:rFonts w:cs="Times New Roman"/>
        </w:rPr>
      </w:pPr>
      <w:bookmarkStart w:id="5" w:name="_Toc139748253"/>
      <w:r w:rsidRPr="00154C86">
        <w:rPr>
          <w:rFonts w:cs="Times New Roman"/>
        </w:rPr>
        <w:lastRenderedPageBreak/>
        <w:t>CHAPTER II</w:t>
      </w:r>
      <w:r w:rsidR="00110DFF" w:rsidRPr="00154C86">
        <w:rPr>
          <w:rFonts w:cs="Times New Roman"/>
        </w:rPr>
        <w:t xml:space="preserve">: </w:t>
      </w:r>
      <w:r w:rsidRPr="00154C86">
        <w:rPr>
          <w:rFonts w:cs="Times New Roman"/>
        </w:rPr>
        <w:t>3-D SCANNED OVEN GEOMETRY IMPROVES THE MODELING ACCURACY OF THE SOLID-STATE MICROWAVE HEATING PROCESS</w:t>
      </w:r>
      <w:bookmarkEnd w:id="5"/>
    </w:p>
    <w:p w14:paraId="1CF6443D" w14:textId="12CE758C" w:rsidR="001E5585" w:rsidRPr="00154C86" w:rsidRDefault="001E5585" w:rsidP="001E5585">
      <w:pPr>
        <w:spacing w:line="240" w:lineRule="auto"/>
        <w:rPr>
          <w:rFonts w:eastAsiaTheme="majorEastAsia"/>
          <w:b/>
          <w:color w:val="000000" w:themeColor="text1"/>
          <w:sz w:val="28"/>
          <w:szCs w:val="28"/>
        </w:rPr>
      </w:pPr>
    </w:p>
    <w:p w14:paraId="56C7E42D" w14:textId="77777777" w:rsidR="00A15A33" w:rsidRPr="00154C86" w:rsidRDefault="00A15A33" w:rsidP="000012FB">
      <w:pPr>
        <w:rPr>
          <w:rFonts w:eastAsiaTheme="majorEastAsia"/>
          <w:color w:val="000000" w:themeColor="text1"/>
          <w:sz w:val="32"/>
          <w:szCs w:val="32"/>
        </w:rPr>
      </w:pPr>
      <w:r w:rsidRPr="00154C86">
        <w:br w:type="page"/>
      </w:r>
    </w:p>
    <w:p w14:paraId="4BB5FE47" w14:textId="4D057393" w:rsidR="001E5585" w:rsidRPr="00154C86" w:rsidRDefault="001E5585" w:rsidP="001E5585">
      <w:r w:rsidRPr="00154C86">
        <w:lastRenderedPageBreak/>
        <w:t xml:space="preserve">A version of this chapter has been submitted to the Journal of Microwave Power and Electromagnetic Energy and </w:t>
      </w:r>
      <w:r w:rsidR="008E7CE2" w:rsidRPr="00154C86">
        <w:t>is under review</w:t>
      </w:r>
      <w:r w:rsidRPr="00154C86">
        <w:t>.</w:t>
      </w:r>
    </w:p>
    <w:p w14:paraId="1FE8C9EE" w14:textId="77777777" w:rsidR="001E5585" w:rsidRPr="00154C86" w:rsidRDefault="001E5585" w:rsidP="001E5585">
      <w:r w:rsidRPr="00154C86">
        <w:tab/>
        <w:t xml:space="preserve">Verma K, </w:t>
      </w:r>
      <w:proofErr w:type="spellStart"/>
      <w:r w:rsidRPr="00154C86">
        <w:t>Nachtab</w:t>
      </w:r>
      <w:proofErr w:type="spellEnd"/>
      <w:r w:rsidRPr="00154C86">
        <w:t xml:space="preserve"> J, Dvorak J, Alley P, Yang R, Gan H, Chen J. “3-D Scanned oven geometry improves the modeling accuracy of the solid-state microwave heating process.” Journal of Microwave Power and Electromagnetic Energy (2023) </w:t>
      </w:r>
    </w:p>
    <w:p w14:paraId="409764A9" w14:textId="77777777" w:rsidR="001E5585" w:rsidRPr="00154C86" w:rsidRDefault="001E5585" w:rsidP="001E5585"/>
    <w:p w14:paraId="73E0CE2D" w14:textId="66809F11" w:rsidR="001E5585" w:rsidRPr="00154C86" w:rsidRDefault="00D67AFD" w:rsidP="001E5585">
      <w:pPr>
        <w:pStyle w:val="Heading2"/>
        <w:rPr>
          <w:rFonts w:cs="Times New Roman"/>
        </w:rPr>
      </w:pPr>
      <w:bookmarkStart w:id="6" w:name="_Toc139748254"/>
      <w:r w:rsidRPr="00154C86">
        <w:rPr>
          <w:rFonts w:cs="Times New Roman"/>
        </w:rPr>
        <w:t>Abstract</w:t>
      </w:r>
      <w:bookmarkEnd w:id="6"/>
    </w:p>
    <w:p w14:paraId="0DFAFCE1" w14:textId="759B2D39" w:rsidR="00D433CF" w:rsidRPr="00154C86" w:rsidRDefault="001E5585" w:rsidP="000012FB">
      <w:pPr>
        <w:rPr>
          <w:rFonts w:eastAsiaTheme="majorEastAsia"/>
          <w:bCs/>
          <w:color w:val="000000" w:themeColor="text1"/>
          <w:sz w:val="32"/>
          <w:szCs w:val="32"/>
          <w:lang w:eastAsia="zh-CN"/>
        </w:rPr>
      </w:pPr>
      <w:r w:rsidRPr="00154C86">
        <w:t>Solid-state-based microwave ovens are considered a potential replacement to the current magnetron-based microwave ovens to mitigate the non-uniformity issue for their precise control</w:t>
      </w:r>
      <w:r w:rsidR="007459FD" w:rsidRPr="00154C86">
        <w:t xml:space="preserve"> over</w:t>
      </w:r>
      <w:r w:rsidRPr="00154C86">
        <w:t xml:space="preserve"> microwave parameters. Multiphysics modeling is a useful tool for understanding complicated microwave heating processes. However, previous models using simple or manually measured oven geometry had challenges in accurately predicting the heating patterns. This study developed a 3-D scanning approach to characterize the accurate geometric details of the cavity and incorporate it in the multiphysics modeling of solid-state microwave heating. The effect of oven geometric details on modeling accuracy was evaluated for models using the simple box, manually measured, and 3-D scanned geometries at multiple microwave frequencies and port locations. A quantitative approach </w:t>
      </w:r>
      <w:r w:rsidR="00010DAE" w:rsidRPr="00154C86">
        <w:t>to compare the</w:t>
      </w:r>
      <w:r w:rsidR="00010DAE" w:rsidRPr="00154C86">
        <w:t xml:space="preserve"> RMSE values between the simulation and experiments </w:t>
      </w:r>
      <w:r w:rsidRPr="00154C86">
        <w:t>wa</w:t>
      </w:r>
      <w:r w:rsidR="00010DAE" w:rsidRPr="00154C86">
        <w:t>s</w:t>
      </w:r>
      <w:r w:rsidRPr="00154C86">
        <w:t xml:space="preserve"> also developed to replace the previously often-used qualitative approach to compare the spatial temperature profiles between the simulation and experiments. The Multiphysics-based models using 3-D scanned geometry showed significantly or considerably smaller RMSE values (1.57 to 4.11 °C) than the models with simple box geometry (1.73 to 6.33 °C) and manually measured geometry (1.48 to 4.66 °C) at most heating scenarios with multiple frequencies (2.40, 2.45, and 2.48 GHz) and waveguide port locations (Right, Back, and Left). </w:t>
      </w:r>
      <w:r w:rsidRPr="00154C86">
        <w:lastRenderedPageBreak/>
        <w:t>The 3-D scanned approach can accurately incorporate the irregular geometric details of the oven cavity and can improve the prediction accuracy of microwave heating models. The robust models for the solid-state microwave systems using 3-D scanned geometries can be used in understanding microwave-food interactions in multisource solid</w:t>
      </w:r>
      <w:r w:rsidR="00126BFB" w:rsidRPr="00154C86">
        <w:t>-state</w:t>
      </w:r>
      <w:r w:rsidRPr="00154C86">
        <w:t xml:space="preserve"> microwave heating processes.</w:t>
      </w:r>
    </w:p>
    <w:p w14:paraId="040B15EF" w14:textId="1BD8E573" w:rsidR="00CF5DC3" w:rsidRPr="00154C86" w:rsidRDefault="00CF5DC3" w:rsidP="000012FB">
      <w:pPr>
        <w:pStyle w:val="Heading2"/>
        <w:rPr>
          <w:rFonts w:cs="Times New Roman"/>
        </w:rPr>
      </w:pPr>
      <w:bookmarkStart w:id="7" w:name="_Toc139748255"/>
      <w:r w:rsidRPr="00154C86">
        <w:rPr>
          <w:rFonts w:cs="Times New Roman"/>
        </w:rPr>
        <w:t>Keywords</w:t>
      </w:r>
      <w:bookmarkEnd w:id="7"/>
    </w:p>
    <w:p w14:paraId="43DDC078" w14:textId="36102E0E" w:rsidR="00CF5DC3" w:rsidRPr="00154C86" w:rsidRDefault="00CF5DC3" w:rsidP="00CF5DC3">
      <w:r w:rsidRPr="00154C86">
        <w:t>Solid-state, 3-D scanning, thermal images, heating pattern, simulation, COMSOL</w:t>
      </w:r>
    </w:p>
    <w:p w14:paraId="3E61B7E0" w14:textId="2F30F3F0" w:rsidR="00914943" w:rsidRPr="00154C86" w:rsidRDefault="00914943" w:rsidP="000012FB">
      <w:pPr>
        <w:pStyle w:val="Heading2"/>
        <w:rPr>
          <w:rFonts w:cs="Times New Roman"/>
        </w:rPr>
      </w:pPr>
      <w:bookmarkStart w:id="8" w:name="_Toc139748256"/>
      <w:r w:rsidRPr="00154C86">
        <w:rPr>
          <w:rFonts w:cs="Times New Roman"/>
        </w:rPr>
        <w:t>Introduction</w:t>
      </w:r>
      <w:bookmarkEnd w:id="8"/>
    </w:p>
    <w:p w14:paraId="5D359139" w14:textId="0E221D95" w:rsidR="0033261D" w:rsidRPr="00154C86" w:rsidRDefault="0033261D" w:rsidP="0033261D">
      <w:pPr>
        <w:jc w:val="both"/>
      </w:pPr>
      <w:r w:rsidRPr="00154C86">
        <w:t xml:space="preserve">Non-uniform heating remains one of the biggest concerns of microwave-heated foods, which not only causes the thermal deterioration of the food product at hot spots but also leads to potential food safety issues at the cold spots </w:t>
      </w:r>
      <w:sdt>
        <w:sdtPr>
          <w:rPr>
            <w:color w:val="000000"/>
          </w:rPr>
          <w:tag w:val="MENDELEY_CITATION_v3_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"/>
          <w:id w:val="1904788073"/>
          <w:placeholder>
            <w:docPart w:val="5B6C30B613A6C54FA2F944F6A2B4EFCB"/>
          </w:placeholder>
        </w:sdtPr>
        <w:sdtContent>
          <w:r w:rsidR="00A578C1" w:rsidRPr="00154C86">
            <w:rPr>
              <w:color w:val="000000"/>
            </w:rPr>
            <w:t>(He et al. 2020; Yang and Chen 2021)</w:t>
          </w:r>
        </w:sdtContent>
      </w:sdt>
      <w:r w:rsidRPr="00154C86">
        <w:t>. Microwave heating is a complex process due to the complicated interactions between microwaves and food products, where many factors are involved, such as food composition, food properties (thermal and dielectric properties), container shape, oven geometry, and food location. Multiphysics modeling has been used as a valuable tool to study the microwave heating process</w:t>
      </w:r>
      <w:r w:rsidR="000B3BF6" w:rsidRPr="00154C86">
        <w:t>, enhance</w:t>
      </w:r>
      <w:r w:rsidRPr="00154C86">
        <w:t xml:space="preserve"> the understanding of microwave-food </w:t>
      </w:r>
      <w:r w:rsidR="000B3BF6" w:rsidRPr="00154C86">
        <w:t>interactions, and</w:t>
      </w:r>
      <w:r w:rsidRPr="00154C86">
        <w:t xml:space="preserve"> assist food product developers in designing better microwaveable foods. It is more important in the solid-state microwave heating processes because microwave parameters of frequencies, powers, and relative phases (for multiple ports) can be precisely controlled, resulting in more complicated microwave-food interactions. </w:t>
      </w:r>
    </w:p>
    <w:p w14:paraId="6B112BEB" w14:textId="7EFE4D17" w:rsidR="0033261D" w:rsidRPr="00154C86" w:rsidRDefault="0033261D" w:rsidP="0033261D">
      <w:pPr>
        <w:jc w:val="both"/>
      </w:pPr>
      <w:r w:rsidRPr="00154C86">
        <w:rPr>
          <w:lang w:eastAsia="zh-CN"/>
        </w:rPr>
        <w:t>V</w:t>
      </w:r>
      <w:r w:rsidRPr="00154C86">
        <w:t>alidating the accuracy of the multiphysics-based models before use is essential for food developers to propose solutions to the non-uniform</w:t>
      </w:r>
      <w:r w:rsidR="000B3BF6" w:rsidRPr="00154C86">
        <w:t>ity</w:t>
      </w:r>
      <w:r w:rsidRPr="00154C86">
        <w:t xml:space="preserve"> issues in the designed microwaveable foods. For example, the models can be first used to predict the temperature distributions and hot/cold spot </w:t>
      </w:r>
      <w:r w:rsidRPr="00154C86">
        <w:lastRenderedPageBreak/>
        <w:t xml:space="preserve">locations within the heated products, and then shield packages can be designed to prevent the overheating of these hot spots </w:t>
      </w:r>
      <w:sdt>
        <w:sdtPr>
          <w:rPr>
            <w:color w:val="000000"/>
          </w:rPr>
          <w:tag w:val="MENDELEY_CITATION_v3_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"/>
          <w:id w:val="390699795"/>
          <w:placeholder>
            <w:docPart w:val="5B6C30B613A6C54FA2F944F6A2B4EFCB"/>
          </w:placeholder>
        </w:sdtPr>
        <w:sdtContent>
          <w:r w:rsidR="00A578C1" w:rsidRPr="00154C86">
            <w:rPr>
              <w:color w:val="000000"/>
            </w:rPr>
            <w:t>(Perry and Lentz 2021)</w:t>
          </w:r>
        </w:sdtContent>
      </w:sdt>
      <w:r w:rsidRPr="00154C86">
        <w:t xml:space="preserve">. However, developing robust computer simulations with high prediction accuracy still has significant challenges. </w:t>
      </w:r>
    </w:p>
    <w:p w14:paraId="5445F99E" w14:textId="21CB508F" w:rsidR="00D6783E" w:rsidRPr="00154C86" w:rsidRDefault="0033261D" w:rsidP="0033261D">
      <w:pPr>
        <w:jc w:val="both"/>
      </w:pPr>
      <w:r w:rsidRPr="00154C86">
        <w:t>The microwave oven geometry is one parameter that significantly influences the microwave heating results due to the back-and-forth reflections of the microwave at cavity walls. The microwave oven cavity often has irregular major and minor protrusions on the wall</w:t>
      </w:r>
      <w:r w:rsidRPr="00154C86">
        <w:rPr>
          <w:lang w:eastAsia="zh-CN"/>
        </w:rPr>
        <w:t>s</w:t>
      </w:r>
      <w:r w:rsidRPr="00154C86">
        <w:t xml:space="preserve">, specifically designed to improve microwave power absorption and heating performance. However, due to the limited computational resources, early-stage microwave heating models usually used simple cuboidal boxes to represent the oven cavity </w:t>
      </w:r>
      <w:sdt>
        <w:sdtPr>
          <w:rPr>
            <w:color w:val="000000"/>
          </w:rPr>
          <w:tag w:val="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"/>
          <w:id w:val="-492799654"/>
          <w:placeholder>
            <w:docPart w:val="5B6C30B613A6C54FA2F944F6A2B4EFCB"/>
          </w:placeholder>
        </w:sdtPr>
        <w:sdtContent>
          <w:r w:rsidR="00A578C1" w:rsidRPr="00154C86">
            <w:rPr>
              <w:color w:val="000000"/>
            </w:rPr>
            <w:t xml:space="preserve">(Geedipalli et al. 2007; Pitchai et al. 2012; </w:t>
          </w:r>
          <w:proofErr w:type="spellStart"/>
          <w:r w:rsidR="00A578C1" w:rsidRPr="00154C86">
            <w:rPr>
              <w:color w:val="000000"/>
            </w:rPr>
            <w:t>Su</w:t>
          </w:r>
          <w:proofErr w:type="spellEnd"/>
          <w:r w:rsidR="00A578C1" w:rsidRPr="00154C86">
            <w:rPr>
              <w:color w:val="000000"/>
            </w:rPr>
            <w:t xml:space="preserve"> et al. 2022)</w:t>
          </w:r>
        </w:sdtContent>
      </w:sdt>
      <w:r w:rsidRPr="00154C86">
        <w:t xml:space="preserve">, making it challenging to predict the heating patterns accurately. Later studies incorporated more geometric details of the oven cavity in the models by manually measuring major </w:t>
      </w:r>
      <w:r w:rsidR="007B1E0B" w:rsidRPr="00154C86">
        <w:t>protrusion</w:t>
      </w:r>
      <w:r w:rsidRPr="00154C86">
        <w:t xml:space="preserve">s of the oven walls </w:t>
      </w:r>
      <w:sdt>
        <w:sdtPr>
          <w:rPr>
            <w:color w:val="000000"/>
          </w:rPr>
          <w:tag w:val="MENDELEY_CITATION_v3_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"/>
          <w:id w:val="-453404504"/>
          <w:placeholder>
            <w:docPart w:val="5B6C30B613A6C54FA2F944F6A2B4EFCB"/>
          </w:placeholder>
        </w:sdtPr>
        <w:sdtContent>
          <w:r w:rsidR="00A578C1" w:rsidRPr="00154C86">
            <w:rPr>
              <w:color w:val="000000"/>
            </w:rPr>
            <w:t xml:space="preserve"> (Chen F. et al. 2016; Gulati et al. 2016)</w:t>
          </w:r>
        </w:sdtContent>
      </w:sdt>
      <w:r w:rsidRPr="00154C86">
        <w:t xml:space="preserve">. Although the accuracy of the predicted heating patterns was improved, the geometric details (e.g., the minor </w:t>
      </w:r>
      <w:r w:rsidR="007B1E0B" w:rsidRPr="00154C86">
        <w:t>protrusion</w:t>
      </w:r>
      <w:r w:rsidRPr="00154C86">
        <w:t xml:space="preserve">s and curvatures of the oven cavity) still need to be included in the models to improve the prediction accuracy further. </w:t>
      </w:r>
    </w:p>
    <w:p w14:paraId="138BDFC8" w14:textId="2C3E5C8C" w:rsidR="00643A67" w:rsidRPr="00154C86" w:rsidRDefault="00643A67" w:rsidP="0033261D">
      <w:pPr>
        <w:jc w:val="both"/>
      </w:pPr>
      <w:r w:rsidRPr="00154C86">
        <w:t xml:space="preserve">Moreover, a robust quantitative validation approach is critically needed to validate the microwave heating models. </w:t>
      </w:r>
      <w:r w:rsidRPr="00286DC4">
        <w:rPr>
          <w:color w:val="000000" w:themeColor="text1"/>
        </w:rPr>
        <w:t>Temperature distributions at food surfaces captured by thermal imaging cameras have been widely used in validating the modeling of microwave and radiofrequency heating processes. Some quantitative comparison approaches, such as average and standard deviation of the spatial temperature and difference between maximum and minimum temperatures</w:t>
      </w:r>
      <w:r w:rsidR="00A578C1" w:rsidRPr="00286DC4">
        <w:rPr>
          <w:color w:val="000000" w:themeColor="text1"/>
        </w:rPr>
        <w:t>,</w:t>
      </w:r>
      <w:r w:rsidRPr="00286DC4">
        <w:rPr>
          <w:color w:val="000000" w:themeColor="text1"/>
        </w:rPr>
        <w:t xml:space="preserve"> were used in the validation discussion, especially for radiofrequency processes</w:t>
      </w:r>
      <w:sdt>
        <w:sdtPr>
          <w:rPr>
            <w:color w:val="000000" w:themeColor="text1"/>
          </w:rPr>
          <w:tag w:val="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"/>
          <w:id w:val="-1507580082"/>
          <w:placeholder>
            <w:docPart w:val="DefaultPlaceholder_-1854013440"/>
          </w:placeholder>
        </w:sdtPr>
        <w:sdtContent>
          <w:r w:rsidR="00A578C1" w:rsidRPr="00286DC4">
            <w:rPr>
              <w:color w:val="000000" w:themeColor="text1"/>
            </w:rPr>
            <w:t xml:space="preserve">(Wang et al. 2005; </w:t>
          </w:r>
          <w:proofErr w:type="spellStart"/>
          <w:r w:rsidR="00A578C1" w:rsidRPr="00286DC4">
            <w:rPr>
              <w:color w:val="000000" w:themeColor="text1"/>
            </w:rPr>
            <w:t>Alfaifi</w:t>
          </w:r>
          <w:proofErr w:type="spellEnd"/>
          <w:r w:rsidR="00A578C1" w:rsidRPr="00286DC4">
            <w:rPr>
              <w:color w:val="000000" w:themeColor="text1"/>
            </w:rPr>
            <w:t xml:space="preserve"> et al. 2014; Jiao et al. 2014; Huang et al. 2018)</w:t>
          </w:r>
        </w:sdtContent>
      </w:sdt>
      <w:r w:rsidRPr="00286DC4">
        <w:rPr>
          <w:color w:val="000000" w:themeColor="text1"/>
        </w:rPr>
        <w:t xml:space="preserve">. However, these validation approaches were not widely used or robust enough in validating microwave heating models. </w:t>
      </w:r>
      <w:r w:rsidRPr="00154C86">
        <w:t xml:space="preserve">Current microwave heating </w:t>
      </w:r>
      <w:r w:rsidRPr="00154C86">
        <w:lastRenderedPageBreak/>
        <w:t xml:space="preserve">model validation on heating patterns often uses a qualitative approach, where "good agreement" or "generally match" are often used in describing the comparison between simulation and experiments. </w:t>
      </w:r>
      <w:r w:rsidRPr="00286DC4">
        <w:rPr>
          <w:color w:val="000000" w:themeColor="text1"/>
        </w:rPr>
        <w:t xml:space="preserve">Domestic microwave heating process is complicated due the multimode cavity of microwave ovens and temperature-dependent dielectric properties of food products. The validation based on average temperature and/or temperature difference or any experimental conditions (e.g., rotation of turntable) that cause averaging effect on heating patterns cannot robustly validate the accuracy of the microwave heating models. </w:t>
      </w:r>
      <w:r w:rsidRPr="00154C86">
        <w:t>Therefore, a quantitative approach is critically needed to compare the simulated and experimental heating patterns</w:t>
      </w:r>
      <w:r w:rsidRPr="00154C86">
        <w:t>.</w:t>
      </w:r>
    </w:p>
    <w:p w14:paraId="7475494E" w14:textId="0D1753F0" w:rsidR="0033261D" w:rsidRPr="00154C86" w:rsidRDefault="0033261D" w:rsidP="0033261D">
      <w:pPr>
        <w:jc w:val="both"/>
      </w:pPr>
      <w:r w:rsidRPr="00154C86">
        <w:t>Three-dimensional (3-D) scanning technology is promising to capture geometric details in a high resolution, i.e., up to 0.1 mm. The 3-D scanning approach has been used to capture accurate geometries</w:t>
      </w:r>
      <w:r w:rsidR="0005260C" w:rsidRPr="00154C86">
        <w:t xml:space="preserve"> of the food products having</w:t>
      </w:r>
      <w:r w:rsidRPr="00154C86">
        <w:t xml:space="preserve"> irregular shapes to improve modeling accuracy.</w:t>
      </w:r>
      <w:r w:rsidRPr="00154C86">
        <w:rPr>
          <w:color w:val="FF0000"/>
        </w:rPr>
        <w:t xml:space="preserve"> </w:t>
      </w:r>
      <w:sdt>
        <w:sdtPr>
          <w:rPr>
            <w:color w:val="000000"/>
          </w:rPr>
          <w:tag w:val="MENDELEY_CITATION_v3_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"/>
          <w:id w:val="83809680"/>
          <w:placeholder>
            <w:docPart w:val="97217AB877671B449CBB133A56A92397"/>
          </w:placeholder>
        </w:sdtPr>
        <w:sdtContent>
          <w:r w:rsidR="00A578C1" w:rsidRPr="00154C86">
            <w:rPr>
              <w:color w:val="000000"/>
            </w:rPr>
            <w:t>Uyar and Erdoǧdu, (2009)</w:t>
          </w:r>
        </w:sdtContent>
      </w:sdt>
      <w:r w:rsidRPr="00154C86">
        <w:rPr>
          <w:color w:val="000000"/>
        </w:rPr>
        <w:t xml:space="preserve"> </w:t>
      </w:r>
      <w:r w:rsidRPr="00154C86">
        <w:t xml:space="preserve">studied the effectiveness of using a 3-D scanner to obtain accurate geometric </w:t>
      </w:r>
      <w:r w:rsidR="001F0CB5" w:rsidRPr="00154C86">
        <w:t xml:space="preserve">details </w:t>
      </w:r>
      <w:r w:rsidRPr="00154C86">
        <w:t xml:space="preserve">of pears, strawberries, bananas, apples, and eggs. Compared to the actual measurement, the predicted diameter, surface area, and volume errors were less than 1%, demonstrating the efficiency and precision of 3-D scanning. Multiple other studies emphasized the need to accurately capture the geometric details of the food products to model the food preservation processes precisely </w:t>
      </w:r>
      <w:sdt>
        <w:sdtPr>
          <w:rPr>
            <w:color w:val="000000"/>
          </w:rPr>
          <w:tag w:val="MENDELEY_CITATION_v3_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"/>
          <w:id w:val="-1338758084"/>
          <w:placeholder>
            <w:docPart w:val="5B6C30B613A6C54FA2F944F6A2B4EFCB"/>
          </w:placeholder>
        </w:sdtPr>
        <w:sdtContent>
          <w:r w:rsidR="00A578C1" w:rsidRPr="00154C86">
            <w:rPr>
              <w:color w:val="000000"/>
            </w:rPr>
            <w:t>(Kim et al. 2007; Kuffi et al. 2016)</w:t>
          </w:r>
        </w:sdtContent>
      </w:sdt>
      <w:r w:rsidRPr="00154C86">
        <w:t xml:space="preserve">. </w:t>
      </w:r>
      <w:sdt>
        <w:sdtPr>
          <w:rPr>
            <w:color w:val="000000"/>
          </w:rPr>
          <w:tag w:val="MENDELEY_CITATION_v3_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"/>
          <w:id w:val="803437123"/>
          <w:placeholder>
            <w:docPart w:val="5B6C30B613A6C54FA2F944F6A2B4EFCB"/>
          </w:placeholder>
        </w:sdtPr>
        <w:sdtContent>
          <w:r w:rsidR="00A578C1" w:rsidRPr="00154C86">
            <w:rPr>
              <w:color w:val="000000"/>
            </w:rPr>
            <w:t>Kuffi et al. (2016)</w:t>
          </w:r>
        </w:sdtContent>
      </w:sdt>
      <w:r w:rsidRPr="00154C86">
        <w:rPr>
          <w:color w:val="000000"/>
        </w:rPr>
        <w:t xml:space="preserve"> developed a computational fluid </w:t>
      </w:r>
      <w:r w:rsidRPr="00154C86">
        <w:rPr>
          <w:color w:val="000000"/>
          <w:lang w:eastAsia="zh-CN"/>
        </w:rPr>
        <w:t>dynamics</w:t>
      </w:r>
      <w:r w:rsidRPr="00154C86">
        <w:rPr>
          <w:color w:val="000000"/>
        </w:rPr>
        <w:t xml:space="preserve"> (CFD) model to predict the temperature and pH changes in the beef carcass during the chilling process. A 3-D scanned geometry of the carcass obtained from a </w:t>
      </w:r>
      <w:r w:rsidRPr="00154C86">
        <w:rPr>
          <w:color w:val="000000"/>
          <w:lang w:eastAsia="zh-CN"/>
        </w:rPr>
        <w:t>high-resolution</w:t>
      </w:r>
      <w:r w:rsidRPr="00154C86">
        <w:rPr>
          <w:color w:val="000000"/>
        </w:rPr>
        <w:t xml:space="preserve"> 3-D laser scanning system was used in the model. The results obtained from the simulations were in good agreement with the experimental results attributed to the detailed 3-D geometry of the carcass. </w:t>
      </w:r>
      <w:sdt>
        <w:sdtPr>
          <w:rPr>
            <w:color w:val="000000"/>
          </w:rPr>
          <w:tag w:val="MENDELEY_CITATION_v3_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"/>
          <w:id w:val="-1593005593"/>
          <w:placeholder>
            <w:docPart w:val="5B6C30B613A6C54FA2F944F6A2B4EFCB"/>
          </w:placeholder>
        </w:sdtPr>
        <w:sdtContent>
          <w:r w:rsidR="00A578C1" w:rsidRPr="00154C86">
            <w:rPr>
              <w:color w:val="000000"/>
            </w:rPr>
            <w:t>R. Zhang et al. (2020)</w:t>
          </w:r>
        </w:sdtContent>
      </w:sdt>
      <w:r w:rsidRPr="00154C86">
        <w:t xml:space="preserve"> used the 3-D scanning approach to scan the irregular geometry of potato, carrots, and ginger </w:t>
      </w:r>
      <w:r w:rsidR="00E46ACD" w:rsidRPr="00154C86">
        <w:t>root</w:t>
      </w:r>
      <w:r w:rsidR="000A1E6E" w:rsidRPr="00154C86">
        <w:t xml:space="preserve"> food products</w:t>
      </w:r>
      <w:r w:rsidRPr="00154C86">
        <w:t xml:space="preserve">. These irregular geometries were created with CAD software </w:t>
      </w:r>
      <w:r w:rsidRPr="00154C86">
        <w:lastRenderedPageBreak/>
        <w:t xml:space="preserve">and eventually imported into finite element method software (i.e., COMSOL) for the RF heating simulations. The models using 3-D scanned geometry showed improved temperature prediction accuracy than those using regular-shaped geometry (from ~91% to ~95%) based on seven predefined locations, which showed the great potential of the 3-D scanning approach. The successes in applying 3-D scanned geometry to improve modeling accuracy </w:t>
      </w:r>
      <w:r w:rsidRPr="00154C86">
        <w:rPr>
          <w:lang w:eastAsia="zh-CN"/>
        </w:rPr>
        <w:t>indicate</w:t>
      </w:r>
      <w:r w:rsidRPr="00154C86">
        <w:t xml:space="preserve"> the potential of </w:t>
      </w:r>
      <w:r w:rsidR="000A1E6E" w:rsidRPr="00154C86">
        <w:t>enhancing</w:t>
      </w:r>
      <w:r w:rsidRPr="00154C86">
        <w:t xml:space="preserve"> microwave modeling accuracy using 3-D scanning technology. </w:t>
      </w:r>
    </w:p>
    <w:p w14:paraId="528A3AB5" w14:textId="77777777" w:rsidR="0033261D" w:rsidRPr="00154C86" w:rsidRDefault="0033261D" w:rsidP="0033261D">
      <w:r w:rsidRPr="00154C86">
        <w:t>The objectives of this study were to:</w:t>
      </w:r>
    </w:p>
    <w:p w14:paraId="1BFB17E2" w14:textId="3DD8DE08" w:rsidR="0033261D" w:rsidRPr="00154C86" w:rsidRDefault="00754B50" w:rsidP="0033261D">
      <w:pPr>
        <w:pStyle w:val="ListParagraph"/>
        <w:numPr>
          <w:ilvl w:val="0"/>
          <w:numId w:val="3"/>
        </w:numPr>
      </w:pPr>
      <w:r w:rsidRPr="00154C86">
        <w:t xml:space="preserve">to </w:t>
      </w:r>
      <w:r w:rsidR="0033261D" w:rsidRPr="00154C86">
        <w:t xml:space="preserve">develop a 3-D scanning approach to characterize the oven cavity geometry for modeling the solid-state microwave heating </w:t>
      </w:r>
      <w:proofErr w:type="gramStart"/>
      <w:r w:rsidR="0033261D" w:rsidRPr="00154C86">
        <w:t>process;</w:t>
      </w:r>
      <w:proofErr w:type="gramEnd"/>
    </w:p>
    <w:p w14:paraId="0AD002AF" w14:textId="51DC68AA" w:rsidR="0033261D" w:rsidRPr="00154C86" w:rsidRDefault="00754B50" w:rsidP="0033261D">
      <w:pPr>
        <w:pStyle w:val="ListParagraph"/>
        <w:numPr>
          <w:ilvl w:val="0"/>
          <w:numId w:val="3"/>
        </w:numPr>
      </w:pPr>
      <w:r w:rsidRPr="00154C86">
        <w:rPr>
          <w:lang w:eastAsia="zh-CN"/>
        </w:rPr>
        <w:t xml:space="preserve">to </w:t>
      </w:r>
      <w:r w:rsidR="0033261D" w:rsidRPr="00154C86">
        <w:rPr>
          <w:lang w:eastAsia="zh-CN"/>
        </w:rPr>
        <w:t>d</w:t>
      </w:r>
      <w:r w:rsidR="0033261D" w:rsidRPr="00154C86">
        <w:t xml:space="preserve">evelop a </w:t>
      </w:r>
      <w:r w:rsidR="0033261D" w:rsidRPr="00154C86">
        <w:rPr>
          <w:lang w:eastAsia="zh-CN"/>
        </w:rPr>
        <w:t>quantitative</w:t>
      </w:r>
      <w:r w:rsidR="0033261D" w:rsidRPr="00154C86">
        <w:t xml:space="preserve"> approach to evaluate the modeling accuracy of the heating </w:t>
      </w:r>
      <w:proofErr w:type="gramStart"/>
      <w:r w:rsidR="0033261D" w:rsidRPr="00154C86">
        <w:t>patterns;</w:t>
      </w:r>
      <w:proofErr w:type="gramEnd"/>
      <w:r w:rsidR="0033261D" w:rsidRPr="00154C86">
        <w:t xml:space="preserve"> </w:t>
      </w:r>
    </w:p>
    <w:p w14:paraId="6903B549" w14:textId="7AA6C296" w:rsidR="0033261D" w:rsidRPr="00154C86" w:rsidRDefault="00754B50" w:rsidP="0033261D">
      <w:pPr>
        <w:pStyle w:val="ListParagraph"/>
        <w:numPr>
          <w:ilvl w:val="0"/>
          <w:numId w:val="3"/>
        </w:numPr>
      </w:pPr>
      <w:r w:rsidRPr="00154C86">
        <w:t xml:space="preserve">to </w:t>
      </w:r>
      <w:r w:rsidR="0033261D" w:rsidRPr="00154C86">
        <w:t>compare the modeling accuracy among models using simple-box, manually measured, and 3-</w:t>
      </w:r>
      <w:r w:rsidR="0033261D" w:rsidRPr="00154C86">
        <w:rPr>
          <w:lang w:eastAsia="zh-CN"/>
        </w:rPr>
        <w:t xml:space="preserve">D scanned </w:t>
      </w:r>
      <w:r w:rsidR="0033261D" w:rsidRPr="00154C86">
        <w:t xml:space="preserve">oven cavity geometries. </w:t>
      </w:r>
    </w:p>
    <w:p w14:paraId="1965AF72" w14:textId="441B278F" w:rsidR="00914943" w:rsidRPr="00154C86" w:rsidRDefault="00914943" w:rsidP="000012FB">
      <w:pPr>
        <w:pStyle w:val="Heading2"/>
        <w:rPr>
          <w:rFonts w:cs="Times New Roman"/>
        </w:rPr>
      </w:pPr>
      <w:bookmarkStart w:id="9" w:name="_Toc139748257"/>
      <w:r w:rsidRPr="00154C86">
        <w:rPr>
          <w:rFonts w:cs="Times New Roman"/>
        </w:rPr>
        <w:t>Materials and Methods</w:t>
      </w:r>
      <w:bookmarkEnd w:id="9"/>
    </w:p>
    <w:p w14:paraId="6CCFB95F" w14:textId="62C84F34" w:rsidR="00DB6B88" w:rsidRPr="00154C86" w:rsidRDefault="00DB6B88" w:rsidP="00DB6B88">
      <w:pPr>
        <w:pStyle w:val="Heading3"/>
        <w:rPr>
          <w:rFonts w:cs="Times New Roman"/>
        </w:rPr>
      </w:pPr>
      <w:bookmarkStart w:id="10" w:name="_Toc139748258"/>
      <w:r w:rsidRPr="00154C86">
        <w:rPr>
          <w:rFonts w:cs="Times New Roman"/>
        </w:rPr>
        <w:t>Model Development</w:t>
      </w:r>
      <w:bookmarkEnd w:id="10"/>
    </w:p>
    <w:p w14:paraId="758410DB" w14:textId="51053B94" w:rsidR="00DB6B88" w:rsidRPr="00154C86" w:rsidRDefault="00DB6B88" w:rsidP="00330B81">
      <w:pPr>
        <w:pStyle w:val="Heading4"/>
        <w:rPr>
          <w:rFonts w:cs="Times New Roman"/>
        </w:rPr>
      </w:pPr>
      <w:bookmarkStart w:id="11" w:name="_Toc139748259"/>
      <w:r w:rsidRPr="00154C86">
        <w:rPr>
          <w:rFonts w:cs="Times New Roman"/>
        </w:rPr>
        <w:t>Microwave system and model geometry</w:t>
      </w:r>
      <w:bookmarkEnd w:id="11"/>
    </w:p>
    <w:p w14:paraId="7F82D9E4" w14:textId="535BECA2" w:rsidR="00DB6B88" w:rsidRPr="00154C86" w:rsidRDefault="00DB6B88" w:rsidP="00DB6B88">
      <w:r w:rsidRPr="00154C86">
        <w:t xml:space="preserve">A fabricated multiport solid-state microwave system was used in this study. The microwave system was composed of a solid-state microwave generator (PA-2400-2500 MHz-200 W-4, </w:t>
      </w:r>
      <w:proofErr w:type="spellStart"/>
      <w:r w:rsidRPr="00154C86">
        <w:t>Junze</w:t>
      </w:r>
      <w:proofErr w:type="spellEnd"/>
      <w:r w:rsidRPr="00154C86">
        <w:t xml:space="preserve"> Technology, China), four coaxial cables connected to four waveguides (CWR340 </w:t>
      </w:r>
      <w:proofErr w:type="spellStart"/>
      <w:r w:rsidRPr="00154C86">
        <w:t>CentricRF</w:t>
      </w:r>
      <w:proofErr w:type="spellEnd"/>
      <w:r w:rsidRPr="00154C86">
        <w:t>) through four launcher ports, and a commercial microwave oven cavity (Panasonic Model NN-SN936W) without the original magneton or waveguide</w:t>
      </w:r>
      <w:r w:rsidRPr="00154C86">
        <w:rPr>
          <w:lang w:eastAsia="zh-CN"/>
        </w:rPr>
        <w:t>, as shown</w:t>
      </w:r>
      <w:r w:rsidRPr="00154C86">
        <w:t xml:space="preserve"> in Figure </w:t>
      </w:r>
      <w:r w:rsidR="006954BA" w:rsidRPr="00154C86">
        <w:t>2.</w:t>
      </w:r>
      <w:r w:rsidRPr="00154C86">
        <w:t>1. The multiport solid-state microwave system can accurately control the microwave frequency</w:t>
      </w:r>
      <w:r w:rsidR="00001CBD" w:rsidRPr="00154C86">
        <w:t xml:space="preserve"> </w:t>
      </w:r>
      <w:r w:rsidR="00A10234" w:rsidRPr="00154C86">
        <w:t>up to</w:t>
      </w:r>
      <w:r w:rsidR="00001CBD" w:rsidRPr="00154C86">
        <w:t xml:space="preserve"> </w:t>
      </w:r>
      <w:r w:rsidR="00001CBD" w:rsidRPr="00154C86">
        <w:lastRenderedPageBreak/>
        <w:t>0.1 MHz</w:t>
      </w:r>
      <w:r w:rsidRPr="00154C86">
        <w:t xml:space="preserve"> between 2.40 and 2.50 GHz</w:t>
      </w:r>
      <w:r w:rsidR="00010DAE" w:rsidRPr="00154C86">
        <w:t xml:space="preserve"> up to 0.1 MHz</w:t>
      </w:r>
      <w:r w:rsidR="003A0B08" w:rsidRPr="00154C86">
        <w:t xml:space="preserve"> </w:t>
      </w:r>
      <w:sdt>
        <w:sdtPr>
          <w:rPr>
            <w:color w:val="000000"/>
          </w:rPr>
          <w:tag w:val="MENDELEY_CITATION_v3_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"/>
          <w:id w:val="-1133087866"/>
          <w:placeholder>
            <w:docPart w:val="DefaultPlaceholder_-1854013440"/>
          </w:placeholder>
        </w:sdtPr>
        <w:sdtContent>
          <w:r w:rsidR="00A578C1" w:rsidRPr="00154C86">
            <w:rPr>
              <w:color w:val="000000"/>
            </w:rPr>
            <w:t>(Zhou et al. 2023)</w:t>
          </w:r>
        </w:sdtContent>
      </w:sdt>
      <w:r w:rsidR="00AB74D3" w:rsidRPr="00154C86">
        <w:t>,</w:t>
      </w:r>
      <w:r w:rsidRPr="00154C86">
        <w:t xml:space="preserve"> minimizing the effect of frequency variation on heating patterns. In addition, the available multiport and multiple frequencies also enable a comprehensive validation of the heating pattern accuracy.</w:t>
      </w:r>
    </w:p>
    <w:p w14:paraId="59EDEA3A" w14:textId="74D0C060" w:rsidR="00DB6B88" w:rsidRPr="00154C86" w:rsidRDefault="00DB6B88" w:rsidP="00DB6B88">
      <w:r w:rsidRPr="00154C86">
        <w:t>Since the overall goal of this study was to evaluate the effect of oven cavity geometric details on the simulation accuracy, three different geometric models (simple box, manually measured, and 3-D scanned) with various cavity details were characterized and used in the multiphysics modeling, as shown in Figure 2</w:t>
      </w:r>
      <w:r w:rsidR="006954BA" w:rsidRPr="00154C86">
        <w:t>.2</w:t>
      </w:r>
      <w:r w:rsidRPr="00154C86">
        <w:t>. In addition, the geometries of the turntable, food product, and four waveguides were also included in the three geometric models</w:t>
      </w:r>
      <w:r w:rsidRPr="00154C86">
        <w:rPr>
          <w:color w:val="000000" w:themeColor="text1"/>
        </w:rPr>
        <w:t>.</w:t>
      </w:r>
      <w:r w:rsidRPr="00154C86">
        <w:rPr>
          <w:noProof/>
          <w:color w:val="000000" w:themeColor="text1"/>
        </w:rPr>
        <w:t xml:space="preserve"> </w:t>
      </w:r>
      <w:r w:rsidR="00D6783E" w:rsidRPr="00154C86">
        <w:rPr>
          <w:noProof/>
          <w:color w:val="000000" w:themeColor="text1"/>
        </w:rPr>
        <w:t>The geometry of the plastic container (</w:t>
      </w:r>
      <w:r w:rsidR="00D6783E" w:rsidRPr="00154C86">
        <w:rPr>
          <w:color w:val="000000" w:themeColor="text1"/>
          <w:shd w:val="clear" w:color="auto" w:fill="FFFFFF"/>
        </w:rPr>
        <w:t>made from polypropylene</w:t>
      </w:r>
      <w:r w:rsidR="00D6783E" w:rsidRPr="00154C86">
        <w:rPr>
          <w:noProof/>
          <w:color w:val="000000" w:themeColor="text1"/>
        </w:rPr>
        <w:t xml:space="preserve">) was ignored in the geometry </w:t>
      </w:r>
      <w:r w:rsidR="003B72FF" w:rsidRPr="00154C86">
        <w:rPr>
          <w:noProof/>
          <w:color w:val="000000" w:themeColor="text1"/>
        </w:rPr>
        <w:t>due</w:t>
      </w:r>
      <w:r w:rsidR="00D6783E" w:rsidRPr="00154C86">
        <w:rPr>
          <w:noProof/>
          <w:color w:val="000000" w:themeColor="text1"/>
        </w:rPr>
        <w:t xml:space="preserve"> </w:t>
      </w:r>
      <w:r w:rsidR="003B72FF" w:rsidRPr="00154C86">
        <w:rPr>
          <w:noProof/>
          <w:color w:val="000000" w:themeColor="text1"/>
        </w:rPr>
        <w:t xml:space="preserve">to </w:t>
      </w:r>
      <w:r w:rsidR="00D6783E" w:rsidRPr="00154C86">
        <w:rPr>
          <w:noProof/>
          <w:color w:val="000000" w:themeColor="text1"/>
        </w:rPr>
        <w:t xml:space="preserve">its low dielectric properties and thin layer, making it a transparent material to the microwave. </w:t>
      </w:r>
    </w:p>
    <w:p w14:paraId="173F8A37" w14:textId="71EFD4DA" w:rsidR="00DB6B88" w:rsidRPr="00154C86" w:rsidRDefault="00DB6B88" w:rsidP="00DB6B88">
      <w:pPr>
        <w:jc w:val="both"/>
      </w:pPr>
      <w:r w:rsidRPr="00154C86">
        <w:t>The simple box geometry was developed by considering the oven cavity as a rectangular box using the main dimensions (length, width, and height) of the oven cavity, as shown in Figure 2</w:t>
      </w:r>
      <w:r w:rsidR="006954BA" w:rsidRPr="00154C86">
        <w:t>.2</w:t>
      </w:r>
      <w:r w:rsidRPr="00154C86">
        <w:t xml:space="preserve">(A). The geometric details of major and minor protrusions on the cavity walls were not captured or included in the </w:t>
      </w:r>
      <w:r w:rsidR="003B72FF" w:rsidRPr="00154C86">
        <w:t>simple box geometry</w:t>
      </w:r>
      <w:r w:rsidRPr="00154C86">
        <w:t>. The manually measured geometry was characterized by manually measuring the major protrusions on the left, right, back, front, top, and bottom walls using a handheld caliper, as shown in Figure 2</w:t>
      </w:r>
      <w:r w:rsidR="006954BA" w:rsidRPr="00154C86">
        <w:t>.2</w:t>
      </w:r>
      <w:r w:rsidRPr="00154C86">
        <w:t>(B). In this geometry, the minor protrusions from the right, back, and bottom faces were not characterized as these minor protrusions were very thin to be manually measured. The simple box and manually measured geometry were created using the available geometry function in COMSOL Multiphysics v6.0 (COMSOL Inc., Boston, MA).</w:t>
      </w:r>
    </w:p>
    <w:p w14:paraId="7BA61CF8" w14:textId="0A188E08" w:rsidR="00DB6B88" w:rsidRPr="00154C86" w:rsidRDefault="00DB6B88" w:rsidP="00DB6B88">
      <w:pPr>
        <w:jc w:val="both"/>
      </w:pPr>
      <w:r w:rsidRPr="00154C86">
        <w:t>The 3-D scanned geometry was characterized by a 3-D scanning approach to obtain an accurate geometry, as shown in Figure 2</w:t>
      </w:r>
      <w:r w:rsidR="006954BA" w:rsidRPr="00154C86">
        <w:t>.2</w:t>
      </w:r>
      <w:r w:rsidRPr="00154C86">
        <w:t xml:space="preserve">(C). Three steps of scanning, meshing, and generating solid geometry were used to create the detailed oven cavity geometry, as shown in Figure </w:t>
      </w:r>
      <w:r w:rsidR="006954BA" w:rsidRPr="00154C86">
        <w:t>2.</w:t>
      </w:r>
      <w:r w:rsidRPr="00154C86">
        <w:t xml:space="preserve">3. First, ~ 100 circular black and white scanning targets having a diameter of 3 mm were placed inside the </w:t>
      </w:r>
      <w:r w:rsidRPr="00154C86">
        <w:lastRenderedPageBreak/>
        <w:t>cavity and used as scanning reference points (</w:t>
      </w:r>
      <w:proofErr w:type="spellStart"/>
      <w:r w:rsidRPr="00154C86">
        <w:t>Sihu</w:t>
      </w:r>
      <w:proofErr w:type="spellEnd"/>
      <w:r w:rsidRPr="00154C86">
        <w:t xml:space="preserve"> Future Technology co., Ltd), as shown in Figure </w:t>
      </w:r>
      <w:r w:rsidR="006954BA" w:rsidRPr="00154C86">
        <w:t>2.</w:t>
      </w:r>
      <w:r w:rsidRPr="00154C86">
        <w:t>3(A). A handheld structured light Artec-</w:t>
      </w:r>
      <w:r w:rsidR="001414EE" w:rsidRPr="00154C86">
        <w:t>3-D</w:t>
      </w:r>
      <w:r w:rsidRPr="00154C86">
        <w:t xml:space="preserve"> scanner (</w:t>
      </w:r>
      <w:proofErr w:type="spellStart"/>
      <w:r w:rsidRPr="00154C86">
        <w:t>Artec</w:t>
      </w:r>
      <w:proofErr w:type="spellEnd"/>
      <w:r w:rsidRPr="00154C86">
        <w:t xml:space="preserve"> EVA-S, </w:t>
      </w:r>
      <w:proofErr w:type="spellStart"/>
      <w:r w:rsidRPr="00154C86">
        <w:t>Artec</w:t>
      </w:r>
      <w:proofErr w:type="spellEnd"/>
      <w:r w:rsidRPr="00154C86">
        <w:t xml:space="preserve">) with a maximum accuracy of 0.1mm was panned and tilted inside the cavity to generate a point cloud of the cavity (Figure </w:t>
      </w:r>
      <w:r w:rsidR="006954BA" w:rsidRPr="00154C86">
        <w:t>2.</w:t>
      </w:r>
      <w:r w:rsidRPr="00154C86">
        <w:t xml:space="preserve">3A). Each oven cavity wall was captured individually to ensure high resolution and aligned based on the scanning targets in the </w:t>
      </w:r>
      <w:proofErr w:type="spellStart"/>
      <w:r w:rsidRPr="00154C86">
        <w:t>Artec</w:t>
      </w:r>
      <w:proofErr w:type="spellEnd"/>
      <w:r w:rsidRPr="00154C86">
        <w:t xml:space="preserve"> software. Then, the formed point cloud was converted into a mesh</w:t>
      </w:r>
      <w:r w:rsidR="005B3318" w:rsidRPr="00154C86">
        <w:t xml:space="preserve"> </w:t>
      </w:r>
      <w:r w:rsidRPr="00154C86">
        <w:t xml:space="preserve">(Figure </w:t>
      </w:r>
      <w:r w:rsidR="006954BA" w:rsidRPr="00154C86">
        <w:t>2.</w:t>
      </w:r>
      <w:r w:rsidRPr="00154C86">
        <w:t xml:space="preserve">3B) and imported into the </w:t>
      </w:r>
      <w:proofErr w:type="spellStart"/>
      <w:r w:rsidRPr="00154C86">
        <w:t>Geomagic</w:t>
      </w:r>
      <w:proofErr w:type="spellEnd"/>
      <w:r w:rsidRPr="00154C86">
        <w:t xml:space="preserve"> Design X software (</w:t>
      </w:r>
      <w:proofErr w:type="spellStart"/>
      <w:r w:rsidRPr="00154C86">
        <w:t>Geomagic</w:t>
      </w:r>
      <w:proofErr w:type="spellEnd"/>
      <w:r w:rsidRPr="00154C86">
        <w:t xml:space="preserve">® Design X ™, </w:t>
      </w:r>
      <w:proofErr w:type="spellStart"/>
      <w:r w:rsidRPr="00154C86">
        <w:t>Oqton</w:t>
      </w:r>
      <w:proofErr w:type="spellEnd"/>
      <w:r w:rsidRPr="00154C86">
        <w:t xml:space="preserve">, San Francisco, CA). The imported mesh was run through an automatic diagnostic tool known as healing wizard to find and solve any mismatching discrepancies. Finally, the cleaned mesh was converted into a solid geometry using the auto surface option in </w:t>
      </w:r>
      <w:proofErr w:type="spellStart"/>
      <w:r w:rsidRPr="00154C86">
        <w:t>Geomagic</w:t>
      </w:r>
      <w:proofErr w:type="spellEnd"/>
      <w:r w:rsidRPr="00154C86">
        <w:t xml:space="preserve"> (Figure </w:t>
      </w:r>
      <w:r w:rsidR="006954BA" w:rsidRPr="00154C86">
        <w:t>2.</w:t>
      </w:r>
      <w:r w:rsidRPr="00154C86">
        <w:t>3C). The glass turntable forms an essential part of the oven geometry</w:t>
      </w:r>
      <w:r w:rsidR="00A10234" w:rsidRPr="00154C86">
        <w:t>,</w:t>
      </w:r>
      <w:r w:rsidRPr="00154C86">
        <w:t xml:space="preserve"> and due to its irregular geometry, it can be difficult to build manually. </w:t>
      </w:r>
      <w:proofErr w:type="gramStart"/>
      <w:r w:rsidRPr="00154C86">
        <w:t>In order to</w:t>
      </w:r>
      <w:proofErr w:type="gramEnd"/>
      <w:r w:rsidRPr="00154C86">
        <w:t xml:space="preserve"> accurately capture the glass turntable, identical steps mentioned above were performed to obtain the scanned geometry for the turntable, as shown in Figure </w:t>
      </w:r>
      <w:r w:rsidR="006954BA" w:rsidRPr="00154C86">
        <w:t>2.</w:t>
      </w:r>
      <w:r w:rsidRPr="00154C86">
        <w:t>4. The solid geometry for the oven cavity and glass turntable was then exported as a STEP file that can be imported into the COMSOL Multiphysics software using the CAD import module. The final geometry is comprised of the scanned oven cavity with major and minor details</w:t>
      </w:r>
      <w:r w:rsidR="00A10234" w:rsidRPr="00154C86">
        <w:t>,</w:t>
      </w:r>
      <w:r w:rsidRPr="00154C86">
        <w:t xml:space="preserve"> along with the glass turntable.</w:t>
      </w:r>
    </w:p>
    <w:p w14:paraId="2E45D4B3" w14:textId="7CAA6E2C" w:rsidR="004B7F4D" w:rsidRPr="00154C86" w:rsidRDefault="004B7F4D" w:rsidP="004B7F4D">
      <w:pPr>
        <w:pStyle w:val="Heading4"/>
        <w:rPr>
          <w:rFonts w:cs="Times New Roman"/>
        </w:rPr>
      </w:pPr>
      <w:bookmarkStart w:id="12" w:name="_Toc139748260"/>
      <w:r w:rsidRPr="00154C86">
        <w:rPr>
          <w:rFonts w:cs="Times New Roman"/>
        </w:rPr>
        <w:t xml:space="preserve">Governing </w:t>
      </w:r>
      <w:r w:rsidR="00F93CB8" w:rsidRPr="00154C86">
        <w:rPr>
          <w:rFonts w:cs="Times New Roman"/>
        </w:rPr>
        <w:t>e</w:t>
      </w:r>
      <w:r w:rsidRPr="00154C86">
        <w:rPr>
          <w:rFonts w:cs="Times New Roman"/>
        </w:rPr>
        <w:t>quations</w:t>
      </w:r>
      <w:bookmarkEnd w:id="12"/>
    </w:p>
    <w:p w14:paraId="56A391EE" w14:textId="77777777" w:rsidR="004B7F4D" w:rsidRPr="00154C86" w:rsidRDefault="004B7F4D" w:rsidP="004B7F4D">
      <w:pPr>
        <w:jc w:val="both"/>
      </w:pPr>
      <w:r w:rsidRPr="00154C86">
        <w:t xml:space="preserve">The physics of electromagnetics and heat transfer were used in the models to simulate the microwave heating process. </w:t>
      </w:r>
    </w:p>
    <w:p w14:paraId="5C2234F8" w14:textId="175A6606" w:rsidR="004B7F4D" w:rsidRPr="00154C86" w:rsidRDefault="004B7F4D" w:rsidP="004B7F4D">
      <w:pPr>
        <w:jc w:val="both"/>
      </w:pPr>
      <w:r w:rsidRPr="00154C86">
        <w:t xml:space="preserve">To solve the electromagnetic field distribution inside the oven cavity, Maxwell's waveform equations are used </w:t>
      </w:r>
      <w:sdt>
        <w:sdtPr>
          <w:rPr>
            <w:color w:val="000000"/>
          </w:rPr>
          <w:tag w:val="MENDELEY_CITATION_v3_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"/>
          <w:id w:val="831728757"/>
          <w:placeholder>
            <w:docPart w:val="6C4901795E9E924E96F224284B75A53D"/>
          </w:placeholder>
        </w:sdtPr>
        <w:sdtContent>
          <w:r w:rsidR="00A578C1" w:rsidRPr="00154C86">
            <w:rPr>
              <w:color w:val="000000"/>
            </w:rPr>
            <w:t>(Chen J. et al. 2016)</w:t>
          </w:r>
        </w:sdtContent>
      </w:sdt>
      <w:r w:rsidRPr="00154C86">
        <w:t>:</w:t>
      </w:r>
    </w:p>
    <w:p w14:paraId="7FF3D659" w14:textId="77777777" w:rsidR="00D6783E" w:rsidRPr="00154C86" w:rsidRDefault="00D6783E" w:rsidP="00D6783E">
      <w:pPr>
        <w:jc w:val="center"/>
        <w:rPr>
          <w:lang w:eastAsia="zh-CN"/>
        </w:rPr>
      </w:pPr>
      <m:oMath>
        <m:r>
          <m:rPr>
            <m:sty m:val="p"/>
          </m:rPr>
          <w:rPr>
            <w:rFonts w:ascii="Cambria Math" w:hAnsi="Cambria Math"/>
          </w:rPr>
          <m:t>∇</m:t>
        </m:r>
        <m:r>
          <w:rPr>
            <w:rFonts w:ascii="Cambria Math" w:hAnsi="Cambria Math"/>
          </w:rPr>
          <m:t xml:space="preserve">× </m:t>
        </m:r>
        <m:sSubSup>
          <m:sSubSupPr>
            <m:ctrlPr>
              <w:rPr>
                <w:rFonts w:ascii="Cambria Math" w:hAnsi="Cambria Math"/>
                <w:i/>
              </w:rPr>
            </m:ctrlPr>
          </m:sSubSupPr>
          <m:e>
            <m:r>
              <w:rPr>
                <w:rFonts w:ascii="Cambria Math" w:hAnsi="Cambria Math"/>
              </w:rPr>
              <m:t>μ</m:t>
            </m:r>
          </m:e>
          <m:sub>
            <m:r>
              <w:rPr>
                <w:rFonts w:ascii="Cambria Math" w:hAnsi="Cambria Math"/>
              </w:rPr>
              <m:t>r</m:t>
            </m:r>
          </m:sub>
          <m:sup>
            <m:r>
              <w:rPr>
                <w:rFonts w:ascii="Cambria Math" w:hAnsi="Cambria Math"/>
              </w:rPr>
              <m:t>-1</m:t>
            </m:r>
          </m:sup>
        </m:sSubSup>
        <m:d>
          <m:dPr>
            <m:ctrlPr>
              <w:rPr>
                <w:rFonts w:ascii="Cambria Math" w:hAnsi="Cambria Math"/>
                <w:i/>
              </w:rPr>
            </m:ctrlPr>
          </m:dPr>
          <m:e>
            <m:r>
              <m:rPr>
                <m:sty m:val="p"/>
              </m:rPr>
              <w:rPr>
                <w:rFonts w:ascii="Cambria Math" w:hAnsi="Cambria Math"/>
              </w:rPr>
              <m:t>∇</m:t>
            </m:r>
            <m:r>
              <w:rPr>
                <w:rFonts w:ascii="Cambria Math" w:hAnsi="Cambria Math"/>
              </w:rPr>
              <m:t xml:space="preserve"> × </m:t>
            </m:r>
            <m:acc>
              <m:accPr>
                <m:chr m:val="⃗"/>
                <m:ctrlPr>
                  <w:rPr>
                    <w:rFonts w:ascii="Cambria Math" w:hAnsi="Cambria Math"/>
                    <w:i/>
                  </w:rPr>
                </m:ctrlPr>
              </m:accPr>
              <m:e>
                <m:r>
                  <w:rPr>
                    <w:rFonts w:ascii="Cambria Math" w:hAnsi="Cambria Math"/>
                  </w:rPr>
                  <m:t>E</m:t>
                </m:r>
              </m:e>
            </m:acc>
          </m:e>
        </m:d>
        <m:r>
          <w:rPr>
            <w:rFonts w:ascii="Cambria Math" w:hAnsi="Cambria Math"/>
          </w:rPr>
          <m:t>-(</m:t>
        </m:r>
        <m:sSup>
          <m:sSupPr>
            <m:ctrlPr>
              <w:rPr>
                <w:rFonts w:ascii="Cambria Math" w:hAnsi="Cambria Math"/>
                <w:i/>
              </w:rPr>
            </m:ctrlPr>
          </m:sSupPr>
          <m:e>
            <m:f>
              <m:fPr>
                <m:ctrlPr>
                  <w:rPr>
                    <w:rFonts w:ascii="Cambria Math" w:hAnsi="Cambria Math"/>
                    <w:i/>
                  </w:rPr>
                </m:ctrlPr>
              </m:fPr>
              <m:num>
                <m:r>
                  <w:rPr>
                    <w:rFonts w:ascii="Cambria Math" w:hAnsi="Cambria Math"/>
                  </w:rPr>
                  <m:t>2πf</m:t>
                </m:r>
              </m:num>
              <m:den>
                <m:r>
                  <w:rPr>
                    <w:rFonts w:ascii="Cambria Math" w:hAnsi="Cambria Math"/>
                  </w:rPr>
                  <m:t>c</m:t>
                </m:r>
              </m:den>
            </m:f>
            <m:r>
              <w:rPr>
                <w:rFonts w:ascii="Cambria Math" w:hAnsi="Cambria Math"/>
              </w:rPr>
              <m:t>)</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m:t>
            </m:r>
            <m:acc>
              <m:accPr>
                <m:chr m:val="̇"/>
                <m:ctrlPr>
                  <w:rPr>
                    <w:rFonts w:ascii="Cambria Math" w:hAnsi="Cambria Math"/>
                    <w:i/>
                  </w:rPr>
                </m:ctrlPr>
              </m:accPr>
              <m:e>
                <m:r>
                  <w:rPr>
                    <w:rFonts w:ascii="Cambria Math" w:hAnsi="Cambria Math"/>
                  </w:rPr>
                  <m:t>j</m:t>
                </m:r>
              </m:e>
            </m:acc>
            <m:sSup>
              <m:sSupPr>
                <m:ctrlPr>
                  <w:rPr>
                    <w:rFonts w:ascii="Cambria Math" w:hAnsi="Cambria Math"/>
                    <w:i/>
                  </w:rPr>
                </m:ctrlPr>
              </m:sSupPr>
              <m:e>
                <m:r>
                  <w:rPr>
                    <w:rFonts w:ascii="Cambria Math" w:hAnsi="Cambria Math"/>
                  </w:rPr>
                  <m:t>ε</m:t>
                </m:r>
              </m:e>
              <m:sup>
                <m:r>
                  <w:rPr>
                    <w:rFonts w:ascii="Cambria Math" w:hAnsi="Cambria Math"/>
                  </w:rPr>
                  <m:t>''</m:t>
                </m:r>
              </m:sup>
            </m:sSup>
          </m:e>
        </m:d>
        <m:acc>
          <m:accPr>
            <m:chr m:val="⃗"/>
            <m:ctrlPr>
              <w:rPr>
                <w:rFonts w:ascii="Cambria Math" w:hAnsi="Cambria Math"/>
                <w:i/>
              </w:rPr>
            </m:ctrlPr>
          </m:accPr>
          <m:e>
            <m:r>
              <w:rPr>
                <w:rFonts w:ascii="Cambria Math" w:hAnsi="Cambria Math"/>
              </w:rPr>
              <m:t>E</m:t>
            </m:r>
          </m:e>
        </m:acc>
        <m:r>
          <w:rPr>
            <w:rFonts w:ascii="Cambria Math" w:hAnsi="Cambria Math"/>
          </w:rPr>
          <m:t>=0</m:t>
        </m:r>
      </m:oMath>
      <w:r w:rsidRPr="00154C86">
        <w:tab/>
        <w:t>(1</w:t>
      </w:r>
      <w:r w:rsidRPr="00154C86">
        <w:rPr>
          <w:lang w:eastAsia="zh-CN"/>
        </w:rPr>
        <w:t>)</w:t>
      </w:r>
    </w:p>
    <w:p w14:paraId="50005FF9" w14:textId="60FB1C95" w:rsidR="004B7F4D" w:rsidRPr="00154C86" w:rsidRDefault="004B7F4D" w:rsidP="004B7F4D">
      <w:pPr>
        <w:jc w:val="both"/>
      </w:pPr>
      <w:r w:rsidRPr="00154C86">
        <w:lastRenderedPageBreak/>
        <w:t xml:space="preserve">where,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refers to the dielectric constant,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is the dielectric loss factor, </w:t>
      </w:r>
      <m:oMath>
        <m:sSub>
          <m:sSubPr>
            <m:ctrlPr>
              <w:rPr>
                <w:rFonts w:ascii="Cambria Math" w:hAnsi="Cambria Math"/>
                <w:i/>
              </w:rPr>
            </m:ctrlPr>
          </m:sSubPr>
          <m:e>
            <m:r>
              <w:rPr>
                <w:rFonts w:ascii="Cambria Math" w:hAnsi="Cambria Math"/>
              </w:rPr>
              <m:t>μ</m:t>
            </m:r>
          </m:e>
          <m:sub>
            <m:r>
              <w:rPr>
                <w:rFonts w:ascii="Cambria Math" w:hAnsi="Cambria Math"/>
              </w:rPr>
              <m:t>r</m:t>
            </m:r>
          </m:sub>
        </m:sSub>
      </m:oMath>
      <w:r w:rsidRPr="00154C86">
        <w:t xml:space="preserve"> is the electromagnetic permeability of the food product, f is the microwave frequency</w:t>
      </w:r>
      <w:r w:rsidR="00D6783E" w:rsidRPr="00154C86">
        <w:t xml:space="preserve"> in Hz</w:t>
      </w:r>
      <w:r w:rsidRPr="00154C86">
        <w:t xml:space="preserve">, </w:t>
      </w:r>
      <m:oMath>
        <m:acc>
          <m:accPr>
            <m:chr m:val="⃗"/>
            <m:ctrlPr>
              <w:rPr>
                <w:rFonts w:ascii="Cambria Math" w:hAnsi="Cambria Math"/>
                <w:i/>
              </w:rPr>
            </m:ctrlPr>
          </m:accPr>
          <m:e>
            <m:r>
              <w:rPr>
                <w:rFonts w:ascii="Cambria Math" w:hAnsi="Cambria Math"/>
              </w:rPr>
              <m:t>E</m:t>
            </m:r>
          </m:e>
        </m:acc>
      </m:oMath>
      <w:r w:rsidRPr="00154C86">
        <w:t xml:space="preserve"> refers to the electric field</w:t>
      </w:r>
      <w:r w:rsidR="00D6783E" w:rsidRPr="00154C86">
        <w:t xml:space="preserve"> intensity in V/m</w:t>
      </w:r>
      <w:r w:rsidRPr="00154C86">
        <w:t>, c is the speed of light</w:t>
      </w:r>
      <w:r w:rsidR="00D6783E" w:rsidRPr="00154C86">
        <w:t xml:space="preserve"> in m/s</w:t>
      </w:r>
      <w:r w:rsidRPr="00154C86">
        <w:t xml:space="preserve">, and </w:t>
      </w:r>
      <m:oMath>
        <m:acc>
          <m:accPr>
            <m:chr m:val="̇"/>
            <m:ctrlPr>
              <w:rPr>
                <w:rFonts w:ascii="Cambria Math" w:hAnsi="Cambria Math"/>
                <w:i/>
              </w:rPr>
            </m:ctrlPr>
          </m:accPr>
          <m:e>
            <m:r>
              <w:rPr>
                <w:rFonts w:ascii="Cambria Math" w:hAnsi="Cambria Math"/>
              </w:rPr>
              <m:t>j</m:t>
            </m:r>
          </m:e>
        </m:acc>
      </m:oMath>
      <w:r w:rsidRPr="00154C86">
        <w:t xml:space="preserve"> is </w:t>
      </w:r>
      <m:oMath>
        <m:rad>
          <m:radPr>
            <m:degHide m:val="1"/>
            <m:ctrlPr>
              <w:rPr>
                <w:rFonts w:ascii="Cambria Math" w:hAnsi="Cambria Math"/>
                <w:i/>
              </w:rPr>
            </m:ctrlPr>
          </m:radPr>
          <m:deg/>
          <m:e>
            <m:r>
              <w:rPr>
                <w:rFonts w:ascii="Cambria Math" w:hAnsi="Cambria Math"/>
              </w:rPr>
              <m:t>-1</m:t>
            </m:r>
          </m:e>
        </m:rad>
      </m:oMath>
      <w:r w:rsidRPr="00154C86">
        <w:t>.</w:t>
      </w:r>
      <w:r w:rsidRPr="00154C86" w:rsidDel="00D51481">
        <w:rPr>
          <w:rStyle w:val="CommentReference"/>
          <w:sz w:val="24"/>
          <w:szCs w:val="24"/>
        </w:rPr>
        <w:t xml:space="preserve"> </w:t>
      </w:r>
    </w:p>
    <w:p w14:paraId="396EB40A" w14:textId="77777777" w:rsidR="004B7F4D" w:rsidRPr="00154C86" w:rsidRDefault="004B7F4D" w:rsidP="004B7F4D">
      <w:pPr>
        <w:jc w:val="both"/>
      </w:pPr>
      <w:r w:rsidRPr="00154C86">
        <w:t xml:space="preserve">Fourier's heat transfer equation was used to describe the heat transfer process in the food product: </w:t>
      </w:r>
    </w:p>
    <w:p w14:paraId="66FDC2A4" w14:textId="77777777" w:rsidR="004B7F4D" w:rsidRPr="00154C86" w:rsidRDefault="004B7F4D" w:rsidP="004B7F4D">
      <w:pPr>
        <w:jc w:val="center"/>
        <w:rPr>
          <w:iCs/>
          <w:lang w:eastAsia="zh-CN"/>
        </w:rPr>
      </w:pPr>
      <m:oMath>
        <m:r>
          <m:rPr>
            <m:sty m:val="p"/>
          </m:rPr>
          <w:rPr>
            <w:rFonts w:ascii="Cambria Math" w:hAnsi="Cambria Math"/>
          </w:rPr>
          <m:t>ρ</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P</m:t>
            </m:r>
          </m:sub>
        </m:sSub>
        <m:f>
          <m:fPr>
            <m:ctrlPr>
              <w:rPr>
                <w:rFonts w:ascii="Cambria Math" w:hAnsi="Cambria Math"/>
                <w:iCs/>
              </w:rPr>
            </m:ctrlPr>
          </m:fPr>
          <m:num>
            <m:r>
              <m:rPr>
                <m:sty m:val="p"/>
              </m:rPr>
              <w:rPr>
                <w:rFonts w:ascii="Cambria Math" w:hAnsi="Cambria Math"/>
              </w:rPr>
              <m:t>∂T</m:t>
            </m:r>
          </m:num>
          <m:den>
            <m:r>
              <m:rPr>
                <m:sty m:val="p"/>
              </m:rPr>
              <w:rPr>
                <w:rFonts w:ascii="Cambria Math" w:hAnsi="Cambria Math"/>
              </w:rPr>
              <m:t>∂t</m:t>
            </m:r>
          </m:den>
        </m:f>
        <m:r>
          <m:rPr>
            <m:sty m:val="p"/>
          </m:rPr>
          <w:rPr>
            <w:rFonts w:ascii="Cambria Math" w:hAnsi="Cambria Math"/>
          </w:rPr>
          <m:t>= ∇·</m:t>
        </m:r>
        <m:d>
          <m:dPr>
            <m:ctrlPr>
              <w:rPr>
                <w:rFonts w:ascii="Cambria Math" w:hAnsi="Cambria Math"/>
                <w:iCs/>
              </w:rPr>
            </m:ctrlPr>
          </m:dPr>
          <m:e>
            <m:r>
              <m:rPr>
                <m:sty m:val="p"/>
              </m:rPr>
              <w:rPr>
                <w:rFonts w:ascii="Cambria Math" w:hAnsi="Cambria Math"/>
              </w:rPr>
              <m:t>k∇T</m:t>
            </m:r>
          </m:e>
        </m:d>
        <m:r>
          <m:rPr>
            <m:sty m:val="p"/>
          </m:rPr>
          <w:rPr>
            <w:rFonts w:ascii="Cambria Math" w:hAnsi="Cambria Math"/>
          </w:rPr>
          <m:t>+P</m:t>
        </m:r>
      </m:oMath>
      <w:r w:rsidRPr="00154C86">
        <w:rPr>
          <w:iCs/>
        </w:rPr>
        <w:tab/>
        <w:t>(2</w:t>
      </w:r>
      <w:r w:rsidRPr="00154C86">
        <w:rPr>
          <w:iCs/>
          <w:lang w:eastAsia="zh-CN"/>
        </w:rPr>
        <w:t>)</w:t>
      </w:r>
    </w:p>
    <w:p w14:paraId="3020F3B5" w14:textId="79A96B1E" w:rsidR="004B7F4D" w:rsidRPr="00154C86" w:rsidRDefault="004B7F4D" w:rsidP="004B7F4D">
      <w:r w:rsidRPr="00154C86">
        <w:t>This equation takes into account parameters including density (ρ</w:t>
      </w:r>
      <w:r w:rsidR="00D6783E" w:rsidRPr="00154C86">
        <w:t>, kg/m</w:t>
      </w:r>
      <w:r w:rsidR="00D6783E" w:rsidRPr="00154C86">
        <w:rPr>
          <w:vertAlign w:val="superscript"/>
        </w:rPr>
        <w:t>3</w:t>
      </w:r>
      <w:r w:rsidRPr="00154C86">
        <w:t>), specific heat (Cp</w:t>
      </w:r>
      <w:r w:rsidR="00D6783E" w:rsidRPr="00154C86">
        <w:t>, J/</w:t>
      </w:r>
      <w:proofErr w:type="spellStart"/>
      <w:proofErr w:type="gramStart"/>
      <w:r w:rsidR="00D6783E" w:rsidRPr="00154C86">
        <w:t>kg.K</w:t>
      </w:r>
      <w:proofErr w:type="spellEnd"/>
      <w:proofErr w:type="gramEnd"/>
      <w:r w:rsidRPr="00154C86">
        <w:t>), temperature (T</w:t>
      </w:r>
      <w:r w:rsidR="00D6783E" w:rsidRPr="00154C86">
        <w:t>, °C</w:t>
      </w:r>
      <w:r w:rsidRPr="00154C86">
        <w:t>), thermal conductivity (k</w:t>
      </w:r>
      <w:r w:rsidR="00D6783E" w:rsidRPr="00154C86">
        <w:t>, W/</w:t>
      </w:r>
      <w:proofErr w:type="spellStart"/>
      <w:r w:rsidR="00D6783E" w:rsidRPr="00154C86">
        <w:t>m.K</w:t>
      </w:r>
      <w:proofErr w:type="spellEnd"/>
      <w:r w:rsidRPr="00154C86">
        <w:t>), and the dissipated microwave power density acting as the heat source (P</w:t>
      </w:r>
      <w:r w:rsidR="00D6783E" w:rsidRPr="00154C86">
        <w:t>, W/m</w:t>
      </w:r>
      <w:r w:rsidR="00D6783E" w:rsidRPr="00154C86">
        <w:rPr>
          <w:vertAlign w:val="superscript"/>
        </w:rPr>
        <w:t>3</w:t>
      </w:r>
      <w:r w:rsidRPr="00154C86">
        <w:t>).</w:t>
      </w:r>
    </w:p>
    <w:p w14:paraId="7B323055" w14:textId="77777777" w:rsidR="004B7F4D" w:rsidRPr="00154C86" w:rsidRDefault="004B7F4D" w:rsidP="004B7F4D">
      <w:pPr>
        <w:jc w:val="both"/>
      </w:pPr>
      <w:r w:rsidRPr="00154C86">
        <w:t>The dissipated power density (P, W/m</w:t>
      </w:r>
      <w:r w:rsidRPr="00154C86">
        <w:rPr>
          <w:vertAlign w:val="superscript"/>
        </w:rPr>
        <w:t>3</w:t>
      </w:r>
      <w:r w:rsidRPr="00154C86">
        <w:t>) is described as:</w:t>
      </w:r>
    </w:p>
    <w:p w14:paraId="797966A5" w14:textId="77777777" w:rsidR="00D6783E" w:rsidRPr="00154C86" w:rsidRDefault="00D6783E" w:rsidP="00D6783E">
      <w:pPr>
        <w:jc w:val="center"/>
        <w:rPr>
          <w:iCs/>
          <w:lang w:eastAsia="zh-CN"/>
        </w:rPr>
      </w:pPr>
      <m:oMath>
        <m:r>
          <m:rPr>
            <m:sty m:val="p"/>
          </m:rPr>
          <w:rPr>
            <w:rFonts w:ascii="Cambria Math" w:hAnsi="Cambria Math"/>
          </w:rPr>
          <m:t>P=π</m:t>
        </m:r>
        <m:sSub>
          <m:sSubPr>
            <m:ctrlPr>
              <w:rPr>
                <w:rFonts w:ascii="Cambria Math" w:hAnsi="Cambria Math"/>
                <w:iCs/>
              </w:rPr>
            </m:ctrlPr>
          </m:sSubPr>
          <m:e>
            <m:r>
              <m:rPr>
                <m:sty m:val="p"/>
              </m:rPr>
              <w:rPr>
                <w:rFonts w:ascii="Cambria Math" w:hAnsi="Cambria Math"/>
              </w:rPr>
              <m:t>ε</m:t>
            </m:r>
          </m:e>
          <m:sub>
            <m:r>
              <m:rPr>
                <m:sty m:val="p"/>
              </m:rPr>
              <w:rPr>
                <w:rFonts w:ascii="Cambria Math" w:hAnsi="Cambria Math"/>
              </w:rPr>
              <m:t>0</m:t>
            </m:r>
          </m:sub>
        </m:sSub>
        <m:sSup>
          <m:sSupPr>
            <m:ctrlPr>
              <w:rPr>
                <w:rFonts w:ascii="Cambria Math" w:hAnsi="Cambria Math"/>
                <w:iCs/>
              </w:rPr>
            </m:ctrlPr>
          </m:sSupPr>
          <m:e>
            <m:r>
              <m:rPr>
                <m:sty m:val="p"/>
              </m:rPr>
              <w:rPr>
                <w:rFonts w:ascii="Cambria Math" w:hAnsi="Cambria Math"/>
              </w:rPr>
              <m:t>ε</m:t>
            </m:r>
          </m:e>
          <m:sup>
            <m:r>
              <m:rPr>
                <m:sty m:val="p"/>
              </m:rPr>
              <w:rPr>
                <w:rFonts w:ascii="Cambria Math" w:hAnsi="Cambria Math"/>
              </w:rPr>
              <m:t>''</m:t>
            </m:r>
          </m:sup>
        </m:sSup>
        <m:r>
          <m:rPr>
            <m:sty m:val="p"/>
          </m:rPr>
          <w:rPr>
            <w:rFonts w:ascii="Cambria Math" w:hAnsi="Cambria Math"/>
          </w:rPr>
          <m:t>f</m:t>
        </m:r>
        <m:sSup>
          <m:sSupPr>
            <m:ctrlPr>
              <w:rPr>
                <w:rFonts w:ascii="Cambria Math" w:hAnsi="Cambria Math"/>
                <w:iCs/>
              </w:rPr>
            </m:ctrlPr>
          </m:sSupPr>
          <m:e>
            <m:r>
              <m:rPr>
                <m:sty m:val="p"/>
              </m:rPr>
              <w:rPr>
                <w:rFonts w:ascii="Cambria Math" w:hAnsi="Cambria Math"/>
              </w:rPr>
              <m:t>|</m:t>
            </m:r>
            <m:acc>
              <m:accPr>
                <m:chr m:val="⃗"/>
                <m:ctrlPr>
                  <w:rPr>
                    <w:rFonts w:ascii="Cambria Math" w:hAnsi="Cambria Math"/>
                    <w:iCs/>
                  </w:rPr>
                </m:ctrlPr>
              </m:accPr>
              <m:e>
                <m:r>
                  <m:rPr>
                    <m:sty m:val="p"/>
                  </m:rPr>
                  <w:rPr>
                    <w:rFonts w:ascii="Cambria Math" w:hAnsi="Cambria Math"/>
                  </w:rPr>
                  <m:t>E</m:t>
                </m:r>
              </m:e>
            </m:acc>
            <m:r>
              <m:rPr>
                <m:sty m:val="p"/>
              </m:rPr>
              <w:rPr>
                <w:rFonts w:ascii="Cambria Math" w:hAnsi="Cambria Math"/>
              </w:rPr>
              <m:t>|</m:t>
            </m:r>
          </m:e>
          <m:sup>
            <m:r>
              <m:rPr>
                <m:sty m:val="p"/>
              </m:rPr>
              <w:rPr>
                <w:rFonts w:ascii="Cambria Math" w:hAnsi="Cambria Math"/>
              </w:rPr>
              <m:t>2</m:t>
            </m:r>
          </m:sup>
        </m:sSup>
      </m:oMath>
      <w:r w:rsidRPr="00154C86">
        <w:rPr>
          <w:iCs/>
        </w:rPr>
        <w:tab/>
      </w:r>
      <w:r w:rsidRPr="00154C86">
        <w:rPr>
          <w:rFonts w:eastAsia="MS Mincho"/>
          <w:iCs/>
          <w:lang w:eastAsia="zh-CN"/>
        </w:rPr>
        <w:t>（</w:t>
      </w:r>
      <w:r w:rsidRPr="00154C86">
        <w:rPr>
          <w:iCs/>
          <w:lang w:eastAsia="zh-CN"/>
        </w:rPr>
        <w:t>3</w:t>
      </w:r>
      <w:r w:rsidRPr="00154C86">
        <w:rPr>
          <w:rFonts w:eastAsia="MS Mincho"/>
          <w:iCs/>
          <w:lang w:eastAsia="zh-CN"/>
        </w:rPr>
        <w:t>）</w:t>
      </w:r>
    </w:p>
    <w:p w14:paraId="033AB121" w14:textId="53EDA01A" w:rsidR="001B6F32" w:rsidRPr="00154C86" w:rsidRDefault="001B6F32" w:rsidP="00A47CE1">
      <w:pPr>
        <w:rPr>
          <w:iCs/>
          <w:lang w:eastAsia="zh-CN"/>
        </w:rPr>
      </w:pPr>
      <w:r w:rsidRPr="00154C86">
        <w:rPr>
          <w:rFonts w:eastAsia="MS Mincho"/>
          <w:iCs/>
          <w:lang w:eastAsia="zh-CN"/>
        </w:rPr>
        <w:t xml:space="preserve">where, </w:t>
      </w:r>
      <m:oMath>
        <m:sSub>
          <m:sSubPr>
            <m:ctrlPr>
              <w:rPr>
                <w:rFonts w:ascii="Cambria Math" w:hAnsi="Cambria Math"/>
                <w:iCs/>
              </w:rPr>
            </m:ctrlPr>
          </m:sSubPr>
          <m:e>
            <m:r>
              <m:rPr>
                <m:sty m:val="p"/>
              </m:rPr>
              <w:rPr>
                <w:rFonts w:ascii="Cambria Math" w:hAnsi="Cambria Math"/>
              </w:rPr>
              <m:t>ε</m:t>
            </m:r>
          </m:e>
          <m:sub>
            <m:r>
              <m:rPr>
                <m:sty m:val="p"/>
              </m:rPr>
              <w:rPr>
                <w:rFonts w:ascii="Cambria Math" w:hAnsi="Cambria Math"/>
              </w:rPr>
              <m:t>0</m:t>
            </m:r>
          </m:sub>
        </m:sSub>
      </m:oMath>
      <w:r w:rsidRPr="00154C86">
        <w:rPr>
          <w:rFonts w:eastAsia="MS Mincho"/>
          <w:iCs/>
        </w:rPr>
        <w:t xml:space="preserve"> refers to free space permittivity and has a value of 8.854 × 10</w:t>
      </w:r>
      <w:r w:rsidRPr="00154C86">
        <w:rPr>
          <w:rFonts w:eastAsia="MS Mincho"/>
          <w:iCs/>
          <w:vertAlign w:val="superscript"/>
        </w:rPr>
        <w:t>-12</w:t>
      </w:r>
      <w:r w:rsidRPr="00154C86">
        <w:rPr>
          <w:rFonts w:eastAsia="MS Mincho"/>
          <w:iCs/>
        </w:rPr>
        <w:t xml:space="preserve"> F m</w:t>
      </w:r>
      <w:r w:rsidRPr="00154C86">
        <w:rPr>
          <w:rFonts w:eastAsia="MS Mincho"/>
          <w:iCs/>
          <w:vertAlign w:val="superscript"/>
        </w:rPr>
        <w:t>-1</w:t>
      </w:r>
      <w:r w:rsidRPr="00154C86">
        <w:rPr>
          <w:rFonts w:eastAsia="MS Mincho"/>
          <w:iCs/>
        </w:rPr>
        <w:t xml:space="preserve">,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is the dielectric loss factor, f is the microwave frequency in Hz, and </w:t>
      </w:r>
      <m:oMath>
        <m:acc>
          <m:accPr>
            <m:chr m:val="⃗"/>
            <m:ctrlPr>
              <w:rPr>
                <w:rFonts w:ascii="Cambria Math" w:hAnsi="Cambria Math"/>
                <w:i/>
              </w:rPr>
            </m:ctrlPr>
          </m:accPr>
          <m:e>
            <m:r>
              <w:rPr>
                <w:rFonts w:ascii="Cambria Math" w:hAnsi="Cambria Math"/>
              </w:rPr>
              <m:t>E</m:t>
            </m:r>
          </m:e>
        </m:acc>
      </m:oMath>
      <w:r w:rsidRPr="00154C86">
        <w:t xml:space="preserve"> refers to the electric field </w:t>
      </w:r>
      <w:r w:rsidR="005B15BA" w:rsidRPr="00154C86">
        <w:t>intensity</w:t>
      </w:r>
      <w:r w:rsidR="005E0E88" w:rsidRPr="00154C86">
        <w:t xml:space="preserve"> in V/m</w:t>
      </w:r>
      <w:r w:rsidRPr="00154C86">
        <w:t>.</w:t>
      </w:r>
    </w:p>
    <w:p w14:paraId="63133FF4" w14:textId="630DE7D1" w:rsidR="00914943" w:rsidRPr="00154C86" w:rsidRDefault="004B7F4D" w:rsidP="00A91E60">
      <w:pPr>
        <w:pStyle w:val="Heading4"/>
        <w:rPr>
          <w:rFonts w:cs="Times New Roman"/>
        </w:rPr>
      </w:pPr>
      <w:bookmarkStart w:id="13" w:name="_Toc139748261"/>
      <w:r w:rsidRPr="00154C86">
        <w:rPr>
          <w:rFonts w:cs="Times New Roman"/>
        </w:rPr>
        <w:t>Boundary and initial conditions</w:t>
      </w:r>
      <w:bookmarkEnd w:id="13"/>
    </w:p>
    <w:p w14:paraId="57231F15" w14:textId="2251DA18" w:rsidR="004B7F4D" w:rsidRPr="00154C86" w:rsidRDefault="008842E4" w:rsidP="00A91E60">
      <w:r w:rsidRPr="00154C86">
        <w:t xml:space="preserve">The boundary conditions in the electromagnetics were set such that the walls </w:t>
      </w:r>
      <w:proofErr w:type="gramStart"/>
      <w:r w:rsidRPr="00154C86">
        <w:t>were considered to be</w:t>
      </w:r>
      <w:proofErr w:type="gramEnd"/>
      <w:r w:rsidRPr="00154C86">
        <w:t xml:space="preserve"> perfect electric conductors, ensuring that the tangential component of the electric field is zero. This boundary condition accurately models the lossless metallic surface of the walls.</w:t>
      </w:r>
    </w:p>
    <w:p w14:paraId="796C4097" w14:textId="176BFA9B" w:rsidR="004B7F4D" w:rsidRPr="00154C86" w:rsidRDefault="004B7F4D" w:rsidP="007D67DC">
      <w:pPr>
        <w:jc w:val="center"/>
        <w:rPr>
          <w:lang w:eastAsia="zh-CN"/>
        </w:rPr>
      </w:pPr>
      <m:oMath>
        <m:r>
          <w:rPr>
            <w:rFonts w:ascii="Cambria Math" w:hAnsi="Cambria Math"/>
          </w:rPr>
          <m:t xml:space="preserve">n × </m:t>
        </m:r>
        <m:acc>
          <m:accPr>
            <m:chr m:val="⃗"/>
            <m:ctrlPr>
              <w:rPr>
                <w:rFonts w:ascii="Cambria Math" w:hAnsi="Cambria Math"/>
                <w:i/>
              </w:rPr>
            </m:ctrlPr>
          </m:accPr>
          <m:e>
            <m:r>
              <w:rPr>
                <w:rFonts w:ascii="Cambria Math" w:hAnsi="Cambria Math"/>
              </w:rPr>
              <m:t>E</m:t>
            </m:r>
          </m:e>
        </m:acc>
        <m:r>
          <w:rPr>
            <w:rFonts w:ascii="Cambria Math" w:hAnsi="Cambria Math"/>
          </w:rPr>
          <m:t>=0</m:t>
        </m:r>
      </m:oMath>
      <w:r w:rsidRPr="00154C86">
        <w:t xml:space="preserve"> </w:t>
      </w:r>
      <w:r w:rsidRPr="00154C86">
        <w:tab/>
        <w:t>(4</w:t>
      </w:r>
      <w:r w:rsidRPr="00154C86">
        <w:rPr>
          <w:lang w:eastAsia="zh-CN"/>
        </w:rPr>
        <w:t>)</w:t>
      </w:r>
    </w:p>
    <w:p w14:paraId="321DCA5F" w14:textId="55495E64" w:rsidR="008842E4" w:rsidRPr="00154C86" w:rsidRDefault="008842E4" w:rsidP="00A91E60">
      <w:pPr>
        <w:rPr>
          <w:lang w:eastAsia="zh-CN"/>
        </w:rPr>
      </w:pPr>
      <w:r w:rsidRPr="00154C86">
        <w:rPr>
          <w:lang w:eastAsia="zh-CN"/>
        </w:rPr>
        <w:t>where, n is the normal vector</w:t>
      </w:r>
      <w:r w:rsidR="00D6783E" w:rsidRPr="00154C86">
        <w:rPr>
          <w:lang w:eastAsia="zh-CN"/>
        </w:rPr>
        <w:t>.</w:t>
      </w:r>
    </w:p>
    <w:p w14:paraId="48F6EA80" w14:textId="77777777" w:rsidR="004B7F4D" w:rsidRPr="00154C86" w:rsidRDefault="004B7F4D" w:rsidP="004B7F4D">
      <w:pPr>
        <w:jc w:val="both"/>
      </w:pPr>
      <w:r w:rsidRPr="00154C86">
        <w:t xml:space="preserve">At the surface of the food product, convective heat transfer between the food product and the surrounding air was described as: </w:t>
      </w:r>
    </w:p>
    <w:p w14:paraId="438EFDE7" w14:textId="77777777" w:rsidR="004B7F4D" w:rsidRPr="00154C86" w:rsidRDefault="004B7F4D" w:rsidP="004B7F4D">
      <w:pPr>
        <w:jc w:val="center"/>
        <w:rPr>
          <w:lang w:eastAsia="zh-CN"/>
        </w:rPr>
      </w:pPr>
      <m:oMath>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m:t>
            </m:r>
            <m:acc>
              <m:accPr>
                <m:chr m:val="⃗"/>
                <m:ctrlPr>
                  <w:rPr>
                    <w:rFonts w:ascii="Cambria Math" w:hAnsi="Cambria Math"/>
                    <w:i/>
                  </w:rPr>
                </m:ctrlPr>
              </m:accPr>
              <m:e>
                <m:r>
                  <w:rPr>
                    <w:rFonts w:ascii="Cambria Math" w:hAnsi="Cambria Math"/>
                  </w:rPr>
                  <m:t>n</m:t>
                </m:r>
              </m:e>
            </m:acc>
          </m:den>
        </m:f>
        <m:r>
          <w:rPr>
            <w:rFonts w:ascii="Cambria Math" w:hAnsi="Cambria Math"/>
          </w:rPr>
          <m:t>=h(T-</m:t>
        </m:r>
        <m:sSub>
          <m:sSubPr>
            <m:ctrlPr>
              <w:rPr>
                <w:rFonts w:ascii="Cambria Math" w:hAnsi="Cambria Math"/>
                <w:i/>
              </w:rPr>
            </m:ctrlPr>
          </m:sSubPr>
          <m:e>
            <m:r>
              <w:rPr>
                <w:rFonts w:ascii="Cambria Math" w:hAnsi="Cambria Math"/>
              </w:rPr>
              <m:t>T</m:t>
            </m:r>
          </m:e>
          <m:sub>
            <m:r>
              <w:rPr>
                <w:rFonts w:ascii="Cambria Math" w:hAnsi="Cambria Math"/>
              </w:rPr>
              <m:t>ext</m:t>
            </m:r>
          </m:sub>
        </m:sSub>
        <m:r>
          <w:rPr>
            <w:rFonts w:ascii="Cambria Math" w:hAnsi="Cambria Math"/>
          </w:rPr>
          <m:t>)</m:t>
        </m:r>
      </m:oMath>
      <w:r w:rsidRPr="00154C86">
        <w:t xml:space="preserve"> </w:t>
      </w:r>
      <w:r w:rsidRPr="00154C86">
        <w:tab/>
      </w:r>
      <w:r w:rsidRPr="00154C86">
        <w:rPr>
          <w:rFonts w:eastAsia="MS Mincho"/>
          <w:lang w:eastAsia="zh-CN"/>
        </w:rPr>
        <w:t>（</w:t>
      </w:r>
      <w:r w:rsidRPr="00154C86">
        <w:rPr>
          <w:lang w:eastAsia="zh-CN"/>
        </w:rPr>
        <w:t>5</w:t>
      </w:r>
      <w:r w:rsidRPr="00154C86">
        <w:rPr>
          <w:rFonts w:eastAsia="MS Mincho"/>
          <w:lang w:eastAsia="zh-CN"/>
        </w:rPr>
        <w:t>）</w:t>
      </w:r>
    </w:p>
    <w:p w14:paraId="5FAF52BE" w14:textId="75CCBFCD" w:rsidR="004B7F4D" w:rsidRPr="00154C86" w:rsidRDefault="004B7F4D" w:rsidP="004B7F4D">
      <w:r w:rsidRPr="00154C86">
        <w:lastRenderedPageBreak/>
        <w:t>where h (W/m</w:t>
      </w:r>
      <w:r w:rsidRPr="00154C86">
        <w:rPr>
          <w:vertAlign w:val="superscript"/>
        </w:rPr>
        <w:t>2</w:t>
      </w:r>
      <w:r w:rsidRPr="00154C86">
        <w:t>K) is the convective heat flux and is assumed to be constant (10 W/m</w:t>
      </w:r>
      <w:r w:rsidRPr="00154C86">
        <w:rPr>
          <w:vertAlign w:val="superscript"/>
        </w:rPr>
        <w:t>2</w:t>
      </w:r>
      <w:r w:rsidRPr="00154C86">
        <w:t xml:space="preserve">K) for the entire microwave heating process, and </w:t>
      </w:r>
      <w:r w:rsidR="005B15BA" w:rsidRPr="00154C86">
        <w:t>T</w:t>
      </w:r>
      <w:r w:rsidR="005B15BA" w:rsidRPr="00154C86">
        <w:rPr>
          <w:vertAlign w:val="subscript"/>
        </w:rPr>
        <w:t xml:space="preserve">ext </w:t>
      </w:r>
      <w:r w:rsidR="005B15BA" w:rsidRPr="00154C86">
        <w:t>(</w:t>
      </w:r>
      <w:r w:rsidR="00D6783E" w:rsidRPr="00154C86">
        <w:t>°</w:t>
      </w:r>
      <w:r w:rsidR="006E215B" w:rsidRPr="00154C86">
        <w:t>C) is</w:t>
      </w:r>
      <w:r w:rsidRPr="00154C86">
        <w:t xml:space="preserve"> the temperature of surrounding air which was assumed as a constant value of 25 °C.</w:t>
      </w:r>
      <w:bookmarkStart w:id="14" w:name="1447109"/>
      <w:bookmarkStart w:id="15" w:name="1447110"/>
      <w:bookmarkEnd w:id="14"/>
      <w:bookmarkEnd w:id="15"/>
    </w:p>
    <w:p w14:paraId="64063C55" w14:textId="77777777" w:rsidR="004B7F4D" w:rsidRPr="00154C86" w:rsidRDefault="004B7F4D" w:rsidP="004B7F4D">
      <w:r w:rsidRPr="00154C86">
        <w:t xml:space="preserve">The initial temperature of the food product of 4 °C was used in all the models. </w:t>
      </w:r>
    </w:p>
    <w:p w14:paraId="46C40187" w14:textId="713F3766" w:rsidR="00330B81" w:rsidRPr="00154C86" w:rsidRDefault="00330B81" w:rsidP="00330B81">
      <w:pPr>
        <w:pStyle w:val="Heading4"/>
        <w:rPr>
          <w:rFonts w:cs="Times New Roman"/>
        </w:rPr>
      </w:pPr>
      <w:bookmarkStart w:id="16" w:name="_Toc139748262"/>
      <w:r w:rsidRPr="00154C86">
        <w:rPr>
          <w:rFonts w:cs="Times New Roman"/>
        </w:rPr>
        <w:t xml:space="preserve">Material </w:t>
      </w:r>
      <w:r w:rsidR="00110DFF" w:rsidRPr="00154C86">
        <w:rPr>
          <w:rFonts w:cs="Times New Roman"/>
        </w:rPr>
        <w:t>p</w:t>
      </w:r>
      <w:r w:rsidRPr="00154C86">
        <w:rPr>
          <w:rFonts w:cs="Times New Roman"/>
        </w:rPr>
        <w:t>roperties</w:t>
      </w:r>
      <w:bookmarkEnd w:id="16"/>
    </w:p>
    <w:p w14:paraId="6E4EC95E" w14:textId="47835B8A" w:rsidR="004B7F4D" w:rsidRPr="00154C86" w:rsidRDefault="00330B81" w:rsidP="004B7F4D">
      <w:pPr>
        <w:rPr>
          <w:lang w:eastAsia="zh-CN"/>
        </w:rPr>
      </w:pPr>
      <w:r w:rsidRPr="00154C86">
        <w:t xml:space="preserve">The physical, dielectric, and/or thermal properties of air, glass </w:t>
      </w:r>
      <w:r w:rsidRPr="00154C86">
        <w:rPr>
          <w:lang w:eastAsia="zh-CN"/>
        </w:rPr>
        <w:t>(turntable),</w:t>
      </w:r>
      <w:r w:rsidRPr="00154C86">
        <w:t xml:space="preserve"> and mashed potato</w:t>
      </w:r>
      <w:r w:rsidRPr="00154C86">
        <w:rPr>
          <w:lang w:eastAsia="zh-CN"/>
        </w:rPr>
        <w:t xml:space="preserve"> (food)</w:t>
      </w:r>
      <w:r w:rsidRPr="00154C86">
        <w:t xml:space="preserve"> </w:t>
      </w:r>
      <w:r w:rsidRPr="00154C86">
        <w:rPr>
          <w:lang w:eastAsia="zh-CN"/>
        </w:rPr>
        <w:t xml:space="preserve">were obtained from the literature and/or the COMSOL material library and applied in corresponding domains, as summarized in Table </w:t>
      </w:r>
      <w:r w:rsidR="006954BA" w:rsidRPr="00154C86">
        <w:rPr>
          <w:lang w:eastAsia="zh-CN"/>
        </w:rPr>
        <w:t>2.</w:t>
      </w:r>
      <w:r w:rsidRPr="00154C86">
        <w:rPr>
          <w:lang w:eastAsia="zh-CN"/>
        </w:rPr>
        <w:t xml:space="preserve">1. </w:t>
      </w:r>
    </w:p>
    <w:p w14:paraId="67588D4A" w14:textId="45A452D5" w:rsidR="00330B81" w:rsidRPr="00154C86" w:rsidRDefault="00330B81" w:rsidP="00330B81">
      <w:pPr>
        <w:pStyle w:val="Heading4"/>
        <w:rPr>
          <w:rFonts w:cs="Times New Roman"/>
          <w:lang w:eastAsia="zh-CN"/>
        </w:rPr>
      </w:pPr>
      <w:bookmarkStart w:id="17" w:name="_Toc139748263"/>
      <w:r w:rsidRPr="00154C86">
        <w:rPr>
          <w:rFonts w:cs="Times New Roman"/>
          <w:lang w:eastAsia="zh-CN"/>
        </w:rPr>
        <w:t xml:space="preserve">Meshing </w:t>
      </w:r>
      <w:r w:rsidR="00110DFF" w:rsidRPr="00154C86">
        <w:rPr>
          <w:rFonts w:cs="Times New Roman"/>
          <w:lang w:eastAsia="zh-CN"/>
        </w:rPr>
        <w:t>s</w:t>
      </w:r>
      <w:r w:rsidRPr="00154C86">
        <w:rPr>
          <w:rFonts w:cs="Times New Roman"/>
          <w:lang w:eastAsia="zh-CN"/>
        </w:rPr>
        <w:t>trategy</w:t>
      </w:r>
      <w:bookmarkEnd w:id="17"/>
    </w:p>
    <w:p w14:paraId="53AB18A4" w14:textId="1927B332" w:rsidR="00330B81" w:rsidRPr="00286DC4" w:rsidRDefault="00330B81" w:rsidP="00330B81">
      <w:pPr>
        <w:jc w:val="both"/>
        <w:rPr>
          <w:color w:val="000000" w:themeColor="text1"/>
        </w:rPr>
      </w:pPr>
      <w:r w:rsidRPr="00154C86">
        <w:t xml:space="preserve">The tetrahedral mesh was used in generating the mesh. A mesh-independent study was performed following the procedures described in </w:t>
      </w:r>
      <w:sdt>
        <w:sdtPr>
          <w:rPr>
            <w:color w:val="000000"/>
          </w:rPr>
          <w:tag w:val="MENDELEY_CITATION_v3_eyJjaXRhdGlvbklEIjoiTUVOREVMRVlfQ0lUQVRJT05fZjMyYTNiZWEtZmI0NS00ZTUyLTg2ODgtYWRhODdjMzVhODA3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
          <w:id w:val="-1432580837"/>
          <w:placeholder>
            <w:docPart w:val="F672B58B44BE6B43BA0309477B636A80"/>
          </w:placeholder>
        </w:sdtPr>
        <w:sdtContent>
          <w:r w:rsidR="00A578C1" w:rsidRPr="00154C86">
            <w:rPr>
              <w:color w:val="000000"/>
            </w:rPr>
            <w:t>(Chen et al. 2014)</w:t>
          </w:r>
        </w:sdtContent>
      </w:sdt>
      <w:r w:rsidRPr="00154C86">
        <w:t xml:space="preserve"> </w:t>
      </w:r>
      <w:r w:rsidR="00A10234" w:rsidRPr="00154C86">
        <w:t>which</w:t>
      </w:r>
      <w:r w:rsidRPr="00154C86">
        <w:t xml:space="preserve"> studied the effect of mesh refinement on the normalized power absorption. The maximum element sizes of the air domain (15 mm), turntable (5 mm), and food product (3 mm) were identified as suitable for models with different oven geometry types. The mesh for the different domains (food product, turntable, and oven cavity) and geometries (simple box, manually measured, and 3-D scanned geometry) are shown in Figure </w:t>
      </w:r>
      <w:r w:rsidR="006954BA" w:rsidRPr="00154C86">
        <w:t>2.</w:t>
      </w:r>
      <w:r w:rsidRPr="00154C86">
        <w:t xml:space="preserve">5. As observed, the mesh of the 3-D scanned geometry showed much finer meshes than the other two types of geometry at some wall regions and turntable edges, indicating the capture of minor geometric details. </w:t>
      </w:r>
      <w:r w:rsidR="00D6783E" w:rsidRPr="00154C86">
        <w:rPr>
          <w:color w:val="000000" w:themeColor="text1"/>
        </w:rPr>
        <w:t xml:space="preserve">The detailed comparison of the number of elements in different oven geometry types will be discussed in the </w:t>
      </w:r>
      <w:r w:rsidR="005B15BA" w:rsidRPr="00154C86">
        <w:rPr>
          <w:color w:val="000000" w:themeColor="text1"/>
        </w:rPr>
        <w:t>r</w:t>
      </w:r>
      <w:r w:rsidR="00D6783E" w:rsidRPr="00154C86">
        <w:rPr>
          <w:color w:val="000000" w:themeColor="text1"/>
        </w:rPr>
        <w:t>esult section 3.1.</w:t>
      </w:r>
      <w:r w:rsidR="00974483" w:rsidRPr="00154C86">
        <w:rPr>
          <w:color w:val="000000" w:themeColor="text1"/>
        </w:rPr>
        <w:t xml:space="preserve"> </w:t>
      </w:r>
      <w:r w:rsidR="00974483" w:rsidRPr="00286DC4">
        <w:rPr>
          <w:color w:val="000000" w:themeColor="text1"/>
        </w:rPr>
        <w:t xml:space="preserve">The average quality values of meshes are 0.66, 0.66, and 0.65, for the simple box, manually measured, and 3-D scanned geometries, respectively, which are </w:t>
      </w:r>
      <w:proofErr w:type="gramStart"/>
      <w:r w:rsidR="00974483" w:rsidRPr="00286DC4">
        <w:rPr>
          <w:color w:val="000000" w:themeColor="text1"/>
        </w:rPr>
        <w:t>similar to</w:t>
      </w:r>
      <w:proofErr w:type="gramEnd"/>
      <w:r w:rsidR="00974483" w:rsidRPr="00286DC4">
        <w:rPr>
          <w:color w:val="000000" w:themeColor="text1"/>
        </w:rPr>
        <w:t xml:space="preserve"> other reported value (0.64) for sufficient modeling microwave heating processes</w:t>
      </w:r>
      <w:sdt>
        <w:sdtPr>
          <w:rPr>
            <w:color w:val="000000" w:themeColor="text1"/>
          </w:rPr>
          <w:tag w:val="MENDELEY_CITATION_v3_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"/>
          <w:id w:val="535006251"/>
          <w:placeholder>
            <w:docPart w:val="DefaultPlaceholder_-1854013440"/>
          </w:placeholder>
        </w:sdtPr>
        <w:sdtContent>
          <w:r w:rsidR="00A578C1" w:rsidRPr="00286DC4">
            <w:rPr>
              <w:color w:val="000000" w:themeColor="text1"/>
            </w:rPr>
            <w:t>(</w:t>
          </w:r>
          <w:proofErr w:type="spellStart"/>
          <w:r w:rsidR="00A578C1" w:rsidRPr="00286DC4">
            <w:rPr>
              <w:color w:val="000000" w:themeColor="text1"/>
            </w:rPr>
            <w:t>Fia</w:t>
          </w:r>
          <w:proofErr w:type="spellEnd"/>
          <w:r w:rsidR="00A578C1" w:rsidRPr="00286DC4">
            <w:rPr>
              <w:color w:val="000000" w:themeColor="text1"/>
            </w:rPr>
            <w:t xml:space="preserve"> and Amorim 2021)</w:t>
          </w:r>
        </w:sdtContent>
      </w:sdt>
      <w:r w:rsidR="00974483" w:rsidRPr="00286DC4">
        <w:rPr>
          <w:color w:val="000000" w:themeColor="text1"/>
        </w:rPr>
        <w:t>.</w:t>
      </w:r>
    </w:p>
    <w:p w14:paraId="1022BBD2" w14:textId="49EEE27E" w:rsidR="00330B81" w:rsidRPr="00154C86" w:rsidRDefault="00330B81" w:rsidP="00330B81">
      <w:pPr>
        <w:pStyle w:val="Heading4"/>
        <w:rPr>
          <w:rFonts w:cs="Times New Roman"/>
          <w:lang w:eastAsia="zh-CN"/>
        </w:rPr>
      </w:pPr>
      <w:bookmarkStart w:id="18" w:name="_Toc139748264"/>
      <w:r w:rsidRPr="00154C86">
        <w:rPr>
          <w:rFonts w:cs="Times New Roman"/>
          <w:lang w:eastAsia="zh-CN"/>
        </w:rPr>
        <w:lastRenderedPageBreak/>
        <w:t xml:space="preserve">Simulation </w:t>
      </w:r>
      <w:r w:rsidR="00110DFF" w:rsidRPr="00154C86">
        <w:rPr>
          <w:rFonts w:cs="Times New Roman"/>
          <w:lang w:eastAsia="zh-CN"/>
        </w:rPr>
        <w:t>s</w:t>
      </w:r>
      <w:r w:rsidRPr="00154C86">
        <w:rPr>
          <w:rFonts w:cs="Times New Roman"/>
          <w:lang w:eastAsia="zh-CN"/>
        </w:rPr>
        <w:t>trategy</w:t>
      </w:r>
      <w:bookmarkEnd w:id="18"/>
    </w:p>
    <w:p w14:paraId="72D7CF69" w14:textId="179D6C1E" w:rsidR="00330B81" w:rsidRPr="00154C86" w:rsidRDefault="00330B81" w:rsidP="00330B81">
      <w:pPr>
        <w:jc w:val="both"/>
      </w:pPr>
      <w:r w:rsidRPr="00154C86">
        <w:t>To comprehensively evaluate the effect of oven geometrical details on modeling accuracy, multiple frequencies and ports were used in the study. The most common frequency used for the microwave heating in domestic microwave ovens is 2.45 GHz</w:t>
      </w:r>
      <w:r w:rsidR="00A10234" w:rsidRPr="00154C86">
        <w:t>,</w:t>
      </w:r>
      <w:r w:rsidRPr="00154C86">
        <w:t xml:space="preserve"> and the port is mostly located on the right side of the cavity. Therefore, the microwave heating processes using three oven cavity geometries were simulated at 2.45 GHz using the right port (Port #1), </w:t>
      </w:r>
      <w:proofErr w:type="gramStart"/>
      <w:r w:rsidRPr="00154C86">
        <w:t>similar to</w:t>
      </w:r>
      <w:proofErr w:type="gramEnd"/>
      <w:r w:rsidRPr="00154C86">
        <w:t xml:space="preserve"> domestic microwave ovens. The multi-port solid-state microwave system provides the flexibility to control the microwave frequency between 2.40 – 2.50 GHz</w:t>
      </w:r>
      <w:r w:rsidR="00A10234" w:rsidRPr="00154C86">
        <w:t>,</w:t>
      </w:r>
      <w:r w:rsidRPr="00154C86">
        <w:t xml:space="preserve"> and at frequencies greater than 2.48 GHz, there are high reflections in the cavity which leads to the </w:t>
      </w:r>
      <w:r w:rsidR="007D67DC" w:rsidRPr="00154C86">
        <w:t>shutdown</w:t>
      </w:r>
      <w:r w:rsidRPr="00154C86">
        <w:t xml:space="preserve"> of the system. Therefore, to validate our model at various other frequencies and test the robustness of the developed model, additional microwave frequencies (2.40 and 2.48 GHz using Port #1) and additional ports (2.45 GHz using Port #3 and 4) were evaluated. The mashed potato was placed at the center of the turntable and heated from 4 °C for 60 s without rotation. The stationary turntable can eliminate the effect of rotation on the heating patterns, and the short heating time can minimize the effect of temperature-dependent dielectric properties and heat transfer on heating patterns. </w:t>
      </w:r>
    </w:p>
    <w:p w14:paraId="6645CD44" w14:textId="0D49829C" w:rsidR="00D6783E" w:rsidRPr="00154C86" w:rsidRDefault="00D6783E" w:rsidP="00D6783E">
      <w:pPr>
        <w:jc w:val="both"/>
      </w:pPr>
      <w:r w:rsidRPr="00154C86">
        <w:t xml:space="preserve">The microwave heating simulations were carried out on </w:t>
      </w:r>
      <w:r w:rsidR="00A10234" w:rsidRPr="00154C86">
        <w:t xml:space="preserve">a </w:t>
      </w:r>
      <w:proofErr w:type="spellStart"/>
      <w:r w:rsidRPr="00154C86">
        <w:t>microway</w:t>
      </w:r>
      <w:proofErr w:type="spellEnd"/>
      <w:r w:rsidRPr="00154C86">
        <w:t xml:space="preserve"> workstation equipped with t</w:t>
      </w:r>
      <w:r w:rsidRPr="00154C86">
        <w:rPr>
          <w:color w:val="333333"/>
        </w:rPr>
        <w:t xml:space="preserve">wo 16-core Intel(R) Xeon(R) 3.20 GHz wavenumber </w:t>
      </w:r>
      <w:r w:rsidRPr="00154C86">
        <w:t xml:space="preserve">and running on a RAM of 128 GB with a Windows 10 operating system. </w:t>
      </w:r>
    </w:p>
    <w:p w14:paraId="3E37E204" w14:textId="2D70FB68" w:rsidR="00330B81" w:rsidRPr="00154C86" w:rsidRDefault="00330B81" w:rsidP="00330B81">
      <w:pPr>
        <w:pStyle w:val="Heading3"/>
        <w:rPr>
          <w:rFonts w:cs="Times New Roman"/>
        </w:rPr>
      </w:pPr>
      <w:bookmarkStart w:id="19" w:name="_Toc139748265"/>
      <w:r w:rsidRPr="00154C86">
        <w:rPr>
          <w:rFonts w:cs="Times New Roman"/>
        </w:rPr>
        <w:t>Experimental Validation</w:t>
      </w:r>
      <w:bookmarkEnd w:id="19"/>
    </w:p>
    <w:p w14:paraId="057F5D40" w14:textId="0C6B55E0" w:rsidR="00330B81" w:rsidRPr="00154C86" w:rsidRDefault="00330B81" w:rsidP="00330B81">
      <w:pPr>
        <w:jc w:val="both"/>
      </w:pPr>
      <w:r w:rsidRPr="00154C86">
        <w:t xml:space="preserve">The mashed potato was used as a model food in the experimental validation because of </w:t>
      </w:r>
      <w:r w:rsidR="00A10234" w:rsidRPr="00154C86">
        <w:t>its</w:t>
      </w:r>
      <w:r w:rsidRPr="00154C86">
        <w:t xml:space="preserve"> homogeneity and ease of preparation. The mashed potato was composed of 23.8% mashed potato flakes (Real Premium mashed potato, Idahoan Foods, Idaho Falls, ID, USA), 18.6% whole milk (Grade A homogenized whole milk, Kroger CO., Cincinnati, OH, USA), 4.1% unsalted butter </w:t>
      </w:r>
      <w:r w:rsidRPr="00154C86">
        <w:lastRenderedPageBreak/>
        <w:t xml:space="preserve">(Land O' Lakes® Unsalted Butter Sticks, Land O' Lakes, Inc, Arden Hills, MN, USA), and 53.5% deionized </w:t>
      </w:r>
      <w:r w:rsidR="00C15DC5" w:rsidRPr="00154C86">
        <w:t>water.</w:t>
      </w:r>
      <w:r w:rsidRPr="00154C86">
        <w:t xml:space="preserve"> The preparation followed the procedures reported in </w:t>
      </w:r>
      <w:sdt>
        <w:sdtPr>
          <w:rPr>
            <w:color w:val="000000"/>
          </w:rPr>
          <w:tag w:val="MENDELEY_CITATION_v3_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"/>
          <w:id w:val="-1716584584"/>
          <w:placeholder>
            <w:docPart w:val="42721C11DA495445A880B8A35B88E883"/>
          </w:placeholder>
        </w:sdtPr>
        <w:sdtContent>
          <w:r w:rsidR="00A578C1" w:rsidRPr="00154C86">
            <w:rPr>
              <w:color w:val="000000"/>
            </w:rPr>
            <w:t>(Chen et al. 2013)</w:t>
          </w:r>
        </w:sdtContent>
      </w:sdt>
      <w:r w:rsidRPr="00154C86">
        <w:t xml:space="preserve">. Prepared mashed potato (850 g) </w:t>
      </w:r>
      <w:r w:rsidR="00C15DC5" w:rsidRPr="00154C86">
        <w:t>was</w:t>
      </w:r>
      <w:r w:rsidRPr="00154C86">
        <w:t xml:space="preserve"> filled in </w:t>
      </w:r>
      <w:r w:rsidR="00A10234" w:rsidRPr="00154C86">
        <w:t xml:space="preserve">a </w:t>
      </w:r>
      <w:r w:rsidRPr="00154C86">
        <w:t>plastic tray</w:t>
      </w:r>
      <w:r w:rsidR="003A0B08" w:rsidRPr="00154C86">
        <w:t xml:space="preserve"> having the dimensions L×W×H of 16.5 cm × 11.7 cm × 5 </w:t>
      </w:r>
      <w:r w:rsidR="005B15BA" w:rsidRPr="00154C86">
        <w:t>cm and</w:t>
      </w:r>
      <w:r w:rsidR="003A0B08" w:rsidRPr="00154C86">
        <w:t xml:space="preserve"> placed at the center of the oven cavity</w:t>
      </w:r>
      <w:r w:rsidRPr="00154C86">
        <w:t>. In each tray, a mesh cloth made of nylon with a coarse mesh was placed at the center of the mashed potato to separate the sample into two layers, top and middle, respectively. The samples were kept in the refrigerator at 4 °C overnight for further use.</w:t>
      </w:r>
    </w:p>
    <w:p w14:paraId="2BB54050" w14:textId="09F1D30F" w:rsidR="00D6783E" w:rsidRPr="00154C86" w:rsidRDefault="00330B81" w:rsidP="00330B81">
      <w:pPr>
        <w:jc w:val="both"/>
      </w:pPr>
      <w:r w:rsidRPr="00154C86">
        <w:t xml:space="preserve">The mashed potato was heated in the fabricated solid-state microwave system. The microwave frequency, port number, and heating time were selected and matched with the simulation conditions. After the heating procedure, the food samples were rapidly removed from the microwave oven. </w:t>
      </w:r>
    </w:p>
    <w:p w14:paraId="022904AB" w14:textId="35A120EB" w:rsidR="00330B81" w:rsidRPr="00286DC4" w:rsidRDefault="00450A40" w:rsidP="00450A40">
      <w:pPr>
        <w:rPr>
          <w:color w:val="000000" w:themeColor="text1"/>
          <w:shd w:val="clear" w:color="auto" w:fill="FFFFFF"/>
        </w:rPr>
      </w:pPr>
      <w:r w:rsidRPr="00286DC4">
        <w:rPr>
          <w:color w:val="000000" w:themeColor="text1"/>
          <w:shd w:val="clear" w:color="auto" w:fill="FFFFFF"/>
        </w:rPr>
        <w:t>The thermal imaging process for the heated mashed potato involved using a thermal imaging camera (FLIR A300, Boston, MA) with a resolution of 320 × 240 pixels and accuracy of ±2°C to capture images of the top and middle layers. The camera was placed approximately 50 cm above the food product and connected to a computer.  After microwave heating experiments, the food samples were removed from the oven immediately to the predetermined location under the thermal imaging camera for capturing the thermal images of the top surface. Then, the top layer mashed potato sample was removed with the pre-placed mesh cloth for capturing the thermal images at the middle layer. The whole process was completed within ~15 seconds. The captured thermal image profiles were processed in the</w:t>
      </w:r>
      <w:r w:rsidR="00A578C1" w:rsidRPr="00286DC4">
        <w:rPr>
          <w:color w:val="000000" w:themeColor="text1"/>
          <w:shd w:val="clear" w:color="auto" w:fill="FFFFFF"/>
        </w:rPr>
        <w:t xml:space="preserve"> FLIR </w:t>
      </w:r>
      <w:proofErr w:type="spellStart"/>
      <w:r w:rsidR="00A578C1" w:rsidRPr="00286DC4">
        <w:rPr>
          <w:color w:val="000000" w:themeColor="text1"/>
          <w:shd w:val="clear" w:color="auto" w:fill="FFFFFF"/>
        </w:rPr>
        <w:t>ResearchIR</w:t>
      </w:r>
      <w:proofErr w:type="spellEnd"/>
      <w:r w:rsidRPr="00286DC4">
        <w:rPr>
          <w:color w:val="000000" w:themeColor="text1"/>
          <w:shd w:val="clear" w:color="auto" w:fill="FFFFFF"/>
        </w:rPr>
        <w:t xml:space="preserve"> software with an emissivity of 0.95, which is commonly used for food samples</w:t>
      </w:r>
      <w:r w:rsidR="00A578C1" w:rsidRPr="00286DC4">
        <w:rPr>
          <w:color w:val="000000" w:themeColor="text1"/>
          <w:shd w:val="clear" w:color="auto" w:fill="FFFFFF"/>
        </w:rPr>
        <w:t>.</w:t>
      </w:r>
    </w:p>
    <w:p w14:paraId="094B8F3D" w14:textId="20AED3DD" w:rsidR="00914943" w:rsidRPr="00154C86" w:rsidRDefault="00330B81" w:rsidP="000012FB">
      <w:pPr>
        <w:pStyle w:val="Heading3"/>
        <w:rPr>
          <w:rFonts w:cs="Times New Roman"/>
        </w:rPr>
      </w:pPr>
      <w:bookmarkStart w:id="20" w:name="_Toc139748266"/>
      <w:r w:rsidRPr="00154C86">
        <w:rPr>
          <w:rFonts w:cs="Times New Roman"/>
        </w:rPr>
        <w:lastRenderedPageBreak/>
        <w:t>Quantitative comparison of temperature distribution between simulated and experimental thermal images</w:t>
      </w:r>
      <w:bookmarkEnd w:id="20"/>
    </w:p>
    <w:p w14:paraId="3B749D7A" w14:textId="79CDC22A" w:rsidR="00330B81" w:rsidRPr="00154C86" w:rsidRDefault="00330B81" w:rsidP="00330B81">
      <w:pPr>
        <w:jc w:val="both"/>
      </w:pPr>
      <w:r w:rsidRPr="00154C86">
        <w:t xml:space="preserve">Previously reported microwave model validation using thermal imaging profiles often only qualitatively compared heating patterns (hot and cold spot locations) between experiments and simulation. In this study, a quantitative comparison approach was developed and used to validate the model accuracy for the thermal profiles in an irregular shape, as shown in Figure </w:t>
      </w:r>
      <w:r w:rsidR="006954BA" w:rsidRPr="00154C86">
        <w:t>2.</w:t>
      </w:r>
      <w:r w:rsidRPr="00154C86">
        <w:t xml:space="preserve">6. </w:t>
      </w:r>
    </w:p>
    <w:p w14:paraId="1B98459D" w14:textId="269D67CC" w:rsidR="00450A40" w:rsidRPr="00154C86" w:rsidRDefault="00450A40" w:rsidP="00450A40">
      <w:r w:rsidRPr="00154C86">
        <w:t xml:space="preserve">Firstly, the experimental spatial temperature profiles captured by the thermal imaging camera were manually cropped as a rectangular region to remove the background. The cropped thermal image profiles were resized to a 320 × 240-pixeled image using the Pillow library in Python. Note that the cropped experimental images still have thermal imaging background temperatures at the corners due to the irregular shape of the food product. Then, the simulated temperature profiles were exported from COMSOL software as a regular grid of 320 × 240 pixels. Since the food surface is in an irregular shape with curvatures at corners, the cornered regions (non-food regions) did not have temperature values and were shown as </w:t>
      </w:r>
      <w:proofErr w:type="spellStart"/>
      <w:r w:rsidRPr="00154C86">
        <w:t>NaN</w:t>
      </w:r>
      <w:proofErr w:type="spellEnd"/>
      <w:r w:rsidRPr="00154C86">
        <w:t xml:space="preserve"> (Not a Number)</w:t>
      </w:r>
      <w:r w:rsidRPr="00154C86">
        <w:t xml:space="preserve"> in the matrix of 320 × 240 temperature values. Finally, a data quantification algorithm was built in Python Programming language which used NumPy and Pandas module to calculate the root mean square error (RMSE) between the corresponding pixels of the experimental temperature profiles and the simulated temperature profiles by extruding the pixels with </w:t>
      </w:r>
      <w:proofErr w:type="spellStart"/>
      <w:r w:rsidRPr="00154C86">
        <w:t>NaN</w:t>
      </w:r>
      <w:proofErr w:type="spellEnd"/>
      <w:r w:rsidRPr="00154C86">
        <w:t xml:space="preserve"> values from the simulated results using the following equation.</w:t>
      </w:r>
    </w:p>
    <w:p w14:paraId="3BB3582D" w14:textId="77777777" w:rsidR="00450A40" w:rsidRPr="00154C86" w:rsidRDefault="00450A40" w:rsidP="00450A40"/>
    <w:p w14:paraId="6A4A7C67" w14:textId="77777777" w:rsidR="00450A40" w:rsidRPr="00154C86" w:rsidRDefault="00450A40" w:rsidP="00450A40">
      <w:pPr>
        <w:jc w:val="center"/>
      </w:pPr>
      <m:oMath>
        <m:r>
          <w:rPr>
            <w:rFonts w:ascii="Cambria Math" w:hAnsi="Cambria Math"/>
          </w:rPr>
          <m:t xml:space="preserve">RMSE= </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exp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sim</m:t>
                        </m:r>
                      </m:sub>
                    </m:sSub>
                    <m:r>
                      <w:rPr>
                        <w:rFonts w:ascii="Cambria Math" w:hAnsi="Cambria Math"/>
                      </w:rPr>
                      <m:t>)</m:t>
                    </m:r>
                  </m:e>
                  <m:sup>
                    <m:r>
                      <w:rPr>
                        <w:rFonts w:ascii="Cambria Math" w:hAnsi="Cambria Math"/>
                      </w:rPr>
                      <m:t>2</m:t>
                    </m:r>
                  </m:sup>
                </m:sSup>
              </m:e>
            </m:nary>
          </m:e>
        </m:rad>
      </m:oMath>
      <w:r w:rsidRPr="00154C86">
        <w:tab/>
        <w:t>(6)</w:t>
      </w:r>
    </w:p>
    <w:p w14:paraId="66B63970" w14:textId="38C1E0E7" w:rsidR="00D6783E" w:rsidRPr="00154C86" w:rsidRDefault="00450A40" w:rsidP="00450A40">
      <w:pPr>
        <w:jc w:val="both"/>
      </w:pPr>
      <w:r w:rsidRPr="00154C86">
        <w:t xml:space="preserve">where n = total number of temperature values (320 × 240 excluding </w:t>
      </w:r>
      <w:proofErr w:type="spellStart"/>
      <w:r w:rsidRPr="00154C86">
        <w:t>NaN</w:t>
      </w:r>
      <w:proofErr w:type="spellEnd"/>
      <w:r w:rsidRPr="00154C86">
        <w:t xml:space="preserve"> values), </w:t>
      </w:r>
      <w:proofErr w:type="spellStart"/>
      <w:r w:rsidRPr="00154C86">
        <w:t>T</w:t>
      </w:r>
      <w:r w:rsidRPr="00154C86">
        <w:rPr>
          <w:vertAlign w:val="subscript"/>
        </w:rPr>
        <w:t>exp</w:t>
      </w:r>
      <w:proofErr w:type="spellEnd"/>
      <w:r w:rsidRPr="00154C86">
        <w:t xml:space="preserve"> is the temperature of a single pixel in the experimental thermal profile, and </w:t>
      </w:r>
      <w:proofErr w:type="spellStart"/>
      <w:r w:rsidRPr="00154C86">
        <w:t>T</w:t>
      </w:r>
      <w:r w:rsidRPr="00154C86">
        <w:rPr>
          <w:vertAlign w:val="subscript"/>
        </w:rPr>
        <w:t>sim</w:t>
      </w:r>
      <w:proofErr w:type="spellEnd"/>
      <w:r w:rsidRPr="00154C86">
        <w:t xml:space="preserve"> is the pixeled </w:t>
      </w:r>
      <w:r w:rsidRPr="00154C86">
        <w:lastRenderedPageBreak/>
        <w:t>temperature values from the simulated thermal profile</w:t>
      </w:r>
      <w:r w:rsidR="00D6783E" w:rsidRPr="00154C86">
        <w:t xml:space="preserve">. </w:t>
      </w:r>
      <w:r w:rsidR="00286DC4">
        <w:t>Effectively</w:t>
      </w:r>
      <w:r w:rsidR="00D6783E" w:rsidRPr="00154C86">
        <w:t xml:space="preserve"> managing the background values, the algorithm ensures a reliable and precise analysis, leading to meaningful and valid conclusions from the experimental and simulation data.</w:t>
      </w:r>
    </w:p>
    <w:p w14:paraId="70605A49" w14:textId="77C67259" w:rsidR="00330B81" w:rsidRPr="00154C86" w:rsidRDefault="00330B81" w:rsidP="00330B81">
      <w:pPr>
        <w:jc w:val="both"/>
      </w:pPr>
    </w:p>
    <w:p w14:paraId="2BF559CE" w14:textId="4DA7A353" w:rsidR="00914943" w:rsidRPr="00154C86" w:rsidRDefault="00330B81" w:rsidP="000012FB">
      <w:pPr>
        <w:pStyle w:val="Heading3"/>
        <w:rPr>
          <w:rFonts w:cs="Times New Roman"/>
        </w:rPr>
      </w:pPr>
      <w:bookmarkStart w:id="21" w:name="_Toc139748267"/>
      <w:r w:rsidRPr="00154C86">
        <w:rPr>
          <w:rFonts w:cs="Times New Roman"/>
        </w:rPr>
        <w:t>Data Analysis</w:t>
      </w:r>
      <w:bookmarkEnd w:id="21"/>
    </w:p>
    <w:p w14:paraId="62C75830" w14:textId="4B45DBBB" w:rsidR="00D67AFD" w:rsidRPr="00154C86" w:rsidRDefault="00330B81" w:rsidP="005B5D55">
      <w:pPr>
        <w:jc w:val="both"/>
      </w:pPr>
      <w:r w:rsidRPr="00154C86">
        <w:t xml:space="preserve">The microwave heating experiments were performed in three replicates. One-way analysis of variance (ANOVA) was used for the statistical analysis, followed by a 95% confidence interval HSD Tukey's post-test. JMP </w:t>
      </w:r>
      <w:r w:rsidR="00A10234" w:rsidRPr="00154C86">
        <w:t>Pro</w:t>
      </w:r>
      <w:r w:rsidRPr="00154C86">
        <w:t xml:space="preserve"> 16 (JMP, Version 16. SAS Institute Inc., Cary, NC) statistical software was used for all the calculations. Statistically significant values were those with p-values less than 0.05.</w:t>
      </w:r>
    </w:p>
    <w:p w14:paraId="6823AAB8" w14:textId="23E05E0A" w:rsidR="000E34CB" w:rsidRPr="00154C86" w:rsidRDefault="005B5D55" w:rsidP="000012FB">
      <w:pPr>
        <w:pStyle w:val="Heading2"/>
        <w:rPr>
          <w:rFonts w:cs="Times New Roman"/>
        </w:rPr>
      </w:pPr>
      <w:bookmarkStart w:id="22" w:name="_Toc139748268"/>
      <w:r w:rsidRPr="00154C86">
        <w:rPr>
          <w:rFonts w:cs="Times New Roman"/>
        </w:rPr>
        <w:t>Results and Discussions</w:t>
      </w:r>
      <w:bookmarkEnd w:id="22"/>
    </w:p>
    <w:p w14:paraId="1CD43527" w14:textId="6B339322" w:rsidR="000E34CB" w:rsidRPr="00154C86" w:rsidRDefault="005B5D55" w:rsidP="000012FB">
      <w:pPr>
        <w:pStyle w:val="Heading3"/>
        <w:rPr>
          <w:rFonts w:cs="Times New Roman"/>
        </w:rPr>
      </w:pPr>
      <w:bookmarkStart w:id="23" w:name="_Toc139748269"/>
      <w:r w:rsidRPr="00154C86">
        <w:rPr>
          <w:rFonts w:cs="Times New Roman"/>
        </w:rPr>
        <w:t>Comparison of meshing results among models with different geometric details</w:t>
      </w:r>
      <w:bookmarkEnd w:id="23"/>
    </w:p>
    <w:p w14:paraId="2D465952" w14:textId="161ACF9C" w:rsidR="005B5D55" w:rsidRPr="00154C86" w:rsidRDefault="005B5D55" w:rsidP="005B5D55">
      <w:pPr>
        <w:jc w:val="both"/>
      </w:pPr>
      <w:r w:rsidRPr="00154C86">
        <w:t xml:space="preserve">With the same meshing strategy for models </w:t>
      </w:r>
      <w:r w:rsidR="00B05749" w:rsidRPr="00154C86">
        <w:t>having</w:t>
      </w:r>
      <w:r w:rsidRPr="00154C86">
        <w:t xml:space="preserve"> different geometric details, different meshing results were shown in Figure </w:t>
      </w:r>
      <w:r w:rsidR="006954BA" w:rsidRPr="00154C86">
        <w:t>2.</w:t>
      </w:r>
      <w:r w:rsidRPr="00154C86">
        <w:t xml:space="preserve">5 (2.1.5 section), where finer mesh was observed in the 3-D scanned oven and turntable geometries. The numbers of elements in the food, turntable, air domains, and whole geometry were different for geometries with different details, as summarized in Table </w:t>
      </w:r>
      <w:r w:rsidR="006954BA" w:rsidRPr="00154C86">
        <w:t>2.</w:t>
      </w:r>
      <w:r w:rsidRPr="00154C86">
        <w:t xml:space="preserve">2. Note that the total number of </w:t>
      </w:r>
      <w:r w:rsidR="00B05749" w:rsidRPr="00154C86">
        <w:t>elements for the entire</w:t>
      </w:r>
      <w:r w:rsidRPr="00154C86">
        <w:t xml:space="preserve"> geometry was more than the sum of the three domains due to additional elements on boundaries. The number of mesh elements increased with more geometrical details in the models. First, the numbers of</w:t>
      </w:r>
      <w:r w:rsidR="00915CF5" w:rsidRPr="00154C86">
        <w:t xml:space="preserve"> total</w:t>
      </w:r>
      <w:r w:rsidRPr="00154C86">
        <w:t xml:space="preserve"> elements in the food domain of the three geometries were similar</w:t>
      </w:r>
      <w:r w:rsidR="00915CF5" w:rsidRPr="00154C86">
        <w:t xml:space="preserve"> and</w:t>
      </w:r>
      <w:r w:rsidR="00B05749" w:rsidRPr="00154C86">
        <w:t xml:space="preserve"> </w:t>
      </w:r>
      <w:r w:rsidR="00915CF5" w:rsidRPr="00154C86">
        <w:t>approximately equal to ~ 470,000</w:t>
      </w:r>
      <w:r w:rsidRPr="00154C86">
        <w:t xml:space="preserve"> since the same manually drawn food geometries were used in the three models. The numbers of elements in the turntable and air domain of the manually measured geometries were slightly more than th</w:t>
      </w:r>
      <w:r w:rsidR="00B05749" w:rsidRPr="00154C86">
        <w:t>o</w:t>
      </w:r>
      <w:r w:rsidRPr="00154C86">
        <w:t xml:space="preserve">se of the simple </w:t>
      </w:r>
      <w:r w:rsidRPr="00154C86">
        <w:lastRenderedPageBreak/>
        <w:t>box geometry because the manually measured geometry can capture the major geometric details.</w:t>
      </w:r>
      <w:r w:rsidR="00915CF5" w:rsidRPr="00154C86">
        <w:t xml:space="preserve"> For example, when comparing the number of elements in 3-D scanned geometry to manually measured geometry, the former had approximately 2.7 times more elements in the turntable domain and about 2.27 times more elements in the air domain. Similarly, when comparing the number of elements in 3-D geometry to the simple box geometry, the former had about 3.95 times more elements in the turntable domain and 2.85 times more elements in the air domain. These results indicate that the mesh size </w:t>
      </w:r>
      <w:r w:rsidR="00B05749" w:rsidRPr="00154C86">
        <w:t>increases</w:t>
      </w:r>
      <w:r w:rsidR="00915CF5" w:rsidRPr="00154C86">
        <w:t xml:space="preserve"> when incorporating intricate geometric details. </w:t>
      </w:r>
      <w:r w:rsidR="005867AB" w:rsidRPr="00154C86">
        <w:t xml:space="preserve">Due to the captured minor geometric details, </w:t>
      </w:r>
      <w:r w:rsidR="006E215B" w:rsidRPr="00154C86">
        <w:t>the</w:t>
      </w:r>
      <w:r w:rsidR="005867AB" w:rsidRPr="00154C86">
        <w:t xml:space="preserve"> number</w:t>
      </w:r>
      <w:r w:rsidRPr="00154C86">
        <w:t xml:space="preserve"> of elements in the turntable and air domains of the 3-D scanned geometry were much more than those of the other two geometries. These minor geometric details were </w:t>
      </w:r>
      <w:proofErr w:type="gramStart"/>
      <w:r w:rsidRPr="00154C86">
        <w:t>small</w:t>
      </w:r>
      <w:r w:rsidR="00B05749" w:rsidRPr="00154C86">
        <w:t xml:space="preserve"> in</w:t>
      </w:r>
      <w:r w:rsidRPr="00154C86">
        <w:t xml:space="preserve"> size</w:t>
      </w:r>
      <w:proofErr w:type="gramEnd"/>
      <w:r w:rsidRPr="00154C86">
        <w:t xml:space="preserve">, leading to very finer mesh and a large number of elements. The much finer mesh in the 3-D scanned geometry will influence the simulation results considerably. Note that the increased number of elements also increased the computational time. For the simple box geometry, the computational time was around 6 minutes, whereas for the manually measured geometry and 3-D scanned geometry, the total computational time was approximately </w:t>
      </w:r>
      <w:r w:rsidR="005867AB" w:rsidRPr="00154C86">
        <w:t>about</w:t>
      </w:r>
      <w:r w:rsidRPr="00154C86">
        <w:t xml:space="preserve"> 7 minutes and 12 minutes, respectively, for simulating the electromagnetic field and </w:t>
      </w:r>
      <w:r w:rsidR="005867AB" w:rsidRPr="00154C86">
        <w:t xml:space="preserve">the </w:t>
      </w:r>
      <w:r w:rsidRPr="00154C86">
        <w:t>one-minute heat transfer process.</w:t>
      </w:r>
    </w:p>
    <w:p w14:paraId="0BE094FE" w14:textId="43526332" w:rsidR="000E34CB" w:rsidRPr="00154C86" w:rsidRDefault="005B5D55" w:rsidP="000012FB">
      <w:pPr>
        <w:pStyle w:val="Heading3"/>
        <w:rPr>
          <w:rFonts w:cs="Times New Roman"/>
        </w:rPr>
      </w:pPr>
      <w:bookmarkStart w:id="24" w:name="_Toc139748270"/>
      <w:r w:rsidRPr="00154C86">
        <w:rPr>
          <w:rFonts w:cs="Times New Roman"/>
        </w:rPr>
        <w:t xml:space="preserve">Comparison of modeling accuracy at 2.45 GHz using the </w:t>
      </w:r>
      <w:r w:rsidR="000E4605" w:rsidRPr="00154C86">
        <w:rPr>
          <w:rFonts w:cs="Times New Roman"/>
        </w:rPr>
        <w:t>right-side</w:t>
      </w:r>
      <w:r w:rsidRPr="00154C86">
        <w:rPr>
          <w:rFonts w:cs="Times New Roman"/>
        </w:rPr>
        <w:t xml:space="preserve"> port</w:t>
      </w:r>
      <w:bookmarkEnd w:id="24"/>
    </w:p>
    <w:p w14:paraId="7CD11633" w14:textId="47E0479B" w:rsidR="005B5D55" w:rsidRPr="00154C86" w:rsidRDefault="005B5D55" w:rsidP="005B5D55">
      <w:r w:rsidRPr="00154C86">
        <w:t xml:space="preserve">The simulated spatial thermal profiles using three oven cavity details and three replications of experimental temperature profiles at the top and middle layers </w:t>
      </w:r>
      <w:r w:rsidR="005867AB" w:rsidRPr="00154C86">
        <w:t>are</w:t>
      </w:r>
      <w:r w:rsidRPr="00154C86">
        <w:t xml:space="preserve"> shown in Figure </w:t>
      </w:r>
      <w:r w:rsidR="006954BA" w:rsidRPr="00154C86">
        <w:t>2.</w:t>
      </w:r>
      <w:r w:rsidRPr="00154C86">
        <w:t xml:space="preserve">7. Three replications of the microwave heating experiments showed similar hot and cold spot locations with good consistency. The microwave heating experiments showed that, at the top surface, the hot spots were mainly observed at the corners and edges, besides one hot spot region at the </w:t>
      </w:r>
      <w:r w:rsidRPr="00154C86">
        <w:lastRenderedPageBreak/>
        <w:t xml:space="preserve">middle-right region </w:t>
      </w:r>
      <w:r w:rsidR="00B05749" w:rsidRPr="00154C86">
        <w:t xml:space="preserve">of </w:t>
      </w:r>
      <w:r w:rsidRPr="00154C86">
        <w:t xml:space="preserve">the top surface of the heated mashed potato. At the middle layer, hot spots were only observed at the corners and edges of the food. </w:t>
      </w:r>
    </w:p>
    <w:p w14:paraId="7C4D8CD9" w14:textId="3C13F31E" w:rsidR="005B5D55" w:rsidRPr="00154C86" w:rsidRDefault="005B5D55" w:rsidP="005B5D55">
      <w:r w:rsidRPr="00154C86">
        <w:t xml:space="preserve">The microwave heating models with different geometric details showed considerable differences in the predicted heating patterns. The model with simple box geometry showed good predictions of the </w:t>
      </w:r>
      <w:r w:rsidR="005867AB" w:rsidRPr="00154C86">
        <w:t xml:space="preserve">top layer surface's </w:t>
      </w:r>
      <w:r w:rsidRPr="00154C86">
        <w:t>hot spots at corners and edges while missing the hot spots region at the middle-right region</w:t>
      </w:r>
      <w:r w:rsidR="008B4089" w:rsidRPr="00154C86">
        <w:t>.</w:t>
      </w:r>
      <w:r w:rsidRPr="00154C86">
        <w:t xml:space="preserve"> The models with manually measured geometry and 3-D scanned geometries showed similar simulated heating patterns that matched well with the experimental results. However, the model using manually measured geometry showed lower temperature prediction than the experimental and 3-D scanned modeling </w:t>
      </w:r>
      <w:r w:rsidR="005867AB" w:rsidRPr="00154C86">
        <w:t>results</w:t>
      </w:r>
      <w:r w:rsidRPr="00154C86">
        <w:t xml:space="preserve">. At the middle layer, the models using simple box geometry and manually measured geometry failed to predict the hot spots on the left side of the food </w:t>
      </w:r>
      <w:r w:rsidR="000E4605" w:rsidRPr="00154C86">
        <w:t>product,</w:t>
      </w:r>
      <w:r w:rsidRPr="00154C86">
        <w:t xml:space="preserve"> while the model 3-D scanned geometry showed good agreement with the experimental results. This was because the oven cavity details in the model helped predict the microwave reflections on the cavity walls and, thus</w:t>
      </w:r>
      <w:r w:rsidR="005867AB" w:rsidRPr="00154C86">
        <w:t>,</w:t>
      </w:r>
      <w:r w:rsidRPr="00154C86">
        <w:t xml:space="preserve"> the better prediction of microwave-food interactions. The predicted spatial temperature profiles from the model using the 3-D scanned geometry did not exactly match the experimental results, which might be due to missing experimental details, such as unsmooth mashed potato samples or experimental errors in thermal image capturing. </w:t>
      </w:r>
    </w:p>
    <w:p w14:paraId="46215772" w14:textId="4E9B19C2" w:rsidR="005B5D55" w:rsidRPr="00154C86" w:rsidRDefault="005B5D55" w:rsidP="005B5D55">
      <w:pPr>
        <w:rPr>
          <w:b/>
          <w:bCs/>
          <w:color w:val="000000" w:themeColor="text1"/>
        </w:rPr>
      </w:pPr>
      <w:r w:rsidRPr="00154C86">
        <w:t xml:space="preserve">The simulated and experimental results were compared using the developed quantitative validation approach. The RMSE values of the spatial temperature distribution between spatial thermal profiles at the top and middle layers were shown in Figure </w:t>
      </w:r>
      <w:r w:rsidR="006954BA" w:rsidRPr="00154C86">
        <w:t>2.</w:t>
      </w:r>
      <w:r w:rsidRPr="00154C86">
        <w:t>8. For both the top and middle layers, the RMSE values decreased with the</w:t>
      </w:r>
      <w:r w:rsidR="00255239" w:rsidRPr="00154C86">
        <w:t xml:space="preserve"> </w:t>
      </w:r>
      <w:r w:rsidRPr="00154C86">
        <w:t xml:space="preserve">model geometric detail, indicating significant/considerable improved model prediction accuracy by including more geometric details in the model. The quantitative comparison between experimental and simulated thermal </w:t>
      </w:r>
      <w:r w:rsidRPr="00154C86">
        <w:lastRenderedPageBreak/>
        <w:t xml:space="preserve">profiles can objectively validate the predicted heating patterns of microwave heating models instead of using subjective descriptions (e.g., generally match). </w:t>
      </w:r>
    </w:p>
    <w:p w14:paraId="15214006" w14:textId="2D81DB42" w:rsidR="000E34CB" w:rsidRPr="00154C86" w:rsidRDefault="005B5D55" w:rsidP="000012FB">
      <w:pPr>
        <w:pStyle w:val="Heading3"/>
        <w:rPr>
          <w:rFonts w:cs="Times New Roman"/>
        </w:rPr>
      </w:pPr>
      <w:bookmarkStart w:id="25" w:name="_Toc139748271"/>
      <w:r w:rsidRPr="00154C86">
        <w:rPr>
          <w:rFonts w:cs="Times New Roman"/>
        </w:rPr>
        <w:t>Comprehensive evaluation of modeling accuracy at multiple frequencies and multiple port locations</w:t>
      </w:r>
      <w:bookmarkEnd w:id="25"/>
    </w:p>
    <w:p w14:paraId="7D0A058C" w14:textId="07A05F04" w:rsidR="005B5D55" w:rsidRPr="00154C86" w:rsidRDefault="005B5D55" w:rsidP="005B5D55">
      <w:r w:rsidRPr="00154C86">
        <w:t xml:space="preserve">Microwave heating patterns are influenced by the microwave frequency and port locations significantly. In addition to evaluating the effect of oven geometric details on the prediction accuracy at 2.45 GHz using the </w:t>
      </w:r>
      <w:r w:rsidR="000E4605" w:rsidRPr="00154C86">
        <w:t>right-side</w:t>
      </w:r>
      <w:r w:rsidRPr="00154C86">
        <w:t xml:space="preserve"> port (Port #1), the microwave heating models and experiments were performed at two additional frequencies (2.40 and 2.48 GHz) and port locations (Port #3 at the back and Port #4 at the left side) and quantitatively compared. The RMSE values between experimental and simulated spatial thermal profiles at multiple frequencies and port locations were summarized in Tables </w:t>
      </w:r>
      <w:r w:rsidR="006954BA" w:rsidRPr="00154C86">
        <w:t>2.</w:t>
      </w:r>
      <w:r w:rsidRPr="00154C86">
        <w:t xml:space="preserve">3 and </w:t>
      </w:r>
      <w:r w:rsidR="006954BA" w:rsidRPr="00154C86">
        <w:t>2.</w:t>
      </w:r>
      <w:r w:rsidRPr="00154C86">
        <w:t xml:space="preserve">4, respectively. </w:t>
      </w:r>
      <w:proofErr w:type="gramStart"/>
      <w:r w:rsidRPr="00154C86">
        <w:t>Similar to</w:t>
      </w:r>
      <w:proofErr w:type="gramEnd"/>
      <w:r w:rsidRPr="00154C86">
        <w:t xml:space="preserve"> the results for 2.45 GHz &amp; Port #1, the models with more geometric details of the oven cavity showed improved modeling accuracy. The models using 3-D scanned geometry showed significantly or considerably decreased RMSE values </w:t>
      </w:r>
      <w:r w:rsidRPr="00154C86">
        <w:rPr>
          <w:b/>
          <w:bCs/>
        </w:rPr>
        <w:t>(</w:t>
      </w:r>
      <w:r w:rsidRPr="00154C86">
        <w:rPr>
          <w:rStyle w:val="Heading1Char"/>
          <w:rFonts w:cs="Times New Roman"/>
          <w:b w:val="0"/>
          <w:bCs/>
          <w:sz w:val="24"/>
          <w:szCs w:val="24"/>
          <w:lang w:eastAsia="zh-CN"/>
        </w:rPr>
        <w:t>2.67 to 4.11 °C)</w:t>
      </w:r>
      <w:r w:rsidRPr="00154C86">
        <w:t xml:space="preserve"> when compared to the other models using the simple box </w:t>
      </w:r>
      <w:r w:rsidRPr="00154C86">
        <w:rPr>
          <w:b/>
          <w:bCs/>
        </w:rPr>
        <w:t>(</w:t>
      </w:r>
      <w:r w:rsidRPr="00154C86">
        <w:rPr>
          <w:rStyle w:val="Heading1Char"/>
          <w:rFonts w:cs="Times New Roman"/>
          <w:b w:val="0"/>
          <w:bCs/>
          <w:sz w:val="24"/>
          <w:szCs w:val="24"/>
          <w:lang w:eastAsia="zh-CN"/>
        </w:rPr>
        <w:t>3.73 to 6.33 °C</w:t>
      </w:r>
      <w:r w:rsidRPr="00154C86">
        <w:rPr>
          <w:b/>
          <w:bCs/>
        </w:rPr>
        <w:t>)</w:t>
      </w:r>
      <w:r w:rsidRPr="00154C86">
        <w:t xml:space="preserve"> and manually measured </w:t>
      </w:r>
      <w:r w:rsidRPr="00154C86">
        <w:rPr>
          <w:b/>
          <w:bCs/>
        </w:rPr>
        <w:t>(</w:t>
      </w:r>
      <w:r w:rsidRPr="00154C86">
        <w:rPr>
          <w:rStyle w:val="Heading1Char"/>
          <w:rFonts w:cs="Times New Roman"/>
          <w:b w:val="0"/>
          <w:bCs/>
          <w:sz w:val="24"/>
          <w:szCs w:val="24"/>
          <w:lang w:eastAsia="zh-CN"/>
        </w:rPr>
        <w:t>3.20 to 4.66 °C</w:t>
      </w:r>
      <w:r w:rsidRPr="00154C86">
        <w:rPr>
          <w:b/>
          <w:bCs/>
        </w:rPr>
        <w:t>)</w:t>
      </w:r>
      <w:r w:rsidRPr="00154C86">
        <w:t xml:space="preserve"> geometries at the top layer. The 3-D scanned geometry showed considerable improvement in the RMSE values at the middle layer for most scenarios, but the improvement was not significant. This may be because the temperature change at the middle layer was little since less microwave energy was converted to thermal energy due to the penetration of electromagnetic energy. Although the models using 3-D scanned geometry did not make the predicted heating patterns match with the experimental results exactly with RMSE values</w:t>
      </w:r>
      <w:r w:rsidR="005867AB" w:rsidRPr="00154C86">
        <w:t>,</w:t>
      </w:r>
      <w:r w:rsidRPr="00154C86">
        <w:t xml:space="preserve"> close to 0 </w:t>
      </w:r>
      <w:r w:rsidRPr="00154C86">
        <w:sym w:font="Symbol" w:char="F0B0"/>
      </w:r>
      <w:r w:rsidRPr="00154C86">
        <w:t xml:space="preserve">C, the significant or considerable improvement showed the importance of including the scanned geometry details. </w:t>
      </w:r>
      <w:r w:rsidRPr="00154C86">
        <w:lastRenderedPageBreak/>
        <w:t xml:space="preserve">Therefore, 3-D scanning is promising in capturing the geometric details of microwave oven cavities to improve the model accuracy. </w:t>
      </w:r>
    </w:p>
    <w:p w14:paraId="50694E79" w14:textId="52366309" w:rsidR="000E34CB" w:rsidRPr="00154C86" w:rsidRDefault="005B5D55" w:rsidP="005B5D55">
      <w:pPr>
        <w:pStyle w:val="Heading2"/>
        <w:rPr>
          <w:rFonts w:cs="Times New Roman"/>
        </w:rPr>
      </w:pPr>
      <w:bookmarkStart w:id="26" w:name="_Toc139748272"/>
      <w:r w:rsidRPr="00154C86">
        <w:rPr>
          <w:rFonts w:cs="Times New Roman"/>
        </w:rPr>
        <w:t>Conclusion</w:t>
      </w:r>
      <w:bookmarkEnd w:id="26"/>
    </w:p>
    <w:p w14:paraId="45ACD63C" w14:textId="180AE668" w:rsidR="00A578C1" w:rsidRPr="00154C86" w:rsidRDefault="005B5D55" w:rsidP="00EB774E">
      <w:pPr>
        <w:pStyle w:val="text"/>
      </w:pPr>
      <w:r w:rsidRPr="00154C86">
        <w:t>Multiphysics models to simulate the microwave heating process were developed in the COMSOL Multiphysics software to study the effect of geometric details on the modeling accuracy of the solid-state microwave heating process. The major and minor protrusions are crucial for accurately predicting the hot and cold spot locations in the food product. A more precise geometry of the oven cavity and a turntable can be obtained by a 3-D scanning approach to capture the irregular geometry of the oven cavity. Simulations were performed for three different geometries and the t</w:t>
      </w:r>
      <w:r w:rsidR="00915CF5" w:rsidRPr="00154C86">
        <w:t>emperature distributions</w:t>
      </w:r>
      <w:r w:rsidRPr="00154C86">
        <w:t xml:space="preserve"> of the simulations were compared with the experimental results by a quantitative comparison approach that calculated the RMSE values between the corresponding pixels of the experimental and simulated temperature profiles. The 3-D scanned geometry improved the modeling accuracy significantly or considerably, as compared to the simple box geometry and manually measured geometry for most scenarios of multiple frequencies and port locations, although the modeling time may be extended due to the increased mesh. The 3-D scanned technology is convenient to help modelers </w:t>
      </w:r>
      <w:r w:rsidR="005867AB" w:rsidRPr="00154C86">
        <w:t>capture</w:t>
      </w:r>
      <w:r w:rsidRPr="00154C86">
        <w:t xml:space="preserve"> irregular geometries for improved modeling accuracy. The quantitative approach in comparing spatial temperature </w:t>
      </w:r>
      <w:r w:rsidR="00915CF5" w:rsidRPr="00154C86">
        <w:t>distributions</w:t>
      </w:r>
      <w:r w:rsidRPr="00154C86">
        <w:t xml:space="preserve"> between simulation and experiments is robust </w:t>
      </w:r>
      <w:r w:rsidR="005867AB" w:rsidRPr="00154C86">
        <w:t>to validate the models objectively</w:t>
      </w:r>
      <w:r w:rsidRPr="00154C86">
        <w:t>.</w:t>
      </w:r>
    </w:p>
    <w:p w14:paraId="7535E3D8" w14:textId="77777777" w:rsidR="00A578C1" w:rsidRPr="00154C86" w:rsidRDefault="00A578C1">
      <w:pPr>
        <w:spacing w:line="240" w:lineRule="auto"/>
        <w:rPr>
          <w:rFonts w:eastAsia="SimSun"/>
          <w:sz w:val="22"/>
          <w:szCs w:val="22"/>
          <w:lang w:eastAsia="pl-PL"/>
        </w:rPr>
      </w:pPr>
      <w:r w:rsidRPr="00154C86">
        <w:br w:type="page"/>
      </w:r>
    </w:p>
    <w:p w14:paraId="2A0B0CF0" w14:textId="19AA1F80" w:rsidR="005B5D55" w:rsidRPr="00154C86" w:rsidRDefault="005B5D55" w:rsidP="00967960">
      <w:pPr>
        <w:pStyle w:val="Heading2"/>
        <w:numPr>
          <w:ilvl w:val="0"/>
          <w:numId w:val="0"/>
        </w:numPr>
        <w:rPr>
          <w:rFonts w:cs="Times New Roman"/>
        </w:rPr>
      </w:pPr>
      <w:bookmarkStart w:id="27" w:name="_Toc139748273"/>
      <w:r w:rsidRPr="00154C86">
        <w:rPr>
          <w:rFonts w:cs="Times New Roman"/>
        </w:rPr>
        <w:lastRenderedPageBreak/>
        <w:t>R</w:t>
      </w:r>
      <w:r w:rsidR="00110DFF" w:rsidRPr="00154C86">
        <w:rPr>
          <w:rFonts w:cs="Times New Roman"/>
        </w:rPr>
        <w:t>eferences</w:t>
      </w:r>
      <w:bookmarkEnd w:id="27"/>
    </w:p>
    <w:sdt>
      <w:sdtPr>
        <w:tag w:val="MENDELEY_BIBLIOGRAPHY"/>
        <w:id w:val="362416420"/>
        <w:placeholder>
          <w:docPart w:val="4EEFF4CBD982AF4282E42CE2F8D8FC35"/>
        </w:placeholder>
      </w:sdtPr>
      <w:sdtContent>
        <w:p w14:paraId="3E8B62D2" w14:textId="77777777" w:rsidR="00A578C1" w:rsidRPr="00154C86" w:rsidRDefault="00A578C1" w:rsidP="00AE3DDE">
          <w:pPr>
            <w:autoSpaceDE w:val="0"/>
            <w:autoSpaceDN w:val="0"/>
            <w:divId w:val="588319945"/>
          </w:pPr>
          <w:proofErr w:type="spellStart"/>
          <w:r w:rsidRPr="00154C86">
            <w:t>Alfaifi</w:t>
          </w:r>
          <w:proofErr w:type="spellEnd"/>
          <w:r w:rsidRPr="00154C86">
            <w:t xml:space="preserve">, B., Tang, J., Jiao, Y., Wang, S., </w:t>
          </w:r>
          <w:proofErr w:type="spellStart"/>
          <w:r w:rsidRPr="00154C86">
            <w:t>Rasco</w:t>
          </w:r>
          <w:proofErr w:type="spellEnd"/>
          <w:r w:rsidRPr="00154C86">
            <w:t xml:space="preserve">, B., Jiao, S., </w:t>
          </w:r>
          <w:proofErr w:type="spellStart"/>
          <w:r w:rsidRPr="00154C86">
            <w:t>Sablani</w:t>
          </w:r>
          <w:proofErr w:type="spellEnd"/>
          <w:r w:rsidRPr="00154C86">
            <w:t xml:space="preserve">, S., 2014. Radio frequency disinfestation treatments for dried fruit: Model development and validation. J Food </w:t>
          </w:r>
          <w:proofErr w:type="spellStart"/>
          <w:r w:rsidRPr="00154C86">
            <w:t>Eng</w:t>
          </w:r>
          <w:proofErr w:type="spellEnd"/>
          <w:r w:rsidRPr="00154C86">
            <w:t xml:space="preserve"> 120, 268–276. https://doi.org/10.1016/j.jfoodeng.2013.07.015</w:t>
          </w:r>
        </w:p>
        <w:p w14:paraId="045AF965" w14:textId="77777777" w:rsidR="00A578C1" w:rsidRPr="00154C86" w:rsidRDefault="00A578C1" w:rsidP="00AE3DDE">
          <w:pPr>
            <w:autoSpaceDE w:val="0"/>
            <w:autoSpaceDN w:val="0"/>
            <w:divId w:val="588319945"/>
          </w:pPr>
          <w:r w:rsidRPr="00154C86">
            <w:t xml:space="preserve">Chen, F., Warning, A.D., Datta, A.K., Chen, X., 2016. Thawing in a microwave cavity: Comprehensive understanding of inverter and cycled heating. J Food </w:t>
          </w:r>
          <w:proofErr w:type="spellStart"/>
          <w:r w:rsidRPr="00154C86">
            <w:t>Eng</w:t>
          </w:r>
          <w:proofErr w:type="spellEnd"/>
          <w:r w:rsidRPr="00154C86">
            <w:t xml:space="preserve"> 180, 87–100. https://doi.org/10.1016/j.jfoodeng.2016.02.007</w:t>
          </w:r>
        </w:p>
        <w:p w14:paraId="311E48C5" w14:textId="77777777" w:rsidR="00A578C1" w:rsidRPr="00154C86" w:rsidRDefault="00A578C1" w:rsidP="00AE3DDE">
          <w:pPr>
            <w:autoSpaceDE w:val="0"/>
            <w:autoSpaceDN w:val="0"/>
            <w:divId w:val="588319945"/>
          </w:pPr>
          <w:r w:rsidRPr="00154C86">
            <w:t>Chen, J., Pitchai, K., Birla, S., Gonzalez, R., Jones, D., Subbiah, J., 2013. Temperature-dependent dielectric and thermal properties of whey protein gel and mashed potato. Trans ASABE 56, 1457–1467. https://doi.org/10.13031/trans.56.10314</w:t>
          </w:r>
        </w:p>
        <w:p w14:paraId="71DA866E" w14:textId="1D902835" w:rsidR="00A578C1" w:rsidRPr="00154C86" w:rsidRDefault="00A578C1" w:rsidP="00AE3DDE">
          <w:pPr>
            <w:autoSpaceDE w:val="0"/>
            <w:autoSpaceDN w:val="0"/>
            <w:divId w:val="588319945"/>
          </w:pPr>
          <w:r w:rsidRPr="00154C86">
            <w:t xml:space="preserve">Chen, J., Pitchai, K., Birla, S., Jones, D., </w:t>
          </w:r>
          <w:proofErr w:type="spellStart"/>
          <w:r w:rsidRPr="00154C86">
            <w:t>Negahban</w:t>
          </w:r>
          <w:proofErr w:type="spellEnd"/>
          <w:r w:rsidRPr="00154C86">
            <w:t xml:space="preserve">, M., Subbiah, J., 2016. Modeling heat and mass transport during microwave heating of frozen food rotating on a turntable. </w:t>
          </w:r>
          <w:r w:rsidR="00DD0696" w:rsidRPr="00154C86">
            <w:t xml:space="preserve">Food </w:t>
          </w:r>
          <w:proofErr w:type="spellStart"/>
          <w:r w:rsidR="00DD0696" w:rsidRPr="00154C86">
            <w:t>Bioprod</w:t>
          </w:r>
          <w:proofErr w:type="spellEnd"/>
          <w:r w:rsidR="00DD0696" w:rsidRPr="00154C86">
            <w:t xml:space="preserve"> Process</w:t>
          </w:r>
          <w:r w:rsidR="00DD0696" w:rsidRPr="00154C86">
            <w:t xml:space="preserve"> </w:t>
          </w:r>
          <w:r w:rsidRPr="00154C86">
            <w:t>99, 116–127. https://doi.org/10.1016/j.fbp.2016.04.009</w:t>
          </w:r>
        </w:p>
        <w:p w14:paraId="67641422" w14:textId="77777777" w:rsidR="00A578C1" w:rsidRPr="00154C86" w:rsidRDefault="00A578C1" w:rsidP="00AE3DDE">
          <w:pPr>
            <w:autoSpaceDE w:val="0"/>
            <w:autoSpaceDN w:val="0"/>
            <w:divId w:val="588319945"/>
          </w:pPr>
          <w:r w:rsidRPr="00154C86">
            <w:t xml:space="preserve">Chen, J., Pitchai, K., Birla, S., </w:t>
          </w:r>
          <w:proofErr w:type="spellStart"/>
          <w:r w:rsidRPr="00154C86">
            <w:t>Negahban</w:t>
          </w:r>
          <w:proofErr w:type="spellEnd"/>
          <w:r w:rsidRPr="00154C86">
            <w:t>, M., Jones, D., Subbiah, J., 2014. Heat and mass transport during microwave heating of mashed potato in domestic oven-model development, validation, and sensitivity analysis. J Food Sci 79, E1991–E2004. https://doi.org/10.1111/1750-3841.12636</w:t>
          </w:r>
        </w:p>
        <w:p w14:paraId="05654508" w14:textId="77777777" w:rsidR="00A578C1" w:rsidRPr="00154C86" w:rsidRDefault="00A578C1" w:rsidP="00AE3DDE">
          <w:pPr>
            <w:autoSpaceDE w:val="0"/>
            <w:autoSpaceDN w:val="0"/>
            <w:divId w:val="588319945"/>
          </w:pPr>
          <w:proofErr w:type="spellStart"/>
          <w:r w:rsidRPr="00154C86">
            <w:t>Fia</w:t>
          </w:r>
          <w:proofErr w:type="spellEnd"/>
          <w:r w:rsidRPr="00154C86">
            <w:t>, A.Z., Amorim, J., 2021. Heating of biomass in microwave household oven - A numerical study. Energy 218. https://doi.org/10.1016/j.energy.2020.119472</w:t>
          </w:r>
        </w:p>
        <w:p w14:paraId="1915EDDE" w14:textId="77777777" w:rsidR="00A578C1" w:rsidRPr="00154C86" w:rsidRDefault="00A578C1" w:rsidP="00AE3DDE">
          <w:pPr>
            <w:autoSpaceDE w:val="0"/>
            <w:autoSpaceDN w:val="0"/>
            <w:divId w:val="588319945"/>
          </w:pPr>
          <w:r w:rsidRPr="00154C86">
            <w:t xml:space="preserve">Geedipalli, S.S.R., Rakesh, V., Datta, A.K., 2007. Modeling the heating uniformity contributed by a rotating turntable in microwave ovens. J Food </w:t>
          </w:r>
          <w:proofErr w:type="spellStart"/>
          <w:r w:rsidRPr="00154C86">
            <w:t>Eng</w:t>
          </w:r>
          <w:proofErr w:type="spellEnd"/>
          <w:r w:rsidRPr="00154C86">
            <w:t xml:space="preserve"> 82, 359–368. https://doi.org/10.1016/j.jfoodeng.2007.02.050</w:t>
          </w:r>
        </w:p>
        <w:p w14:paraId="79532CB2" w14:textId="77777777" w:rsidR="00A578C1" w:rsidRPr="00154C86" w:rsidRDefault="00A578C1" w:rsidP="00AE3DDE">
          <w:pPr>
            <w:autoSpaceDE w:val="0"/>
            <w:autoSpaceDN w:val="0"/>
            <w:divId w:val="588319945"/>
          </w:pPr>
          <w:r w:rsidRPr="00154C86">
            <w:lastRenderedPageBreak/>
            <w:t xml:space="preserve">Gulati, T., Zhu, H., Datta, A.K., 2016. Coupled electromagnetics, multiphase transport and large deformation model for microwave drying. Chem </w:t>
          </w:r>
          <w:proofErr w:type="spellStart"/>
          <w:r w:rsidRPr="00154C86">
            <w:t>Eng</w:t>
          </w:r>
          <w:proofErr w:type="spellEnd"/>
          <w:r w:rsidRPr="00154C86">
            <w:t xml:space="preserve"> Sci 156, 206–228. https://doi.org/10.1016/j.ces.2016.09.004</w:t>
          </w:r>
        </w:p>
        <w:p w14:paraId="06E69AB5" w14:textId="77777777" w:rsidR="00A578C1" w:rsidRPr="00154C86" w:rsidRDefault="00A578C1" w:rsidP="00AE3DDE">
          <w:pPr>
            <w:autoSpaceDE w:val="0"/>
            <w:autoSpaceDN w:val="0"/>
            <w:divId w:val="588319945"/>
          </w:pPr>
          <w:r w:rsidRPr="00154C86">
            <w:t xml:space="preserve">He, J., Yang, Y., Zhu, H., Li, K., Yao, W., Huang, K., 2020. Microwave heating based on two rotary waveguides to improve efficiency and uniformity by gradient descent method. Appl </w:t>
          </w:r>
          <w:proofErr w:type="spellStart"/>
          <w:r w:rsidRPr="00154C86">
            <w:t>Therm</w:t>
          </w:r>
          <w:proofErr w:type="spellEnd"/>
          <w:r w:rsidRPr="00154C86">
            <w:t xml:space="preserve"> </w:t>
          </w:r>
          <w:proofErr w:type="spellStart"/>
          <w:r w:rsidRPr="00154C86">
            <w:t>Eng</w:t>
          </w:r>
          <w:proofErr w:type="spellEnd"/>
          <w:r w:rsidRPr="00154C86">
            <w:t xml:space="preserve"> 178. https://doi.org/10.1016/j.applthermaleng.2020.115594</w:t>
          </w:r>
        </w:p>
        <w:p w14:paraId="57C9D6C3" w14:textId="77777777" w:rsidR="00A578C1" w:rsidRPr="00154C86" w:rsidRDefault="00A578C1" w:rsidP="00AE3DDE">
          <w:pPr>
            <w:autoSpaceDE w:val="0"/>
            <w:autoSpaceDN w:val="0"/>
            <w:divId w:val="588319945"/>
          </w:pPr>
          <w:r w:rsidRPr="00154C86">
            <w:t xml:space="preserve">Huang, Z., </w:t>
          </w:r>
          <w:proofErr w:type="spellStart"/>
          <w:r w:rsidRPr="00154C86">
            <w:t>Marra</w:t>
          </w:r>
          <w:proofErr w:type="spellEnd"/>
          <w:r w:rsidRPr="00154C86">
            <w:t xml:space="preserve">, F., Subbiah, J., Wang, S., 2018. Computer simulation for improving radio frequency (RF) heating uniformity of food products: A review. Crit Rev Food Sci </w:t>
          </w:r>
          <w:proofErr w:type="spellStart"/>
          <w:r w:rsidRPr="00154C86">
            <w:t>Nutr</w:t>
          </w:r>
          <w:proofErr w:type="spellEnd"/>
          <w:r w:rsidRPr="00154C86">
            <w:t>. https://doi.org/10.1080/10408398.2016.1253000</w:t>
          </w:r>
        </w:p>
        <w:p w14:paraId="7540DBD7" w14:textId="77777777" w:rsidR="00A578C1" w:rsidRPr="00154C86" w:rsidRDefault="00A578C1" w:rsidP="00AE3DDE">
          <w:pPr>
            <w:autoSpaceDE w:val="0"/>
            <w:autoSpaceDN w:val="0"/>
            <w:divId w:val="588319945"/>
          </w:pPr>
          <w:r w:rsidRPr="00154C86">
            <w:t xml:space="preserve">Jiao, Y., Tang, J., Wang, S., 2014. A new strategy to improve heating uniformity of low moisture foods in radio frequency treatment for pathogen control. J Food </w:t>
          </w:r>
          <w:proofErr w:type="spellStart"/>
          <w:r w:rsidRPr="00154C86">
            <w:t>Eng</w:t>
          </w:r>
          <w:proofErr w:type="spellEnd"/>
          <w:r w:rsidRPr="00154C86">
            <w:t xml:space="preserve"> 141, 128–138. https://doi.org/10.1016/j.jfoodeng.2014.05.022</w:t>
          </w:r>
        </w:p>
        <w:p w14:paraId="543EC19D" w14:textId="77777777" w:rsidR="00A578C1" w:rsidRPr="00154C86" w:rsidRDefault="00A578C1" w:rsidP="00AE3DDE">
          <w:pPr>
            <w:autoSpaceDE w:val="0"/>
            <w:autoSpaceDN w:val="0"/>
            <w:divId w:val="588319945"/>
          </w:pPr>
          <w:r w:rsidRPr="00154C86">
            <w:t xml:space="preserve">Kim, J., Moreira, R.G., Huang, Y., Castell-Perez, M.E., 2007. 3-D dose distributions for optimum radiation treatment planning of complex foods. J Food </w:t>
          </w:r>
          <w:proofErr w:type="spellStart"/>
          <w:r w:rsidRPr="00154C86">
            <w:t>Eng</w:t>
          </w:r>
          <w:proofErr w:type="spellEnd"/>
          <w:r w:rsidRPr="00154C86">
            <w:t xml:space="preserve"> 79, 312–321. https://doi.org/10.1016/j.jfoodeng.2006.01.061</w:t>
          </w:r>
        </w:p>
        <w:p w14:paraId="06967D47" w14:textId="03923F37" w:rsidR="00A578C1" w:rsidRPr="00154C86" w:rsidRDefault="00A578C1" w:rsidP="00AE3DDE">
          <w:pPr>
            <w:autoSpaceDE w:val="0"/>
            <w:autoSpaceDN w:val="0"/>
            <w:divId w:val="588319945"/>
          </w:pPr>
          <w:r w:rsidRPr="00154C86">
            <w:t xml:space="preserve">Kuffi, K.D., </w:t>
          </w:r>
          <w:proofErr w:type="spellStart"/>
          <w:r w:rsidRPr="00154C86">
            <w:t>Defraeye</w:t>
          </w:r>
          <w:proofErr w:type="spellEnd"/>
          <w:r w:rsidRPr="00154C86">
            <w:t xml:space="preserve">, T., Nicolai, B.M., De Smet, S., </w:t>
          </w:r>
          <w:proofErr w:type="spellStart"/>
          <w:r w:rsidRPr="00154C86">
            <w:t>Geeraerd</w:t>
          </w:r>
          <w:proofErr w:type="spellEnd"/>
          <w:r w:rsidRPr="00154C86">
            <w:t xml:space="preserve">, A., </w:t>
          </w:r>
          <w:proofErr w:type="spellStart"/>
          <w:r w:rsidRPr="00154C86">
            <w:t>Verboven</w:t>
          </w:r>
          <w:proofErr w:type="spellEnd"/>
          <w:r w:rsidRPr="00154C86">
            <w:t xml:space="preserve">, P., 2016. CFD modeling of industrial cooling of large beef carcasses. </w:t>
          </w:r>
          <w:r w:rsidR="00DD0696" w:rsidRPr="00154C86">
            <w:t>Int J Refrig</w:t>
          </w:r>
          <w:r w:rsidR="00DD0696" w:rsidRPr="00154C86">
            <w:t xml:space="preserve"> </w:t>
          </w:r>
          <w:r w:rsidRPr="00154C86">
            <w:t>69, 324–339. https://doi.org/10.1016/j.ijrefrig.2016.06.013</w:t>
          </w:r>
        </w:p>
        <w:p w14:paraId="5650CD15" w14:textId="77777777" w:rsidR="00A578C1" w:rsidRPr="00154C86" w:rsidRDefault="00A578C1" w:rsidP="00AE3DDE">
          <w:pPr>
            <w:autoSpaceDE w:val="0"/>
            <w:autoSpaceDN w:val="0"/>
            <w:divId w:val="588319945"/>
          </w:pPr>
          <w:r w:rsidRPr="00154C86">
            <w:t xml:space="preserve">Perry, M., Lentz, R., 2021. Susceptors in microwave packaging, in: </w:t>
          </w:r>
          <w:proofErr w:type="spellStart"/>
          <w:r w:rsidRPr="00154C86">
            <w:t>Lorence</w:t>
          </w:r>
          <w:proofErr w:type="spellEnd"/>
          <w:r w:rsidRPr="00154C86">
            <w:t xml:space="preserve">, M.W., </w:t>
          </w:r>
          <w:proofErr w:type="spellStart"/>
          <w:r w:rsidRPr="00154C86">
            <w:t>Pesheck</w:t>
          </w:r>
          <w:proofErr w:type="spellEnd"/>
          <w:r w:rsidRPr="00154C86">
            <w:t>, P.S. (Eds.), Development of Packaging and Products for Use in Microwave Ovens. Woodhead Publishing Limited, Cambridge, pp. 207–235.</w:t>
          </w:r>
        </w:p>
        <w:p w14:paraId="74D8729F" w14:textId="77777777" w:rsidR="00A578C1" w:rsidRPr="00154C86" w:rsidRDefault="00A578C1" w:rsidP="00AE3DDE">
          <w:pPr>
            <w:autoSpaceDE w:val="0"/>
            <w:autoSpaceDN w:val="0"/>
            <w:divId w:val="588319945"/>
          </w:pPr>
          <w:r w:rsidRPr="00154C86">
            <w:lastRenderedPageBreak/>
            <w:t xml:space="preserve">Pitchai, K., Birla, S.L., Subbiah, J., Jones, D., </w:t>
          </w:r>
          <w:proofErr w:type="spellStart"/>
          <w:r w:rsidRPr="00154C86">
            <w:t>Thippareddi</w:t>
          </w:r>
          <w:proofErr w:type="spellEnd"/>
          <w:r w:rsidRPr="00154C86">
            <w:t xml:space="preserve">, H., 2012. Coupled electromagnetic and heat transfer model for microwave heating in domestic ovens. J Food </w:t>
          </w:r>
          <w:proofErr w:type="spellStart"/>
          <w:r w:rsidRPr="00154C86">
            <w:t>Eng</w:t>
          </w:r>
          <w:proofErr w:type="spellEnd"/>
          <w:r w:rsidRPr="00154C86">
            <w:t xml:space="preserve"> 112, 100–111. https://doi.org/10.1016/j.jfoodeng.2012.03.013</w:t>
          </w:r>
        </w:p>
        <w:p w14:paraId="2EB22F5B" w14:textId="17920301" w:rsidR="00A578C1" w:rsidRPr="00154C86" w:rsidRDefault="00A578C1" w:rsidP="00AE3DDE">
          <w:pPr>
            <w:autoSpaceDE w:val="0"/>
            <w:autoSpaceDN w:val="0"/>
            <w:divId w:val="588319945"/>
          </w:pPr>
          <w:proofErr w:type="spellStart"/>
          <w:r w:rsidRPr="00154C86">
            <w:t>Su</w:t>
          </w:r>
          <w:proofErr w:type="spellEnd"/>
          <w:r w:rsidRPr="00154C86">
            <w:t xml:space="preserve">, T., Zhang, W., Zhang, Z., Wang, X., Zhang, S., 2022. Energy utilization and heating uniformity of multiple specimens heated in a domestic microwave oven. </w:t>
          </w:r>
          <w:r w:rsidR="00DD0696" w:rsidRPr="00154C86">
            <w:t xml:space="preserve">Food </w:t>
          </w:r>
          <w:proofErr w:type="spellStart"/>
          <w:r w:rsidR="00DD0696" w:rsidRPr="00154C86">
            <w:t>Bioprod</w:t>
          </w:r>
          <w:proofErr w:type="spellEnd"/>
          <w:r w:rsidR="00DD0696" w:rsidRPr="00154C86">
            <w:t xml:space="preserve"> Process</w:t>
          </w:r>
          <w:r w:rsidR="00DD0696" w:rsidRPr="00154C86">
            <w:t xml:space="preserve"> </w:t>
          </w:r>
          <w:r w:rsidRPr="00154C86">
            <w:t>132, 35–51. https://doi.org/10.1016/j.fbp.2021.12.008</w:t>
          </w:r>
        </w:p>
        <w:p w14:paraId="04CF77A0" w14:textId="77777777" w:rsidR="00A578C1" w:rsidRPr="00154C86" w:rsidRDefault="00A578C1" w:rsidP="00AE3DDE">
          <w:pPr>
            <w:autoSpaceDE w:val="0"/>
            <w:autoSpaceDN w:val="0"/>
            <w:divId w:val="588319945"/>
          </w:pPr>
          <w:r w:rsidRPr="00154C86">
            <w:t xml:space="preserve">Uyar, R., Erdoǧdu, F., 2009. Potential use of 3-dimensional scanners for food process modeling. J Food </w:t>
          </w:r>
          <w:proofErr w:type="spellStart"/>
          <w:r w:rsidRPr="00154C86">
            <w:t>Eng</w:t>
          </w:r>
          <w:proofErr w:type="spellEnd"/>
          <w:r w:rsidRPr="00154C86">
            <w:t xml:space="preserve"> 93, 337–343. https://doi.org/10.1016/j.jfoodeng.2009.01.034</w:t>
          </w:r>
        </w:p>
        <w:p w14:paraId="262CE621" w14:textId="77777777" w:rsidR="00A578C1" w:rsidRPr="00154C86" w:rsidRDefault="00A578C1" w:rsidP="00AE3DDE">
          <w:pPr>
            <w:autoSpaceDE w:val="0"/>
            <w:autoSpaceDN w:val="0"/>
            <w:divId w:val="588319945"/>
          </w:pPr>
          <w:r w:rsidRPr="00154C86">
            <w:t>Wang, S., Yue, J., Tang, J., Chen, B., 2005. Mathematical modelling of heating uniformity for in-shell walnuts subjected to radio frequency treatments with intermittent stirrings. Postharvest Biol Technol 35, 97–107. https://doi.org/10.1016/j.postharvbio.2004.05.024</w:t>
          </w:r>
        </w:p>
        <w:p w14:paraId="238551E3" w14:textId="439D6844" w:rsidR="00A578C1" w:rsidRPr="00154C86" w:rsidRDefault="00A578C1" w:rsidP="00AE3DDE">
          <w:pPr>
            <w:autoSpaceDE w:val="0"/>
            <w:autoSpaceDN w:val="0"/>
            <w:divId w:val="588319945"/>
          </w:pPr>
          <w:r w:rsidRPr="00154C86">
            <w:t>Yang, R., Chen, J., 2021. Mechanistic and machine learning modeling of microwave heating process in domestic ovens: A review. Foods 10.</w:t>
          </w:r>
          <w:r w:rsidRPr="00154C86">
            <w:rPr>
              <w:color w:val="000000" w:themeColor="text1"/>
            </w:rPr>
            <w:t xml:space="preserve"> </w:t>
          </w:r>
          <w:hyperlink r:id="rId17" w:history="1">
            <w:r w:rsidR="00DD0696" w:rsidRPr="00154C86">
              <w:rPr>
                <w:rStyle w:val="Hyperlink"/>
                <w:color w:val="000000" w:themeColor="text1"/>
                <w:u w:val="none"/>
              </w:rPr>
              <w:t>https://doi.org/10.3390/foods10092029</w:t>
            </w:r>
          </w:hyperlink>
        </w:p>
        <w:p w14:paraId="559094F5" w14:textId="3F1840D0" w:rsidR="00DD0696" w:rsidRPr="00154C86" w:rsidRDefault="00DD0696" w:rsidP="00DD0696">
          <w:pPr>
            <w:divId w:val="588319945"/>
          </w:pPr>
          <w:r w:rsidRPr="00154C86">
            <w:t>Yang R, Fathy AE, Morgan MT, Chen J. 2022. Development of online closed-loop frequency shifting strategies to improve heating performance of foods in a solid-state microwave system. Food Res Int. 154. https://doi.org/10.1016/j.foodres.2022.110985</w:t>
          </w:r>
        </w:p>
        <w:p w14:paraId="4CA33965" w14:textId="6C41514C" w:rsidR="00A578C1" w:rsidRPr="00154C86" w:rsidRDefault="00A578C1" w:rsidP="00AE3DDE">
          <w:pPr>
            <w:autoSpaceDE w:val="0"/>
            <w:autoSpaceDN w:val="0"/>
            <w:divId w:val="588319945"/>
          </w:pPr>
          <w:r w:rsidRPr="00154C86">
            <w:t xml:space="preserve">Zhang, R., Li, F., Tang, J., </w:t>
          </w:r>
          <w:proofErr w:type="spellStart"/>
          <w:r w:rsidRPr="00154C86">
            <w:t>Koral</w:t>
          </w:r>
          <w:proofErr w:type="spellEnd"/>
          <w:r w:rsidRPr="00154C86">
            <w:t xml:space="preserve">, T., Jiao, Y., 2020. Improved accuracy of radio frequency (RF) heating simulations using 3D scanning techniques for irregular-shape food. </w:t>
          </w:r>
          <w:r w:rsidR="00DD0696" w:rsidRPr="00154C86">
            <w:t>LWT- Food Sci Technol</w:t>
          </w:r>
          <w:r w:rsidR="00DD0696" w:rsidRPr="00154C86">
            <w:t xml:space="preserve"> </w:t>
          </w:r>
          <w:r w:rsidRPr="00154C86">
            <w:t>121. https://doi.org/10.1016/j.lwt.2019.108951</w:t>
          </w:r>
        </w:p>
        <w:p w14:paraId="2CDDBFEB" w14:textId="77777777" w:rsidR="00A578C1" w:rsidRPr="00154C86" w:rsidRDefault="00A578C1" w:rsidP="00AE3DDE">
          <w:pPr>
            <w:autoSpaceDE w:val="0"/>
            <w:autoSpaceDN w:val="0"/>
            <w:divId w:val="588319945"/>
          </w:pPr>
          <w:r w:rsidRPr="00154C86">
            <w:t xml:space="preserve">Zhou, X., Tang, Z., </w:t>
          </w:r>
          <w:proofErr w:type="spellStart"/>
          <w:r w:rsidRPr="00154C86">
            <w:t>Pedrow</w:t>
          </w:r>
          <w:proofErr w:type="spellEnd"/>
          <w:r w:rsidRPr="00154C86">
            <w:t xml:space="preserve">, P.D., </w:t>
          </w:r>
          <w:proofErr w:type="spellStart"/>
          <w:r w:rsidRPr="00154C86">
            <w:t>Sablani</w:t>
          </w:r>
          <w:proofErr w:type="spellEnd"/>
          <w:r w:rsidRPr="00154C86">
            <w:t xml:space="preserve">, S.S., Tang, J., 2023. Microwave heating based on solid-state generators: </w:t>
          </w:r>
          <w:proofErr w:type="gramStart"/>
          <w:r w:rsidRPr="00154C86">
            <w:t>New</w:t>
          </w:r>
          <w:proofErr w:type="gramEnd"/>
          <w:r w:rsidRPr="00154C86">
            <w:t xml:space="preserve"> insights into heating pattern, uniformity, and energy absorption in foods. J Food </w:t>
          </w:r>
          <w:proofErr w:type="spellStart"/>
          <w:r w:rsidRPr="00154C86">
            <w:t>Eng</w:t>
          </w:r>
          <w:proofErr w:type="spellEnd"/>
          <w:r w:rsidRPr="00154C86">
            <w:t xml:space="preserve"> 357. https://doi.org/10.1016/j.jfoodeng.2023.111650</w:t>
          </w:r>
        </w:p>
        <w:p w14:paraId="6FC95EFF" w14:textId="161F9CD7" w:rsidR="005B5D55" w:rsidRPr="00154C86" w:rsidRDefault="00A578C1" w:rsidP="00A578C1">
          <w:pPr>
            <w:spacing w:line="240" w:lineRule="auto"/>
          </w:pPr>
          <w:r w:rsidRPr="00154C86">
            <w:t> </w:t>
          </w:r>
        </w:p>
      </w:sdtContent>
    </w:sdt>
    <w:p w14:paraId="1E797500" w14:textId="77777777" w:rsidR="00A578C1" w:rsidRPr="00154C86" w:rsidRDefault="00A578C1">
      <w:pPr>
        <w:spacing w:line="240" w:lineRule="auto"/>
        <w:rPr>
          <w:rFonts w:eastAsiaTheme="majorEastAsia"/>
          <w:b/>
          <w:color w:val="000000" w:themeColor="text1"/>
          <w:sz w:val="28"/>
          <w:szCs w:val="26"/>
        </w:rPr>
      </w:pPr>
      <w:bookmarkStart w:id="28" w:name="_Toc139748274"/>
      <w:r w:rsidRPr="00154C86">
        <w:br w:type="page"/>
      </w:r>
    </w:p>
    <w:p w14:paraId="40D7E3D5" w14:textId="00DDDBA8" w:rsidR="00A578C1" w:rsidRPr="00154C86" w:rsidRDefault="005B5D55" w:rsidP="00A578C1">
      <w:pPr>
        <w:pStyle w:val="Heading2"/>
        <w:numPr>
          <w:ilvl w:val="0"/>
          <w:numId w:val="0"/>
        </w:numPr>
        <w:ind w:left="576"/>
        <w:jc w:val="center"/>
        <w:rPr>
          <w:rFonts w:cs="Times New Roman"/>
        </w:rPr>
      </w:pPr>
      <w:r w:rsidRPr="00154C86">
        <w:rPr>
          <w:rFonts w:cs="Times New Roman"/>
        </w:rPr>
        <w:lastRenderedPageBreak/>
        <w:t>APPENDIX</w:t>
      </w:r>
      <w:bookmarkEnd w:id="28"/>
    </w:p>
    <w:p w14:paraId="255A66A2" w14:textId="61032415" w:rsidR="00CE5E46" w:rsidRPr="00CE5E46" w:rsidRDefault="00170A61" w:rsidP="00CE5E46">
      <w:pPr>
        <w:pStyle w:val="Caption"/>
      </w:pPr>
      <w:bookmarkStart w:id="29" w:name="_Toc138438804"/>
      <w:bookmarkStart w:id="30" w:name="_Toc138439209"/>
      <w:bookmarkStart w:id="31" w:name="_Toc139279091"/>
      <w:bookmarkStart w:id="32" w:name="_Toc139280113"/>
      <w:r w:rsidRPr="00154C86">
        <w:t xml:space="preserve">Table </w:t>
      </w:r>
      <w:fldSimple w:instr=" STYLEREF 1 \s ">
        <w:r w:rsidRPr="00154C86">
          <w:rPr>
            <w:noProof/>
          </w:rPr>
          <w:t>2</w:t>
        </w:r>
      </w:fldSimple>
      <w:r w:rsidR="002515A4" w:rsidRPr="00154C86">
        <w:t>.</w:t>
      </w:r>
      <w:fldSimple w:instr=" SEQ Table \* ARABIC \s 1 ">
        <w:r w:rsidRPr="00154C86">
          <w:rPr>
            <w:noProof/>
          </w:rPr>
          <w:t>1</w:t>
        </w:r>
      </w:fldSimple>
      <w:r w:rsidRPr="00154C86">
        <w:t xml:space="preserve"> Physics, dielectric, and thermal properties used in the Multiphysics model.</w:t>
      </w:r>
      <w:bookmarkEnd w:id="29"/>
      <w:bookmarkEnd w:id="30"/>
      <w:bookmarkEnd w:id="31"/>
      <w:bookmarkEnd w:id="32"/>
    </w:p>
    <w:tbl>
      <w:tblPr>
        <w:tblStyle w:val="TableGrid"/>
        <w:tblpPr w:leftFromText="180" w:rightFromText="180" w:vertAnchor="text" w:horzAnchor="margin" w:tblpY="60"/>
        <w:tblW w:w="8984" w:type="dxa"/>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665"/>
        <w:gridCol w:w="1869"/>
        <w:gridCol w:w="1424"/>
        <w:gridCol w:w="3026"/>
      </w:tblGrid>
      <w:tr w:rsidR="00F1759E" w:rsidRPr="00154C86" w14:paraId="441ADC2C" w14:textId="77777777" w:rsidTr="004C16A9">
        <w:trPr>
          <w:trHeight w:val="387"/>
        </w:trPr>
        <w:tc>
          <w:tcPr>
            <w:tcW w:w="2665" w:type="dxa"/>
            <w:tcBorders>
              <w:top w:val="single" w:sz="18" w:space="0" w:color="000000"/>
              <w:bottom w:val="single" w:sz="8" w:space="0" w:color="000000"/>
            </w:tcBorders>
            <w:vAlign w:val="center"/>
          </w:tcPr>
          <w:p w14:paraId="6901AAD2" w14:textId="77777777" w:rsidR="002D3357" w:rsidRPr="00154C86" w:rsidRDefault="002D3357" w:rsidP="00054179">
            <w:pPr>
              <w:jc w:val="center"/>
            </w:pPr>
            <w:r w:rsidRPr="00154C86">
              <w:t>Parameter</w:t>
            </w:r>
          </w:p>
        </w:tc>
        <w:tc>
          <w:tcPr>
            <w:tcW w:w="1869" w:type="dxa"/>
            <w:tcBorders>
              <w:top w:val="single" w:sz="18" w:space="0" w:color="000000"/>
              <w:bottom w:val="single" w:sz="8" w:space="0" w:color="000000"/>
            </w:tcBorders>
            <w:vAlign w:val="center"/>
          </w:tcPr>
          <w:p w14:paraId="00031661" w14:textId="77777777" w:rsidR="002D3357" w:rsidRPr="00154C86" w:rsidRDefault="002D3357" w:rsidP="00054179">
            <w:pPr>
              <w:jc w:val="center"/>
            </w:pPr>
            <w:r w:rsidRPr="00154C86">
              <w:t>Values</w:t>
            </w:r>
          </w:p>
        </w:tc>
        <w:tc>
          <w:tcPr>
            <w:tcW w:w="1424" w:type="dxa"/>
            <w:tcBorders>
              <w:top w:val="single" w:sz="18" w:space="0" w:color="000000"/>
              <w:bottom w:val="single" w:sz="8" w:space="0" w:color="000000"/>
            </w:tcBorders>
            <w:vAlign w:val="center"/>
          </w:tcPr>
          <w:p w14:paraId="117E43C9" w14:textId="77777777" w:rsidR="002D3357" w:rsidRPr="00154C86" w:rsidRDefault="002D3357" w:rsidP="00054179">
            <w:pPr>
              <w:jc w:val="center"/>
            </w:pPr>
            <w:r w:rsidRPr="00154C86">
              <w:t>Units</w:t>
            </w:r>
          </w:p>
        </w:tc>
        <w:tc>
          <w:tcPr>
            <w:tcW w:w="3026" w:type="dxa"/>
            <w:tcBorders>
              <w:top w:val="single" w:sz="18" w:space="0" w:color="000000"/>
              <w:bottom w:val="single" w:sz="8" w:space="0" w:color="000000"/>
            </w:tcBorders>
            <w:vAlign w:val="center"/>
          </w:tcPr>
          <w:p w14:paraId="33FB2082" w14:textId="77777777" w:rsidR="002D3357" w:rsidRPr="00154C86" w:rsidRDefault="002D3357" w:rsidP="00054179">
            <w:pPr>
              <w:jc w:val="center"/>
            </w:pPr>
            <w:r w:rsidRPr="00154C86">
              <w:t>Sources</w:t>
            </w:r>
          </w:p>
        </w:tc>
      </w:tr>
      <w:tr w:rsidR="002D3357" w:rsidRPr="00154C86" w14:paraId="23C731EC" w14:textId="77777777" w:rsidTr="00F1759E">
        <w:trPr>
          <w:trHeight w:val="387"/>
        </w:trPr>
        <w:tc>
          <w:tcPr>
            <w:tcW w:w="2665" w:type="dxa"/>
            <w:tcBorders>
              <w:top w:val="single" w:sz="8" w:space="0" w:color="000000"/>
            </w:tcBorders>
            <w:vAlign w:val="center"/>
          </w:tcPr>
          <w:p w14:paraId="557D51D5" w14:textId="77777777" w:rsidR="002D3357" w:rsidRPr="00154C86" w:rsidRDefault="002D3357" w:rsidP="00054179">
            <w:pPr>
              <w:jc w:val="center"/>
              <w:rPr>
                <w:b/>
                <w:bCs/>
              </w:rPr>
            </w:pPr>
            <w:r w:rsidRPr="00154C86">
              <w:rPr>
                <w:b/>
                <w:bCs/>
              </w:rPr>
              <w:t>Density</w:t>
            </w:r>
          </w:p>
        </w:tc>
        <w:tc>
          <w:tcPr>
            <w:tcW w:w="1869" w:type="dxa"/>
            <w:tcBorders>
              <w:top w:val="single" w:sz="8" w:space="0" w:color="000000"/>
            </w:tcBorders>
            <w:vAlign w:val="center"/>
          </w:tcPr>
          <w:p w14:paraId="43B94E04" w14:textId="77777777" w:rsidR="002D3357" w:rsidRPr="00154C86" w:rsidRDefault="002D3357" w:rsidP="00054179">
            <w:pPr>
              <w:jc w:val="center"/>
            </w:pPr>
          </w:p>
        </w:tc>
        <w:tc>
          <w:tcPr>
            <w:tcW w:w="1424" w:type="dxa"/>
            <w:tcBorders>
              <w:top w:val="single" w:sz="8" w:space="0" w:color="000000"/>
            </w:tcBorders>
            <w:vAlign w:val="center"/>
          </w:tcPr>
          <w:p w14:paraId="36F2D009" w14:textId="77777777" w:rsidR="002D3357" w:rsidRPr="00154C86" w:rsidRDefault="002D3357" w:rsidP="00054179">
            <w:pPr>
              <w:jc w:val="center"/>
            </w:pPr>
          </w:p>
        </w:tc>
        <w:tc>
          <w:tcPr>
            <w:tcW w:w="3026" w:type="dxa"/>
            <w:tcBorders>
              <w:top w:val="single" w:sz="8" w:space="0" w:color="000000"/>
            </w:tcBorders>
            <w:vAlign w:val="center"/>
          </w:tcPr>
          <w:p w14:paraId="1C23C848" w14:textId="77777777" w:rsidR="002D3357" w:rsidRPr="00154C86" w:rsidRDefault="002D3357" w:rsidP="00054179">
            <w:pPr>
              <w:jc w:val="center"/>
            </w:pPr>
          </w:p>
        </w:tc>
      </w:tr>
      <w:tr w:rsidR="002D3357" w:rsidRPr="00154C86" w14:paraId="53FBA0A3" w14:textId="77777777" w:rsidTr="00403AA3">
        <w:trPr>
          <w:trHeight w:val="387"/>
        </w:trPr>
        <w:tc>
          <w:tcPr>
            <w:tcW w:w="2665" w:type="dxa"/>
            <w:vAlign w:val="center"/>
          </w:tcPr>
          <w:p w14:paraId="2BD2F451" w14:textId="77777777" w:rsidR="002D3357" w:rsidRPr="00154C86" w:rsidRDefault="002D3357" w:rsidP="00054179">
            <w:pPr>
              <w:jc w:val="center"/>
            </w:pPr>
            <w:r w:rsidRPr="00154C86">
              <w:t>Mashed Potato</w:t>
            </w:r>
          </w:p>
        </w:tc>
        <w:tc>
          <w:tcPr>
            <w:tcW w:w="1869" w:type="dxa"/>
            <w:vAlign w:val="center"/>
          </w:tcPr>
          <w:p w14:paraId="56F38923" w14:textId="77777777" w:rsidR="002D3357" w:rsidRPr="00154C86" w:rsidRDefault="002D3357" w:rsidP="00054179">
            <w:pPr>
              <w:jc w:val="center"/>
            </w:pPr>
            <w:r w:rsidRPr="00154C86">
              <w:t>1062.5</w:t>
            </w:r>
          </w:p>
        </w:tc>
        <w:tc>
          <w:tcPr>
            <w:tcW w:w="1424" w:type="dxa"/>
            <w:vAlign w:val="center"/>
          </w:tcPr>
          <w:p w14:paraId="57E0E904" w14:textId="77777777" w:rsidR="002D3357" w:rsidRPr="00154C86" w:rsidRDefault="002D3357" w:rsidP="00054179">
            <w:pPr>
              <w:jc w:val="center"/>
            </w:pPr>
            <w:r w:rsidRPr="00154C86">
              <w:t>kg/m3</w:t>
            </w:r>
          </w:p>
        </w:tc>
        <w:tc>
          <w:tcPr>
            <w:tcW w:w="3026" w:type="dxa"/>
            <w:vAlign w:val="center"/>
          </w:tcPr>
          <w:p w14:paraId="6A582E78" w14:textId="77777777" w:rsidR="002D3357" w:rsidRPr="00154C86" w:rsidRDefault="002D3357" w:rsidP="00054179">
            <w:pPr>
              <w:jc w:val="center"/>
            </w:pPr>
            <w:r w:rsidRPr="00154C86">
              <w:t>Calculated experimentally</w:t>
            </w:r>
          </w:p>
        </w:tc>
      </w:tr>
      <w:tr w:rsidR="002D3357" w:rsidRPr="00154C86" w14:paraId="551F854A" w14:textId="77777777" w:rsidTr="00403AA3">
        <w:trPr>
          <w:trHeight w:val="387"/>
        </w:trPr>
        <w:tc>
          <w:tcPr>
            <w:tcW w:w="2665" w:type="dxa"/>
            <w:vAlign w:val="center"/>
          </w:tcPr>
          <w:p w14:paraId="774E6E65" w14:textId="77777777" w:rsidR="002D3357" w:rsidRPr="00154C86" w:rsidRDefault="002D3357" w:rsidP="00054179">
            <w:pPr>
              <w:jc w:val="center"/>
            </w:pPr>
            <w:r w:rsidRPr="00154C86">
              <w:t>Glass</w:t>
            </w:r>
          </w:p>
        </w:tc>
        <w:tc>
          <w:tcPr>
            <w:tcW w:w="1869" w:type="dxa"/>
            <w:vAlign w:val="center"/>
          </w:tcPr>
          <w:p w14:paraId="16EE0916" w14:textId="77777777" w:rsidR="002D3357" w:rsidRPr="00154C86" w:rsidRDefault="002D3357" w:rsidP="00054179">
            <w:pPr>
              <w:jc w:val="center"/>
            </w:pPr>
            <w:r w:rsidRPr="00154C86">
              <w:t>2210.0</w:t>
            </w:r>
          </w:p>
        </w:tc>
        <w:tc>
          <w:tcPr>
            <w:tcW w:w="1424" w:type="dxa"/>
            <w:vAlign w:val="center"/>
          </w:tcPr>
          <w:p w14:paraId="44DF5627" w14:textId="77777777" w:rsidR="002D3357" w:rsidRPr="00154C86" w:rsidRDefault="002D3357" w:rsidP="00054179">
            <w:pPr>
              <w:jc w:val="center"/>
            </w:pPr>
            <w:r w:rsidRPr="00154C86">
              <w:t>kg/m3</w:t>
            </w:r>
          </w:p>
        </w:tc>
        <w:tc>
          <w:tcPr>
            <w:tcW w:w="3026" w:type="dxa"/>
            <w:vAlign w:val="center"/>
          </w:tcPr>
          <w:p w14:paraId="46F8E2BF" w14:textId="77777777" w:rsidR="002D3357" w:rsidRPr="00154C86" w:rsidRDefault="002D3357" w:rsidP="00054179">
            <w:pPr>
              <w:jc w:val="center"/>
            </w:pPr>
            <w:r w:rsidRPr="00154C86">
              <w:t>COMSOL Material Library</w:t>
            </w:r>
          </w:p>
        </w:tc>
      </w:tr>
      <w:tr w:rsidR="002D3357" w:rsidRPr="00154C86" w14:paraId="0CD53D1B" w14:textId="77777777" w:rsidTr="00403AA3">
        <w:trPr>
          <w:trHeight w:val="387"/>
        </w:trPr>
        <w:tc>
          <w:tcPr>
            <w:tcW w:w="2665" w:type="dxa"/>
            <w:vAlign w:val="center"/>
          </w:tcPr>
          <w:p w14:paraId="354941CC" w14:textId="77777777" w:rsidR="002D3357" w:rsidRPr="00154C86" w:rsidRDefault="002D3357" w:rsidP="00054179">
            <w:pPr>
              <w:jc w:val="center"/>
              <w:rPr>
                <w:b/>
                <w:bCs/>
              </w:rPr>
            </w:pPr>
            <w:r w:rsidRPr="00154C86">
              <w:rPr>
                <w:b/>
                <w:bCs/>
              </w:rPr>
              <w:t>Thermal conductivity</w:t>
            </w:r>
          </w:p>
        </w:tc>
        <w:tc>
          <w:tcPr>
            <w:tcW w:w="1869" w:type="dxa"/>
            <w:vAlign w:val="center"/>
          </w:tcPr>
          <w:p w14:paraId="566E07C0" w14:textId="77777777" w:rsidR="002D3357" w:rsidRPr="00154C86" w:rsidRDefault="002D3357" w:rsidP="00054179">
            <w:pPr>
              <w:jc w:val="center"/>
            </w:pPr>
          </w:p>
        </w:tc>
        <w:tc>
          <w:tcPr>
            <w:tcW w:w="1424" w:type="dxa"/>
            <w:vAlign w:val="center"/>
          </w:tcPr>
          <w:p w14:paraId="562C2604" w14:textId="77777777" w:rsidR="002D3357" w:rsidRPr="00154C86" w:rsidRDefault="002D3357" w:rsidP="00054179">
            <w:pPr>
              <w:jc w:val="center"/>
            </w:pPr>
          </w:p>
        </w:tc>
        <w:tc>
          <w:tcPr>
            <w:tcW w:w="3026" w:type="dxa"/>
            <w:vAlign w:val="center"/>
          </w:tcPr>
          <w:p w14:paraId="76BB5C6A" w14:textId="77777777" w:rsidR="002D3357" w:rsidRPr="00154C86" w:rsidRDefault="002D3357" w:rsidP="00054179">
            <w:pPr>
              <w:jc w:val="center"/>
            </w:pPr>
          </w:p>
        </w:tc>
      </w:tr>
      <w:tr w:rsidR="002D3357" w:rsidRPr="00154C86" w14:paraId="247AF05B" w14:textId="77777777" w:rsidTr="00403AA3">
        <w:trPr>
          <w:trHeight w:val="387"/>
        </w:trPr>
        <w:tc>
          <w:tcPr>
            <w:tcW w:w="2665" w:type="dxa"/>
            <w:vAlign w:val="center"/>
          </w:tcPr>
          <w:p w14:paraId="6B95EC2E" w14:textId="77777777" w:rsidR="002D3357" w:rsidRPr="00154C86" w:rsidRDefault="002D3357" w:rsidP="00054179">
            <w:pPr>
              <w:jc w:val="center"/>
            </w:pPr>
            <w:r w:rsidRPr="00154C86">
              <w:t>Mashed Potato</w:t>
            </w:r>
          </w:p>
        </w:tc>
        <w:tc>
          <w:tcPr>
            <w:tcW w:w="1869" w:type="dxa"/>
            <w:vAlign w:val="center"/>
          </w:tcPr>
          <w:p w14:paraId="71928377" w14:textId="77777777" w:rsidR="002D3357" w:rsidRPr="00154C86" w:rsidRDefault="002D3357" w:rsidP="00054179">
            <w:pPr>
              <w:jc w:val="center"/>
            </w:pPr>
            <w:r w:rsidRPr="00154C86">
              <w:t>0.58</w:t>
            </w:r>
          </w:p>
        </w:tc>
        <w:tc>
          <w:tcPr>
            <w:tcW w:w="1424" w:type="dxa"/>
            <w:vAlign w:val="center"/>
          </w:tcPr>
          <w:p w14:paraId="1CCA5582" w14:textId="77777777" w:rsidR="002D3357" w:rsidRPr="00154C86" w:rsidRDefault="002D3357" w:rsidP="00054179">
            <w:pPr>
              <w:jc w:val="center"/>
            </w:pPr>
            <w:r w:rsidRPr="00154C86">
              <w:t>W/</w:t>
            </w:r>
            <w:proofErr w:type="spellStart"/>
            <w:r w:rsidRPr="00154C86">
              <w:t>mK</w:t>
            </w:r>
            <w:proofErr w:type="spellEnd"/>
          </w:p>
        </w:tc>
        <w:tc>
          <w:tcPr>
            <w:tcW w:w="3026" w:type="dxa"/>
            <w:vAlign w:val="center"/>
          </w:tcPr>
          <w:p w14:paraId="193F17A6" w14:textId="3DC9A547" w:rsidR="002D3357" w:rsidRPr="00154C86" w:rsidRDefault="00000000" w:rsidP="00054179">
            <w:pPr>
              <w:jc w:val="center"/>
            </w:pPr>
            <w:sdt>
              <w:sdtPr>
                <w:rPr>
                  <w:color w:val="000000"/>
                </w:rPr>
                <w:tag w:val="MENDELEY_CITATION_v3_eyJjaXRhdGlvbklEIjoiTUVOREVMRVlfQ0lUQVRJT05fODUwYTBhODAtNjRlOC00NWY0LTg2OGItMTA5YjNiMmE1NTll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
                <w:id w:val="-2134310901"/>
                <w:placeholder>
                  <w:docPart w:val="096BD22D014A984DAB0BE00F71DEC41B"/>
                </w:placeholder>
              </w:sdtPr>
              <w:sdtContent>
                <w:r w:rsidR="00A578C1" w:rsidRPr="00154C86">
                  <w:rPr>
                    <w:color w:val="000000"/>
                  </w:rPr>
                  <w:t>(Chen et al. 2014)</w:t>
                </w:r>
              </w:sdtContent>
            </w:sdt>
          </w:p>
        </w:tc>
      </w:tr>
      <w:tr w:rsidR="002D3357" w:rsidRPr="00154C86" w14:paraId="6ED96132" w14:textId="77777777" w:rsidTr="00403AA3">
        <w:trPr>
          <w:trHeight w:val="387"/>
        </w:trPr>
        <w:tc>
          <w:tcPr>
            <w:tcW w:w="2665" w:type="dxa"/>
            <w:vAlign w:val="center"/>
          </w:tcPr>
          <w:p w14:paraId="1B639D9D" w14:textId="77777777" w:rsidR="002D3357" w:rsidRPr="00154C86" w:rsidRDefault="002D3357" w:rsidP="00054179">
            <w:pPr>
              <w:jc w:val="center"/>
            </w:pPr>
            <w:r w:rsidRPr="00154C86">
              <w:t>Glass</w:t>
            </w:r>
          </w:p>
        </w:tc>
        <w:tc>
          <w:tcPr>
            <w:tcW w:w="1869" w:type="dxa"/>
            <w:vAlign w:val="center"/>
          </w:tcPr>
          <w:p w14:paraId="57A25F9C" w14:textId="77777777" w:rsidR="002D3357" w:rsidRPr="00154C86" w:rsidRDefault="002D3357" w:rsidP="00054179">
            <w:pPr>
              <w:jc w:val="center"/>
            </w:pPr>
            <w:r w:rsidRPr="00154C86">
              <w:t>1.40</w:t>
            </w:r>
          </w:p>
        </w:tc>
        <w:tc>
          <w:tcPr>
            <w:tcW w:w="1424" w:type="dxa"/>
            <w:vAlign w:val="center"/>
          </w:tcPr>
          <w:p w14:paraId="0B3AB9C5" w14:textId="77777777" w:rsidR="002D3357" w:rsidRPr="00154C86" w:rsidRDefault="002D3357" w:rsidP="00054179">
            <w:pPr>
              <w:jc w:val="center"/>
            </w:pPr>
            <w:r w:rsidRPr="00154C86">
              <w:t>W/</w:t>
            </w:r>
            <w:proofErr w:type="spellStart"/>
            <w:r w:rsidRPr="00154C86">
              <w:t>mK</w:t>
            </w:r>
            <w:proofErr w:type="spellEnd"/>
          </w:p>
        </w:tc>
        <w:tc>
          <w:tcPr>
            <w:tcW w:w="3026" w:type="dxa"/>
            <w:vAlign w:val="center"/>
          </w:tcPr>
          <w:p w14:paraId="66F562BA" w14:textId="77777777" w:rsidR="002D3357" w:rsidRPr="00154C86" w:rsidRDefault="002D3357" w:rsidP="00054179">
            <w:pPr>
              <w:jc w:val="center"/>
            </w:pPr>
            <w:r w:rsidRPr="00154C86">
              <w:t>COMSOL Material Library</w:t>
            </w:r>
          </w:p>
        </w:tc>
      </w:tr>
      <w:tr w:rsidR="002D3357" w:rsidRPr="00154C86" w14:paraId="79AD5FFE" w14:textId="77777777" w:rsidTr="00403AA3">
        <w:trPr>
          <w:trHeight w:val="387"/>
        </w:trPr>
        <w:tc>
          <w:tcPr>
            <w:tcW w:w="2665" w:type="dxa"/>
            <w:vAlign w:val="center"/>
          </w:tcPr>
          <w:p w14:paraId="24729D06" w14:textId="77777777" w:rsidR="002D3357" w:rsidRPr="00154C86" w:rsidRDefault="002D3357" w:rsidP="00054179">
            <w:pPr>
              <w:jc w:val="center"/>
              <w:rPr>
                <w:b/>
                <w:bCs/>
              </w:rPr>
            </w:pPr>
            <w:r w:rsidRPr="00154C86">
              <w:rPr>
                <w:b/>
                <w:bCs/>
              </w:rPr>
              <w:t>Specific Heat Capacity</w:t>
            </w:r>
          </w:p>
        </w:tc>
        <w:tc>
          <w:tcPr>
            <w:tcW w:w="1869" w:type="dxa"/>
            <w:vAlign w:val="center"/>
          </w:tcPr>
          <w:p w14:paraId="5BFEAB32" w14:textId="77777777" w:rsidR="002D3357" w:rsidRPr="00154C86" w:rsidRDefault="002D3357" w:rsidP="00054179">
            <w:pPr>
              <w:jc w:val="center"/>
            </w:pPr>
          </w:p>
        </w:tc>
        <w:tc>
          <w:tcPr>
            <w:tcW w:w="1424" w:type="dxa"/>
            <w:vAlign w:val="center"/>
          </w:tcPr>
          <w:p w14:paraId="53FA89F6" w14:textId="77777777" w:rsidR="002D3357" w:rsidRPr="00154C86" w:rsidRDefault="002D3357" w:rsidP="00054179">
            <w:pPr>
              <w:jc w:val="center"/>
            </w:pPr>
          </w:p>
        </w:tc>
        <w:tc>
          <w:tcPr>
            <w:tcW w:w="3026" w:type="dxa"/>
            <w:vAlign w:val="center"/>
          </w:tcPr>
          <w:p w14:paraId="4D8B7251" w14:textId="77777777" w:rsidR="002D3357" w:rsidRPr="00154C86" w:rsidRDefault="002D3357" w:rsidP="00054179">
            <w:pPr>
              <w:jc w:val="center"/>
            </w:pPr>
          </w:p>
        </w:tc>
      </w:tr>
      <w:tr w:rsidR="002D3357" w:rsidRPr="00154C86" w14:paraId="637F753C" w14:textId="77777777" w:rsidTr="00403AA3">
        <w:trPr>
          <w:trHeight w:val="387"/>
        </w:trPr>
        <w:tc>
          <w:tcPr>
            <w:tcW w:w="2665" w:type="dxa"/>
            <w:vAlign w:val="center"/>
          </w:tcPr>
          <w:p w14:paraId="0B4899EC" w14:textId="77777777" w:rsidR="002D3357" w:rsidRPr="00154C86" w:rsidRDefault="002D3357" w:rsidP="00054179">
            <w:pPr>
              <w:jc w:val="center"/>
            </w:pPr>
            <w:r w:rsidRPr="00154C86">
              <w:t>Mashed Potato</w:t>
            </w:r>
          </w:p>
        </w:tc>
        <w:tc>
          <w:tcPr>
            <w:tcW w:w="1869" w:type="dxa"/>
            <w:vAlign w:val="center"/>
          </w:tcPr>
          <w:p w14:paraId="7B45B5F1" w14:textId="77777777" w:rsidR="002D3357" w:rsidRPr="00154C86" w:rsidRDefault="002D3357" w:rsidP="00054179">
            <w:pPr>
              <w:jc w:val="center"/>
            </w:pPr>
            <w:r w:rsidRPr="00154C86">
              <w:t>4720</w:t>
            </w:r>
          </w:p>
        </w:tc>
        <w:tc>
          <w:tcPr>
            <w:tcW w:w="1424" w:type="dxa"/>
            <w:vAlign w:val="center"/>
          </w:tcPr>
          <w:p w14:paraId="3C61DC22" w14:textId="77777777" w:rsidR="002D3357" w:rsidRPr="00154C86" w:rsidRDefault="002D3357" w:rsidP="00054179">
            <w:pPr>
              <w:jc w:val="center"/>
            </w:pPr>
            <w:r w:rsidRPr="00154C86">
              <w:t>J/kgK</w:t>
            </w:r>
          </w:p>
        </w:tc>
        <w:tc>
          <w:tcPr>
            <w:tcW w:w="3026" w:type="dxa"/>
            <w:vAlign w:val="center"/>
          </w:tcPr>
          <w:p w14:paraId="1146C851" w14:textId="6E806202" w:rsidR="002D3357" w:rsidRPr="00154C86" w:rsidRDefault="00000000" w:rsidP="00054179">
            <w:pPr>
              <w:jc w:val="center"/>
            </w:pPr>
            <w:sdt>
              <w:sdtPr>
                <w:rPr>
                  <w:color w:val="000000"/>
                </w:rPr>
                <w:tag w:val="MENDELEY_CITATION_v3_eyJjaXRhdGlvbklEIjoiTUVOREVMRVlfQ0lUQVRJT05fZGM0YzA1ZGEtNzlkZS00NjlhLThmN2YtODNlZGI4MmU3MDI0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
                <w:id w:val="-74364445"/>
                <w:placeholder>
                  <w:docPart w:val="096BD22D014A984DAB0BE00F71DEC41B"/>
                </w:placeholder>
              </w:sdtPr>
              <w:sdtContent>
                <w:r w:rsidR="00A578C1" w:rsidRPr="00154C86">
                  <w:rPr>
                    <w:color w:val="000000"/>
                  </w:rPr>
                  <w:t>(Chen et al. 2014)</w:t>
                </w:r>
              </w:sdtContent>
            </w:sdt>
          </w:p>
        </w:tc>
      </w:tr>
      <w:tr w:rsidR="002D3357" w:rsidRPr="00154C86" w14:paraId="08105DEF" w14:textId="77777777" w:rsidTr="00403AA3">
        <w:trPr>
          <w:trHeight w:val="387"/>
        </w:trPr>
        <w:tc>
          <w:tcPr>
            <w:tcW w:w="2665" w:type="dxa"/>
            <w:vAlign w:val="center"/>
          </w:tcPr>
          <w:p w14:paraId="2BC16646" w14:textId="77777777" w:rsidR="002D3357" w:rsidRPr="00154C86" w:rsidRDefault="002D3357" w:rsidP="00054179">
            <w:pPr>
              <w:jc w:val="center"/>
            </w:pPr>
            <w:r w:rsidRPr="00154C86">
              <w:t>Glass</w:t>
            </w:r>
          </w:p>
        </w:tc>
        <w:tc>
          <w:tcPr>
            <w:tcW w:w="1869" w:type="dxa"/>
            <w:vAlign w:val="center"/>
          </w:tcPr>
          <w:p w14:paraId="357D5F5A" w14:textId="77777777" w:rsidR="002D3357" w:rsidRPr="00154C86" w:rsidRDefault="002D3357" w:rsidP="00054179">
            <w:pPr>
              <w:jc w:val="center"/>
            </w:pPr>
            <w:r w:rsidRPr="00154C86">
              <w:t>730</w:t>
            </w:r>
          </w:p>
        </w:tc>
        <w:tc>
          <w:tcPr>
            <w:tcW w:w="1424" w:type="dxa"/>
            <w:vAlign w:val="center"/>
          </w:tcPr>
          <w:p w14:paraId="25BFC3F5" w14:textId="77777777" w:rsidR="002D3357" w:rsidRPr="00154C86" w:rsidRDefault="002D3357" w:rsidP="00054179">
            <w:pPr>
              <w:jc w:val="center"/>
            </w:pPr>
            <w:r w:rsidRPr="00154C86">
              <w:t>J/kgK</w:t>
            </w:r>
          </w:p>
        </w:tc>
        <w:tc>
          <w:tcPr>
            <w:tcW w:w="3026" w:type="dxa"/>
            <w:vAlign w:val="center"/>
          </w:tcPr>
          <w:p w14:paraId="48CD53B0" w14:textId="77777777" w:rsidR="002D3357" w:rsidRPr="00154C86" w:rsidRDefault="002D3357" w:rsidP="00054179">
            <w:pPr>
              <w:jc w:val="center"/>
            </w:pPr>
            <w:r w:rsidRPr="00154C86">
              <w:t>COMSOL Material Library</w:t>
            </w:r>
          </w:p>
        </w:tc>
      </w:tr>
      <w:tr w:rsidR="002D3357" w:rsidRPr="00154C86" w14:paraId="58F50C8D" w14:textId="77777777" w:rsidTr="00403AA3">
        <w:trPr>
          <w:trHeight w:val="387"/>
        </w:trPr>
        <w:tc>
          <w:tcPr>
            <w:tcW w:w="2665" w:type="dxa"/>
            <w:vAlign w:val="center"/>
          </w:tcPr>
          <w:p w14:paraId="76F048E0" w14:textId="77777777" w:rsidR="002D3357" w:rsidRPr="00154C86" w:rsidRDefault="002D3357" w:rsidP="00054179">
            <w:pPr>
              <w:jc w:val="center"/>
              <w:rPr>
                <w:b/>
                <w:bCs/>
              </w:rPr>
            </w:pPr>
            <w:r w:rsidRPr="00154C86">
              <w:rPr>
                <w:b/>
                <w:bCs/>
              </w:rPr>
              <w:t>Dielectric Properties</w:t>
            </w:r>
          </w:p>
        </w:tc>
        <w:tc>
          <w:tcPr>
            <w:tcW w:w="1869" w:type="dxa"/>
            <w:vAlign w:val="center"/>
          </w:tcPr>
          <w:p w14:paraId="7B28BC45" w14:textId="77777777" w:rsidR="002D3357" w:rsidRPr="00154C86" w:rsidRDefault="002D3357" w:rsidP="00054179">
            <w:pPr>
              <w:jc w:val="center"/>
            </w:pPr>
          </w:p>
        </w:tc>
        <w:tc>
          <w:tcPr>
            <w:tcW w:w="1424" w:type="dxa"/>
            <w:vAlign w:val="center"/>
          </w:tcPr>
          <w:p w14:paraId="64CBAFDB" w14:textId="77777777" w:rsidR="002D3357" w:rsidRPr="00154C86" w:rsidRDefault="002D3357" w:rsidP="00054179">
            <w:pPr>
              <w:jc w:val="center"/>
            </w:pPr>
          </w:p>
        </w:tc>
        <w:tc>
          <w:tcPr>
            <w:tcW w:w="3026" w:type="dxa"/>
            <w:vAlign w:val="center"/>
          </w:tcPr>
          <w:p w14:paraId="75264A15" w14:textId="77777777" w:rsidR="002D3357" w:rsidRPr="00154C86" w:rsidRDefault="002D3357" w:rsidP="00054179">
            <w:pPr>
              <w:jc w:val="center"/>
            </w:pPr>
          </w:p>
        </w:tc>
      </w:tr>
      <w:tr w:rsidR="002D3357" w:rsidRPr="00154C86" w14:paraId="62E5184D" w14:textId="77777777" w:rsidTr="00403AA3">
        <w:trPr>
          <w:trHeight w:val="387"/>
        </w:trPr>
        <w:tc>
          <w:tcPr>
            <w:tcW w:w="2665" w:type="dxa"/>
            <w:vAlign w:val="center"/>
          </w:tcPr>
          <w:p w14:paraId="4BEF5FE7" w14:textId="77777777" w:rsidR="002D3357" w:rsidRPr="00154C86" w:rsidRDefault="002D3357" w:rsidP="00054179">
            <w:pPr>
              <w:jc w:val="center"/>
            </w:pPr>
            <w:r w:rsidRPr="00154C86">
              <w:t>Mashed Potato</w:t>
            </w:r>
          </w:p>
        </w:tc>
        <w:tc>
          <w:tcPr>
            <w:tcW w:w="1869" w:type="dxa"/>
            <w:vAlign w:val="center"/>
          </w:tcPr>
          <w:p w14:paraId="393F033A" w14:textId="77777777" w:rsidR="002D3357" w:rsidRPr="00154C86" w:rsidRDefault="002D3357" w:rsidP="00054179">
            <w:pPr>
              <w:jc w:val="center"/>
            </w:pPr>
          </w:p>
        </w:tc>
        <w:tc>
          <w:tcPr>
            <w:tcW w:w="1424" w:type="dxa"/>
            <w:vMerge w:val="restart"/>
            <w:vAlign w:val="center"/>
          </w:tcPr>
          <w:p w14:paraId="416B8789" w14:textId="77777777" w:rsidR="002D3357" w:rsidRPr="00154C86" w:rsidRDefault="002D3357" w:rsidP="00054179">
            <w:pPr>
              <w:jc w:val="center"/>
            </w:pPr>
          </w:p>
        </w:tc>
        <w:tc>
          <w:tcPr>
            <w:tcW w:w="3026" w:type="dxa"/>
            <w:vMerge w:val="restart"/>
            <w:vAlign w:val="center"/>
          </w:tcPr>
          <w:p w14:paraId="553B66D7" w14:textId="4C6A7DD3" w:rsidR="002D3357" w:rsidRPr="00154C86" w:rsidRDefault="00000000" w:rsidP="00054179">
            <w:pPr>
              <w:jc w:val="center"/>
            </w:pPr>
            <w:sdt>
              <w:sdtPr>
                <w:rPr>
                  <w:color w:val="000000"/>
                </w:rPr>
                <w:tag w:val="MENDELEY_CITATION_v3_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"/>
                <w:id w:val="47353288"/>
                <w:placeholder>
                  <w:docPart w:val="096BD22D014A984DAB0BE00F71DEC41B"/>
                </w:placeholder>
              </w:sdtPr>
              <w:sdtContent>
                <w:r w:rsidR="00A578C1" w:rsidRPr="00154C86">
                  <w:rPr>
                    <w:color w:val="000000"/>
                  </w:rPr>
                  <w:t>(Yang et al. 2022)</w:t>
                </w:r>
              </w:sdtContent>
            </w:sdt>
          </w:p>
        </w:tc>
      </w:tr>
      <w:tr w:rsidR="002D3357" w:rsidRPr="00154C86" w14:paraId="7EAD9795" w14:textId="77777777" w:rsidTr="00403AA3">
        <w:trPr>
          <w:trHeight w:val="387"/>
        </w:trPr>
        <w:tc>
          <w:tcPr>
            <w:tcW w:w="2665" w:type="dxa"/>
            <w:vAlign w:val="center"/>
          </w:tcPr>
          <w:p w14:paraId="09E225C8" w14:textId="77777777" w:rsidR="002D3357" w:rsidRPr="00154C86" w:rsidRDefault="002D3357" w:rsidP="00054179">
            <w:pPr>
              <w:jc w:val="center"/>
            </w:pPr>
            <w:r w:rsidRPr="00154C86">
              <w:t>2.40 GHz</w:t>
            </w:r>
          </w:p>
        </w:tc>
        <w:tc>
          <w:tcPr>
            <w:tcW w:w="1869" w:type="dxa"/>
            <w:vAlign w:val="center"/>
          </w:tcPr>
          <w:p w14:paraId="43D01B09" w14:textId="77777777" w:rsidR="002D3357" w:rsidRPr="00154C86" w:rsidRDefault="002D3357" w:rsidP="00054179">
            <w:pPr>
              <w:jc w:val="center"/>
            </w:pPr>
            <w:r w:rsidRPr="00154C86">
              <w:t>46.99 – j × 17.99</w:t>
            </w:r>
          </w:p>
        </w:tc>
        <w:tc>
          <w:tcPr>
            <w:tcW w:w="1424" w:type="dxa"/>
            <w:vMerge/>
            <w:vAlign w:val="center"/>
          </w:tcPr>
          <w:p w14:paraId="21A9F6A6" w14:textId="77777777" w:rsidR="002D3357" w:rsidRPr="00154C86" w:rsidRDefault="002D3357" w:rsidP="00054179">
            <w:pPr>
              <w:jc w:val="center"/>
            </w:pPr>
          </w:p>
        </w:tc>
        <w:tc>
          <w:tcPr>
            <w:tcW w:w="3026" w:type="dxa"/>
            <w:vMerge/>
            <w:vAlign w:val="center"/>
          </w:tcPr>
          <w:p w14:paraId="1067F1A2" w14:textId="77777777" w:rsidR="002D3357" w:rsidRPr="00154C86" w:rsidRDefault="002D3357" w:rsidP="00054179">
            <w:pPr>
              <w:jc w:val="center"/>
            </w:pPr>
          </w:p>
        </w:tc>
      </w:tr>
      <w:tr w:rsidR="002D3357" w:rsidRPr="00154C86" w14:paraId="4476F4AC" w14:textId="77777777" w:rsidTr="00403AA3">
        <w:trPr>
          <w:trHeight w:val="387"/>
        </w:trPr>
        <w:tc>
          <w:tcPr>
            <w:tcW w:w="2665" w:type="dxa"/>
            <w:vAlign w:val="center"/>
          </w:tcPr>
          <w:p w14:paraId="649D371F" w14:textId="77777777" w:rsidR="002D3357" w:rsidRPr="00154C86" w:rsidRDefault="002D3357" w:rsidP="00054179">
            <w:pPr>
              <w:jc w:val="center"/>
            </w:pPr>
            <w:r w:rsidRPr="00154C86">
              <w:t>2.45 GHz</w:t>
            </w:r>
          </w:p>
        </w:tc>
        <w:tc>
          <w:tcPr>
            <w:tcW w:w="1869" w:type="dxa"/>
            <w:vAlign w:val="center"/>
          </w:tcPr>
          <w:p w14:paraId="7E58942C" w14:textId="77777777" w:rsidR="002D3357" w:rsidRPr="00154C86" w:rsidRDefault="002D3357" w:rsidP="00054179">
            <w:pPr>
              <w:jc w:val="center"/>
            </w:pPr>
            <w:r w:rsidRPr="00154C86">
              <w:t>46.89 – j × 17.94</w:t>
            </w:r>
          </w:p>
        </w:tc>
        <w:tc>
          <w:tcPr>
            <w:tcW w:w="1424" w:type="dxa"/>
            <w:vMerge/>
            <w:vAlign w:val="center"/>
          </w:tcPr>
          <w:p w14:paraId="27395C1D" w14:textId="77777777" w:rsidR="002D3357" w:rsidRPr="00154C86" w:rsidRDefault="002D3357" w:rsidP="00054179">
            <w:pPr>
              <w:jc w:val="center"/>
            </w:pPr>
          </w:p>
        </w:tc>
        <w:tc>
          <w:tcPr>
            <w:tcW w:w="3026" w:type="dxa"/>
            <w:vMerge/>
            <w:vAlign w:val="center"/>
          </w:tcPr>
          <w:p w14:paraId="5E8F8F3D" w14:textId="77777777" w:rsidR="002D3357" w:rsidRPr="00154C86" w:rsidRDefault="002D3357" w:rsidP="00054179">
            <w:pPr>
              <w:jc w:val="center"/>
            </w:pPr>
          </w:p>
        </w:tc>
      </w:tr>
      <w:tr w:rsidR="002D3357" w:rsidRPr="00154C86" w14:paraId="4207E06C" w14:textId="77777777" w:rsidTr="00403AA3">
        <w:trPr>
          <w:trHeight w:val="387"/>
        </w:trPr>
        <w:tc>
          <w:tcPr>
            <w:tcW w:w="2665" w:type="dxa"/>
            <w:vAlign w:val="center"/>
          </w:tcPr>
          <w:p w14:paraId="22953856" w14:textId="77777777" w:rsidR="002D3357" w:rsidRPr="00154C86" w:rsidRDefault="002D3357" w:rsidP="00054179">
            <w:pPr>
              <w:jc w:val="center"/>
            </w:pPr>
            <w:r w:rsidRPr="00154C86">
              <w:t>2.48 GHz</w:t>
            </w:r>
          </w:p>
        </w:tc>
        <w:tc>
          <w:tcPr>
            <w:tcW w:w="1869" w:type="dxa"/>
            <w:vAlign w:val="center"/>
          </w:tcPr>
          <w:p w14:paraId="519F0A84" w14:textId="77777777" w:rsidR="002D3357" w:rsidRPr="00154C86" w:rsidRDefault="002D3357" w:rsidP="00054179">
            <w:pPr>
              <w:jc w:val="center"/>
            </w:pPr>
            <w:r w:rsidRPr="00154C86">
              <w:t>46.75 – j × 17.93</w:t>
            </w:r>
          </w:p>
        </w:tc>
        <w:tc>
          <w:tcPr>
            <w:tcW w:w="1424" w:type="dxa"/>
            <w:vMerge/>
            <w:vAlign w:val="center"/>
          </w:tcPr>
          <w:p w14:paraId="5D634A89" w14:textId="77777777" w:rsidR="002D3357" w:rsidRPr="00154C86" w:rsidRDefault="002D3357" w:rsidP="00054179">
            <w:pPr>
              <w:jc w:val="center"/>
            </w:pPr>
          </w:p>
        </w:tc>
        <w:tc>
          <w:tcPr>
            <w:tcW w:w="3026" w:type="dxa"/>
            <w:vMerge/>
            <w:vAlign w:val="center"/>
          </w:tcPr>
          <w:p w14:paraId="452F48C7" w14:textId="77777777" w:rsidR="002D3357" w:rsidRPr="00154C86" w:rsidRDefault="002D3357" w:rsidP="00054179">
            <w:pPr>
              <w:jc w:val="center"/>
            </w:pPr>
          </w:p>
        </w:tc>
      </w:tr>
      <w:tr w:rsidR="002D3357" w:rsidRPr="00154C86" w14:paraId="71032D23" w14:textId="77777777" w:rsidTr="00403AA3">
        <w:trPr>
          <w:trHeight w:val="387"/>
        </w:trPr>
        <w:tc>
          <w:tcPr>
            <w:tcW w:w="2665" w:type="dxa"/>
            <w:vAlign w:val="center"/>
          </w:tcPr>
          <w:p w14:paraId="433958D0" w14:textId="77777777" w:rsidR="002D3357" w:rsidRPr="00154C86" w:rsidRDefault="002D3357" w:rsidP="00054179">
            <w:pPr>
              <w:jc w:val="center"/>
            </w:pPr>
            <w:r w:rsidRPr="00154C86">
              <w:t>Air</w:t>
            </w:r>
          </w:p>
        </w:tc>
        <w:tc>
          <w:tcPr>
            <w:tcW w:w="1869" w:type="dxa"/>
            <w:vAlign w:val="center"/>
          </w:tcPr>
          <w:p w14:paraId="0A110BA4" w14:textId="77777777" w:rsidR="002D3357" w:rsidRPr="00154C86" w:rsidRDefault="002D3357" w:rsidP="00054179">
            <w:pPr>
              <w:jc w:val="center"/>
            </w:pPr>
            <w:r w:rsidRPr="00154C86">
              <w:t>1.00 – j × 0</w:t>
            </w:r>
          </w:p>
        </w:tc>
        <w:tc>
          <w:tcPr>
            <w:tcW w:w="1424" w:type="dxa"/>
            <w:vAlign w:val="center"/>
          </w:tcPr>
          <w:p w14:paraId="4AF85184" w14:textId="77777777" w:rsidR="002D3357" w:rsidRPr="00154C86" w:rsidRDefault="002D3357" w:rsidP="00054179">
            <w:pPr>
              <w:jc w:val="center"/>
            </w:pPr>
          </w:p>
        </w:tc>
        <w:tc>
          <w:tcPr>
            <w:tcW w:w="3026" w:type="dxa"/>
            <w:vAlign w:val="center"/>
          </w:tcPr>
          <w:p w14:paraId="335C24F9" w14:textId="77777777" w:rsidR="002D3357" w:rsidRPr="00154C86" w:rsidRDefault="002D3357" w:rsidP="00054179">
            <w:pPr>
              <w:jc w:val="center"/>
            </w:pPr>
            <w:r w:rsidRPr="00154C86">
              <w:t>COMSOL Material Library</w:t>
            </w:r>
          </w:p>
        </w:tc>
      </w:tr>
      <w:tr w:rsidR="002D3357" w:rsidRPr="00154C86" w14:paraId="4296E7FE" w14:textId="77777777" w:rsidTr="004C16A9">
        <w:trPr>
          <w:trHeight w:val="387"/>
        </w:trPr>
        <w:tc>
          <w:tcPr>
            <w:tcW w:w="2665" w:type="dxa"/>
            <w:tcBorders>
              <w:bottom w:val="single" w:sz="18" w:space="0" w:color="000000"/>
            </w:tcBorders>
            <w:vAlign w:val="center"/>
          </w:tcPr>
          <w:p w14:paraId="21E778E6" w14:textId="77777777" w:rsidR="002D3357" w:rsidRPr="00154C86" w:rsidRDefault="002D3357" w:rsidP="00054179">
            <w:pPr>
              <w:jc w:val="center"/>
            </w:pPr>
            <w:r w:rsidRPr="00154C86">
              <w:t>Glass</w:t>
            </w:r>
          </w:p>
        </w:tc>
        <w:tc>
          <w:tcPr>
            <w:tcW w:w="1869" w:type="dxa"/>
            <w:tcBorders>
              <w:bottom w:val="single" w:sz="18" w:space="0" w:color="000000"/>
            </w:tcBorders>
            <w:vAlign w:val="center"/>
          </w:tcPr>
          <w:p w14:paraId="4815D9A9" w14:textId="77777777" w:rsidR="002D3357" w:rsidRPr="00154C86" w:rsidRDefault="002D3357" w:rsidP="00054179">
            <w:pPr>
              <w:jc w:val="center"/>
            </w:pPr>
            <w:r w:rsidRPr="00154C86">
              <w:t>4.20 – j × 0</w:t>
            </w:r>
          </w:p>
        </w:tc>
        <w:tc>
          <w:tcPr>
            <w:tcW w:w="1424" w:type="dxa"/>
            <w:tcBorders>
              <w:bottom w:val="single" w:sz="18" w:space="0" w:color="000000"/>
            </w:tcBorders>
            <w:vAlign w:val="center"/>
          </w:tcPr>
          <w:p w14:paraId="094BF486" w14:textId="77777777" w:rsidR="002D3357" w:rsidRPr="00154C86" w:rsidRDefault="002D3357" w:rsidP="00054179">
            <w:pPr>
              <w:jc w:val="center"/>
            </w:pPr>
          </w:p>
        </w:tc>
        <w:tc>
          <w:tcPr>
            <w:tcW w:w="3026" w:type="dxa"/>
            <w:tcBorders>
              <w:bottom w:val="single" w:sz="18" w:space="0" w:color="000000"/>
            </w:tcBorders>
            <w:vAlign w:val="center"/>
          </w:tcPr>
          <w:p w14:paraId="41F08123" w14:textId="77777777" w:rsidR="002D3357" w:rsidRPr="00154C86" w:rsidRDefault="002D3357" w:rsidP="00054179">
            <w:pPr>
              <w:jc w:val="center"/>
            </w:pPr>
            <w:r w:rsidRPr="00154C86">
              <w:t>COMSOL Material Library</w:t>
            </w:r>
          </w:p>
        </w:tc>
      </w:tr>
    </w:tbl>
    <w:p w14:paraId="6AF559C5" w14:textId="77777777" w:rsidR="00AE34A1" w:rsidRDefault="00AE34A1" w:rsidP="00CE5E46">
      <w:pPr>
        <w:pStyle w:val="Caption"/>
      </w:pPr>
      <w:bookmarkStart w:id="33" w:name="_Toc138438805"/>
      <w:bookmarkStart w:id="34" w:name="_Toc138439210"/>
      <w:bookmarkStart w:id="35" w:name="_Toc139279092"/>
      <w:bookmarkStart w:id="36" w:name="_Toc139280114"/>
    </w:p>
    <w:p w14:paraId="4DF78635" w14:textId="77777777" w:rsidR="00AE34A1" w:rsidRDefault="00AE34A1">
      <w:pPr>
        <w:spacing w:line="240" w:lineRule="auto"/>
        <w:rPr>
          <w:b/>
          <w:color w:val="000000" w:themeColor="text1"/>
        </w:rPr>
      </w:pPr>
      <w:r>
        <w:br w:type="page"/>
      </w:r>
    </w:p>
    <w:p w14:paraId="49B1837B" w14:textId="6181DC91" w:rsidR="002D3357" w:rsidRDefault="00170A61" w:rsidP="00CE5E46">
      <w:pPr>
        <w:pStyle w:val="Caption"/>
      </w:pPr>
      <w:r w:rsidRPr="00154C86">
        <w:lastRenderedPageBreak/>
        <w:t xml:space="preserve">Table </w:t>
      </w:r>
      <w:fldSimple w:instr=" STYLEREF 1 \s ">
        <w:r w:rsidRPr="00154C86">
          <w:rPr>
            <w:noProof/>
          </w:rPr>
          <w:t>2</w:t>
        </w:r>
      </w:fldSimple>
      <w:r w:rsidR="002515A4" w:rsidRPr="00154C86">
        <w:t>.</w:t>
      </w:r>
      <w:fldSimple w:instr=" SEQ Table \* ARABIC \s 1 ">
        <w:r w:rsidRPr="00154C86">
          <w:rPr>
            <w:noProof/>
          </w:rPr>
          <w:t>2</w:t>
        </w:r>
      </w:fldSimple>
      <w:r w:rsidRPr="00154C86">
        <w:t xml:space="preserve"> The number of meshing elements of the models with different oven cavity geometric details</w:t>
      </w:r>
      <w:bookmarkEnd w:id="33"/>
      <w:bookmarkEnd w:id="34"/>
      <w:bookmarkEnd w:id="35"/>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419"/>
        <w:gridCol w:w="2434"/>
        <w:gridCol w:w="2420"/>
      </w:tblGrid>
      <w:tr w:rsidR="00AE34A1" w:rsidRPr="005632DB" w14:paraId="5DE6CC38" w14:textId="77777777" w:rsidTr="0091545B">
        <w:tc>
          <w:tcPr>
            <w:tcW w:w="2077" w:type="dxa"/>
            <w:tcBorders>
              <w:top w:val="single" w:sz="18" w:space="0" w:color="auto"/>
              <w:bottom w:val="single" w:sz="8" w:space="0" w:color="auto"/>
            </w:tcBorders>
            <w:vAlign w:val="center"/>
          </w:tcPr>
          <w:p w14:paraId="4C76E0BF" w14:textId="77777777" w:rsidR="00AE34A1" w:rsidRPr="005632DB" w:rsidRDefault="00AE34A1" w:rsidP="0091545B">
            <w:r w:rsidRPr="005632DB">
              <w:t>Domain</w:t>
            </w:r>
          </w:p>
        </w:tc>
        <w:tc>
          <w:tcPr>
            <w:tcW w:w="2419" w:type="dxa"/>
            <w:tcBorders>
              <w:top w:val="single" w:sz="18" w:space="0" w:color="auto"/>
              <w:bottom w:val="single" w:sz="8" w:space="0" w:color="auto"/>
            </w:tcBorders>
            <w:vAlign w:val="center"/>
          </w:tcPr>
          <w:p w14:paraId="0798EBE3" w14:textId="77777777" w:rsidR="00AE34A1" w:rsidRPr="005632DB" w:rsidRDefault="00AE34A1" w:rsidP="0091545B">
            <w:r w:rsidRPr="005632DB">
              <w:t>Simple box geometry</w:t>
            </w:r>
          </w:p>
        </w:tc>
        <w:tc>
          <w:tcPr>
            <w:tcW w:w="2434" w:type="dxa"/>
            <w:tcBorders>
              <w:top w:val="single" w:sz="18" w:space="0" w:color="auto"/>
              <w:bottom w:val="single" w:sz="8" w:space="0" w:color="auto"/>
            </w:tcBorders>
            <w:vAlign w:val="center"/>
          </w:tcPr>
          <w:p w14:paraId="109E178B" w14:textId="77777777" w:rsidR="00AE34A1" w:rsidRPr="005632DB" w:rsidRDefault="00AE34A1" w:rsidP="0091545B">
            <w:r w:rsidRPr="005632DB">
              <w:t>Manually measured geometry</w:t>
            </w:r>
          </w:p>
        </w:tc>
        <w:tc>
          <w:tcPr>
            <w:tcW w:w="2420" w:type="dxa"/>
            <w:tcBorders>
              <w:top w:val="single" w:sz="18" w:space="0" w:color="auto"/>
              <w:bottom w:val="single" w:sz="8" w:space="0" w:color="auto"/>
            </w:tcBorders>
            <w:vAlign w:val="center"/>
          </w:tcPr>
          <w:p w14:paraId="1BF9EC31" w14:textId="77777777" w:rsidR="00AE34A1" w:rsidRPr="005632DB" w:rsidRDefault="00AE34A1" w:rsidP="0091545B">
            <w:r w:rsidRPr="005632DB">
              <w:t>3-D scanned geometry</w:t>
            </w:r>
          </w:p>
        </w:tc>
      </w:tr>
      <w:tr w:rsidR="00AE34A1" w:rsidRPr="005632DB" w14:paraId="58431F52" w14:textId="77777777" w:rsidTr="0091545B">
        <w:tc>
          <w:tcPr>
            <w:tcW w:w="2077" w:type="dxa"/>
            <w:tcBorders>
              <w:top w:val="single" w:sz="8" w:space="0" w:color="auto"/>
            </w:tcBorders>
            <w:vAlign w:val="center"/>
          </w:tcPr>
          <w:p w14:paraId="7A3577ED" w14:textId="77777777" w:rsidR="00AE34A1" w:rsidRPr="005632DB" w:rsidRDefault="00AE34A1" w:rsidP="0091545B">
            <w:r w:rsidRPr="005632DB">
              <w:t>Food</w:t>
            </w:r>
          </w:p>
        </w:tc>
        <w:tc>
          <w:tcPr>
            <w:tcW w:w="2419" w:type="dxa"/>
            <w:tcBorders>
              <w:top w:val="single" w:sz="8" w:space="0" w:color="auto"/>
            </w:tcBorders>
            <w:vAlign w:val="center"/>
          </w:tcPr>
          <w:p w14:paraId="7046BB67" w14:textId="77777777" w:rsidR="00AE34A1" w:rsidRPr="005632DB" w:rsidRDefault="00AE34A1" w:rsidP="0091545B">
            <w:r w:rsidRPr="005632DB">
              <w:t>477,866</w:t>
            </w:r>
          </w:p>
        </w:tc>
        <w:tc>
          <w:tcPr>
            <w:tcW w:w="2434" w:type="dxa"/>
            <w:tcBorders>
              <w:top w:val="single" w:sz="8" w:space="0" w:color="auto"/>
            </w:tcBorders>
            <w:vAlign w:val="center"/>
          </w:tcPr>
          <w:p w14:paraId="64904571" w14:textId="77777777" w:rsidR="00AE34A1" w:rsidRPr="005632DB" w:rsidRDefault="00AE34A1" w:rsidP="0091545B">
            <w:r w:rsidRPr="005632DB">
              <w:t>477,164</w:t>
            </w:r>
          </w:p>
        </w:tc>
        <w:tc>
          <w:tcPr>
            <w:tcW w:w="2420" w:type="dxa"/>
            <w:tcBorders>
              <w:top w:val="single" w:sz="8" w:space="0" w:color="auto"/>
            </w:tcBorders>
            <w:vAlign w:val="center"/>
          </w:tcPr>
          <w:p w14:paraId="0DC4F6F7" w14:textId="77777777" w:rsidR="00AE34A1" w:rsidRPr="005632DB" w:rsidRDefault="00AE34A1" w:rsidP="0091545B">
            <w:r w:rsidRPr="005632DB">
              <w:t>490,340</w:t>
            </w:r>
          </w:p>
        </w:tc>
      </w:tr>
      <w:tr w:rsidR="00AE34A1" w:rsidRPr="005632DB" w14:paraId="63FCCB70" w14:textId="77777777" w:rsidTr="0091545B">
        <w:tc>
          <w:tcPr>
            <w:tcW w:w="2077" w:type="dxa"/>
            <w:vAlign w:val="center"/>
          </w:tcPr>
          <w:p w14:paraId="22157278" w14:textId="77777777" w:rsidR="00AE34A1" w:rsidRPr="005632DB" w:rsidRDefault="00AE34A1" w:rsidP="0091545B">
            <w:r w:rsidRPr="005632DB">
              <w:t>Turntable</w:t>
            </w:r>
          </w:p>
        </w:tc>
        <w:tc>
          <w:tcPr>
            <w:tcW w:w="2419" w:type="dxa"/>
            <w:vAlign w:val="center"/>
          </w:tcPr>
          <w:p w14:paraId="2BD52BBA" w14:textId="77777777" w:rsidR="00AE34A1" w:rsidRPr="005632DB" w:rsidRDefault="00AE34A1" w:rsidP="0091545B">
            <w:r w:rsidRPr="005632DB">
              <w:t>101,974</w:t>
            </w:r>
          </w:p>
        </w:tc>
        <w:tc>
          <w:tcPr>
            <w:tcW w:w="2434" w:type="dxa"/>
            <w:vAlign w:val="center"/>
          </w:tcPr>
          <w:p w14:paraId="2BFB5903" w14:textId="77777777" w:rsidR="00AE34A1" w:rsidRPr="005632DB" w:rsidRDefault="00AE34A1" w:rsidP="0091545B">
            <w:r w:rsidRPr="005632DB">
              <w:t>148,875</w:t>
            </w:r>
          </w:p>
        </w:tc>
        <w:tc>
          <w:tcPr>
            <w:tcW w:w="2420" w:type="dxa"/>
            <w:vAlign w:val="center"/>
          </w:tcPr>
          <w:p w14:paraId="649284C8" w14:textId="77777777" w:rsidR="00AE34A1" w:rsidRPr="005632DB" w:rsidRDefault="00AE34A1" w:rsidP="0091545B">
            <w:r w:rsidRPr="005632DB">
              <w:t>403,466</w:t>
            </w:r>
          </w:p>
        </w:tc>
      </w:tr>
      <w:tr w:rsidR="00AE34A1" w:rsidRPr="005632DB" w14:paraId="521D862A" w14:textId="77777777" w:rsidTr="0091545B">
        <w:tc>
          <w:tcPr>
            <w:tcW w:w="2077" w:type="dxa"/>
            <w:vAlign w:val="center"/>
          </w:tcPr>
          <w:p w14:paraId="74157F45" w14:textId="77777777" w:rsidR="00AE34A1" w:rsidRPr="005632DB" w:rsidRDefault="00AE34A1" w:rsidP="0091545B">
            <w:r w:rsidRPr="005632DB">
              <w:t>Coaxial Port</w:t>
            </w:r>
          </w:p>
        </w:tc>
        <w:tc>
          <w:tcPr>
            <w:tcW w:w="2419" w:type="dxa"/>
            <w:vAlign w:val="center"/>
          </w:tcPr>
          <w:p w14:paraId="77C0765F" w14:textId="77777777" w:rsidR="00AE34A1" w:rsidRPr="005632DB" w:rsidRDefault="00AE34A1" w:rsidP="0091545B">
            <w:r w:rsidRPr="005632DB">
              <w:t>77,351</w:t>
            </w:r>
          </w:p>
        </w:tc>
        <w:tc>
          <w:tcPr>
            <w:tcW w:w="2434" w:type="dxa"/>
            <w:vAlign w:val="center"/>
          </w:tcPr>
          <w:p w14:paraId="2D8A018A" w14:textId="77777777" w:rsidR="00AE34A1" w:rsidRPr="005632DB" w:rsidRDefault="00AE34A1" w:rsidP="0091545B">
            <w:r w:rsidRPr="005632DB">
              <w:t>38,695</w:t>
            </w:r>
          </w:p>
        </w:tc>
        <w:tc>
          <w:tcPr>
            <w:tcW w:w="2420" w:type="dxa"/>
            <w:vAlign w:val="center"/>
          </w:tcPr>
          <w:p w14:paraId="2269DBAF" w14:textId="77777777" w:rsidR="00AE34A1" w:rsidRPr="005632DB" w:rsidRDefault="00AE34A1" w:rsidP="0091545B">
            <w:r w:rsidRPr="005632DB">
              <w:t>38,450</w:t>
            </w:r>
          </w:p>
        </w:tc>
      </w:tr>
      <w:tr w:rsidR="00AE34A1" w:rsidRPr="005632DB" w14:paraId="5584A169" w14:textId="77777777" w:rsidTr="0091545B">
        <w:tc>
          <w:tcPr>
            <w:tcW w:w="2077" w:type="dxa"/>
            <w:tcBorders>
              <w:bottom w:val="single" w:sz="8" w:space="0" w:color="000000"/>
            </w:tcBorders>
            <w:vAlign w:val="center"/>
          </w:tcPr>
          <w:p w14:paraId="51B0DEEF" w14:textId="77777777" w:rsidR="00AE34A1" w:rsidRPr="005632DB" w:rsidRDefault="00AE34A1" w:rsidP="0091545B">
            <w:r w:rsidRPr="005632DB">
              <w:t>Air</w:t>
            </w:r>
          </w:p>
        </w:tc>
        <w:tc>
          <w:tcPr>
            <w:tcW w:w="2419" w:type="dxa"/>
            <w:tcBorders>
              <w:bottom w:val="single" w:sz="8" w:space="0" w:color="000000"/>
            </w:tcBorders>
            <w:vAlign w:val="center"/>
          </w:tcPr>
          <w:p w14:paraId="09656353" w14:textId="77777777" w:rsidR="00AE34A1" w:rsidRPr="005632DB" w:rsidRDefault="00AE34A1" w:rsidP="0091545B">
            <w:r w:rsidRPr="005632DB">
              <w:t>518,861</w:t>
            </w:r>
          </w:p>
        </w:tc>
        <w:tc>
          <w:tcPr>
            <w:tcW w:w="2434" w:type="dxa"/>
            <w:tcBorders>
              <w:bottom w:val="single" w:sz="8" w:space="0" w:color="000000"/>
            </w:tcBorders>
            <w:vAlign w:val="center"/>
          </w:tcPr>
          <w:p w14:paraId="11A01B3B" w14:textId="77777777" w:rsidR="00AE34A1" w:rsidRPr="005632DB" w:rsidRDefault="00AE34A1" w:rsidP="0091545B">
            <w:r w:rsidRPr="005632DB">
              <w:t>651,417</w:t>
            </w:r>
          </w:p>
        </w:tc>
        <w:tc>
          <w:tcPr>
            <w:tcW w:w="2420" w:type="dxa"/>
            <w:tcBorders>
              <w:bottom w:val="single" w:sz="8" w:space="0" w:color="000000"/>
            </w:tcBorders>
            <w:vAlign w:val="center"/>
          </w:tcPr>
          <w:p w14:paraId="46416320" w14:textId="77777777" w:rsidR="00AE34A1" w:rsidRPr="005632DB" w:rsidRDefault="00AE34A1" w:rsidP="0091545B">
            <w:r w:rsidRPr="005632DB">
              <w:t>1,481,253</w:t>
            </w:r>
          </w:p>
        </w:tc>
      </w:tr>
      <w:tr w:rsidR="00AE34A1" w:rsidRPr="005632DB" w14:paraId="26477313" w14:textId="77777777" w:rsidTr="0091545B">
        <w:tc>
          <w:tcPr>
            <w:tcW w:w="2077" w:type="dxa"/>
            <w:tcBorders>
              <w:top w:val="single" w:sz="8" w:space="0" w:color="000000"/>
              <w:bottom w:val="single" w:sz="18" w:space="0" w:color="000000"/>
            </w:tcBorders>
            <w:vAlign w:val="center"/>
          </w:tcPr>
          <w:p w14:paraId="5C310A5E" w14:textId="77777777" w:rsidR="00AE34A1" w:rsidRPr="005632DB" w:rsidRDefault="00AE34A1" w:rsidP="0091545B">
            <w:r w:rsidRPr="005632DB">
              <w:t>Total</w:t>
            </w:r>
          </w:p>
        </w:tc>
        <w:tc>
          <w:tcPr>
            <w:tcW w:w="2419" w:type="dxa"/>
            <w:tcBorders>
              <w:top w:val="single" w:sz="8" w:space="0" w:color="000000"/>
              <w:bottom w:val="single" w:sz="18" w:space="0" w:color="000000"/>
            </w:tcBorders>
            <w:vAlign w:val="center"/>
          </w:tcPr>
          <w:p w14:paraId="60678E17" w14:textId="77777777" w:rsidR="00AE34A1" w:rsidRPr="005632DB" w:rsidRDefault="00AE34A1" w:rsidP="0091545B">
            <w:r w:rsidRPr="005632DB">
              <w:t>1,176,052</w:t>
            </w:r>
          </w:p>
        </w:tc>
        <w:tc>
          <w:tcPr>
            <w:tcW w:w="2434" w:type="dxa"/>
            <w:tcBorders>
              <w:top w:val="single" w:sz="8" w:space="0" w:color="000000"/>
              <w:bottom w:val="single" w:sz="18" w:space="0" w:color="000000"/>
            </w:tcBorders>
            <w:vAlign w:val="center"/>
          </w:tcPr>
          <w:p w14:paraId="7FC2EF4E" w14:textId="77777777" w:rsidR="00AE34A1" w:rsidRPr="005632DB" w:rsidRDefault="00AE34A1" w:rsidP="0091545B">
            <w:r w:rsidRPr="005632DB">
              <w:t>1,316,151</w:t>
            </w:r>
          </w:p>
        </w:tc>
        <w:tc>
          <w:tcPr>
            <w:tcW w:w="2420" w:type="dxa"/>
            <w:tcBorders>
              <w:top w:val="single" w:sz="8" w:space="0" w:color="000000"/>
              <w:bottom w:val="single" w:sz="18" w:space="0" w:color="000000"/>
            </w:tcBorders>
            <w:vAlign w:val="center"/>
          </w:tcPr>
          <w:p w14:paraId="74637333" w14:textId="77777777" w:rsidR="00AE34A1" w:rsidRPr="005632DB" w:rsidRDefault="00AE34A1" w:rsidP="0091545B">
            <w:r w:rsidRPr="005632DB">
              <w:t>2,413,509</w:t>
            </w:r>
          </w:p>
        </w:tc>
      </w:tr>
    </w:tbl>
    <w:p w14:paraId="48FDD23A" w14:textId="77777777" w:rsidR="00AE34A1" w:rsidRPr="00AE34A1" w:rsidRDefault="00AE34A1" w:rsidP="00AE34A1"/>
    <w:p w14:paraId="0A3E832A" w14:textId="52FB0EB2" w:rsidR="002D3357" w:rsidRPr="00154C86" w:rsidRDefault="002D3357" w:rsidP="00AC05DB">
      <w:r w:rsidRPr="00154C86">
        <w:br w:type="page"/>
      </w:r>
    </w:p>
    <w:p w14:paraId="4A71D560" w14:textId="5316F9C3" w:rsidR="00EE5B6C" w:rsidRPr="00154C86" w:rsidRDefault="00170A61" w:rsidP="00170A61">
      <w:pPr>
        <w:pStyle w:val="Caption"/>
      </w:pPr>
      <w:bookmarkStart w:id="37" w:name="_Toc138438806"/>
      <w:bookmarkStart w:id="38" w:name="_Toc138439211"/>
      <w:bookmarkStart w:id="39" w:name="_Toc139279093"/>
      <w:bookmarkStart w:id="40" w:name="_Toc139280115"/>
      <w:r w:rsidRPr="00154C86">
        <w:lastRenderedPageBreak/>
        <w:t xml:space="preserve">Table </w:t>
      </w:r>
      <w:fldSimple w:instr=" STYLEREF 1 \s ">
        <w:r w:rsidRPr="00154C86">
          <w:rPr>
            <w:noProof/>
          </w:rPr>
          <w:t>2</w:t>
        </w:r>
      </w:fldSimple>
      <w:r w:rsidR="002515A4" w:rsidRPr="00154C86">
        <w:t>.</w:t>
      </w:r>
      <w:fldSimple w:instr=" SEQ Table \* ARABIC \s 1 ">
        <w:r w:rsidRPr="00154C86">
          <w:rPr>
            <w:noProof/>
          </w:rPr>
          <w:t>3</w:t>
        </w:r>
      </w:fldSimple>
      <w:r w:rsidRPr="00154C86">
        <w:t xml:space="preserve"> The RMSE values of simulated and experimental spatial temperature profiles at additional microwave frequencies using different geometric details with the right side port (Port #</w:t>
      </w:r>
      <w:proofErr w:type="gramStart"/>
      <w:r w:rsidRPr="00154C86">
        <w:t>1)*</w:t>
      </w:r>
      <w:proofErr w:type="gramEnd"/>
      <w:r w:rsidRPr="00154C86">
        <w:t>.</w:t>
      </w:r>
      <w:bookmarkEnd w:id="37"/>
      <w:bookmarkEnd w:id="38"/>
      <w:bookmarkEnd w:id="39"/>
      <w:bookmarkEnd w:id="40"/>
    </w:p>
    <w:tbl>
      <w:tblPr>
        <w:tblStyle w:val="GridTable1Light"/>
        <w:tblpPr w:leftFromText="180" w:rightFromText="180" w:vertAnchor="page" w:horzAnchor="margin" w:tblpY="27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800"/>
        <w:gridCol w:w="2430"/>
        <w:gridCol w:w="2520"/>
        <w:gridCol w:w="1710"/>
      </w:tblGrid>
      <w:tr w:rsidR="00EE5B6C" w:rsidRPr="00154C86" w14:paraId="73BC46C6" w14:textId="77777777" w:rsidTr="00EE5B6C">
        <w:trPr>
          <w:cnfStyle w:val="100000000000" w:firstRow="1" w:lastRow="0" w:firstColumn="0" w:lastColumn="0" w:oddVBand="0" w:evenVBand="0" w:oddHBand="0"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2700" w:type="dxa"/>
            <w:gridSpan w:val="2"/>
            <w:tcBorders>
              <w:top w:val="single" w:sz="18" w:space="0" w:color="auto"/>
              <w:bottom w:val="single" w:sz="8" w:space="0" w:color="auto"/>
            </w:tcBorders>
            <w:vAlign w:val="center"/>
          </w:tcPr>
          <w:p w14:paraId="03381723" w14:textId="77777777" w:rsidR="00EE5B6C" w:rsidRPr="00154C86" w:rsidRDefault="00EE5B6C" w:rsidP="00EE5B6C">
            <w:pPr>
              <w:rPr>
                <w:b w:val="0"/>
                <w:bCs w:val="0"/>
              </w:rPr>
            </w:pPr>
            <w:r w:rsidRPr="00154C86">
              <w:t>Frequency, GHz</w:t>
            </w:r>
          </w:p>
        </w:tc>
        <w:tc>
          <w:tcPr>
            <w:tcW w:w="2430" w:type="dxa"/>
            <w:tcBorders>
              <w:top w:val="single" w:sz="18" w:space="0" w:color="auto"/>
              <w:bottom w:val="single" w:sz="8" w:space="0" w:color="auto"/>
            </w:tcBorders>
            <w:vAlign w:val="center"/>
          </w:tcPr>
          <w:p w14:paraId="19DC507D" w14:textId="77777777" w:rsidR="00EE5B6C" w:rsidRPr="00154C86" w:rsidRDefault="00EE5B6C" w:rsidP="00EE5B6C">
            <w:pPr>
              <w:jc w:val="center"/>
              <w:cnfStyle w:val="100000000000" w:firstRow="1" w:lastRow="0" w:firstColumn="0" w:lastColumn="0" w:oddVBand="0" w:evenVBand="0" w:oddHBand="0" w:evenHBand="0" w:firstRowFirstColumn="0" w:firstRowLastColumn="0" w:lastRowFirstColumn="0" w:lastRowLastColumn="0"/>
            </w:pPr>
            <w:r w:rsidRPr="00154C86">
              <w:t>Simple box geometry, °C</w:t>
            </w:r>
          </w:p>
        </w:tc>
        <w:tc>
          <w:tcPr>
            <w:tcW w:w="2520" w:type="dxa"/>
            <w:tcBorders>
              <w:top w:val="single" w:sz="18" w:space="0" w:color="auto"/>
              <w:bottom w:val="single" w:sz="8" w:space="0" w:color="auto"/>
            </w:tcBorders>
            <w:vAlign w:val="center"/>
          </w:tcPr>
          <w:p w14:paraId="34089CC9" w14:textId="77777777" w:rsidR="00EE5B6C" w:rsidRPr="00154C86" w:rsidRDefault="00EE5B6C" w:rsidP="00EE5B6C">
            <w:pPr>
              <w:jc w:val="center"/>
              <w:cnfStyle w:val="100000000000" w:firstRow="1" w:lastRow="0" w:firstColumn="0" w:lastColumn="0" w:oddVBand="0" w:evenVBand="0" w:oddHBand="0" w:evenHBand="0" w:firstRowFirstColumn="0" w:firstRowLastColumn="0" w:lastRowFirstColumn="0" w:lastRowLastColumn="0"/>
            </w:pPr>
            <w:r w:rsidRPr="00154C86">
              <w:t>Manually measured geometry, °C</w:t>
            </w:r>
          </w:p>
        </w:tc>
        <w:tc>
          <w:tcPr>
            <w:tcW w:w="1710" w:type="dxa"/>
            <w:tcBorders>
              <w:top w:val="single" w:sz="18" w:space="0" w:color="auto"/>
              <w:bottom w:val="single" w:sz="8" w:space="0" w:color="auto"/>
            </w:tcBorders>
            <w:vAlign w:val="center"/>
          </w:tcPr>
          <w:p w14:paraId="49739F8A" w14:textId="77777777" w:rsidR="00EE5B6C" w:rsidRPr="00154C86" w:rsidRDefault="00EE5B6C" w:rsidP="00EE5B6C">
            <w:pPr>
              <w:jc w:val="center"/>
              <w:cnfStyle w:val="100000000000" w:firstRow="1" w:lastRow="0" w:firstColumn="0" w:lastColumn="0" w:oddVBand="0" w:evenVBand="0" w:oddHBand="0" w:evenHBand="0" w:firstRowFirstColumn="0" w:firstRowLastColumn="0" w:lastRowFirstColumn="0" w:lastRowLastColumn="0"/>
            </w:pPr>
            <w:r w:rsidRPr="00154C86">
              <w:t>3-D scanned geometry, °C</w:t>
            </w:r>
          </w:p>
        </w:tc>
      </w:tr>
      <w:tr w:rsidR="00EE5B6C" w:rsidRPr="00154C86" w14:paraId="68F681C8" w14:textId="77777777" w:rsidTr="00EE5B6C">
        <w:trPr>
          <w:trHeight w:val="860"/>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8" w:space="0" w:color="auto"/>
            </w:tcBorders>
            <w:vAlign w:val="center"/>
          </w:tcPr>
          <w:p w14:paraId="18F40B60" w14:textId="77777777" w:rsidR="00EE5B6C" w:rsidRPr="00154C86" w:rsidRDefault="00EE5B6C" w:rsidP="00EE5B6C">
            <w:pPr>
              <w:rPr>
                <w:noProof/>
              </w:rPr>
            </w:pPr>
            <w:r w:rsidRPr="00154C86">
              <w:rPr>
                <w:noProof/>
              </w:rPr>
              <w:t>2.40</w:t>
            </w:r>
          </w:p>
        </w:tc>
        <w:tc>
          <w:tcPr>
            <w:tcW w:w="1800" w:type="dxa"/>
            <w:tcBorders>
              <w:top w:val="single" w:sz="8" w:space="0" w:color="auto"/>
            </w:tcBorders>
            <w:vAlign w:val="center"/>
          </w:tcPr>
          <w:p w14:paraId="65651580"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b/>
                <w:bCs/>
                <w:noProof/>
              </w:rPr>
            </w:pPr>
            <w:r w:rsidRPr="00154C86">
              <w:t>Top Layer</w:t>
            </w:r>
          </w:p>
        </w:tc>
        <w:tc>
          <w:tcPr>
            <w:tcW w:w="2430" w:type="dxa"/>
            <w:tcBorders>
              <w:top w:val="single" w:sz="8" w:space="0" w:color="auto"/>
            </w:tcBorders>
            <w:vAlign w:val="center"/>
          </w:tcPr>
          <w:p w14:paraId="71F6AF1B"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b/>
                <w:bCs/>
                <w:noProof/>
                <w:vertAlign w:val="superscript"/>
              </w:rPr>
            </w:pPr>
            <w:r w:rsidRPr="00154C86">
              <w:t>5.00 ± 0.26</w:t>
            </w:r>
            <w:r w:rsidRPr="00154C86">
              <w:rPr>
                <w:vertAlign w:val="superscript"/>
              </w:rPr>
              <w:t>A</w:t>
            </w:r>
          </w:p>
        </w:tc>
        <w:tc>
          <w:tcPr>
            <w:tcW w:w="2520" w:type="dxa"/>
            <w:tcBorders>
              <w:top w:val="single" w:sz="8" w:space="0" w:color="auto"/>
            </w:tcBorders>
            <w:vAlign w:val="center"/>
          </w:tcPr>
          <w:p w14:paraId="1FA89652"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4.66 ± 0.12</w:t>
            </w:r>
            <w:r w:rsidRPr="00154C86">
              <w:rPr>
                <w:vertAlign w:val="superscript"/>
              </w:rPr>
              <w:t>A</w:t>
            </w:r>
          </w:p>
        </w:tc>
        <w:tc>
          <w:tcPr>
            <w:tcW w:w="1710" w:type="dxa"/>
            <w:tcBorders>
              <w:top w:val="single" w:sz="8" w:space="0" w:color="auto"/>
            </w:tcBorders>
            <w:vAlign w:val="center"/>
          </w:tcPr>
          <w:p w14:paraId="219B96D7"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4.11 ± 0.13</w:t>
            </w:r>
            <w:r w:rsidRPr="00154C86">
              <w:rPr>
                <w:vertAlign w:val="superscript"/>
              </w:rPr>
              <w:t>B</w:t>
            </w:r>
          </w:p>
        </w:tc>
      </w:tr>
      <w:tr w:rsidR="00EE5B6C" w:rsidRPr="00154C86" w14:paraId="718A4393" w14:textId="77777777" w:rsidTr="00EE5B6C">
        <w:trPr>
          <w:trHeight w:val="86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3DDC107" w14:textId="77777777" w:rsidR="00EE5B6C" w:rsidRPr="00154C86" w:rsidRDefault="00EE5B6C" w:rsidP="00EE5B6C">
            <w:pPr>
              <w:rPr>
                <w:noProof/>
              </w:rPr>
            </w:pPr>
          </w:p>
        </w:tc>
        <w:tc>
          <w:tcPr>
            <w:tcW w:w="1800" w:type="dxa"/>
            <w:vAlign w:val="center"/>
          </w:tcPr>
          <w:p w14:paraId="7D430E8B"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b/>
                <w:bCs/>
                <w:noProof/>
              </w:rPr>
            </w:pPr>
            <w:r w:rsidRPr="00154C86">
              <w:t>Middle Layer</w:t>
            </w:r>
          </w:p>
        </w:tc>
        <w:tc>
          <w:tcPr>
            <w:tcW w:w="2430" w:type="dxa"/>
            <w:vAlign w:val="center"/>
          </w:tcPr>
          <w:p w14:paraId="1091E502"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b/>
                <w:bCs/>
                <w:noProof/>
                <w:vertAlign w:val="superscript"/>
              </w:rPr>
            </w:pPr>
            <w:r w:rsidRPr="00154C86">
              <w:t>2.51 ± 0.04</w:t>
            </w:r>
            <w:r w:rsidRPr="00154C86">
              <w:rPr>
                <w:vertAlign w:val="superscript"/>
              </w:rPr>
              <w:t>a</w:t>
            </w:r>
          </w:p>
        </w:tc>
        <w:tc>
          <w:tcPr>
            <w:tcW w:w="2520" w:type="dxa"/>
            <w:vAlign w:val="center"/>
          </w:tcPr>
          <w:p w14:paraId="480B309A"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2.47 ± 0.08</w:t>
            </w:r>
            <w:r w:rsidRPr="00154C86">
              <w:rPr>
                <w:vertAlign w:val="superscript"/>
              </w:rPr>
              <w:t>a</w:t>
            </w:r>
          </w:p>
        </w:tc>
        <w:tc>
          <w:tcPr>
            <w:tcW w:w="1710" w:type="dxa"/>
            <w:vAlign w:val="center"/>
          </w:tcPr>
          <w:p w14:paraId="70546A98"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2.53 ± 0.05</w:t>
            </w:r>
            <w:r w:rsidRPr="00154C86">
              <w:rPr>
                <w:vertAlign w:val="superscript"/>
              </w:rPr>
              <w:t>a</w:t>
            </w:r>
          </w:p>
        </w:tc>
      </w:tr>
      <w:tr w:rsidR="00EE5B6C" w:rsidRPr="00154C86" w14:paraId="21CC8206" w14:textId="77777777" w:rsidTr="00EE5B6C">
        <w:trPr>
          <w:trHeight w:val="860"/>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604F5011" w14:textId="77777777" w:rsidR="00EE5B6C" w:rsidRPr="00154C86" w:rsidRDefault="00EE5B6C" w:rsidP="00EE5B6C">
            <w:pPr>
              <w:rPr>
                <w:b w:val="0"/>
                <w:bCs w:val="0"/>
              </w:rPr>
            </w:pPr>
            <w:r w:rsidRPr="00154C86">
              <w:t>2.48</w:t>
            </w:r>
          </w:p>
        </w:tc>
        <w:tc>
          <w:tcPr>
            <w:tcW w:w="1800" w:type="dxa"/>
            <w:vAlign w:val="center"/>
          </w:tcPr>
          <w:p w14:paraId="5DBF8B25"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pPr>
            <w:r w:rsidRPr="00154C86">
              <w:t>Top Layer</w:t>
            </w:r>
          </w:p>
        </w:tc>
        <w:tc>
          <w:tcPr>
            <w:tcW w:w="2430" w:type="dxa"/>
            <w:vAlign w:val="center"/>
          </w:tcPr>
          <w:p w14:paraId="1849E4A8"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pPr>
            <w:r w:rsidRPr="00154C86">
              <w:t>4.24 ± 0.09</w:t>
            </w:r>
            <w:r w:rsidRPr="00154C86">
              <w:rPr>
                <w:vertAlign w:val="superscript"/>
              </w:rPr>
              <w:t>A</w:t>
            </w:r>
          </w:p>
        </w:tc>
        <w:tc>
          <w:tcPr>
            <w:tcW w:w="2520" w:type="dxa"/>
            <w:vAlign w:val="center"/>
          </w:tcPr>
          <w:p w14:paraId="65D5CF2E"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3.42 ± 0.07</w:t>
            </w:r>
            <w:r w:rsidRPr="00154C86">
              <w:rPr>
                <w:vertAlign w:val="superscript"/>
              </w:rPr>
              <w:t>B</w:t>
            </w:r>
          </w:p>
        </w:tc>
        <w:tc>
          <w:tcPr>
            <w:tcW w:w="1710" w:type="dxa"/>
            <w:vAlign w:val="center"/>
          </w:tcPr>
          <w:p w14:paraId="567A02DB"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2.67 ± 0.30</w:t>
            </w:r>
            <w:r w:rsidRPr="00154C86">
              <w:rPr>
                <w:vertAlign w:val="superscript"/>
              </w:rPr>
              <w:t>C</w:t>
            </w:r>
          </w:p>
        </w:tc>
      </w:tr>
      <w:tr w:rsidR="00EE5B6C" w:rsidRPr="00154C86" w14:paraId="2A236A15" w14:textId="77777777" w:rsidTr="00EE5B6C">
        <w:trPr>
          <w:trHeight w:val="860"/>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18" w:space="0" w:color="auto"/>
            </w:tcBorders>
            <w:vAlign w:val="center"/>
          </w:tcPr>
          <w:p w14:paraId="3DA4DA53" w14:textId="77777777" w:rsidR="00EE5B6C" w:rsidRPr="00154C86" w:rsidRDefault="00EE5B6C" w:rsidP="00EE5B6C"/>
        </w:tc>
        <w:tc>
          <w:tcPr>
            <w:tcW w:w="1800" w:type="dxa"/>
            <w:tcBorders>
              <w:bottom w:val="single" w:sz="18" w:space="0" w:color="auto"/>
            </w:tcBorders>
            <w:vAlign w:val="center"/>
          </w:tcPr>
          <w:p w14:paraId="78587A31"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pPr>
            <w:r w:rsidRPr="00154C86">
              <w:t>Middle Layer</w:t>
            </w:r>
          </w:p>
        </w:tc>
        <w:tc>
          <w:tcPr>
            <w:tcW w:w="2430" w:type="dxa"/>
            <w:tcBorders>
              <w:bottom w:val="single" w:sz="18" w:space="0" w:color="auto"/>
            </w:tcBorders>
            <w:vAlign w:val="center"/>
          </w:tcPr>
          <w:p w14:paraId="7554940C"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1.73 ± 0.17</w:t>
            </w:r>
            <w:r w:rsidRPr="00154C86">
              <w:rPr>
                <w:vertAlign w:val="superscript"/>
              </w:rPr>
              <w:t>a</w:t>
            </w:r>
          </w:p>
        </w:tc>
        <w:tc>
          <w:tcPr>
            <w:tcW w:w="2520" w:type="dxa"/>
            <w:tcBorders>
              <w:bottom w:val="single" w:sz="18" w:space="0" w:color="auto"/>
            </w:tcBorders>
            <w:vAlign w:val="center"/>
          </w:tcPr>
          <w:p w14:paraId="48C07FED"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1.48 ± 0.19</w:t>
            </w:r>
            <w:r w:rsidRPr="00154C86">
              <w:rPr>
                <w:vertAlign w:val="superscript"/>
              </w:rPr>
              <w:t>a</w:t>
            </w:r>
          </w:p>
        </w:tc>
        <w:tc>
          <w:tcPr>
            <w:tcW w:w="1710" w:type="dxa"/>
            <w:tcBorders>
              <w:bottom w:val="single" w:sz="18" w:space="0" w:color="auto"/>
            </w:tcBorders>
            <w:vAlign w:val="center"/>
          </w:tcPr>
          <w:p w14:paraId="1BF892C6" w14:textId="77777777" w:rsidR="00EE5B6C" w:rsidRPr="00154C86" w:rsidRDefault="00EE5B6C" w:rsidP="00EE5B6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1.57 ± 0.15</w:t>
            </w:r>
            <w:r w:rsidRPr="00154C86">
              <w:rPr>
                <w:vertAlign w:val="superscript"/>
              </w:rPr>
              <w:t>a</w:t>
            </w:r>
          </w:p>
        </w:tc>
      </w:tr>
    </w:tbl>
    <w:p w14:paraId="151EE157" w14:textId="6CDE5316" w:rsidR="00EE5B6C" w:rsidRPr="00154C86" w:rsidRDefault="00EE5B6C" w:rsidP="00EE5B6C">
      <w:r w:rsidRPr="00154C86">
        <w:t xml:space="preserve">*Different letters </w:t>
      </w:r>
      <w:r w:rsidR="005867AB" w:rsidRPr="00154C86">
        <w:t>in</w:t>
      </w:r>
      <w:r w:rsidRPr="00154C86">
        <w:t xml:space="preserve"> the same row indicate a significant difference (p&lt;0.05).</w:t>
      </w:r>
    </w:p>
    <w:p w14:paraId="234DC6ED" w14:textId="77777777" w:rsidR="00EE5B6C" w:rsidRPr="00154C86" w:rsidRDefault="00EE5B6C">
      <w:pPr>
        <w:spacing w:line="240" w:lineRule="auto"/>
      </w:pPr>
      <w:r w:rsidRPr="00154C86">
        <w:br w:type="page"/>
      </w:r>
    </w:p>
    <w:p w14:paraId="1D85D08C" w14:textId="59B7071F" w:rsidR="00EE5B6C" w:rsidRPr="00154C86" w:rsidRDefault="00170A61" w:rsidP="00170A61">
      <w:pPr>
        <w:pStyle w:val="Caption"/>
      </w:pPr>
      <w:bookmarkStart w:id="41" w:name="_Toc138438807"/>
      <w:bookmarkStart w:id="42" w:name="_Toc138439212"/>
      <w:bookmarkStart w:id="43" w:name="_Toc139279094"/>
      <w:bookmarkStart w:id="44" w:name="_Toc139280116"/>
      <w:r w:rsidRPr="00154C86">
        <w:lastRenderedPageBreak/>
        <w:t xml:space="preserve">Table </w:t>
      </w:r>
      <w:fldSimple w:instr=" STYLEREF 1 \s ">
        <w:r w:rsidRPr="00154C86">
          <w:rPr>
            <w:noProof/>
          </w:rPr>
          <w:t>2</w:t>
        </w:r>
      </w:fldSimple>
      <w:r w:rsidR="002515A4" w:rsidRPr="00154C86">
        <w:t>.</w:t>
      </w:r>
      <w:fldSimple w:instr=" SEQ Table \* ARABIC \s 1 ">
        <w:r w:rsidRPr="00154C86">
          <w:rPr>
            <w:noProof/>
          </w:rPr>
          <w:t>4</w:t>
        </w:r>
      </w:fldSimple>
      <w:r w:rsidRPr="00154C86">
        <w:t xml:space="preserve"> The RMSE value of simulated and experimental spatial temperature profiles using different geometric details at additional microwave port locations using 2.45 GHz*.</w:t>
      </w:r>
      <w:bookmarkEnd w:id="41"/>
      <w:bookmarkEnd w:id="42"/>
      <w:bookmarkEnd w:id="43"/>
      <w:bookmarkEnd w:id="44"/>
    </w:p>
    <w:tbl>
      <w:tblPr>
        <w:tblStyle w:val="GridTable1Light"/>
        <w:tblpPr w:leftFromText="180" w:rightFromText="180" w:vertAnchor="page" w:horzAnchor="margin" w:tblpXSpec="center" w:tblpY="27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800"/>
        <w:gridCol w:w="2070"/>
        <w:gridCol w:w="2700"/>
        <w:gridCol w:w="1890"/>
      </w:tblGrid>
      <w:tr w:rsidR="00EE5B6C" w:rsidRPr="00154C86" w14:paraId="45439126" w14:textId="77777777" w:rsidTr="007E17B6">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2700" w:type="dxa"/>
            <w:gridSpan w:val="2"/>
            <w:tcBorders>
              <w:top w:val="single" w:sz="18" w:space="0" w:color="auto"/>
              <w:bottom w:val="single" w:sz="8" w:space="0" w:color="auto"/>
            </w:tcBorders>
            <w:vAlign w:val="center"/>
          </w:tcPr>
          <w:p w14:paraId="6B0DBAD0" w14:textId="77777777" w:rsidR="00EE5B6C" w:rsidRPr="00154C86" w:rsidRDefault="00EE5B6C" w:rsidP="007E17B6">
            <w:pPr>
              <w:jc w:val="center"/>
              <w:rPr>
                <w:b w:val="0"/>
                <w:bCs w:val="0"/>
              </w:rPr>
            </w:pPr>
            <w:r w:rsidRPr="00154C86">
              <w:t>Port number</w:t>
            </w:r>
          </w:p>
        </w:tc>
        <w:tc>
          <w:tcPr>
            <w:tcW w:w="2070" w:type="dxa"/>
            <w:tcBorders>
              <w:top w:val="single" w:sz="18" w:space="0" w:color="auto"/>
              <w:bottom w:val="single" w:sz="8" w:space="0" w:color="auto"/>
            </w:tcBorders>
            <w:vAlign w:val="center"/>
          </w:tcPr>
          <w:p w14:paraId="08C4A079" w14:textId="77777777" w:rsidR="00EE5B6C" w:rsidRPr="00154C86" w:rsidRDefault="00EE5B6C" w:rsidP="007E17B6">
            <w:pPr>
              <w:jc w:val="center"/>
              <w:cnfStyle w:val="100000000000" w:firstRow="1" w:lastRow="0" w:firstColumn="0" w:lastColumn="0" w:oddVBand="0" w:evenVBand="0" w:oddHBand="0" w:evenHBand="0" w:firstRowFirstColumn="0" w:firstRowLastColumn="0" w:lastRowFirstColumn="0" w:lastRowLastColumn="0"/>
            </w:pPr>
            <w:r w:rsidRPr="00154C86">
              <w:t>Simple box geometry, °C</w:t>
            </w:r>
          </w:p>
        </w:tc>
        <w:tc>
          <w:tcPr>
            <w:tcW w:w="2700" w:type="dxa"/>
            <w:tcBorders>
              <w:top w:val="single" w:sz="18" w:space="0" w:color="auto"/>
              <w:bottom w:val="single" w:sz="8" w:space="0" w:color="auto"/>
            </w:tcBorders>
            <w:vAlign w:val="center"/>
          </w:tcPr>
          <w:p w14:paraId="7A4CEC70" w14:textId="77777777" w:rsidR="00EE5B6C" w:rsidRPr="00154C86" w:rsidRDefault="00EE5B6C" w:rsidP="007E17B6">
            <w:pPr>
              <w:jc w:val="center"/>
              <w:cnfStyle w:val="100000000000" w:firstRow="1" w:lastRow="0" w:firstColumn="0" w:lastColumn="0" w:oddVBand="0" w:evenVBand="0" w:oddHBand="0" w:evenHBand="0" w:firstRowFirstColumn="0" w:firstRowLastColumn="0" w:lastRowFirstColumn="0" w:lastRowLastColumn="0"/>
            </w:pPr>
            <w:r w:rsidRPr="00154C86">
              <w:t>Manually measured geometry, °C</w:t>
            </w:r>
          </w:p>
        </w:tc>
        <w:tc>
          <w:tcPr>
            <w:tcW w:w="1890" w:type="dxa"/>
            <w:tcBorders>
              <w:top w:val="single" w:sz="18" w:space="0" w:color="auto"/>
              <w:bottom w:val="single" w:sz="8" w:space="0" w:color="auto"/>
            </w:tcBorders>
            <w:vAlign w:val="center"/>
          </w:tcPr>
          <w:p w14:paraId="74178483" w14:textId="77777777" w:rsidR="00EE5B6C" w:rsidRPr="00154C86" w:rsidRDefault="00EE5B6C" w:rsidP="007E17B6">
            <w:pPr>
              <w:jc w:val="center"/>
              <w:cnfStyle w:val="100000000000" w:firstRow="1" w:lastRow="0" w:firstColumn="0" w:lastColumn="0" w:oddVBand="0" w:evenVBand="0" w:oddHBand="0" w:evenHBand="0" w:firstRowFirstColumn="0" w:firstRowLastColumn="0" w:lastRowFirstColumn="0" w:lastRowLastColumn="0"/>
            </w:pPr>
            <w:r w:rsidRPr="00154C86">
              <w:t>3-D scanned geometry, °C</w:t>
            </w:r>
          </w:p>
        </w:tc>
      </w:tr>
      <w:tr w:rsidR="00EE5B6C" w:rsidRPr="00154C86" w14:paraId="68F85279" w14:textId="77777777" w:rsidTr="007E17B6">
        <w:trPr>
          <w:trHeight w:val="776"/>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8" w:space="0" w:color="auto"/>
            </w:tcBorders>
            <w:vAlign w:val="center"/>
          </w:tcPr>
          <w:p w14:paraId="4C242683" w14:textId="77777777" w:rsidR="00EE5B6C" w:rsidRPr="00154C86" w:rsidRDefault="00EE5B6C" w:rsidP="007E17B6">
            <w:pPr>
              <w:jc w:val="center"/>
              <w:rPr>
                <w:b w:val="0"/>
                <w:bCs w:val="0"/>
              </w:rPr>
            </w:pPr>
            <w:r w:rsidRPr="00154C86">
              <w:t>3</w:t>
            </w:r>
          </w:p>
        </w:tc>
        <w:tc>
          <w:tcPr>
            <w:tcW w:w="1800" w:type="dxa"/>
            <w:tcBorders>
              <w:top w:val="single" w:sz="8" w:space="0" w:color="auto"/>
            </w:tcBorders>
            <w:vAlign w:val="center"/>
          </w:tcPr>
          <w:p w14:paraId="21E642EA"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Top Layer</w:t>
            </w:r>
          </w:p>
        </w:tc>
        <w:tc>
          <w:tcPr>
            <w:tcW w:w="2070" w:type="dxa"/>
            <w:tcBorders>
              <w:top w:val="single" w:sz="8" w:space="0" w:color="auto"/>
            </w:tcBorders>
            <w:vAlign w:val="center"/>
          </w:tcPr>
          <w:p w14:paraId="19A1BDE3"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3.73 ± 0.08</w:t>
            </w:r>
            <w:r w:rsidRPr="00154C86">
              <w:rPr>
                <w:vertAlign w:val="superscript"/>
              </w:rPr>
              <w:t>A</w:t>
            </w:r>
          </w:p>
        </w:tc>
        <w:tc>
          <w:tcPr>
            <w:tcW w:w="2700" w:type="dxa"/>
            <w:tcBorders>
              <w:top w:val="single" w:sz="8" w:space="0" w:color="auto"/>
            </w:tcBorders>
            <w:vAlign w:val="center"/>
          </w:tcPr>
          <w:p w14:paraId="6CFE6DC0"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3.20 ± 0.15</w:t>
            </w:r>
            <w:r w:rsidRPr="00154C86">
              <w:rPr>
                <w:vertAlign w:val="superscript"/>
              </w:rPr>
              <w:t>B</w:t>
            </w:r>
          </w:p>
        </w:tc>
        <w:tc>
          <w:tcPr>
            <w:tcW w:w="1890" w:type="dxa"/>
            <w:tcBorders>
              <w:top w:val="single" w:sz="8" w:space="0" w:color="auto"/>
            </w:tcBorders>
            <w:vAlign w:val="center"/>
          </w:tcPr>
          <w:p w14:paraId="77C5591B"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2.90 ± 0.12</w:t>
            </w:r>
            <w:r w:rsidRPr="00154C86">
              <w:rPr>
                <w:vertAlign w:val="superscript"/>
              </w:rPr>
              <w:t>C</w:t>
            </w:r>
          </w:p>
        </w:tc>
      </w:tr>
      <w:tr w:rsidR="00EE5B6C" w:rsidRPr="00154C86" w14:paraId="766BE03D" w14:textId="77777777" w:rsidTr="007E17B6">
        <w:trPr>
          <w:trHeight w:val="776"/>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1980DAEE" w14:textId="77777777" w:rsidR="00EE5B6C" w:rsidRPr="00154C86" w:rsidRDefault="00EE5B6C" w:rsidP="007E17B6">
            <w:pPr>
              <w:jc w:val="center"/>
            </w:pPr>
          </w:p>
        </w:tc>
        <w:tc>
          <w:tcPr>
            <w:tcW w:w="1800" w:type="dxa"/>
            <w:vAlign w:val="center"/>
          </w:tcPr>
          <w:p w14:paraId="7F5B904F"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pPr>
            <w:r w:rsidRPr="00154C86">
              <w:t>Middle Layer</w:t>
            </w:r>
          </w:p>
        </w:tc>
        <w:tc>
          <w:tcPr>
            <w:tcW w:w="2070" w:type="dxa"/>
            <w:vAlign w:val="center"/>
          </w:tcPr>
          <w:p w14:paraId="76BC1B36"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2.52 ± 0.17</w:t>
            </w:r>
            <w:r w:rsidRPr="00154C86">
              <w:rPr>
                <w:vertAlign w:val="superscript"/>
              </w:rPr>
              <w:t>a</w:t>
            </w:r>
          </w:p>
        </w:tc>
        <w:tc>
          <w:tcPr>
            <w:tcW w:w="2700" w:type="dxa"/>
            <w:vAlign w:val="center"/>
          </w:tcPr>
          <w:p w14:paraId="296CD1D7"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2.60 ± 0.20</w:t>
            </w:r>
            <w:r w:rsidRPr="00154C86">
              <w:rPr>
                <w:vertAlign w:val="superscript"/>
              </w:rPr>
              <w:t>a</w:t>
            </w:r>
          </w:p>
        </w:tc>
        <w:tc>
          <w:tcPr>
            <w:tcW w:w="1890" w:type="dxa"/>
            <w:vAlign w:val="center"/>
          </w:tcPr>
          <w:p w14:paraId="4EBAFC3F"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2.15 ± 0.23</w:t>
            </w:r>
            <w:r w:rsidRPr="00154C86">
              <w:rPr>
                <w:vertAlign w:val="superscript"/>
              </w:rPr>
              <w:t>a</w:t>
            </w:r>
          </w:p>
        </w:tc>
      </w:tr>
      <w:tr w:rsidR="00EE5B6C" w:rsidRPr="00154C86" w14:paraId="37604B65" w14:textId="77777777" w:rsidTr="007E17B6">
        <w:trPr>
          <w:trHeight w:val="776"/>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23867ED2" w14:textId="77777777" w:rsidR="00EE5B6C" w:rsidRPr="00154C86" w:rsidRDefault="00EE5B6C" w:rsidP="007E17B6">
            <w:pPr>
              <w:jc w:val="center"/>
              <w:rPr>
                <w:b w:val="0"/>
                <w:bCs w:val="0"/>
              </w:rPr>
            </w:pPr>
            <w:r w:rsidRPr="00154C86">
              <w:rPr>
                <w:b w:val="0"/>
                <w:bCs w:val="0"/>
              </w:rPr>
              <w:t>4</w:t>
            </w:r>
          </w:p>
        </w:tc>
        <w:tc>
          <w:tcPr>
            <w:tcW w:w="1800" w:type="dxa"/>
            <w:vAlign w:val="center"/>
          </w:tcPr>
          <w:p w14:paraId="79BBFF19"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pPr>
            <w:r w:rsidRPr="00154C86">
              <w:t>Top Layer</w:t>
            </w:r>
          </w:p>
        </w:tc>
        <w:tc>
          <w:tcPr>
            <w:tcW w:w="2070" w:type="dxa"/>
            <w:vAlign w:val="center"/>
          </w:tcPr>
          <w:p w14:paraId="3C3666DB"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6.33 ± 0.05</w:t>
            </w:r>
            <w:r w:rsidRPr="00154C86">
              <w:rPr>
                <w:vertAlign w:val="superscript"/>
              </w:rPr>
              <w:t>A</w:t>
            </w:r>
          </w:p>
        </w:tc>
        <w:tc>
          <w:tcPr>
            <w:tcW w:w="2700" w:type="dxa"/>
            <w:vAlign w:val="center"/>
          </w:tcPr>
          <w:p w14:paraId="0E14B44E"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3.36 ± 0.10</w:t>
            </w:r>
            <w:r w:rsidRPr="00154C86">
              <w:rPr>
                <w:vertAlign w:val="superscript"/>
              </w:rPr>
              <w:t>B</w:t>
            </w:r>
          </w:p>
        </w:tc>
        <w:tc>
          <w:tcPr>
            <w:tcW w:w="1890" w:type="dxa"/>
            <w:vAlign w:val="center"/>
          </w:tcPr>
          <w:p w14:paraId="4B55D885"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2.76 ± 0.06</w:t>
            </w:r>
            <w:r w:rsidRPr="00154C86">
              <w:rPr>
                <w:vertAlign w:val="superscript"/>
              </w:rPr>
              <w:t>C</w:t>
            </w:r>
          </w:p>
        </w:tc>
      </w:tr>
      <w:tr w:rsidR="00EE5B6C" w:rsidRPr="00154C86" w14:paraId="1B4A6353" w14:textId="77777777" w:rsidTr="007E17B6">
        <w:trPr>
          <w:trHeight w:val="218"/>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18" w:space="0" w:color="auto"/>
            </w:tcBorders>
            <w:vAlign w:val="center"/>
          </w:tcPr>
          <w:p w14:paraId="04393CCF" w14:textId="77777777" w:rsidR="00EE5B6C" w:rsidRPr="00154C86" w:rsidRDefault="00EE5B6C" w:rsidP="007E17B6">
            <w:pPr>
              <w:jc w:val="center"/>
              <w:rPr>
                <w:b w:val="0"/>
                <w:bCs w:val="0"/>
                <w:noProof/>
              </w:rPr>
            </w:pPr>
          </w:p>
        </w:tc>
        <w:tc>
          <w:tcPr>
            <w:tcW w:w="1800" w:type="dxa"/>
            <w:tcBorders>
              <w:bottom w:val="single" w:sz="18" w:space="0" w:color="auto"/>
            </w:tcBorders>
            <w:vAlign w:val="center"/>
          </w:tcPr>
          <w:p w14:paraId="22DE7FE2"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pPr>
            <w:r w:rsidRPr="00154C86">
              <w:t>Middle Layer</w:t>
            </w:r>
          </w:p>
        </w:tc>
        <w:tc>
          <w:tcPr>
            <w:tcW w:w="2070" w:type="dxa"/>
            <w:tcBorders>
              <w:bottom w:val="single" w:sz="18" w:space="0" w:color="auto"/>
            </w:tcBorders>
            <w:vAlign w:val="center"/>
          </w:tcPr>
          <w:p w14:paraId="4CDCBACC"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3.00 ± 0.25</w:t>
            </w:r>
            <w:r w:rsidRPr="00154C86">
              <w:rPr>
                <w:vertAlign w:val="superscript"/>
              </w:rPr>
              <w:t>a</w:t>
            </w:r>
          </w:p>
        </w:tc>
        <w:tc>
          <w:tcPr>
            <w:tcW w:w="2700" w:type="dxa"/>
            <w:tcBorders>
              <w:bottom w:val="single" w:sz="18" w:space="0" w:color="auto"/>
            </w:tcBorders>
            <w:vAlign w:val="center"/>
          </w:tcPr>
          <w:p w14:paraId="4AF6F8B4"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2.84 ± 0.25</w:t>
            </w:r>
            <w:r w:rsidRPr="00154C86">
              <w:rPr>
                <w:vertAlign w:val="superscript"/>
              </w:rPr>
              <w:t>a</w:t>
            </w:r>
          </w:p>
        </w:tc>
        <w:tc>
          <w:tcPr>
            <w:tcW w:w="1890" w:type="dxa"/>
            <w:tcBorders>
              <w:bottom w:val="single" w:sz="18" w:space="0" w:color="auto"/>
            </w:tcBorders>
            <w:vAlign w:val="center"/>
          </w:tcPr>
          <w:p w14:paraId="7FAFEE00" w14:textId="77777777" w:rsidR="00EE5B6C" w:rsidRPr="00154C86" w:rsidRDefault="00EE5B6C" w:rsidP="007E17B6">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154C86">
              <w:t>2.11 ± 0.27</w:t>
            </w:r>
            <w:r w:rsidRPr="00154C86">
              <w:rPr>
                <w:vertAlign w:val="superscript"/>
              </w:rPr>
              <w:t>b</w:t>
            </w:r>
          </w:p>
        </w:tc>
      </w:tr>
    </w:tbl>
    <w:p w14:paraId="6394CD2C" w14:textId="77777777" w:rsidR="00EE5B6C" w:rsidRPr="00154C86" w:rsidRDefault="00EE5B6C" w:rsidP="00EE5B6C"/>
    <w:p w14:paraId="4AECA5C6" w14:textId="21DF54AF" w:rsidR="002D3357" w:rsidRPr="00154C86" w:rsidRDefault="00EE5B6C" w:rsidP="00EE5B6C">
      <w:r w:rsidRPr="00154C86">
        <w:t xml:space="preserve">*Different letters </w:t>
      </w:r>
      <w:r w:rsidR="005867AB" w:rsidRPr="00154C86">
        <w:t>in</w:t>
      </w:r>
      <w:r w:rsidRPr="00154C86">
        <w:t xml:space="preserve"> the same row indicate a significant difference (p&lt;0.05)</w:t>
      </w:r>
    </w:p>
    <w:p w14:paraId="6F9CE25B" w14:textId="77777777" w:rsidR="00401B0E" w:rsidRPr="00154C86" w:rsidRDefault="00401B0E" w:rsidP="00EE5B6C"/>
    <w:p w14:paraId="47CEDD5D" w14:textId="61E804F6" w:rsidR="00401B0E" w:rsidRPr="00154C86" w:rsidRDefault="00401B0E" w:rsidP="00401B0E">
      <w:pPr>
        <w:spacing w:line="240" w:lineRule="auto"/>
      </w:pPr>
      <w:r w:rsidRPr="00154C86">
        <w:br w:type="page"/>
      </w:r>
      <w:r w:rsidR="00EB43F2" w:rsidRPr="00154C86">
        <w:rPr>
          <w:b/>
          <w:bCs/>
          <w:noProof/>
          <w:lang w:eastAsia="zh-CN"/>
        </w:rPr>
        <w:lastRenderedPageBreak/>
        <w:drawing>
          <wp:inline distT="0" distB="0" distL="0" distR="0" wp14:anchorId="201501DE" wp14:editId="60F55918">
            <wp:extent cx="4754880" cy="4956048"/>
            <wp:effectExtent l="0" t="0" r="0" b="0"/>
            <wp:docPr id="972977731" name="Picture 1" descr="A picture containing text, screenshot, indo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77731" name="Picture 1" descr="A picture containing text, screenshot, indoor, electronics&#10;&#10;Description automatically generated"/>
                    <pic:cNvPicPr/>
                  </pic:nvPicPr>
                  <pic:blipFill>
                    <a:blip r:embed="rId18"/>
                    <a:stretch>
                      <a:fillRect/>
                    </a:stretch>
                  </pic:blipFill>
                  <pic:spPr>
                    <a:xfrm>
                      <a:off x="0" y="0"/>
                      <a:ext cx="4763980" cy="4965533"/>
                    </a:xfrm>
                    <a:prstGeom prst="rect">
                      <a:avLst/>
                    </a:prstGeom>
                  </pic:spPr>
                </pic:pic>
              </a:graphicData>
            </a:graphic>
          </wp:inline>
        </w:drawing>
      </w:r>
    </w:p>
    <w:p w14:paraId="692DEE1C" w14:textId="77777777" w:rsidR="00EB43F2" w:rsidRPr="00154C86" w:rsidRDefault="00EB43F2" w:rsidP="00401B0E">
      <w:pPr>
        <w:spacing w:line="240" w:lineRule="auto"/>
      </w:pPr>
    </w:p>
    <w:p w14:paraId="08DAB29C" w14:textId="77777777" w:rsidR="00EB43F2" w:rsidRPr="00154C86" w:rsidRDefault="00EB43F2" w:rsidP="00401B0E">
      <w:pPr>
        <w:spacing w:line="240" w:lineRule="auto"/>
      </w:pPr>
    </w:p>
    <w:p w14:paraId="19A8B6DE" w14:textId="46655FE7" w:rsidR="008827B5" w:rsidRPr="00154C86" w:rsidRDefault="00936D7B" w:rsidP="00936D7B">
      <w:pPr>
        <w:pStyle w:val="Caption"/>
      </w:pPr>
      <w:bookmarkStart w:id="45" w:name="_Toc138439135"/>
      <w:bookmarkStart w:id="46" w:name="_Toc138441196"/>
      <w:bookmarkStart w:id="47" w:name="_Toc138441441"/>
      <w:bookmarkStart w:id="48" w:name="_Toc141880793"/>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1</w:t>
        </w:r>
      </w:fldSimple>
      <w:r w:rsidRPr="00154C86">
        <w:t xml:space="preserve"> (A) A multiple-port solid-state microwave system and (B) </w:t>
      </w:r>
      <w:r w:rsidR="005867AB" w:rsidRPr="00154C86">
        <w:t xml:space="preserve">the </w:t>
      </w:r>
      <w:r w:rsidRPr="00154C86">
        <w:t>location of four ports inside the oven cavity.</w:t>
      </w:r>
      <w:bookmarkEnd w:id="45"/>
      <w:bookmarkEnd w:id="46"/>
      <w:bookmarkEnd w:id="47"/>
      <w:bookmarkEnd w:id="48"/>
      <w:r w:rsidR="008827B5" w:rsidRPr="00154C86">
        <w:br w:type="page"/>
      </w:r>
    </w:p>
    <w:p w14:paraId="734CFB41" w14:textId="77777777" w:rsidR="008827B5" w:rsidRPr="00154C86" w:rsidRDefault="008827B5" w:rsidP="008827B5">
      <w:pPr>
        <w:spacing w:line="240" w:lineRule="auto"/>
      </w:pPr>
    </w:p>
    <w:p w14:paraId="73C9E4D8" w14:textId="77777777" w:rsidR="00EB43F2" w:rsidRPr="00154C86" w:rsidRDefault="008827B5" w:rsidP="008827B5">
      <w:pPr>
        <w:spacing w:line="240" w:lineRule="auto"/>
        <w:rPr>
          <w:b/>
          <w:color w:val="000000" w:themeColor="text1"/>
        </w:rPr>
      </w:pPr>
      <w:r w:rsidRPr="00154C86">
        <w:rPr>
          <w:b/>
          <w:bCs/>
          <w:noProof/>
          <w:lang w:eastAsia="zh-CN"/>
        </w:rPr>
        <w:drawing>
          <wp:inline distT="0" distB="0" distL="0" distR="0" wp14:anchorId="46543A15" wp14:editId="6EE5462C">
            <wp:extent cx="6510399" cy="2583543"/>
            <wp:effectExtent l="0" t="0" r="0" b="0"/>
            <wp:docPr id="171277570" name="Picture 1" descr="A picture containing diagram, technical draw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7570" name="Picture 1" descr="A picture containing diagram, technical drawing, screenshot, design&#10;&#10;Description automatically generated"/>
                    <pic:cNvPicPr/>
                  </pic:nvPicPr>
                  <pic:blipFill>
                    <a:blip r:embed="rId19"/>
                    <a:stretch>
                      <a:fillRect/>
                    </a:stretch>
                  </pic:blipFill>
                  <pic:spPr>
                    <a:xfrm>
                      <a:off x="0" y="0"/>
                      <a:ext cx="6532326" cy="2592244"/>
                    </a:xfrm>
                    <a:prstGeom prst="rect">
                      <a:avLst/>
                    </a:prstGeom>
                  </pic:spPr>
                </pic:pic>
              </a:graphicData>
            </a:graphic>
          </wp:inline>
        </w:drawing>
      </w:r>
    </w:p>
    <w:p w14:paraId="08170E4E" w14:textId="77777777" w:rsidR="008827B5" w:rsidRPr="00154C86" w:rsidRDefault="008827B5" w:rsidP="008827B5">
      <w:pPr>
        <w:spacing w:line="240" w:lineRule="auto"/>
        <w:rPr>
          <w:b/>
          <w:color w:val="000000" w:themeColor="text1"/>
        </w:rPr>
      </w:pPr>
    </w:p>
    <w:p w14:paraId="62525BEF" w14:textId="77777777" w:rsidR="008827B5" w:rsidRPr="00154C86" w:rsidRDefault="008827B5" w:rsidP="008827B5">
      <w:pPr>
        <w:spacing w:line="240" w:lineRule="auto"/>
        <w:rPr>
          <w:b/>
          <w:color w:val="000000" w:themeColor="text1"/>
        </w:rPr>
      </w:pPr>
    </w:p>
    <w:p w14:paraId="39D26251" w14:textId="683B4C2D" w:rsidR="008827B5" w:rsidRPr="00154C86" w:rsidRDefault="00936D7B" w:rsidP="00936D7B">
      <w:pPr>
        <w:pStyle w:val="Caption"/>
      </w:pPr>
      <w:bookmarkStart w:id="49" w:name="_Toc138439136"/>
      <w:bookmarkStart w:id="50" w:name="_Toc138441197"/>
      <w:bookmarkStart w:id="51" w:name="_Toc138441442"/>
      <w:bookmarkStart w:id="52" w:name="_Toc141880794"/>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2</w:t>
        </w:r>
      </w:fldSimple>
      <w:r w:rsidRPr="00154C86">
        <w:t xml:space="preserve"> Three microwave oven geometries with different cavity details: (A) simple box, (B) manually measured, and (C) 3-D scanned.</w:t>
      </w:r>
      <w:bookmarkEnd w:id="49"/>
      <w:bookmarkEnd w:id="50"/>
      <w:bookmarkEnd w:id="51"/>
      <w:bookmarkEnd w:id="52"/>
      <w:r w:rsidR="008827B5" w:rsidRPr="00154C86">
        <w:br w:type="page"/>
      </w:r>
    </w:p>
    <w:p w14:paraId="0BD1113F" w14:textId="77777777" w:rsidR="008827B5" w:rsidRPr="00154C86" w:rsidRDefault="00254160" w:rsidP="008827B5">
      <w:pPr>
        <w:spacing w:line="240" w:lineRule="auto"/>
      </w:pPr>
      <w:r w:rsidRPr="00154C86">
        <w:rPr>
          <w:b/>
          <w:bCs/>
          <w:noProof/>
        </w:rPr>
        <w:lastRenderedPageBreak/>
        <w:drawing>
          <wp:inline distT="0" distB="0" distL="0" distR="0" wp14:anchorId="6AE155E2" wp14:editId="5563D7D7">
            <wp:extent cx="5943600" cy="3428772"/>
            <wp:effectExtent l="0" t="0" r="0" b="635"/>
            <wp:docPr id="29289588" name="Picture 1" descr="A picture containing box, screenshot, furnitur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9588" name="Picture 1" descr="A picture containing box, screenshot, furniture, indoor&#10;&#10;Description automatically generated"/>
                    <pic:cNvPicPr/>
                  </pic:nvPicPr>
                  <pic:blipFill>
                    <a:blip r:embed="rId20"/>
                    <a:stretch>
                      <a:fillRect/>
                    </a:stretch>
                  </pic:blipFill>
                  <pic:spPr>
                    <a:xfrm>
                      <a:off x="0" y="0"/>
                      <a:ext cx="5943600" cy="3428772"/>
                    </a:xfrm>
                    <a:prstGeom prst="rect">
                      <a:avLst/>
                    </a:prstGeom>
                  </pic:spPr>
                </pic:pic>
              </a:graphicData>
            </a:graphic>
          </wp:inline>
        </w:drawing>
      </w:r>
    </w:p>
    <w:p w14:paraId="0ACC92FD" w14:textId="77777777" w:rsidR="00254160" w:rsidRPr="00154C86" w:rsidRDefault="00254160" w:rsidP="008827B5">
      <w:pPr>
        <w:spacing w:line="240" w:lineRule="auto"/>
      </w:pPr>
    </w:p>
    <w:p w14:paraId="6EC56330" w14:textId="77777777" w:rsidR="00254160" w:rsidRPr="00154C86" w:rsidRDefault="00254160" w:rsidP="008827B5">
      <w:pPr>
        <w:spacing w:line="240" w:lineRule="auto"/>
      </w:pPr>
    </w:p>
    <w:p w14:paraId="3F89D647" w14:textId="06A17A80" w:rsidR="00254160" w:rsidRPr="00154C86" w:rsidRDefault="00936D7B" w:rsidP="00936D7B">
      <w:pPr>
        <w:pStyle w:val="Caption"/>
      </w:pPr>
      <w:bookmarkStart w:id="53" w:name="_Toc138439137"/>
      <w:bookmarkStart w:id="54" w:name="_Toc138441198"/>
      <w:bookmarkStart w:id="55" w:name="_Toc138441443"/>
      <w:bookmarkStart w:id="56" w:name="_Toc141880795"/>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3</w:t>
        </w:r>
      </w:fldSimple>
      <w:r w:rsidRPr="00154C86">
        <w:t xml:space="preserve"> 3-D scanning process of (A) scanning, (B) meshing, and (C) generating solid geometry to capture the detailed geometry of the cavity.</w:t>
      </w:r>
      <w:bookmarkEnd w:id="53"/>
      <w:bookmarkEnd w:id="54"/>
      <w:bookmarkEnd w:id="55"/>
      <w:bookmarkEnd w:id="56"/>
      <w:r w:rsidR="00254160" w:rsidRPr="00154C86">
        <w:br w:type="page"/>
      </w:r>
    </w:p>
    <w:p w14:paraId="7F8DDF0D" w14:textId="36965359" w:rsidR="00254160" w:rsidRPr="00154C86" w:rsidRDefault="00254160" w:rsidP="00254160">
      <w:r w:rsidRPr="00154C86">
        <w:rPr>
          <w:b/>
          <w:bCs/>
          <w:noProof/>
        </w:rPr>
        <w:lastRenderedPageBreak/>
        <w:drawing>
          <wp:inline distT="0" distB="0" distL="0" distR="0" wp14:anchorId="400845A3" wp14:editId="69FE5592">
            <wp:extent cx="5943600" cy="1716592"/>
            <wp:effectExtent l="0" t="0" r="0" b="0"/>
            <wp:docPr id="297909545" name="Picture 1" descr="A picture containing screenshot, loudsp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09545" name="Picture 1" descr="A picture containing screenshot, loudspeaker&#10;&#10;Description automatically generated"/>
                    <pic:cNvPicPr/>
                  </pic:nvPicPr>
                  <pic:blipFill>
                    <a:blip r:embed="rId21"/>
                    <a:stretch>
                      <a:fillRect/>
                    </a:stretch>
                  </pic:blipFill>
                  <pic:spPr>
                    <a:xfrm>
                      <a:off x="0" y="0"/>
                      <a:ext cx="5943600" cy="1716592"/>
                    </a:xfrm>
                    <a:prstGeom prst="rect">
                      <a:avLst/>
                    </a:prstGeom>
                  </pic:spPr>
                </pic:pic>
              </a:graphicData>
            </a:graphic>
          </wp:inline>
        </w:drawing>
      </w:r>
    </w:p>
    <w:p w14:paraId="0A6ECF29" w14:textId="77777777" w:rsidR="00254160" w:rsidRPr="00154C86" w:rsidRDefault="00254160" w:rsidP="00254160"/>
    <w:p w14:paraId="2EB87C07" w14:textId="67E743E8" w:rsidR="00254160" w:rsidRPr="00154C86" w:rsidRDefault="00936D7B" w:rsidP="00936D7B">
      <w:pPr>
        <w:pStyle w:val="Caption"/>
      </w:pPr>
      <w:bookmarkStart w:id="57" w:name="_Toc138439138"/>
      <w:bookmarkStart w:id="58" w:name="_Toc138441199"/>
      <w:bookmarkStart w:id="59" w:name="_Toc138441444"/>
      <w:bookmarkStart w:id="60" w:name="_Toc141880796"/>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4</w:t>
        </w:r>
      </w:fldSimple>
      <w:r w:rsidRPr="00154C86">
        <w:t xml:space="preserve"> 3-D scanning process of (A) scanning, (B) meshing, and (C) generating solid geometry to capture the detailed geometry of the turntable.</w:t>
      </w:r>
      <w:bookmarkEnd w:id="57"/>
      <w:bookmarkEnd w:id="58"/>
      <w:bookmarkEnd w:id="59"/>
      <w:bookmarkEnd w:id="60"/>
      <w:r w:rsidR="00254160" w:rsidRPr="00154C86">
        <w:br w:type="page"/>
      </w:r>
    </w:p>
    <w:p w14:paraId="651BF1FF" w14:textId="623C6A53" w:rsidR="00254160" w:rsidRPr="00154C86" w:rsidRDefault="000956A3" w:rsidP="00254160">
      <w:r w:rsidRPr="00154C86">
        <w:lastRenderedPageBreak/>
        <w:drawing>
          <wp:inline distT="0" distB="0" distL="0" distR="0" wp14:anchorId="42C7CAA5" wp14:editId="5FF5E66C">
            <wp:extent cx="5943600" cy="7313930"/>
            <wp:effectExtent l="0" t="0" r="0" b="0"/>
            <wp:docPr id="3740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4071" name=""/>
                    <pic:cNvPicPr/>
                  </pic:nvPicPr>
                  <pic:blipFill>
                    <a:blip r:embed="rId22"/>
                    <a:stretch>
                      <a:fillRect/>
                    </a:stretch>
                  </pic:blipFill>
                  <pic:spPr>
                    <a:xfrm>
                      <a:off x="0" y="0"/>
                      <a:ext cx="5943600" cy="7313930"/>
                    </a:xfrm>
                    <a:prstGeom prst="rect">
                      <a:avLst/>
                    </a:prstGeom>
                  </pic:spPr>
                </pic:pic>
              </a:graphicData>
            </a:graphic>
          </wp:inline>
        </w:drawing>
      </w:r>
    </w:p>
    <w:p w14:paraId="3A4E87E6" w14:textId="59B81E2F" w:rsidR="00254160" w:rsidRPr="00154C86" w:rsidRDefault="00936D7B" w:rsidP="000956A3">
      <w:pPr>
        <w:pStyle w:val="Caption"/>
      </w:pPr>
      <w:bookmarkStart w:id="61" w:name="_Toc138439139"/>
      <w:bookmarkStart w:id="62" w:name="_Toc138441200"/>
      <w:bookmarkStart w:id="63" w:name="_Toc138441445"/>
      <w:bookmarkStart w:id="64" w:name="_Toc141880797"/>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5</w:t>
        </w:r>
      </w:fldSimple>
      <w:r w:rsidRPr="00154C86">
        <w:t xml:space="preserve"> Modeling geometries and their corresponding mesh with three types of details: simple box (A &amp; D), manually measured (B &amp; E), and 3-D scanned (C &amp; F) for turntable (A,</w:t>
      </w:r>
      <w:r w:rsidR="005867AB" w:rsidRPr="00154C86">
        <w:t xml:space="preserve"> </w:t>
      </w:r>
      <w:r w:rsidRPr="00154C86">
        <w:t>B, &amp; C) and oven (D,</w:t>
      </w:r>
      <w:r w:rsidR="005867AB" w:rsidRPr="00154C86">
        <w:t xml:space="preserve"> </w:t>
      </w:r>
      <w:r w:rsidRPr="00154C86">
        <w:t>E, &amp; F)</w:t>
      </w:r>
      <w:bookmarkEnd w:id="61"/>
      <w:bookmarkEnd w:id="62"/>
      <w:bookmarkEnd w:id="63"/>
      <w:r w:rsidR="000956A3" w:rsidRPr="00154C86">
        <w:t xml:space="preserve"> and the mesh quality of the three different geometries (G, H, &amp; I)</w:t>
      </w:r>
      <w:bookmarkEnd w:id="64"/>
      <w:r w:rsidR="007229C2" w:rsidRPr="00154C86">
        <w:br w:type="page"/>
      </w:r>
    </w:p>
    <w:p w14:paraId="269E28B1" w14:textId="662A4C55" w:rsidR="000956A3" w:rsidRPr="00154C86" w:rsidRDefault="000956A3" w:rsidP="000956A3">
      <w:r w:rsidRPr="00154C86">
        <w:lastRenderedPageBreak/>
        <w:drawing>
          <wp:inline distT="0" distB="0" distL="0" distR="0" wp14:anchorId="7FBF5675" wp14:editId="7A74E6C9">
            <wp:extent cx="6798022" cy="3088888"/>
            <wp:effectExtent l="0" t="0" r="0" b="0"/>
            <wp:docPr id="13531963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96365" name="Picture 1" descr="A screenshot of a computer&#10;&#10;Description automatically generated"/>
                    <pic:cNvPicPr/>
                  </pic:nvPicPr>
                  <pic:blipFill>
                    <a:blip r:embed="rId23"/>
                    <a:stretch>
                      <a:fillRect/>
                    </a:stretch>
                  </pic:blipFill>
                  <pic:spPr>
                    <a:xfrm>
                      <a:off x="0" y="0"/>
                      <a:ext cx="6852338" cy="3113568"/>
                    </a:xfrm>
                    <a:prstGeom prst="rect">
                      <a:avLst/>
                    </a:prstGeom>
                  </pic:spPr>
                </pic:pic>
              </a:graphicData>
            </a:graphic>
          </wp:inline>
        </w:drawing>
      </w:r>
    </w:p>
    <w:p w14:paraId="147EF3B0" w14:textId="719D1F2A" w:rsidR="00CA52C7" w:rsidRPr="00154C86" w:rsidRDefault="00936D7B" w:rsidP="00936D7B">
      <w:pPr>
        <w:pStyle w:val="Caption"/>
      </w:pPr>
      <w:bookmarkStart w:id="65" w:name="_Toc138439140"/>
      <w:bookmarkStart w:id="66" w:name="_Toc138441201"/>
      <w:bookmarkStart w:id="67" w:name="_Toc138441446"/>
      <w:bookmarkStart w:id="68" w:name="_Toc141880798"/>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6</w:t>
        </w:r>
      </w:fldSimple>
      <w:r w:rsidRPr="00154C86">
        <w:t xml:space="preserve"> Schematic diagram showing the quantitative approach to validating spatial temperature profiles.</w:t>
      </w:r>
      <w:bookmarkEnd w:id="65"/>
      <w:bookmarkEnd w:id="66"/>
      <w:bookmarkEnd w:id="67"/>
      <w:bookmarkEnd w:id="68"/>
    </w:p>
    <w:p w14:paraId="6862A3F5" w14:textId="65575E15" w:rsidR="00CA52C7" w:rsidRPr="00154C86" w:rsidRDefault="00CA52C7">
      <w:pPr>
        <w:spacing w:line="240" w:lineRule="auto"/>
      </w:pPr>
      <w:r w:rsidRPr="00154C86">
        <w:br w:type="page"/>
      </w:r>
    </w:p>
    <w:p w14:paraId="2C016756" w14:textId="77777777" w:rsidR="00CA52C7" w:rsidRPr="00154C86" w:rsidRDefault="00CA52C7" w:rsidP="00CA52C7">
      <w:pPr>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2"/>
        <w:gridCol w:w="2254"/>
        <w:gridCol w:w="2280"/>
        <w:gridCol w:w="2256"/>
        <w:gridCol w:w="1148"/>
      </w:tblGrid>
      <w:tr w:rsidR="007D4D62" w:rsidRPr="00154C86" w14:paraId="719B1C36" w14:textId="77777777" w:rsidTr="007D4D62">
        <w:tc>
          <w:tcPr>
            <w:tcW w:w="760" w:type="pct"/>
            <w:vAlign w:val="center"/>
          </w:tcPr>
          <w:p w14:paraId="36BC4714" w14:textId="77777777" w:rsidR="007D4D62" w:rsidRPr="00154C86" w:rsidRDefault="007D4D62" w:rsidP="007D4D62">
            <w:pPr>
              <w:jc w:val="center"/>
            </w:pPr>
          </w:p>
        </w:tc>
        <w:tc>
          <w:tcPr>
            <w:tcW w:w="3627" w:type="pct"/>
            <w:gridSpan w:val="3"/>
            <w:vAlign w:val="center"/>
          </w:tcPr>
          <w:p w14:paraId="6FFF8AB4" w14:textId="77777777" w:rsidR="007D4D62" w:rsidRPr="00154C86" w:rsidRDefault="007D4D62" w:rsidP="007D4D62">
            <w:pPr>
              <w:jc w:val="center"/>
            </w:pPr>
            <w:r w:rsidRPr="00154C86">
              <w:t>Temperature profiles</w:t>
            </w:r>
          </w:p>
        </w:tc>
        <w:tc>
          <w:tcPr>
            <w:tcW w:w="614" w:type="pct"/>
            <w:vAlign w:val="center"/>
          </w:tcPr>
          <w:p w14:paraId="3978FD53" w14:textId="300911CF" w:rsidR="007D4D62" w:rsidRPr="00154C86" w:rsidRDefault="007D4D62" w:rsidP="007D4D62">
            <w:pPr>
              <w:jc w:val="center"/>
            </w:pPr>
            <w:r w:rsidRPr="00154C86">
              <w:t>Color</w:t>
            </w:r>
            <w:r w:rsidR="0049335B">
              <w:t xml:space="preserve"> l</w:t>
            </w:r>
            <w:r w:rsidRPr="00154C86">
              <w:t>egend</w:t>
            </w:r>
          </w:p>
        </w:tc>
      </w:tr>
      <w:tr w:rsidR="007D4D62" w:rsidRPr="00154C86" w14:paraId="1ABB3419" w14:textId="77777777" w:rsidTr="007D4D62">
        <w:tc>
          <w:tcPr>
            <w:tcW w:w="760" w:type="pct"/>
            <w:vMerge w:val="restart"/>
            <w:vAlign w:val="center"/>
          </w:tcPr>
          <w:p w14:paraId="66963342" w14:textId="77777777" w:rsidR="007D4D62" w:rsidRPr="00154C86" w:rsidRDefault="007D4D62" w:rsidP="007D4D62">
            <w:pPr>
              <w:jc w:val="center"/>
            </w:pPr>
            <w:r w:rsidRPr="00154C86">
              <w:t>Top layer Experimental</w:t>
            </w:r>
          </w:p>
        </w:tc>
        <w:tc>
          <w:tcPr>
            <w:tcW w:w="1204" w:type="pct"/>
            <w:vAlign w:val="center"/>
          </w:tcPr>
          <w:p w14:paraId="2B395D8B" w14:textId="77777777" w:rsidR="007D4D62" w:rsidRPr="00154C86" w:rsidRDefault="007D4D62" w:rsidP="007D4D62">
            <w:pPr>
              <w:jc w:val="center"/>
            </w:pPr>
            <w:r w:rsidRPr="00154C86">
              <w:t>Replication 1</w:t>
            </w:r>
          </w:p>
        </w:tc>
        <w:tc>
          <w:tcPr>
            <w:tcW w:w="1218" w:type="pct"/>
            <w:vAlign w:val="center"/>
          </w:tcPr>
          <w:p w14:paraId="52C66CEB" w14:textId="77777777" w:rsidR="007D4D62" w:rsidRPr="00154C86" w:rsidRDefault="007D4D62" w:rsidP="007D4D62">
            <w:pPr>
              <w:jc w:val="center"/>
            </w:pPr>
            <w:r w:rsidRPr="00154C86">
              <w:t>Replication 2</w:t>
            </w:r>
          </w:p>
        </w:tc>
        <w:tc>
          <w:tcPr>
            <w:tcW w:w="1204" w:type="pct"/>
            <w:vAlign w:val="center"/>
          </w:tcPr>
          <w:p w14:paraId="214D61E4" w14:textId="77777777" w:rsidR="007D4D62" w:rsidRPr="00154C86" w:rsidRDefault="007D4D62" w:rsidP="007D4D62">
            <w:pPr>
              <w:jc w:val="center"/>
            </w:pPr>
            <w:r w:rsidRPr="00154C86">
              <w:t>Replication 3</w:t>
            </w:r>
          </w:p>
        </w:tc>
        <w:tc>
          <w:tcPr>
            <w:tcW w:w="614" w:type="pct"/>
            <w:vMerge w:val="restart"/>
            <w:vAlign w:val="center"/>
          </w:tcPr>
          <w:p w14:paraId="30B13E99" w14:textId="77777777" w:rsidR="007D4D62" w:rsidRPr="00154C86" w:rsidRDefault="007D4D62" w:rsidP="007D4D62">
            <w:pPr>
              <w:jc w:val="center"/>
            </w:pPr>
            <w:r w:rsidRPr="00154C86">
              <w:rPr>
                <w:noProof/>
              </w:rPr>
              <w:drawing>
                <wp:inline distT="0" distB="0" distL="0" distR="0" wp14:anchorId="453D952F" wp14:editId="66910217">
                  <wp:extent cx="541655" cy="3630295"/>
                  <wp:effectExtent l="0" t="0" r="4445" b="1905"/>
                  <wp:docPr id="312006787" name="Picture 312006787" descr="A green and yellow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68907" name="Picture 48" descr="A green and yellow rectangular objec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1655" cy="3630295"/>
                          </a:xfrm>
                          <a:prstGeom prst="rect">
                            <a:avLst/>
                          </a:prstGeom>
                        </pic:spPr>
                      </pic:pic>
                    </a:graphicData>
                  </a:graphic>
                </wp:inline>
              </w:drawing>
            </w:r>
          </w:p>
        </w:tc>
      </w:tr>
      <w:tr w:rsidR="007D4D62" w:rsidRPr="00154C86" w14:paraId="3EBBA396" w14:textId="77777777" w:rsidTr="007D4D62">
        <w:tc>
          <w:tcPr>
            <w:tcW w:w="760" w:type="pct"/>
            <w:vMerge/>
            <w:vAlign w:val="center"/>
          </w:tcPr>
          <w:p w14:paraId="1ACA659F" w14:textId="77777777" w:rsidR="007D4D62" w:rsidRPr="00154C86" w:rsidRDefault="007D4D62" w:rsidP="007D4D62">
            <w:pPr>
              <w:jc w:val="center"/>
            </w:pPr>
          </w:p>
        </w:tc>
        <w:tc>
          <w:tcPr>
            <w:tcW w:w="1204" w:type="pct"/>
            <w:vAlign w:val="center"/>
          </w:tcPr>
          <w:p w14:paraId="61A943A0" w14:textId="77777777" w:rsidR="007D4D62" w:rsidRPr="00154C86" w:rsidRDefault="007D4D62" w:rsidP="007D4D62">
            <w:pPr>
              <w:jc w:val="center"/>
            </w:pPr>
            <w:r w:rsidRPr="00154C86">
              <w:rPr>
                <w:noProof/>
              </w:rPr>
              <w:drawing>
                <wp:inline distT="0" distB="0" distL="0" distR="0" wp14:anchorId="640A1A46" wp14:editId="729EDB2C">
                  <wp:extent cx="1282426" cy="914400"/>
                  <wp:effectExtent l="0" t="0" r="635" b="0"/>
                  <wp:docPr id="355210603" name="Picture 49" descr="A rainbow colored background with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10603" name="Picture 49" descr="A rainbow colored background with a squar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2426" cy="914400"/>
                          </a:xfrm>
                          <a:prstGeom prst="rect">
                            <a:avLst/>
                          </a:prstGeom>
                        </pic:spPr>
                      </pic:pic>
                    </a:graphicData>
                  </a:graphic>
                </wp:inline>
              </w:drawing>
            </w:r>
          </w:p>
        </w:tc>
        <w:tc>
          <w:tcPr>
            <w:tcW w:w="1218" w:type="pct"/>
            <w:vAlign w:val="center"/>
          </w:tcPr>
          <w:p w14:paraId="35943A2D" w14:textId="77777777" w:rsidR="007D4D62" w:rsidRPr="00154C86" w:rsidRDefault="007D4D62" w:rsidP="007D4D62">
            <w:pPr>
              <w:jc w:val="center"/>
            </w:pPr>
            <w:r w:rsidRPr="00154C86">
              <w:rPr>
                <w:noProof/>
              </w:rPr>
              <w:drawing>
                <wp:inline distT="0" distB="0" distL="0" distR="0" wp14:anchorId="534B2ED4" wp14:editId="065060FF">
                  <wp:extent cx="1350248" cy="914400"/>
                  <wp:effectExtent l="0" t="0" r="0" b="0"/>
                  <wp:docPr id="400816658" name="Picture 50" descr="A close up of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16658" name="Picture 50" descr="A close up of a rainbow&#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50248" cy="914400"/>
                          </a:xfrm>
                          <a:prstGeom prst="rect">
                            <a:avLst/>
                          </a:prstGeom>
                        </pic:spPr>
                      </pic:pic>
                    </a:graphicData>
                  </a:graphic>
                </wp:inline>
              </w:drawing>
            </w:r>
          </w:p>
        </w:tc>
        <w:tc>
          <w:tcPr>
            <w:tcW w:w="1204" w:type="pct"/>
            <w:vAlign w:val="center"/>
          </w:tcPr>
          <w:p w14:paraId="12889D27" w14:textId="77777777" w:rsidR="007D4D62" w:rsidRPr="00154C86" w:rsidRDefault="007D4D62" w:rsidP="007D4D62">
            <w:pPr>
              <w:jc w:val="center"/>
            </w:pPr>
            <w:r w:rsidRPr="00154C86">
              <w:rPr>
                <w:noProof/>
              </w:rPr>
              <w:drawing>
                <wp:inline distT="0" distB="0" distL="0" distR="0" wp14:anchorId="54A5D247" wp14:editId="7880DE1B">
                  <wp:extent cx="1323879" cy="914400"/>
                  <wp:effectExtent l="0" t="0" r="0" b="0"/>
                  <wp:docPr id="129935539" name="Picture 51" descr="A close-up of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5539" name="Picture 51" descr="A close-up of a rainbow&#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3879" cy="914400"/>
                          </a:xfrm>
                          <a:prstGeom prst="rect">
                            <a:avLst/>
                          </a:prstGeom>
                        </pic:spPr>
                      </pic:pic>
                    </a:graphicData>
                  </a:graphic>
                </wp:inline>
              </w:drawing>
            </w:r>
          </w:p>
        </w:tc>
        <w:tc>
          <w:tcPr>
            <w:tcW w:w="614" w:type="pct"/>
            <w:vMerge/>
            <w:vAlign w:val="center"/>
          </w:tcPr>
          <w:p w14:paraId="1E019B9D" w14:textId="77777777" w:rsidR="007D4D62" w:rsidRPr="00154C86" w:rsidRDefault="007D4D62" w:rsidP="007D4D62">
            <w:pPr>
              <w:jc w:val="center"/>
            </w:pPr>
          </w:p>
        </w:tc>
      </w:tr>
      <w:tr w:rsidR="007D4D62" w:rsidRPr="00154C86" w14:paraId="2490F365" w14:textId="77777777" w:rsidTr="007D4D62">
        <w:tc>
          <w:tcPr>
            <w:tcW w:w="760" w:type="pct"/>
            <w:vMerge w:val="restart"/>
            <w:vAlign w:val="center"/>
          </w:tcPr>
          <w:p w14:paraId="3F7F8B42" w14:textId="77777777" w:rsidR="007D4D62" w:rsidRPr="00154C86" w:rsidRDefault="007D4D62" w:rsidP="007D4D62">
            <w:pPr>
              <w:jc w:val="center"/>
            </w:pPr>
            <w:r w:rsidRPr="00154C86">
              <w:t>Top layer</w:t>
            </w:r>
          </w:p>
          <w:p w14:paraId="1B0E2DAF" w14:textId="77777777" w:rsidR="007D4D62" w:rsidRPr="00154C86" w:rsidRDefault="007D4D62" w:rsidP="007D4D62">
            <w:pPr>
              <w:jc w:val="center"/>
            </w:pPr>
            <w:r w:rsidRPr="00154C86">
              <w:t>Simulated</w:t>
            </w:r>
          </w:p>
        </w:tc>
        <w:tc>
          <w:tcPr>
            <w:tcW w:w="1204" w:type="pct"/>
            <w:vAlign w:val="center"/>
          </w:tcPr>
          <w:p w14:paraId="09FB49BA" w14:textId="77777777" w:rsidR="007D4D62" w:rsidRPr="00154C86" w:rsidRDefault="007D4D62" w:rsidP="007D4D62">
            <w:pPr>
              <w:jc w:val="center"/>
            </w:pPr>
            <w:r w:rsidRPr="00154C86">
              <w:t>Simple box</w:t>
            </w:r>
          </w:p>
        </w:tc>
        <w:tc>
          <w:tcPr>
            <w:tcW w:w="1218" w:type="pct"/>
            <w:vAlign w:val="center"/>
          </w:tcPr>
          <w:p w14:paraId="08480C10" w14:textId="77777777" w:rsidR="007D4D62" w:rsidRPr="00154C86" w:rsidRDefault="007D4D62" w:rsidP="007D4D62">
            <w:pPr>
              <w:jc w:val="center"/>
            </w:pPr>
            <w:r w:rsidRPr="00154C86">
              <w:t>Manually measured</w:t>
            </w:r>
          </w:p>
        </w:tc>
        <w:tc>
          <w:tcPr>
            <w:tcW w:w="1204" w:type="pct"/>
            <w:vAlign w:val="center"/>
          </w:tcPr>
          <w:p w14:paraId="4F036AB9" w14:textId="77777777" w:rsidR="007D4D62" w:rsidRPr="00154C86" w:rsidRDefault="007D4D62" w:rsidP="007D4D62">
            <w:pPr>
              <w:jc w:val="center"/>
            </w:pPr>
            <w:r w:rsidRPr="00154C86">
              <w:t>3-D scanned</w:t>
            </w:r>
          </w:p>
        </w:tc>
        <w:tc>
          <w:tcPr>
            <w:tcW w:w="614" w:type="pct"/>
            <w:vMerge/>
            <w:vAlign w:val="center"/>
          </w:tcPr>
          <w:p w14:paraId="51221BCA" w14:textId="77777777" w:rsidR="007D4D62" w:rsidRPr="00154C86" w:rsidRDefault="007D4D62" w:rsidP="007D4D62">
            <w:pPr>
              <w:jc w:val="center"/>
            </w:pPr>
          </w:p>
        </w:tc>
      </w:tr>
      <w:tr w:rsidR="007D4D62" w:rsidRPr="00154C86" w14:paraId="5BBD6678" w14:textId="77777777" w:rsidTr="007D4D62">
        <w:tc>
          <w:tcPr>
            <w:tcW w:w="760" w:type="pct"/>
            <w:vMerge/>
            <w:vAlign w:val="center"/>
          </w:tcPr>
          <w:p w14:paraId="67D62974" w14:textId="77777777" w:rsidR="007D4D62" w:rsidRPr="00154C86" w:rsidRDefault="007D4D62" w:rsidP="007D4D62">
            <w:pPr>
              <w:jc w:val="center"/>
            </w:pPr>
          </w:p>
        </w:tc>
        <w:tc>
          <w:tcPr>
            <w:tcW w:w="1204" w:type="pct"/>
            <w:vAlign w:val="center"/>
          </w:tcPr>
          <w:p w14:paraId="1E013716" w14:textId="77777777" w:rsidR="007D4D62" w:rsidRPr="00154C86" w:rsidRDefault="007D4D62" w:rsidP="007D4D62">
            <w:pPr>
              <w:jc w:val="center"/>
            </w:pPr>
            <w:r w:rsidRPr="00154C86">
              <w:rPr>
                <w:noProof/>
              </w:rPr>
              <w:drawing>
                <wp:inline distT="0" distB="0" distL="0" distR="0" wp14:anchorId="02D5BCBB" wp14:editId="5CB5FC44">
                  <wp:extent cx="1365250" cy="1016000"/>
                  <wp:effectExtent l="0" t="0" r="6350" b="0"/>
                  <wp:docPr id="1157835341" name="Picture 52" descr="A blue square with red and yellow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35341" name="Picture 52" descr="A blue square with red and yellow circle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1218" w:type="pct"/>
            <w:vAlign w:val="center"/>
          </w:tcPr>
          <w:p w14:paraId="2FAB08B5" w14:textId="77777777" w:rsidR="007D4D62" w:rsidRPr="00154C86" w:rsidRDefault="007D4D62" w:rsidP="007D4D62">
            <w:pPr>
              <w:jc w:val="center"/>
            </w:pPr>
            <w:r w:rsidRPr="00154C86">
              <w:rPr>
                <w:noProof/>
              </w:rPr>
              <w:drawing>
                <wp:inline distT="0" distB="0" distL="0" distR="0" wp14:anchorId="4C9BAE99" wp14:editId="0B85F1A9">
                  <wp:extent cx="1365250" cy="1016000"/>
                  <wp:effectExtent l="0" t="0" r="6350" b="0"/>
                  <wp:docPr id="1254884363" name="Picture 53" descr="A blurry image of a blue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84363" name="Picture 53" descr="A blurry image of a blue and green rectangl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1204" w:type="pct"/>
            <w:vAlign w:val="center"/>
          </w:tcPr>
          <w:p w14:paraId="4F79C6B1" w14:textId="77777777" w:rsidR="007D4D62" w:rsidRPr="00154C86" w:rsidRDefault="007D4D62" w:rsidP="007D4D62">
            <w:pPr>
              <w:jc w:val="center"/>
            </w:pPr>
            <w:r w:rsidRPr="00154C86">
              <w:rPr>
                <w:noProof/>
              </w:rPr>
              <w:drawing>
                <wp:inline distT="0" distB="0" distL="0" distR="0" wp14:anchorId="2C949E36" wp14:editId="5C8651D6">
                  <wp:extent cx="1365250" cy="1016000"/>
                  <wp:effectExtent l="0" t="0" r="6350" b="0"/>
                  <wp:docPr id="133691947" name="Picture 54" descr="A rainbow colored background with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1947" name="Picture 54" descr="A rainbow colored background with a squar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614" w:type="pct"/>
            <w:vMerge/>
            <w:vAlign w:val="center"/>
          </w:tcPr>
          <w:p w14:paraId="0DC86452" w14:textId="77777777" w:rsidR="007D4D62" w:rsidRPr="00154C86" w:rsidRDefault="007D4D62" w:rsidP="007D4D62">
            <w:pPr>
              <w:jc w:val="center"/>
            </w:pPr>
          </w:p>
        </w:tc>
      </w:tr>
      <w:tr w:rsidR="007D4D62" w:rsidRPr="00154C86" w14:paraId="6DA6CC0F" w14:textId="77777777" w:rsidTr="007D4D62">
        <w:tc>
          <w:tcPr>
            <w:tcW w:w="760" w:type="pct"/>
            <w:vMerge w:val="restart"/>
            <w:vAlign w:val="center"/>
          </w:tcPr>
          <w:p w14:paraId="0C10EAC7" w14:textId="77777777" w:rsidR="007D4D62" w:rsidRPr="00154C86" w:rsidRDefault="007D4D62" w:rsidP="007D4D62">
            <w:pPr>
              <w:jc w:val="center"/>
            </w:pPr>
            <w:r w:rsidRPr="00154C86">
              <w:t>Middle layer Experimental</w:t>
            </w:r>
          </w:p>
        </w:tc>
        <w:tc>
          <w:tcPr>
            <w:tcW w:w="1204" w:type="pct"/>
            <w:vAlign w:val="center"/>
          </w:tcPr>
          <w:p w14:paraId="000B9E54" w14:textId="77777777" w:rsidR="007D4D62" w:rsidRPr="00154C86" w:rsidRDefault="007D4D62" w:rsidP="007D4D62">
            <w:pPr>
              <w:jc w:val="center"/>
            </w:pPr>
            <w:r w:rsidRPr="00154C86">
              <w:t>Replication 1</w:t>
            </w:r>
          </w:p>
        </w:tc>
        <w:tc>
          <w:tcPr>
            <w:tcW w:w="1218" w:type="pct"/>
            <w:vAlign w:val="center"/>
          </w:tcPr>
          <w:p w14:paraId="58C59B4F" w14:textId="77777777" w:rsidR="007D4D62" w:rsidRPr="00154C86" w:rsidRDefault="007D4D62" w:rsidP="007D4D62">
            <w:pPr>
              <w:jc w:val="center"/>
            </w:pPr>
            <w:r w:rsidRPr="00154C86">
              <w:t>Replication 2</w:t>
            </w:r>
          </w:p>
        </w:tc>
        <w:tc>
          <w:tcPr>
            <w:tcW w:w="1204" w:type="pct"/>
            <w:vAlign w:val="center"/>
          </w:tcPr>
          <w:p w14:paraId="2FE418A4" w14:textId="77777777" w:rsidR="007D4D62" w:rsidRPr="00154C86" w:rsidRDefault="007D4D62" w:rsidP="007D4D62">
            <w:pPr>
              <w:jc w:val="center"/>
            </w:pPr>
            <w:r w:rsidRPr="00154C86">
              <w:t>Replication 3</w:t>
            </w:r>
          </w:p>
        </w:tc>
        <w:tc>
          <w:tcPr>
            <w:tcW w:w="614" w:type="pct"/>
            <w:vMerge/>
            <w:vAlign w:val="center"/>
          </w:tcPr>
          <w:p w14:paraId="5C92251E" w14:textId="77777777" w:rsidR="007D4D62" w:rsidRPr="00154C86" w:rsidRDefault="007D4D62" w:rsidP="007D4D62">
            <w:pPr>
              <w:jc w:val="center"/>
            </w:pPr>
          </w:p>
        </w:tc>
      </w:tr>
      <w:tr w:rsidR="007D4D62" w:rsidRPr="00154C86" w14:paraId="3E5B67DC" w14:textId="77777777" w:rsidTr="007D4D62">
        <w:tc>
          <w:tcPr>
            <w:tcW w:w="760" w:type="pct"/>
            <w:vMerge/>
            <w:vAlign w:val="center"/>
          </w:tcPr>
          <w:p w14:paraId="32EF4553" w14:textId="77777777" w:rsidR="007D4D62" w:rsidRPr="00154C86" w:rsidRDefault="007D4D62" w:rsidP="007D4D62">
            <w:pPr>
              <w:jc w:val="center"/>
            </w:pPr>
          </w:p>
        </w:tc>
        <w:tc>
          <w:tcPr>
            <w:tcW w:w="1204" w:type="pct"/>
            <w:vAlign w:val="center"/>
          </w:tcPr>
          <w:p w14:paraId="20434DF5" w14:textId="77777777" w:rsidR="007D4D62" w:rsidRPr="00154C86" w:rsidRDefault="007D4D62" w:rsidP="007D4D62">
            <w:pPr>
              <w:jc w:val="center"/>
            </w:pPr>
            <w:r w:rsidRPr="00154C86">
              <w:rPr>
                <w:noProof/>
              </w:rPr>
              <w:drawing>
                <wp:inline distT="0" distB="0" distL="0" distR="0" wp14:anchorId="27FE5EE1" wp14:editId="648A92EF">
                  <wp:extent cx="1365250" cy="918210"/>
                  <wp:effectExtent l="0" t="0" r="6350" b="0"/>
                  <wp:docPr id="2112401582" name="Picture 55" descr="A blue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01582" name="Picture 55" descr="A blue and green rectang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5250" cy="918210"/>
                          </a:xfrm>
                          <a:prstGeom prst="rect">
                            <a:avLst/>
                          </a:prstGeom>
                        </pic:spPr>
                      </pic:pic>
                    </a:graphicData>
                  </a:graphic>
                </wp:inline>
              </w:drawing>
            </w:r>
          </w:p>
        </w:tc>
        <w:tc>
          <w:tcPr>
            <w:tcW w:w="1218" w:type="pct"/>
            <w:vAlign w:val="center"/>
          </w:tcPr>
          <w:p w14:paraId="51126A72" w14:textId="77777777" w:rsidR="007D4D62" w:rsidRPr="00154C86" w:rsidRDefault="007D4D62" w:rsidP="007D4D62">
            <w:pPr>
              <w:jc w:val="center"/>
            </w:pPr>
            <w:r w:rsidRPr="00154C86">
              <w:rPr>
                <w:noProof/>
              </w:rPr>
              <w:drawing>
                <wp:inline distT="0" distB="0" distL="0" distR="0" wp14:anchorId="3333D9AE" wp14:editId="6732AF8A">
                  <wp:extent cx="1387410" cy="914400"/>
                  <wp:effectExtent l="0" t="0" r="0" b="0"/>
                  <wp:docPr id="1160733335" name="Picture 56" descr="A blue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33335" name="Picture 56" descr="A blue and green rectang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87410" cy="914400"/>
                          </a:xfrm>
                          <a:prstGeom prst="rect">
                            <a:avLst/>
                          </a:prstGeom>
                        </pic:spPr>
                      </pic:pic>
                    </a:graphicData>
                  </a:graphic>
                </wp:inline>
              </w:drawing>
            </w:r>
          </w:p>
        </w:tc>
        <w:tc>
          <w:tcPr>
            <w:tcW w:w="1204" w:type="pct"/>
            <w:vAlign w:val="center"/>
          </w:tcPr>
          <w:p w14:paraId="4A8A8B54" w14:textId="77777777" w:rsidR="007D4D62" w:rsidRPr="00154C86" w:rsidRDefault="007D4D62" w:rsidP="007D4D62">
            <w:pPr>
              <w:jc w:val="center"/>
            </w:pPr>
            <w:r w:rsidRPr="00154C86">
              <w:rPr>
                <w:noProof/>
              </w:rPr>
              <w:drawing>
                <wp:inline distT="0" distB="0" distL="0" distR="0" wp14:anchorId="1E853E57" wp14:editId="78B55715">
                  <wp:extent cx="1365250" cy="918210"/>
                  <wp:effectExtent l="0" t="0" r="6350" b="0"/>
                  <wp:docPr id="648550925" name="Picture 57" descr="A blue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50925" name="Picture 57" descr="A blue and green rectang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65250" cy="918210"/>
                          </a:xfrm>
                          <a:prstGeom prst="rect">
                            <a:avLst/>
                          </a:prstGeom>
                        </pic:spPr>
                      </pic:pic>
                    </a:graphicData>
                  </a:graphic>
                </wp:inline>
              </w:drawing>
            </w:r>
          </w:p>
        </w:tc>
        <w:tc>
          <w:tcPr>
            <w:tcW w:w="614" w:type="pct"/>
            <w:vMerge/>
            <w:vAlign w:val="center"/>
          </w:tcPr>
          <w:p w14:paraId="400FEF48" w14:textId="77777777" w:rsidR="007D4D62" w:rsidRPr="00154C86" w:rsidRDefault="007D4D62" w:rsidP="007D4D62">
            <w:pPr>
              <w:jc w:val="center"/>
            </w:pPr>
          </w:p>
        </w:tc>
      </w:tr>
      <w:tr w:rsidR="007D4D62" w:rsidRPr="00154C86" w14:paraId="3B9198C0" w14:textId="77777777" w:rsidTr="007D4D62">
        <w:tc>
          <w:tcPr>
            <w:tcW w:w="760" w:type="pct"/>
            <w:vMerge w:val="restart"/>
            <w:vAlign w:val="center"/>
          </w:tcPr>
          <w:p w14:paraId="53AC406E" w14:textId="77777777" w:rsidR="007D4D62" w:rsidRPr="00154C86" w:rsidRDefault="007D4D62" w:rsidP="007D4D62">
            <w:pPr>
              <w:jc w:val="center"/>
            </w:pPr>
            <w:r w:rsidRPr="00154C86">
              <w:t>Middle layer</w:t>
            </w:r>
          </w:p>
          <w:p w14:paraId="1230B02E" w14:textId="77777777" w:rsidR="007D4D62" w:rsidRPr="00154C86" w:rsidRDefault="007D4D62" w:rsidP="007D4D62">
            <w:pPr>
              <w:jc w:val="center"/>
            </w:pPr>
            <w:r w:rsidRPr="00154C86">
              <w:t>Simulated</w:t>
            </w:r>
          </w:p>
        </w:tc>
        <w:tc>
          <w:tcPr>
            <w:tcW w:w="1204" w:type="pct"/>
            <w:vAlign w:val="center"/>
          </w:tcPr>
          <w:p w14:paraId="70E37D9E" w14:textId="77777777" w:rsidR="007D4D62" w:rsidRPr="00154C86" w:rsidRDefault="007D4D62" w:rsidP="007D4D62">
            <w:pPr>
              <w:jc w:val="center"/>
            </w:pPr>
            <w:r w:rsidRPr="00154C86">
              <w:t>Simple box</w:t>
            </w:r>
          </w:p>
        </w:tc>
        <w:tc>
          <w:tcPr>
            <w:tcW w:w="1218" w:type="pct"/>
            <w:vAlign w:val="center"/>
          </w:tcPr>
          <w:p w14:paraId="62571D58" w14:textId="77777777" w:rsidR="007D4D62" w:rsidRPr="00154C86" w:rsidRDefault="007D4D62" w:rsidP="007D4D62">
            <w:pPr>
              <w:jc w:val="center"/>
            </w:pPr>
            <w:r w:rsidRPr="00154C86">
              <w:t>Manually measured</w:t>
            </w:r>
          </w:p>
        </w:tc>
        <w:tc>
          <w:tcPr>
            <w:tcW w:w="1204" w:type="pct"/>
            <w:vAlign w:val="center"/>
          </w:tcPr>
          <w:p w14:paraId="430D980E" w14:textId="77777777" w:rsidR="007D4D62" w:rsidRPr="00154C86" w:rsidRDefault="007D4D62" w:rsidP="007D4D62">
            <w:pPr>
              <w:jc w:val="center"/>
            </w:pPr>
            <w:r w:rsidRPr="00154C86">
              <w:t>3-D scanned</w:t>
            </w:r>
          </w:p>
        </w:tc>
        <w:tc>
          <w:tcPr>
            <w:tcW w:w="614" w:type="pct"/>
            <w:vMerge/>
            <w:vAlign w:val="center"/>
          </w:tcPr>
          <w:p w14:paraId="7B8F17D1" w14:textId="77777777" w:rsidR="007D4D62" w:rsidRPr="00154C86" w:rsidRDefault="007D4D62" w:rsidP="007D4D62">
            <w:pPr>
              <w:jc w:val="center"/>
            </w:pPr>
          </w:p>
        </w:tc>
      </w:tr>
      <w:tr w:rsidR="007D4D62" w:rsidRPr="00154C86" w14:paraId="1A36D95D" w14:textId="77777777" w:rsidTr="007D4D62">
        <w:tc>
          <w:tcPr>
            <w:tcW w:w="760" w:type="pct"/>
            <w:vMerge/>
            <w:vAlign w:val="center"/>
          </w:tcPr>
          <w:p w14:paraId="5B9DBFE9" w14:textId="77777777" w:rsidR="007D4D62" w:rsidRPr="00154C86" w:rsidRDefault="007D4D62" w:rsidP="007D4D62">
            <w:pPr>
              <w:jc w:val="center"/>
            </w:pPr>
          </w:p>
        </w:tc>
        <w:tc>
          <w:tcPr>
            <w:tcW w:w="1204" w:type="pct"/>
            <w:vAlign w:val="center"/>
          </w:tcPr>
          <w:p w14:paraId="4DD83665" w14:textId="77777777" w:rsidR="007D4D62" w:rsidRPr="00154C86" w:rsidRDefault="007D4D62" w:rsidP="007D4D62">
            <w:pPr>
              <w:jc w:val="center"/>
            </w:pPr>
            <w:r w:rsidRPr="00154C86">
              <w:rPr>
                <w:noProof/>
              </w:rPr>
              <w:drawing>
                <wp:inline distT="0" distB="0" distL="0" distR="0" wp14:anchorId="5FDACBC5" wp14:editId="67C82A3E">
                  <wp:extent cx="1365250" cy="1016000"/>
                  <wp:effectExtent l="0" t="0" r="6350" b="0"/>
                  <wp:docPr id="2008928338" name="Picture 58" descr="A blue and purpl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28338" name="Picture 58" descr="A blue and purple rectangl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1218" w:type="pct"/>
            <w:vAlign w:val="center"/>
          </w:tcPr>
          <w:p w14:paraId="7AAB97FB" w14:textId="77777777" w:rsidR="007D4D62" w:rsidRPr="00154C86" w:rsidRDefault="007D4D62" w:rsidP="007D4D62">
            <w:pPr>
              <w:jc w:val="center"/>
            </w:pPr>
            <w:r w:rsidRPr="00154C86">
              <w:rPr>
                <w:noProof/>
              </w:rPr>
              <w:drawing>
                <wp:inline distT="0" distB="0" distL="0" distR="0" wp14:anchorId="05097906" wp14:editId="57748F41">
                  <wp:extent cx="1365250" cy="1016000"/>
                  <wp:effectExtent l="0" t="0" r="6350" b="0"/>
                  <wp:docPr id="900560" name="Picture 60" descr="A blue rectangle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0" name="Picture 60" descr="A blue rectangle with a white borde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1204" w:type="pct"/>
            <w:vAlign w:val="center"/>
          </w:tcPr>
          <w:p w14:paraId="23F2697A" w14:textId="77777777" w:rsidR="007D4D62" w:rsidRPr="00154C86" w:rsidRDefault="007D4D62" w:rsidP="007D4D62">
            <w:pPr>
              <w:jc w:val="center"/>
            </w:pPr>
            <w:r w:rsidRPr="00154C86">
              <w:rPr>
                <w:noProof/>
              </w:rPr>
              <w:drawing>
                <wp:inline distT="0" distB="0" distL="0" distR="0" wp14:anchorId="2DA893AC" wp14:editId="3735E5E8">
                  <wp:extent cx="1365250" cy="1016000"/>
                  <wp:effectExtent l="0" t="0" r="6350" b="0"/>
                  <wp:docPr id="561667709" name="Picture 59" descr="A blue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67709" name="Picture 59" descr="A blue and green rectang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65250" cy="1016000"/>
                          </a:xfrm>
                          <a:prstGeom prst="rect">
                            <a:avLst/>
                          </a:prstGeom>
                        </pic:spPr>
                      </pic:pic>
                    </a:graphicData>
                  </a:graphic>
                </wp:inline>
              </w:drawing>
            </w:r>
          </w:p>
        </w:tc>
        <w:tc>
          <w:tcPr>
            <w:tcW w:w="614" w:type="pct"/>
            <w:vMerge/>
            <w:vAlign w:val="center"/>
          </w:tcPr>
          <w:p w14:paraId="25C53960" w14:textId="77777777" w:rsidR="007D4D62" w:rsidRPr="00154C86" w:rsidRDefault="007D4D62" w:rsidP="007D4D62">
            <w:pPr>
              <w:keepNext/>
              <w:jc w:val="center"/>
            </w:pPr>
          </w:p>
        </w:tc>
      </w:tr>
    </w:tbl>
    <w:p w14:paraId="6DC2FAC9" w14:textId="77777777" w:rsidR="00CA52C7" w:rsidRPr="00154C86" w:rsidRDefault="00CA52C7" w:rsidP="00CA52C7">
      <w:pPr>
        <w:spacing w:line="240" w:lineRule="auto"/>
      </w:pPr>
    </w:p>
    <w:p w14:paraId="2E7E299B" w14:textId="26D84884" w:rsidR="00CA52C7" w:rsidRPr="00154C86" w:rsidRDefault="00CF5855" w:rsidP="00CF5855">
      <w:pPr>
        <w:pStyle w:val="Caption"/>
        <w:sectPr w:rsidR="00CA52C7" w:rsidRPr="00154C86" w:rsidSect="00D503CD">
          <w:pgSz w:w="12240" w:h="15840"/>
          <w:pgMar w:top="1440" w:right="1440" w:bottom="1440" w:left="1440" w:header="1008" w:footer="720" w:gutter="0"/>
          <w:pgNumType w:start="1"/>
          <w:cols w:space="720"/>
          <w:docGrid w:linePitch="360"/>
        </w:sectPr>
      </w:pPr>
      <w:bookmarkStart w:id="69" w:name="_Toc138439141"/>
      <w:bookmarkStart w:id="70" w:name="_Toc138441202"/>
      <w:bookmarkStart w:id="71" w:name="_Toc138441447"/>
      <w:bookmarkStart w:id="72" w:name="_Toc141880799"/>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7</w:t>
        </w:r>
      </w:fldSimple>
      <w:r w:rsidRPr="00154C86">
        <w:t xml:space="preserve"> Comparison of the simulated temperature profiles of different geometries with the experimental temperature profiles for the top layer and middle layer of mashed </w:t>
      </w:r>
      <w:r w:rsidR="00323D6C" w:rsidRPr="00154C86">
        <w:t>potato</w:t>
      </w:r>
      <w:r w:rsidRPr="00154C86">
        <w:t>.</w:t>
      </w:r>
      <w:bookmarkEnd w:id="69"/>
      <w:bookmarkEnd w:id="70"/>
      <w:bookmarkEnd w:id="71"/>
      <w:bookmarkEnd w:id="72"/>
    </w:p>
    <w:p w14:paraId="344E0D74" w14:textId="086CB443" w:rsidR="00547E37" w:rsidRPr="00154C86" w:rsidRDefault="00DD7A79" w:rsidP="00547E37">
      <w:r w:rsidRPr="00154C86">
        <w:rPr>
          <w:b/>
          <w:bCs/>
          <w:noProof/>
        </w:rPr>
        <w:lastRenderedPageBreak/>
        <w:drawing>
          <wp:inline distT="0" distB="0" distL="0" distR="0" wp14:anchorId="4D4C17B4" wp14:editId="7FBDFC5C">
            <wp:extent cx="5943600" cy="3845684"/>
            <wp:effectExtent l="0" t="0" r="0" b="2540"/>
            <wp:docPr id="1169977303" name="Picture 1" descr="A picture containing text, screenshot,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77303" name="Picture 1" descr="A picture containing text, screenshot, parallel, line&#10;&#10;Description automatically generated"/>
                    <pic:cNvPicPr/>
                  </pic:nvPicPr>
                  <pic:blipFill>
                    <a:blip r:embed="rId37"/>
                    <a:stretch>
                      <a:fillRect/>
                    </a:stretch>
                  </pic:blipFill>
                  <pic:spPr>
                    <a:xfrm>
                      <a:off x="0" y="0"/>
                      <a:ext cx="5943600" cy="3845684"/>
                    </a:xfrm>
                    <a:prstGeom prst="rect">
                      <a:avLst/>
                    </a:prstGeom>
                  </pic:spPr>
                </pic:pic>
              </a:graphicData>
            </a:graphic>
          </wp:inline>
        </w:drawing>
      </w:r>
    </w:p>
    <w:p w14:paraId="71DC981B" w14:textId="18AD9821" w:rsidR="00CF5855" w:rsidRPr="00154C86" w:rsidRDefault="00CF5855" w:rsidP="00CF5855">
      <w:pPr>
        <w:pStyle w:val="Caption"/>
      </w:pPr>
      <w:bookmarkStart w:id="73" w:name="_Toc138439142"/>
      <w:bookmarkStart w:id="74" w:name="_Toc138441203"/>
      <w:bookmarkStart w:id="75" w:name="_Toc138441448"/>
      <w:bookmarkStart w:id="76" w:name="_Toc141880800"/>
      <w:r w:rsidRPr="00154C86">
        <w:t xml:space="preserve">Figure </w:t>
      </w:r>
      <w:fldSimple w:instr=" STYLEREF 1 \s ">
        <w:r w:rsidR="009C5262" w:rsidRPr="00154C86">
          <w:rPr>
            <w:noProof/>
          </w:rPr>
          <w:t>2</w:t>
        </w:r>
      </w:fldSimple>
      <w:r w:rsidR="009C5262" w:rsidRPr="00154C86">
        <w:t>.</w:t>
      </w:r>
      <w:fldSimple w:instr=" SEQ Figure \* ARABIC \s 1 ">
        <w:r w:rsidR="009C5262" w:rsidRPr="00154C86">
          <w:rPr>
            <w:noProof/>
          </w:rPr>
          <w:t>8</w:t>
        </w:r>
      </w:fldSimple>
      <w:r w:rsidRPr="00154C86">
        <w:t xml:space="preserve"> Comparison of the RMSE values* between the simulated temperature profiles of the different geometries with the experimental temperature profiles for the top and middle layer at 2.45 GHz using port 1.</w:t>
      </w:r>
      <w:bookmarkEnd w:id="73"/>
      <w:bookmarkEnd w:id="74"/>
      <w:bookmarkEnd w:id="75"/>
      <w:bookmarkEnd w:id="76"/>
    </w:p>
    <w:p w14:paraId="37373A47" w14:textId="3346885D" w:rsidR="00DD7A79" w:rsidRPr="00154C86" w:rsidRDefault="00DD7A79" w:rsidP="00DD7A79">
      <w:r w:rsidRPr="00154C86">
        <w:t xml:space="preserve">*Different capital or lower-case letters </w:t>
      </w:r>
      <w:r w:rsidR="005867AB" w:rsidRPr="00154C86">
        <w:t>indicate</w:t>
      </w:r>
      <w:r w:rsidRPr="00154C86">
        <w:t xml:space="preserve"> significant difference (p&lt;0.05) at the top and middle layers.</w:t>
      </w:r>
    </w:p>
    <w:p w14:paraId="2F35B741" w14:textId="2076EEBF" w:rsidR="00707DE9" w:rsidRPr="00154C86" w:rsidRDefault="00707DE9">
      <w:pPr>
        <w:spacing w:line="240" w:lineRule="auto"/>
      </w:pPr>
      <w:r w:rsidRPr="00154C86">
        <w:br w:type="page"/>
      </w:r>
    </w:p>
    <w:p w14:paraId="6D14F3EB" w14:textId="651894D0" w:rsidR="00707DE9" w:rsidRPr="00154C86" w:rsidRDefault="00707DE9" w:rsidP="00E20A0F">
      <w:pPr>
        <w:pStyle w:val="Heading1"/>
        <w:rPr>
          <w:rFonts w:cs="Times New Roman"/>
        </w:rPr>
      </w:pPr>
      <w:bookmarkStart w:id="77" w:name="_Toc139748275"/>
      <w:r w:rsidRPr="00154C86">
        <w:rPr>
          <w:rFonts w:cs="Times New Roman"/>
        </w:rPr>
        <w:lastRenderedPageBreak/>
        <w:t>CHAPTER III</w:t>
      </w:r>
      <w:r w:rsidR="00110DFF" w:rsidRPr="00154C86">
        <w:rPr>
          <w:rFonts w:cs="Times New Roman"/>
        </w:rPr>
        <w:t>: A SIMPLE AND ACCURATE ANALYTICAL MODEL TO UNDERSTAND THE EFFECT OF RELATIVE PHASE IN A DUAL-PORT SOLID-STATE MICROWAVE HEATING PROCESS.</w:t>
      </w:r>
      <w:bookmarkEnd w:id="77"/>
      <w:r w:rsidRPr="00154C86">
        <w:rPr>
          <w:rFonts w:cs="Times New Roman"/>
          <w:sz w:val="28"/>
          <w:szCs w:val="28"/>
        </w:rPr>
        <w:br w:type="page"/>
      </w:r>
    </w:p>
    <w:p w14:paraId="5C37B2F1" w14:textId="33EA1DD8" w:rsidR="004D0B3B" w:rsidRPr="00154C86" w:rsidRDefault="004D0B3B" w:rsidP="004D0B3B">
      <w:r w:rsidRPr="00154C86">
        <w:lastRenderedPageBreak/>
        <w:t xml:space="preserve">A version of this chapter </w:t>
      </w:r>
      <w:r w:rsidR="009E38F6" w:rsidRPr="00154C86">
        <w:t>has been</w:t>
      </w:r>
      <w:r w:rsidRPr="00154C86">
        <w:t xml:space="preserve"> submitted to the Journal of Food Engineering</w:t>
      </w:r>
      <w:r w:rsidR="009E38F6" w:rsidRPr="00154C86">
        <w:t xml:space="preserve"> and is currently under review</w:t>
      </w:r>
      <w:r w:rsidRPr="00154C86">
        <w:t>.</w:t>
      </w:r>
    </w:p>
    <w:p w14:paraId="732BB57E" w14:textId="44891870" w:rsidR="004D0B3B" w:rsidRPr="00154C86" w:rsidRDefault="009E38F6" w:rsidP="004D0B3B">
      <w:r w:rsidRPr="00154C86">
        <w:t>Verma, K., Gan H., Fathy, H., Morgan M., &amp; Chen, J. (2023). A simple and accurate analytical model to understand the effect of relative phase in a dual-port solid-state microwave heating process. Journal of Food Engineering.</w:t>
      </w:r>
    </w:p>
    <w:p w14:paraId="6C8CB4AC" w14:textId="4D004014" w:rsidR="004D0B3B" w:rsidRPr="00154C86" w:rsidRDefault="004D0B3B" w:rsidP="00110DFF">
      <w:pPr>
        <w:pStyle w:val="Heading2"/>
        <w:numPr>
          <w:ilvl w:val="1"/>
          <w:numId w:val="11"/>
        </w:numPr>
        <w:rPr>
          <w:rFonts w:cs="Times New Roman"/>
        </w:rPr>
      </w:pPr>
      <w:bookmarkStart w:id="78" w:name="_Toc139748276"/>
      <w:r w:rsidRPr="00154C86">
        <w:rPr>
          <w:rFonts w:cs="Times New Roman"/>
        </w:rPr>
        <w:t>Abstract</w:t>
      </w:r>
      <w:bookmarkEnd w:id="78"/>
    </w:p>
    <w:p w14:paraId="2FB46458" w14:textId="77777777" w:rsidR="00EB774E" w:rsidRPr="00154C86" w:rsidRDefault="00EB774E" w:rsidP="00EB774E">
      <w:r w:rsidRPr="00154C86">
        <w:t>The utilization of multi-port solid-state microwave heating systems presents a promising opportunity for improving heating performance. However, a deeper analysis of the impact of differential phase between multiple sources on microwave interactions is required. To address this challenge, the current study developed a simple analytical approach that extends the existing knowledge of plane wave interactions to encompass multi-mode standing wave interactions. By employing only four physics-based models, this analytical approach enables the prediction of microwave power densities at any arbitrary source phase difference ranging from 0° to 360°.</w:t>
      </w:r>
    </w:p>
    <w:p w14:paraId="367A61DB" w14:textId="77777777" w:rsidR="00EB774E" w:rsidRPr="00154C86" w:rsidRDefault="00EB774E" w:rsidP="00EB774E">
      <w:r w:rsidRPr="00154C86">
        <w:t xml:space="preserve">To validate the performance of the developed analytical model, comparisons were made with results obtained from the physics-based models in terms of electric field and power densities. Upon successful validation, extensive predictions and characterizations of differential phase-dependent microwave power densities were conducted using the analytical model. The analysis of these predictions revealed wave-like patterns in the average, standard deviation, and coefficient of variations of the nodal power densities. This observation emphasizes the importance of selecting an appropriate differential phase to ensure uniform heating performance. </w:t>
      </w:r>
    </w:p>
    <w:p w14:paraId="1EE521C9" w14:textId="51FCC0F2" w:rsidR="004D0B3B" w:rsidRPr="00154C86" w:rsidRDefault="004D0B3B" w:rsidP="004D0B3B">
      <w:pPr>
        <w:pStyle w:val="Heading2"/>
        <w:rPr>
          <w:rFonts w:cs="Times New Roman"/>
        </w:rPr>
      </w:pPr>
      <w:bookmarkStart w:id="79" w:name="_Toc139748277"/>
      <w:r w:rsidRPr="00154C86">
        <w:rPr>
          <w:rFonts w:cs="Times New Roman"/>
        </w:rPr>
        <w:lastRenderedPageBreak/>
        <w:t>Keywords</w:t>
      </w:r>
      <w:bookmarkEnd w:id="79"/>
    </w:p>
    <w:p w14:paraId="523D7F3A" w14:textId="493A789F" w:rsidR="00EB774E" w:rsidRPr="00154C86" w:rsidRDefault="00EB774E" w:rsidP="00EB774E">
      <w:pPr>
        <w:rPr>
          <w:b/>
          <w:bCs/>
        </w:rPr>
      </w:pPr>
      <w:r w:rsidRPr="00154C86">
        <w:t>relative phase, microwave interactions, standing wave, multi-mode cavity, microwave power dissipation, constructive and destructive.</w:t>
      </w:r>
    </w:p>
    <w:p w14:paraId="4A2EE052" w14:textId="5D7025E3" w:rsidR="004D0B3B" w:rsidRPr="00154C86" w:rsidRDefault="004D0B3B" w:rsidP="004D0B3B">
      <w:pPr>
        <w:pStyle w:val="Heading2"/>
        <w:rPr>
          <w:rFonts w:cs="Times New Roman"/>
        </w:rPr>
      </w:pPr>
      <w:bookmarkStart w:id="80" w:name="_Toc139748278"/>
      <w:r w:rsidRPr="00154C86">
        <w:rPr>
          <w:rFonts w:cs="Times New Roman"/>
        </w:rPr>
        <w:t>Introduction</w:t>
      </w:r>
      <w:bookmarkEnd w:id="80"/>
    </w:p>
    <w:p w14:paraId="74B0C72F" w14:textId="378765FD" w:rsidR="00EB774E" w:rsidRPr="00154C86" w:rsidRDefault="00EB774E" w:rsidP="00EB774E">
      <w:bookmarkStart w:id="81" w:name="_Toc139748279"/>
      <w:r w:rsidRPr="00154C86">
        <w:t xml:space="preserve">Solid-state microwave processing is an emerging technology that offers numerous advantages over traditional magnetron-based systems, including precise control of frequency, power, and relative phase </w:t>
      </w:r>
      <w:sdt>
        <w:sdtPr>
          <w:rPr>
            <w:color w:val="000000"/>
          </w:rPr>
          <w:tag w:val="MENDELEY_CITATION_v3_eyJjaXRhdGlvbklEIjoiTUVOREVMRVlfQ0lUQVRJT05fZDU2OWI1NjktYjBiNS00ZjkzLThjNDYtYTIyNDkzODA5MTljIiwicHJvcGVydGllcyI6eyJub3RlSW5kZXgiOjB9LCJpc0VkaXRlZCI6ZmFsc2UsIm1hbnVhbE92ZXJyaWRlIjp7ImlzTWFudWFsbHlPdmVycmlkZGVuIjpmYWxzZSwiY2l0ZXByb2NUZXh0IjoiKEF0dW9ud3UgYW5kIFRhc3NvdSAyMDE4OyBUYWdoaWFuIERpbmFuaSBldCBhbC4gMjAyMCkiLCJtYW51YWxPdmVycmlkZVRleHQiOiIifSwiY2l0YXRpb25JdGVtcyI6W3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"/>
          <w:id w:val="1350842557"/>
          <w:placeholder>
            <w:docPart w:val="CD4EB57667EA814CAB72123BC8B570BF"/>
          </w:placeholder>
        </w:sdtPr>
        <w:sdtContent>
          <w:r w:rsidR="00A578C1" w:rsidRPr="00154C86">
            <w:rPr>
              <w:color w:val="000000"/>
            </w:rPr>
            <w:t>(</w:t>
          </w:r>
          <w:proofErr w:type="spellStart"/>
          <w:r w:rsidR="00A578C1" w:rsidRPr="00154C86">
            <w:rPr>
              <w:color w:val="000000"/>
            </w:rPr>
            <w:t>Atuonwu</w:t>
          </w:r>
          <w:proofErr w:type="spellEnd"/>
          <w:r w:rsidR="00A578C1" w:rsidRPr="00154C86">
            <w:rPr>
              <w:color w:val="000000"/>
            </w:rPr>
            <w:t xml:space="preserve"> and </w:t>
          </w:r>
          <w:proofErr w:type="spellStart"/>
          <w:r w:rsidR="00A578C1" w:rsidRPr="00154C86">
            <w:rPr>
              <w:color w:val="000000"/>
            </w:rPr>
            <w:t>Tassou</w:t>
          </w:r>
          <w:proofErr w:type="spellEnd"/>
          <w:r w:rsidR="00A578C1" w:rsidRPr="00154C86">
            <w:rPr>
              <w:color w:val="000000"/>
            </w:rPr>
            <w:t xml:space="preserve"> 2018; </w:t>
          </w:r>
          <w:proofErr w:type="spellStart"/>
          <w:r w:rsidR="00A578C1" w:rsidRPr="00154C86">
            <w:rPr>
              <w:color w:val="000000"/>
            </w:rPr>
            <w:t>Taghian</w:t>
          </w:r>
          <w:proofErr w:type="spellEnd"/>
          <w:r w:rsidR="00A578C1" w:rsidRPr="00154C86">
            <w:rPr>
              <w:color w:val="000000"/>
            </w:rPr>
            <w:t xml:space="preserve"> </w:t>
          </w:r>
          <w:proofErr w:type="spellStart"/>
          <w:r w:rsidR="00A578C1" w:rsidRPr="00154C86">
            <w:rPr>
              <w:color w:val="000000"/>
            </w:rPr>
            <w:t>Dinani</w:t>
          </w:r>
          <w:proofErr w:type="spellEnd"/>
          <w:r w:rsidR="00A578C1" w:rsidRPr="00154C86">
            <w:rPr>
              <w:color w:val="000000"/>
            </w:rPr>
            <w:t xml:space="preserve"> et al. 2020)</w:t>
          </w:r>
        </w:sdtContent>
      </w:sdt>
      <w:r w:rsidRPr="00154C86">
        <w:t xml:space="preserve">. This technology has shown promise in improving the heating performance of food products. Previous studies have explored the effect of frequency and power on microwave heating </w:t>
      </w:r>
      <w:sdt>
        <w:sdtPr>
          <w:rPr>
            <w:color w:val="000000"/>
          </w:rPr>
          <w:tag w:val="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"/>
          <w:id w:val="-1951931046"/>
          <w:placeholder>
            <w:docPart w:val="4FFB46DC6F08B044925598A413E909BE"/>
          </w:placeholder>
        </w:sdtPr>
        <w:sdtContent>
          <w:r w:rsidR="00A578C1" w:rsidRPr="00154C86">
            <w:rPr>
              <w:color w:val="000000"/>
            </w:rPr>
            <w:t xml:space="preserve">(Tang et al. 2018; Du et al. 2019; </w:t>
          </w:r>
          <w:proofErr w:type="spellStart"/>
          <w:r w:rsidR="00A578C1" w:rsidRPr="00154C86">
            <w:rPr>
              <w:color w:val="000000"/>
            </w:rPr>
            <w:t>Taghian</w:t>
          </w:r>
          <w:proofErr w:type="spellEnd"/>
          <w:r w:rsidR="00A578C1" w:rsidRPr="00154C86">
            <w:rPr>
              <w:color w:val="000000"/>
            </w:rPr>
            <w:t xml:space="preserve"> </w:t>
          </w:r>
          <w:proofErr w:type="spellStart"/>
          <w:r w:rsidR="00A578C1" w:rsidRPr="00154C86">
            <w:rPr>
              <w:color w:val="000000"/>
            </w:rPr>
            <w:t>Dinani</w:t>
          </w:r>
          <w:proofErr w:type="spellEnd"/>
          <w:r w:rsidR="00A578C1" w:rsidRPr="00154C86">
            <w:rPr>
              <w:color w:val="000000"/>
            </w:rPr>
            <w:t xml:space="preserve"> et al. 2021; Yang et al. 2022b)</w:t>
          </w:r>
        </w:sdtContent>
      </w:sdt>
      <w:r w:rsidRPr="00154C86">
        <w:t xml:space="preserve"> and thawing (Yang and Chen, 2022), demonstrating more uniform heating patterns compared to magnetron-based ovens. </w:t>
      </w:r>
    </w:p>
    <w:p w14:paraId="3CD63948" w14:textId="4E167B0A" w:rsidR="00EB774E" w:rsidRPr="00154C86" w:rsidRDefault="00EB774E" w:rsidP="00EB774E">
      <w:r w:rsidRPr="00154C86">
        <w:t xml:space="preserve">Additionally, researchers have investigated the use of multiple microwave sources which can be independently controlled with precise relative phases to achieve selective and uniform heating of food products </w:t>
      </w:r>
      <w:sdt>
        <w:sdtPr>
          <w:rPr>
            <w:color w:val="000000"/>
          </w:rPr>
          <w:tag w:val="MENDELEY_CITATION_v3_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"/>
          <w:id w:val="-1629077925"/>
          <w:placeholder>
            <w:docPart w:val="ACCB35C59B8FB8488419ACDEF6AB387B"/>
          </w:placeholder>
        </w:sdtPr>
        <w:sdtContent>
          <w:r w:rsidR="00A578C1" w:rsidRPr="00154C86">
            <w:rPr>
              <w:color w:val="000000"/>
            </w:rPr>
            <w:t xml:space="preserve">(Przemyslaw Korpas et al., 2014b; </w:t>
          </w:r>
          <w:proofErr w:type="spellStart"/>
          <w:r w:rsidR="00A578C1" w:rsidRPr="00154C86">
            <w:rPr>
              <w:color w:val="000000"/>
            </w:rPr>
            <w:t>Więckowski</w:t>
          </w:r>
          <w:proofErr w:type="spellEnd"/>
          <w:r w:rsidR="00A578C1" w:rsidRPr="00154C86">
            <w:rPr>
              <w:color w:val="000000"/>
            </w:rPr>
            <w:t xml:space="preserve"> et al., 2014)</w:t>
          </w:r>
        </w:sdtContent>
      </w:sdt>
      <w:r w:rsidRPr="00154C86">
        <w:t xml:space="preserve">. Limited studies have examined the effect of relative phases on heating performance. </w:t>
      </w:r>
      <w:sdt>
        <w:sdtPr>
          <w:rPr>
            <w:color w:val="000000"/>
          </w:rPr>
          <w:tag w:val="MENDELEY_CITATION_v3_eyJjaXRhdGlvbklEIjoiTUVOREVMRVlfQ0lUQVRJT05fNzBhMzNjMTUtYmM1My00NzE0LThhMWItMDFhNTU3NWUyNDJlIiwicHJvcGVydGllcyI6eyJub3RlSW5kZXgiOjB9LCJpc0VkaXRlZCI6ZmFsc2UsIm1hbnVhbE92ZXJyaWRlIjp7ImlzTWFudWFsbHlPdmVycmlkZGVuIjp0cnVlLCJjaXRlcHJvY1RleHQiOiIoV2FuZyBldCBhbC4gMjAyMSkiLCJtYW51YWxPdmVycmlkZVRleHQiOiJXYW5nIGV0IGFsLiAoMjAyMSkifSwiY2l0YXRpb25JdGVtcyI6W3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
          <w:id w:val="-1724523511"/>
          <w:placeholder>
            <w:docPart w:val="C953DB1FC208C443B781522CA99E991C"/>
          </w:placeholder>
        </w:sdtPr>
        <w:sdtContent>
          <w:r w:rsidR="00A578C1" w:rsidRPr="00154C86">
            <w:rPr>
              <w:color w:val="000000"/>
            </w:rPr>
            <w:t>Wang et al. (2021)</w:t>
          </w:r>
        </w:sdtContent>
      </w:sdt>
      <w:r w:rsidRPr="00154C86">
        <w:t xml:space="preserve"> evaluated microwave heating performance using a 915 MHz dual-port microwave system and found that different heating patterns were observed at different relative phases. </w:t>
      </w:r>
      <w:sdt>
        <w:sdtPr>
          <w:rPr>
            <w:color w:val="000000"/>
          </w:rPr>
          <w:tag w:val="MENDELEY_CITATION_v3_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"/>
          <w:id w:val="-1582747372"/>
          <w:placeholder>
            <w:docPart w:val="C953DB1FC208C443B781522CA99E991C"/>
          </w:placeholder>
        </w:sdtPr>
        <w:sdtContent>
          <w:proofErr w:type="spellStart"/>
          <w:r w:rsidR="00A578C1" w:rsidRPr="00154C86">
            <w:rPr>
              <w:color w:val="000000"/>
            </w:rPr>
            <w:t>Ahn</w:t>
          </w:r>
          <w:proofErr w:type="spellEnd"/>
          <w:r w:rsidR="00A578C1" w:rsidRPr="00154C86">
            <w:rPr>
              <w:color w:val="000000"/>
            </w:rPr>
            <w:t xml:space="preserve"> et al. (2023)</w:t>
          </w:r>
        </w:sdtContent>
      </w:sdt>
      <w:r w:rsidRPr="00154C86">
        <w:t xml:space="preserve"> evaluated microwave heating performance using shifted relative phases (0</w:t>
      </w:r>
      <w:r w:rsidRPr="00154C86">
        <w:sym w:font="Symbol" w:char="F0B0"/>
      </w:r>
      <w:r w:rsidRPr="00154C86">
        <w:t>, 90</w:t>
      </w:r>
      <w:r w:rsidRPr="00154C86">
        <w:sym w:font="Symbol" w:char="F0B0"/>
      </w:r>
      <w:r w:rsidRPr="00154C86">
        <w:t>, 180</w:t>
      </w:r>
      <w:r w:rsidRPr="00154C86">
        <w:sym w:font="Symbol" w:char="F0B0"/>
      </w:r>
      <w:r w:rsidRPr="00154C86">
        <w:t>, and 270</w:t>
      </w:r>
      <w:r w:rsidRPr="00154C86">
        <w:sym w:font="Symbol" w:char="F0B0"/>
      </w:r>
      <w:r w:rsidRPr="00154C86">
        <w:t xml:space="preserve">) in a </w:t>
      </w:r>
      <w:proofErr w:type="spellStart"/>
      <w:r w:rsidRPr="00154C86">
        <w:t>GaN</w:t>
      </w:r>
      <w:proofErr w:type="spellEnd"/>
      <w:r w:rsidRPr="00154C86">
        <w:t xml:space="preserve">-based 2450 MHz microwave heating system. The results showed that, when compared to the magnetron-based microwave oven, the shifted relative phase could improve the heating uniformity by about 70.7% if the same microwave power was delivered or improve the energy </w:t>
      </w:r>
      <w:r w:rsidRPr="00154C86">
        <w:lastRenderedPageBreak/>
        <w:t xml:space="preserve">efficiency by about 31.3% if similar heating uniformity was achieved by adjusting the microwave power. </w:t>
      </w:r>
    </w:p>
    <w:p w14:paraId="01604585" w14:textId="4BFE4725" w:rsidR="00EB774E" w:rsidRPr="00154C86" w:rsidRDefault="00EB774E" w:rsidP="00EB774E">
      <w:r w:rsidRPr="00154C86">
        <w:t xml:space="preserve">Since microwave-food interactions in multiple source </w:t>
      </w:r>
      <w:r w:rsidR="003052D5" w:rsidRPr="00154C86">
        <w:t>system</w:t>
      </w:r>
      <w:r w:rsidRPr="00154C86">
        <w:t xml:space="preserve"> </w:t>
      </w:r>
      <w:r w:rsidR="003052D5" w:rsidRPr="00154C86">
        <w:t>is</w:t>
      </w:r>
      <w:r w:rsidRPr="00154C86">
        <w:t xml:space="preserve"> complicated, physics-based models have been developed to verify the experimental results in these studies </w:t>
      </w:r>
      <w:sdt>
        <w:sdtPr>
          <w:rPr>
            <w:color w:val="000000"/>
          </w:rPr>
          <w:tag w:val="MENDELEY_CITATION_v3_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"/>
          <w:id w:val="-1780877349"/>
          <w:placeholder>
            <w:docPart w:val="FC0EB3A0E5BA5545868A17D224C8B053"/>
          </w:placeholder>
        </w:sdtPr>
        <w:sdtContent>
          <w:r w:rsidR="00A578C1" w:rsidRPr="00154C86">
            <w:rPr>
              <w:color w:val="000000"/>
            </w:rPr>
            <w:t xml:space="preserve">(Wang et al. 2021; </w:t>
          </w:r>
          <w:proofErr w:type="spellStart"/>
          <w:r w:rsidR="00A578C1" w:rsidRPr="00154C86">
            <w:rPr>
              <w:color w:val="000000"/>
            </w:rPr>
            <w:t>Ahn</w:t>
          </w:r>
          <w:proofErr w:type="spellEnd"/>
          <w:r w:rsidR="00A578C1" w:rsidRPr="00154C86">
            <w:rPr>
              <w:color w:val="000000"/>
            </w:rPr>
            <w:t xml:space="preserve"> et al. 2023; Robinson et al. 2023)</w:t>
          </w:r>
        </w:sdtContent>
      </w:sdt>
      <w:r w:rsidRPr="00154C86">
        <w:t xml:space="preserve">. However, current modeling work lacks </w:t>
      </w:r>
      <w:r w:rsidR="003052D5" w:rsidRPr="00154C86">
        <w:t xml:space="preserve">an </w:t>
      </w:r>
      <w:r w:rsidRPr="00154C86">
        <w:t xml:space="preserve">in-depth analysis of multi-port interactions during relative phase changes. In fact, interactions between multiple plane microwaves have been studied extensively in microwave engineering </w:t>
      </w:r>
      <w:sdt>
        <w:sdtPr>
          <w:rPr>
            <w:color w:val="000000"/>
          </w:rPr>
          <w:tag w:val="MENDELEY_CITATION_v3_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"/>
          <w:id w:val="941339293"/>
          <w:placeholder>
            <w:docPart w:val="8AD0CE0B8C76864AAD90C87071A34E26"/>
          </w:placeholder>
        </w:sdtPr>
        <w:sdtContent>
          <w:r w:rsidR="00A578C1" w:rsidRPr="00154C86">
            <w:rPr>
              <w:color w:val="000000"/>
            </w:rPr>
            <w:t>(Bows et al., 1999; Korpas et al., 2014; Korpas et al., 201)</w:t>
          </w:r>
        </w:sdtContent>
      </w:sdt>
      <w:r w:rsidRPr="00154C86">
        <w:t xml:space="preserve">. The previous knowledge </w:t>
      </w:r>
      <w:r w:rsidR="003052D5" w:rsidRPr="00154C86">
        <w:t>of</w:t>
      </w:r>
      <w:r w:rsidRPr="00154C86">
        <w:t xml:space="preserve"> microwave interactions from multiple sources </w:t>
      </w:r>
      <w:r w:rsidR="003052D5" w:rsidRPr="00154C86">
        <w:t>has</w:t>
      </w:r>
      <w:r w:rsidRPr="00154C86">
        <w:t xml:space="preserve"> not been used to understand multi-port interactions in solid-state microwave heating processes.</w:t>
      </w:r>
    </w:p>
    <w:p w14:paraId="6557A1EE" w14:textId="7CB7AF2F" w:rsidR="00EB774E" w:rsidRPr="00154C86" w:rsidRDefault="00EB774E" w:rsidP="00EB774E">
      <w:r w:rsidRPr="00154C86">
        <w:t xml:space="preserve">The overall goal of this study is to expand previously well-developed knowledge of multiple plane wave interactions to support a deep understanding of multi-port interactions in a multi-mode solid-state microwave oven cavity. The study hypothesized that the plane wave interaction theory can be extended to </w:t>
      </w:r>
      <w:r w:rsidR="003052D5" w:rsidRPr="00154C86">
        <w:t xml:space="preserve">the </w:t>
      </w:r>
      <w:r w:rsidRPr="00154C86">
        <w:t>multi-mode cavity by properly modeling the electric field within the oven cavity using limited number of physics-based modeling results.</w:t>
      </w:r>
    </w:p>
    <w:p w14:paraId="6DEC2484" w14:textId="77777777" w:rsidR="00EB774E" w:rsidRPr="00154C86" w:rsidRDefault="00EB774E" w:rsidP="00EB774E">
      <w:r w:rsidRPr="00154C86">
        <w:t xml:space="preserve">The objectives of this study are: </w:t>
      </w:r>
    </w:p>
    <w:p w14:paraId="1741C754" w14:textId="55BB149C" w:rsidR="00EB774E" w:rsidRPr="00154C86" w:rsidRDefault="00EB774E" w:rsidP="00EB774E">
      <w:r w:rsidRPr="00154C86">
        <w:t xml:space="preserve">(a) to develop and verify a physics-based model for simulating the electric field and dissipated power density in </w:t>
      </w:r>
      <w:r w:rsidR="003052D5" w:rsidRPr="00154C86">
        <w:t xml:space="preserve">a </w:t>
      </w:r>
      <w:r w:rsidRPr="00154C86">
        <w:t>dual-port microwave heating process with relative phases.</w:t>
      </w:r>
    </w:p>
    <w:p w14:paraId="5188A03B" w14:textId="77777777" w:rsidR="00EB774E" w:rsidRPr="00154C86" w:rsidRDefault="00EB774E" w:rsidP="00EB774E">
      <w:r w:rsidRPr="00154C86">
        <w:t xml:space="preserve">(b) to develop and validate a simple analytical model based on microwave interaction theory and physics-based models to predict the electromagnetic power distribution at different arbitrary relative phases. </w:t>
      </w:r>
    </w:p>
    <w:p w14:paraId="0177D28D" w14:textId="77777777" w:rsidR="00EB774E" w:rsidRPr="00154C86" w:rsidRDefault="00EB774E" w:rsidP="00EB774E">
      <w:r w:rsidRPr="00154C86">
        <w:t>(c) to characterize the effect of relative phases on microwave power dissipation using the simple analytical model.</w:t>
      </w:r>
    </w:p>
    <w:p w14:paraId="69B9BCCB" w14:textId="57E1D065" w:rsidR="004D0B3B" w:rsidRPr="00154C86" w:rsidRDefault="004D0B3B" w:rsidP="004D0B3B">
      <w:pPr>
        <w:pStyle w:val="Heading2"/>
        <w:rPr>
          <w:rFonts w:cs="Times New Roman"/>
        </w:rPr>
      </w:pPr>
      <w:r w:rsidRPr="00154C86">
        <w:rPr>
          <w:rFonts w:cs="Times New Roman"/>
        </w:rPr>
        <w:lastRenderedPageBreak/>
        <w:t>Materials and Methods</w:t>
      </w:r>
      <w:bookmarkEnd w:id="81"/>
    </w:p>
    <w:p w14:paraId="0EE3F712" w14:textId="6268A230" w:rsidR="004D0B3B" w:rsidRPr="00154C86" w:rsidRDefault="004D0B3B" w:rsidP="004D0B3B">
      <w:pPr>
        <w:pStyle w:val="Heading3"/>
        <w:rPr>
          <w:rFonts w:cs="Times New Roman"/>
        </w:rPr>
      </w:pPr>
      <w:bookmarkStart w:id="82" w:name="_Toc139748280"/>
      <w:r w:rsidRPr="00154C86">
        <w:rPr>
          <w:rFonts w:cs="Times New Roman"/>
        </w:rPr>
        <w:t>Physics-based model development and verification</w:t>
      </w:r>
      <w:bookmarkEnd w:id="82"/>
    </w:p>
    <w:p w14:paraId="3DD2B656" w14:textId="05127E37" w:rsidR="00EB774E" w:rsidRPr="00154C86" w:rsidRDefault="00EB774E" w:rsidP="00EB774E">
      <w:bookmarkStart w:id="83" w:name="_Toc139748281"/>
      <w:r w:rsidRPr="00154C86">
        <w:t xml:space="preserve">A physics-based model was developed to simulate the microwave-food interactions in a multi-port solid-state microwave system. The model used in this study is a simplified version of a previously validated microwave heating model </w:t>
      </w:r>
      <w:r w:rsidR="00C525DA" w:rsidRPr="00154C86">
        <w:t xml:space="preserve">developed in the previous chapter of this thesis </w:t>
      </w:r>
      <w:r w:rsidRPr="00154C86">
        <w:t>focusing specifically on the simulation of electric field and electromagnetic power dissipation density. Heat transfer modeling was not included in this physics-based model, as its scope is limited to predicting electromagnetic power dissipation rather than temperature.</w:t>
      </w:r>
    </w:p>
    <w:p w14:paraId="50BC38AF" w14:textId="2E19499B" w:rsidR="004D0B3B" w:rsidRPr="00154C86" w:rsidRDefault="004D0B3B" w:rsidP="004D0B3B">
      <w:pPr>
        <w:pStyle w:val="Heading4"/>
        <w:rPr>
          <w:rFonts w:cs="Times New Roman"/>
        </w:rPr>
      </w:pPr>
      <w:r w:rsidRPr="00154C86">
        <w:rPr>
          <w:rFonts w:cs="Times New Roman"/>
        </w:rPr>
        <w:t>Microwave system and model geometry</w:t>
      </w:r>
      <w:bookmarkEnd w:id="83"/>
    </w:p>
    <w:p w14:paraId="5851BD3B" w14:textId="03C4C153" w:rsidR="00EB774E" w:rsidRPr="00154C86" w:rsidRDefault="00EB774E" w:rsidP="00EB774E">
      <w:bookmarkStart w:id="84" w:name="_Toc139748282"/>
      <w:r w:rsidRPr="00154C86">
        <w:t xml:space="preserve">In this study, a custom-designed multi-port solid-state microwave system (Figure </w:t>
      </w:r>
      <w:r w:rsidR="00323D6C" w:rsidRPr="00154C86">
        <w:t>3.</w:t>
      </w:r>
      <w:r w:rsidRPr="00154C86">
        <w:t xml:space="preserve">1) was utilized. The system consisted of various components, including a solid-state microwave generator (PA-2400-2500 MHz-200 W-4, </w:t>
      </w:r>
      <w:proofErr w:type="spellStart"/>
      <w:r w:rsidRPr="00154C86">
        <w:t>Junze</w:t>
      </w:r>
      <w:proofErr w:type="spellEnd"/>
      <w:r w:rsidRPr="00154C86">
        <w:t xml:space="preserve"> Technology, China), four coaxial cables connected to four waveguides (CWR340 </w:t>
      </w:r>
      <w:proofErr w:type="spellStart"/>
      <w:r w:rsidRPr="00154C86">
        <w:t>CentricRF</w:t>
      </w:r>
      <w:proofErr w:type="spellEnd"/>
      <w:r w:rsidRPr="00154C86">
        <w:t xml:space="preserve">) through launcher ports, and a modified commercial microwave oven cavity (Panasonic Model NN-SN936W). The original magnetron and its waveguide launcher were removed from the microwave oven cavity. Notably, this multi-port solid-state microwave system allowed for precise control of the relative phase of the multi-ports with a precision of 1°. For the microwave heating process in this study, only two ports, specifically Right Port #1 and Left Port #4, were used with different relative phase differences. Both ports </w:t>
      </w:r>
      <w:r w:rsidR="00C33F52" w:rsidRPr="00154C86">
        <w:t xml:space="preserve">were </w:t>
      </w:r>
      <w:r w:rsidRPr="00154C86">
        <w:t xml:space="preserve">operated at a microwave frequency of 2.45 GHz. For an accurate representation of the microwave oven cavity and the glass turntable, we employed a 3-D scanned geometry based on our previous </w:t>
      </w:r>
      <w:r w:rsidR="00C525DA" w:rsidRPr="00154C86">
        <w:t>chapter</w:t>
      </w:r>
      <w:r w:rsidR="003052D5" w:rsidRPr="00154C86">
        <w:t>,</w:t>
      </w:r>
      <w:r w:rsidR="00C525DA" w:rsidRPr="00154C86">
        <w:t xml:space="preserve"> </w:t>
      </w:r>
      <w:r w:rsidRPr="00154C86">
        <w:t xml:space="preserve">as shown in Figure </w:t>
      </w:r>
      <w:r w:rsidR="003052D5" w:rsidRPr="00154C86">
        <w:t>3.</w:t>
      </w:r>
      <w:r w:rsidRPr="00154C86">
        <w:t>2.</w:t>
      </w:r>
    </w:p>
    <w:p w14:paraId="752DE00B" w14:textId="6226F266" w:rsidR="004D0B3B" w:rsidRPr="00154C86" w:rsidRDefault="004D0B3B" w:rsidP="004D0B3B">
      <w:pPr>
        <w:pStyle w:val="Heading4"/>
        <w:rPr>
          <w:rFonts w:cs="Times New Roman"/>
        </w:rPr>
      </w:pPr>
      <w:r w:rsidRPr="00154C86">
        <w:rPr>
          <w:rFonts w:cs="Times New Roman"/>
        </w:rPr>
        <w:lastRenderedPageBreak/>
        <w:t xml:space="preserve">Governing </w:t>
      </w:r>
      <w:r w:rsidR="00E6229F" w:rsidRPr="00154C86">
        <w:rPr>
          <w:rFonts w:cs="Times New Roman"/>
        </w:rPr>
        <w:t>equations</w:t>
      </w:r>
      <w:bookmarkEnd w:id="84"/>
    </w:p>
    <w:p w14:paraId="42C30C77" w14:textId="3A729848" w:rsidR="00EB774E" w:rsidRPr="00154C86" w:rsidRDefault="00EB774E" w:rsidP="00EB774E">
      <w:r w:rsidRPr="00154C86">
        <w:t xml:space="preserve">The electromagnetic (EM) field distribution within the oven cavity and its associated dissipated microwave power density within the food products was analyzed to understand the multi-port interactions at relative phases. The electromagnetic field distribution within the oven cavity can be described by employing a combined Maxwell's waveform equations </w:t>
      </w:r>
      <w:sdt>
        <w:sdtPr>
          <w:rPr>
            <w:color w:val="000000"/>
          </w:rPr>
          <w:tag w:val="MENDELEY_CITATION_v3_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"/>
          <w:id w:val="-73439558"/>
          <w:placeholder>
            <w:docPart w:val="FF432D8C001ABD4BBC5FA7E92B784D68"/>
          </w:placeholder>
        </w:sdtPr>
        <w:sdtContent>
          <w:r w:rsidR="00A578C1" w:rsidRPr="00154C86">
            <w:rPr>
              <w:color w:val="000000"/>
            </w:rPr>
            <w:t>(J. Chen et al. 2016)</w:t>
          </w:r>
        </w:sdtContent>
      </w:sdt>
      <w:r w:rsidRPr="00154C86">
        <w:t>:</w:t>
      </w:r>
    </w:p>
    <w:p w14:paraId="1C072087" w14:textId="77777777" w:rsidR="00323D6C" w:rsidRPr="00154C86" w:rsidRDefault="00323D6C" w:rsidP="00323D6C">
      <w:pPr>
        <w:jc w:val="center"/>
        <w:rPr>
          <w:lang w:eastAsia="zh-CN"/>
        </w:rPr>
      </w:pPr>
      <m:oMath>
        <m:r>
          <m:rPr>
            <m:sty m:val="p"/>
          </m:rPr>
          <w:rPr>
            <w:rFonts w:ascii="Cambria Math" w:hAnsi="Cambria Math"/>
          </w:rPr>
          <m:t>∇</m:t>
        </m:r>
        <m:r>
          <w:rPr>
            <w:rFonts w:ascii="Cambria Math" w:hAnsi="Cambria Math"/>
          </w:rPr>
          <m:t xml:space="preserve">× </m:t>
        </m:r>
        <m:sSubSup>
          <m:sSubSupPr>
            <m:ctrlPr>
              <w:rPr>
                <w:rFonts w:ascii="Cambria Math" w:hAnsi="Cambria Math"/>
                <w:i/>
              </w:rPr>
            </m:ctrlPr>
          </m:sSubSupPr>
          <m:e>
            <m:r>
              <w:rPr>
                <w:rFonts w:ascii="Cambria Math" w:hAnsi="Cambria Math"/>
              </w:rPr>
              <m:t>μ</m:t>
            </m:r>
          </m:e>
          <m:sub>
            <m:r>
              <w:rPr>
                <w:rFonts w:ascii="Cambria Math" w:hAnsi="Cambria Math"/>
              </w:rPr>
              <m:t>r</m:t>
            </m:r>
          </m:sub>
          <m:sup>
            <m:r>
              <w:rPr>
                <w:rFonts w:ascii="Cambria Math" w:hAnsi="Cambria Math"/>
              </w:rPr>
              <m:t>-1</m:t>
            </m:r>
          </m:sup>
        </m:sSubSup>
        <m:d>
          <m:dPr>
            <m:ctrlPr>
              <w:rPr>
                <w:rFonts w:ascii="Cambria Math" w:hAnsi="Cambria Math"/>
                <w:i/>
              </w:rPr>
            </m:ctrlPr>
          </m:dPr>
          <m:e>
            <m:r>
              <m:rPr>
                <m:sty m:val="p"/>
              </m:rPr>
              <w:rPr>
                <w:rFonts w:ascii="Cambria Math" w:hAnsi="Cambria Math"/>
              </w:rPr>
              <m:t>∇</m:t>
            </m:r>
            <m:r>
              <w:rPr>
                <w:rFonts w:ascii="Cambria Math" w:hAnsi="Cambria Math"/>
              </w:rPr>
              <m:t xml:space="preserve"> × </m:t>
            </m:r>
            <m:acc>
              <m:accPr>
                <m:chr m:val="⃗"/>
                <m:ctrlPr>
                  <w:rPr>
                    <w:rFonts w:ascii="Cambria Math" w:hAnsi="Cambria Math"/>
                    <w:i/>
                  </w:rPr>
                </m:ctrlPr>
              </m:accPr>
              <m:e>
                <m:r>
                  <w:rPr>
                    <w:rFonts w:ascii="Cambria Math" w:hAnsi="Cambria Math"/>
                  </w:rPr>
                  <m:t>E</m:t>
                </m:r>
              </m:e>
            </m:acc>
          </m:e>
        </m:d>
        <m:r>
          <w:rPr>
            <w:rFonts w:ascii="Cambria Math" w:hAnsi="Cambria Math"/>
          </w:rPr>
          <m:t>-(</m:t>
        </m:r>
        <m:sSup>
          <m:sSupPr>
            <m:ctrlPr>
              <w:rPr>
                <w:rFonts w:ascii="Cambria Math" w:hAnsi="Cambria Math"/>
                <w:i/>
              </w:rPr>
            </m:ctrlPr>
          </m:sSupPr>
          <m:e>
            <m:f>
              <m:fPr>
                <m:ctrlPr>
                  <w:rPr>
                    <w:rFonts w:ascii="Cambria Math" w:hAnsi="Cambria Math"/>
                    <w:i/>
                  </w:rPr>
                </m:ctrlPr>
              </m:fPr>
              <m:num>
                <m:r>
                  <w:rPr>
                    <w:rFonts w:ascii="Cambria Math" w:hAnsi="Cambria Math"/>
                  </w:rPr>
                  <m:t>2πf</m:t>
                </m:r>
              </m:num>
              <m:den>
                <m:r>
                  <w:rPr>
                    <w:rFonts w:ascii="Cambria Math" w:hAnsi="Cambria Math"/>
                  </w:rPr>
                  <m:t>c</m:t>
                </m:r>
              </m:den>
            </m:f>
            <m:r>
              <w:rPr>
                <w:rFonts w:ascii="Cambria Math" w:hAnsi="Cambria Math"/>
              </w:rPr>
              <m:t>)</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m:t>
            </m:r>
            <m:acc>
              <m:accPr>
                <m:chr m:val="̇"/>
                <m:ctrlPr>
                  <w:rPr>
                    <w:rFonts w:ascii="Cambria Math" w:hAnsi="Cambria Math"/>
                    <w:i/>
                  </w:rPr>
                </m:ctrlPr>
              </m:accPr>
              <m:e>
                <m:r>
                  <w:rPr>
                    <w:rFonts w:ascii="Cambria Math" w:hAnsi="Cambria Math"/>
                  </w:rPr>
                  <m:t>j</m:t>
                </m:r>
              </m:e>
            </m:acc>
            <m:sSup>
              <m:sSupPr>
                <m:ctrlPr>
                  <w:rPr>
                    <w:rFonts w:ascii="Cambria Math" w:hAnsi="Cambria Math"/>
                    <w:i/>
                  </w:rPr>
                </m:ctrlPr>
              </m:sSupPr>
              <m:e>
                <m:r>
                  <w:rPr>
                    <w:rFonts w:ascii="Cambria Math" w:hAnsi="Cambria Math"/>
                  </w:rPr>
                  <m:t>ε</m:t>
                </m:r>
              </m:e>
              <m:sup>
                <m:r>
                  <w:rPr>
                    <w:rFonts w:ascii="Cambria Math" w:hAnsi="Cambria Math"/>
                  </w:rPr>
                  <m:t>''</m:t>
                </m:r>
              </m:sup>
            </m:sSup>
          </m:e>
        </m:d>
        <m:acc>
          <m:accPr>
            <m:chr m:val="⃗"/>
            <m:ctrlPr>
              <w:rPr>
                <w:rFonts w:ascii="Cambria Math" w:hAnsi="Cambria Math"/>
                <w:i/>
              </w:rPr>
            </m:ctrlPr>
          </m:accPr>
          <m:e>
            <m:r>
              <w:rPr>
                <w:rFonts w:ascii="Cambria Math" w:hAnsi="Cambria Math"/>
              </w:rPr>
              <m:t>E</m:t>
            </m:r>
          </m:e>
        </m:acc>
        <m:r>
          <w:rPr>
            <w:rFonts w:ascii="Cambria Math" w:hAnsi="Cambria Math"/>
          </w:rPr>
          <m:t>=0</m:t>
        </m:r>
      </m:oMath>
      <w:r w:rsidRPr="00154C86">
        <w:tab/>
        <w:t>(1</w:t>
      </w:r>
      <w:r w:rsidRPr="00154C86">
        <w:rPr>
          <w:lang w:eastAsia="zh-CN"/>
        </w:rPr>
        <w:t>)</w:t>
      </w:r>
    </w:p>
    <w:p w14:paraId="5877A944" w14:textId="77777777" w:rsidR="00323D6C" w:rsidRPr="00154C86" w:rsidRDefault="00323D6C" w:rsidP="00323D6C">
      <w:pPr>
        <w:jc w:val="both"/>
      </w:pPr>
      <w:r w:rsidRPr="00154C86">
        <w:t xml:space="preserve">where,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refers to the dielectric constant,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is the dielectric loss factor, </w:t>
      </w:r>
      <m:oMath>
        <m:sSub>
          <m:sSubPr>
            <m:ctrlPr>
              <w:rPr>
                <w:rFonts w:ascii="Cambria Math" w:hAnsi="Cambria Math"/>
                <w:i/>
              </w:rPr>
            </m:ctrlPr>
          </m:sSubPr>
          <m:e>
            <m:r>
              <w:rPr>
                <w:rFonts w:ascii="Cambria Math" w:hAnsi="Cambria Math"/>
              </w:rPr>
              <m:t>μ</m:t>
            </m:r>
          </m:e>
          <m:sub>
            <m:r>
              <w:rPr>
                <w:rFonts w:ascii="Cambria Math" w:hAnsi="Cambria Math"/>
              </w:rPr>
              <m:t>r</m:t>
            </m:r>
          </m:sub>
        </m:sSub>
      </m:oMath>
      <w:r w:rsidRPr="00154C86">
        <w:t xml:space="preserve"> is the electromagnetic permeability of the food product, f is the microwave frequency in Hz, </w:t>
      </w:r>
      <m:oMath>
        <m:acc>
          <m:accPr>
            <m:chr m:val="⃗"/>
            <m:ctrlPr>
              <w:rPr>
                <w:rFonts w:ascii="Cambria Math" w:hAnsi="Cambria Math"/>
                <w:i/>
              </w:rPr>
            </m:ctrlPr>
          </m:accPr>
          <m:e>
            <m:r>
              <w:rPr>
                <w:rFonts w:ascii="Cambria Math" w:hAnsi="Cambria Math"/>
              </w:rPr>
              <m:t>E</m:t>
            </m:r>
          </m:e>
        </m:acc>
      </m:oMath>
      <w:r w:rsidRPr="00154C86">
        <w:t xml:space="preserve"> refers to the electric field intensity in V/m, c is the speed of light in m/s, and </w:t>
      </w:r>
      <m:oMath>
        <m:acc>
          <m:accPr>
            <m:chr m:val="̇"/>
            <m:ctrlPr>
              <w:rPr>
                <w:rFonts w:ascii="Cambria Math" w:hAnsi="Cambria Math"/>
                <w:i/>
              </w:rPr>
            </m:ctrlPr>
          </m:accPr>
          <m:e>
            <m:r>
              <w:rPr>
                <w:rFonts w:ascii="Cambria Math" w:hAnsi="Cambria Math"/>
              </w:rPr>
              <m:t>j</m:t>
            </m:r>
          </m:e>
        </m:acc>
      </m:oMath>
      <w:r w:rsidRPr="00154C86">
        <w:t xml:space="preserve"> is </w:t>
      </w:r>
      <m:oMath>
        <m:rad>
          <m:radPr>
            <m:degHide m:val="1"/>
            <m:ctrlPr>
              <w:rPr>
                <w:rFonts w:ascii="Cambria Math" w:hAnsi="Cambria Math"/>
                <w:i/>
              </w:rPr>
            </m:ctrlPr>
          </m:radPr>
          <m:deg/>
          <m:e>
            <m:r>
              <w:rPr>
                <w:rFonts w:ascii="Cambria Math" w:hAnsi="Cambria Math"/>
              </w:rPr>
              <m:t>-1</m:t>
            </m:r>
          </m:e>
        </m:rad>
      </m:oMath>
      <w:r w:rsidRPr="00154C86">
        <w:t>.</w:t>
      </w:r>
      <w:r w:rsidRPr="00154C86" w:rsidDel="00D51481">
        <w:rPr>
          <w:rStyle w:val="CommentReference"/>
          <w:sz w:val="24"/>
          <w:szCs w:val="24"/>
        </w:rPr>
        <w:t xml:space="preserve"> </w:t>
      </w:r>
    </w:p>
    <w:p w14:paraId="0EE930BE" w14:textId="77777777" w:rsidR="00EB774E" w:rsidRPr="00154C86" w:rsidRDefault="00EB774E" w:rsidP="00EB774E">
      <w:r w:rsidRPr="00154C86">
        <w:t>The dissipated power density (P, W/m</w:t>
      </w:r>
      <w:r w:rsidRPr="00154C86">
        <w:rPr>
          <w:vertAlign w:val="superscript"/>
        </w:rPr>
        <w:t>3</w:t>
      </w:r>
      <w:r w:rsidRPr="00154C86">
        <w:t>) is expressed as:</w:t>
      </w:r>
    </w:p>
    <w:p w14:paraId="22FFADE2" w14:textId="7CF5289C" w:rsidR="00EB774E" w:rsidRPr="00154C86" w:rsidRDefault="00EB774E" w:rsidP="00EB774E">
      <w:pPr>
        <w:jc w:val="center"/>
      </w:pPr>
      <m:oMath>
        <m:r>
          <m:rPr>
            <m:sty m:val="p"/>
          </m:rPr>
          <w:rPr>
            <w:rFonts w:ascii="Cambria Math" w:hAnsi="Cambria Math"/>
          </w:rPr>
          <m:t>P=π</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sSup>
          <m:sSupPr>
            <m:ctrlPr>
              <w:rPr>
                <w:rFonts w:ascii="Cambria Math" w:hAnsi="Cambria Math"/>
                <w:i/>
              </w:rPr>
            </m:ctrlPr>
          </m:sSupPr>
          <m:e>
            <m:r>
              <w:rPr>
                <w:rFonts w:ascii="Cambria Math" w:hAnsi="Cambria Math"/>
              </w:rPr>
              <m:t>ε</m:t>
            </m:r>
          </m:e>
          <m:sup>
            <m:r>
              <w:rPr>
                <w:rFonts w:ascii="Cambria Math" w:hAnsi="Cambria Math"/>
              </w:rPr>
              <m:t>''</m:t>
            </m:r>
          </m:sup>
        </m:sSup>
        <m:r>
          <m:rPr>
            <m:sty m:val="p"/>
          </m:rPr>
          <w:rPr>
            <w:rFonts w:ascii="Cambria Math" w:hAnsi="Cambria Math"/>
          </w:rPr>
          <m:t>f</m:t>
        </m:r>
        <m:sSup>
          <m:sSupPr>
            <m:ctrlPr>
              <w:rPr>
                <w:rFonts w:ascii="Cambria Math" w:hAnsi="Cambria Math"/>
              </w:rPr>
            </m:ctrlPr>
          </m:sSupPr>
          <m:e>
            <m:r>
              <m:rPr>
                <m:sty m:val="p"/>
              </m:rPr>
              <w:rPr>
                <w:rFonts w:ascii="Cambria Math" w:hAnsi="Cambria Math"/>
              </w:rPr>
              <m:t>|</m:t>
            </m:r>
            <m:acc>
              <m:accPr>
                <m:chr m:val="⃗"/>
                <m:ctrlPr>
                  <w:rPr>
                    <w:rFonts w:ascii="Cambria Math" w:hAnsi="Cambria Math"/>
                  </w:rPr>
                </m:ctrlPr>
              </m:accPr>
              <m:e>
                <m:r>
                  <m:rPr>
                    <m:sty m:val="p"/>
                  </m:rPr>
                  <w:rPr>
                    <w:rFonts w:ascii="Cambria Math" w:hAnsi="Cambria Math"/>
                  </w:rPr>
                  <m:t>E</m:t>
                </m:r>
              </m:e>
            </m:acc>
            <m:r>
              <m:rPr>
                <m:sty m:val="p"/>
              </m:rPr>
              <w:rPr>
                <w:rFonts w:ascii="Cambria Math" w:hAnsi="Cambria Math"/>
              </w:rPr>
              <m:t>|</m:t>
            </m:r>
          </m:e>
          <m:sup>
            <m:r>
              <m:rPr>
                <m:sty m:val="p"/>
              </m:rPr>
              <w:rPr>
                <w:rFonts w:ascii="Cambria Math" w:hAnsi="Cambria Math"/>
              </w:rPr>
              <m:t>2</m:t>
            </m:r>
          </m:sup>
        </m:sSup>
      </m:oMath>
      <w:r w:rsidRPr="00154C86">
        <w:tab/>
      </w:r>
      <w:r w:rsidRPr="00154C86">
        <w:rPr>
          <w:rFonts w:eastAsia="MS Mincho"/>
        </w:rPr>
        <w:t>（</w:t>
      </w:r>
      <w:r w:rsidRPr="00154C86">
        <w:t>2</w:t>
      </w:r>
      <w:r w:rsidRPr="00154C86">
        <w:rPr>
          <w:rFonts w:eastAsia="MS Mincho"/>
        </w:rPr>
        <w:t>）</w:t>
      </w:r>
    </w:p>
    <w:p w14:paraId="45BE8E2B" w14:textId="77CE675B" w:rsidR="00EB774E" w:rsidRPr="00154C86" w:rsidRDefault="00EB774E" w:rsidP="00EB774E">
      <w:r w:rsidRPr="00154C86">
        <w:t xml:space="preserve">where, </w:t>
      </w: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oMath>
      <w:r w:rsidRPr="00154C86">
        <w:t xml:space="preserve"> refers to free space permittivity and has a value of 8.854 × 10-12 F m</w:t>
      </w:r>
      <w:r w:rsidRPr="00154C86">
        <w:rPr>
          <w:vertAlign w:val="superscript"/>
        </w:rPr>
        <w:t>-1</w:t>
      </w:r>
      <w:r w:rsidRPr="00154C86">
        <w:t xml:space="preserve">, </w:t>
      </w:r>
      <m:oMath>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 xml:space="preserve"> </m:t>
        </m:r>
      </m:oMath>
      <w:r w:rsidRPr="00154C86">
        <w:t>is the dielectric loss factor.</w:t>
      </w:r>
    </w:p>
    <w:p w14:paraId="3A60E402" w14:textId="77777777" w:rsidR="00EB774E" w:rsidRPr="00154C86" w:rsidRDefault="00EB774E" w:rsidP="00EB774E">
      <w:pPr>
        <w:rPr>
          <w:lang w:eastAsia="zh-CN"/>
        </w:rPr>
      </w:pPr>
      <w:r w:rsidRPr="00154C86">
        <w:t>As stated before, the heat transfer was not part of this simulation.</w:t>
      </w:r>
    </w:p>
    <w:p w14:paraId="5E9D5919" w14:textId="24C1D209" w:rsidR="00E6229F" w:rsidRPr="00154C86" w:rsidRDefault="00E6229F" w:rsidP="00E6229F">
      <w:pPr>
        <w:pStyle w:val="Heading4"/>
        <w:rPr>
          <w:rFonts w:cs="Times New Roman"/>
        </w:rPr>
      </w:pPr>
      <w:r w:rsidRPr="00154C86">
        <w:rPr>
          <w:rFonts w:cs="Times New Roman"/>
        </w:rPr>
        <w:t xml:space="preserve"> </w:t>
      </w:r>
      <w:bookmarkStart w:id="85" w:name="_Toc139748283"/>
      <w:r w:rsidRPr="00154C86">
        <w:rPr>
          <w:rFonts w:cs="Times New Roman"/>
        </w:rPr>
        <w:t>Boundary and initial conditions</w:t>
      </w:r>
      <w:bookmarkEnd w:id="85"/>
    </w:p>
    <w:p w14:paraId="28089EEB" w14:textId="77777777" w:rsidR="00EB774E" w:rsidRPr="00154C86" w:rsidRDefault="00EB774E" w:rsidP="00EB774E">
      <w:r w:rsidRPr="00154C86">
        <w:t xml:space="preserve">The boundary conditions in the electromagnetics were set such that the walls </w:t>
      </w:r>
      <w:proofErr w:type="gramStart"/>
      <w:r w:rsidRPr="00154C86">
        <w:t>were considered to be</w:t>
      </w:r>
      <w:proofErr w:type="gramEnd"/>
      <w:r w:rsidRPr="00154C86">
        <w:t xml:space="preserve"> perfect electric conductors, ensuring that the tangential component of the electric field is zero. This boundary condition accurately models the lossless metallic surface of the walls.</w:t>
      </w:r>
    </w:p>
    <w:p w14:paraId="6DC56107" w14:textId="28A1095A" w:rsidR="00EB774E" w:rsidRPr="00154C86" w:rsidRDefault="00EB774E" w:rsidP="00EB774E">
      <w:pPr>
        <w:jc w:val="center"/>
      </w:pPr>
      <m:oMath>
        <m:r>
          <w:rPr>
            <w:rFonts w:ascii="Cambria Math" w:hAnsi="Cambria Math"/>
          </w:rPr>
          <m:t xml:space="preserve">n × </m:t>
        </m:r>
        <m:acc>
          <m:accPr>
            <m:chr m:val="⃗"/>
            <m:ctrlPr>
              <w:rPr>
                <w:rFonts w:ascii="Cambria Math" w:hAnsi="Cambria Math"/>
              </w:rPr>
            </m:ctrlPr>
          </m:accPr>
          <m:e>
            <m:r>
              <w:rPr>
                <w:rFonts w:ascii="Cambria Math" w:hAnsi="Cambria Math"/>
              </w:rPr>
              <m:t>E</m:t>
            </m:r>
          </m:e>
        </m:acc>
        <m:r>
          <w:rPr>
            <w:rFonts w:ascii="Cambria Math" w:hAnsi="Cambria Math"/>
          </w:rPr>
          <m:t>=0</m:t>
        </m:r>
      </m:oMath>
      <w:r w:rsidRPr="00154C86">
        <w:t xml:space="preserve"> </w:t>
      </w:r>
      <w:r w:rsidRPr="00154C86">
        <w:tab/>
        <w:t>(</w:t>
      </w:r>
      <w:r w:rsidR="00B33883" w:rsidRPr="00154C86">
        <w:t>3</w:t>
      </w:r>
      <w:r w:rsidRPr="00154C86">
        <w:t>)</w:t>
      </w:r>
    </w:p>
    <w:p w14:paraId="28BC551F" w14:textId="445FFD7A" w:rsidR="00E6229F" w:rsidRPr="00154C86" w:rsidRDefault="00EB774E" w:rsidP="00A91E60">
      <w:r w:rsidRPr="00154C86">
        <w:t>where n is the normal vector.</w:t>
      </w:r>
    </w:p>
    <w:p w14:paraId="16CC9AE9" w14:textId="01BFC693" w:rsidR="00E6229F" w:rsidRPr="00154C86" w:rsidRDefault="00E6229F" w:rsidP="00E6229F">
      <w:pPr>
        <w:pStyle w:val="Heading4"/>
        <w:rPr>
          <w:rFonts w:cs="Times New Roman"/>
        </w:rPr>
      </w:pPr>
      <w:bookmarkStart w:id="86" w:name="_Toc139748284"/>
      <w:r w:rsidRPr="00154C86">
        <w:rPr>
          <w:rFonts w:cs="Times New Roman"/>
        </w:rPr>
        <w:lastRenderedPageBreak/>
        <w:t>Material properties</w:t>
      </w:r>
      <w:bookmarkEnd w:id="86"/>
    </w:p>
    <w:p w14:paraId="75527A2B" w14:textId="560E44B3" w:rsidR="00EB774E" w:rsidRPr="00154C86" w:rsidRDefault="00EB774E" w:rsidP="00EB774E">
      <w:bookmarkStart w:id="87" w:name="_Toc139748285"/>
      <w:r w:rsidRPr="00154C86">
        <w:t xml:space="preserve">The dielectric properties of air, glass (i.e., the turntable), and mashed </w:t>
      </w:r>
      <w:r w:rsidR="00323D6C" w:rsidRPr="00154C86">
        <w:t>potato</w:t>
      </w:r>
      <w:r w:rsidRPr="00154C86">
        <w:t xml:space="preserve"> (food) </w:t>
      </w:r>
      <w:r w:rsidR="003052D5" w:rsidRPr="00154C86">
        <w:t>were</w:t>
      </w:r>
      <w:r w:rsidRPr="00154C86">
        <w:t xml:space="preserve"> acquired from the literature and/or the COMSOL material library and used in the appropriate domains, as shown in Table </w:t>
      </w:r>
      <w:r w:rsidR="00323D6C" w:rsidRPr="00154C86">
        <w:t>3.</w:t>
      </w:r>
      <w:r w:rsidRPr="00154C86">
        <w:t>1.</w:t>
      </w:r>
    </w:p>
    <w:p w14:paraId="4CAFD6D8" w14:textId="31476618" w:rsidR="00E6229F" w:rsidRPr="00154C86" w:rsidRDefault="00E6229F" w:rsidP="00E6229F">
      <w:pPr>
        <w:pStyle w:val="Heading4"/>
        <w:rPr>
          <w:rFonts w:cs="Times New Roman"/>
        </w:rPr>
      </w:pPr>
      <w:r w:rsidRPr="00154C86">
        <w:rPr>
          <w:rFonts w:cs="Times New Roman"/>
        </w:rPr>
        <w:t>Meshing strategy</w:t>
      </w:r>
      <w:bookmarkEnd w:id="87"/>
    </w:p>
    <w:p w14:paraId="27E44D0A" w14:textId="08E24BA0" w:rsidR="00EB774E" w:rsidRPr="00154C86" w:rsidRDefault="00EB774E" w:rsidP="00EB774E">
      <w:bookmarkStart w:id="88" w:name="_Toc139748286"/>
      <w:r w:rsidRPr="00154C86">
        <w:t xml:space="preserve">To analyze the solid-state microwave system, a tetrahedral mesh was utilized, as depicted in (Figure </w:t>
      </w:r>
      <w:r w:rsidR="00323D6C" w:rsidRPr="00154C86">
        <w:t>3.</w:t>
      </w:r>
      <w:r w:rsidRPr="00154C86">
        <w:t>3). Following the guidelines of</w:t>
      </w:r>
      <w:r w:rsidRPr="00154C86">
        <w:rPr>
          <w:color w:val="000000"/>
        </w:rPr>
        <w:t xml:space="preserve"> </w:t>
      </w:r>
      <w:sdt>
        <w:sdtPr>
          <w:rPr>
            <w:color w:val="000000"/>
          </w:rPr>
          <w:tag w:val="MENDELEY_CITATION_v3_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"/>
          <w:id w:val="389855356"/>
          <w:placeholder>
            <w:docPart w:val="39FBC4F2B1110A4AADDC553282557E3F"/>
          </w:placeholder>
        </w:sdtPr>
        <w:sdtContent>
          <w:r w:rsidR="00A578C1" w:rsidRPr="00154C86">
            <w:rPr>
              <w:color w:val="000000"/>
            </w:rPr>
            <w:t>Chen et al. (2014)</w:t>
          </w:r>
        </w:sdtContent>
      </w:sdt>
      <w:r w:rsidRPr="00154C86">
        <w:rPr>
          <w:color w:val="000000"/>
        </w:rPr>
        <w:t>, a mesh-independent investigation was conducted to assess the impact of mesh refinement on the normalized power absorption</w:t>
      </w:r>
      <w:r w:rsidRPr="00154C86">
        <w:t>. Different element sizes were selected for the various domains: 15 mm for the air domain, 5 mm for the turntable domain, and 3 mm for the food domain, representing the maximum element sizes employed.</w:t>
      </w:r>
    </w:p>
    <w:p w14:paraId="0547BA13" w14:textId="0A31D6BC" w:rsidR="00E6229F" w:rsidRPr="00154C86" w:rsidRDefault="00E6229F" w:rsidP="00E6229F">
      <w:pPr>
        <w:pStyle w:val="Heading4"/>
        <w:rPr>
          <w:rFonts w:cs="Times New Roman"/>
        </w:rPr>
      </w:pPr>
      <w:r w:rsidRPr="00154C86">
        <w:rPr>
          <w:rFonts w:cs="Times New Roman"/>
        </w:rPr>
        <w:t>Simulation strategy</w:t>
      </w:r>
      <w:bookmarkEnd w:id="88"/>
    </w:p>
    <w:p w14:paraId="03A1F122" w14:textId="6770DB23" w:rsidR="00EB774E" w:rsidRPr="00154C86" w:rsidRDefault="00EB774E" w:rsidP="00EB774E">
      <w:bookmarkStart w:id="89" w:name="_Toc139748287"/>
      <w:r w:rsidRPr="00154C86">
        <w:t xml:space="preserve">In this study, the commonly used frequency of 2.45 GHz, typical in domestic microwave ovens, was selected to investigate the multi-port interactions concerning relative phases. Specifically, the two ports located on the </w:t>
      </w:r>
      <w:r w:rsidR="003052D5" w:rsidRPr="00154C86">
        <w:t xml:space="preserve">oven cavity's </w:t>
      </w:r>
      <w:r w:rsidRPr="00154C86">
        <w:t xml:space="preserve">left and </w:t>
      </w:r>
      <w:r w:rsidR="00C33F52" w:rsidRPr="00154C86">
        <w:t>right-side</w:t>
      </w:r>
      <w:r w:rsidRPr="00154C86">
        <w:t xml:space="preserve"> walls were utilized, with 200 W power applied to each port. To examine the effects of relative phases on the electric field distribution and microwave power dissipation density, a tray containing 400 g of mashed having dimensions L×W×H of 16.5 cm × 11.7 cm × 5 cm, </w:t>
      </w:r>
      <w:r w:rsidR="00323D6C" w:rsidRPr="00154C86">
        <w:t>potato</w:t>
      </w:r>
      <w:r w:rsidRPr="00154C86">
        <w:t xml:space="preserve"> at a temperature of 4 °C was placed at the center of a stationary turntable. During the heating process, the turntable remained immobile without any rotation. </w:t>
      </w:r>
    </w:p>
    <w:p w14:paraId="76AC506F" w14:textId="77777777" w:rsidR="00EB774E" w:rsidRPr="00154C86" w:rsidRDefault="00EB774E" w:rsidP="00EB774E">
      <w:r w:rsidRPr="00154C86">
        <w:t xml:space="preserve">The simulations for the microwave heating process were performed in COMSOL Multiphysics v6.0 (COMSOL Inc., Boston, MA). The simulations of electromagnetics were conducted on a </w:t>
      </w:r>
      <w:r w:rsidRPr="00154C86">
        <w:lastRenderedPageBreak/>
        <w:t xml:space="preserve">computational system featuring two 16-core Intel(R) Xeon(R) processors operating at 3.20 GHz and equipped with 128 GB of RAM. </w:t>
      </w:r>
    </w:p>
    <w:p w14:paraId="01507A31" w14:textId="659C9C87" w:rsidR="00E6229F" w:rsidRPr="00154C86" w:rsidRDefault="00E6229F" w:rsidP="00E6229F">
      <w:pPr>
        <w:pStyle w:val="Heading4"/>
        <w:rPr>
          <w:rFonts w:cs="Times New Roman"/>
        </w:rPr>
      </w:pPr>
      <w:r w:rsidRPr="00154C86">
        <w:rPr>
          <w:rFonts w:cs="Times New Roman"/>
        </w:rPr>
        <w:t>Model verification</w:t>
      </w:r>
      <w:bookmarkEnd w:id="89"/>
    </w:p>
    <w:p w14:paraId="417F633D" w14:textId="51437C3C" w:rsidR="00754B50" w:rsidRPr="00154C86" w:rsidRDefault="00EB774E" w:rsidP="00E6229F">
      <w:r w:rsidRPr="00154C86">
        <w:t xml:space="preserve">To verify the model, the hot and cold spot locations of the simulated electromagnetic power dissipation distribution was compared and verified against experimental heating patterns to validate the developed model on its prediction accuracy for a dual-port microwave heating process. The spatial temperature distributions over the surface of the heated mashed potato after 1 minute of the microwave heating process were captured by a thermal imaging camera (FLIR A300, Boston, MA).  </w:t>
      </w:r>
    </w:p>
    <w:p w14:paraId="720A98EE" w14:textId="7FFC3756" w:rsidR="00E6229F" w:rsidRPr="00154C86" w:rsidRDefault="00E6229F" w:rsidP="00E6229F">
      <w:pPr>
        <w:pStyle w:val="Heading3"/>
        <w:rPr>
          <w:rFonts w:cs="Times New Roman"/>
        </w:rPr>
      </w:pPr>
      <w:bookmarkStart w:id="90" w:name="_Toc139748288"/>
      <w:r w:rsidRPr="00154C86">
        <w:rPr>
          <w:rFonts w:cs="Times New Roman"/>
        </w:rPr>
        <w:t>Development of a simple analytical model of microwave interactions inside oven cavity at relative phases</w:t>
      </w:r>
      <w:bookmarkEnd w:id="90"/>
    </w:p>
    <w:p w14:paraId="221B9672" w14:textId="412AFD7A" w:rsidR="00754B50" w:rsidRPr="00154C86" w:rsidRDefault="00EB774E" w:rsidP="00E6229F">
      <w:r w:rsidRPr="00154C86">
        <w:t xml:space="preserve">To understand the microwave-food interactions with multiple excitations from the various microwave ports and the impact of their relative phases on the selective heating of food products in microwave ovens, it is crucial to comprehend the interference phenomena arising from the interaction of waves emitted by separate sources. This section will first briefly introduce the known knowledge of interactions of two plane waves with a relative phase in Section </w:t>
      </w:r>
      <w:r w:rsidR="00323D6C" w:rsidRPr="00154C86">
        <w:t>3.4.2</w:t>
      </w:r>
      <w:r w:rsidRPr="00154C86">
        <w:t xml:space="preserve">.1 and then extend it to microwave interactions within the oven cavity (Section </w:t>
      </w:r>
      <w:r w:rsidR="00323D6C" w:rsidRPr="00154C86">
        <w:t>3.4.2.</w:t>
      </w:r>
      <w:r w:rsidRPr="00154C86">
        <w:t xml:space="preserve">2), microwave interactions with changing relative phase (Section </w:t>
      </w:r>
      <w:r w:rsidR="00323D6C" w:rsidRPr="00154C86">
        <w:t>3.4.</w:t>
      </w:r>
      <w:r w:rsidRPr="00154C86">
        <w:t xml:space="preserve">2.3), and finally the developed simple analytical model that can predict and characterize microwave interactions inside a dual-port microwave oven cavity in section </w:t>
      </w:r>
      <w:r w:rsidR="00323D6C" w:rsidRPr="00154C86">
        <w:t>3.4.</w:t>
      </w:r>
      <w:r w:rsidRPr="00154C86">
        <w:t>2.4.</w:t>
      </w:r>
    </w:p>
    <w:p w14:paraId="048C1C2B" w14:textId="5B746574" w:rsidR="00E6229F" w:rsidRPr="00154C86" w:rsidRDefault="00E6229F" w:rsidP="00E6229F">
      <w:pPr>
        <w:pStyle w:val="Heading4"/>
        <w:rPr>
          <w:rFonts w:cs="Times New Roman"/>
        </w:rPr>
      </w:pPr>
      <w:bookmarkStart w:id="91" w:name="_Toc139748289"/>
      <w:r w:rsidRPr="00154C86">
        <w:rPr>
          <w:rFonts w:cs="Times New Roman"/>
        </w:rPr>
        <w:t>Microwave interactions between two plan</w:t>
      </w:r>
      <w:r w:rsidR="009D46BB" w:rsidRPr="00154C86">
        <w:rPr>
          <w:rFonts w:cs="Times New Roman"/>
        </w:rPr>
        <w:t>e</w:t>
      </w:r>
      <w:r w:rsidRPr="00154C86">
        <w:rPr>
          <w:rFonts w:cs="Times New Roman"/>
        </w:rPr>
        <w:t xml:space="preserve"> waves with a relative phase</w:t>
      </w:r>
      <w:bookmarkEnd w:id="91"/>
    </w:p>
    <w:p w14:paraId="6FE42B6F" w14:textId="294AFA3A" w:rsidR="00EB774E" w:rsidRPr="00154C86" w:rsidRDefault="00EB774E" w:rsidP="00EB774E">
      <w:bookmarkStart w:id="92" w:name="_Toc139748290"/>
      <w:r w:rsidRPr="00154C86">
        <w:t xml:space="preserve">Figure </w:t>
      </w:r>
      <w:r w:rsidR="00323D6C" w:rsidRPr="00154C86">
        <w:t>3.</w:t>
      </w:r>
      <w:r w:rsidRPr="00154C86">
        <w:t>4 shows the interactions of two plane waves with the same frequency (f) but a relative phase difference of</w:t>
      </w:r>
      <w:r w:rsidR="003052D5" w:rsidRPr="00154C86">
        <w:t xml:space="preserve">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 xml:space="preserve">. </m:t>
        </m:r>
      </m:oMath>
      <w:r w:rsidRPr="00154C86">
        <w:t>The two waves can be represented as Eqns. 4 and 5:</w:t>
      </w:r>
    </w:p>
    <w:p w14:paraId="1F634760"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1</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1</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e>
        </m:func>
        <m:r>
          <w:rPr>
            <w:rFonts w:ascii="Cambria Math" w:hAnsi="Cambria Math"/>
          </w:rPr>
          <m:t>)</m:t>
        </m:r>
      </m:oMath>
      <w:r w:rsidR="00EB774E" w:rsidRPr="00154C86">
        <w:tab/>
        <w:t>(4)</w:t>
      </w:r>
    </w:p>
    <w:p w14:paraId="3EB5DFB4"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2</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2</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m:t>
            </m:r>
          </m:e>
        </m:func>
      </m:oMath>
      <w:r w:rsidR="00EB774E" w:rsidRPr="00154C86">
        <w:tab/>
        <w:t>(5)</w:t>
      </w:r>
    </w:p>
    <w:p w14:paraId="6253CE36" w14:textId="77777777" w:rsidR="00EB774E" w:rsidRPr="00154C86" w:rsidRDefault="00EB774E" w:rsidP="00EB774E">
      <w:r w:rsidRPr="00154C86">
        <w:t xml:space="preserve">where </w:t>
      </w:r>
      <m:oMath>
        <m:r>
          <w:rPr>
            <w:rFonts w:ascii="Cambria Math" w:hAnsi="Cambria Math"/>
          </w:rPr>
          <m:t>ω</m:t>
        </m:r>
      </m:oMath>
      <w:r w:rsidRPr="00154C86">
        <w:t xml:space="preserve"> = </w:t>
      </w:r>
      <m:oMath>
        <m:r>
          <w:rPr>
            <w:rFonts w:ascii="Cambria Math" w:hAnsi="Cambria Math"/>
          </w:rPr>
          <m:t>2πf</m:t>
        </m:r>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1</m:t>
            </m:r>
          </m:sub>
        </m:sSub>
      </m:oMath>
      <w:r w:rsidRPr="00154C86">
        <w:t xml:space="preserve">and </w:t>
      </w:r>
      <m:oMath>
        <m:sSub>
          <m:sSubPr>
            <m:ctrlPr>
              <w:rPr>
                <w:rFonts w:ascii="Cambria Math" w:hAnsi="Cambria Math"/>
                <w:lang w:eastAsia="zh-CN"/>
              </w:rPr>
            </m:ctrlPr>
          </m:sSubPr>
          <m:e>
            <m:r>
              <w:rPr>
                <w:rFonts w:ascii="Cambria Math" w:hAnsi="Cambria Math"/>
              </w:rPr>
              <m:t>E</m:t>
            </m:r>
          </m:e>
          <m:sub>
            <m:r>
              <w:rPr>
                <w:rFonts w:ascii="Cambria Math" w:hAnsi="Cambria Math"/>
              </w:rPr>
              <m:t>2</m:t>
            </m:r>
          </m:sub>
        </m:sSub>
      </m:oMath>
      <w:r w:rsidRPr="00154C86">
        <w:t xml:space="preserve"> are the amplitudes of the two waves, and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 xml:space="preserve"> </m:t>
        </m:r>
      </m:oMath>
      <w:r w:rsidRPr="00154C86">
        <w:t>is the phase difference between the two waves.</w:t>
      </w:r>
    </w:p>
    <w:p w14:paraId="441AD4F2" w14:textId="77777777" w:rsidR="00EB774E" w:rsidRPr="00154C86" w:rsidRDefault="00EB774E" w:rsidP="00EB774E">
      <w:r w:rsidRPr="00154C86">
        <w:t>The interaction of two plane waves in the same medium at a specific point in space leads to the superposition of the two individual waves resulting in a resultant wave which is the algebraic sum of the two individual waves and can be expressed as:</w:t>
      </w:r>
    </w:p>
    <w:p w14:paraId="54680DE5"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R</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1</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2</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1</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e>
        </m:func>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2</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m:t>
            </m:r>
          </m:e>
        </m:func>
      </m:oMath>
      <w:r w:rsidR="00EB774E" w:rsidRPr="00154C86">
        <w:tab/>
        <w:t>(6)</w:t>
      </w:r>
    </w:p>
    <w:p w14:paraId="36E9FD0F" w14:textId="3C6E52CB" w:rsidR="00EB774E" w:rsidRPr="00154C86" w:rsidRDefault="00EB774E" w:rsidP="00EB774E">
      <w:r w:rsidRPr="00154C86">
        <w:t>The resultant wave equation can be further transformed by using the trigonometric identity for the sum of two sine</w:t>
      </w:r>
      <w:r w:rsidR="008D4D4D" w:rsidRPr="00154C86">
        <w:t xml:space="preserve"> values</w:t>
      </w:r>
      <w:r w:rsidRPr="00154C86">
        <w:t xml:space="preserve"> represented with the Eqn. 7 and with the root mean square (rms) value of the sinusoidal functions represented by Eqn. 8. </w:t>
      </w:r>
    </w:p>
    <w:p w14:paraId="499DED62" w14:textId="77777777" w:rsidR="00EB774E" w:rsidRPr="00154C86" w:rsidRDefault="00000000" w:rsidP="00EB774E">
      <w:pPr>
        <w:jc w:val="center"/>
      </w:pPr>
      <m:oMath>
        <m:func>
          <m:funcPr>
            <m:ctrlPr>
              <w:rPr>
                <w:rFonts w:ascii="Cambria Math" w:hAnsi="Cambria Math"/>
              </w:rPr>
            </m:ctrlPr>
          </m:funcPr>
          <m:fName>
            <m:r>
              <m:rPr>
                <m:sty m:val="p"/>
              </m:rPr>
              <w:rPr>
                <w:rFonts w:ascii="Cambria Math" w:hAnsi="Cambria Math"/>
              </w:rPr>
              <m:t>sin</m:t>
            </m:r>
          </m:fName>
          <m:e>
            <m:r>
              <w:rPr>
                <w:rFonts w:ascii="Cambria Math" w:hAnsi="Cambria Math"/>
              </w:rPr>
              <m:t>C</m:t>
            </m:r>
          </m:e>
        </m:func>
        <m: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w:rPr>
                <w:rFonts w:ascii="Cambria Math" w:hAnsi="Cambria Math"/>
              </w:rPr>
              <m:t>D</m:t>
            </m:r>
          </m:e>
        </m:func>
        <m:r>
          <w:rPr>
            <w:rFonts w:ascii="Cambria Math" w:hAnsi="Cambria Math"/>
          </w:rPr>
          <m:t>= 2</m:t>
        </m:r>
        <m:func>
          <m:funcPr>
            <m:ctrlPr>
              <w:rPr>
                <w:rFonts w:ascii="Cambria Math" w:hAnsi="Cambria Math"/>
              </w:rPr>
            </m:ctrlPr>
          </m:funcPr>
          <m:fName>
            <m:r>
              <m:rPr>
                <m:sty m:val="p"/>
              </m:rPr>
              <w:rPr>
                <w:rFonts w:ascii="Cambria Math" w:hAnsi="Cambria Math"/>
              </w:rPr>
              <m:t>sin</m:t>
            </m:r>
          </m:fName>
          <m:e>
            <m:f>
              <m:fPr>
                <m:ctrlPr>
                  <w:rPr>
                    <w:rFonts w:ascii="Cambria Math" w:hAnsi="Cambria Math"/>
                  </w:rPr>
                </m:ctrlPr>
              </m:fPr>
              <m:num>
                <m:r>
                  <w:rPr>
                    <w:rFonts w:ascii="Cambria Math" w:hAnsi="Cambria Math"/>
                  </w:rPr>
                  <m:t>C+D</m:t>
                </m:r>
              </m:num>
              <m:den>
                <m:r>
                  <w:rPr>
                    <w:rFonts w:ascii="Cambria Math" w:hAnsi="Cambria Math"/>
                  </w:rPr>
                  <m:t>2</m:t>
                </m:r>
              </m:den>
            </m:f>
          </m:e>
        </m:func>
        <m:func>
          <m:funcPr>
            <m:ctrlPr>
              <w:rPr>
                <w:rFonts w:ascii="Cambria Math" w:hAnsi="Cambria Math"/>
              </w:rPr>
            </m:ctrlPr>
          </m:funcPr>
          <m:fName>
            <m:r>
              <m:rPr>
                <m:sty m:val="p"/>
              </m:rPr>
              <w:rPr>
                <w:rFonts w:ascii="Cambria Math" w:hAnsi="Cambria Math"/>
              </w:rPr>
              <m:t>cos</m:t>
            </m:r>
          </m:fName>
          <m:e>
            <m:f>
              <m:fPr>
                <m:ctrlPr>
                  <w:rPr>
                    <w:rFonts w:ascii="Cambria Math" w:hAnsi="Cambria Math"/>
                  </w:rPr>
                </m:ctrlPr>
              </m:fPr>
              <m:num>
                <m:r>
                  <w:rPr>
                    <w:rFonts w:ascii="Cambria Math" w:hAnsi="Cambria Math"/>
                  </w:rPr>
                  <m:t>C-D</m:t>
                </m:r>
              </m:num>
              <m:den>
                <m:r>
                  <w:rPr>
                    <w:rFonts w:ascii="Cambria Math" w:hAnsi="Cambria Math"/>
                  </w:rPr>
                  <m:t>2</m:t>
                </m:r>
              </m:den>
            </m:f>
          </m:e>
        </m:func>
      </m:oMath>
      <w:r w:rsidR="00EB774E" w:rsidRPr="00154C86">
        <w:tab/>
        <w:t>(7)</w:t>
      </w:r>
    </w:p>
    <w:p w14:paraId="4AA8A6A3"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rms</m:t>
            </m:r>
          </m:sub>
        </m:sSub>
        <m:r>
          <w:rPr>
            <w:rFonts w:ascii="Cambria Math" w:hAnsi="Cambria Math"/>
          </w:rPr>
          <m:t>=</m:t>
        </m:r>
        <m:rad>
          <m:radPr>
            <m:degHide m:val="1"/>
            <m:ctrlPr>
              <w:rPr>
                <w:rFonts w:ascii="Cambria Math" w:hAnsi="Cambria Math"/>
                <w:lang w:eastAsia="zh-CN"/>
              </w:rPr>
            </m:ctrlPr>
          </m:radPr>
          <m:deg/>
          <m:e>
            <m:f>
              <m:fPr>
                <m:ctrlPr>
                  <w:rPr>
                    <w:rFonts w:ascii="Cambria Math" w:hAnsi="Cambria Math"/>
                    <w:lang w:eastAsia="zh-CN"/>
                  </w:rPr>
                </m:ctrlPr>
              </m:fPr>
              <m:num>
                <m:nary>
                  <m:naryPr>
                    <m:ctrlPr>
                      <w:rPr>
                        <w:rFonts w:ascii="Cambria Math" w:hAnsi="Cambria Math"/>
                        <w:lang w:eastAsia="zh-CN"/>
                      </w:rPr>
                    </m:ctrlPr>
                  </m:naryPr>
                  <m:sub>
                    <m:r>
                      <w:rPr>
                        <w:rFonts w:ascii="Cambria Math" w:hAnsi="Cambria Math"/>
                      </w:rPr>
                      <m:t>0</m:t>
                    </m:r>
                  </m:sub>
                  <m:sup>
                    <m:r>
                      <w:rPr>
                        <w:rFonts w:ascii="Cambria Math" w:hAnsi="Cambria Math"/>
                      </w:rPr>
                      <m:t>T</m:t>
                    </m:r>
                  </m:sup>
                  <m:e>
                    <m:sSup>
                      <m:sSupPr>
                        <m:ctrlPr>
                          <w:rPr>
                            <w:rFonts w:ascii="Cambria Math" w:hAnsi="Cambria Math"/>
                            <w:lang w:eastAsia="zh-CN"/>
                          </w:rPr>
                        </m:ctrlPr>
                      </m:sSupPr>
                      <m:e>
                        <m:r>
                          <w:rPr>
                            <w:rFonts w:ascii="Cambria Math" w:hAnsi="Cambria Math"/>
                            <w:lang w:eastAsia="zh-CN"/>
                          </w:rPr>
                          <m:t>E</m:t>
                        </m:r>
                        <m:r>
                          <w:rPr>
                            <w:rFonts w:ascii="Cambria Math" w:hAnsi="Cambria Math"/>
                          </w:rPr>
                          <m:t>(t)</m:t>
                        </m:r>
                      </m:e>
                      <m:sup>
                        <m:r>
                          <w:rPr>
                            <w:rFonts w:ascii="Cambria Math" w:hAnsi="Cambria Math"/>
                          </w:rPr>
                          <m:t>2</m:t>
                        </m:r>
                      </m:sup>
                    </m:sSup>
                  </m:e>
                </m:nary>
                <m:r>
                  <w:rPr>
                    <w:rFonts w:ascii="Cambria Math" w:hAnsi="Cambria Math"/>
                  </w:rPr>
                  <m:t>ⅆt</m:t>
                </m:r>
              </m:num>
              <m:den>
                <m:r>
                  <w:rPr>
                    <w:rFonts w:ascii="Cambria Math" w:hAnsi="Cambria Math"/>
                  </w:rPr>
                  <m:t>T</m:t>
                </m:r>
              </m:den>
            </m:f>
          </m:e>
        </m:rad>
      </m:oMath>
      <w:r w:rsidR="00EB774E" w:rsidRPr="00154C86">
        <w:tab/>
        <w:t>(8)</w:t>
      </w:r>
    </w:p>
    <w:p w14:paraId="430D937B" w14:textId="77777777" w:rsidR="00EB774E" w:rsidRPr="00154C86" w:rsidRDefault="00EB774E" w:rsidP="00EB774E">
      <w:pPr>
        <w:rPr>
          <w:lang w:eastAsia="zh-CN"/>
        </w:rPr>
      </w:pPr>
      <w:r w:rsidRPr="00154C86">
        <w:t xml:space="preserve">where T is the period of the wave, </w:t>
      </w:r>
      <m:oMath>
        <m:sSub>
          <m:sSubPr>
            <m:ctrlPr>
              <w:rPr>
                <w:rFonts w:ascii="Cambria Math" w:hAnsi="Cambria Math"/>
                <w:lang w:eastAsia="zh-CN"/>
              </w:rPr>
            </m:ctrlPr>
          </m:sSubPr>
          <m:e>
            <m:r>
              <w:rPr>
                <w:rFonts w:ascii="Cambria Math" w:hAnsi="Cambria Math"/>
              </w:rPr>
              <m:t>E</m:t>
            </m:r>
          </m:e>
          <m:sub>
            <m:r>
              <w:rPr>
                <w:rFonts w:ascii="Cambria Math" w:hAnsi="Cambria Math"/>
              </w:rPr>
              <m:t>rms</m:t>
            </m:r>
          </m:sub>
        </m:sSub>
      </m:oMath>
      <w:r w:rsidRPr="00154C86">
        <w:rPr>
          <w:lang w:eastAsia="zh-CN"/>
        </w:rPr>
        <w:t xml:space="preserve"> is the root mean square of the wave E(t).</w:t>
      </w:r>
    </w:p>
    <w:p w14:paraId="7ADFAE78" w14:textId="2B645BE9" w:rsidR="00EB774E" w:rsidRPr="00154C86" w:rsidRDefault="00EB774E" w:rsidP="00EB774E">
      <w:r w:rsidRPr="00154C86">
        <w:t xml:space="preserve">The square of the rms form of the resultant wave can be obtained by combining the </w:t>
      </w:r>
      <w:proofErr w:type="spellStart"/>
      <w:r w:rsidRPr="00154C86">
        <w:t>Eqs</w:t>
      </w:r>
      <w:proofErr w:type="spellEnd"/>
      <w:r w:rsidRPr="00154C86">
        <w:t xml:space="preserve">. 6, 7, and 8 with </w:t>
      </w:r>
      <w:proofErr w:type="gramStart"/>
      <w:r w:rsidRPr="00154C86">
        <w:t>a final result</w:t>
      </w:r>
      <w:proofErr w:type="gramEnd"/>
      <w:r w:rsidRPr="00154C86">
        <w:t xml:space="preserve"> as shown in the Eqn.</w:t>
      </w:r>
      <w:r w:rsidR="003052D5" w:rsidRPr="00154C86">
        <w:t xml:space="preserve"> </w:t>
      </w:r>
      <w:r w:rsidRPr="00154C86">
        <w:t xml:space="preserve">9: </w:t>
      </w:r>
    </w:p>
    <w:p w14:paraId="72353B29" w14:textId="77777777" w:rsidR="00EB774E" w:rsidRPr="00154C86" w:rsidRDefault="00000000" w:rsidP="00EB774E">
      <w:pPr>
        <w:jc w:val="center"/>
      </w:pPr>
      <m:oMath>
        <m:sSubSup>
          <m:sSubSupPr>
            <m:ctrlPr>
              <w:rPr>
                <w:rFonts w:ascii="Cambria Math" w:hAnsi="Cambria Math"/>
                <w:lang w:eastAsia="zh-CN"/>
              </w:rPr>
            </m:ctrlPr>
          </m:sSubSupPr>
          <m:e>
            <m:r>
              <w:rPr>
                <w:rFonts w:ascii="Cambria Math" w:hAnsi="Cambria Math"/>
              </w:rPr>
              <m:t>E</m:t>
            </m:r>
          </m:e>
          <m:sub>
            <m:r>
              <w:rPr>
                <w:rFonts w:ascii="Cambria Math" w:hAnsi="Cambria Math"/>
              </w:rPr>
              <m:t>R</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m:t>
            </m:r>
          </m:sub>
        </m:sSub>
        <m:sSub>
          <m:sSubPr>
            <m:ctrlPr>
              <w:rPr>
                <w:rFonts w:ascii="Cambria Math" w:hAnsi="Cambria Math"/>
                <w:lang w:eastAsia="zh-CN"/>
              </w:rPr>
            </m:ctrlPr>
          </m:sSubPr>
          <m:e>
            <m:r>
              <w:rPr>
                <w:rFonts w:ascii="Cambria Math" w:hAnsi="Cambria Math"/>
              </w:rPr>
              <m:t>E</m:t>
            </m:r>
          </m:e>
          <m:sub>
            <m:r>
              <w:rPr>
                <w:rFonts w:ascii="Cambria Math" w:hAnsi="Cambria Math"/>
              </w:rPr>
              <m:t>2</m:t>
            </m:r>
          </m:sub>
        </m:sSub>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m:t>
                </m:r>
              </m:sub>
            </m:sSub>
          </m:e>
        </m:func>
      </m:oMath>
      <w:r w:rsidR="00EB774E" w:rsidRPr="00154C86">
        <w:tab/>
        <w:t>(9)</w:t>
      </w:r>
    </w:p>
    <w:p w14:paraId="7F2B809D" w14:textId="77777777" w:rsidR="00EB774E" w:rsidRPr="00154C86" w:rsidRDefault="00EB774E" w:rsidP="00EB774E">
      <w:r w:rsidRPr="00154C86">
        <w:t>where E</w:t>
      </w:r>
      <w:r w:rsidRPr="00154C86">
        <w:rPr>
          <w:vertAlign w:val="subscript"/>
        </w:rPr>
        <w:t xml:space="preserve">R </w:t>
      </w:r>
      <w:r w:rsidRPr="00154C86">
        <w:t>is the amplitude of the resultant wave E</w:t>
      </w:r>
      <w:r w:rsidRPr="00154C86">
        <w:rPr>
          <w:vertAlign w:val="subscript"/>
        </w:rPr>
        <w:t>R</w:t>
      </w:r>
      <w:r w:rsidRPr="00154C86">
        <w:t>(t)</w:t>
      </w:r>
      <w:r w:rsidRPr="00154C86">
        <w:rPr>
          <w:lang w:eastAsia="zh-CN"/>
        </w:rPr>
        <w:t>.</w:t>
      </w:r>
    </w:p>
    <w:p w14:paraId="42F1F674" w14:textId="7507279D" w:rsidR="00EB774E" w:rsidRPr="00154C86" w:rsidRDefault="00EB774E" w:rsidP="00EB774E">
      <w:r w:rsidRPr="00154C86">
        <w:t xml:space="preserve">This equation has been well developed in microwave engineering </w:t>
      </w:r>
      <w:sdt>
        <w:sdtPr>
          <w:rPr>
            <w:color w:val="000000"/>
          </w:rPr>
          <w:tag w:val="MENDELEY_CITATION_v3_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"/>
          <w:id w:val="-191235858"/>
          <w:placeholder>
            <w:docPart w:val="983682E7900DC54FA4255C0589EB2B87"/>
          </w:placeholder>
        </w:sdtPr>
        <w:sdtContent>
          <w:r w:rsidR="00A578C1" w:rsidRPr="00154C86">
            <w:rPr>
              <w:color w:val="000000"/>
            </w:rPr>
            <w:t>(Bows et al. 1999b)</w:t>
          </w:r>
        </w:sdtContent>
      </w:sdt>
      <w:r w:rsidRPr="00154C86">
        <w:t xml:space="preserve">. </w:t>
      </w:r>
    </w:p>
    <w:p w14:paraId="1129B956" w14:textId="2A5CF341" w:rsidR="00E6229F" w:rsidRPr="00154C86" w:rsidRDefault="00E6229F" w:rsidP="00E6229F">
      <w:pPr>
        <w:pStyle w:val="Heading4"/>
        <w:rPr>
          <w:rFonts w:cs="Times New Roman"/>
        </w:rPr>
      </w:pPr>
      <w:r w:rsidRPr="00154C86">
        <w:rPr>
          <w:rFonts w:cs="Times New Roman"/>
        </w:rPr>
        <w:t>Microwave interactions inside the microwave oven cavity</w:t>
      </w:r>
      <w:bookmarkEnd w:id="92"/>
    </w:p>
    <w:p w14:paraId="2CE56F98" w14:textId="7FB7C8C6" w:rsidR="00EB774E" w:rsidRPr="00154C86" w:rsidRDefault="00EB774E" w:rsidP="00EB774E">
      <w:bookmarkStart w:id="93" w:name="_Toc139748291"/>
      <w:r w:rsidRPr="00154C86">
        <w:t xml:space="preserve">The fundamental principles of interference in microwave systems are the same as the interactions of two plane waves, but additional details of the waves are needed to be considered. In a </w:t>
      </w:r>
      <w:r w:rsidRPr="00154C86">
        <w:lastRenderedPageBreak/>
        <w:t>microwave system, due to the back-and-forth reflections of traveling waves from a source, a standing wave pattern is formed within the oven cavity</w:t>
      </w:r>
      <w:r w:rsidR="003052D5" w:rsidRPr="00154C86">
        <w:t>,</w:t>
      </w:r>
      <w:r w:rsidRPr="00154C86">
        <w:t xml:space="preserve"> including the food products (assume no rotation of food or change of dielectric properties). This standing wave pattern determines how the electric field varies at different locations</w:t>
      </w:r>
      <w:r w:rsidR="003052D5" w:rsidRPr="00154C86">
        <w:t xml:space="preserve"> </w:t>
      </w:r>
      <w:r w:rsidRPr="00154C86">
        <w:t xml:space="preserve">with fixed </w:t>
      </w:r>
      <w:r w:rsidR="00AD5FA1" w:rsidRPr="00154C86">
        <w:t>amplitude</w:t>
      </w:r>
      <w:r w:rsidRPr="00154C86">
        <w:t xml:space="preserve"> at a specific location.</w:t>
      </w:r>
    </w:p>
    <w:p w14:paraId="78F6EC90" w14:textId="77777777" w:rsidR="00EB774E" w:rsidRPr="00154C86" w:rsidRDefault="00EB774E" w:rsidP="00EB774E">
      <w:r w:rsidRPr="00154C86">
        <w:t xml:space="preserve">In the case of a multi-port solid-state microwave oven, the microwaves enter the cavity through two (or more) sources for interactions. The traveling waves from these sources will bounce back and forth (within the cavity and back to the source generators) and interact with each other. The formed standing waves can be considered as two independent standing waves from the two sources; each is a combination of waves that have three components in (x, y, and z-directions). Therefore, at any given location within the oven cavity (including food products), the combined microwave electric field contributed by the two microwave sources can be considered as the sum of six waves, as shown in Eqn. 10. </w:t>
      </w:r>
    </w:p>
    <w:p w14:paraId="33DE420E"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R</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1x</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2x</m:t>
            </m:r>
          </m:sub>
        </m:sSub>
        <m:r>
          <w:rPr>
            <w:rFonts w:ascii="Cambria Math" w:hAnsi="Cambria Math"/>
          </w:rPr>
          <m:t>(t))</m:t>
        </m:r>
        <m:sSub>
          <m:sSubPr>
            <m:ctrlPr>
              <w:rPr>
                <w:rFonts w:ascii="Cambria Math" w:hAnsi="Cambria Math"/>
                <w:lang w:eastAsia="zh-CN"/>
              </w:rPr>
            </m:ctrlPr>
          </m:sSubPr>
          <m:e>
            <m:r>
              <w:rPr>
                <w:rFonts w:ascii="Cambria Math" w:hAnsi="Cambria Math"/>
              </w:rPr>
              <m:t>a</m:t>
            </m:r>
          </m:e>
          <m:sub>
            <m:r>
              <w:rPr>
                <w:rFonts w:ascii="Cambria Math" w:hAnsi="Cambria Math"/>
              </w:rPr>
              <m:t>x</m:t>
            </m:r>
          </m:sub>
        </m:sSub>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1y</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2y</m:t>
            </m:r>
          </m:sub>
        </m:sSub>
        <m:r>
          <w:rPr>
            <w:rFonts w:ascii="Cambria Math" w:hAnsi="Cambria Math"/>
          </w:rPr>
          <m:t>(t))</m:t>
        </m:r>
        <m:sSub>
          <m:sSubPr>
            <m:ctrlPr>
              <w:rPr>
                <w:rFonts w:ascii="Cambria Math" w:hAnsi="Cambria Math"/>
                <w:lang w:eastAsia="zh-CN"/>
              </w:rPr>
            </m:ctrlPr>
          </m:sSubPr>
          <m:e>
            <m:r>
              <w:rPr>
                <w:rFonts w:ascii="Cambria Math" w:hAnsi="Cambria Math"/>
              </w:rPr>
              <m:t>a</m:t>
            </m:r>
          </m:e>
          <m:sub>
            <m:r>
              <w:rPr>
                <w:rFonts w:ascii="Cambria Math" w:hAnsi="Cambria Math"/>
              </w:rPr>
              <m:t>y</m:t>
            </m:r>
          </m:sub>
        </m:sSub>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1z</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2z</m:t>
            </m:r>
          </m:sub>
        </m:sSub>
        <m:r>
          <w:rPr>
            <w:rFonts w:ascii="Cambria Math" w:hAnsi="Cambria Math"/>
          </w:rPr>
          <m:t>(t))</m:t>
        </m:r>
        <m:sSub>
          <m:sSubPr>
            <m:ctrlPr>
              <w:rPr>
                <w:rFonts w:ascii="Cambria Math" w:hAnsi="Cambria Math"/>
                <w:lang w:eastAsia="zh-CN"/>
              </w:rPr>
            </m:ctrlPr>
          </m:sSubPr>
          <m:e>
            <m:r>
              <w:rPr>
                <w:rFonts w:ascii="Cambria Math" w:hAnsi="Cambria Math"/>
              </w:rPr>
              <m:t>a</m:t>
            </m:r>
          </m:e>
          <m:sub>
            <m:r>
              <w:rPr>
                <w:rFonts w:ascii="Cambria Math" w:hAnsi="Cambria Math"/>
              </w:rPr>
              <m:t>z</m:t>
            </m:r>
          </m:sub>
        </m:sSub>
      </m:oMath>
      <w:r w:rsidR="00EB774E" w:rsidRPr="00154C86">
        <w:tab/>
        <w:t>(10)</w:t>
      </w:r>
    </w:p>
    <w:p w14:paraId="7098E295" w14:textId="77777777" w:rsidR="00EB774E" w:rsidRPr="00154C86" w:rsidRDefault="00EB774E" w:rsidP="00EB774E">
      <w:r w:rsidRPr="00154C86">
        <w:t xml:space="preserve">where the subscripts 1 and 2 indicate the individual microwave sources, and subscripts x, y, and z indicate the three different components of the electric field, and </w:t>
      </w:r>
      <m:oMath>
        <m:sSub>
          <m:sSubPr>
            <m:ctrlPr>
              <w:rPr>
                <w:rFonts w:ascii="Cambria Math" w:hAnsi="Cambria Math"/>
                <w:lang w:eastAsia="zh-CN"/>
              </w:rPr>
            </m:ctrlPr>
          </m:sSubPr>
          <m:e>
            <m:r>
              <w:rPr>
                <w:rFonts w:ascii="Cambria Math" w:hAnsi="Cambria Math"/>
              </w:rPr>
              <m:t>a</m:t>
            </m:r>
          </m:e>
          <m:sub>
            <m:r>
              <w:rPr>
                <w:rFonts w:ascii="Cambria Math" w:hAnsi="Cambria Math"/>
              </w:rPr>
              <m:t>x</m:t>
            </m:r>
          </m:sub>
        </m:sSub>
      </m:oMath>
      <w:r w:rsidRPr="00154C86">
        <w:t xml:space="preserve">, </w:t>
      </w:r>
      <m:oMath>
        <m:sSub>
          <m:sSubPr>
            <m:ctrlPr>
              <w:rPr>
                <w:rFonts w:ascii="Cambria Math" w:hAnsi="Cambria Math"/>
                <w:lang w:eastAsia="zh-CN"/>
              </w:rPr>
            </m:ctrlPr>
          </m:sSubPr>
          <m:e>
            <m:r>
              <w:rPr>
                <w:rFonts w:ascii="Cambria Math" w:hAnsi="Cambria Math"/>
              </w:rPr>
              <m:t>a</m:t>
            </m:r>
          </m:e>
          <m:sub>
            <m:r>
              <w:rPr>
                <w:rFonts w:ascii="Cambria Math" w:hAnsi="Cambria Math"/>
              </w:rPr>
              <m:t>y</m:t>
            </m:r>
          </m:sub>
        </m:sSub>
      </m:oMath>
      <w:r w:rsidRPr="00154C86">
        <w:t xml:space="preserve">, </w:t>
      </w:r>
      <m:oMath>
        <m:sSub>
          <m:sSubPr>
            <m:ctrlPr>
              <w:rPr>
                <w:rFonts w:ascii="Cambria Math" w:hAnsi="Cambria Math"/>
                <w:lang w:eastAsia="zh-CN"/>
              </w:rPr>
            </m:ctrlPr>
          </m:sSubPr>
          <m:e>
            <m:r>
              <w:rPr>
                <w:rFonts w:ascii="Cambria Math" w:hAnsi="Cambria Math"/>
              </w:rPr>
              <m:t>a</m:t>
            </m:r>
          </m:e>
          <m:sub>
            <m:r>
              <w:rPr>
                <w:rFonts w:ascii="Cambria Math" w:hAnsi="Cambria Math"/>
              </w:rPr>
              <m:t>z</m:t>
            </m:r>
          </m:sub>
        </m:sSub>
      </m:oMath>
      <w:r w:rsidRPr="00154C86">
        <w:t xml:space="preserve"> are unit vectors in each direction.</w:t>
      </w:r>
    </w:p>
    <w:p w14:paraId="3439639E" w14:textId="77777777" w:rsidR="00EB774E" w:rsidRPr="00154C86" w:rsidRDefault="00EB774E" w:rsidP="00EB774E">
      <w:r w:rsidRPr="00154C86">
        <w:t xml:space="preserve">Note that due to the irregular shape of the oven cavity and multimode characteristics and complicated food products, there are relative undetermined phase differences between </w:t>
      </w:r>
      <m:oMath>
        <m:sSub>
          <m:sSubPr>
            <m:ctrlPr>
              <w:rPr>
                <w:rFonts w:ascii="Cambria Math" w:hAnsi="Cambria Math"/>
                <w:lang w:eastAsia="zh-CN"/>
              </w:rPr>
            </m:ctrlPr>
          </m:sSubPr>
          <m:e>
            <m:r>
              <w:rPr>
                <w:rFonts w:ascii="Cambria Math" w:hAnsi="Cambria Math"/>
              </w:rPr>
              <m:t>E</m:t>
            </m:r>
          </m:e>
          <m:sub>
            <m:r>
              <w:rPr>
                <w:rFonts w:ascii="Cambria Math" w:hAnsi="Cambria Math"/>
              </w:rPr>
              <m:t>1x</m:t>
            </m:r>
          </m:sub>
        </m:sSub>
        <m:r>
          <w:rPr>
            <w:rFonts w:ascii="Cambria Math" w:hAnsi="Cambria Math"/>
          </w:rPr>
          <m:t xml:space="preserve">(t) </m:t>
        </m:r>
      </m:oMath>
      <w:r w:rsidRPr="00154C86">
        <w:t xml:space="preserve">and </w:t>
      </w:r>
      <m:oMath>
        <m:sSub>
          <m:sSubPr>
            <m:ctrlPr>
              <w:rPr>
                <w:rFonts w:ascii="Cambria Math" w:hAnsi="Cambria Math"/>
                <w:lang w:eastAsia="zh-CN"/>
              </w:rPr>
            </m:ctrlPr>
          </m:sSubPr>
          <m:e>
            <m:r>
              <w:rPr>
                <w:rFonts w:ascii="Cambria Math" w:hAnsi="Cambria Math"/>
              </w:rPr>
              <m:t>E</m:t>
            </m:r>
          </m:e>
          <m:sub>
            <m:r>
              <w:rPr>
                <w:rFonts w:ascii="Cambria Math" w:hAnsi="Cambria Math"/>
              </w:rPr>
              <m:t>2x</m:t>
            </m:r>
          </m:sub>
        </m:sSub>
        <m:r>
          <w:rPr>
            <w:rFonts w:ascii="Cambria Math" w:hAnsi="Cambria Math"/>
          </w:rPr>
          <m:t>(t)</m:t>
        </m:r>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1y</m:t>
            </m:r>
          </m:sub>
        </m:sSub>
        <m:r>
          <w:rPr>
            <w:rFonts w:ascii="Cambria Math" w:hAnsi="Cambria Math"/>
          </w:rPr>
          <m:t>(t)</m:t>
        </m:r>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2y</m:t>
            </m:r>
          </m:sub>
        </m:sSub>
        <m:r>
          <w:rPr>
            <w:rFonts w:ascii="Cambria Math" w:hAnsi="Cambria Math"/>
          </w:rPr>
          <m:t>(t)</m:t>
        </m:r>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1z</m:t>
            </m:r>
          </m:sub>
        </m:sSub>
        <m:r>
          <w:rPr>
            <w:rFonts w:ascii="Cambria Math" w:hAnsi="Cambria Math"/>
          </w:rPr>
          <m:t>(t)</m:t>
        </m:r>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2z</m:t>
            </m:r>
          </m:sub>
        </m:sSub>
        <m:r>
          <w:rPr>
            <w:rFonts w:ascii="Cambria Math" w:hAnsi="Cambria Math"/>
          </w:rPr>
          <m:t>(t)</m:t>
        </m:r>
      </m:oMath>
      <w:r w:rsidRPr="00154C86">
        <w:t xml:space="preserve"> at any specific locations within the oven cavity and the relative phase angles are different for the x, y, and z directions and different locations within the cavity and foods.</w:t>
      </w:r>
    </w:p>
    <w:p w14:paraId="18AF770C" w14:textId="77777777" w:rsidR="00EB774E" w:rsidRPr="00154C86" w:rsidRDefault="00EB774E" w:rsidP="00EB774E">
      <w:r w:rsidRPr="00154C86">
        <w:t>Therefore, at any given location within the oven cavity (including food products), the combined microwave electric field can be considered as the sum of six waves as shown in Eqn. 11.</w:t>
      </w:r>
    </w:p>
    <w:p w14:paraId="1E76C840"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E</m:t>
            </m:r>
          </m:e>
          <m:sub>
            <m:r>
              <w:rPr>
                <w:rFonts w:ascii="Cambria Math" w:hAnsi="Cambria Math"/>
              </w:rPr>
              <m:t>R</m:t>
            </m:r>
          </m:sub>
        </m:sSub>
        <m:r>
          <w:rPr>
            <w:rFonts w:ascii="Cambria Math" w:hAnsi="Cambria Math"/>
          </w:rPr>
          <m:t>(t)=</m:t>
        </m:r>
        <m:sSub>
          <m:sSubPr>
            <m:ctrlPr>
              <w:rPr>
                <w:rFonts w:ascii="Cambria Math" w:hAnsi="Cambria Math"/>
                <w:lang w:eastAsia="zh-CN"/>
              </w:rPr>
            </m:ctrlPr>
          </m:sSubPr>
          <m:e>
            <m:r>
              <w:rPr>
                <w:rFonts w:ascii="Cambria Math" w:hAnsi="Cambria Math"/>
              </w:rPr>
              <m:t>(E</m:t>
            </m:r>
          </m:e>
          <m:sub>
            <m:r>
              <w:rPr>
                <w:rFonts w:ascii="Cambria Math" w:hAnsi="Cambria Math"/>
              </w:rPr>
              <m:t>1x</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e>
        </m:func>
        <m:r>
          <w:rPr>
            <w:rFonts w:ascii="Cambria Math" w:hAnsi="Cambria Math"/>
          </w:rPr>
          <m:t>)</m:t>
        </m:r>
        <m:r>
          <m:rPr>
            <m:sty m:val="p"/>
          </m:rP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2x</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sSub>
              <m:sSubPr>
                <m:ctrlPr>
                  <w:rPr>
                    <w:rFonts w:ascii="Cambria Math" w:hAnsi="Cambria Math"/>
                    <w:lang w:eastAsia="zh-CN"/>
                  </w:rPr>
                </m:ctrlPr>
              </m:sSubPr>
              <m:e>
                <m:r>
                  <w:rPr>
                    <w:rFonts w:ascii="Cambria Math" w:hAnsi="Cambria Math"/>
                  </w:rPr>
                  <m:t>∅</m:t>
                </m:r>
              </m:e>
              <m:sub>
                <m:r>
                  <w:rPr>
                    <w:rFonts w:ascii="Cambria Math" w:hAnsi="Cambria Math"/>
                  </w:rPr>
                  <m:t>rx</m:t>
                </m:r>
              </m:sub>
            </m:sSub>
            <m:r>
              <w:rPr>
                <w:rFonts w:ascii="Cambria Math" w:hAnsi="Cambria Math"/>
              </w:rPr>
              <m:t>))</m:t>
            </m:r>
            <m:sSub>
              <m:sSubPr>
                <m:ctrlPr>
                  <w:rPr>
                    <w:rFonts w:ascii="Cambria Math" w:hAnsi="Cambria Math"/>
                    <w:lang w:eastAsia="zh-CN"/>
                  </w:rPr>
                </m:ctrlPr>
              </m:sSubPr>
              <m:e>
                <m:r>
                  <w:rPr>
                    <w:rFonts w:ascii="Cambria Math" w:hAnsi="Cambria Math"/>
                  </w:rPr>
                  <m:t>a</m:t>
                </m:r>
              </m:e>
              <m:sub>
                <m:r>
                  <w:rPr>
                    <w:rFonts w:ascii="Cambria Math" w:hAnsi="Cambria Math"/>
                  </w:rPr>
                  <m:t>x</m:t>
                </m:r>
              </m:sub>
            </m:sSub>
          </m:e>
        </m:func>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1y</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e>
        </m:func>
        <m:r>
          <w:rPr>
            <w:rFonts w:ascii="Cambria Math" w:hAnsi="Cambria Math"/>
          </w:rPr>
          <m:t>)</m:t>
        </m:r>
        <m:r>
          <m:rPr>
            <m:sty m:val="p"/>
          </m:rP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2y</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sSub>
              <m:sSubPr>
                <m:ctrlPr>
                  <w:rPr>
                    <w:rFonts w:ascii="Cambria Math" w:hAnsi="Cambria Math"/>
                    <w:lang w:eastAsia="zh-CN"/>
                  </w:rPr>
                </m:ctrlPr>
              </m:sSubPr>
              <m:e>
                <m:r>
                  <w:rPr>
                    <w:rFonts w:ascii="Cambria Math" w:hAnsi="Cambria Math"/>
                  </w:rPr>
                  <m:t>∅</m:t>
                </m:r>
              </m:e>
              <m:sub>
                <m:r>
                  <w:rPr>
                    <w:rFonts w:ascii="Cambria Math" w:hAnsi="Cambria Math"/>
                  </w:rPr>
                  <m:t>ry</m:t>
                </m:r>
              </m:sub>
            </m:sSub>
            <m:r>
              <w:rPr>
                <w:rFonts w:ascii="Cambria Math" w:hAnsi="Cambria Math"/>
              </w:rPr>
              <m:t>))</m:t>
            </m:r>
            <m:sSub>
              <m:sSubPr>
                <m:ctrlPr>
                  <w:rPr>
                    <w:rFonts w:ascii="Cambria Math" w:hAnsi="Cambria Math"/>
                    <w:lang w:eastAsia="zh-CN"/>
                  </w:rPr>
                </m:ctrlPr>
              </m:sSubPr>
              <m:e>
                <m:r>
                  <w:rPr>
                    <w:rFonts w:ascii="Cambria Math" w:hAnsi="Cambria Math"/>
                  </w:rPr>
                  <m:t>a</m:t>
                </m:r>
              </m:e>
              <m:sub>
                <m:r>
                  <w:rPr>
                    <w:rFonts w:ascii="Cambria Math" w:hAnsi="Cambria Math"/>
                  </w:rPr>
                  <m:t>y</m:t>
                </m:r>
              </m:sub>
            </m:sSub>
          </m:e>
        </m:func>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1z</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e>
        </m:func>
        <m:r>
          <w:rPr>
            <w:rFonts w:ascii="Cambria Math" w:hAnsi="Cambria Math"/>
          </w:rPr>
          <m:t>)+</m:t>
        </m:r>
        <m:sSub>
          <m:sSubPr>
            <m:ctrlPr>
              <w:rPr>
                <w:rFonts w:ascii="Cambria Math" w:hAnsi="Cambria Math"/>
                <w:lang w:eastAsia="zh-CN"/>
              </w:rPr>
            </m:ctrlPr>
          </m:sSubPr>
          <m:e>
            <m:r>
              <w:rPr>
                <w:rFonts w:ascii="Cambria Math" w:hAnsi="Cambria Math"/>
              </w:rPr>
              <m:t>E</m:t>
            </m:r>
          </m:e>
          <m:sub>
            <m:r>
              <w:rPr>
                <w:rFonts w:ascii="Cambria Math" w:hAnsi="Cambria Math"/>
              </w:rPr>
              <m:t>2z</m:t>
            </m:r>
          </m:sub>
        </m:sSub>
        <m:func>
          <m:funcPr>
            <m:ctrlPr>
              <w:rPr>
                <w:rFonts w:ascii="Cambria Math" w:hAnsi="Cambria Math"/>
                <w:lang w:eastAsia="zh-CN"/>
              </w:rPr>
            </m:ctrlPr>
          </m:funcPr>
          <m:fName>
            <m:r>
              <m:rPr>
                <m:sty m:val="p"/>
              </m:rPr>
              <w:rPr>
                <w:rFonts w:ascii="Cambria Math" w:hAnsi="Cambria Math"/>
              </w:rPr>
              <m:t>sin</m:t>
            </m:r>
          </m:fName>
          <m:e>
            <m:r>
              <w:rPr>
                <w:rFonts w:ascii="Cambria Math" w:hAnsi="Cambria Math"/>
              </w:rPr>
              <m:t>(ωt+</m:t>
            </m:r>
            <m:sSub>
              <m:sSubPr>
                <m:ctrlPr>
                  <w:rPr>
                    <w:rFonts w:ascii="Cambria Math" w:hAnsi="Cambria Math"/>
                    <w:lang w:eastAsia="zh-CN"/>
                  </w:rPr>
                </m:ctrlPr>
              </m:sSubPr>
              <m:e>
                <m:r>
                  <w:rPr>
                    <w:rFonts w:ascii="Cambria Math" w:hAnsi="Cambria Math"/>
                  </w:rPr>
                  <m:t>∅</m:t>
                </m:r>
              </m:e>
              <m:sub>
                <m:r>
                  <w:rPr>
                    <w:rFonts w:ascii="Cambria Math" w:hAnsi="Cambria Math"/>
                  </w:rPr>
                  <m:t>rz</m:t>
                </m:r>
              </m:sub>
            </m:sSub>
            <m:r>
              <w:rPr>
                <w:rFonts w:ascii="Cambria Math" w:hAnsi="Cambria Math"/>
              </w:rPr>
              <m:t>))</m:t>
            </m:r>
            <m:sSub>
              <m:sSubPr>
                <m:ctrlPr>
                  <w:rPr>
                    <w:rFonts w:ascii="Cambria Math" w:hAnsi="Cambria Math"/>
                    <w:lang w:eastAsia="zh-CN"/>
                  </w:rPr>
                </m:ctrlPr>
              </m:sSubPr>
              <m:e>
                <m:r>
                  <w:rPr>
                    <w:rFonts w:ascii="Cambria Math" w:hAnsi="Cambria Math"/>
                  </w:rPr>
                  <m:t>a</m:t>
                </m:r>
              </m:e>
              <m:sub>
                <m:r>
                  <w:rPr>
                    <w:rFonts w:ascii="Cambria Math" w:hAnsi="Cambria Math"/>
                  </w:rPr>
                  <m:t>z</m:t>
                </m:r>
              </m:sub>
            </m:sSub>
          </m:e>
        </m:func>
      </m:oMath>
      <w:r w:rsidR="00EB774E" w:rsidRPr="00154C86">
        <w:tab/>
        <w:t>(11)</w:t>
      </w:r>
    </w:p>
    <w:p w14:paraId="4DECFE44" w14:textId="77777777" w:rsidR="00EB774E" w:rsidRPr="00154C86" w:rsidRDefault="00EB774E" w:rsidP="00EB774E">
      <w:r w:rsidRPr="00154C86">
        <w:t xml:space="preserve">where, </w:t>
      </w:r>
      <m:oMath>
        <m:sSub>
          <m:sSubPr>
            <m:ctrlPr>
              <w:rPr>
                <w:rFonts w:ascii="Cambria Math" w:hAnsi="Cambria Math"/>
                <w:lang w:eastAsia="zh-CN"/>
              </w:rPr>
            </m:ctrlPr>
          </m:sSubPr>
          <m:e>
            <m:r>
              <w:rPr>
                <w:rFonts w:ascii="Cambria Math" w:hAnsi="Cambria Math"/>
              </w:rPr>
              <m:t>E</m:t>
            </m:r>
          </m:e>
          <m:sub>
            <m:r>
              <w:rPr>
                <w:rFonts w:ascii="Cambria Math" w:hAnsi="Cambria Math"/>
              </w:rPr>
              <m:t>1x</m:t>
            </m:r>
          </m:sub>
        </m:sSub>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1y</m:t>
            </m:r>
          </m:sub>
        </m:sSub>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1z</m:t>
            </m:r>
          </m:sub>
        </m:sSub>
      </m:oMath>
      <w:r w:rsidRPr="00154C86">
        <w:t xml:space="preserve"> are the peak electric field intensities (amplitudes) of the standing wave at three directions of x, y, and z contributed by microwave source 1, </w:t>
      </w:r>
      <m:oMath>
        <m:sSub>
          <m:sSubPr>
            <m:ctrlPr>
              <w:rPr>
                <w:rFonts w:ascii="Cambria Math" w:hAnsi="Cambria Math"/>
                <w:lang w:eastAsia="zh-CN"/>
              </w:rPr>
            </m:ctrlPr>
          </m:sSubPr>
          <m:e>
            <m:r>
              <w:rPr>
                <w:rFonts w:ascii="Cambria Math" w:hAnsi="Cambria Math"/>
              </w:rPr>
              <m:t>E</m:t>
            </m:r>
          </m:e>
          <m:sub>
            <m:r>
              <w:rPr>
                <w:rFonts w:ascii="Cambria Math" w:hAnsi="Cambria Math"/>
              </w:rPr>
              <m:t>2x</m:t>
            </m:r>
          </m:sub>
        </m:sSub>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2y</m:t>
            </m:r>
          </m:sub>
        </m:sSub>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2z</m:t>
            </m:r>
          </m:sub>
        </m:sSub>
      </m:oMath>
      <w:r w:rsidRPr="00154C86">
        <w:t xml:space="preserve"> are the peak electric field intensities of the standing wave at the same location due to source 2, </w:t>
      </w:r>
      <m:oMath>
        <m:sSub>
          <m:sSubPr>
            <m:ctrlPr>
              <w:rPr>
                <w:rFonts w:ascii="Cambria Math" w:hAnsi="Cambria Math"/>
                <w:lang w:eastAsia="zh-CN"/>
              </w:rPr>
            </m:ctrlPr>
          </m:sSubPr>
          <m:e>
            <m:r>
              <w:rPr>
                <w:rFonts w:ascii="Cambria Math" w:hAnsi="Cambria Math"/>
              </w:rPr>
              <m:t>∅</m:t>
            </m:r>
          </m:e>
          <m:sub>
            <m:r>
              <w:rPr>
                <w:rFonts w:ascii="Cambria Math" w:hAnsi="Cambria Math"/>
              </w:rPr>
              <m:t>rx</m:t>
            </m:r>
          </m:sub>
        </m:sSub>
      </m:oMath>
      <w:r w:rsidRPr="00154C86">
        <w:t xml:space="preserve">, </w:t>
      </w:r>
      <m:oMath>
        <m:sSub>
          <m:sSubPr>
            <m:ctrlPr>
              <w:rPr>
                <w:rFonts w:ascii="Cambria Math" w:hAnsi="Cambria Math"/>
                <w:lang w:eastAsia="zh-CN"/>
              </w:rPr>
            </m:ctrlPr>
          </m:sSubPr>
          <m:e>
            <m:r>
              <w:rPr>
                <w:rFonts w:ascii="Cambria Math" w:hAnsi="Cambria Math"/>
              </w:rPr>
              <m:t>∅</m:t>
            </m:r>
          </m:e>
          <m:sub>
            <m:r>
              <w:rPr>
                <w:rFonts w:ascii="Cambria Math" w:hAnsi="Cambria Math"/>
              </w:rPr>
              <m:t>ry</m:t>
            </m:r>
          </m:sub>
        </m:sSub>
      </m:oMath>
      <w:r w:rsidRPr="00154C86">
        <w:t xml:space="preserve">, and </w:t>
      </w:r>
      <m:oMath>
        <m:sSub>
          <m:sSubPr>
            <m:ctrlPr>
              <w:rPr>
                <w:rFonts w:ascii="Cambria Math" w:hAnsi="Cambria Math"/>
                <w:lang w:eastAsia="zh-CN"/>
              </w:rPr>
            </m:ctrlPr>
          </m:sSubPr>
          <m:e>
            <m:r>
              <w:rPr>
                <w:rFonts w:ascii="Cambria Math" w:hAnsi="Cambria Math"/>
              </w:rPr>
              <m:t>∅</m:t>
            </m:r>
          </m:e>
          <m:sub>
            <m:r>
              <w:rPr>
                <w:rFonts w:ascii="Cambria Math" w:hAnsi="Cambria Math"/>
              </w:rPr>
              <m:t>rz</m:t>
            </m:r>
          </m:sub>
        </m:sSub>
      </m:oMath>
      <w:r w:rsidRPr="00154C86">
        <w:t xml:space="preserve"> are the relative phase difference between </w:t>
      </w:r>
      <m:oMath>
        <m:sSub>
          <m:sSubPr>
            <m:ctrlPr>
              <w:rPr>
                <w:rFonts w:ascii="Cambria Math" w:hAnsi="Cambria Math"/>
                <w:lang w:eastAsia="zh-CN"/>
              </w:rPr>
            </m:ctrlPr>
          </m:sSubPr>
          <m:e>
            <m:r>
              <w:rPr>
                <w:rFonts w:ascii="Cambria Math" w:hAnsi="Cambria Math"/>
              </w:rPr>
              <m:t>E</m:t>
            </m:r>
          </m:e>
          <m:sub>
            <m:r>
              <w:rPr>
                <w:rFonts w:ascii="Cambria Math" w:hAnsi="Cambria Math"/>
              </w:rPr>
              <m:t>1x</m:t>
            </m:r>
          </m:sub>
        </m:sSub>
      </m:oMath>
      <w:r w:rsidRPr="00154C86">
        <w:t xml:space="preserve">and </w:t>
      </w:r>
      <m:oMath>
        <m:sSub>
          <m:sSubPr>
            <m:ctrlPr>
              <w:rPr>
                <w:rFonts w:ascii="Cambria Math" w:hAnsi="Cambria Math"/>
                <w:lang w:eastAsia="zh-CN"/>
              </w:rPr>
            </m:ctrlPr>
          </m:sSubPr>
          <m:e>
            <m:r>
              <w:rPr>
                <w:rFonts w:ascii="Cambria Math" w:hAnsi="Cambria Math"/>
              </w:rPr>
              <m:t>E</m:t>
            </m:r>
          </m:e>
          <m:sub>
            <m:r>
              <w:rPr>
                <w:rFonts w:ascii="Cambria Math" w:hAnsi="Cambria Math"/>
              </w:rPr>
              <m:t>2x</m:t>
            </m:r>
          </m:sub>
        </m:sSub>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1y</m:t>
            </m:r>
          </m:sub>
        </m:sSub>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2y</m:t>
            </m:r>
          </m:sub>
        </m:sSub>
      </m:oMath>
      <w:r w:rsidRPr="00154C86">
        <w:t xml:space="preserve">, </w:t>
      </w:r>
      <m:oMath>
        <m:sSub>
          <m:sSubPr>
            <m:ctrlPr>
              <w:rPr>
                <w:rFonts w:ascii="Cambria Math" w:hAnsi="Cambria Math"/>
                <w:lang w:eastAsia="zh-CN"/>
              </w:rPr>
            </m:ctrlPr>
          </m:sSubPr>
          <m:e>
            <m:r>
              <w:rPr>
                <w:rFonts w:ascii="Cambria Math" w:hAnsi="Cambria Math"/>
              </w:rPr>
              <m:t>E</m:t>
            </m:r>
          </m:e>
          <m:sub>
            <m:r>
              <w:rPr>
                <w:rFonts w:ascii="Cambria Math" w:hAnsi="Cambria Math"/>
              </w:rPr>
              <m:t>1z</m:t>
            </m:r>
          </m:sub>
        </m:sSub>
      </m:oMath>
      <w:r w:rsidRPr="00154C86">
        <w:t xml:space="preserve"> and </w:t>
      </w:r>
      <m:oMath>
        <m:sSub>
          <m:sSubPr>
            <m:ctrlPr>
              <w:rPr>
                <w:rFonts w:ascii="Cambria Math" w:hAnsi="Cambria Math"/>
                <w:lang w:eastAsia="zh-CN"/>
              </w:rPr>
            </m:ctrlPr>
          </m:sSubPr>
          <m:e>
            <m:r>
              <w:rPr>
                <w:rFonts w:ascii="Cambria Math" w:hAnsi="Cambria Math"/>
              </w:rPr>
              <m:t>E</m:t>
            </m:r>
          </m:e>
          <m:sub>
            <m:r>
              <w:rPr>
                <w:rFonts w:ascii="Cambria Math" w:hAnsi="Cambria Math"/>
              </w:rPr>
              <m:t>2z</m:t>
            </m:r>
          </m:sub>
        </m:sSub>
      </m:oMath>
      <w:r w:rsidRPr="00154C86">
        <w:t xml:space="preserve"> respectively, and are functions of x, y, and z.</w:t>
      </w:r>
    </w:p>
    <w:p w14:paraId="17E34754" w14:textId="77777777" w:rsidR="00EB774E" w:rsidRPr="00154C86" w:rsidRDefault="00EB774E" w:rsidP="00EB774E">
      <w:r w:rsidRPr="00154C86">
        <w:t>The square of the root mean square (rms) of the combined wave at any single point from the interaction of these two standing waves can be written as:</w:t>
      </w:r>
    </w:p>
    <w:p w14:paraId="05342614" w14:textId="77777777" w:rsidR="00EB774E" w:rsidRPr="00154C86" w:rsidRDefault="00000000" w:rsidP="00EB774E">
      <w:pPr>
        <w:jc w:val="center"/>
      </w:pPr>
      <m:oMath>
        <m:sSubSup>
          <m:sSubSupPr>
            <m:ctrlPr>
              <w:rPr>
                <w:rFonts w:ascii="Cambria Math" w:hAnsi="Cambria Math"/>
                <w:lang w:eastAsia="zh-CN"/>
              </w:rPr>
            </m:ctrlPr>
          </m:sSubSupPr>
          <m:e>
            <m:r>
              <w:rPr>
                <w:rFonts w:ascii="Cambria Math" w:hAnsi="Cambria Math"/>
              </w:rPr>
              <m:t>E</m:t>
            </m:r>
          </m:e>
          <m:sub>
            <m:r>
              <w:rPr>
                <w:rFonts w:ascii="Cambria Math" w:hAnsi="Cambria Math"/>
              </w:rPr>
              <m:t>R</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1x</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2x</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1x</m:t>
            </m:r>
          </m:sub>
        </m:sSub>
        <m:sSub>
          <m:sSubPr>
            <m:ctrlPr>
              <w:rPr>
                <w:rFonts w:ascii="Cambria Math" w:hAnsi="Cambria Math"/>
                <w:lang w:eastAsia="zh-CN"/>
              </w:rPr>
            </m:ctrlPr>
          </m:sSubPr>
          <m:e>
            <m:r>
              <w:rPr>
                <w:rFonts w:ascii="Cambria Math" w:hAnsi="Cambria Math"/>
              </w:rPr>
              <m:t>E</m:t>
            </m:r>
          </m:e>
          <m:sub>
            <m:r>
              <w:rPr>
                <w:rFonts w:ascii="Cambria Math" w:hAnsi="Cambria Math"/>
              </w:rPr>
              <m:t>2x</m:t>
            </m:r>
          </m:sub>
        </m:sSub>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rx</m:t>
                </m:r>
              </m:sub>
            </m:sSub>
          </m:e>
        </m:func>
        <m:r>
          <w:rPr>
            <w:rFonts w:ascii="Cambria Math" w:hAnsi="Cambria Math"/>
          </w:rPr>
          <m:t xml:space="preserve">+ </m:t>
        </m:r>
        <m:sSubSup>
          <m:sSubSupPr>
            <m:ctrlPr>
              <w:rPr>
                <w:rFonts w:ascii="Cambria Math" w:hAnsi="Cambria Math"/>
                <w:lang w:eastAsia="zh-CN"/>
              </w:rPr>
            </m:ctrlPr>
          </m:sSubSupPr>
          <m:e>
            <m:r>
              <w:rPr>
                <w:rFonts w:ascii="Cambria Math" w:hAnsi="Cambria Math"/>
              </w:rPr>
              <m:t>E</m:t>
            </m:r>
          </m:e>
          <m:sub>
            <m:r>
              <w:rPr>
                <w:rFonts w:ascii="Cambria Math" w:hAnsi="Cambria Math"/>
              </w:rPr>
              <m:t>1y</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2y</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1y</m:t>
            </m:r>
          </m:sub>
        </m:sSub>
        <m:sSub>
          <m:sSubPr>
            <m:ctrlPr>
              <w:rPr>
                <w:rFonts w:ascii="Cambria Math" w:hAnsi="Cambria Math"/>
                <w:lang w:eastAsia="zh-CN"/>
              </w:rPr>
            </m:ctrlPr>
          </m:sSubPr>
          <m:e>
            <m:r>
              <w:rPr>
                <w:rFonts w:ascii="Cambria Math" w:hAnsi="Cambria Math"/>
              </w:rPr>
              <m:t>E</m:t>
            </m:r>
          </m:e>
          <m:sub>
            <m:r>
              <w:rPr>
                <w:rFonts w:ascii="Cambria Math" w:hAnsi="Cambria Math"/>
              </w:rPr>
              <m:t>2y</m:t>
            </m:r>
          </m:sub>
        </m:sSub>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ry</m:t>
                </m:r>
              </m:sub>
            </m:sSub>
          </m:e>
        </m:func>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1z</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2z</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1z</m:t>
            </m:r>
          </m:sub>
        </m:sSub>
        <m:sSub>
          <m:sSubPr>
            <m:ctrlPr>
              <w:rPr>
                <w:rFonts w:ascii="Cambria Math" w:hAnsi="Cambria Math"/>
                <w:lang w:eastAsia="zh-CN"/>
              </w:rPr>
            </m:ctrlPr>
          </m:sSubPr>
          <m:e>
            <m:r>
              <w:rPr>
                <w:rFonts w:ascii="Cambria Math" w:hAnsi="Cambria Math"/>
              </w:rPr>
              <m:t>E</m:t>
            </m:r>
          </m:e>
          <m:sub>
            <m:r>
              <w:rPr>
                <w:rFonts w:ascii="Cambria Math" w:hAnsi="Cambria Math"/>
              </w:rPr>
              <m:t>2z</m:t>
            </m:r>
          </m:sub>
        </m:sSub>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rz</m:t>
                </m:r>
              </m:sub>
            </m:sSub>
          </m:e>
        </m:func>
      </m:oMath>
      <w:r w:rsidR="00EB774E" w:rsidRPr="00154C86">
        <w:rPr>
          <w:lang w:eastAsia="zh-CN"/>
        </w:rPr>
        <w:tab/>
      </w:r>
      <w:r w:rsidR="00EB774E" w:rsidRPr="00154C86">
        <w:t>(12)</w:t>
      </w:r>
    </w:p>
    <w:p w14:paraId="7BBD1E35" w14:textId="7B75E9D7" w:rsidR="00E6229F" w:rsidRPr="00154C86" w:rsidRDefault="00E6229F" w:rsidP="00E6229F">
      <w:pPr>
        <w:pStyle w:val="Heading4"/>
        <w:rPr>
          <w:rFonts w:cs="Times New Roman"/>
        </w:rPr>
      </w:pPr>
      <w:r w:rsidRPr="00154C86">
        <w:rPr>
          <w:rFonts w:cs="Times New Roman"/>
        </w:rPr>
        <w:t>Microwave interactions inside the microwave oven cavity with relative phase change</w:t>
      </w:r>
      <w:bookmarkEnd w:id="93"/>
    </w:p>
    <w:p w14:paraId="46D1F450" w14:textId="77777777" w:rsidR="00EB774E" w:rsidRPr="00154C86" w:rsidRDefault="00EB774E" w:rsidP="00EB774E">
      <w:r w:rsidRPr="00154C86">
        <w:t>The concept of the source phase difference plays a crucial role in understanding the interference phenomena in wave interactions within the solid-state microwave process. The source phase difference refers to the phase disparity between the two sources responsible for creating controlled standing waves inside the oven cavity. When the relative source phase difference is changed, it directly influences the local relative phase between the two standing waves at any given point within the cavity, where Eqn.12 can be modified by adding the source phase difference (</w:t>
      </w:r>
      <m:oMath>
        <m:sSub>
          <m:sSubPr>
            <m:ctrlPr>
              <w:rPr>
                <w:rFonts w:ascii="Cambria Math" w:hAnsi="Cambria Math"/>
                <w:lang w:eastAsia="zh-CN"/>
              </w:rPr>
            </m:ctrlPr>
          </m:sSubPr>
          <m:e>
            <m:r>
              <w:rPr>
                <w:rFonts w:ascii="Cambria Math" w:hAnsi="Cambria Math"/>
              </w:rPr>
              <m:t>∅</m:t>
            </m:r>
          </m:e>
          <m:sub>
            <m:r>
              <w:rPr>
                <w:rFonts w:ascii="Cambria Math" w:hAnsi="Cambria Math"/>
              </w:rPr>
              <m:t>s</m:t>
            </m:r>
          </m:sub>
        </m:sSub>
      </m:oMath>
      <w:r w:rsidRPr="00154C86">
        <w:t>) as Eqn. 13:</w:t>
      </w:r>
    </w:p>
    <w:p w14:paraId="7F968CCE" w14:textId="77777777" w:rsidR="00EB774E" w:rsidRPr="00154C86" w:rsidRDefault="00000000" w:rsidP="00EB774E">
      <w:pPr>
        <w:jc w:val="center"/>
      </w:pPr>
      <m:oMath>
        <m:sSubSup>
          <m:sSubSupPr>
            <m:ctrlPr>
              <w:rPr>
                <w:rFonts w:ascii="Cambria Math" w:hAnsi="Cambria Math"/>
                <w:lang w:eastAsia="zh-CN"/>
              </w:rPr>
            </m:ctrlPr>
          </m:sSubSupPr>
          <m:e>
            <m:r>
              <w:rPr>
                <w:rFonts w:ascii="Cambria Math" w:hAnsi="Cambria Math"/>
              </w:rPr>
              <m:t>E</m:t>
            </m:r>
          </m:e>
          <m:sub>
            <m:r>
              <w:rPr>
                <w:rFonts w:ascii="Cambria Math" w:hAnsi="Cambria Math"/>
              </w:rPr>
              <m:t>R</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1x</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2x</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1x</m:t>
            </m:r>
          </m:sub>
        </m:sSub>
        <m:sSub>
          <m:sSubPr>
            <m:ctrlPr>
              <w:rPr>
                <w:rFonts w:ascii="Cambria Math" w:hAnsi="Cambria Math"/>
                <w:lang w:eastAsia="zh-CN"/>
              </w:rPr>
            </m:ctrlPr>
          </m:sSubPr>
          <m:e>
            <m:r>
              <w:rPr>
                <w:rFonts w:ascii="Cambria Math" w:hAnsi="Cambria Math"/>
              </w:rPr>
              <m:t>E</m:t>
            </m:r>
          </m:e>
          <m:sub>
            <m:r>
              <w:rPr>
                <w:rFonts w:ascii="Cambria Math" w:hAnsi="Cambria Math"/>
              </w:rPr>
              <m:t>2x</m:t>
            </m:r>
          </m:sub>
        </m:sSub>
        <m:func>
          <m:funcPr>
            <m:ctrlPr>
              <w:rPr>
                <w:rFonts w:ascii="Cambria Math" w:hAnsi="Cambria Math"/>
                <w:lang w:eastAsia="zh-CN"/>
              </w:rPr>
            </m:ctrlPr>
          </m:funcPr>
          <m:fName>
            <m:r>
              <m:rPr>
                <m:sty m:val="p"/>
              </m:rPr>
              <w:rPr>
                <w:rFonts w:ascii="Cambria Math" w:hAnsi="Cambria Math"/>
              </w:rPr>
              <m:t>cos</m:t>
            </m:r>
          </m:fName>
          <m:e>
            <m:r>
              <w:rPr>
                <w:rFonts w:ascii="Cambria Math" w:hAnsi="Cambria Math"/>
              </w:rPr>
              <m:t>(</m:t>
            </m:r>
            <m:sSub>
              <m:sSubPr>
                <m:ctrlPr>
                  <w:rPr>
                    <w:rFonts w:ascii="Cambria Math" w:hAnsi="Cambria Math"/>
                    <w:lang w:eastAsia="zh-CN"/>
                  </w:rPr>
                </m:ctrlPr>
              </m:sSubPr>
              <m:e>
                <m:r>
                  <w:rPr>
                    <w:rFonts w:ascii="Cambria Math" w:hAnsi="Cambria Math"/>
                  </w:rPr>
                  <m:t>∅</m:t>
                </m:r>
              </m:e>
              <m:sub>
                <m:r>
                  <w:rPr>
                    <w:rFonts w:ascii="Cambria Math" w:hAnsi="Cambria Math"/>
                  </w:rPr>
                  <m:t>rx</m:t>
                </m:r>
              </m:sub>
            </m:sSub>
            <m:r>
              <w:rPr>
                <w:rFonts w:ascii="Cambria Math" w:hAnsi="Cambria Math"/>
              </w:rPr>
              <m:t>+</m:t>
            </m:r>
            <m:sSub>
              <m:sSubPr>
                <m:ctrlPr>
                  <w:rPr>
                    <w:rFonts w:ascii="Cambria Math" w:hAnsi="Cambria Math"/>
                    <w:lang w:eastAsia="zh-CN"/>
                  </w:rPr>
                </m:ctrlPr>
              </m:sSubPr>
              <m:e>
                <m:r>
                  <w:rPr>
                    <w:rFonts w:ascii="Cambria Math" w:hAnsi="Cambria Math"/>
                  </w:rPr>
                  <m:t>∅</m:t>
                </m:r>
              </m:e>
              <m:sub>
                <m:r>
                  <w:rPr>
                    <w:rFonts w:ascii="Cambria Math" w:hAnsi="Cambria Math"/>
                  </w:rPr>
                  <m:t>s</m:t>
                </m:r>
              </m:sub>
            </m:sSub>
            <m:r>
              <w:rPr>
                <w:rFonts w:ascii="Cambria Math" w:hAnsi="Cambria Math"/>
              </w:rPr>
              <m:t>)</m:t>
            </m:r>
          </m:e>
        </m:func>
        <m:r>
          <w:rPr>
            <w:rFonts w:ascii="Cambria Math" w:hAnsi="Cambria Math"/>
          </w:rPr>
          <m:t xml:space="preserve">+ </m:t>
        </m:r>
        <m:sSubSup>
          <m:sSubSupPr>
            <m:ctrlPr>
              <w:rPr>
                <w:rFonts w:ascii="Cambria Math" w:hAnsi="Cambria Math"/>
                <w:lang w:eastAsia="zh-CN"/>
              </w:rPr>
            </m:ctrlPr>
          </m:sSubSupPr>
          <m:e>
            <m:r>
              <w:rPr>
                <w:rFonts w:ascii="Cambria Math" w:hAnsi="Cambria Math"/>
              </w:rPr>
              <m:t>E</m:t>
            </m:r>
          </m:e>
          <m:sub>
            <m:r>
              <w:rPr>
                <w:rFonts w:ascii="Cambria Math" w:hAnsi="Cambria Math"/>
              </w:rPr>
              <m:t>1y</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2y</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1y</m:t>
            </m:r>
          </m:sub>
        </m:sSub>
        <m:sSub>
          <m:sSubPr>
            <m:ctrlPr>
              <w:rPr>
                <w:rFonts w:ascii="Cambria Math" w:hAnsi="Cambria Math"/>
                <w:lang w:eastAsia="zh-CN"/>
              </w:rPr>
            </m:ctrlPr>
          </m:sSubPr>
          <m:e>
            <m:r>
              <w:rPr>
                <w:rFonts w:ascii="Cambria Math" w:hAnsi="Cambria Math"/>
              </w:rPr>
              <m:t>E</m:t>
            </m:r>
          </m:e>
          <m:sub>
            <m:r>
              <w:rPr>
                <w:rFonts w:ascii="Cambria Math" w:hAnsi="Cambria Math"/>
              </w:rPr>
              <m:t>2y</m:t>
            </m:r>
          </m:sub>
        </m:sSub>
        <m:func>
          <m:funcPr>
            <m:ctrlPr>
              <w:rPr>
                <w:rFonts w:ascii="Cambria Math" w:hAnsi="Cambria Math"/>
                <w:lang w:eastAsia="zh-CN"/>
              </w:rPr>
            </m:ctrlPr>
          </m:funcPr>
          <m:fName>
            <m:r>
              <m:rPr>
                <m:sty m:val="p"/>
              </m:rPr>
              <w:rPr>
                <w:rFonts w:ascii="Cambria Math" w:hAnsi="Cambria Math"/>
              </w:rPr>
              <m:t>cos</m:t>
            </m:r>
          </m:fName>
          <m:e>
            <m:r>
              <w:rPr>
                <w:rFonts w:ascii="Cambria Math" w:hAnsi="Cambria Math"/>
              </w:rPr>
              <m:t>(</m:t>
            </m:r>
            <m:sSub>
              <m:sSubPr>
                <m:ctrlPr>
                  <w:rPr>
                    <w:rFonts w:ascii="Cambria Math" w:hAnsi="Cambria Math"/>
                    <w:lang w:eastAsia="zh-CN"/>
                  </w:rPr>
                </m:ctrlPr>
              </m:sSubPr>
              <m:e>
                <m:r>
                  <w:rPr>
                    <w:rFonts w:ascii="Cambria Math" w:hAnsi="Cambria Math"/>
                  </w:rPr>
                  <m:t>∅</m:t>
                </m:r>
              </m:e>
              <m:sub>
                <m:r>
                  <w:rPr>
                    <w:rFonts w:ascii="Cambria Math" w:hAnsi="Cambria Math"/>
                  </w:rPr>
                  <m:t>ry</m:t>
                </m:r>
              </m:sub>
            </m:sSub>
            <m:r>
              <w:rPr>
                <w:rFonts w:ascii="Cambria Math" w:hAnsi="Cambria Math"/>
              </w:rPr>
              <m:t>+</m:t>
            </m:r>
            <m:sSub>
              <m:sSubPr>
                <m:ctrlPr>
                  <w:rPr>
                    <w:rFonts w:ascii="Cambria Math" w:hAnsi="Cambria Math"/>
                    <w:lang w:eastAsia="zh-CN"/>
                  </w:rPr>
                </m:ctrlPr>
              </m:sSubPr>
              <m:e>
                <m:r>
                  <w:rPr>
                    <w:rFonts w:ascii="Cambria Math" w:hAnsi="Cambria Math"/>
                  </w:rPr>
                  <m:t>∅</m:t>
                </m:r>
              </m:e>
              <m:sub>
                <m:r>
                  <w:rPr>
                    <w:rFonts w:ascii="Cambria Math" w:hAnsi="Cambria Math"/>
                  </w:rPr>
                  <m:t>s</m:t>
                </m:r>
              </m:sub>
            </m:sSub>
            <m:r>
              <w:rPr>
                <w:rFonts w:ascii="Cambria Math" w:hAnsi="Cambria Math"/>
              </w:rPr>
              <m:t>)</m:t>
            </m:r>
          </m:e>
        </m:func>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1z</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2z</m:t>
            </m:r>
          </m:sub>
          <m:sup>
            <m:r>
              <w:rPr>
                <w:rFonts w:ascii="Cambria Math" w:hAnsi="Cambria Math"/>
              </w:rPr>
              <m:t>2</m:t>
            </m:r>
          </m:sup>
        </m:sSubSup>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1z</m:t>
            </m:r>
          </m:sub>
        </m:sSub>
        <m:sSub>
          <m:sSubPr>
            <m:ctrlPr>
              <w:rPr>
                <w:rFonts w:ascii="Cambria Math" w:hAnsi="Cambria Math"/>
                <w:lang w:eastAsia="zh-CN"/>
              </w:rPr>
            </m:ctrlPr>
          </m:sSubPr>
          <m:e>
            <m:r>
              <w:rPr>
                <w:rFonts w:ascii="Cambria Math" w:hAnsi="Cambria Math"/>
              </w:rPr>
              <m:t>E</m:t>
            </m:r>
          </m:e>
          <m:sub>
            <m:r>
              <w:rPr>
                <w:rFonts w:ascii="Cambria Math" w:hAnsi="Cambria Math"/>
              </w:rPr>
              <m:t>2z</m:t>
            </m:r>
          </m:sub>
        </m:sSub>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rz</m:t>
                </m:r>
              </m:sub>
            </m:sSub>
            <m:r>
              <w:rPr>
                <w:rFonts w:ascii="Cambria Math" w:hAnsi="Cambria Math"/>
              </w:rPr>
              <m:t>+</m:t>
            </m:r>
            <m:sSub>
              <m:sSubPr>
                <m:ctrlPr>
                  <w:rPr>
                    <w:rFonts w:ascii="Cambria Math" w:hAnsi="Cambria Math"/>
                    <w:lang w:eastAsia="zh-CN"/>
                  </w:rPr>
                </m:ctrlPr>
              </m:sSubPr>
              <m:e>
                <m:r>
                  <w:rPr>
                    <w:rFonts w:ascii="Cambria Math" w:hAnsi="Cambria Math"/>
                  </w:rPr>
                  <m:t>∅</m:t>
                </m:r>
              </m:e>
              <m:sub>
                <m:r>
                  <w:rPr>
                    <w:rFonts w:ascii="Cambria Math" w:hAnsi="Cambria Math"/>
                  </w:rPr>
                  <m:t>s</m:t>
                </m:r>
              </m:sub>
            </m:sSub>
            <m:r>
              <w:rPr>
                <w:rFonts w:ascii="Cambria Math" w:hAnsi="Cambria Math"/>
              </w:rPr>
              <m:t>)</m:t>
            </m:r>
          </m:e>
        </m:func>
      </m:oMath>
      <w:r w:rsidR="00EB774E" w:rsidRPr="00154C86">
        <w:tab/>
        <w:t>(13)</w:t>
      </w:r>
    </w:p>
    <w:p w14:paraId="3BF15C2E" w14:textId="77777777" w:rsidR="00754B50" w:rsidRPr="00154C86" w:rsidRDefault="00754B50" w:rsidP="00E6229F">
      <w:pPr>
        <w:jc w:val="both"/>
        <w:rPr>
          <w:rFonts w:eastAsia="MS Gothic"/>
          <w:bCs/>
          <w:iCs/>
          <w:lang w:eastAsia="zh-CN"/>
        </w:rPr>
      </w:pPr>
    </w:p>
    <w:p w14:paraId="03387F6B" w14:textId="512C1862" w:rsidR="00E6229F" w:rsidRPr="00154C86" w:rsidRDefault="00E6229F" w:rsidP="00E6229F">
      <w:pPr>
        <w:pStyle w:val="Heading4"/>
        <w:rPr>
          <w:rFonts w:cs="Times New Roman"/>
        </w:rPr>
      </w:pPr>
      <w:bookmarkStart w:id="94" w:name="_Toc139748292"/>
      <w:r w:rsidRPr="00154C86">
        <w:rPr>
          <w:rFonts w:cs="Times New Roman"/>
        </w:rPr>
        <w:lastRenderedPageBreak/>
        <w:t>Simple analytical model to determine microwave-food interactions in a dual-port microwave system.</w:t>
      </w:r>
      <w:bookmarkEnd w:id="94"/>
    </w:p>
    <w:p w14:paraId="2AF6B39B" w14:textId="2EC1F391" w:rsidR="00EB774E" w:rsidRPr="00154C86" w:rsidRDefault="00EB774E" w:rsidP="00EB774E">
      <w:r w:rsidRPr="00154C86">
        <w:t>The essential concept of the simple analytical model to determine microwave-food interactions is that the electric field intensity of the resultant wave at one specific location has a relationship between the electric field intensities contributed by two individual ports at x, y, z-directions, their initial local (nodal) relative phases differences between two standing waves at x, y, and z directions at zero source phase difference, and the source phase differences to be applied, as described by Eqn. 13. The electric</w:t>
      </w:r>
      <w:r w:rsidR="00AD5FA1" w:rsidRPr="00154C86">
        <w:t xml:space="preserve"> field</w:t>
      </w:r>
      <w:r w:rsidRPr="00154C86">
        <w:t xml:space="preserve"> intensities at x, y, and z directions contributed by the two microwave sources and their initial local relative phase differences at x, y, and z directions can be obtained from four physics-based electromagnetics models, as described below in detail. </w:t>
      </w:r>
    </w:p>
    <w:p w14:paraId="5555141A" w14:textId="7D36AC49" w:rsidR="00EB774E" w:rsidRPr="00154C86" w:rsidRDefault="00EB774E" w:rsidP="00EB774E">
      <w:r w:rsidRPr="00154C86">
        <w:t>The first two models simulate the electromagnetic</w:t>
      </w:r>
      <w:r w:rsidR="00AD5FA1" w:rsidRPr="00154C86">
        <w:t xml:space="preserve"> field distribution</w:t>
      </w:r>
      <w:r w:rsidRPr="00154C86">
        <w:t xml:space="preserve"> using two ports individually (Port 1 and Port 4), which can determine the electric field intensities (E</w:t>
      </w:r>
      <w:r w:rsidRPr="00154C86">
        <w:rPr>
          <w:vertAlign w:val="subscript"/>
        </w:rPr>
        <w:t>1</w:t>
      </w:r>
      <w:r w:rsidRPr="00154C86">
        <w:t xml:space="preserve"> and E</w:t>
      </w:r>
      <w:r w:rsidRPr="00154C86">
        <w:rPr>
          <w:vertAlign w:val="subscript"/>
        </w:rPr>
        <w:t>2</w:t>
      </w:r>
      <w:r w:rsidRPr="00154C86">
        <w:t>) contributed by the individual two ports at three directions (x, y, and z). It is important to note that, for the two models using individual port (Port 1 or Port 4) heating, the other port (Port 4 or Port 1) is still on but with 0 power input. The activation of two ports simultaneously (one with full power and the other with 0 power) allows port interactions that influence the EM field distribution within the cavity, although one port is zero-power input. After simulating the first two models, the third model involves simultaneous operation of Port-1 and Port-4 with a 0</w:t>
      </w:r>
      <w:r w:rsidRPr="00154C86">
        <w:sym w:font="Symbol" w:char="F0B0"/>
      </w:r>
      <w:r w:rsidRPr="00154C86">
        <w:t xml:space="preserve"> relative source phase difference (any arbitrary relative source phase difference also works, but 0</w:t>
      </w:r>
      <w:r w:rsidRPr="00154C86">
        <w:sym w:font="Symbol" w:char="F0B0"/>
      </w:r>
      <w:r w:rsidRPr="00154C86">
        <w:t xml:space="preserve"> can simplify the problem for understanding) and full power for both ports. The model results can determine the resultant electric field intensities at three directions (x, y, z). For each direction (x, y, or z), an initial local (nodal) relative phase </w:t>
      </w:r>
      <w:r w:rsidR="003052D5" w:rsidRPr="00154C86">
        <w:t>difference</w:t>
      </w:r>
      <w:r w:rsidRPr="00154C86">
        <w:t xml:space="preserve">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oMath>
      <w:r w:rsidRPr="00154C86">
        <w:t>) can be calculated from E</w:t>
      </w:r>
      <w:r w:rsidRPr="00154C86">
        <w:rPr>
          <w:vertAlign w:val="subscript"/>
        </w:rPr>
        <w:t>1</w:t>
      </w:r>
      <w:r w:rsidRPr="00154C86">
        <w:t>, E</w:t>
      </w:r>
      <w:r w:rsidRPr="00154C86">
        <w:rPr>
          <w:vertAlign w:val="subscript"/>
        </w:rPr>
        <w:t>2</w:t>
      </w:r>
      <w:r w:rsidRPr="00154C86">
        <w:t>, and E</w:t>
      </w:r>
      <w:r w:rsidRPr="00154C86">
        <w:rPr>
          <w:vertAlign w:val="subscript"/>
        </w:rPr>
        <w:t>R</w:t>
      </w:r>
      <w:r w:rsidRPr="00154C86">
        <w:t xml:space="preserve"> at corresponding three directions by a modified form of Eqn. 9 as Eqn. 14:</w:t>
      </w:r>
    </w:p>
    <w:p w14:paraId="3BF11EA2" w14:textId="77777777" w:rsidR="00EB774E" w:rsidRPr="00154C86" w:rsidRDefault="00000000" w:rsidP="00EB774E">
      <w:pPr>
        <w:jc w:val="center"/>
      </w:pP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rPr>
                  <m:t>cos</m:t>
                </m:r>
              </m:e>
              <m:sup>
                <m:r>
                  <w:rPr>
                    <w:rFonts w:ascii="Cambria Math" w:hAnsi="Cambria Math"/>
                  </w:rPr>
                  <m:t>-1</m:t>
                </m:r>
              </m:sup>
            </m:sSup>
          </m:fName>
          <m:e>
            <m:r>
              <w:rPr>
                <w:rFonts w:ascii="Cambria Math" w:hAnsi="Cambria Math"/>
              </w:rPr>
              <m:t>(</m:t>
            </m:r>
            <m:f>
              <m:fPr>
                <m:ctrlPr>
                  <w:rPr>
                    <w:rFonts w:ascii="Cambria Math" w:hAnsi="Cambria Math"/>
                    <w:lang w:eastAsia="zh-CN"/>
                  </w:rPr>
                </m:ctrlPr>
              </m:fPr>
              <m:num>
                <m:sSubSup>
                  <m:sSubSupPr>
                    <m:ctrlPr>
                      <w:rPr>
                        <w:rFonts w:ascii="Cambria Math" w:hAnsi="Cambria Math"/>
                        <w:lang w:eastAsia="zh-CN"/>
                      </w:rPr>
                    </m:ctrlPr>
                  </m:sSubSupPr>
                  <m:e>
                    <m:r>
                      <w:rPr>
                        <w:rFonts w:ascii="Cambria Math" w:hAnsi="Cambria Math"/>
                      </w:rPr>
                      <m:t>E</m:t>
                    </m:r>
                  </m:e>
                  <m:sub>
                    <m:r>
                      <w:rPr>
                        <w:rFonts w:ascii="Cambria Math" w:hAnsi="Cambria Math"/>
                      </w:rPr>
                      <m:t>R</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lang w:eastAsia="zh-CN"/>
                      </w:rPr>
                    </m:ctrlPr>
                  </m:sSubSupPr>
                  <m:e>
                    <m:r>
                      <w:rPr>
                        <w:rFonts w:ascii="Cambria Math" w:hAnsi="Cambria Math"/>
                      </w:rPr>
                      <m:t>E</m:t>
                    </m:r>
                  </m:e>
                  <m:sub>
                    <m:r>
                      <w:rPr>
                        <w:rFonts w:ascii="Cambria Math" w:hAnsi="Cambria Math"/>
                      </w:rPr>
                      <m:t>2</m:t>
                    </m:r>
                  </m:sub>
                  <m:sup>
                    <m:r>
                      <w:rPr>
                        <w:rFonts w:ascii="Cambria Math" w:hAnsi="Cambria Math"/>
                      </w:rPr>
                      <m:t>2</m:t>
                    </m:r>
                  </m:sup>
                </m:sSubSup>
              </m:num>
              <m:den>
                <m:r>
                  <w:rPr>
                    <w:rFonts w:ascii="Cambria Math" w:hAnsi="Cambria Math"/>
                  </w:rPr>
                  <m:t>2</m:t>
                </m:r>
                <m:sSub>
                  <m:sSubPr>
                    <m:ctrlPr>
                      <w:rPr>
                        <w:rFonts w:ascii="Cambria Math" w:hAnsi="Cambria Math"/>
                        <w:lang w:eastAsia="zh-CN"/>
                      </w:rPr>
                    </m:ctrlPr>
                  </m:sSubPr>
                  <m:e>
                    <m:r>
                      <w:rPr>
                        <w:rFonts w:ascii="Cambria Math" w:hAnsi="Cambria Math"/>
                      </w:rPr>
                      <m:t>E</m:t>
                    </m:r>
                  </m:e>
                  <m:sub>
                    <m:r>
                      <w:rPr>
                        <w:rFonts w:ascii="Cambria Math" w:hAnsi="Cambria Math"/>
                      </w:rPr>
                      <m:t>1</m:t>
                    </m:r>
                  </m:sub>
                </m:sSub>
                <m:sSub>
                  <m:sSubPr>
                    <m:ctrlPr>
                      <w:rPr>
                        <w:rFonts w:ascii="Cambria Math" w:hAnsi="Cambria Math"/>
                        <w:lang w:eastAsia="zh-CN"/>
                      </w:rPr>
                    </m:ctrlPr>
                  </m:sSubPr>
                  <m:e>
                    <m:r>
                      <w:rPr>
                        <w:rFonts w:ascii="Cambria Math" w:hAnsi="Cambria Math"/>
                      </w:rPr>
                      <m:t>E</m:t>
                    </m:r>
                  </m:e>
                  <m:sub>
                    <m:r>
                      <w:rPr>
                        <w:rFonts w:ascii="Cambria Math" w:hAnsi="Cambria Math"/>
                      </w:rPr>
                      <m:t>2</m:t>
                    </m:r>
                  </m:sub>
                </m:sSub>
              </m:den>
            </m:f>
            <m:r>
              <w:rPr>
                <w:rFonts w:ascii="Cambria Math" w:hAnsi="Cambria Math"/>
              </w:rPr>
              <m:t>)</m:t>
            </m:r>
          </m:e>
        </m:func>
      </m:oMath>
      <w:r w:rsidR="00EB774E" w:rsidRPr="00154C86">
        <w:tab/>
        <w:t>(14)</w:t>
      </w:r>
    </w:p>
    <w:p w14:paraId="2C3109FD" w14:textId="357C5FE9" w:rsidR="00EB774E" w:rsidRPr="00154C86" w:rsidRDefault="00EB774E" w:rsidP="00EB774E">
      <w:r w:rsidRPr="00154C86">
        <w:t xml:space="preserve">It is important to note that for one </w:t>
      </w:r>
      <m:oMath>
        <m:func>
          <m:funcPr>
            <m:ctrlPr>
              <w:rPr>
                <w:rFonts w:ascii="Cambria Math" w:hAnsi="Cambria Math"/>
                <w:lang w:eastAsia="zh-CN"/>
              </w:rPr>
            </m:ctrlPr>
          </m:funcPr>
          <m:fName>
            <m:r>
              <m:rPr>
                <m:sty m:val="p"/>
              </m:rPr>
              <w:rPr>
                <w:rFonts w:ascii="Cambria Math" w:hAnsi="Cambria Math"/>
              </w:rPr>
              <m:t>cos</m:t>
            </m:r>
          </m:fName>
          <m:e>
            <m:sSub>
              <m:sSubPr>
                <m:ctrlPr>
                  <w:rPr>
                    <w:rFonts w:ascii="Cambria Math" w:hAnsi="Cambria Math"/>
                    <w:lang w:eastAsia="zh-CN"/>
                  </w:rPr>
                </m:ctrlPr>
              </m:sSubPr>
              <m:e>
                <m:r>
                  <w:rPr>
                    <w:rFonts w:ascii="Cambria Math" w:hAnsi="Cambria Math"/>
                  </w:rPr>
                  <m:t>∅</m:t>
                </m:r>
              </m:e>
              <m:sub>
                <m:r>
                  <w:rPr>
                    <w:rFonts w:ascii="Cambria Math" w:hAnsi="Cambria Math"/>
                  </w:rPr>
                  <m:t>r</m:t>
                </m:r>
              </m:sub>
            </m:sSub>
          </m:e>
        </m:func>
      </m:oMath>
      <w:r w:rsidRPr="00154C86">
        <w:t xml:space="preserve"> value calculated from E</w:t>
      </w:r>
      <w:r w:rsidRPr="00154C86">
        <w:rPr>
          <w:vertAlign w:val="subscript"/>
        </w:rPr>
        <w:t>1</w:t>
      </w:r>
      <w:r w:rsidRPr="00154C86">
        <w:t>, E</w:t>
      </w:r>
      <w:r w:rsidRPr="00154C86">
        <w:rPr>
          <w:vertAlign w:val="subscript"/>
        </w:rPr>
        <w:t>2</w:t>
      </w:r>
      <w:r w:rsidRPr="00154C86">
        <w:t>, and E</w:t>
      </w:r>
      <w:r w:rsidRPr="00154C86">
        <w:rPr>
          <w:vertAlign w:val="subscript"/>
        </w:rPr>
        <w:t>R</w:t>
      </w:r>
      <w:r w:rsidRPr="00154C86">
        <w:t xml:space="preserve">, both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oMath>
      <w:r w:rsidRPr="00154C86">
        <w:t xml:space="preserve"> (Point A) and 360-</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oMath>
      <w:r w:rsidRPr="00154C86">
        <w:t xml:space="preserve"> (Point B) meet the condition, as shown in the Figure </w:t>
      </w:r>
      <w:r w:rsidR="003052D5" w:rsidRPr="00154C86">
        <w:t>3.</w:t>
      </w:r>
      <w:r w:rsidRPr="00154C86">
        <w:t xml:space="preserve">5. To determine the exact local (nodal) relative phase differences, the fourth model that </w:t>
      </w:r>
      <w:r w:rsidR="003052D5" w:rsidRPr="00154C86">
        <w:t>simulates</w:t>
      </w:r>
      <w:r w:rsidRPr="00154C86">
        <w:t xml:space="preserve"> simultaneous dual-port heating at another source phase difference (e.g., 90</w:t>
      </w:r>
      <w:r w:rsidRPr="00154C86">
        <w:sym w:font="Symbol" w:char="F0B0"/>
      </w:r>
      <w:r w:rsidRPr="00154C86">
        <w:t>) can be used to determine cos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r>
          <w:rPr>
            <w:rFonts w:ascii="Cambria Math" w:hAnsi="Cambria Math"/>
          </w:rPr>
          <m:t>+90)</m:t>
        </m:r>
      </m:oMath>
      <w:r w:rsidRPr="00154C86">
        <w:t xml:space="preserve"> and thus </w:t>
      </w:r>
      <m:oMath>
        <m:sSub>
          <m:sSubPr>
            <m:ctrlPr>
              <w:rPr>
                <w:rFonts w:ascii="Cambria Math" w:hAnsi="Cambria Math"/>
                <w:lang w:eastAsia="zh-CN"/>
              </w:rPr>
            </m:ctrlPr>
          </m:sSubPr>
          <m:e>
            <m:r>
              <w:rPr>
                <w:rFonts w:ascii="Cambria Math" w:hAnsi="Cambria Math"/>
              </w:rPr>
              <m:t>∅</m:t>
            </m:r>
          </m:e>
          <m:sub>
            <m:r>
              <w:rPr>
                <w:rFonts w:ascii="Cambria Math" w:hAnsi="Cambria Math"/>
              </w:rPr>
              <m:t>r</m:t>
            </m:r>
          </m:sub>
        </m:sSub>
      </m:oMath>
      <w:r w:rsidRPr="00154C86">
        <w:t>, since cos (</w:t>
      </w:r>
      <m:oMath>
        <m:sSub>
          <m:sSubPr>
            <m:ctrlPr>
              <w:rPr>
                <w:rFonts w:ascii="Cambria Math" w:hAnsi="Cambria Math"/>
                <w:lang w:eastAsia="zh-CN"/>
              </w:rPr>
            </m:ctrlPr>
          </m:sSubPr>
          <m:e>
            <m:r>
              <w:rPr>
                <w:rFonts w:ascii="Cambria Math" w:hAnsi="Cambria Math"/>
              </w:rPr>
              <m:t>360-∅</m:t>
            </m:r>
          </m:e>
          <m:sub>
            <m:r>
              <w:rPr>
                <w:rFonts w:ascii="Cambria Math" w:hAnsi="Cambria Math"/>
              </w:rPr>
              <m:t>r</m:t>
            </m:r>
          </m:sub>
        </m:sSub>
        <m:r>
          <w:rPr>
            <w:rFonts w:ascii="Cambria Math" w:hAnsi="Cambria Math"/>
          </w:rPr>
          <m:t>+90)</m:t>
        </m:r>
      </m:oMath>
      <w:r w:rsidRPr="00154C86">
        <w:t xml:space="preserve"> should have a different value. Therefore, based on four physics-based modeling results, the resultant electric field intensities at any other source relative phase difference can be predicted by Eqn. 13. </w:t>
      </w:r>
    </w:p>
    <w:p w14:paraId="70590048" w14:textId="77777777" w:rsidR="00EB774E" w:rsidRPr="00154C86" w:rsidRDefault="00EB774E" w:rsidP="00EB774E">
      <w:r w:rsidRPr="00154C86">
        <w:t xml:space="preserve">Based on the predicted electric field intensities, the power dissipation density within the food product, which relates to the conversion of electromagnetic energy to thermal energy, can be determined by Eqn. 15: </w:t>
      </w:r>
    </w:p>
    <w:p w14:paraId="216CAE0A" w14:textId="7F783CFD" w:rsidR="00EB774E" w:rsidRPr="00154C86" w:rsidRDefault="00EB774E" w:rsidP="00EB774E">
      <w:pPr>
        <w:jc w:val="center"/>
      </w:pPr>
      <m:oMath>
        <m:r>
          <m:rPr>
            <m:sty m:val="p"/>
          </m:rPr>
          <w:rPr>
            <w:rFonts w:ascii="Cambria Math" w:hAnsi="Cambria Math"/>
          </w:rPr>
          <m:t>P=π</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sSup>
          <m:sSupPr>
            <m:ctrlPr>
              <w:rPr>
                <w:rFonts w:ascii="Cambria Math" w:hAnsi="Cambria Math"/>
                <w:i/>
              </w:rPr>
            </m:ctrlPr>
          </m:sSupPr>
          <m:e>
            <m:r>
              <w:rPr>
                <w:rFonts w:ascii="Cambria Math" w:hAnsi="Cambria Math"/>
              </w:rPr>
              <m:t>ε</m:t>
            </m:r>
          </m:e>
          <m:sup>
            <m:r>
              <w:rPr>
                <w:rFonts w:ascii="Cambria Math" w:hAnsi="Cambria Math"/>
              </w:rPr>
              <m:t>''</m:t>
            </m:r>
          </m:sup>
        </m:sSup>
        <m:r>
          <m:rPr>
            <m:sty m:val="p"/>
          </m:rPr>
          <w:rPr>
            <w:rFonts w:ascii="Cambria Math" w:hAnsi="Cambria Math"/>
          </w:rPr>
          <m:t>f</m:t>
        </m:r>
        <m:sSup>
          <m:sSupPr>
            <m:ctrlPr>
              <w:rPr>
                <w:rFonts w:ascii="Cambria Math" w:hAnsi="Cambria Math"/>
              </w:rPr>
            </m:ctrlPr>
          </m:sSupPr>
          <m:e>
            <m:sSub>
              <m:sSubPr>
                <m:ctrlPr>
                  <w:rPr>
                    <w:rFonts w:ascii="Cambria Math" w:hAnsi="Cambria Math"/>
                  </w:rPr>
                </m:ctrlPr>
              </m:sSubPr>
              <m:e>
                <m:r>
                  <w:rPr>
                    <w:rFonts w:ascii="Cambria Math" w:hAnsi="Cambria Math"/>
                  </w:rPr>
                  <m:t>E</m:t>
                </m:r>
              </m:e>
              <m:sub>
                <m:r>
                  <w:rPr>
                    <w:rFonts w:ascii="Cambria Math" w:hAnsi="Cambria Math"/>
                  </w:rPr>
                  <m:t>R</m:t>
                </m:r>
              </m:sub>
            </m:sSub>
          </m:e>
          <m:sup>
            <m:r>
              <m:rPr>
                <m:sty m:val="p"/>
              </m:rPr>
              <w:rPr>
                <w:rFonts w:ascii="Cambria Math" w:hAnsi="Cambria Math"/>
              </w:rPr>
              <m:t>2</m:t>
            </m:r>
          </m:sup>
        </m:sSup>
      </m:oMath>
      <w:r w:rsidRPr="00154C86">
        <w:tab/>
      </w:r>
      <w:r w:rsidRPr="00154C86">
        <w:tab/>
        <w:t>(15)</w:t>
      </w:r>
    </w:p>
    <w:p w14:paraId="42881092" w14:textId="31F902B5" w:rsidR="00754B50" w:rsidRPr="00154C86" w:rsidRDefault="00EB774E" w:rsidP="00E6229F">
      <w:r w:rsidRPr="00154C86">
        <w:t xml:space="preserve">where ε₀ is the permittivity of free space,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Pr="00154C86">
        <w:t xml:space="preserve"> is the dielectric loss factor, f is the microwave frequency</w:t>
      </w:r>
      <w:r w:rsidR="00B33883" w:rsidRPr="00154C86">
        <w:t xml:space="preserve"> in Hz</w:t>
      </w:r>
      <w:r w:rsidRPr="00154C86">
        <w:t xml:space="preserve">, and </w:t>
      </w:r>
      <m:oMath>
        <m:sSub>
          <m:sSubPr>
            <m:ctrlPr>
              <w:rPr>
                <w:rFonts w:ascii="Cambria Math" w:hAnsi="Cambria Math"/>
              </w:rPr>
            </m:ctrlPr>
          </m:sSubPr>
          <m:e>
            <m:r>
              <w:rPr>
                <w:rFonts w:ascii="Cambria Math" w:hAnsi="Cambria Math"/>
              </w:rPr>
              <m:t>E</m:t>
            </m:r>
          </m:e>
          <m:sub>
            <m:r>
              <w:rPr>
                <w:rFonts w:ascii="Cambria Math" w:hAnsi="Cambria Math"/>
              </w:rPr>
              <m:t>R</m:t>
            </m:r>
          </m:sub>
        </m:sSub>
      </m:oMath>
      <w:r w:rsidRPr="00154C86">
        <w:t xml:space="preserve"> is the predicted electric field intensity</w:t>
      </w:r>
      <w:r w:rsidR="00B33883" w:rsidRPr="00154C86">
        <w:t xml:space="preserve"> in V/m</w:t>
      </w:r>
      <w:r w:rsidRPr="00154C86">
        <w:t xml:space="preserve"> at any location.</w:t>
      </w:r>
    </w:p>
    <w:p w14:paraId="634FDD2B" w14:textId="04E2EC16" w:rsidR="00E6229F" w:rsidRPr="00154C86" w:rsidRDefault="00E6229F" w:rsidP="00E6229F">
      <w:pPr>
        <w:pStyle w:val="Heading3"/>
        <w:rPr>
          <w:rFonts w:cs="Times New Roman"/>
        </w:rPr>
      </w:pPr>
      <w:bookmarkStart w:id="95" w:name="_Toc139748293"/>
      <w:r w:rsidRPr="00154C86">
        <w:rPr>
          <w:rFonts w:cs="Times New Roman"/>
        </w:rPr>
        <w:t>Validation of the analytical model for determining dissipated microwave power density</w:t>
      </w:r>
      <w:bookmarkEnd w:id="95"/>
    </w:p>
    <w:p w14:paraId="7B3EF78F" w14:textId="5D9C00BB" w:rsidR="00754B50" w:rsidRPr="00154C86" w:rsidRDefault="00EB774E" w:rsidP="004E62DE">
      <w:proofErr w:type="gramStart"/>
      <w:r w:rsidRPr="00154C86">
        <w:t>In order to</w:t>
      </w:r>
      <w:proofErr w:type="gramEnd"/>
      <w:r w:rsidRPr="00154C86">
        <w:t xml:space="preserve"> validate the simple analytical model, the predicted electric field intensities in the x, y, and z directions and the microwave power dissipation density distribution at several arbitrarily selected relative source phase angles (</w:t>
      </w:r>
      <w:r w:rsidR="00335484" w:rsidRPr="00154C86">
        <w:t>e.g.,</w:t>
      </w:r>
      <w:r w:rsidRPr="00154C86">
        <w:t xml:space="preserve"> 37</w:t>
      </w:r>
      <w:r w:rsidRPr="00154C86">
        <w:sym w:font="Symbol" w:char="F0B0"/>
      </w:r>
      <w:r w:rsidRPr="00154C86">
        <w:t>, 135</w:t>
      </w:r>
      <w:r w:rsidRPr="00154C86">
        <w:sym w:font="Symbol" w:char="F0B0"/>
      </w:r>
      <w:r w:rsidRPr="00154C86">
        <w:t>, 180</w:t>
      </w:r>
      <w:r w:rsidRPr="00154C86">
        <w:sym w:font="Symbol" w:char="F0B0"/>
      </w:r>
      <w:r w:rsidRPr="00154C86">
        <w:t>, and 223</w:t>
      </w:r>
      <w:r w:rsidRPr="00154C86">
        <w:sym w:font="Symbol" w:char="F0B0"/>
      </w:r>
      <w:r w:rsidRPr="00154C86">
        <w:t xml:space="preserve">), were compared with the results obtained from the physics-based modeling. The local microwave power dissipation densities, also known as nodal values, were extracted from both analytical and physics </w:t>
      </w:r>
      <w:r w:rsidR="00AD5FA1" w:rsidRPr="00154C86">
        <w:t>models,</w:t>
      </w:r>
      <w:r w:rsidRPr="00154C86">
        <w:t xml:space="preserve"> and compared for validation purposes. It is expected that the analytical and physics models are </w:t>
      </w:r>
      <w:r w:rsidRPr="00154C86">
        <w:lastRenderedPageBreak/>
        <w:t xml:space="preserve">supposed to have exact same modeling results, demonstrating the validity of the proposed analytical approach in extending the plane wave interactions to </w:t>
      </w:r>
      <w:r w:rsidR="00C03C9E" w:rsidRPr="00154C86">
        <w:t xml:space="preserve">a </w:t>
      </w:r>
      <w:r w:rsidRPr="00154C86">
        <w:t>solid-state multi-mode oven cavity. Once validated, this analytical model can be used to predict power dissipation density distribution to understand the microwave-food interactions in multisource microwave heating processes.</w:t>
      </w:r>
    </w:p>
    <w:p w14:paraId="2913333E" w14:textId="0869F2B8" w:rsidR="00E6229F" w:rsidRPr="00154C86" w:rsidRDefault="00E6229F" w:rsidP="00E6229F">
      <w:pPr>
        <w:pStyle w:val="Heading3"/>
        <w:rPr>
          <w:rFonts w:cs="Times New Roman"/>
        </w:rPr>
      </w:pPr>
      <w:bookmarkStart w:id="96" w:name="_Toc139748294"/>
      <w:r w:rsidRPr="00154C86">
        <w:rPr>
          <w:rFonts w:cs="Times New Roman"/>
        </w:rPr>
        <w:t>Characterization of the microwave power dissipation</w:t>
      </w:r>
      <w:bookmarkEnd w:id="96"/>
    </w:p>
    <w:p w14:paraId="02805EB8" w14:textId="77777777" w:rsidR="00EB774E" w:rsidRPr="00154C86" w:rsidRDefault="00EB774E" w:rsidP="00EB774E">
      <w:r w:rsidRPr="00154C86">
        <w:t xml:space="preserve">The validated simple analytical model was employed to analyze the distribution of nodal microwave power dissipation density at different relative source phase differences ranging from 0° to 360°, with a step size of 10°. The results analyzed using </w:t>
      </w:r>
      <w:proofErr w:type="spellStart"/>
      <w:r w:rsidRPr="00154C86">
        <w:t>JmP</w:t>
      </w:r>
      <w:proofErr w:type="spellEnd"/>
      <w:r w:rsidRPr="00154C86">
        <w:t xml:space="preserve"> software generated a box plot representing the five-point summary (minimum, first quartile, median, third quartile, and maximum values) of the microwave power dissipation within the food product. Furthermore, the average, standard deviation, and coefficient of variation (COV) of the nodal microwave power dissipation density were calculated.</w:t>
      </w:r>
    </w:p>
    <w:p w14:paraId="21B55266" w14:textId="2E909BE7" w:rsidR="00E6229F" w:rsidRPr="00154C86" w:rsidRDefault="00EB774E" w:rsidP="008764C9">
      <w:r w:rsidRPr="00154C86">
        <w:t xml:space="preserve">By comparing the nodal microwave power dissipation from simultaneous dual-port microwave heating processes at various source phase differences with the sum of the individual single port microwave heating processes, we aimed </w:t>
      </w:r>
      <w:r w:rsidR="00C03C9E" w:rsidRPr="00154C86">
        <w:t>to understand wave interference occurring in a solid-state microwave oven comprehensively</w:t>
      </w:r>
      <w:r w:rsidRPr="00154C86">
        <w:t xml:space="preserve">. This comparison allowed us to observe the constructive and destructive electric field interactions that take place between the two separate sources at various nodal points within the food product. Such insights are valuable for understanding the intricate dynamics of microwave wave interference in a multi-port system. </w:t>
      </w:r>
    </w:p>
    <w:p w14:paraId="2CFDD933" w14:textId="5F099E8F" w:rsidR="00E6229F" w:rsidRPr="00154C86" w:rsidRDefault="00E6229F" w:rsidP="00E6229F">
      <w:pPr>
        <w:pStyle w:val="Heading2"/>
        <w:rPr>
          <w:rFonts w:cs="Times New Roman"/>
        </w:rPr>
      </w:pPr>
      <w:bookmarkStart w:id="97" w:name="_Toc139748295"/>
      <w:r w:rsidRPr="00154C86">
        <w:rPr>
          <w:rFonts w:cs="Times New Roman"/>
        </w:rPr>
        <w:lastRenderedPageBreak/>
        <w:t>Results and Discussion</w:t>
      </w:r>
      <w:bookmarkEnd w:id="97"/>
    </w:p>
    <w:p w14:paraId="281C8764" w14:textId="7DC54C19" w:rsidR="00E6229F" w:rsidRPr="00154C86" w:rsidRDefault="00E6229F" w:rsidP="00E6229F">
      <w:pPr>
        <w:pStyle w:val="Heading3"/>
        <w:rPr>
          <w:rFonts w:cs="Times New Roman"/>
        </w:rPr>
      </w:pPr>
      <w:bookmarkStart w:id="98" w:name="_Toc139748296"/>
      <w:r w:rsidRPr="00154C86">
        <w:rPr>
          <w:rFonts w:cs="Times New Roman"/>
        </w:rPr>
        <w:t>Experimental verification of the physics-based model</w:t>
      </w:r>
      <w:bookmarkEnd w:id="98"/>
    </w:p>
    <w:p w14:paraId="1ADE1470" w14:textId="7CB9ADBA" w:rsidR="00EB774E" w:rsidRPr="00154C86" w:rsidRDefault="00EB774E" w:rsidP="00EB774E">
      <w:bookmarkStart w:id="99" w:name="_Toc139748297"/>
      <w:r w:rsidRPr="00154C86">
        <w:t xml:space="preserve">The comparison between the simulated (physics-based model) microwave power density distribution and the experimental temperature profiles at the top surface of the food products was conducted for the dual-port microwave heating process with a relative source phase difference of 0°, as depicted in Figure </w:t>
      </w:r>
      <w:r w:rsidR="003F3CA9" w:rsidRPr="00154C86">
        <w:t>3.</w:t>
      </w:r>
      <w:r w:rsidRPr="00154C86">
        <w:t xml:space="preserve">6. The experimental temperature profiles revealed that the corners of the food products experienced higher </w:t>
      </w:r>
      <w:r w:rsidR="00C03C9E" w:rsidRPr="00154C86">
        <w:t>heating levels</w:t>
      </w:r>
      <w:r w:rsidRPr="00154C86">
        <w:t xml:space="preserve"> due to the edge heating effect, indicating non-uniform dissipation of microwave power. Additionally, minor hot spots were observed in the middle region of the food products. The physics-based model successfully captured the hot spots at the corners and edges, as well as a relative hot spot region </w:t>
      </w:r>
      <w:proofErr w:type="gramStart"/>
      <w:r w:rsidRPr="00154C86">
        <w:t>similar to</w:t>
      </w:r>
      <w:proofErr w:type="gramEnd"/>
      <w:r w:rsidRPr="00154C86">
        <w:t xml:space="preserve"> that observed in the experiments. However, slight differences were observed between the simulated power density distribution and the experimental temperature profiles. These differences could be attributed to inaccuracies in the assumed dimensions of the oven cavity and the food properties utilized in the simulation, although efforts were made to characterize the parameters as accurately as possible. </w:t>
      </w:r>
    </w:p>
    <w:p w14:paraId="54C2CD33" w14:textId="4D0FA8A5" w:rsidR="00EB774E" w:rsidRPr="00154C86" w:rsidRDefault="00EB774E" w:rsidP="00EB774E">
      <w:r w:rsidRPr="00154C86">
        <w:t>It is important to note that the exact validation of microwave heating results at 2.45 GHz poses a challenge due to the complex microwave-food interactions within the multimode oven cavity, which are influenced by various parameters, including oven characteristics, food properties, and packaging conditions</w:t>
      </w:r>
      <w:r w:rsidRPr="00154C86" w:rsidDel="00A47CE1">
        <w:t xml:space="preserve"> </w:t>
      </w:r>
      <w:sdt>
        <w:sdtPr>
          <w:rPr>
            <w:color w:val="000000"/>
          </w:rPr>
          <w:tag w:val="MENDELEY_CITATION_v3_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"/>
          <w:id w:val="1182004649"/>
          <w:placeholder>
            <w:docPart w:val="DefaultPlaceholder_-1854013440"/>
          </w:placeholder>
        </w:sdtPr>
        <w:sdtContent>
          <w:r w:rsidR="00A578C1" w:rsidRPr="00154C86">
            <w:rPr>
              <w:color w:val="000000"/>
            </w:rPr>
            <w:t xml:space="preserve">(Geedipalli et al. 2008; </w:t>
          </w:r>
          <w:proofErr w:type="spellStart"/>
          <w:r w:rsidR="00A578C1" w:rsidRPr="00154C86">
            <w:rPr>
              <w:color w:val="000000"/>
            </w:rPr>
            <w:t>Vadivambal</w:t>
          </w:r>
          <w:proofErr w:type="spellEnd"/>
          <w:r w:rsidR="00A578C1" w:rsidRPr="00154C86">
            <w:rPr>
              <w:color w:val="000000"/>
            </w:rPr>
            <w:t xml:space="preserve"> and </w:t>
          </w:r>
          <w:proofErr w:type="spellStart"/>
          <w:r w:rsidR="00A578C1" w:rsidRPr="00154C86">
            <w:rPr>
              <w:color w:val="000000"/>
            </w:rPr>
            <w:t>Jayas</w:t>
          </w:r>
          <w:proofErr w:type="spellEnd"/>
          <w:r w:rsidR="00A578C1" w:rsidRPr="00154C86">
            <w:rPr>
              <w:color w:val="000000"/>
            </w:rPr>
            <w:t xml:space="preserve"> 2010; Perry and Lentz 2021)</w:t>
          </w:r>
        </w:sdtContent>
      </w:sdt>
      <w:r w:rsidR="001F6974" w:rsidRPr="00154C86">
        <w:t xml:space="preserve">. </w:t>
      </w:r>
      <w:sdt>
        <w:sdtPr>
          <w:rPr>
            <w:color w:val="000000"/>
          </w:rPr>
          <w:tag w:val="MENDELEY_CITATION_v3_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"/>
          <w:id w:val="1738590506"/>
          <w:placeholder>
            <w:docPart w:val="DA0B1DE327544E4A824ADF08F5E8C8F8"/>
          </w:placeholder>
        </w:sdtPr>
        <w:sdtContent>
          <w:r w:rsidR="00A578C1" w:rsidRPr="00154C86">
            <w:rPr>
              <w:color w:val="000000"/>
            </w:rPr>
            <w:t xml:space="preserve">Wang et al. (2021) </w:t>
          </w:r>
        </w:sdtContent>
      </w:sdt>
      <w:r w:rsidRPr="00154C86">
        <w:t>performed simulations on the effect of relative phases using a dual-port 915 MHz microwave system with a simplified oven cavity and waveguides. Their experimental results showed good agreement with the simulation results</w:t>
      </w:r>
      <w:r w:rsidR="00C03C9E" w:rsidRPr="00154C86">
        <w:t xml:space="preserve"> and</w:t>
      </w:r>
      <w:r w:rsidRPr="00154C86">
        <w:t xml:space="preserve"> did not exhibit edge heating. The relatively lower frequency and simpler oven design contributed to the successful matching of temperature profiles between experiments and simulations in Wang's study. </w:t>
      </w:r>
      <w:r w:rsidR="00C03C9E" w:rsidRPr="00154C86">
        <w:lastRenderedPageBreak/>
        <w:t>Although</w:t>
      </w:r>
      <w:r w:rsidRPr="00154C86">
        <w:t xml:space="preserve"> there are some discrepancies</w:t>
      </w:r>
      <w:r w:rsidR="00C03C9E" w:rsidRPr="00154C86">
        <w:t xml:space="preserve"> in this study</w:t>
      </w:r>
      <w:r w:rsidRPr="00154C86">
        <w:t xml:space="preserve">, the overall verification of the simulated power density distribution with the temperature profiles provides encouraging results for further analysis and prediction of power density distribution at other relative phase differences. </w:t>
      </w:r>
    </w:p>
    <w:p w14:paraId="190DE6BF" w14:textId="632CF8DF" w:rsidR="00E6229F" w:rsidRPr="00154C86" w:rsidRDefault="00E6229F" w:rsidP="00E6229F">
      <w:pPr>
        <w:pStyle w:val="Heading3"/>
        <w:rPr>
          <w:rFonts w:cs="Times New Roman"/>
        </w:rPr>
      </w:pPr>
      <w:r w:rsidRPr="00154C86">
        <w:rPr>
          <w:rFonts w:cs="Times New Roman"/>
        </w:rPr>
        <w:t>Validation of simple analytical model using physics-based model results</w:t>
      </w:r>
      <w:bookmarkEnd w:id="99"/>
    </w:p>
    <w:p w14:paraId="62DEA79A" w14:textId="545EF9CF" w:rsidR="00EB774E" w:rsidRPr="00154C86" w:rsidRDefault="00EB774E" w:rsidP="00EB774E">
      <w:bookmarkStart w:id="100" w:name="_Toc139748298"/>
      <w:r w:rsidRPr="00154C86">
        <w:t xml:space="preserve">A simple analytical model was used to predict the nodal vector electric field intensity components within the entire oven cavity, including the air, food, and turntable domains. An arbitrary source phase difference of 135° was considered for the analysis, and the predicted results were compared with the simulated results from </w:t>
      </w:r>
      <w:r w:rsidR="00C03C9E" w:rsidRPr="00154C86">
        <w:t xml:space="preserve">the </w:t>
      </w:r>
      <w:r w:rsidRPr="00154C86">
        <w:t xml:space="preserve">physics-based model, as shown in the scatter plot of Figure </w:t>
      </w:r>
      <w:r w:rsidR="00952899" w:rsidRPr="00154C86">
        <w:t>3.</w:t>
      </w:r>
      <w:r w:rsidRPr="00154C86">
        <w:t>7. Each dot in the figures represents one nodal electric field, and all the dots collectively represents the electric field distribution within the entire oven cavity.</w:t>
      </w:r>
    </w:p>
    <w:p w14:paraId="12D0B509" w14:textId="0EC59B0B" w:rsidR="00EB774E" w:rsidRPr="00154C86" w:rsidRDefault="00EB774E" w:rsidP="00EB774E">
      <w:r w:rsidRPr="00154C86">
        <w:t xml:space="preserve"> The scatter plot indicates that the electric field intensity exhibits a wide range of values, ranging from approximately 0 to 25 × 10</w:t>
      </w:r>
      <w:r w:rsidRPr="00154C86">
        <w:rPr>
          <w:vertAlign w:val="superscript"/>
        </w:rPr>
        <w:t>9</w:t>
      </w:r>
      <w:r w:rsidRPr="00154C86">
        <w:t xml:space="preserve"> V/m, suggesting a </w:t>
      </w:r>
      <w:r w:rsidR="00C03C9E" w:rsidRPr="00154C86">
        <w:t>non-uniform</w:t>
      </w:r>
      <w:r w:rsidRPr="00154C86">
        <w:t xml:space="preserve"> distribution of the electric field. Additionally, considerable differences are observed along the three directions, with the electric field densities in the z direction being much smaller than those in the x and y directions. In terms of validation of the simple analytical model, the coefficient of determination (R</w:t>
      </w:r>
      <w:r w:rsidRPr="00154C86">
        <w:rPr>
          <w:vertAlign w:val="superscript"/>
        </w:rPr>
        <w:t>2</w:t>
      </w:r>
      <w:r w:rsidRPr="00154C86">
        <w:t xml:space="preserve">) of the scatter plot of the analytical and simulated electric field was 1 for all three directions, indicating </w:t>
      </w:r>
      <w:r w:rsidR="00C03C9E" w:rsidRPr="00154C86">
        <w:t xml:space="preserve">an </w:t>
      </w:r>
      <w:r w:rsidRPr="00154C86">
        <w:t xml:space="preserve">exact match between the results of the simple analytical model and </w:t>
      </w:r>
      <w:r w:rsidR="00C03C9E" w:rsidRPr="00154C86">
        <w:t xml:space="preserve">the </w:t>
      </w:r>
      <w:r w:rsidRPr="00154C86">
        <w:t>physics-based model. The R</w:t>
      </w:r>
      <w:r w:rsidRPr="00154C86">
        <w:rPr>
          <w:vertAlign w:val="superscript"/>
        </w:rPr>
        <w:t>2</w:t>
      </w:r>
      <w:r w:rsidRPr="00154C86">
        <w:t xml:space="preserve"> value of 1 is as expected</w:t>
      </w:r>
      <w:r w:rsidR="00C03C9E" w:rsidRPr="00154C86">
        <w:t>,</w:t>
      </w:r>
      <w:r w:rsidRPr="00154C86">
        <w:t xml:space="preserve"> and it </w:t>
      </w:r>
      <w:r w:rsidR="00C03C9E" w:rsidRPr="00154C86">
        <w:t>demonstrates</w:t>
      </w:r>
      <w:r w:rsidRPr="00154C86">
        <w:t xml:space="preserve"> the validity of the proposed analytical model for multiport interactions. </w:t>
      </w:r>
    </w:p>
    <w:p w14:paraId="6BBDD7EF" w14:textId="410BBF0B" w:rsidR="00EB774E" w:rsidRPr="00154C86" w:rsidRDefault="00EB774E" w:rsidP="00EB774E">
      <w:r w:rsidRPr="00154C86">
        <w:t xml:space="preserve">For further validation, the simple analytical model was also employed to predict the nodal dissipated power density within the food product domain at four arbitrary source phase differences (37°, 135°, 180°, and 223°). The results from the simple analytical model were compared with the simulated results from the physics-based models at all the nodal points, as </w:t>
      </w:r>
      <w:r w:rsidRPr="00154C86">
        <w:lastRenderedPageBreak/>
        <w:t xml:space="preserve">shown in Figure </w:t>
      </w:r>
      <w:r w:rsidR="00952899" w:rsidRPr="00154C86">
        <w:t>3.</w:t>
      </w:r>
      <w:r w:rsidRPr="00154C86">
        <w:t>8. Across all relative source phase differences, the nodal dissipated power density exhibits a wide range of values, ranging from approximately 2,000 to 10</w:t>
      </w:r>
      <w:r w:rsidRPr="00154C86">
        <w:rPr>
          <w:vertAlign w:val="superscript"/>
        </w:rPr>
        <w:t>7</w:t>
      </w:r>
      <w:r w:rsidRPr="00154C86">
        <w:t xml:space="preserve"> W/m³, indicating a nonuniform distribution of microwave power within the food product itself. The nodal dissipated power density also shows different maximum values, indicating variations in power distribution at different phase differences, which can significantly influence the heating performance. </w:t>
      </w:r>
      <w:proofErr w:type="gramStart"/>
      <w:r w:rsidRPr="00154C86">
        <w:t>Similar to</w:t>
      </w:r>
      <w:proofErr w:type="gramEnd"/>
      <w:r w:rsidRPr="00154C86">
        <w:t xml:space="preserve"> the validation of the electric field distribution, the coefficient of determination (R</w:t>
      </w:r>
      <w:r w:rsidRPr="00154C86">
        <w:rPr>
          <w:vertAlign w:val="superscript"/>
        </w:rPr>
        <w:t>2</w:t>
      </w:r>
      <w:r w:rsidRPr="00154C86">
        <w:t>) for the nodal dissipated electromagnetic power density is the same (</w:t>
      </w:r>
      <w:r w:rsidR="00952899" w:rsidRPr="00154C86">
        <w:t>i.e.,</w:t>
      </w:r>
      <w:r w:rsidRPr="00154C86">
        <w:t xml:space="preserve"> 1) for all arbitrary source phase differences, further confirming the validity of the simple prediction model. </w:t>
      </w:r>
    </w:p>
    <w:p w14:paraId="393D3AD6" w14:textId="2B892408" w:rsidR="00E6229F" w:rsidRPr="00154C86" w:rsidRDefault="00E6229F" w:rsidP="00E6229F">
      <w:pPr>
        <w:pStyle w:val="Heading3"/>
        <w:rPr>
          <w:rFonts w:cs="Times New Roman"/>
        </w:rPr>
      </w:pPr>
      <w:r w:rsidRPr="00154C86">
        <w:rPr>
          <w:rFonts w:cs="Times New Roman"/>
        </w:rPr>
        <w:t>Characterization of the microwave power dissipation</w:t>
      </w:r>
      <w:bookmarkEnd w:id="100"/>
    </w:p>
    <w:p w14:paraId="611A9F4F" w14:textId="727B6379" w:rsidR="00EB774E" w:rsidRPr="00154C86" w:rsidRDefault="00EB774E" w:rsidP="00EB774E">
      <w:bookmarkStart w:id="101" w:name="_Toc139748299"/>
      <w:r w:rsidRPr="00154C86">
        <w:t>Following the successful development of the simple analytical model for the dual-port microwave heating process, further analysis was conducted to predict and characterize microwave power dissipation densities for a wide range of differential phase differences covering 0° to 360°. This extensive analysis aimed to gain a deeper understanding of the impact of relative phase differences on heating performance. By examining the power dissipation densities at different relative phase differences, valuable insights can be obtained regarding the optimal selection of relative phases to achieve desired heating outcomes.</w:t>
      </w:r>
    </w:p>
    <w:p w14:paraId="4DEB80F7" w14:textId="0C7C97CA" w:rsidR="00E6229F" w:rsidRPr="00154C86" w:rsidRDefault="00D97FD1" w:rsidP="00D97FD1">
      <w:pPr>
        <w:pStyle w:val="Heading4"/>
        <w:rPr>
          <w:rFonts w:cs="Times New Roman"/>
        </w:rPr>
      </w:pPr>
      <w:r w:rsidRPr="00154C86">
        <w:rPr>
          <w:rFonts w:cs="Times New Roman"/>
        </w:rPr>
        <w:t>Effect of relative phase differences on dissipated microwave power density distribution patterns</w:t>
      </w:r>
      <w:bookmarkEnd w:id="101"/>
    </w:p>
    <w:p w14:paraId="29676A91" w14:textId="19759062" w:rsidR="00EB774E" w:rsidRPr="00154C86" w:rsidRDefault="00EB774E" w:rsidP="00EB774E">
      <w:bookmarkStart w:id="102" w:name="_Toc139748300"/>
      <w:r w:rsidRPr="00154C86">
        <w:t xml:space="preserve">Figure </w:t>
      </w:r>
      <w:r w:rsidR="002B483C" w:rsidRPr="00154C86">
        <w:t>3.</w:t>
      </w:r>
      <w:r w:rsidRPr="00154C86">
        <w:t>9 displays the microwave power density distribution at the top surface of the food product across various relative source phase differences from 0</w:t>
      </w:r>
      <w:r w:rsidRPr="00154C86">
        <w:sym w:font="Symbol" w:char="F0B0"/>
      </w:r>
      <w:r w:rsidRPr="00154C86">
        <w:t xml:space="preserve"> to 360</w:t>
      </w:r>
      <w:r w:rsidRPr="00154C86">
        <w:sym w:font="Symbol" w:char="F0B0"/>
      </w:r>
      <w:r w:rsidRPr="00154C86">
        <w:t xml:space="preserve"> with a step size of 30</w:t>
      </w:r>
      <w:r w:rsidRPr="00154C86">
        <w:sym w:font="Symbol" w:char="F0B0"/>
      </w:r>
      <w:r w:rsidRPr="00154C86">
        <w:t xml:space="preserve">. </w:t>
      </w:r>
    </w:p>
    <w:p w14:paraId="7F6FFBE9" w14:textId="02A3FC77" w:rsidR="00EB774E" w:rsidRPr="00154C86" w:rsidRDefault="00EB774E" w:rsidP="00EB774E">
      <w:r w:rsidRPr="00154C86">
        <w:t xml:space="preserve">It is evident that the locations of hot spots, characterized by high microwave power densities, undergo significant changes as the relative phase differences vary. Notably, while hot spots are </w:t>
      </w:r>
      <w:r w:rsidRPr="00154C86">
        <w:lastRenderedPageBreak/>
        <w:t xml:space="preserve">predominantly found at the edges of the food product, their specific locations differ based on the relative phase differences. For instance, at a relative phase difference of 0°, multiple </w:t>
      </w:r>
      <w:r w:rsidR="00C03C9E" w:rsidRPr="00154C86">
        <w:t>edges</w:t>
      </w:r>
      <w:r w:rsidRPr="00154C86">
        <w:t xml:space="preserve"> and corner locations exhibit high microwave power densities. Conversely, at a relative phase difference of 180°, only two major hot spots are observed at the upper and bottom edges.</w:t>
      </w:r>
    </w:p>
    <w:p w14:paraId="0620258A" w14:textId="1097831B" w:rsidR="00EB774E" w:rsidRPr="00154C86" w:rsidRDefault="00EB774E" w:rsidP="00EB774E">
      <w:r w:rsidRPr="00154C86">
        <w:t xml:space="preserve">Since the dissipated microwave power density distribution determines the heating patterns in </w:t>
      </w:r>
      <w:r w:rsidR="00C03C9E" w:rsidRPr="00154C86">
        <w:t xml:space="preserve">the </w:t>
      </w:r>
      <w:r w:rsidRPr="00154C86">
        <w:t xml:space="preserve">microwave process, the diverse heating patterns observed due to variation in the relative source phase differences offer opportunities for improving the overall heating uniformity. For example, </w:t>
      </w:r>
      <w:sdt>
        <w:sdtPr>
          <w:rPr>
            <w:color w:val="000000"/>
          </w:rPr>
          <w:tag w:val="MENDELEY_CITATION_v3_eyJjaXRhdGlvbklEIjoiTUVOREVMRVlfQ0lUQVRJT05fMjc0NmUyOGItNWM5NC00ZTg2LWI2ZDMtNjE1YmZkYTQ2YTc2IiwicHJvcGVydGllcyI6eyJub3RlSW5kZXgiOjB9LCJpc0VkaXRlZCI6ZmFsc2UsIm1hbnVhbE92ZXJyaWRlIjp7ImlzTWFudWFsbHlPdmVycmlkZGVuIjp0cnVlLCJjaXRlcHJvY1RleHQiOiIoV2FuZyBldCBhbC4gMjAyMSkiLCJtYW51YWxPdmVycmlkZVRleHQiOiJXYW5nIGV0IGFsLiAoMjAyMSkifSwiY2l0YXRpb25JdGVtcyI6W3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
          <w:id w:val="-427881321"/>
          <w:placeholder>
            <w:docPart w:val="DB3824798573874E8EDFBB402F34ECEE"/>
          </w:placeholder>
        </w:sdtPr>
        <w:sdtContent>
          <w:r w:rsidR="00A578C1" w:rsidRPr="00154C86">
            <w:rPr>
              <w:color w:val="000000"/>
            </w:rPr>
            <w:t>Wang et al. (2021)</w:t>
          </w:r>
        </w:sdtContent>
      </w:sdt>
      <w:r w:rsidRPr="00154C86">
        <w:t xml:space="preserve"> demonstrated a 39.1% improvement in the heating uniformity of </w:t>
      </w:r>
      <w:r w:rsidR="00323D6C" w:rsidRPr="00154C86">
        <w:t>potato</w:t>
      </w:r>
      <w:r w:rsidRPr="00154C86">
        <w:t xml:space="preserve"> by sweeping through relative phase differences from 0° to 360° with a small step size of 1.2° in a 915 MHz microwave system. The relative phase difference-dependent thermal patterns observed in this study can potentially be utilized to develop a similar strategy of adjusting the relative phase differences to enhance the microwave heating performance in the 2.45 GHz solid-state microwave system.</w:t>
      </w:r>
    </w:p>
    <w:p w14:paraId="50068CA4" w14:textId="7502DEBE" w:rsidR="00D97FD1" w:rsidRPr="00154C86" w:rsidRDefault="00D97FD1" w:rsidP="00D97FD1">
      <w:pPr>
        <w:pStyle w:val="Heading4"/>
        <w:rPr>
          <w:rFonts w:cs="Times New Roman"/>
        </w:rPr>
      </w:pPr>
      <w:r w:rsidRPr="00154C86">
        <w:rPr>
          <w:rFonts w:cs="Times New Roman"/>
        </w:rPr>
        <w:t>Effect of relative phase differences on the nodal dissipated microwave power density</w:t>
      </w:r>
      <w:bookmarkEnd w:id="102"/>
    </w:p>
    <w:p w14:paraId="460E9FBC" w14:textId="6EE8D55F" w:rsidR="00EB774E" w:rsidRPr="00154C86" w:rsidRDefault="00EB774E" w:rsidP="00EB774E">
      <w:bookmarkStart w:id="103" w:name="_Toc139748301"/>
      <w:r w:rsidRPr="00154C86">
        <w:t xml:space="preserve">Figure </w:t>
      </w:r>
      <w:r w:rsidR="00C05980" w:rsidRPr="00154C86">
        <w:t>3.</w:t>
      </w:r>
      <w:r w:rsidRPr="00154C86">
        <w:t xml:space="preserve">10 shows the nodal dissipated microwave power density at four arbitrary points within the food products at edge and center locations (Figure </w:t>
      </w:r>
      <w:r w:rsidR="00C05980" w:rsidRPr="00154C86">
        <w:t>3.</w:t>
      </w:r>
      <w:r w:rsidRPr="00154C86">
        <w:t xml:space="preserve">10 A). The relative phase-dependent nodal microwave power density (Figure </w:t>
      </w:r>
      <w:r w:rsidR="00C05980" w:rsidRPr="00154C86">
        <w:t>3.</w:t>
      </w:r>
      <w:r w:rsidRPr="00154C86">
        <w:t xml:space="preserve">10 B&amp;C) showed wave-like patterns for the four points but with quite different values. The wave-like pattern can be understood from Eqns. 13 and 15, where microwave power density is a cosine function of </w:t>
      </w:r>
      <w:r w:rsidR="00C05980" w:rsidRPr="00154C86">
        <w:t>source</w:t>
      </w:r>
      <w:r w:rsidRPr="00154C86">
        <w:t xml:space="preserve"> phase difference at each specific </w:t>
      </w:r>
      <w:r w:rsidR="00C03C9E" w:rsidRPr="00154C86">
        <w:t>point</w:t>
      </w:r>
      <w:r w:rsidRPr="00154C86">
        <w:t xml:space="preserve">. Due to different initial local relative phase at these points, the cosine wave pattern did not align with each other and will present maximum power density at different relative phases. The different microwave power densities values are related to the penetration depth of the food product, where low microwave power was observed at the center locations since </w:t>
      </w:r>
      <w:r w:rsidR="00C03C9E" w:rsidRPr="00154C86">
        <w:lastRenderedPageBreak/>
        <w:t>microwaves</w:t>
      </w:r>
      <w:r w:rsidRPr="00154C86">
        <w:t xml:space="preserve"> cannot penetrate deep into the food product. The wave-shape nodal microwave power density at various relative </w:t>
      </w:r>
      <w:r w:rsidR="00C03C9E" w:rsidRPr="00154C86">
        <w:t>phases</w:t>
      </w:r>
      <w:r w:rsidRPr="00154C86">
        <w:t xml:space="preserve"> implied that changing the source relative phase at different heating time </w:t>
      </w:r>
      <w:r w:rsidR="00C03C9E" w:rsidRPr="00154C86">
        <w:t>steps</w:t>
      </w:r>
      <w:r w:rsidRPr="00154C86">
        <w:t xml:space="preserve"> will adjust the microwave power densities at a specific location that may help </w:t>
      </w:r>
      <w:r w:rsidR="00C03C9E" w:rsidRPr="00154C86">
        <w:t xml:space="preserve">slightly </w:t>
      </w:r>
      <w:r w:rsidR="00C05980" w:rsidRPr="00154C86">
        <w:t>improve</w:t>
      </w:r>
      <w:r w:rsidRPr="00154C86">
        <w:t xml:space="preserve"> the microwave heating uniformity. However, the improvement may not be significant, since microwave power density at a specific point can only change within a range along with relative phase, which is highly dependent on the penetration depth and the location of the point. </w:t>
      </w:r>
    </w:p>
    <w:p w14:paraId="3A12C8FD" w14:textId="169DA2D7" w:rsidR="00EB774E" w:rsidRPr="00154C86" w:rsidRDefault="00EB774E" w:rsidP="00EB774E">
      <w:r w:rsidRPr="00154C86">
        <w:t xml:space="preserve">Figure </w:t>
      </w:r>
      <w:r w:rsidR="00C05980" w:rsidRPr="00154C86">
        <w:t>3.</w:t>
      </w:r>
      <w:r w:rsidRPr="00154C86">
        <w:t>11 represents the box plot (minimum, first quartile, median, third quartile, and maximum values) illustrating all the nodal dissipated microwave power density within the food products at various values of relative source phase differences varying from 0</w:t>
      </w:r>
      <w:r w:rsidRPr="00154C86">
        <w:sym w:font="Symbol" w:char="F0B0"/>
      </w:r>
      <w:r w:rsidRPr="00154C86">
        <w:t xml:space="preserve"> to 360</w:t>
      </w:r>
      <w:r w:rsidRPr="00154C86">
        <w:sym w:font="Symbol" w:char="F0B0"/>
      </w:r>
      <w:r w:rsidRPr="00154C86">
        <w:t xml:space="preserve"> with a step size of 10</w:t>
      </w:r>
      <w:r w:rsidRPr="00154C86">
        <w:sym w:font="Symbol" w:char="F0B0"/>
      </w:r>
      <w:r w:rsidRPr="00154C86">
        <w:t xml:space="preserve">. It can be observed that, at any relative phase difference, the nodal power density showed </w:t>
      </w:r>
      <w:r w:rsidR="00C03C9E" w:rsidRPr="00154C86">
        <w:t xml:space="preserve">a </w:t>
      </w:r>
      <w:r w:rsidRPr="00154C86">
        <w:t>wide range of 0 to about 3 ×10</w:t>
      </w:r>
      <w:r w:rsidRPr="00154C86">
        <w:rPr>
          <w:vertAlign w:val="superscript"/>
        </w:rPr>
        <w:t>6</w:t>
      </w:r>
      <w:r w:rsidRPr="00154C86">
        <w:t xml:space="preserve"> W/m</w:t>
      </w:r>
      <w:r w:rsidRPr="00154C86">
        <w:rPr>
          <w:vertAlign w:val="superscript"/>
        </w:rPr>
        <w:t>3</w:t>
      </w:r>
      <w:r w:rsidRPr="00154C86">
        <w:t>, indicating nonuniform distribution of microwave power densities that may result in uneven heating performance. Considerable difference was also observed among different relative phase differences.</w:t>
      </w:r>
    </w:p>
    <w:p w14:paraId="7DB555A4" w14:textId="77777777" w:rsidR="00EB774E" w:rsidRPr="00154C86" w:rsidRDefault="00EB774E" w:rsidP="00EB774E">
      <w:r w:rsidRPr="00154C86">
        <w:t>In general, the first quartile, median, third quartile, and maximum values of the nodal microwave power density distribution vary with the relative phase differences. These values decrease as the relative phase difference approaches the bottom value, then slightly increase to the peak value, and subsequently decrease to the baseline value at 0° (since 360° is equivalent to 0° due to a full wave cycle). The specific locations of the bottom and peak values (relative phase difference values) slightly differ between the quartiles, median, and maximum values. This periodic pattern demonstrates that microwave-food interactions undergo slight variations due to the microwave interactions originating from the two sources, resulting in constructive and destructive microwave patterns.</w:t>
      </w:r>
    </w:p>
    <w:p w14:paraId="30A37C93" w14:textId="31181DAD" w:rsidR="00EB774E" w:rsidRPr="00154C86" w:rsidRDefault="00EB774E" w:rsidP="00EB774E">
      <w:r w:rsidRPr="00154C86">
        <w:lastRenderedPageBreak/>
        <w:t xml:space="preserve">Figure </w:t>
      </w:r>
      <w:r w:rsidR="00FA03C5" w:rsidRPr="00154C86">
        <w:t>3.</w:t>
      </w:r>
      <w:r w:rsidRPr="00154C86">
        <w:t xml:space="preserve">12 illustrates the average (Figure </w:t>
      </w:r>
      <w:r w:rsidR="00FA03C5" w:rsidRPr="00154C86">
        <w:t>3.</w:t>
      </w:r>
      <w:r w:rsidRPr="00154C86">
        <w:t xml:space="preserve">12A), standard deviation (Figure </w:t>
      </w:r>
      <w:r w:rsidR="00FA03C5" w:rsidRPr="00154C86">
        <w:t>3.</w:t>
      </w:r>
      <w:r w:rsidRPr="00154C86">
        <w:t xml:space="preserve">12A), and COV (Figure </w:t>
      </w:r>
      <w:r w:rsidR="00FA03C5" w:rsidRPr="00154C86">
        <w:t>3.</w:t>
      </w:r>
      <w:r w:rsidRPr="00154C86">
        <w:t>12B) of the nodal power density within the food products at various relative phase differences from 0</w:t>
      </w:r>
      <w:r w:rsidRPr="00154C86">
        <w:sym w:font="Symbol" w:char="F0B0"/>
      </w:r>
      <w:r w:rsidRPr="00154C86">
        <w:t xml:space="preserve"> to 360</w:t>
      </w:r>
      <w:r w:rsidRPr="00154C86">
        <w:sym w:font="Symbol" w:char="F0B0"/>
      </w:r>
      <w:r w:rsidRPr="00154C86">
        <w:t xml:space="preserve"> with a step size of 10</w:t>
      </w:r>
      <w:r w:rsidRPr="00154C86">
        <w:sym w:font="Symbol" w:char="F0B0"/>
      </w:r>
      <w:r w:rsidRPr="00154C86">
        <w:t xml:space="preserve">. Similar periodic patterns are observed, wherein the average nodal power density decreases with the relative phase difference to the bottom value (around 130°), then slightly increases to the peak value (around 320°), and finally decreases to the baseline value at 0° (since 360° is equivalent to 0° due to a full cycle). The lower average microwave power density at most relative phase differences indicates lower energy efficiency, while the higher average microwave power density at specific relative phase differences is beneficial for the heating process with slightly higher energy efficiency. However, it is important to note that the standard deviations are also large for relative phase differences with high average power density, indicating a more nonuniform power and temperature distribution after heating. </w:t>
      </w:r>
    </w:p>
    <w:p w14:paraId="0AEEE0F5" w14:textId="29C91D62" w:rsidR="00EB774E" w:rsidRPr="00154C86" w:rsidRDefault="00EB774E" w:rsidP="00EB774E">
      <w:r w:rsidRPr="00154C86">
        <w:t xml:space="preserve">The COV exhibits a similar behavior with relative phase differences, as depicted in Figure </w:t>
      </w:r>
      <w:r w:rsidR="00FA03C5" w:rsidRPr="00154C86">
        <w:t>3.</w:t>
      </w:r>
      <w:r w:rsidRPr="00154C86">
        <w:t>12B. Initially, the COV experiences a slight increase from 1.10 at 0</w:t>
      </w:r>
      <w:r w:rsidRPr="00154C86">
        <w:sym w:font="Symbol" w:char="F0B0"/>
      </w:r>
      <w:r w:rsidRPr="00154C86">
        <w:t xml:space="preserve"> to 1.19 at 170</w:t>
      </w:r>
      <w:r w:rsidRPr="00154C86">
        <w:sym w:font="Symbol" w:char="F0B0"/>
      </w:r>
      <w:r w:rsidRPr="00154C86">
        <w:t>, followed by a subsequent decrease until it reaches a value of 0.98 at 290</w:t>
      </w:r>
      <w:r w:rsidRPr="00154C86">
        <w:sym w:font="Symbol" w:char="F0B0"/>
      </w:r>
      <w:r w:rsidRPr="00154C86">
        <w:t xml:space="preserve">, and then increases again till 1.10 </w:t>
      </w:r>
      <w:r w:rsidR="00A903A0" w:rsidRPr="00154C86">
        <w:t xml:space="preserve">at </w:t>
      </w:r>
      <w:r w:rsidRPr="00154C86">
        <w:t>360</w:t>
      </w:r>
      <w:r w:rsidRPr="00154C86">
        <w:sym w:font="Symbol" w:char="F0B0"/>
      </w:r>
      <w:r w:rsidRPr="00154C86">
        <w:t xml:space="preserve">. It is noteworthy that the relative source phase difference value with the minimum COV differs from that of the highest average microwave power density, suggesting that the relative phase difference needs to be carefully selected to balance heating energy efficiency and uniformity if a single relative phase difference is employed.  </w:t>
      </w:r>
    </w:p>
    <w:p w14:paraId="3D93C4A7" w14:textId="0869A7FC" w:rsidR="00D97FD1" w:rsidRPr="00154C86" w:rsidRDefault="00D97FD1" w:rsidP="00D97FD1">
      <w:pPr>
        <w:pStyle w:val="Heading4"/>
        <w:rPr>
          <w:rFonts w:cs="Times New Roman"/>
        </w:rPr>
      </w:pPr>
      <w:r w:rsidRPr="00154C86">
        <w:rPr>
          <w:rFonts w:cs="Times New Roman"/>
        </w:rPr>
        <w:t>Understanding of the effect of dual-port interaction on microwave power dissipation</w:t>
      </w:r>
      <w:bookmarkEnd w:id="103"/>
    </w:p>
    <w:p w14:paraId="0A52027D" w14:textId="15697775" w:rsidR="00EB774E" w:rsidRPr="00154C86" w:rsidRDefault="00EB774E" w:rsidP="00EB774E">
      <w:r w:rsidRPr="00154C86">
        <w:t xml:space="preserve">The microwave interaction within the food product due to the use of two independent sources is not a simple addition of the two waves. The predicted nodal dissipated power density was analyzed by comparing the power densities of running the two ports simultaneously with the sum </w:t>
      </w:r>
      <w:r w:rsidRPr="00154C86">
        <w:lastRenderedPageBreak/>
        <w:t xml:space="preserve">of the power densities of the two ports when individually operated. Figure </w:t>
      </w:r>
      <w:r w:rsidR="005A7F00" w:rsidRPr="00154C86">
        <w:t>3.</w:t>
      </w:r>
      <w:r w:rsidRPr="00154C86">
        <w:t>13 shows the results at four arbitrary relative phase differences.</w:t>
      </w:r>
    </w:p>
    <w:p w14:paraId="073621B2" w14:textId="77777777" w:rsidR="00EB774E" w:rsidRPr="00154C86" w:rsidRDefault="00EB774E" w:rsidP="00EB774E">
      <w:r w:rsidRPr="00154C86">
        <w:t>The analysis reveals that significant microwave interactions occur during the dual-port microwave heating process, as the simultaneous power densities vary significantly from the sum of the individual power densities at all relative phase differences. At certain nodal points, the simultaneous power densities can be as low as 0 W/m³, indicating almost complete destructive interference of the two individual power densities. On the other hand, at some nodal points, the simultaneous power densities can be as high as twice the sum of the two individual power densities, illustrating the constructive microwave interactions that significantly increase the dissipated power density.</w:t>
      </w:r>
    </w:p>
    <w:p w14:paraId="42B76A8D" w14:textId="77777777" w:rsidR="00EB774E" w:rsidRPr="00154C86" w:rsidRDefault="00EB774E" w:rsidP="00EB774E">
      <w:r w:rsidRPr="00154C86">
        <w:t xml:space="preserve">These findings demonstrate that the addition of the two waves does not follow a simple scalar addition involving only the magnitudes. Instead, microwave interactions follow vector addition, </w:t>
      </w:r>
      <w:proofErr w:type="gramStart"/>
      <w:r w:rsidRPr="00154C86">
        <w:t>taking into account</w:t>
      </w:r>
      <w:proofErr w:type="gramEnd"/>
      <w:r w:rsidRPr="00154C86">
        <w:t xml:space="preserve"> both the magnitude and phase of the waves. This behavior can be understood through Eqn. 13, where the cosine of the local relative phase plays a crucial role in determining whether the superimposition of the two waves results in constructive or destructive interference.</w:t>
      </w:r>
    </w:p>
    <w:p w14:paraId="57E3C8D8" w14:textId="77777777" w:rsidR="00EB774E" w:rsidRPr="00154C86" w:rsidRDefault="00EB774E" w:rsidP="00EB774E">
      <w:r w:rsidRPr="00154C86">
        <w:t>The constructive and destructive microwave interactions can lead to a significantly nonuniform power distribution, with some locations having power densities twice the sum and others having null power densities. Therefore, further extensive study of microwave interactions contributed by multiple port interactions is necessary. The simple analytical model developed in this study is valuable as it enables the generation of a large amount of data at different relative phase differences using limited physics-based modeling results. This dataset can be analyzed using statistical and machine learning approaches for further study and optimization.</w:t>
      </w:r>
    </w:p>
    <w:p w14:paraId="2E77CBE2" w14:textId="23791225" w:rsidR="00EB774E" w:rsidRPr="00154C86" w:rsidRDefault="00EB774E" w:rsidP="00EB774E">
      <w:r w:rsidRPr="00154C86">
        <w:lastRenderedPageBreak/>
        <w:t xml:space="preserve">Characterizing power densities at various relative phase differences is particularly valuable for determining the optimal relative source phase angles for selective microwave heating and achieving uniformity. By identifying specific phase angles that result in selective microwave heating, sweep loops can be formed, involving cycling through different phase angles during the heating process. This selective microwave heating technique with specific phase angles could enhance the uniformity of the food product and improves overall food quality. Such characterizations provide valuable insights into the microwave heating process and </w:t>
      </w:r>
      <w:r w:rsidR="003052D5" w:rsidRPr="00154C86">
        <w:t>open</w:t>
      </w:r>
      <w:r w:rsidRPr="00154C86">
        <w:t xml:space="preserve"> possibilities for optimizing heating techniques using relative phases for various food applications.</w:t>
      </w:r>
    </w:p>
    <w:p w14:paraId="44D57657" w14:textId="77777777" w:rsidR="00EB774E" w:rsidRPr="00154C86" w:rsidRDefault="00DA516E" w:rsidP="00EB774E">
      <w:pPr>
        <w:pStyle w:val="Heading3"/>
        <w:rPr>
          <w:rFonts w:cs="Times New Roman"/>
        </w:rPr>
      </w:pPr>
      <w:r w:rsidRPr="00154C86">
        <w:rPr>
          <w:rFonts w:cs="Times New Roman"/>
        </w:rPr>
        <w:t>Significance and future work</w:t>
      </w:r>
    </w:p>
    <w:p w14:paraId="4C29CE42" w14:textId="77777777" w:rsidR="00DA516E" w:rsidRPr="00154C86" w:rsidRDefault="00DA516E" w:rsidP="00DA516E">
      <w:r w:rsidRPr="00154C86">
        <w:t>The simple analytical model extends the general knowledge of plane wave interactions to study multiport interactions within a multimode oven cavity. The extensive validation with electric field and microwave power dissipation densities approves the validity of the developed</w:t>
      </w:r>
      <w:r w:rsidR="003052D5" w:rsidRPr="00154C86">
        <w:t xml:space="preserve"> simple</w:t>
      </w:r>
      <w:r w:rsidRPr="00154C86">
        <w:t xml:space="preserve"> analytical model. The validated model provides a more efficient solution than extensive physics-based modeling of all relative phase angles. This analytical approach could enable deep understanding of multiport interactions with relative phase.</w:t>
      </w:r>
    </w:p>
    <w:p w14:paraId="7ADA8DF8" w14:textId="3B8D7DCE" w:rsidR="00DA516E" w:rsidRPr="00154C86" w:rsidRDefault="00DA516E" w:rsidP="00DA516E">
      <w:pPr>
        <w:rPr>
          <w:lang w:eastAsia="zh-CN"/>
        </w:rPr>
      </w:pPr>
      <w:r w:rsidRPr="00154C86">
        <w:t>This current analytical model can only predict electric field and microwave power densities at given dielectric properties. During real microwave heating process, the temperature-dependent dielectric properties would influence the multiport interactions, which needs an updated analytical model. However, since only four physics-based models were needed to develop the analytical model, it is much more efficient than the extensive physic</w:t>
      </w:r>
      <w:r w:rsidRPr="00154C86">
        <w:rPr>
          <w:lang w:eastAsia="zh-CN"/>
        </w:rPr>
        <w:t xml:space="preserve">s-based modeling approach to study the multiport interactions with relative phase change. A large dataset that </w:t>
      </w:r>
      <w:r w:rsidR="003052D5" w:rsidRPr="00154C86">
        <w:rPr>
          <w:lang w:eastAsia="zh-CN"/>
        </w:rPr>
        <w:t>studies</w:t>
      </w:r>
      <w:r w:rsidRPr="00154C86">
        <w:rPr>
          <w:lang w:eastAsia="zh-CN"/>
        </w:rPr>
        <w:t xml:space="preserve"> the effect of relative phase on microwave heating of foods with changing properties within solid-</w:t>
      </w:r>
      <w:r w:rsidRPr="00154C86">
        <w:rPr>
          <w:lang w:eastAsia="zh-CN"/>
        </w:rPr>
        <w:lastRenderedPageBreak/>
        <w:t xml:space="preserve">state microwave oven cavities can be generated and utilized in machine learning approach for further understanding of the contribution of relative phase. </w:t>
      </w:r>
    </w:p>
    <w:p w14:paraId="2D8554B0" w14:textId="77777777" w:rsidR="00E6229F" w:rsidRPr="00154C86" w:rsidRDefault="00D97FD1" w:rsidP="00D97FD1">
      <w:pPr>
        <w:pStyle w:val="Heading2"/>
        <w:rPr>
          <w:rFonts w:cs="Times New Roman"/>
        </w:rPr>
      </w:pPr>
      <w:r w:rsidRPr="00154C86">
        <w:rPr>
          <w:rFonts w:cs="Times New Roman"/>
        </w:rPr>
        <w:t>Conclusion</w:t>
      </w:r>
    </w:p>
    <w:p w14:paraId="6F0EA57F" w14:textId="30A03180" w:rsidR="00DD0696" w:rsidRPr="00154C86" w:rsidRDefault="00DA516E" w:rsidP="00DA516E">
      <w:r w:rsidRPr="00154C86">
        <w:t>To explore the influence of relative source phase differences on microwave interactions within a multi-source solid-state microwave system, a simple analytical model was developed based on the knowledge of plane wave interactions. The model utilized four physics-based modeling results and accurately calculated the electric field and power density</w:t>
      </w:r>
      <w:r w:rsidR="00C03C9E" w:rsidRPr="00154C86">
        <w:t xml:space="preserve"> distributions</w:t>
      </w:r>
      <w:r w:rsidRPr="00154C86">
        <w:t>. The analytical model demonstrated a precise match with the results obtained from physics-based modeling, demonstrating the validity of the developed simple analytical approach. Extensive characterization of the microwave power density distribution using the analytical model revealed a wide range of nodal power densities, indicating a nonuniform distribution. Moreover, the average and standard deviation of the nodal power densities varied depending on the relative source phase differences.</w:t>
      </w:r>
      <w:r w:rsidRPr="00154C86" w:rsidDel="00A300AA">
        <w:t xml:space="preserve"> </w:t>
      </w:r>
      <w:r w:rsidRPr="00154C86">
        <w:t xml:space="preserve">Hence, it is necessary to properly select relative phases to ensure heating energy efficiency and uniformity. The simple analytical model provides a more efficient solution than extensive physics-based modeling of all relative phase angles and enables </w:t>
      </w:r>
      <w:r w:rsidR="00C03C9E" w:rsidRPr="00154C86">
        <w:t xml:space="preserve">a </w:t>
      </w:r>
      <w:r w:rsidRPr="00154C86">
        <w:t>deep understanding of multiport interactions with relative phase.</w:t>
      </w:r>
    </w:p>
    <w:p w14:paraId="092A237D" w14:textId="3B93F838" w:rsidR="00DA516E" w:rsidRPr="00154C86" w:rsidRDefault="00DD0696" w:rsidP="00DD0696">
      <w:pPr>
        <w:spacing w:line="240" w:lineRule="auto"/>
      </w:pPr>
      <w:r w:rsidRPr="00154C86">
        <w:br w:type="page"/>
      </w:r>
    </w:p>
    <w:p w14:paraId="1FEFF6DE" w14:textId="77777777" w:rsidR="000B2FEB" w:rsidRPr="00154C86" w:rsidRDefault="00F2081D" w:rsidP="00230EFA">
      <w:pPr>
        <w:pStyle w:val="Heading2"/>
        <w:numPr>
          <w:ilvl w:val="0"/>
          <w:numId w:val="0"/>
        </w:numPr>
        <w:ind w:left="576" w:hanging="576"/>
        <w:rPr>
          <w:rFonts w:cs="Times New Roman"/>
        </w:rPr>
      </w:pPr>
      <w:r w:rsidRPr="00154C86">
        <w:rPr>
          <w:rFonts w:cs="Times New Roman"/>
        </w:rPr>
        <w:lastRenderedPageBreak/>
        <w:t>R</w:t>
      </w:r>
      <w:r w:rsidR="00D44A71" w:rsidRPr="00154C86">
        <w:rPr>
          <w:rFonts w:cs="Times New Roman"/>
        </w:rPr>
        <w:t>eferences</w:t>
      </w:r>
    </w:p>
    <w:sdt>
      <w:sdtPr>
        <w:rPr>
          <w:rFonts w:eastAsiaTheme="majorEastAsia"/>
          <w:b/>
          <w:bCs/>
          <w:color w:val="000000" w:themeColor="text1"/>
        </w:rPr>
        <w:tag w:val="MENDELEY_BIBLIOGRAPHY"/>
        <w:id w:val="-410768608"/>
        <w:placeholder>
          <w:docPart w:val="AAA8132B79D4FF44AA7725144F2D7F39"/>
        </w:placeholder>
      </w:sdtPr>
      <w:sdtEndPr>
        <w:rPr>
          <w:rFonts w:eastAsia="Times New Roman"/>
          <w:b w:val="0"/>
          <w:bCs w:val="0"/>
          <w:color w:val="auto"/>
        </w:rPr>
      </w:sdtEndPr>
      <w:sdtContent>
        <w:p w14:paraId="56AB546C" w14:textId="77777777" w:rsidR="003627E7" w:rsidRPr="00154C86" w:rsidRDefault="003627E7" w:rsidP="003627E7">
          <w:proofErr w:type="spellStart"/>
          <w:r w:rsidRPr="00154C86">
            <w:t>Ahn</w:t>
          </w:r>
          <w:proofErr w:type="spellEnd"/>
          <w:r w:rsidRPr="00154C86">
            <w:t xml:space="preserve">, S.H., </w:t>
          </w:r>
          <w:proofErr w:type="spellStart"/>
          <w:r w:rsidRPr="00154C86">
            <w:t>Jeong</w:t>
          </w:r>
          <w:proofErr w:type="spellEnd"/>
          <w:r w:rsidRPr="00154C86">
            <w:t xml:space="preserve">, C.H., Lee, W.S., 2023. 0.5kWatt 2.45 GHz </w:t>
          </w:r>
          <w:proofErr w:type="spellStart"/>
          <w:r w:rsidRPr="00154C86">
            <w:t>GaN</w:t>
          </w:r>
          <w:proofErr w:type="spellEnd"/>
          <w:r w:rsidRPr="00154C86">
            <w:t xml:space="preserve">-based microwave heating system design with active phase control. Microw </w:t>
          </w:r>
          <w:proofErr w:type="spellStart"/>
          <w:r w:rsidRPr="00154C86">
            <w:t>Opt</w:t>
          </w:r>
          <w:proofErr w:type="spellEnd"/>
          <w:r w:rsidRPr="00154C86">
            <w:t xml:space="preserve"> Technol Lett. https://doi.org/10.1002/mop.33689</w:t>
          </w:r>
        </w:p>
        <w:p w14:paraId="05D284B0" w14:textId="77777777" w:rsidR="003627E7" w:rsidRPr="00154C86" w:rsidRDefault="003627E7" w:rsidP="003627E7">
          <w:proofErr w:type="spellStart"/>
          <w:r w:rsidRPr="00154C86">
            <w:t>Atuonwu</w:t>
          </w:r>
          <w:proofErr w:type="spellEnd"/>
          <w:r w:rsidRPr="00154C86">
            <w:t xml:space="preserve">, J.C., </w:t>
          </w:r>
          <w:proofErr w:type="spellStart"/>
          <w:r w:rsidRPr="00154C86">
            <w:t>Tassou</w:t>
          </w:r>
          <w:proofErr w:type="spellEnd"/>
          <w:r w:rsidRPr="00154C86">
            <w:t>, S.A., 2018. Quality assurance in microwave food processing and the enabling potentials of solid-state power generators: A review. J Food Eng. https://doi.org/10.1016/j.jfoodeng.2018.04.009</w:t>
          </w:r>
        </w:p>
        <w:p w14:paraId="7838FD85" w14:textId="77777777" w:rsidR="003627E7" w:rsidRPr="00154C86" w:rsidRDefault="003627E7" w:rsidP="003627E7">
          <w:r w:rsidRPr="00154C86">
            <w:t>Bows, J.R., Patrick, M.L., Janes, R., Ricky’ Metaxas, A.C.’, Dibben, D.C., 1999. Microwave phase control heating. Int J Food Sci Technol 34, 295–304.</w:t>
          </w:r>
        </w:p>
        <w:p w14:paraId="3D62D040" w14:textId="77777777" w:rsidR="003627E7" w:rsidRPr="00154C86" w:rsidRDefault="003627E7" w:rsidP="003627E7">
          <w:r w:rsidRPr="00154C86">
            <w:t xml:space="preserve">Chen, J., Pitchai, K., Birla, S., Jones, D., </w:t>
          </w:r>
          <w:proofErr w:type="spellStart"/>
          <w:r w:rsidRPr="00154C86">
            <w:t>Negahban</w:t>
          </w:r>
          <w:proofErr w:type="spellEnd"/>
          <w:r w:rsidRPr="00154C86">
            <w:t xml:space="preserve">, M., Subbiah, J., 2016. Modeling heat and mass transport during microwave heating of frozen food rotating on a turntable. Food </w:t>
          </w:r>
          <w:proofErr w:type="spellStart"/>
          <w:r w:rsidRPr="00154C86">
            <w:t>Bioprod</w:t>
          </w:r>
          <w:proofErr w:type="spellEnd"/>
          <w:r w:rsidRPr="00154C86">
            <w:t xml:space="preserve"> Process 99, 116–127. https://doi.org/10.1016/j.fbp.2016.04.009</w:t>
          </w:r>
        </w:p>
        <w:p w14:paraId="12DC0789" w14:textId="77777777" w:rsidR="003627E7" w:rsidRPr="00154C86" w:rsidRDefault="003627E7" w:rsidP="003627E7">
          <w:r w:rsidRPr="00154C86">
            <w:t xml:space="preserve">Chen, J., Pitchai, K., Birla, S., </w:t>
          </w:r>
          <w:proofErr w:type="spellStart"/>
          <w:r w:rsidRPr="00154C86">
            <w:t>Negahban</w:t>
          </w:r>
          <w:proofErr w:type="spellEnd"/>
          <w:r w:rsidRPr="00154C86">
            <w:t>, M., Jones, D., Subbiah, J., 2014. Heat and mass transport during microwave heating of mashed potato in domestic oven-model development, validation, and sensitivity analysis. J Food Sci 79, E1991–E2004. https://doi.org/10.1111/1750-3841.12636</w:t>
          </w:r>
        </w:p>
        <w:p w14:paraId="1E19D5E8" w14:textId="77777777" w:rsidR="003627E7" w:rsidRPr="00154C86" w:rsidRDefault="003627E7" w:rsidP="003627E7">
          <w:r w:rsidRPr="00154C86">
            <w:t>Du, Z., Wu, Z., Gan, W., Liu, G., Zhang, X., Liu, J., Zeng, B., 2019. Multi-physics modeling and process simulation for a frequency-shifted solid-state source microwave oven. IEEE Access 7, 184726–184733. https://doi.org/10.1109/ACCESS.2019.2960317</w:t>
          </w:r>
        </w:p>
        <w:p w14:paraId="602FF587" w14:textId="77777777" w:rsidR="003627E7" w:rsidRPr="00154C86" w:rsidRDefault="003627E7" w:rsidP="003627E7">
          <w:r w:rsidRPr="00154C86">
            <w:t xml:space="preserve">Geedipalli, S.S.R., Rakesh, V., Datta, A.K., 2007. Modeling the heating uniformity contributed by a rotating turntable in microwave ovens. J Food </w:t>
          </w:r>
          <w:proofErr w:type="spellStart"/>
          <w:r w:rsidRPr="00154C86">
            <w:t>Eng</w:t>
          </w:r>
          <w:proofErr w:type="spellEnd"/>
          <w:r w:rsidRPr="00154C86">
            <w:t xml:space="preserve"> 82, 359–368. https://doi.org/10.1016/j.jfoodeng.2007.02.050</w:t>
          </w:r>
        </w:p>
        <w:p w14:paraId="2AEB2A7D" w14:textId="77777777" w:rsidR="003627E7" w:rsidRPr="00154C86" w:rsidRDefault="003627E7" w:rsidP="003627E7">
          <w:r w:rsidRPr="00154C86">
            <w:lastRenderedPageBreak/>
            <w:t xml:space="preserve">Korpas, Przemyslaw, Krysicki, M., </w:t>
          </w:r>
          <w:proofErr w:type="spellStart"/>
          <w:r w:rsidRPr="00154C86">
            <w:t>Więckowski</w:t>
          </w:r>
          <w:proofErr w:type="spellEnd"/>
          <w:r w:rsidRPr="00154C86">
            <w:t>, A., 2014a. Phase-Shift-Based Efficiency Optimization in Microwave Processing of Materials with Solid-State Sources. 16th Seminar Computer Modeling in Microwave Power Engineering, Karlsruhe, Germany, 2014.</w:t>
          </w:r>
        </w:p>
        <w:p w14:paraId="4AD25540" w14:textId="77777777" w:rsidR="003627E7" w:rsidRPr="00154C86" w:rsidRDefault="003627E7" w:rsidP="003627E7">
          <w:r w:rsidRPr="00154C86">
            <w:t xml:space="preserve">Korpas, Przemyslaw, </w:t>
          </w:r>
          <w:proofErr w:type="spellStart"/>
          <w:r w:rsidRPr="00154C86">
            <w:t>Wieckowski</w:t>
          </w:r>
          <w:proofErr w:type="spellEnd"/>
          <w:r w:rsidRPr="00154C86">
            <w:t xml:space="preserve">, A., Krysicki, M., 2014b. Effects of applying a frequency and phase-shift efficiency </w:t>
          </w:r>
          <w:proofErr w:type="spellStart"/>
          <w:r w:rsidRPr="00154C86">
            <w:t>optimisation</w:t>
          </w:r>
          <w:proofErr w:type="spellEnd"/>
          <w:r w:rsidRPr="00154C86">
            <w:t xml:space="preserve"> algorithm to a solid-state microwave oven, </w:t>
          </w:r>
          <w:proofErr w:type="gramStart"/>
          <w:r w:rsidRPr="00154C86">
            <w:t>in:</w:t>
          </w:r>
          <w:proofErr w:type="gramEnd"/>
          <w:r w:rsidRPr="00154C86">
            <w:t xml:space="preserve"> 2014 20th International Conference on Microwaves, Radar and Wireless Communications, MIKON 2014. Institute of Electrical and Electronics Engineers Inc. https://doi.org/10.1109/MIKON.2014.6899994</w:t>
          </w:r>
        </w:p>
        <w:p w14:paraId="021D60C7" w14:textId="77777777" w:rsidR="003627E7" w:rsidRPr="00154C86" w:rsidRDefault="003627E7" w:rsidP="003627E7">
          <w:r w:rsidRPr="00154C86">
            <w:t xml:space="preserve">Perry, M., Lentz, R., 2021. Susceptors in microwave packaging, in: </w:t>
          </w:r>
          <w:proofErr w:type="spellStart"/>
          <w:r w:rsidRPr="00154C86">
            <w:t>Lorence</w:t>
          </w:r>
          <w:proofErr w:type="spellEnd"/>
          <w:r w:rsidRPr="00154C86">
            <w:t xml:space="preserve">, M.W., </w:t>
          </w:r>
          <w:proofErr w:type="spellStart"/>
          <w:r w:rsidRPr="00154C86">
            <w:t>Pesheck</w:t>
          </w:r>
          <w:proofErr w:type="spellEnd"/>
          <w:r w:rsidRPr="00154C86">
            <w:t>, P.S. (Eds.), Development of Packaging and Products for Use in Microwave Ovens. Woodhead Publishing Limited, Cambridge, pp. 207–235.</w:t>
          </w:r>
        </w:p>
        <w:p w14:paraId="3C1674AE" w14:textId="77777777" w:rsidR="003627E7" w:rsidRPr="00154C86" w:rsidRDefault="003627E7" w:rsidP="003627E7">
          <w:proofErr w:type="spellStart"/>
          <w:r w:rsidRPr="00154C86">
            <w:t>Taghian</w:t>
          </w:r>
          <w:proofErr w:type="spellEnd"/>
          <w:r w:rsidRPr="00154C86">
            <w:t xml:space="preserve"> </w:t>
          </w:r>
          <w:proofErr w:type="spellStart"/>
          <w:r w:rsidRPr="00154C86">
            <w:t>Dinani</w:t>
          </w:r>
          <w:proofErr w:type="spellEnd"/>
          <w:r w:rsidRPr="00154C86">
            <w:t xml:space="preserve">, S., Feldmann, E., </w:t>
          </w:r>
          <w:proofErr w:type="spellStart"/>
          <w:r w:rsidRPr="00154C86">
            <w:t>Kulozik</w:t>
          </w:r>
          <w:proofErr w:type="spellEnd"/>
          <w:r w:rsidRPr="00154C86">
            <w:t xml:space="preserve">, U., 2021. Effect of heating by solid-state microwave technology at fixed frequencies or by frequency sweep loops on heating profiles in model food samples. Food </w:t>
          </w:r>
          <w:proofErr w:type="spellStart"/>
          <w:r w:rsidRPr="00154C86">
            <w:t>Bioprod</w:t>
          </w:r>
          <w:proofErr w:type="spellEnd"/>
          <w:r w:rsidRPr="00154C86">
            <w:t xml:space="preserve"> Process 127, 328–337. https://doi.org/10.1016/j.fbp.2021.03.018</w:t>
          </w:r>
        </w:p>
        <w:p w14:paraId="44870E81" w14:textId="77777777" w:rsidR="003627E7" w:rsidRPr="00154C86" w:rsidRDefault="003627E7" w:rsidP="003627E7">
          <w:proofErr w:type="spellStart"/>
          <w:r w:rsidRPr="00154C86">
            <w:t>Taghian</w:t>
          </w:r>
          <w:proofErr w:type="spellEnd"/>
          <w:r w:rsidRPr="00154C86">
            <w:t xml:space="preserve"> </w:t>
          </w:r>
          <w:proofErr w:type="spellStart"/>
          <w:r w:rsidRPr="00154C86">
            <w:t>Dinani</w:t>
          </w:r>
          <w:proofErr w:type="spellEnd"/>
          <w:r w:rsidRPr="00154C86">
            <w:t xml:space="preserve">, S., </w:t>
          </w:r>
          <w:proofErr w:type="spellStart"/>
          <w:r w:rsidRPr="00154C86">
            <w:t>Kubbutat</w:t>
          </w:r>
          <w:proofErr w:type="spellEnd"/>
          <w:r w:rsidRPr="00154C86">
            <w:t xml:space="preserve">, P., </w:t>
          </w:r>
          <w:proofErr w:type="spellStart"/>
          <w:r w:rsidRPr="00154C86">
            <w:t>Kulozik</w:t>
          </w:r>
          <w:proofErr w:type="spellEnd"/>
          <w:r w:rsidRPr="00154C86">
            <w:t xml:space="preserve">, U., 2020. Assessment of heating profiles in model food systems heated by different microwave generators: Solid-state (semiconductor) versus traditional magnetron technology. </w:t>
          </w:r>
          <w:proofErr w:type="spellStart"/>
          <w:r w:rsidRPr="00154C86">
            <w:t>Innov</w:t>
          </w:r>
          <w:proofErr w:type="spellEnd"/>
          <w:r w:rsidRPr="00154C86">
            <w:t xml:space="preserve"> Food Sci </w:t>
          </w:r>
          <w:proofErr w:type="spellStart"/>
          <w:r w:rsidRPr="00154C86">
            <w:t>Emerg</w:t>
          </w:r>
          <w:proofErr w:type="spellEnd"/>
          <w:r w:rsidRPr="00154C86">
            <w:t xml:space="preserve"> Technol 63. https://doi.org/10.1016/j.ifset.2020.102376</w:t>
          </w:r>
        </w:p>
        <w:p w14:paraId="0C444CCC" w14:textId="77777777" w:rsidR="003627E7" w:rsidRPr="00154C86" w:rsidRDefault="003627E7" w:rsidP="003627E7">
          <w:r w:rsidRPr="00154C86">
            <w:t xml:space="preserve">Tang, Z., Hong, T., Liao, Y., Chen, F., Ye, J., Zhu, H., Huang, K., 2018. Frequency-selected method to improve microwave heating performance. Appl </w:t>
          </w:r>
          <w:proofErr w:type="spellStart"/>
          <w:r w:rsidRPr="00154C86">
            <w:t>Therm</w:t>
          </w:r>
          <w:proofErr w:type="spellEnd"/>
          <w:r w:rsidRPr="00154C86">
            <w:t xml:space="preserve"> </w:t>
          </w:r>
          <w:proofErr w:type="spellStart"/>
          <w:r w:rsidRPr="00154C86">
            <w:t>Eng</w:t>
          </w:r>
          <w:proofErr w:type="spellEnd"/>
          <w:r w:rsidRPr="00154C86">
            <w:t xml:space="preserve"> 131, 642–648. https://doi.org/10.1016/j.applthermaleng.2017.12.008</w:t>
          </w:r>
        </w:p>
        <w:p w14:paraId="2A280E65" w14:textId="77777777" w:rsidR="003627E7" w:rsidRPr="00154C86" w:rsidRDefault="003627E7" w:rsidP="003627E7">
          <w:r w:rsidRPr="00154C86">
            <w:lastRenderedPageBreak/>
            <w:t xml:space="preserve">Wang, C., Yao, W., Zhu, H., Yang, Y., Yan, L., 2021. Uniform and highly efficient microwave heating based on dual-port phase-difference-shifting method. </w:t>
          </w:r>
          <w:r w:rsidRPr="00154C86">
            <w:rPr>
              <w:color w:val="4D5156"/>
              <w:sz w:val="21"/>
              <w:szCs w:val="21"/>
              <w:shd w:val="clear" w:color="auto" w:fill="FFFFFF"/>
            </w:rPr>
            <w:t> </w:t>
          </w:r>
          <w:r w:rsidRPr="00154C86">
            <w:t xml:space="preserve">Int. J. RF Microw. </w:t>
          </w:r>
          <w:proofErr w:type="gramStart"/>
          <w:r w:rsidRPr="00154C86">
            <w:t>Comput.-</w:t>
          </w:r>
          <w:proofErr w:type="gramEnd"/>
          <w:r w:rsidRPr="00154C86">
            <w:t>Aided Eng</w:t>
          </w:r>
          <w:r w:rsidRPr="00154C86">
            <w:rPr>
              <w:color w:val="4D5156"/>
              <w:sz w:val="21"/>
              <w:szCs w:val="21"/>
              <w:shd w:val="clear" w:color="auto" w:fill="FFFFFF"/>
            </w:rPr>
            <w:t>.</w:t>
          </w:r>
          <w:r w:rsidRPr="00154C86">
            <w:t xml:space="preserve"> 31. https://doi.org/10.1002/mmce.22784</w:t>
          </w:r>
        </w:p>
        <w:p w14:paraId="5DBD0903" w14:textId="77777777" w:rsidR="003627E7" w:rsidRPr="00154C86" w:rsidRDefault="003627E7" w:rsidP="003627E7">
          <w:proofErr w:type="spellStart"/>
          <w:r w:rsidRPr="00154C86">
            <w:t>Więckowski</w:t>
          </w:r>
          <w:proofErr w:type="spellEnd"/>
          <w:r w:rsidRPr="00154C86">
            <w:t xml:space="preserve">, A., Korpas, P., Krysicki, M., </w:t>
          </w:r>
          <w:proofErr w:type="spellStart"/>
          <w:r w:rsidRPr="00154C86">
            <w:t>Dughiero</w:t>
          </w:r>
          <w:proofErr w:type="spellEnd"/>
          <w:r w:rsidRPr="00154C86">
            <w:t xml:space="preserve">, F., </w:t>
          </w:r>
          <w:proofErr w:type="spellStart"/>
          <w:r w:rsidRPr="00154C86">
            <w:t>Bullo</w:t>
          </w:r>
          <w:proofErr w:type="spellEnd"/>
          <w:r w:rsidRPr="00154C86">
            <w:t xml:space="preserve">, M., </w:t>
          </w:r>
          <w:proofErr w:type="spellStart"/>
          <w:r w:rsidRPr="00154C86">
            <w:t>Bressan</w:t>
          </w:r>
          <w:proofErr w:type="spellEnd"/>
          <w:r w:rsidRPr="00154C86">
            <w:t xml:space="preserve">, F., </w:t>
          </w:r>
          <w:proofErr w:type="spellStart"/>
          <w:r w:rsidRPr="00154C86">
            <w:t>Fager</w:t>
          </w:r>
          <w:proofErr w:type="spellEnd"/>
          <w:r w:rsidRPr="00154C86">
            <w:t xml:space="preserve">, C., 2014. Efficiency Optimization </w:t>
          </w:r>
          <w:proofErr w:type="gramStart"/>
          <w:r w:rsidRPr="00154C86">
            <w:t>For</w:t>
          </w:r>
          <w:proofErr w:type="gramEnd"/>
          <w:r w:rsidRPr="00154C86">
            <w:t xml:space="preserve"> Phase Controlled Multi-Source Microwave Oven. Int. J. Appl. </w:t>
          </w:r>
          <w:proofErr w:type="spellStart"/>
          <w:r w:rsidRPr="00154C86">
            <w:t>Electromagn</w:t>
          </w:r>
          <w:proofErr w:type="spellEnd"/>
          <w:r w:rsidRPr="00154C86">
            <w:t xml:space="preserve"> 44, 235–241. https://doi.org/10.3233/JAE-141764</w:t>
          </w:r>
        </w:p>
        <w:p w14:paraId="253C698B" w14:textId="19A9C3FA" w:rsidR="003627E7" w:rsidRPr="00154C86" w:rsidRDefault="003627E7" w:rsidP="003627E7">
          <w:r w:rsidRPr="00154C86">
            <w:t xml:space="preserve">Yang, R., Fathy, A.E., Morgan, M.T., Chen, J., 2022. Development of a complementary-frequency strategy to improve microwave heating of </w:t>
          </w:r>
          <w:proofErr w:type="spellStart"/>
          <w:r w:rsidRPr="00154C86">
            <w:t>gellan</w:t>
          </w:r>
          <w:proofErr w:type="spellEnd"/>
          <w:r w:rsidRPr="00154C86">
            <w:t xml:space="preserve"> gel in a solid-state system. J Food </w:t>
          </w:r>
          <w:proofErr w:type="spellStart"/>
          <w:r w:rsidRPr="00154C86">
            <w:t>Eng</w:t>
          </w:r>
          <w:proofErr w:type="spellEnd"/>
          <w:r w:rsidRPr="00154C86">
            <w:t xml:space="preserve"> 314. https://doi.org/10.1016/j.jfoodeng.2021.110763</w:t>
          </w:r>
        </w:p>
      </w:sdtContent>
    </w:sdt>
    <w:p w14:paraId="09CE5B97" w14:textId="480C91A6" w:rsidR="00124B46" w:rsidRPr="00154C86" w:rsidRDefault="00124B46" w:rsidP="003627E7">
      <w:pPr>
        <w:pStyle w:val="Heading1"/>
        <w:numPr>
          <w:ilvl w:val="0"/>
          <w:numId w:val="0"/>
        </w:numPr>
        <w:autoSpaceDE w:val="0"/>
        <w:autoSpaceDN w:val="0"/>
        <w:adjustRightInd w:val="0"/>
        <w:spacing w:after="220"/>
        <w:jc w:val="both"/>
        <w:rPr>
          <w:rFonts w:cs="Times New Roman"/>
        </w:rPr>
      </w:pPr>
      <w:r w:rsidRPr="00154C86">
        <w:rPr>
          <w:rFonts w:cs="Times New Roman"/>
        </w:rPr>
        <w:br w:type="page"/>
      </w:r>
    </w:p>
    <w:p w14:paraId="4C9C6CC6" w14:textId="77777777" w:rsidR="00124B46" w:rsidRPr="00154C86" w:rsidRDefault="00124B46" w:rsidP="00124B46">
      <w:pPr>
        <w:pStyle w:val="Heading2"/>
        <w:numPr>
          <w:ilvl w:val="0"/>
          <w:numId w:val="0"/>
        </w:numPr>
        <w:ind w:left="576"/>
        <w:jc w:val="center"/>
        <w:rPr>
          <w:rFonts w:cs="Times New Roman"/>
        </w:rPr>
      </w:pPr>
      <w:r w:rsidRPr="00154C86">
        <w:rPr>
          <w:rFonts w:cs="Times New Roman"/>
        </w:rPr>
        <w:lastRenderedPageBreak/>
        <w:t>APPENDIX</w:t>
      </w:r>
    </w:p>
    <w:p w14:paraId="2805B542" w14:textId="77777777" w:rsidR="00C45B47" w:rsidRPr="00154C86" w:rsidRDefault="00170A61" w:rsidP="00170A61">
      <w:pPr>
        <w:pStyle w:val="Caption"/>
      </w:pPr>
      <w:r w:rsidRPr="00154C86">
        <w:t xml:space="preserve">Table </w:t>
      </w:r>
      <w:fldSimple w:instr=" STYLEREF 1 \s ">
        <w:r w:rsidRPr="00154C86">
          <w:rPr>
            <w:noProof/>
          </w:rPr>
          <w:t>3</w:t>
        </w:r>
      </w:fldSimple>
      <w:r w:rsidR="00861D6D" w:rsidRPr="00154C86">
        <w:t>.</w:t>
      </w:r>
      <w:fldSimple w:instr=" SEQ Table \* ARABIC \s 1 ">
        <w:r w:rsidRPr="00154C86">
          <w:rPr>
            <w:noProof/>
          </w:rPr>
          <w:t>1</w:t>
        </w:r>
      </w:fldSimple>
      <w:r w:rsidRPr="00154C86">
        <w:t xml:space="preserve"> Dielectric properties used in the models.</w:t>
      </w:r>
    </w:p>
    <w:tbl>
      <w:tblPr>
        <w:tblStyle w:val="TableGrid"/>
        <w:tblW w:w="8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695"/>
        <w:gridCol w:w="1890"/>
        <w:gridCol w:w="3600"/>
      </w:tblGrid>
      <w:tr w:rsidR="009C5262" w:rsidRPr="00154C86" w14:paraId="7FCBAFB4" w14:textId="77777777" w:rsidTr="009C5262">
        <w:trPr>
          <w:trHeight w:val="395"/>
          <w:jc w:val="center"/>
        </w:trPr>
        <w:tc>
          <w:tcPr>
            <w:tcW w:w="2695" w:type="dxa"/>
            <w:tcBorders>
              <w:top w:val="single" w:sz="12" w:space="0" w:color="000000"/>
              <w:bottom w:val="single" w:sz="8" w:space="0" w:color="000000"/>
            </w:tcBorders>
            <w:vAlign w:val="center"/>
          </w:tcPr>
          <w:p w14:paraId="78904C88" w14:textId="77777777" w:rsidR="009C5262" w:rsidRPr="00154C86" w:rsidRDefault="009C5262" w:rsidP="009C5262">
            <w:pPr>
              <w:pStyle w:val="Heading2"/>
              <w:numPr>
                <w:ilvl w:val="0"/>
                <w:numId w:val="0"/>
              </w:numPr>
              <w:snapToGrid w:val="0"/>
              <w:spacing w:before="0" w:after="0"/>
              <w:ind w:left="576"/>
              <w:jc w:val="center"/>
              <w:rPr>
                <w:rFonts w:cs="Times New Roman"/>
              </w:rPr>
            </w:pPr>
            <w:r w:rsidRPr="00154C86">
              <w:rPr>
                <w:rFonts w:cs="Times New Roman"/>
              </w:rPr>
              <w:t>Materials</w:t>
            </w:r>
          </w:p>
        </w:tc>
        <w:tc>
          <w:tcPr>
            <w:tcW w:w="1890" w:type="dxa"/>
            <w:tcBorders>
              <w:top w:val="single" w:sz="12" w:space="0" w:color="000000"/>
              <w:bottom w:val="single" w:sz="8" w:space="0" w:color="000000"/>
            </w:tcBorders>
            <w:vAlign w:val="center"/>
          </w:tcPr>
          <w:p w14:paraId="52D4E6C1" w14:textId="77777777" w:rsidR="009C5262" w:rsidRPr="00154C86" w:rsidRDefault="009C5262" w:rsidP="009C5262">
            <w:pPr>
              <w:pStyle w:val="Heading2"/>
              <w:numPr>
                <w:ilvl w:val="0"/>
                <w:numId w:val="0"/>
              </w:numPr>
              <w:snapToGrid w:val="0"/>
              <w:spacing w:before="0" w:after="0"/>
              <w:ind w:left="576"/>
              <w:jc w:val="center"/>
              <w:rPr>
                <w:rFonts w:cs="Times New Roman"/>
              </w:rPr>
            </w:pPr>
            <w:r w:rsidRPr="00154C86">
              <w:rPr>
                <w:rFonts w:cs="Times New Roman"/>
              </w:rPr>
              <w:t>Values</w:t>
            </w:r>
          </w:p>
        </w:tc>
        <w:tc>
          <w:tcPr>
            <w:tcW w:w="3600" w:type="dxa"/>
            <w:tcBorders>
              <w:top w:val="single" w:sz="12" w:space="0" w:color="000000"/>
              <w:bottom w:val="single" w:sz="8" w:space="0" w:color="000000"/>
            </w:tcBorders>
            <w:vAlign w:val="center"/>
          </w:tcPr>
          <w:p w14:paraId="4CA562CA" w14:textId="77777777" w:rsidR="009C5262" w:rsidRPr="00154C86" w:rsidRDefault="009C5262" w:rsidP="009C5262">
            <w:pPr>
              <w:pStyle w:val="Heading2"/>
              <w:numPr>
                <w:ilvl w:val="0"/>
                <w:numId w:val="0"/>
              </w:numPr>
              <w:snapToGrid w:val="0"/>
              <w:spacing w:before="0" w:after="0"/>
              <w:ind w:left="576"/>
              <w:jc w:val="center"/>
              <w:rPr>
                <w:rFonts w:cs="Times New Roman"/>
              </w:rPr>
            </w:pPr>
            <w:r w:rsidRPr="00154C86">
              <w:rPr>
                <w:rFonts w:cs="Times New Roman"/>
              </w:rPr>
              <w:t>Sources</w:t>
            </w:r>
          </w:p>
        </w:tc>
      </w:tr>
      <w:tr w:rsidR="009C5262" w:rsidRPr="00154C86" w14:paraId="2D480743" w14:textId="77777777" w:rsidTr="0091545B">
        <w:trPr>
          <w:trHeight w:val="395"/>
          <w:jc w:val="center"/>
        </w:trPr>
        <w:tc>
          <w:tcPr>
            <w:tcW w:w="2695" w:type="dxa"/>
            <w:vAlign w:val="center"/>
          </w:tcPr>
          <w:p w14:paraId="442081CE"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Mashed Potato</w:t>
            </w:r>
          </w:p>
        </w:tc>
        <w:tc>
          <w:tcPr>
            <w:tcW w:w="1890" w:type="dxa"/>
            <w:vAlign w:val="center"/>
          </w:tcPr>
          <w:p w14:paraId="2E208797"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46.89 – j × 17.94</w:t>
            </w:r>
          </w:p>
        </w:tc>
        <w:tc>
          <w:tcPr>
            <w:tcW w:w="3600" w:type="dxa"/>
            <w:vAlign w:val="center"/>
          </w:tcPr>
          <w:p w14:paraId="30FE77D6" w14:textId="014F542D" w:rsidR="009C5262" w:rsidRPr="00154C86" w:rsidRDefault="009C5262" w:rsidP="0091545B">
            <w:pPr>
              <w:pStyle w:val="NormalWeb"/>
              <w:snapToGrid w:val="0"/>
              <w:spacing w:before="0" w:beforeAutospacing="0" w:after="0" w:afterAutospacing="0"/>
              <w:jc w:val="center"/>
              <w:rPr>
                <w:color w:val="2E2E2E"/>
              </w:rPr>
            </w:pPr>
            <w:sdt>
              <w:sdtPr>
                <w:rPr>
                  <w:color w:val="000000"/>
                </w:rPr>
                <w:tag w:val="MENDELEY_CITATION_v3_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"/>
                <w:id w:val="433321033"/>
                <w:placeholder>
                  <w:docPart w:val="F64E751302D8B2489ADC96F31B6FE6C6"/>
                </w:placeholder>
              </w:sdtPr>
              <w:sdtContent>
                <w:r w:rsidR="00A578C1" w:rsidRPr="00154C86">
                  <w:rPr>
                    <w:color w:val="000000"/>
                  </w:rPr>
                  <w:t>(Yang et al. 2022)</w:t>
                </w:r>
              </w:sdtContent>
            </w:sdt>
          </w:p>
        </w:tc>
      </w:tr>
      <w:tr w:rsidR="009C5262" w:rsidRPr="00154C86" w14:paraId="6242191A" w14:textId="77777777" w:rsidTr="0091545B">
        <w:trPr>
          <w:trHeight w:val="395"/>
          <w:jc w:val="center"/>
        </w:trPr>
        <w:tc>
          <w:tcPr>
            <w:tcW w:w="2695" w:type="dxa"/>
            <w:vAlign w:val="center"/>
          </w:tcPr>
          <w:p w14:paraId="3F4B69DC"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Air</w:t>
            </w:r>
          </w:p>
        </w:tc>
        <w:tc>
          <w:tcPr>
            <w:tcW w:w="1890" w:type="dxa"/>
            <w:vAlign w:val="center"/>
          </w:tcPr>
          <w:p w14:paraId="4B28F291"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1.00 – j × 0</w:t>
            </w:r>
          </w:p>
        </w:tc>
        <w:tc>
          <w:tcPr>
            <w:tcW w:w="3600" w:type="dxa"/>
            <w:vAlign w:val="center"/>
          </w:tcPr>
          <w:p w14:paraId="7CEE6FC0"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COMSOL Material Library</w:t>
            </w:r>
          </w:p>
        </w:tc>
      </w:tr>
      <w:tr w:rsidR="009C5262" w:rsidRPr="00154C86" w14:paraId="7962D8D7" w14:textId="77777777" w:rsidTr="0091545B">
        <w:trPr>
          <w:trHeight w:val="395"/>
          <w:jc w:val="center"/>
        </w:trPr>
        <w:tc>
          <w:tcPr>
            <w:tcW w:w="2695" w:type="dxa"/>
            <w:tcBorders>
              <w:bottom w:val="single" w:sz="12" w:space="0" w:color="000000"/>
            </w:tcBorders>
            <w:vAlign w:val="center"/>
          </w:tcPr>
          <w:p w14:paraId="1CC9DA22"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Glass</w:t>
            </w:r>
          </w:p>
        </w:tc>
        <w:tc>
          <w:tcPr>
            <w:tcW w:w="1890" w:type="dxa"/>
            <w:tcBorders>
              <w:bottom w:val="single" w:sz="12" w:space="0" w:color="000000"/>
            </w:tcBorders>
            <w:vAlign w:val="center"/>
          </w:tcPr>
          <w:p w14:paraId="06C1FC1C"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4.20 – j × 0</w:t>
            </w:r>
          </w:p>
        </w:tc>
        <w:tc>
          <w:tcPr>
            <w:tcW w:w="3600" w:type="dxa"/>
            <w:tcBorders>
              <w:bottom w:val="single" w:sz="12" w:space="0" w:color="000000"/>
            </w:tcBorders>
            <w:vAlign w:val="center"/>
          </w:tcPr>
          <w:p w14:paraId="5AF162A9" w14:textId="77777777" w:rsidR="009C5262" w:rsidRPr="00154C86" w:rsidRDefault="009C5262" w:rsidP="0091545B">
            <w:pPr>
              <w:pStyle w:val="NormalWeb"/>
              <w:snapToGrid w:val="0"/>
              <w:spacing w:before="0" w:beforeAutospacing="0" w:after="0" w:afterAutospacing="0"/>
              <w:jc w:val="center"/>
              <w:rPr>
                <w:color w:val="2E2E2E"/>
              </w:rPr>
            </w:pPr>
            <w:r w:rsidRPr="00154C86">
              <w:rPr>
                <w:color w:val="2E2E2E"/>
              </w:rPr>
              <w:t>COMSOL Material Library</w:t>
            </w:r>
          </w:p>
        </w:tc>
      </w:tr>
    </w:tbl>
    <w:p w14:paraId="31E7E262" w14:textId="77777777" w:rsidR="000B2FEB" w:rsidRPr="00154C86" w:rsidRDefault="000B2FEB" w:rsidP="000B2FEB"/>
    <w:p w14:paraId="27E4926F" w14:textId="77777777" w:rsidR="00E6229F" w:rsidRPr="00154C86" w:rsidRDefault="00E6229F" w:rsidP="00E6229F"/>
    <w:p w14:paraId="06D27515" w14:textId="77777777" w:rsidR="00E6229F" w:rsidRPr="00154C86" w:rsidRDefault="00E6229F" w:rsidP="00E6229F"/>
    <w:p w14:paraId="52E2686A" w14:textId="77777777" w:rsidR="004D0B3B" w:rsidRPr="00154C86" w:rsidRDefault="004D0B3B" w:rsidP="004D0B3B"/>
    <w:p w14:paraId="52CC96C7" w14:textId="77777777" w:rsidR="00707DE9" w:rsidRPr="00154C86" w:rsidRDefault="00707DE9" w:rsidP="00707DE9">
      <w:pPr>
        <w:pStyle w:val="Heading1"/>
        <w:numPr>
          <w:ilvl w:val="0"/>
          <w:numId w:val="0"/>
        </w:numPr>
        <w:ind w:left="432"/>
        <w:jc w:val="left"/>
        <w:rPr>
          <w:rFonts w:cs="Times New Roman"/>
          <w:sz w:val="28"/>
          <w:szCs w:val="28"/>
        </w:rPr>
      </w:pPr>
    </w:p>
    <w:p w14:paraId="0DC13C31" w14:textId="77777777" w:rsidR="00C45B47" w:rsidRPr="00154C86" w:rsidRDefault="00C45B47">
      <w:pPr>
        <w:spacing w:line="240" w:lineRule="auto"/>
      </w:pPr>
      <w:r w:rsidRPr="00154C86">
        <w:br w:type="page"/>
      </w:r>
    </w:p>
    <w:p w14:paraId="492EECDB" w14:textId="77777777" w:rsidR="00C55665" w:rsidRPr="00154C86" w:rsidRDefault="00D305CD" w:rsidP="00DD7A79">
      <w:r w:rsidRPr="00154C86">
        <w:rPr>
          <w:noProof/>
        </w:rPr>
        <w:lastRenderedPageBreak/>
        <w:drawing>
          <wp:inline distT="0" distB="0" distL="0" distR="0" wp14:anchorId="10D4FE9B" wp14:editId="704EA4A0">
            <wp:extent cx="5617029" cy="6636616"/>
            <wp:effectExtent l="0" t="0" r="0" b="0"/>
            <wp:docPr id="1284877556" name="Picture 1284877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06406" name=""/>
                    <pic:cNvPicPr/>
                  </pic:nvPicPr>
                  <pic:blipFill>
                    <a:blip r:embed="rId38"/>
                    <a:stretch>
                      <a:fillRect/>
                    </a:stretch>
                  </pic:blipFill>
                  <pic:spPr>
                    <a:xfrm>
                      <a:off x="0" y="0"/>
                      <a:ext cx="5629608" cy="6651478"/>
                    </a:xfrm>
                    <a:prstGeom prst="rect">
                      <a:avLst/>
                    </a:prstGeom>
                  </pic:spPr>
                </pic:pic>
              </a:graphicData>
            </a:graphic>
          </wp:inline>
        </w:drawing>
      </w:r>
    </w:p>
    <w:p w14:paraId="28416B39" w14:textId="10AB7E0D" w:rsidR="00C45B47" w:rsidRPr="00154C86" w:rsidRDefault="008A6A8F" w:rsidP="008A6A8F">
      <w:pPr>
        <w:pStyle w:val="Caption"/>
        <w:rPr>
          <w:b w:val="0"/>
        </w:rPr>
      </w:pPr>
      <w:bookmarkStart w:id="104" w:name="_Toc141880801"/>
      <w:r w:rsidRPr="00154C86">
        <w:t xml:space="preserve">Figure </w:t>
      </w:r>
      <w:r w:rsidR="00DC1689" w:rsidRPr="00154C86">
        <w:t>3</w:t>
      </w:r>
      <w:r w:rsidR="009C5262" w:rsidRPr="00154C86">
        <w:t>.</w:t>
      </w:r>
      <w:fldSimple w:instr=" SEQ Figure \* ARABIC \s 1 ">
        <w:r w:rsidR="009C5262" w:rsidRPr="00154C86">
          <w:rPr>
            <w:noProof/>
          </w:rPr>
          <w:t>1</w:t>
        </w:r>
      </w:fldSimple>
      <w:r w:rsidRPr="00154C86">
        <w:t xml:space="preserve"> A schematic diagram of a multiple-port solid-state microwave system</w:t>
      </w:r>
      <w:bookmarkEnd w:id="104"/>
      <w:r w:rsidR="00C45B47" w:rsidRPr="00154C86">
        <w:br w:type="page"/>
      </w:r>
    </w:p>
    <w:p w14:paraId="70BB1F21" w14:textId="77777777" w:rsidR="00C45B47" w:rsidRPr="00154C86" w:rsidRDefault="00C45B47" w:rsidP="00C45B47">
      <w:pPr>
        <w:pStyle w:val="Caption"/>
      </w:pPr>
      <w:r w:rsidRPr="00154C86">
        <w:rPr>
          <w:noProof/>
        </w:rPr>
        <w:lastRenderedPageBreak/>
        <w:drawing>
          <wp:inline distT="0" distB="0" distL="0" distR="0" wp14:anchorId="522CB4F4" wp14:editId="3D858061">
            <wp:extent cx="5258532" cy="2789382"/>
            <wp:effectExtent l="0" t="0" r="0" b="0"/>
            <wp:docPr id="1134693501" name="Picture 1134693501" descr="A picture containing sketch,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59531" name="Picture 1" descr="A picture containing sketch, screenshot, design&#10;&#10;Description automatically generated"/>
                    <pic:cNvPicPr/>
                  </pic:nvPicPr>
                  <pic:blipFill>
                    <a:blip r:embed="rId39"/>
                    <a:stretch>
                      <a:fillRect/>
                    </a:stretch>
                  </pic:blipFill>
                  <pic:spPr>
                    <a:xfrm>
                      <a:off x="0" y="0"/>
                      <a:ext cx="5283617" cy="2802688"/>
                    </a:xfrm>
                    <a:prstGeom prst="rect">
                      <a:avLst/>
                    </a:prstGeom>
                  </pic:spPr>
                </pic:pic>
              </a:graphicData>
            </a:graphic>
          </wp:inline>
        </w:drawing>
      </w:r>
    </w:p>
    <w:p w14:paraId="55A62262" w14:textId="77777777" w:rsidR="00AB7D6A" w:rsidRPr="00154C86" w:rsidRDefault="00AB7D6A">
      <w:pPr>
        <w:spacing w:line="240" w:lineRule="auto"/>
      </w:pPr>
    </w:p>
    <w:p w14:paraId="6181EAEF" w14:textId="503B17C2" w:rsidR="00C45B47" w:rsidRPr="00154C86" w:rsidRDefault="008A6A8F" w:rsidP="008A6A8F">
      <w:pPr>
        <w:pStyle w:val="Caption"/>
      </w:pPr>
      <w:bookmarkStart w:id="105" w:name="_Toc141880802"/>
      <w:r w:rsidRPr="00154C86">
        <w:t xml:space="preserve">Figure </w:t>
      </w:r>
      <w:r w:rsidR="00DC1689" w:rsidRPr="00154C86">
        <w:t>3</w:t>
      </w:r>
      <w:r w:rsidR="009C5262" w:rsidRPr="00154C86">
        <w:t>.</w:t>
      </w:r>
      <w:fldSimple w:instr=" SEQ Figure \* ARABIC \s 1 ">
        <w:r w:rsidR="009C5262" w:rsidRPr="00154C86">
          <w:rPr>
            <w:noProof/>
          </w:rPr>
          <w:t>2</w:t>
        </w:r>
      </w:fldSimple>
      <w:r w:rsidRPr="00154C86">
        <w:t xml:space="preserve"> A detailed schematic diagram of the multiple-port microwave oven cavity.</w:t>
      </w:r>
      <w:bookmarkEnd w:id="105"/>
      <w:r w:rsidR="00C45B47" w:rsidRPr="00154C86">
        <w:br w:type="page"/>
      </w:r>
    </w:p>
    <w:p w14:paraId="501EAACA" w14:textId="77777777" w:rsidR="00C45B47" w:rsidRPr="00154C86" w:rsidRDefault="00C45B47" w:rsidP="00C45B47">
      <w:r w:rsidRPr="00154C86">
        <w:rPr>
          <w:noProof/>
        </w:rPr>
        <w:lastRenderedPageBreak/>
        <w:drawing>
          <wp:inline distT="0" distB="0" distL="0" distR="0" wp14:anchorId="109CAF0D" wp14:editId="78435C7D">
            <wp:extent cx="5474623" cy="4548554"/>
            <wp:effectExtent l="0" t="0" r="0" b="0"/>
            <wp:docPr id="1513637688" name="Picture 1513637688" descr="A black and white drawing of a square objec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649874" name="Picture 1" descr="A black and white drawing of a square object&#10;&#10;Description automatically generated with low confidence"/>
                    <pic:cNvPicPr/>
                  </pic:nvPicPr>
                  <pic:blipFill rotWithShape="1">
                    <a:blip r:embed="rId40"/>
                    <a:srcRect l="21538" t="14489" r="18922" b="19553"/>
                    <a:stretch/>
                  </pic:blipFill>
                  <pic:spPr bwMode="auto">
                    <a:xfrm>
                      <a:off x="0" y="0"/>
                      <a:ext cx="5527742" cy="4592687"/>
                    </a:xfrm>
                    <a:prstGeom prst="rect">
                      <a:avLst/>
                    </a:prstGeom>
                    <a:ln>
                      <a:noFill/>
                    </a:ln>
                    <a:extLst>
                      <a:ext uri="{53640926-AAD7-44D8-BBD7-CCE9431645EC}">
                        <a14:shadowObscured xmlns:a14="http://schemas.microsoft.com/office/drawing/2010/main"/>
                      </a:ext>
                    </a:extLst>
                  </pic:spPr>
                </pic:pic>
              </a:graphicData>
            </a:graphic>
          </wp:inline>
        </w:drawing>
      </w:r>
    </w:p>
    <w:p w14:paraId="6CBD67FF" w14:textId="7D39B7E0" w:rsidR="009C5262" w:rsidRPr="00154C86" w:rsidRDefault="009C5262" w:rsidP="009C5262">
      <w:pPr>
        <w:pStyle w:val="Caption"/>
      </w:pPr>
      <w:bookmarkStart w:id="106" w:name="_Toc141880803"/>
      <w:r w:rsidRPr="00154C86">
        <w:t>Figure 3.</w:t>
      </w:r>
      <w:fldSimple w:instr=" SEQ Figure \* ARABIC \s 1 ">
        <w:r w:rsidRPr="00154C86">
          <w:rPr>
            <w:noProof/>
          </w:rPr>
          <w:t>3</w:t>
        </w:r>
      </w:fldSimple>
      <w:r w:rsidRPr="00154C86">
        <w:t xml:space="preserve"> Generated mesh of the modeled geometry of the 3-D scanned microwave oven system.</w:t>
      </w:r>
      <w:bookmarkEnd w:id="106"/>
    </w:p>
    <w:p w14:paraId="45611329" w14:textId="77777777" w:rsidR="009C5262" w:rsidRPr="00154C86" w:rsidRDefault="009C5262">
      <w:pPr>
        <w:spacing w:line="240" w:lineRule="auto"/>
        <w:rPr>
          <w:b/>
          <w:bCs/>
          <w:lang w:eastAsia="zh-CN"/>
        </w:rPr>
      </w:pPr>
      <w:r w:rsidRPr="00154C86">
        <w:rPr>
          <w:b/>
          <w:bCs/>
          <w:lang w:eastAsia="zh-CN"/>
        </w:rPr>
        <w:br w:type="page"/>
      </w:r>
    </w:p>
    <w:p w14:paraId="3C1FF05D" w14:textId="75496CE8" w:rsidR="00C55665" w:rsidRPr="00154C86" w:rsidRDefault="009C5262" w:rsidP="00DD7A79">
      <w:r w:rsidRPr="00154C86">
        <w:rPr>
          <w:noProof/>
        </w:rPr>
        <w:lastRenderedPageBreak/>
        <w:drawing>
          <wp:inline distT="0" distB="0" distL="0" distR="0" wp14:anchorId="1CE40761" wp14:editId="6D0F48DC">
            <wp:extent cx="5943600" cy="3298825"/>
            <wp:effectExtent l="0" t="0" r="0" b="0"/>
            <wp:docPr id="456095090" name="Picture 1" descr="A picture containing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95090" name="Picture 1" descr="A picture containing light&#10;&#10;Description automatically generated with medium confidence"/>
                    <pic:cNvPicPr/>
                  </pic:nvPicPr>
                  <pic:blipFill>
                    <a:blip r:embed="rId41"/>
                    <a:stretch>
                      <a:fillRect/>
                    </a:stretch>
                  </pic:blipFill>
                  <pic:spPr>
                    <a:xfrm>
                      <a:off x="0" y="0"/>
                      <a:ext cx="5943600" cy="3298825"/>
                    </a:xfrm>
                    <a:prstGeom prst="rect">
                      <a:avLst/>
                    </a:prstGeom>
                  </pic:spPr>
                </pic:pic>
              </a:graphicData>
            </a:graphic>
          </wp:inline>
        </w:drawing>
      </w:r>
    </w:p>
    <w:p w14:paraId="002161F0" w14:textId="5995573E" w:rsidR="009C5262" w:rsidRPr="00154C86" w:rsidRDefault="009C5262" w:rsidP="009C5262">
      <w:pPr>
        <w:pStyle w:val="Caption"/>
        <w:rPr>
          <w:b w:val="0"/>
          <w:bCs/>
        </w:rPr>
      </w:pPr>
      <w:bookmarkStart w:id="107" w:name="_Toc141880804"/>
      <w:r w:rsidRPr="00154C86">
        <w:t>Figure 3.</w:t>
      </w:r>
      <w:fldSimple w:instr=" SEQ Figure \* ARABIC \s 1 ">
        <w:r w:rsidRPr="00154C86">
          <w:rPr>
            <w:noProof/>
          </w:rPr>
          <w:t>4</w:t>
        </w:r>
      </w:fldSimple>
      <w:r w:rsidRPr="00154C86">
        <w:t xml:space="preserve"> Illustration of a resultant wave superimposed by two plane waves with same frequency and a relative phase difference.</w:t>
      </w:r>
      <w:bookmarkEnd w:id="107"/>
    </w:p>
    <w:p w14:paraId="4AC0EF04" w14:textId="77777777" w:rsidR="009C5262" w:rsidRPr="00154C86" w:rsidRDefault="009C5262">
      <w:pPr>
        <w:spacing w:line="240" w:lineRule="auto"/>
        <w:rPr>
          <w:b/>
          <w:color w:val="000000" w:themeColor="text1"/>
        </w:rPr>
      </w:pPr>
      <w:r w:rsidRPr="00154C86">
        <w:br w:type="page"/>
      </w:r>
    </w:p>
    <w:p w14:paraId="645038FD" w14:textId="77777777" w:rsidR="009C5262" w:rsidRPr="00154C86" w:rsidRDefault="009C5262" w:rsidP="008A6A8F">
      <w:pPr>
        <w:pStyle w:val="Caption"/>
      </w:pPr>
      <w:r w:rsidRPr="00154C86">
        <w:rPr>
          <w:b w:val="0"/>
          <w:bCs/>
          <w:noProof/>
        </w:rPr>
        <w:lastRenderedPageBreak/>
        <w:drawing>
          <wp:inline distT="0" distB="0" distL="0" distR="0" wp14:anchorId="66AFB36C" wp14:editId="6A9CEBBD">
            <wp:extent cx="5943600" cy="3791585"/>
            <wp:effectExtent l="0" t="0" r="0" b="0"/>
            <wp:docPr id="2519719"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719" name="Picture 1" descr="A graph of a function&#10;&#10;Description automatically generated"/>
                    <pic:cNvPicPr/>
                  </pic:nvPicPr>
                  <pic:blipFill>
                    <a:blip r:embed="rId42"/>
                    <a:stretch>
                      <a:fillRect/>
                    </a:stretch>
                  </pic:blipFill>
                  <pic:spPr>
                    <a:xfrm>
                      <a:off x="0" y="0"/>
                      <a:ext cx="5943600" cy="3791585"/>
                    </a:xfrm>
                    <a:prstGeom prst="rect">
                      <a:avLst/>
                    </a:prstGeom>
                  </pic:spPr>
                </pic:pic>
              </a:graphicData>
            </a:graphic>
          </wp:inline>
        </w:drawing>
      </w:r>
    </w:p>
    <w:p w14:paraId="74A71E38" w14:textId="3C75BEE6" w:rsidR="009C5262" w:rsidRPr="00154C86" w:rsidRDefault="009C5262" w:rsidP="009C5262">
      <w:pPr>
        <w:pStyle w:val="Caption"/>
        <w:jc w:val="center"/>
        <w:rPr>
          <w:b w:val="0"/>
          <w:bCs/>
        </w:rPr>
      </w:pPr>
      <w:bookmarkStart w:id="108" w:name="_Toc141880805"/>
      <w:r w:rsidRPr="00154C86">
        <w:t>Figure 3.</w:t>
      </w:r>
      <w:fldSimple w:instr=" SEQ Figure \* ARABIC \s 1 ">
        <w:r w:rsidRPr="00154C86">
          <w:rPr>
            <w:noProof/>
          </w:rPr>
          <w:t>5</w:t>
        </w:r>
      </w:fldSimple>
      <w:r w:rsidRPr="00154C86">
        <w:t xml:space="preserve"> Depiction of the movement of a wave through a medium and representation of two points, A and B, having an identical value for the cosine of an angle.</w:t>
      </w:r>
      <w:bookmarkEnd w:id="108"/>
    </w:p>
    <w:p w14:paraId="2CB14BC5" w14:textId="3A4781ED" w:rsidR="00C45B47" w:rsidRPr="00154C86" w:rsidRDefault="00C45B47" w:rsidP="008A6A8F">
      <w:pPr>
        <w:pStyle w:val="Caption"/>
      </w:pPr>
      <w:r w:rsidRPr="00154C86">
        <w:br w:type="page"/>
      </w:r>
    </w:p>
    <w:tbl>
      <w:tblPr>
        <w:tblStyle w:val="TableGrid"/>
        <w:tblpPr w:leftFromText="180" w:rightFromText="180" w:vertAnchor="text" w:horzAnchor="margin" w:tblpY="236"/>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2217"/>
        <w:gridCol w:w="2217"/>
        <w:gridCol w:w="2534"/>
      </w:tblGrid>
      <w:tr w:rsidR="009C5262" w:rsidRPr="00154C86" w14:paraId="4CC4505C" w14:textId="77777777" w:rsidTr="0091545B">
        <w:trPr>
          <w:trHeight w:val="1562"/>
        </w:trPr>
        <w:tc>
          <w:tcPr>
            <w:tcW w:w="2217" w:type="dxa"/>
            <w:vAlign w:val="center"/>
          </w:tcPr>
          <w:p w14:paraId="7B6EF9AB" w14:textId="77777777" w:rsidR="009C5262" w:rsidRPr="00154C86" w:rsidRDefault="009C5262" w:rsidP="0091545B">
            <w:pPr>
              <w:jc w:val="center"/>
              <w:rPr>
                <w:b/>
                <w:bCs/>
              </w:rPr>
            </w:pPr>
            <w:r w:rsidRPr="00154C86">
              <w:rPr>
                <w:noProof/>
                <w:color w:val="000000" w:themeColor="text1"/>
              </w:rPr>
              <w:lastRenderedPageBreak/>
              <w:drawing>
                <wp:inline distT="0" distB="0" distL="0" distR="0" wp14:anchorId="1DB6F521" wp14:editId="0EE6A99D">
                  <wp:extent cx="1271016" cy="896112"/>
                  <wp:effectExtent l="0" t="0" r="0" b="5715"/>
                  <wp:docPr id="100438443" name="Picture 100438443" descr="A picture containing colorfulness, purple, amber,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529920" name="Picture 695529920" descr="A picture containing colorfulness, purple, amber, screenshot&#10;&#10;Description automatically generated"/>
                          <pic:cNvPicPr/>
                        </pic:nvPicPr>
                        <pic:blipFill>
                          <a:blip r:embed="rId43"/>
                          <a:stretch>
                            <a:fillRect/>
                          </a:stretch>
                        </pic:blipFill>
                        <pic:spPr>
                          <a:xfrm>
                            <a:off x="0" y="0"/>
                            <a:ext cx="1271016" cy="896112"/>
                          </a:xfrm>
                          <a:prstGeom prst="rect">
                            <a:avLst/>
                          </a:prstGeom>
                        </pic:spPr>
                      </pic:pic>
                    </a:graphicData>
                  </a:graphic>
                </wp:inline>
              </w:drawing>
            </w:r>
          </w:p>
        </w:tc>
        <w:tc>
          <w:tcPr>
            <w:tcW w:w="2217" w:type="dxa"/>
            <w:vAlign w:val="center"/>
          </w:tcPr>
          <w:p w14:paraId="6B6D21FC" w14:textId="77777777" w:rsidR="009C5262" w:rsidRPr="00154C86" w:rsidRDefault="009C5262" w:rsidP="0091545B">
            <w:pPr>
              <w:jc w:val="center"/>
              <w:rPr>
                <w:b/>
                <w:bCs/>
              </w:rPr>
            </w:pPr>
            <w:r w:rsidRPr="00154C86">
              <w:rPr>
                <w:noProof/>
                <w:color w:val="000000" w:themeColor="text1"/>
              </w:rPr>
              <w:drawing>
                <wp:inline distT="0" distB="0" distL="0" distR="0" wp14:anchorId="4205AF79" wp14:editId="6F297AB6">
                  <wp:extent cx="1271016" cy="896112"/>
                  <wp:effectExtent l="0" t="0" r="0" b="5715"/>
                  <wp:docPr id="745227599" name="Picture 745227599" descr="A picture containing colorfulness, screenshot, amber, purp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970941" name="Picture 809970941" descr="A picture containing colorfulness, screenshot, amber, purple&#10;&#10;Description automatically generated"/>
                          <pic:cNvPicPr/>
                        </pic:nvPicPr>
                        <pic:blipFill>
                          <a:blip r:embed="rId44"/>
                          <a:stretch>
                            <a:fillRect/>
                          </a:stretch>
                        </pic:blipFill>
                        <pic:spPr>
                          <a:xfrm>
                            <a:off x="0" y="0"/>
                            <a:ext cx="1271016" cy="896112"/>
                          </a:xfrm>
                          <a:prstGeom prst="rect">
                            <a:avLst/>
                          </a:prstGeom>
                        </pic:spPr>
                      </pic:pic>
                    </a:graphicData>
                  </a:graphic>
                </wp:inline>
              </w:drawing>
            </w:r>
          </w:p>
        </w:tc>
        <w:tc>
          <w:tcPr>
            <w:tcW w:w="2217" w:type="dxa"/>
            <w:vAlign w:val="center"/>
          </w:tcPr>
          <w:p w14:paraId="54BDACF8" w14:textId="77777777" w:rsidR="009C5262" w:rsidRPr="00154C86" w:rsidRDefault="009C5262" w:rsidP="0091545B">
            <w:pPr>
              <w:jc w:val="center"/>
              <w:rPr>
                <w:b/>
                <w:bCs/>
              </w:rPr>
            </w:pPr>
            <w:r w:rsidRPr="00154C86">
              <w:rPr>
                <w:noProof/>
                <w:color w:val="000000" w:themeColor="text1"/>
              </w:rPr>
              <w:drawing>
                <wp:inline distT="0" distB="0" distL="0" distR="0" wp14:anchorId="25559C71" wp14:editId="605F6C59">
                  <wp:extent cx="1271016" cy="896112"/>
                  <wp:effectExtent l="0" t="0" r="0" b="5715"/>
                  <wp:docPr id="1012913880" name="Picture 1012913880" descr="A picture containing colorfulness, purple, screenshot, viole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449991" name="Picture 859449991" descr="A picture containing colorfulness, purple, screenshot, violet&#10;&#10;Description automatically generated"/>
                          <pic:cNvPicPr/>
                        </pic:nvPicPr>
                        <pic:blipFill>
                          <a:blip r:embed="rId45"/>
                          <a:stretch>
                            <a:fillRect/>
                          </a:stretch>
                        </pic:blipFill>
                        <pic:spPr>
                          <a:xfrm>
                            <a:off x="0" y="0"/>
                            <a:ext cx="1271016" cy="896112"/>
                          </a:xfrm>
                          <a:prstGeom prst="rect">
                            <a:avLst/>
                          </a:prstGeom>
                        </pic:spPr>
                      </pic:pic>
                    </a:graphicData>
                  </a:graphic>
                </wp:inline>
              </w:drawing>
            </w:r>
          </w:p>
        </w:tc>
        <w:tc>
          <w:tcPr>
            <w:tcW w:w="2534" w:type="dxa"/>
            <w:vAlign w:val="center"/>
          </w:tcPr>
          <w:p w14:paraId="0BA179A4" w14:textId="77777777" w:rsidR="009C5262" w:rsidRPr="00154C86" w:rsidRDefault="009C5262" w:rsidP="0091545B">
            <w:pPr>
              <w:jc w:val="center"/>
              <w:rPr>
                <w:b/>
                <w:bCs/>
              </w:rPr>
            </w:pPr>
            <w:r w:rsidRPr="00154C86">
              <w:rPr>
                <w:b/>
                <w:bCs/>
                <w:noProof/>
              </w:rPr>
              <w:drawing>
                <wp:inline distT="0" distB="0" distL="0" distR="0" wp14:anchorId="47CC6F3E" wp14:editId="08D4805C">
                  <wp:extent cx="1271016" cy="896112"/>
                  <wp:effectExtent l="0" t="0" r="0" b="5715"/>
                  <wp:docPr id="2110939814" name="Picture 2110939814" descr="A picture containing colorfulness, pur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496140" name="Picture 1" descr="A picture containing colorfulness, purple, screenshot&#10;&#10;Description automatically generated"/>
                          <pic:cNvPicPr/>
                        </pic:nvPicPr>
                        <pic:blipFill rotWithShape="1">
                          <a:blip r:embed="rId46"/>
                          <a:srcRect l="1815" t="15004" r="15126" b="10215"/>
                          <a:stretch/>
                        </pic:blipFill>
                        <pic:spPr bwMode="auto">
                          <a:xfrm>
                            <a:off x="0" y="0"/>
                            <a:ext cx="1271016" cy="896112"/>
                          </a:xfrm>
                          <a:prstGeom prst="rect">
                            <a:avLst/>
                          </a:prstGeom>
                          <a:ln>
                            <a:noFill/>
                          </a:ln>
                          <a:extLst>
                            <a:ext uri="{53640926-AAD7-44D8-BBD7-CCE9431645EC}">
                              <a14:shadowObscured xmlns:a14="http://schemas.microsoft.com/office/drawing/2010/main"/>
                            </a:ext>
                          </a:extLst>
                        </pic:spPr>
                      </pic:pic>
                    </a:graphicData>
                  </a:graphic>
                </wp:inline>
              </w:drawing>
            </w:r>
          </w:p>
        </w:tc>
      </w:tr>
      <w:tr w:rsidR="009C5262" w:rsidRPr="00154C86" w14:paraId="4A403ED3" w14:textId="77777777" w:rsidTr="0091545B">
        <w:trPr>
          <w:trHeight w:val="1562"/>
        </w:trPr>
        <w:tc>
          <w:tcPr>
            <w:tcW w:w="6651" w:type="dxa"/>
            <w:gridSpan w:val="3"/>
            <w:vAlign w:val="center"/>
          </w:tcPr>
          <w:p w14:paraId="224BB3B6" w14:textId="77777777" w:rsidR="009C5262" w:rsidRPr="00154C86" w:rsidRDefault="009C5262" w:rsidP="009C5262">
            <w:pPr>
              <w:pStyle w:val="ListParagraph"/>
              <w:numPr>
                <w:ilvl w:val="0"/>
                <w:numId w:val="7"/>
              </w:numPr>
              <w:jc w:val="center"/>
              <w:rPr>
                <w:noProof/>
                <w:color w:val="000000" w:themeColor="text1"/>
              </w:rPr>
            </w:pPr>
            <w:r w:rsidRPr="00154C86">
              <w:rPr>
                <w:b/>
                <w:bCs/>
                <w:noProof/>
                <w:color w:val="000000" w:themeColor="text1"/>
              </w:rPr>
              <w:t>Three replications of experimental thermal profiles</w:t>
            </w:r>
          </w:p>
        </w:tc>
        <w:tc>
          <w:tcPr>
            <w:tcW w:w="2534" w:type="dxa"/>
            <w:vAlign w:val="center"/>
          </w:tcPr>
          <w:p w14:paraId="4D3A223C" w14:textId="77777777" w:rsidR="009C5262" w:rsidRPr="00154C86" w:rsidRDefault="009C5262" w:rsidP="009C5262">
            <w:pPr>
              <w:pStyle w:val="ListParagraph"/>
              <w:numPr>
                <w:ilvl w:val="0"/>
                <w:numId w:val="7"/>
              </w:numPr>
              <w:jc w:val="center"/>
              <w:rPr>
                <w:noProof/>
                <w:color w:val="000000" w:themeColor="text1"/>
              </w:rPr>
            </w:pPr>
            <w:r w:rsidRPr="00154C86">
              <w:rPr>
                <w:b/>
                <w:bCs/>
                <w:noProof/>
              </w:rPr>
              <w:t>Simulated dissipated power density</w:t>
            </w:r>
          </w:p>
        </w:tc>
      </w:tr>
    </w:tbl>
    <w:p w14:paraId="737EEF76" w14:textId="77777777" w:rsidR="00C45B47" w:rsidRPr="00154C86" w:rsidRDefault="00C45B47" w:rsidP="00C45B47">
      <w:pPr>
        <w:pStyle w:val="Caption"/>
      </w:pPr>
    </w:p>
    <w:p w14:paraId="79FEF896" w14:textId="256A1923" w:rsidR="00C45B47" w:rsidRPr="00154C86" w:rsidRDefault="00026D62" w:rsidP="00026D62">
      <w:pPr>
        <w:pStyle w:val="Caption"/>
        <w:rPr>
          <w:b w:val="0"/>
        </w:rPr>
      </w:pPr>
      <w:bookmarkStart w:id="109" w:name="_Toc138441208"/>
      <w:bookmarkStart w:id="110" w:name="_Toc138441454"/>
      <w:bookmarkStart w:id="111" w:name="_Toc141880806"/>
      <w:r w:rsidRPr="00154C86">
        <w:t xml:space="preserve">Figure </w:t>
      </w:r>
      <w:r w:rsidR="00DC1689" w:rsidRPr="00154C86">
        <w:t>3</w:t>
      </w:r>
      <w:r w:rsidR="009C5262" w:rsidRPr="00154C86">
        <w:t>.</w:t>
      </w:r>
      <w:fldSimple w:instr=" SEQ Figure \* ARABIC \s 1 ">
        <w:r w:rsidR="009C5262" w:rsidRPr="00154C86">
          <w:rPr>
            <w:noProof/>
          </w:rPr>
          <w:t>6</w:t>
        </w:r>
      </w:fldSimple>
      <w:r w:rsidRPr="00154C86">
        <w:t xml:space="preserve"> Comparison of the (A) experimental spatial heating pattern of the mashed </w:t>
      </w:r>
      <w:r w:rsidR="00323D6C" w:rsidRPr="00154C86">
        <w:t>potato</w:t>
      </w:r>
      <w:r w:rsidRPr="00154C86">
        <w:t xml:space="preserve"> for three different replications with the (B) simulated power dissipation density of two multiple ports working simultaneously at a relative source phase difference of 0</w:t>
      </w:r>
      <w:r w:rsidR="00865E4D" w:rsidRPr="00154C86">
        <w:sym w:font="Symbol" w:char="F0B0"/>
      </w:r>
      <w:r w:rsidRPr="00154C86">
        <w:t>.</w:t>
      </w:r>
      <w:bookmarkEnd w:id="109"/>
      <w:bookmarkEnd w:id="110"/>
      <w:bookmarkEnd w:id="111"/>
      <w:r w:rsidR="00C45B47" w:rsidRPr="00154C86">
        <w:br w:type="page"/>
      </w:r>
    </w:p>
    <w:p w14:paraId="28F86921" w14:textId="4E95D284" w:rsidR="00C45B47" w:rsidRPr="00154C86" w:rsidRDefault="004E3EB5" w:rsidP="00C45B47">
      <w:pPr>
        <w:pStyle w:val="Caption"/>
        <w:jc w:val="center"/>
      </w:pPr>
      <w:r w:rsidRPr="00154C86">
        <w:rPr>
          <w:b w:val="0"/>
          <w:bCs/>
          <w:noProof/>
          <w:sz w:val="28"/>
          <w:szCs w:val="28"/>
        </w:rPr>
        <w:lastRenderedPageBreak/>
        <w:drawing>
          <wp:inline distT="0" distB="0" distL="0" distR="0" wp14:anchorId="0D958815" wp14:editId="3C9240CE">
            <wp:extent cx="3021496" cy="6471422"/>
            <wp:effectExtent l="0" t="0" r="0" b="0"/>
            <wp:docPr id="1764749730" name="Picture 1" descr="A red and blue line in the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49730" name="Picture 1" descr="A red and blue line in the dark&#10;&#10;Description automatically generated"/>
                    <pic:cNvPicPr/>
                  </pic:nvPicPr>
                  <pic:blipFill>
                    <a:blip r:embed="rId47"/>
                    <a:stretch>
                      <a:fillRect/>
                    </a:stretch>
                  </pic:blipFill>
                  <pic:spPr>
                    <a:xfrm>
                      <a:off x="0" y="0"/>
                      <a:ext cx="3037743" cy="6506219"/>
                    </a:xfrm>
                    <a:prstGeom prst="rect">
                      <a:avLst/>
                    </a:prstGeom>
                  </pic:spPr>
                </pic:pic>
              </a:graphicData>
            </a:graphic>
          </wp:inline>
        </w:drawing>
      </w:r>
    </w:p>
    <w:p w14:paraId="7838C720" w14:textId="7A38A713" w:rsidR="00C45B47" w:rsidRPr="00154C86" w:rsidRDefault="008A6A8F" w:rsidP="008A6A8F">
      <w:pPr>
        <w:pStyle w:val="Caption"/>
        <w:rPr>
          <w:b w:val="0"/>
        </w:rPr>
      </w:pPr>
      <w:bookmarkStart w:id="112" w:name="_Toc138441455"/>
      <w:bookmarkStart w:id="113" w:name="_Toc141880807"/>
      <w:r w:rsidRPr="00154C86">
        <w:t xml:space="preserve">Figure </w:t>
      </w:r>
      <w:r w:rsidR="00DC1689" w:rsidRPr="00154C86">
        <w:t>3</w:t>
      </w:r>
      <w:r w:rsidR="009C5262" w:rsidRPr="00154C86">
        <w:t>.</w:t>
      </w:r>
      <w:fldSimple w:instr=" SEQ Figure \* ARABIC \s 1 ">
        <w:r w:rsidR="009C5262" w:rsidRPr="00154C86">
          <w:rPr>
            <w:noProof/>
          </w:rPr>
          <w:t>7</w:t>
        </w:r>
      </w:fldSimple>
      <w:r w:rsidRPr="00154C86">
        <w:t xml:space="preserve"> </w:t>
      </w:r>
      <w:r w:rsidR="004E3EB5" w:rsidRPr="00154C86">
        <w:rPr>
          <w:bCs/>
        </w:rPr>
        <w:t>Correlation of the electric field between simple analytical model and physics-based model at (A) x-direction, (B) y-direction, and (C) z-direction at an arbitrary relative source phase difference of 135</w:t>
      </w:r>
      <w:r w:rsidR="004E3EB5" w:rsidRPr="00154C86">
        <w:rPr>
          <w:bCs/>
        </w:rPr>
        <w:sym w:font="Symbol" w:char="F0B0"/>
      </w:r>
      <w:r w:rsidR="004E3EB5" w:rsidRPr="00154C86">
        <w:rPr>
          <w:bCs/>
        </w:rPr>
        <w:t>.</w:t>
      </w:r>
      <w:bookmarkEnd w:id="112"/>
      <w:bookmarkEnd w:id="113"/>
    </w:p>
    <w:p w14:paraId="49748FA5" w14:textId="1A352C28" w:rsidR="00C45B47" w:rsidRPr="00154C86" w:rsidRDefault="001A3952" w:rsidP="00C45B47">
      <w:pPr>
        <w:pStyle w:val="Caption"/>
      </w:pPr>
      <w:r w:rsidRPr="00154C86">
        <w:rPr>
          <w:noProof/>
        </w:rPr>
        <w:lastRenderedPageBreak/>
        <w:drawing>
          <wp:inline distT="0" distB="0" distL="0" distR="0" wp14:anchorId="04EBBC66" wp14:editId="483BC4D9">
            <wp:extent cx="5943600" cy="6382199"/>
            <wp:effectExtent l="0" t="0" r="0" b="0"/>
            <wp:docPr id="1007229349" name="Picture 1" descr="A black background with red and blue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29349" name="Picture 1" descr="A black background with red and blue lines&#10;&#10;Description automatically generated with low confidence"/>
                    <pic:cNvPicPr/>
                  </pic:nvPicPr>
                  <pic:blipFill>
                    <a:blip r:embed="rId48"/>
                    <a:stretch>
                      <a:fillRect/>
                    </a:stretch>
                  </pic:blipFill>
                  <pic:spPr>
                    <a:xfrm>
                      <a:off x="0" y="0"/>
                      <a:ext cx="5943600" cy="6382199"/>
                    </a:xfrm>
                    <a:prstGeom prst="rect">
                      <a:avLst/>
                    </a:prstGeom>
                  </pic:spPr>
                </pic:pic>
              </a:graphicData>
            </a:graphic>
          </wp:inline>
        </w:drawing>
      </w:r>
    </w:p>
    <w:p w14:paraId="628FE41A" w14:textId="2E727EAD" w:rsidR="00CA5A8F" w:rsidRPr="00154C86" w:rsidRDefault="008A6A8F" w:rsidP="008A6A8F">
      <w:pPr>
        <w:pStyle w:val="Caption"/>
        <w:rPr>
          <w:b w:val="0"/>
        </w:rPr>
      </w:pPr>
      <w:bookmarkStart w:id="114" w:name="_Toc138441456"/>
      <w:bookmarkStart w:id="115" w:name="_Toc141880808"/>
      <w:r w:rsidRPr="00154C86">
        <w:t>Figure</w:t>
      </w:r>
      <w:r w:rsidR="00DC1689" w:rsidRPr="00154C86">
        <w:t xml:space="preserve"> 3</w:t>
      </w:r>
      <w:r w:rsidR="009C5262" w:rsidRPr="00154C86">
        <w:t>.</w:t>
      </w:r>
      <w:fldSimple w:instr=" SEQ Figure \* ARABIC \s 1 ">
        <w:r w:rsidR="009C5262" w:rsidRPr="00154C86">
          <w:rPr>
            <w:noProof/>
          </w:rPr>
          <w:t>8</w:t>
        </w:r>
      </w:fldSimple>
      <w:r w:rsidRPr="00154C86">
        <w:t xml:space="preserve"> </w:t>
      </w:r>
      <w:r w:rsidR="004E3EB5" w:rsidRPr="00154C86">
        <w:rPr>
          <w:bCs/>
        </w:rPr>
        <w:t>Correlation</w:t>
      </w:r>
      <w:r w:rsidR="004E3EB5" w:rsidRPr="00154C86" w:rsidDel="00EB61C7">
        <w:rPr>
          <w:bCs/>
        </w:rPr>
        <w:t xml:space="preserve"> </w:t>
      </w:r>
      <w:r w:rsidR="004E3EB5" w:rsidRPr="00154C86">
        <w:rPr>
          <w:bCs/>
        </w:rPr>
        <w:t>of power dissipation density at arbitrary relative phase of (A) 37</w:t>
      </w:r>
      <w:r w:rsidR="004E3EB5" w:rsidRPr="00154C86">
        <w:rPr>
          <w:bCs/>
        </w:rPr>
        <w:sym w:font="Symbol" w:char="F0B0"/>
      </w:r>
      <w:r w:rsidR="004E3EB5" w:rsidRPr="00154C86">
        <w:rPr>
          <w:bCs/>
        </w:rPr>
        <w:t>, (B) 135</w:t>
      </w:r>
      <w:r w:rsidR="004E3EB5" w:rsidRPr="00154C86">
        <w:rPr>
          <w:bCs/>
        </w:rPr>
        <w:sym w:font="Symbol" w:char="F0B0"/>
      </w:r>
      <w:r w:rsidR="004E3EB5" w:rsidRPr="00154C86">
        <w:rPr>
          <w:bCs/>
        </w:rPr>
        <w:t>, (C) 180</w:t>
      </w:r>
      <w:r w:rsidR="004E3EB5" w:rsidRPr="00154C86">
        <w:rPr>
          <w:bCs/>
        </w:rPr>
        <w:sym w:font="Symbol" w:char="F0B0"/>
      </w:r>
      <w:r w:rsidR="004E3EB5" w:rsidRPr="00154C86">
        <w:rPr>
          <w:bCs/>
        </w:rPr>
        <w:t>, and (D) 223</w:t>
      </w:r>
      <w:r w:rsidR="004E3EB5" w:rsidRPr="00154C86">
        <w:rPr>
          <w:bCs/>
        </w:rPr>
        <w:sym w:font="Symbol" w:char="F0B0"/>
      </w:r>
      <w:r w:rsidR="004E3EB5" w:rsidRPr="00154C86">
        <w:rPr>
          <w:bCs/>
        </w:rPr>
        <w:t xml:space="preserve"> between simple analytical and physics-based models.</w:t>
      </w:r>
      <w:bookmarkEnd w:id="114"/>
      <w:bookmarkEnd w:id="115"/>
      <w:r w:rsidR="00CA5A8F" w:rsidRPr="00154C86">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2453"/>
        <w:gridCol w:w="1546"/>
        <w:gridCol w:w="2468"/>
        <w:gridCol w:w="1346"/>
      </w:tblGrid>
      <w:tr w:rsidR="00CA5A8F" w:rsidRPr="00154C86" w14:paraId="18A08E5A" w14:textId="77777777" w:rsidTr="00CA5A8F">
        <w:tc>
          <w:tcPr>
            <w:tcW w:w="0" w:type="auto"/>
            <w:vAlign w:val="center"/>
          </w:tcPr>
          <w:p w14:paraId="452E977B" w14:textId="77777777" w:rsidR="00CA5A8F" w:rsidRPr="00154C86" w:rsidRDefault="00CA5A8F" w:rsidP="007E17B6">
            <w:pPr>
              <w:spacing w:line="240" w:lineRule="auto"/>
              <w:jc w:val="center"/>
              <w:rPr>
                <w:b/>
                <w:bCs/>
              </w:rPr>
            </w:pPr>
            <w:r w:rsidRPr="00154C86">
              <w:rPr>
                <w:b/>
                <w:bCs/>
              </w:rPr>
              <w:lastRenderedPageBreak/>
              <w:t>Relative source phase difference</w:t>
            </w:r>
          </w:p>
        </w:tc>
        <w:tc>
          <w:tcPr>
            <w:tcW w:w="0" w:type="auto"/>
            <w:vAlign w:val="center"/>
          </w:tcPr>
          <w:p w14:paraId="277621F3" w14:textId="77777777" w:rsidR="00CA5A8F" w:rsidRPr="00154C86" w:rsidRDefault="00CA5A8F" w:rsidP="007E17B6">
            <w:pPr>
              <w:spacing w:line="240" w:lineRule="auto"/>
              <w:jc w:val="center"/>
              <w:rPr>
                <w:b/>
                <w:bCs/>
              </w:rPr>
            </w:pPr>
            <w:r w:rsidRPr="00154C86">
              <w:rPr>
                <w:b/>
                <w:bCs/>
              </w:rPr>
              <w:t>Power density distribution</w:t>
            </w:r>
          </w:p>
        </w:tc>
        <w:tc>
          <w:tcPr>
            <w:tcW w:w="0" w:type="auto"/>
            <w:vAlign w:val="center"/>
          </w:tcPr>
          <w:p w14:paraId="7A014010" w14:textId="77777777" w:rsidR="00CA5A8F" w:rsidRPr="00154C86" w:rsidRDefault="00CA5A8F" w:rsidP="007E17B6">
            <w:pPr>
              <w:spacing w:line="240" w:lineRule="auto"/>
              <w:jc w:val="center"/>
              <w:rPr>
                <w:b/>
                <w:bCs/>
              </w:rPr>
            </w:pPr>
            <w:r w:rsidRPr="00154C86">
              <w:rPr>
                <w:b/>
                <w:bCs/>
              </w:rPr>
              <w:t>Relative source phase difference</w:t>
            </w:r>
          </w:p>
        </w:tc>
        <w:tc>
          <w:tcPr>
            <w:tcW w:w="0" w:type="auto"/>
            <w:vAlign w:val="center"/>
          </w:tcPr>
          <w:p w14:paraId="1D03AF62" w14:textId="77777777" w:rsidR="00CA5A8F" w:rsidRPr="00154C86" w:rsidRDefault="00CA5A8F" w:rsidP="007E17B6">
            <w:pPr>
              <w:spacing w:line="240" w:lineRule="auto"/>
              <w:jc w:val="center"/>
              <w:rPr>
                <w:b/>
                <w:bCs/>
              </w:rPr>
            </w:pPr>
            <w:r w:rsidRPr="00154C86">
              <w:rPr>
                <w:b/>
                <w:bCs/>
              </w:rPr>
              <w:t>Power density distribution</w:t>
            </w:r>
          </w:p>
        </w:tc>
        <w:tc>
          <w:tcPr>
            <w:tcW w:w="0" w:type="auto"/>
            <w:vAlign w:val="center"/>
          </w:tcPr>
          <w:p w14:paraId="316C08F6" w14:textId="77777777" w:rsidR="00CA5A8F" w:rsidRPr="00154C86" w:rsidRDefault="00CA5A8F" w:rsidP="007E17B6">
            <w:pPr>
              <w:spacing w:line="240" w:lineRule="auto"/>
              <w:jc w:val="center"/>
              <w:rPr>
                <w:b/>
                <w:bCs/>
              </w:rPr>
            </w:pPr>
            <w:r w:rsidRPr="00154C86">
              <w:rPr>
                <w:b/>
                <w:bCs/>
              </w:rPr>
              <w:t>Legend, 10</w:t>
            </w:r>
            <w:r w:rsidRPr="00154C86">
              <w:rPr>
                <w:b/>
                <w:bCs/>
                <w:vertAlign w:val="superscript"/>
              </w:rPr>
              <w:t>7</w:t>
            </w:r>
            <w:r w:rsidRPr="00154C86">
              <w:rPr>
                <w:b/>
                <w:bCs/>
              </w:rPr>
              <w:t xml:space="preserve"> W/m</w:t>
            </w:r>
            <w:r w:rsidRPr="00154C86">
              <w:rPr>
                <w:b/>
                <w:bCs/>
                <w:vertAlign w:val="superscript"/>
              </w:rPr>
              <w:t>3</w:t>
            </w:r>
          </w:p>
        </w:tc>
      </w:tr>
      <w:tr w:rsidR="00CA5A8F" w:rsidRPr="00154C86" w14:paraId="5A29C1AB" w14:textId="77777777" w:rsidTr="00CA5A8F">
        <w:tc>
          <w:tcPr>
            <w:tcW w:w="0" w:type="auto"/>
            <w:vAlign w:val="center"/>
          </w:tcPr>
          <w:p w14:paraId="6281C306" w14:textId="77777777" w:rsidR="00CA5A8F" w:rsidRPr="00154C86" w:rsidRDefault="00CA5A8F" w:rsidP="007E17B6">
            <w:pPr>
              <w:spacing w:line="240" w:lineRule="auto"/>
              <w:jc w:val="center"/>
              <w:rPr>
                <w:b/>
                <w:bCs/>
              </w:rPr>
            </w:pPr>
            <w:r w:rsidRPr="00154C86">
              <w:rPr>
                <w:b/>
                <w:bCs/>
              </w:rPr>
              <w:t>0</w:t>
            </w:r>
            <w:r w:rsidRPr="00154C86">
              <w:rPr>
                <w:b/>
                <w:bCs/>
              </w:rPr>
              <w:sym w:font="Symbol" w:char="F0B0"/>
            </w:r>
          </w:p>
        </w:tc>
        <w:tc>
          <w:tcPr>
            <w:tcW w:w="0" w:type="auto"/>
            <w:vAlign w:val="center"/>
          </w:tcPr>
          <w:p w14:paraId="27239D17" w14:textId="77777777" w:rsidR="00CA5A8F" w:rsidRPr="00154C86" w:rsidRDefault="00CA5A8F" w:rsidP="007E17B6">
            <w:pPr>
              <w:tabs>
                <w:tab w:val="left" w:pos="473"/>
              </w:tabs>
              <w:spacing w:line="240" w:lineRule="auto"/>
              <w:jc w:val="center"/>
            </w:pPr>
            <w:r w:rsidRPr="00154C86">
              <w:rPr>
                <w:noProof/>
              </w:rPr>
              <w:drawing>
                <wp:inline distT="0" distB="0" distL="0" distR="0" wp14:anchorId="6364D22A" wp14:editId="2DDF849A">
                  <wp:extent cx="1367692" cy="894287"/>
                  <wp:effectExtent l="0" t="0" r="4445" b="0"/>
                  <wp:docPr id="1171530006"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30006" name="Picture 1" descr="A picture containing screenshot, text, colorfulness&#10;&#10;Description automatically generated"/>
                          <pic:cNvPicPr/>
                        </pic:nvPicPr>
                        <pic:blipFill rotWithShape="1">
                          <a:blip r:embed="rId49"/>
                          <a:srcRect l="16060" t="9453" r="2459" b="13889"/>
                          <a:stretch/>
                        </pic:blipFill>
                        <pic:spPr bwMode="auto">
                          <a:xfrm>
                            <a:off x="0" y="0"/>
                            <a:ext cx="1367692" cy="894287"/>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C4E4204" w14:textId="77777777" w:rsidR="00CA5A8F" w:rsidRPr="00154C86" w:rsidRDefault="00CA5A8F" w:rsidP="007E17B6">
            <w:pPr>
              <w:spacing w:line="240" w:lineRule="auto"/>
              <w:jc w:val="center"/>
              <w:rPr>
                <w:b/>
                <w:bCs/>
              </w:rPr>
            </w:pPr>
            <w:r w:rsidRPr="00154C86">
              <w:rPr>
                <w:b/>
                <w:bCs/>
              </w:rPr>
              <w:t>180</w:t>
            </w:r>
            <w:r w:rsidRPr="00154C86">
              <w:rPr>
                <w:b/>
                <w:bCs/>
              </w:rPr>
              <w:sym w:font="Symbol" w:char="F0B0"/>
            </w:r>
          </w:p>
        </w:tc>
        <w:tc>
          <w:tcPr>
            <w:tcW w:w="0" w:type="auto"/>
            <w:vAlign w:val="center"/>
          </w:tcPr>
          <w:p w14:paraId="014751F3" w14:textId="77777777" w:rsidR="00CA5A8F" w:rsidRPr="00154C86" w:rsidRDefault="00CA5A8F" w:rsidP="007E17B6">
            <w:pPr>
              <w:spacing w:line="240" w:lineRule="auto"/>
              <w:jc w:val="center"/>
            </w:pPr>
            <w:r w:rsidRPr="00154C86">
              <w:rPr>
                <w:noProof/>
              </w:rPr>
              <w:drawing>
                <wp:inline distT="0" distB="0" distL="0" distR="0" wp14:anchorId="72EEDEA2" wp14:editId="50DFF31F">
                  <wp:extent cx="1372895" cy="902970"/>
                  <wp:effectExtent l="0" t="0" r="0" b="0"/>
                  <wp:docPr id="1462680664"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80664" name="Picture 1" descr="A picture containing screenshot, text, colorfulness&#10;&#10;Description automatically generated"/>
                          <pic:cNvPicPr/>
                        </pic:nvPicPr>
                        <pic:blipFill rotWithShape="1">
                          <a:blip r:embed="rId50"/>
                          <a:srcRect l="16302" t="9105" r="3433" b="14937"/>
                          <a:stretch/>
                        </pic:blipFill>
                        <pic:spPr bwMode="auto">
                          <a:xfrm>
                            <a:off x="0" y="0"/>
                            <a:ext cx="1394311" cy="917056"/>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restart"/>
            <w:vAlign w:val="center"/>
          </w:tcPr>
          <w:p w14:paraId="281F7720" w14:textId="77777777" w:rsidR="00CA5A8F" w:rsidRPr="00154C86" w:rsidRDefault="00CA5A8F" w:rsidP="007E17B6">
            <w:pPr>
              <w:spacing w:line="240" w:lineRule="auto"/>
              <w:jc w:val="center"/>
            </w:pPr>
            <w:r w:rsidRPr="00154C86">
              <w:rPr>
                <w:b/>
                <w:bCs/>
                <w:noProof/>
              </w:rPr>
              <w:drawing>
                <wp:inline distT="0" distB="0" distL="0" distR="0" wp14:anchorId="3A7ED948" wp14:editId="2F628403">
                  <wp:extent cx="647065" cy="3703898"/>
                  <wp:effectExtent l="0" t="0" r="635" b="5080"/>
                  <wp:docPr id="1960710840" name="Picture 1" descr="A picture containing text,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10840" name="Picture 1" descr="A picture containing text, screenshot, colorfulness&#10;&#10;Description automatically generated"/>
                          <pic:cNvPicPr/>
                        </pic:nvPicPr>
                        <pic:blipFill rotWithShape="1">
                          <a:blip r:embed="rId51"/>
                          <a:srcRect l="84964" t="7442" r="4792" b="11688"/>
                          <a:stretch/>
                        </pic:blipFill>
                        <pic:spPr bwMode="auto">
                          <a:xfrm>
                            <a:off x="0" y="0"/>
                            <a:ext cx="674883" cy="3863135"/>
                          </a:xfrm>
                          <a:prstGeom prst="rect">
                            <a:avLst/>
                          </a:prstGeom>
                          <a:ln>
                            <a:noFill/>
                          </a:ln>
                          <a:extLst>
                            <a:ext uri="{53640926-AAD7-44D8-BBD7-CCE9431645EC}">
                              <a14:shadowObscured xmlns:a14="http://schemas.microsoft.com/office/drawing/2010/main"/>
                            </a:ext>
                          </a:extLst>
                        </pic:spPr>
                      </pic:pic>
                    </a:graphicData>
                  </a:graphic>
                </wp:inline>
              </w:drawing>
            </w:r>
          </w:p>
        </w:tc>
      </w:tr>
      <w:tr w:rsidR="00CA5A8F" w:rsidRPr="00154C86" w14:paraId="446EAE35" w14:textId="77777777" w:rsidTr="00CA5A8F">
        <w:tc>
          <w:tcPr>
            <w:tcW w:w="0" w:type="auto"/>
            <w:vAlign w:val="center"/>
          </w:tcPr>
          <w:p w14:paraId="0EF7A78F" w14:textId="77777777" w:rsidR="00CA5A8F" w:rsidRPr="00154C86" w:rsidRDefault="00CA5A8F" w:rsidP="007E17B6">
            <w:pPr>
              <w:spacing w:line="240" w:lineRule="auto"/>
              <w:jc w:val="center"/>
              <w:rPr>
                <w:b/>
                <w:bCs/>
              </w:rPr>
            </w:pPr>
            <w:r w:rsidRPr="00154C86">
              <w:rPr>
                <w:b/>
                <w:bCs/>
              </w:rPr>
              <w:t>30</w:t>
            </w:r>
            <w:r w:rsidRPr="00154C86">
              <w:rPr>
                <w:b/>
                <w:bCs/>
              </w:rPr>
              <w:sym w:font="Symbol" w:char="F0B0"/>
            </w:r>
          </w:p>
        </w:tc>
        <w:tc>
          <w:tcPr>
            <w:tcW w:w="0" w:type="auto"/>
            <w:vAlign w:val="center"/>
          </w:tcPr>
          <w:p w14:paraId="4DE3E06E" w14:textId="77777777" w:rsidR="00CA5A8F" w:rsidRPr="00154C86" w:rsidRDefault="00CA5A8F" w:rsidP="007E17B6">
            <w:pPr>
              <w:spacing w:line="240" w:lineRule="auto"/>
              <w:jc w:val="center"/>
            </w:pPr>
            <w:r w:rsidRPr="00154C86">
              <w:rPr>
                <w:noProof/>
              </w:rPr>
              <w:drawing>
                <wp:inline distT="0" distB="0" distL="0" distR="0" wp14:anchorId="716F2D4C" wp14:editId="51299E04">
                  <wp:extent cx="1367193" cy="890954"/>
                  <wp:effectExtent l="0" t="0" r="0" b="1270"/>
                  <wp:docPr id="413617194"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17194" name="Picture 1" descr="A picture containing screenshot, text, colorfulness&#10;&#10;Description automatically generated"/>
                          <pic:cNvPicPr/>
                        </pic:nvPicPr>
                        <pic:blipFill rotWithShape="1">
                          <a:blip r:embed="rId52"/>
                          <a:srcRect l="16055" t="9453" r="2946" b="14599"/>
                          <a:stretch/>
                        </pic:blipFill>
                        <pic:spPr bwMode="auto">
                          <a:xfrm>
                            <a:off x="0" y="0"/>
                            <a:ext cx="1367193" cy="890954"/>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3A25C0BD" w14:textId="77777777" w:rsidR="00CA5A8F" w:rsidRPr="00154C86" w:rsidRDefault="00CA5A8F" w:rsidP="007E17B6">
            <w:pPr>
              <w:spacing w:line="240" w:lineRule="auto"/>
              <w:jc w:val="center"/>
              <w:rPr>
                <w:b/>
                <w:bCs/>
              </w:rPr>
            </w:pPr>
            <w:r w:rsidRPr="00154C86">
              <w:rPr>
                <w:b/>
                <w:bCs/>
              </w:rPr>
              <w:t>210</w:t>
            </w:r>
            <w:r w:rsidRPr="00154C86">
              <w:rPr>
                <w:b/>
                <w:bCs/>
              </w:rPr>
              <w:sym w:font="Symbol" w:char="F0B0"/>
            </w:r>
          </w:p>
        </w:tc>
        <w:tc>
          <w:tcPr>
            <w:tcW w:w="0" w:type="auto"/>
            <w:vAlign w:val="center"/>
          </w:tcPr>
          <w:p w14:paraId="555FF843" w14:textId="77777777" w:rsidR="00CA5A8F" w:rsidRPr="00154C86" w:rsidRDefault="00CA5A8F" w:rsidP="007E17B6">
            <w:pPr>
              <w:spacing w:line="240" w:lineRule="auto"/>
              <w:jc w:val="center"/>
            </w:pPr>
            <w:r w:rsidRPr="00154C86">
              <w:rPr>
                <w:noProof/>
              </w:rPr>
              <w:drawing>
                <wp:inline distT="0" distB="0" distL="0" distR="0" wp14:anchorId="449FDE63" wp14:editId="44235B20">
                  <wp:extent cx="1367155" cy="908926"/>
                  <wp:effectExtent l="0" t="0" r="4445" b="5715"/>
                  <wp:docPr id="1973340650" name="Picture 1973340650" descr="A picture containing screenshot, text, colorfulness,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98694" name="Picture 1" descr="A picture containing screenshot, text, colorfulness, red&#10;&#10;Description automatically generated"/>
                          <pic:cNvPicPr/>
                        </pic:nvPicPr>
                        <pic:blipFill rotWithShape="1">
                          <a:blip r:embed="rId53"/>
                          <a:srcRect l="16545" t="9103" r="3675" b="14581"/>
                          <a:stretch/>
                        </pic:blipFill>
                        <pic:spPr bwMode="auto">
                          <a:xfrm>
                            <a:off x="0" y="0"/>
                            <a:ext cx="1383643" cy="919888"/>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ign w:val="center"/>
          </w:tcPr>
          <w:p w14:paraId="5DC407DE" w14:textId="77777777" w:rsidR="00CA5A8F" w:rsidRPr="00154C86" w:rsidRDefault="00CA5A8F" w:rsidP="007E17B6">
            <w:pPr>
              <w:spacing w:line="240" w:lineRule="auto"/>
              <w:jc w:val="center"/>
            </w:pPr>
          </w:p>
        </w:tc>
      </w:tr>
      <w:tr w:rsidR="00CA5A8F" w:rsidRPr="00154C86" w14:paraId="38636F2F" w14:textId="77777777" w:rsidTr="00CA5A8F">
        <w:tc>
          <w:tcPr>
            <w:tcW w:w="0" w:type="auto"/>
            <w:vAlign w:val="center"/>
          </w:tcPr>
          <w:p w14:paraId="651E09EF" w14:textId="77777777" w:rsidR="00CA5A8F" w:rsidRPr="00154C86" w:rsidRDefault="00CA5A8F" w:rsidP="007E17B6">
            <w:pPr>
              <w:spacing w:line="240" w:lineRule="auto"/>
              <w:jc w:val="center"/>
              <w:rPr>
                <w:b/>
                <w:bCs/>
              </w:rPr>
            </w:pPr>
            <w:r w:rsidRPr="00154C86">
              <w:rPr>
                <w:b/>
                <w:bCs/>
              </w:rPr>
              <w:t>60</w:t>
            </w:r>
            <w:r w:rsidRPr="00154C86">
              <w:rPr>
                <w:b/>
                <w:bCs/>
              </w:rPr>
              <w:sym w:font="Symbol" w:char="F0B0"/>
            </w:r>
          </w:p>
        </w:tc>
        <w:tc>
          <w:tcPr>
            <w:tcW w:w="0" w:type="auto"/>
            <w:vAlign w:val="center"/>
          </w:tcPr>
          <w:p w14:paraId="4C6FF821" w14:textId="77777777" w:rsidR="00CA5A8F" w:rsidRPr="00154C86" w:rsidRDefault="00CA5A8F" w:rsidP="007E17B6">
            <w:pPr>
              <w:spacing w:line="240" w:lineRule="auto"/>
              <w:jc w:val="center"/>
            </w:pPr>
            <w:r w:rsidRPr="00154C86">
              <w:rPr>
                <w:noProof/>
              </w:rPr>
              <w:drawing>
                <wp:inline distT="0" distB="0" distL="0" distR="0" wp14:anchorId="1B6BA854" wp14:editId="0C255FDB">
                  <wp:extent cx="1374094" cy="906584"/>
                  <wp:effectExtent l="0" t="0" r="0" b="0"/>
                  <wp:docPr id="584320029"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20029" name="Picture 1" descr="A picture containing screenshot, text, colorfulness&#10;&#10;Description automatically generated"/>
                          <pic:cNvPicPr/>
                        </pic:nvPicPr>
                        <pic:blipFill rotWithShape="1">
                          <a:blip r:embed="rId54"/>
                          <a:srcRect l="16307" t="9808" r="3676" b="14231"/>
                          <a:stretch/>
                        </pic:blipFill>
                        <pic:spPr bwMode="auto">
                          <a:xfrm>
                            <a:off x="0" y="0"/>
                            <a:ext cx="1390958" cy="91771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7E8EEFD0" w14:textId="77777777" w:rsidR="00CA5A8F" w:rsidRPr="00154C86" w:rsidRDefault="00CA5A8F" w:rsidP="007E17B6">
            <w:pPr>
              <w:spacing w:line="240" w:lineRule="auto"/>
              <w:jc w:val="center"/>
              <w:rPr>
                <w:b/>
                <w:bCs/>
              </w:rPr>
            </w:pPr>
            <w:r w:rsidRPr="00154C86">
              <w:rPr>
                <w:b/>
                <w:bCs/>
              </w:rPr>
              <w:t>240</w:t>
            </w:r>
            <w:r w:rsidRPr="00154C86">
              <w:rPr>
                <w:b/>
                <w:bCs/>
              </w:rPr>
              <w:sym w:font="Symbol" w:char="F0B0"/>
            </w:r>
          </w:p>
        </w:tc>
        <w:tc>
          <w:tcPr>
            <w:tcW w:w="0" w:type="auto"/>
            <w:vAlign w:val="center"/>
          </w:tcPr>
          <w:p w14:paraId="4C92F8FF" w14:textId="77777777" w:rsidR="00CA5A8F" w:rsidRPr="00154C86" w:rsidRDefault="00CA5A8F" w:rsidP="007E17B6">
            <w:pPr>
              <w:tabs>
                <w:tab w:val="left" w:pos="473"/>
              </w:tabs>
              <w:spacing w:line="240" w:lineRule="auto"/>
              <w:jc w:val="center"/>
            </w:pPr>
            <w:r w:rsidRPr="00154C86">
              <w:rPr>
                <w:noProof/>
              </w:rPr>
              <w:drawing>
                <wp:inline distT="0" distB="0" distL="0" distR="0" wp14:anchorId="10DB1706" wp14:editId="400EF914">
                  <wp:extent cx="1383323" cy="915427"/>
                  <wp:effectExtent l="0" t="0" r="1270" b="0"/>
                  <wp:docPr id="1298969700" name="Picture 1" descr="A picture containing screenshot, text, colorfulness,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69700" name="Picture 1" descr="A picture containing screenshot, text, colorfulness, red&#10;&#10;Description automatically generated"/>
                          <pic:cNvPicPr/>
                        </pic:nvPicPr>
                        <pic:blipFill rotWithShape="1">
                          <a:blip r:embed="rId55"/>
                          <a:srcRect l="16057" t="8753" r="3432" b="14587"/>
                          <a:stretch/>
                        </pic:blipFill>
                        <pic:spPr bwMode="auto">
                          <a:xfrm>
                            <a:off x="0" y="0"/>
                            <a:ext cx="1419190" cy="939162"/>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ign w:val="center"/>
          </w:tcPr>
          <w:p w14:paraId="3D6720D5" w14:textId="77777777" w:rsidR="00CA5A8F" w:rsidRPr="00154C86" w:rsidRDefault="00CA5A8F" w:rsidP="007E17B6">
            <w:pPr>
              <w:spacing w:line="240" w:lineRule="auto"/>
              <w:jc w:val="center"/>
            </w:pPr>
          </w:p>
        </w:tc>
      </w:tr>
      <w:tr w:rsidR="00CA5A8F" w:rsidRPr="00154C86" w14:paraId="17A53F43" w14:textId="77777777" w:rsidTr="00CA5A8F">
        <w:tc>
          <w:tcPr>
            <w:tcW w:w="0" w:type="auto"/>
            <w:vAlign w:val="center"/>
          </w:tcPr>
          <w:p w14:paraId="59AD35D0" w14:textId="77777777" w:rsidR="00CA5A8F" w:rsidRPr="00154C86" w:rsidRDefault="00CA5A8F" w:rsidP="007E17B6">
            <w:pPr>
              <w:spacing w:line="240" w:lineRule="auto"/>
              <w:jc w:val="center"/>
              <w:rPr>
                <w:b/>
                <w:bCs/>
              </w:rPr>
            </w:pPr>
            <w:r w:rsidRPr="00154C86">
              <w:rPr>
                <w:b/>
                <w:bCs/>
              </w:rPr>
              <w:t>90</w:t>
            </w:r>
            <w:r w:rsidRPr="00154C86">
              <w:rPr>
                <w:b/>
                <w:bCs/>
              </w:rPr>
              <w:sym w:font="Symbol" w:char="F0B0"/>
            </w:r>
          </w:p>
        </w:tc>
        <w:tc>
          <w:tcPr>
            <w:tcW w:w="0" w:type="auto"/>
            <w:vAlign w:val="center"/>
          </w:tcPr>
          <w:p w14:paraId="64F6614D" w14:textId="77777777" w:rsidR="00CA5A8F" w:rsidRPr="00154C86" w:rsidRDefault="00CA5A8F" w:rsidP="007E17B6">
            <w:pPr>
              <w:spacing w:line="240" w:lineRule="auto"/>
              <w:jc w:val="center"/>
            </w:pPr>
            <w:r w:rsidRPr="00154C86">
              <w:rPr>
                <w:noProof/>
              </w:rPr>
              <w:drawing>
                <wp:inline distT="0" distB="0" distL="0" distR="0" wp14:anchorId="19763B13" wp14:editId="67C51454">
                  <wp:extent cx="1367155" cy="890953"/>
                  <wp:effectExtent l="0" t="0" r="4445" b="0"/>
                  <wp:docPr id="1905415077"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15077" name="Picture 1" descr="A picture containing screenshot, text, colorfulness&#10;&#10;Description automatically generated"/>
                          <pic:cNvPicPr/>
                        </pic:nvPicPr>
                        <pic:blipFill rotWithShape="1">
                          <a:blip r:embed="rId56"/>
                          <a:srcRect l="16057" t="9102" r="2945" b="14949"/>
                          <a:stretch/>
                        </pic:blipFill>
                        <pic:spPr bwMode="auto">
                          <a:xfrm>
                            <a:off x="0" y="0"/>
                            <a:ext cx="1383638" cy="901695"/>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5AFFA0A9" w14:textId="77777777" w:rsidR="00CA5A8F" w:rsidRPr="00154C86" w:rsidRDefault="00CA5A8F" w:rsidP="007E17B6">
            <w:pPr>
              <w:spacing w:line="240" w:lineRule="auto"/>
              <w:jc w:val="center"/>
              <w:rPr>
                <w:b/>
                <w:bCs/>
              </w:rPr>
            </w:pPr>
            <w:r w:rsidRPr="00154C86">
              <w:rPr>
                <w:b/>
                <w:bCs/>
              </w:rPr>
              <w:t>270</w:t>
            </w:r>
            <w:r w:rsidRPr="00154C86">
              <w:rPr>
                <w:b/>
                <w:bCs/>
              </w:rPr>
              <w:sym w:font="Symbol" w:char="F0B0"/>
            </w:r>
          </w:p>
        </w:tc>
        <w:tc>
          <w:tcPr>
            <w:tcW w:w="0" w:type="auto"/>
            <w:vAlign w:val="center"/>
          </w:tcPr>
          <w:p w14:paraId="1BC35D7F" w14:textId="77777777" w:rsidR="00CA5A8F" w:rsidRPr="00154C86" w:rsidRDefault="00CA5A8F" w:rsidP="007E17B6">
            <w:pPr>
              <w:spacing w:line="240" w:lineRule="auto"/>
              <w:jc w:val="center"/>
            </w:pPr>
            <w:r w:rsidRPr="00154C86">
              <w:rPr>
                <w:noProof/>
              </w:rPr>
              <w:drawing>
                <wp:inline distT="0" distB="0" distL="0" distR="0" wp14:anchorId="0EA9BED9" wp14:editId="210B46A1">
                  <wp:extent cx="1383030" cy="912342"/>
                  <wp:effectExtent l="0" t="0" r="1270" b="2540"/>
                  <wp:docPr id="706073697" name="Picture 1" descr="A picture containing screenshot, text, colorfulness,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73697" name="Picture 1" descr="A picture containing screenshot, text, colorfulness, red&#10;&#10;Description automatically generated"/>
                          <pic:cNvPicPr/>
                        </pic:nvPicPr>
                        <pic:blipFill rotWithShape="1">
                          <a:blip r:embed="rId57"/>
                          <a:srcRect l="16788" t="9102" r="3189" b="14943"/>
                          <a:stretch/>
                        </pic:blipFill>
                        <pic:spPr bwMode="auto">
                          <a:xfrm>
                            <a:off x="0" y="0"/>
                            <a:ext cx="1413613" cy="932517"/>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ign w:val="center"/>
          </w:tcPr>
          <w:p w14:paraId="30E68C68" w14:textId="77777777" w:rsidR="00CA5A8F" w:rsidRPr="00154C86" w:rsidRDefault="00CA5A8F" w:rsidP="007E17B6">
            <w:pPr>
              <w:spacing w:line="240" w:lineRule="auto"/>
              <w:jc w:val="center"/>
            </w:pPr>
          </w:p>
        </w:tc>
      </w:tr>
      <w:tr w:rsidR="00CA5A8F" w:rsidRPr="00154C86" w14:paraId="71A3C149" w14:textId="77777777" w:rsidTr="00CA5A8F">
        <w:tc>
          <w:tcPr>
            <w:tcW w:w="0" w:type="auto"/>
            <w:vAlign w:val="center"/>
          </w:tcPr>
          <w:p w14:paraId="397899C6" w14:textId="77777777" w:rsidR="00CA5A8F" w:rsidRPr="00154C86" w:rsidRDefault="00CA5A8F" w:rsidP="007E17B6">
            <w:pPr>
              <w:spacing w:line="240" w:lineRule="auto"/>
              <w:jc w:val="center"/>
              <w:rPr>
                <w:b/>
                <w:bCs/>
              </w:rPr>
            </w:pPr>
            <w:r w:rsidRPr="00154C86">
              <w:rPr>
                <w:b/>
                <w:bCs/>
              </w:rPr>
              <w:t>120</w:t>
            </w:r>
            <w:r w:rsidRPr="00154C86">
              <w:rPr>
                <w:b/>
                <w:bCs/>
              </w:rPr>
              <w:sym w:font="Symbol" w:char="F0B0"/>
            </w:r>
          </w:p>
        </w:tc>
        <w:tc>
          <w:tcPr>
            <w:tcW w:w="0" w:type="auto"/>
            <w:vAlign w:val="center"/>
          </w:tcPr>
          <w:p w14:paraId="62B00FC1" w14:textId="77777777" w:rsidR="00CA5A8F" w:rsidRPr="00154C86" w:rsidRDefault="00CA5A8F" w:rsidP="007E17B6">
            <w:pPr>
              <w:spacing w:line="240" w:lineRule="auto"/>
              <w:jc w:val="center"/>
            </w:pPr>
            <w:r w:rsidRPr="00154C86">
              <w:rPr>
                <w:noProof/>
              </w:rPr>
              <w:drawing>
                <wp:inline distT="0" distB="0" distL="0" distR="0" wp14:anchorId="48A14004" wp14:editId="6D21B5C3">
                  <wp:extent cx="1367155" cy="892366"/>
                  <wp:effectExtent l="0" t="0" r="4445" b="0"/>
                  <wp:docPr id="475244809"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44809" name="Picture 1" descr="A picture containing screenshot, text, colorfulness&#10;&#10;Description automatically generated"/>
                          <pic:cNvPicPr/>
                        </pic:nvPicPr>
                        <pic:blipFill rotWithShape="1">
                          <a:blip r:embed="rId58"/>
                          <a:srcRect l="15811" t="9102" r="2946" b="14599"/>
                          <a:stretch/>
                        </pic:blipFill>
                        <pic:spPr bwMode="auto">
                          <a:xfrm>
                            <a:off x="0" y="0"/>
                            <a:ext cx="1375035" cy="897509"/>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7593C41" w14:textId="77777777" w:rsidR="00CA5A8F" w:rsidRPr="00154C86" w:rsidRDefault="00CA5A8F" w:rsidP="007E17B6">
            <w:pPr>
              <w:spacing w:line="240" w:lineRule="auto"/>
              <w:jc w:val="center"/>
              <w:rPr>
                <w:b/>
                <w:bCs/>
              </w:rPr>
            </w:pPr>
            <w:r w:rsidRPr="00154C86">
              <w:rPr>
                <w:b/>
                <w:bCs/>
              </w:rPr>
              <w:t>300</w:t>
            </w:r>
            <w:r w:rsidRPr="00154C86">
              <w:rPr>
                <w:b/>
                <w:bCs/>
              </w:rPr>
              <w:sym w:font="Symbol" w:char="F0B0"/>
            </w:r>
          </w:p>
        </w:tc>
        <w:tc>
          <w:tcPr>
            <w:tcW w:w="0" w:type="auto"/>
            <w:vAlign w:val="center"/>
          </w:tcPr>
          <w:p w14:paraId="5569349F" w14:textId="77777777" w:rsidR="00CA5A8F" w:rsidRPr="00154C86" w:rsidRDefault="00CA5A8F" w:rsidP="007E17B6">
            <w:pPr>
              <w:spacing w:line="240" w:lineRule="auto"/>
              <w:jc w:val="center"/>
            </w:pPr>
            <w:r w:rsidRPr="00154C86">
              <w:rPr>
                <w:noProof/>
              </w:rPr>
              <w:drawing>
                <wp:inline distT="0" distB="0" distL="0" distR="0" wp14:anchorId="4146F1A7" wp14:editId="59B1583A">
                  <wp:extent cx="1383030" cy="911032"/>
                  <wp:effectExtent l="0" t="0" r="1270" b="3810"/>
                  <wp:docPr id="406737482" name="Picture 1" descr="A picture containing screenshot, text, colorfulness,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37482" name="Picture 1" descr="A picture containing screenshot, text, colorfulness, red&#10;&#10;Description automatically generated"/>
                          <pic:cNvPicPr/>
                        </pic:nvPicPr>
                        <pic:blipFill rotWithShape="1">
                          <a:blip r:embed="rId59"/>
                          <a:srcRect l="16547" t="9456" r="3676" b="14932"/>
                          <a:stretch/>
                        </pic:blipFill>
                        <pic:spPr bwMode="auto">
                          <a:xfrm>
                            <a:off x="0" y="0"/>
                            <a:ext cx="1394766" cy="918763"/>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ign w:val="center"/>
          </w:tcPr>
          <w:p w14:paraId="40149BA4" w14:textId="77777777" w:rsidR="00CA5A8F" w:rsidRPr="00154C86" w:rsidRDefault="00CA5A8F" w:rsidP="007E17B6">
            <w:pPr>
              <w:spacing w:line="240" w:lineRule="auto"/>
              <w:jc w:val="center"/>
            </w:pPr>
          </w:p>
        </w:tc>
      </w:tr>
      <w:tr w:rsidR="00CA5A8F" w:rsidRPr="00154C86" w14:paraId="3C64001B" w14:textId="77777777" w:rsidTr="00CA5A8F">
        <w:tc>
          <w:tcPr>
            <w:tcW w:w="0" w:type="auto"/>
            <w:vAlign w:val="center"/>
          </w:tcPr>
          <w:p w14:paraId="323AFE23" w14:textId="77777777" w:rsidR="00CA5A8F" w:rsidRPr="00154C86" w:rsidRDefault="00CA5A8F" w:rsidP="007E17B6">
            <w:pPr>
              <w:spacing w:line="240" w:lineRule="auto"/>
              <w:jc w:val="center"/>
              <w:rPr>
                <w:b/>
                <w:bCs/>
              </w:rPr>
            </w:pPr>
            <w:r w:rsidRPr="00154C86">
              <w:rPr>
                <w:b/>
                <w:bCs/>
              </w:rPr>
              <w:t>150</w:t>
            </w:r>
            <w:r w:rsidRPr="00154C86">
              <w:rPr>
                <w:b/>
                <w:bCs/>
              </w:rPr>
              <w:sym w:font="Symbol" w:char="F0B0"/>
            </w:r>
          </w:p>
        </w:tc>
        <w:tc>
          <w:tcPr>
            <w:tcW w:w="0" w:type="auto"/>
            <w:vAlign w:val="center"/>
          </w:tcPr>
          <w:p w14:paraId="1C345EDB" w14:textId="77777777" w:rsidR="00CA5A8F" w:rsidRPr="00154C86" w:rsidRDefault="00CA5A8F" w:rsidP="007E17B6">
            <w:pPr>
              <w:spacing w:line="240" w:lineRule="auto"/>
              <w:jc w:val="center"/>
            </w:pPr>
            <w:r w:rsidRPr="00154C86">
              <w:rPr>
                <w:noProof/>
              </w:rPr>
              <w:drawing>
                <wp:inline distT="0" distB="0" distL="0" distR="0" wp14:anchorId="03928AA2" wp14:editId="27DD08FF">
                  <wp:extent cx="1367155" cy="901953"/>
                  <wp:effectExtent l="0" t="0" r="4445" b="0"/>
                  <wp:docPr id="2076746856"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46856" name="Picture 1" descr="A picture containing screenshot, text, colorfulness&#10;&#10;Description automatically generated"/>
                          <pic:cNvPicPr/>
                        </pic:nvPicPr>
                        <pic:blipFill rotWithShape="1">
                          <a:blip r:embed="rId60"/>
                          <a:srcRect l="16061" t="9106" r="3189" b="14243"/>
                          <a:stretch/>
                        </pic:blipFill>
                        <pic:spPr bwMode="auto">
                          <a:xfrm>
                            <a:off x="0" y="0"/>
                            <a:ext cx="1388673" cy="916149"/>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2027BEBE" w14:textId="77777777" w:rsidR="00CA5A8F" w:rsidRPr="00154C86" w:rsidRDefault="00CA5A8F" w:rsidP="007E17B6">
            <w:pPr>
              <w:spacing w:line="240" w:lineRule="auto"/>
              <w:jc w:val="center"/>
              <w:rPr>
                <w:b/>
                <w:bCs/>
              </w:rPr>
            </w:pPr>
            <w:r w:rsidRPr="00154C86">
              <w:rPr>
                <w:b/>
                <w:bCs/>
              </w:rPr>
              <w:t>330</w:t>
            </w:r>
            <w:r w:rsidRPr="00154C86">
              <w:rPr>
                <w:b/>
                <w:bCs/>
              </w:rPr>
              <w:sym w:font="Symbol" w:char="F0B0"/>
            </w:r>
          </w:p>
        </w:tc>
        <w:tc>
          <w:tcPr>
            <w:tcW w:w="0" w:type="auto"/>
            <w:vAlign w:val="center"/>
          </w:tcPr>
          <w:p w14:paraId="2FCD47EE" w14:textId="77777777" w:rsidR="00CA5A8F" w:rsidRPr="00154C86" w:rsidRDefault="00CA5A8F" w:rsidP="007E17B6">
            <w:pPr>
              <w:spacing w:line="240" w:lineRule="auto"/>
              <w:jc w:val="center"/>
            </w:pPr>
            <w:r w:rsidRPr="00154C86">
              <w:rPr>
                <w:noProof/>
              </w:rPr>
              <w:drawing>
                <wp:inline distT="0" distB="0" distL="0" distR="0" wp14:anchorId="65AEF58D" wp14:editId="040F170A">
                  <wp:extent cx="1383030" cy="918259"/>
                  <wp:effectExtent l="0" t="0" r="1270" b="0"/>
                  <wp:docPr id="194409649"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9649" name="Picture 1" descr="A picture containing screenshot, text, colorfulness&#10;&#10;Description automatically generated"/>
                          <pic:cNvPicPr/>
                        </pic:nvPicPr>
                        <pic:blipFill rotWithShape="1">
                          <a:blip r:embed="rId61"/>
                          <a:srcRect l="16790" t="9102" r="3675" b="14917"/>
                          <a:stretch/>
                        </pic:blipFill>
                        <pic:spPr bwMode="auto">
                          <a:xfrm>
                            <a:off x="0" y="0"/>
                            <a:ext cx="1410000" cy="936166"/>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Merge/>
            <w:vAlign w:val="center"/>
          </w:tcPr>
          <w:p w14:paraId="714D452F" w14:textId="77777777" w:rsidR="00CA5A8F" w:rsidRPr="00154C86" w:rsidRDefault="00CA5A8F" w:rsidP="007E17B6">
            <w:pPr>
              <w:spacing w:line="240" w:lineRule="auto"/>
              <w:jc w:val="center"/>
            </w:pPr>
          </w:p>
        </w:tc>
      </w:tr>
    </w:tbl>
    <w:p w14:paraId="16BB3212" w14:textId="77777777" w:rsidR="00CA5A8F" w:rsidRPr="00154C86" w:rsidRDefault="00CA5A8F" w:rsidP="00CA5A8F">
      <w:pPr>
        <w:pStyle w:val="Caption"/>
      </w:pPr>
    </w:p>
    <w:p w14:paraId="43282555" w14:textId="04FFF596" w:rsidR="004E3EB5" w:rsidRPr="00154C86" w:rsidRDefault="008A6A8F" w:rsidP="008A6A8F">
      <w:pPr>
        <w:pStyle w:val="Caption"/>
      </w:pPr>
      <w:bookmarkStart w:id="116" w:name="_Toc138441457"/>
      <w:bookmarkStart w:id="117" w:name="_Toc141880809"/>
      <w:r w:rsidRPr="00154C86">
        <w:t xml:space="preserve">Figure </w:t>
      </w:r>
      <w:r w:rsidR="00DC1689" w:rsidRPr="00154C86">
        <w:t>3</w:t>
      </w:r>
      <w:r w:rsidR="009C5262" w:rsidRPr="00154C86">
        <w:t>.</w:t>
      </w:r>
      <w:fldSimple w:instr=" SEQ Figure \* ARABIC \s 1 ">
        <w:r w:rsidR="009C5262" w:rsidRPr="00154C86">
          <w:rPr>
            <w:noProof/>
          </w:rPr>
          <w:t>9</w:t>
        </w:r>
      </w:fldSimple>
      <w:r w:rsidRPr="00154C86">
        <w:t xml:space="preserve"> The effect of relative source phase difference on the predicted heating pattern using simple analytical model for the top layer of the food product.</w:t>
      </w:r>
      <w:bookmarkEnd w:id="116"/>
      <w:bookmarkEnd w:id="117"/>
    </w:p>
    <w:p w14:paraId="37B37958" w14:textId="77777777" w:rsidR="004E3EB5" w:rsidRPr="00154C86" w:rsidRDefault="004E3EB5">
      <w:pPr>
        <w:spacing w:line="240" w:lineRule="auto"/>
        <w:rPr>
          <w:b/>
          <w:color w:val="000000" w:themeColor="text1"/>
        </w:rPr>
      </w:pPr>
      <w:r w:rsidRPr="00154C86">
        <w:br w:type="page"/>
      </w:r>
    </w:p>
    <w:p w14:paraId="26636699" w14:textId="77777777" w:rsidR="004E3EB5" w:rsidRPr="00154C86" w:rsidRDefault="004E3EB5" w:rsidP="008A6A8F">
      <w:pPr>
        <w:pStyle w:val="Caption"/>
      </w:pPr>
      <w:r w:rsidRPr="00154C86">
        <w:rPr>
          <w:b w:val="0"/>
          <w:bCs/>
          <w:noProof/>
        </w:rPr>
        <w:lastRenderedPageBreak/>
        <w:drawing>
          <wp:inline distT="0" distB="0" distL="0" distR="0" wp14:anchorId="3953B4AE" wp14:editId="5B475099">
            <wp:extent cx="5092435" cy="6778487"/>
            <wp:effectExtent l="0" t="0" r="0" b="0"/>
            <wp:docPr id="48610224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02243" name="Picture 1" descr="A screenshot of a computer screen&#10;&#10;Description automatically generated"/>
                    <pic:cNvPicPr/>
                  </pic:nvPicPr>
                  <pic:blipFill>
                    <a:blip r:embed="rId62"/>
                    <a:stretch>
                      <a:fillRect/>
                    </a:stretch>
                  </pic:blipFill>
                  <pic:spPr>
                    <a:xfrm>
                      <a:off x="0" y="0"/>
                      <a:ext cx="5109172" cy="6800766"/>
                    </a:xfrm>
                    <a:prstGeom prst="rect">
                      <a:avLst/>
                    </a:prstGeom>
                  </pic:spPr>
                </pic:pic>
              </a:graphicData>
            </a:graphic>
          </wp:inline>
        </w:drawing>
      </w:r>
    </w:p>
    <w:p w14:paraId="4B340568" w14:textId="5D9707C0" w:rsidR="009C5262" w:rsidRPr="00154C86" w:rsidRDefault="009C5262" w:rsidP="009C5262">
      <w:pPr>
        <w:pStyle w:val="Caption"/>
        <w:rPr>
          <w:b w:val="0"/>
          <w:bCs/>
        </w:rPr>
      </w:pPr>
      <w:bookmarkStart w:id="118" w:name="_Toc141880810"/>
      <w:r w:rsidRPr="00154C86">
        <w:t>Figure 3.</w:t>
      </w:r>
      <w:fldSimple w:instr=" SEQ Figure \* ARABIC \s 1 ">
        <w:r w:rsidRPr="00154C86">
          <w:rPr>
            <w:noProof/>
          </w:rPr>
          <w:t>10</w:t>
        </w:r>
      </w:fldSimple>
      <w:r w:rsidRPr="00154C86">
        <w:t xml:space="preserve"> Location of the four arbitrary nodal points (A) in the food product and their relative phase-dependent microwave power dissipation densities at edge (B) and center (C) locations.</w:t>
      </w:r>
      <w:bookmarkEnd w:id="118"/>
    </w:p>
    <w:p w14:paraId="357D15B6" w14:textId="25C032D6" w:rsidR="00CA5A8F" w:rsidRPr="00154C86" w:rsidRDefault="00CA5A8F" w:rsidP="008A6A8F">
      <w:pPr>
        <w:pStyle w:val="Caption"/>
      </w:pPr>
    </w:p>
    <w:p w14:paraId="6CBF8F15" w14:textId="72F08FAF" w:rsidR="00CA5A8F" w:rsidRPr="00154C86" w:rsidRDefault="00054179" w:rsidP="00054179">
      <w:r w:rsidRPr="00154C86">
        <w:lastRenderedPageBreak/>
        <w:t xml:space="preserve"> </w:t>
      </w:r>
      <w:r w:rsidR="00CA5A8F" w:rsidRPr="00154C86">
        <w:rPr>
          <w:b/>
          <w:bCs/>
          <w:noProof/>
        </w:rPr>
        <w:drawing>
          <wp:inline distT="0" distB="0" distL="0" distR="0" wp14:anchorId="5D8FEF50" wp14:editId="7D35CF79">
            <wp:extent cx="5866493" cy="3796748"/>
            <wp:effectExtent l="0" t="0" r="1270" b="635"/>
            <wp:docPr id="1422862967" name="Picture 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62967" name="Picture 1" descr="A picture containing text, diagram, line, plot&#10;&#10;Description automatically generated"/>
                    <pic:cNvPicPr/>
                  </pic:nvPicPr>
                  <pic:blipFill>
                    <a:blip r:embed="rId63"/>
                    <a:stretch>
                      <a:fillRect/>
                    </a:stretch>
                  </pic:blipFill>
                  <pic:spPr>
                    <a:xfrm>
                      <a:off x="0" y="0"/>
                      <a:ext cx="5926589" cy="3835641"/>
                    </a:xfrm>
                    <a:prstGeom prst="rect">
                      <a:avLst/>
                    </a:prstGeom>
                  </pic:spPr>
                </pic:pic>
              </a:graphicData>
            </a:graphic>
          </wp:inline>
        </w:drawing>
      </w:r>
    </w:p>
    <w:p w14:paraId="5C1F6880" w14:textId="77777777" w:rsidR="00CA5A8F" w:rsidRPr="00154C86" w:rsidRDefault="00CA5A8F" w:rsidP="00CA5A8F"/>
    <w:p w14:paraId="327DF6EB" w14:textId="5D0BA3F9" w:rsidR="009C5262" w:rsidRPr="00154C86" w:rsidRDefault="009C5262" w:rsidP="009C5262">
      <w:pPr>
        <w:pStyle w:val="Caption"/>
      </w:pPr>
      <w:bookmarkStart w:id="119" w:name="_Toc141880811"/>
      <w:r w:rsidRPr="00154C86">
        <w:t>Figure 3.</w:t>
      </w:r>
      <w:fldSimple w:instr=" SEQ Figure \* ARABIC \s 1 ">
        <w:r w:rsidRPr="00154C86">
          <w:rPr>
            <w:noProof/>
          </w:rPr>
          <w:t>11</w:t>
        </w:r>
      </w:fldSimple>
      <w:r w:rsidRPr="00154C86">
        <w:t xml:space="preserve"> Box plot showcasing the effect of relative source phase difference on the power dissipation density.</w:t>
      </w:r>
      <w:bookmarkEnd w:id="119"/>
    </w:p>
    <w:p w14:paraId="493E759E" w14:textId="04C7DB35" w:rsidR="00CA5A8F" w:rsidRPr="00154C86" w:rsidRDefault="00CA5A8F" w:rsidP="008A6A8F">
      <w:pPr>
        <w:pStyle w:val="Caption"/>
      </w:pPr>
      <w:r w:rsidRPr="00154C86">
        <w:br w:type="page"/>
      </w:r>
    </w:p>
    <w:p w14:paraId="4BE9E82D" w14:textId="0BD3DE5D" w:rsidR="00CA5A8F" w:rsidRPr="00154C86" w:rsidRDefault="004E3EB5" w:rsidP="00CA5A8F">
      <w:r w:rsidRPr="00154C86">
        <w:rPr>
          <w:b/>
          <w:bCs/>
          <w:noProof/>
        </w:rPr>
        <w:lastRenderedPageBreak/>
        <w:drawing>
          <wp:inline distT="0" distB="0" distL="0" distR="0" wp14:anchorId="78373AE3" wp14:editId="14EA8725">
            <wp:extent cx="5943600" cy="6984365"/>
            <wp:effectExtent l="0" t="0" r="0" b="635"/>
            <wp:docPr id="1547081468" name="Picture 1" descr="A black background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81468" name="Picture 1" descr="A black background with white lines&#10;&#10;Description automatically generated"/>
                    <pic:cNvPicPr/>
                  </pic:nvPicPr>
                  <pic:blipFill>
                    <a:blip r:embed="rId64"/>
                    <a:stretch>
                      <a:fillRect/>
                    </a:stretch>
                  </pic:blipFill>
                  <pic:spPr>
                    <a:xfrm>
                      <a:off x="0" y="0"/>
                      <a:ext cx="5943600" cy="6984365"/>
                    </a:xfrm>
                    <a:prstGeom prst="rect">
                      <a:avLst/>
                    </a:prstGeom>
                  </pic:spPr>
                </pic:pic>
              </a:graphicData>
            </a:graphic>
          </wp:inline>
        </w:drawing>
      </w:r>
    </w:p>
    <w:p w14:paraId="7F9D60EB" w14:textId="77777777" w:rsidR="00CA5A8F" w:rsidRPr="00154C86" w:rsidRDefault="00CA5A8F" w:rsidP="00CA5A8F">
      <w:pPr>
        <w:pStyle w:val="Caption"/>
      </w:pPr>
    </w:p>
    <w:p w14:paraId="3140BB0F" w14:textId="32662281" w:rsidR="009C5262" w:rsidRPr="00154C86" w:rsidRDefault="009C5262" w:rsidP="009C5262">
      <w:pPr>
        <w:pStyle w:val="Caption"/>
      </w:pPr>
      <w:bookmarkStart w:id="120" w:name="_Toc141880812"/>
      <w:r w:rsidRPr="00154C86">
        <w:t>Figure 3.</w:t>
      </w:r>
      <w:fldSimple w:instr=" SEQ Figure \* ARABIC \s 1 ">
        <w:r w:rsidRPr="00154C86">
          <w:rPr>
            <w:noProof/>
          </w:rPr>
          <w:t>12</w:t>
        </w:r>
      </w:fldSimple>
      <w:r w:rsidRPr="00154C86">
        <w:t xml:space="preserve"> The effect of relative source phase difference on (A) average and standard deviation and (B) COV of the nodal power dissipation density.</w:t>
      </w:r>
      <w:bookmarkEnd w:id="120"/>
    </w:p>
    <w:p w14:paraId="11113296" w14:textId="2C253335" w:rsidR="00CA5A8F" w:rsidRPr="00154C86" w:rsidRDefault="00CA5A8F" w:rsidP="008A6A8F">
      <w:pPr>
        <w:pStyle w:val="Caption"/>
      </w:pPr>
      <w:r w:rsidRPr="00154C86">
        <w:br w:type="page"/>
      </w:r>
    </w:p>
    <w:p w14:paraId="19D76B51" w14:textId="00B037DC" w:rsidR="00CA5A8F" w:rsidRPr="00154C86" w:rsidRDefault="00CA5A8F" w:rsidP="00CA5A8F">
      <w:r w:rsidRPr="00154C86">
        <w:rPr>
          <w:b/>
          <w:bCs/>
          <w:noProof/>
        </w:rPr>
        <w:lastRenderedPageBreak/>
        <w:drawing>
          <wp:inline distT="0" distB="0" distL="0" distR="0" wp14:anchorId="035B959E" wp14:editId="6B8785B2">
            <wp:extent cx="5160804" cy="6864531"/>
            <wp:effectExtent l="0" t="0" r="0" b="0"/>
            <wp:docPr id="301364230" name="Picture 1"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64230" name="Picture 1" descr="A screenshot of a video game&#10;&#10;Description automatically generated with low confidence"/>
                    <pic:cNvPicPr/>
                  </pic:nvPicPr>
                  <pic:blipFill>
                    <a:blip r:embed="rId65"/>
                    <a:stretch>
                      <a:fillRect/>
                    </a:stretch>
                  </pic:blipFill>
                  <pic:spPr>
                    <a:xfrm>
                      <a:off x="0" y="0"/>
                      <a:ext cx="5217356" cy="6939752"/>
                    </a:xfrm>
                    <a:prstGeom prst="rect">
                      <a:avLst/>
                    </a:prstGeom>
                  </pic:spPr>
                </pic:pic>
              </a:graphicData>
            </a:graphic>
          </wp:inline>
        </w:drawing>
      </w:r>
    </w:p>
    <w:p w14:paraId="47C9F1E8" w14:textId="1B23A942" w:rsidR="009C5262" w:rsidRPr="00154C86" w:rsidRDefault="009C5262" w:rsidP="009C5262">
      <w:pPr>
        <w:pStyle w:val="Caption"/>
      </w:pPr>
      <w:bookmarkStart w:id="121" w:name="_Toc141880813"/>
      <w:r w:rsidRPr="00154C86">
        <w:t>Figure 3.</w:t>
      </w:r>
      <w:fldSimple w:instr=" SEQ Figure \* ARABIC \s 1 ">
        <w:r w:rsidRPr="00154C86">
          <w:rPr>
            <w:noProof/>
          </w:rPr>
          <w:t>13</w:t>
        </w:r>
      </w:fldSimple>
      <w:r w:rsidRPr="00154C86">
        <w:t xml:space="preserve"> Comparison of the nodal power densities within the food product between scenarios of two ports simultaneously working together and sum of the two ports working individually at arbitrary relative phase of (A) 37</w:t>
      </w:r>
      <w:r w:rsidRPr="00154C86">
        <w:sym w:font="Symbol" w:char="F0B0"/>
      </w:r>
      <w:r w:rsidRPr="00154C86">
        <w:t>, (B) 135</w:t>
      </w:r>
      <w:r w:rsidRPr="00154C86">
        <w:sym w:font="Symbol" w:char="F0B0"/>
      </w:r>
      <w:r w:rsidRPr="00154C86">
        <w:t>, (C) 180</w:t>
      </w:r>
      <w:r w:rsidRPr="00154C86">
        <w:sym w:font="Symbol" w:char="F0B0"/>
      </w:r>
      <w:r w:rsidRPr="00154C86">
        <w:t>, and (D) 223</w:t>
      </w:r>
      <w:r w:rsidRPr="00154C86">
        <w:sym w:font="Symbol" w:char="F0B0"/>
      </w:r>
      <w:bookmarkEnd w:id="121"/>
    </w:p>
    <w:p w14:paraId="39ADF8CF" w14:textId="560BCCDD" w:rsidR="00986E9F" w:rsidRPr="00154C86" w:rsidRDefault="00986E9F" w:rsidP="008A6A8F">
      <w:pPr>
        <w:pStyle w:val="Caption"/>
        <w:rPr>
          <w:b w:val="0"/>
        </w:rPr>
      </w:pPr>
      <w:r w:rsidRPr="00154C86">
        <w:br w:type="page"/>
      </w:r>
    </w:p>
    <w:p w14:paraId="416599B6" w14:textId="417B24CA" w:rsidR="00986E9F" w:rsidRPr="00154C86" w:rsidRDefault="00986E9F" w:rsidP="003C5FCE">
      <w:pPr>
        <w:pStyle w:val="Heading1"/>
        <w:rPr>
          <w:rFonts w:cs="Times New Roman"/>
        </w:rPr>
      </w:pPr>
      <w:bookmarkStart w:id="122" w:name="_Toc139748305"/>
      <w:r w:rsidRPr="00154C86">
        <w:rPr>
          <w:rFonts w:cs="Times New Roman"/>
        </w:rPr>
        <w:lastRenderedPageBreak/>
        <w:t>CHAPTER IV</w:t>
      </w:r>
      <w:r w:rsidR="00110DFF" w:rsidRPr="00154C86">
        <w:rPr>
          <w:rFonts w:cs="Times New Roman"/>
        </w:rPr>
        <w:t xml:space="preserve">: </w:t>
      </w:r>
      <w:r w:rsidRPr="00154C86">
        <w:rPr>
          <w:rFonts w:cs="Times New Roman"/>
        </w:rPr>
        <w:t>CONCLUSIONS AND FUTURE WORKS</w:t>
      </w:r>
      <w:bookmarkEnd w:id="122"/>
    </w:p>
    <w:p w14:paraId="20BC9646" w14:textId="3B6265B9" w:rsidR="00986E9F" w:rsidRPr="00154C86" w:rsidRDefault="00986E9F">
      <w:pPr>
        <w:spacing w:line="240" w:lineRule="auto"/>
        <w:rPr>
          <w:rFonts w:eastAsiaTheme="majorEastAsia"/>
          <w:b/>
          <w:color w:val="000000" w:themeColor="text1"/>
          <w:sz w:val="32"/>
          <w:szCs w:val="32"/>
        </w:rPr>
      </w:pPr>
      <w:r w:rsidRPr="00154C86">
        <w:br w:type="page"/>
      </w:r>
    </w:p>
    <w:p w14:paraId="6E07A173" w14:textId="36236C4E" w:rsidR="00FC3EA4" w:rsidRPr="00154C86" w:rsidRDefault="00986E9F" w:rsidP="00FC3EA4">
      <w:pPr>
        <w:pStyle w:val="Heading2"/>
        <w:rPr>
          <w:rFonts w:cs="Times New Roman"/>
        </w:rPr>
      </w:pPr>
      <w:bookmarkStart w:id="123" w:name="_Toc139748306"/>
      <w:r w:rsidRPr="00154C86">
        <w:rPr>
          <w:rFonts w:cs="Times New Roman"/>
        </w:rPr>
        <w:lastRenderedPageBreak/>
        <w:t>Conclusions</w:t>
      </w:r>
      <w:bookmarkEnd w:id="123"/>
    </w:p>
    <w:p w14:paraId="796FDDCA" w14:textId="103A3CD0" w:rsidR="00FC3EA4" w:rsidRPr="00154C86" w:rsidRDefault="00FC3EA4" w:rsidP="00FC3EA4">
      <w:r w:rsidRPr="00154C86">
        <w:t xml:space="preserve">In this thesis, multiphysics models were developed in the </w:t>
      </w:r>
      <w:r w:rsidR="00E90CC4" w:rsidRPr="00154C86">
        <w:t xml:space="preserve">COMSOL Multiphysics v6.0 (COMSOL Inc., Boston, MA) </w:t>
      </w:r>
      <w:r w:rsidRPr="00154C86">
        <w:t xml:space="preserve">software to </w:t>
      </w:r>
      <w:r w:rsidR="00624169" w:rsidRPr="00154C86">
        <w:t>simulate</w:t>
      </w:r>
      <w:r w:rsidR="007E6684" w:rsidRPr="00154C86">
        <w:t xml:space="preserve"> the microwave heating process in a multi-port solid-state microwave system.</w:t>
      </w:r>
      <w:r w:rsidRPr="00154C86">
        <w:t xml:space="preserve"> </w:t>
      </w:r>
      <w:r w:rsidR="00D36652" w:rsidRPr="00154C86">
        <w:t xml:space="preserve">The validated model was used to </w:t>
      </w:r>
      <w:r w:rsidRPr="00154C86">
        <w:t>understand the multiple port interaction in the multi-</w:t>
      </w:r>
      <w:r w:rsidR="00D36652" w:rsidRPr="00154C86">
        <w:t>port</w:t>
      </w:r>
      <w:r w:rsidRPr="00154C86">
        <w:t xml:space="preserve"> </w:t>
      </w:r>
      <w:r w:rsidR="00065D75" w:rsidRPr="00154C86">
        <w:t>solid-state</w:t>
      </w:r>
      <w:r w:rsidRPr="00154C86">
        <w:t xml:space="preserve"> microwave system and investigate the impact of geometric details on the modeling accuracy. The results demonstrated that the major and minor protrusions in the </w:t>
      </w:r>
      <w:r w:rsidR="00D802CB" w:rsidRPr="00154C86">
        <w:t xml:space="preserve">oven cavity </w:t>
      </w:r>
      <w:r w:rsidR="00065D75" w:rsidRPr="00154C86">
        <w:t>play</w:t>
      </w:r>
      <w:r w:rsidRPr="00154C86">
        <w:t xml:space="preserve"> a crucial role in accurately predicting the locations of hot and cold spots</w:t>
      </w:r>
      <w:r w:rsidR="00D802CB" w:rsidRPr="00154C86">
        <w:t xml:space="preserve"> and temperature distribution in the food product</w:t>
      </w:r>
      <w:r w:rsidRPr="00154C86">
        <w:t xml:space="preserve">. To improve the modeling accuracy, a 3-D scanning approach was utilized to obtain a more precise geometry of the oven cavity and turntable, which </w:t>
      </w:r>
      <w:r w:rsidR="00C61261" w:rsidRPr="00154C86">
        <w:t>improved</w:t>
      </w:r>
      <w:r w:rsidRPr="00154C86">
        <w:t xml:space="preserve"> the </w:t>
      </w:r>
      <w:r w:rsidR="00C61261" w:rsidRPr="00154C86">
        <w:t>prediction accuracy of the developed model as</w:t>
      </w:r>
      <w:r w:rsidRPr="00154C86">
        <w:t xml:space="preserve"> </w:t>
      </w:r>
      <w:r w:rsidR="00C61261" w:rsidRPr="00154C86">
        <w:t>compared</w:t>
      </w:r>
      <w:r w:rsidRPr="00154C86">
        <w:t xml:space="preserve"> to the simple box geometry and manual measurements.</w:t>
      </w:r>
      <w:r w:rsidR="005653A0" w:rsidRPr="00154C86">
        <w:t xml:space="preserve"> </w:t>
      </w:r>
      <w:r w:rsidRPr="00154C86">
        <w:t>Quantitative comparison between the simulated and experimental temperature profiles using the RMSE values</w:t>
      </w:r>
      <w:r w:rsidR="003154C7" w:rsidRPr="00154C86">
        <w:t xml:space="preserve"> </w:t>
      </w:r>
      <w:r w:rsidR="005042E2" w:rsidRPr="00154C86">
        <w:t>along</w:t>
      </w:r>
      <w:r w:rsidR="003154C7" w:rsidRPr="00154C86">
        <w:t xml:space="preserve"> with the </w:t>
      </w:r>
      <w:r w:rsidR="00624169" w:rsidRPr="00154C86">
        <w:t>often-used</w:t>
      </w:r>
      <w:r w:rsidR="003154C7" w:rsidRPr="00154C86">
        <w:t xml:space="preserve"> qualitative validation</w:t>
      </w:r>
      <w:r w:rsidRPr="00154C86">
        <w:t xml:space="preserve"> </w:t>
      </w:r>
      <w:r w:rsidR="003154C7" w:rsidRPr="00154C86">
        <w:t xml:space="preserve">further </w:t>
      </w:r>
      <w:r w:rsidRPr="00154C86">
        <w:t>validated the effectiveness of the 3-D scanned geometry in enhancing the modeling accuracy</w:t>
      </w:r>
      <w:r w:rsidR="00FF20A6" w:rsidRPr="00154C86">
        <w:t xml:space="preserve"> as compared to the other geometries</w:t>
      </w:r>
      <w:r w:rsidRPr="00154C86">
        <w:t xml:space="preserve">. </w:t>
      </w:r>
      <w:r w:rsidR="00FF20A6" w:rsidRPr="00154C86">
        <w:t xml:space="preserve">The use of 3-D scanned geometry yielded a </w:t>
      </w:r>
      <w:r w:rsidR="00624169" w:rsidRPr="00154C86">
        <w:t xml:space="preserve">considerable </w:t>
      </w:r>
      <w:r w:rsidR="00FF20A6" w:rsidRPr="00154C86">
        <w:t xml:space="preserve">improvement in modeling accuracy when compared to both the simple box geometry and manually measured geometry in a wide range of scenarios involving multiple frequencies and port locations. Although the increased mesh may lead to extended modeling time, the convenience of 3-D scanned technology greatly assists modelers in accurately capturing irregular geometries. Furthermore, the quantitative approach employed for comparing spatial temperature profiles between simulations and experiments serves as a robust method for validating the </w:t>
      </w:r>
      <w:r w:rsidR="003154C7" w:rsidRPr="00154C86">
        <w:t xml:space="preserve">developed </w:t>
      </w:r>
      <w:r w:rsidR="00FF20A6" w:rsidRPr="00154C86">
        <w:t>models.</w:t>
      </w:r>
    </w:p>
    <w:p w14:paraId="539C8837" w14:textId="77777777" w:rsidR="00FC3EA4" w:rsidRPr="00154C86" w:rsidRDefault="00FC3EA4" w:rsidP="00FC3EA4"/>
    <w:p w14:paraId="37228D28" w14:textId="4D9EB7D2" w:rsidR="00FC3EA4" w:rsidRPr="00154C86" w:rsidRDefault="009906E2" w:rsidP="00FC3EA4">
      <w:r w:rsidRPr="00154C86">
        <w:lastRenderedPageBreak/>
        <w:t>The</w:t>
      </w:r>
      <w:r w:rsidR="005449BA" w:rsidRPr="00154C86">
        <w:t xml:space="preserve"> validated model was used to understand the multiple port interaction and</w:t>
      </w:r>
      <w:r w:rsidR="00FC3EA4" w:rsidRPr="00154C86">
        <w:t xml:space="preserve"> the impact of relative source phase differences</w:t>
      </w:r>
      <w:r w:rsidR="005449BA" w:rsidRPr="00154C86">
        <w:t xml:space="preserve"> on </w:t>
      </w:r>
      <w:r w:rsidR="00A4578A" w:rsidRPr="00154C86">
        <w:t>multiple-port interactions</w:t>
      </w:r>
      <w:r w:rsidR="00FC3EA4" w:rsidRPr="00154C86">
        <w:t xml:space="preserve"> in a multi-source solid-state microwave system. An analytical model based on </w:t>
      </w:r>
      <w:r w:rsidR="007C7DA9" w:rsidRPr="00154C86">
        <w:t xml:space="preserve">four </w:t>
      </w:r>
      <w:r w:rsidR="00FC3EA4" w:rsidRPr="00154C86">
        <w:t xml:space="preserve">physics-based modeling was developed to analyze microwave interactions and their effects on power density distribution. The analytical model </w:t>
      </w:r>
      <w:r w:rsidR="00486148" w:rsidRPr="00154C86">
        <w:t>exactly</w:t>
      </w:r>
      <w:r w:rsidR="00FC3EA4" w:rsidRPr="00154C86">
        <w:t xml:space="preserve"> matched the physics-based modeling results, and extensive characterization of the power density distribution revealed nonuniform patterns and variations in </w:t>
      </w:r>
      <w:r w:rsidR="00065D75" w:rsidRPr="00154C86">
        <w:t xml:space="preserve">the </w:t>
      </w:r>
      <w:r w:rsidR="00FC3EA4" w:rsidRPr="00154C86">
        <w:t>average and standard deviation of nodal power densities with respect to relative source phase differences.</w:t>
      </w:r>
    </w:p>
    <w:p w14:paraId="438E15F1" w14:textId="77777777" w:rsidR="00FC3EA4" w:rsidRPr="00154C86" w:rsidRDefault="00FC3EA4" w:rsidP="00FC3EA4"/>
    <w:p w14:paraId="3CEC934C" w14:textId="2F9422A6" w:rsidR="00FC3EA4" w:rsidRPr="00154C86" w:rsidRDefault="00FC3EA4" w:rsidP="00FC3EA4">
      <w:r w:rsidRPr="00154C86">
        <w:t xml:space="preserve">The findings </w:t>
      </w:r>
      <w:r w:rsidR="007C7DA9" w:rsidRPr="00154C86">
        <w:t>emphasize</w:t>
      </w:r>
      <w:r w:rsidR="00486148" w:rsidRPr="00154C86">
        <w:t xml:space="preserve"> the</w:t>
      </w:r>
      <w:r w:rsidRPr="00154C86">
        <w:t xml:space="preserve"> importance of selecting proper relative phases to ensure heating efficiency</w:t>
      </w:r>
      <w:r w:rsidR="008110E9" w:rsidRPr="00154C86">
        <w:t xml:space="preserve">, </w:t>
      </w:r>
      <w:r w:rsidRPr="00154C86">
        <w:t>uniformity</w:t>
      </w:r>
      <w:r w:rsidR="008110E9" w:rsidRPr="00154C86">
        <w:t>, and selective heating</w:t>
      </w:r>
      <w:r w:rsidRPr="00154C86">
        <w:t xml:space="preserve"> in the microwave system. The constructive and destructive effects of multi-source waves were identified as the main contributors to variations in nodal microwave power densities</w:t>
      </w:r>
      <w:r w:rsidR="00CB50AB" w:rsidRPr="00154C86">
        <w:t xml:space="preserve"> at different nodal points</w:t>
      </w:r>
      <w:r w:rsidRPr="00154C86">
        <w:t xml:space="preserve"> which furthe</w:t>
      </w:r>
      <w:r w:rsidR="00CB50AB" w:rsidRPr="00154C86">
        <w:t>r may i</w:t>
      </w:r>
      <w:r w:rsidRPr="00154C86">
        <w:t>nfluence</w:t>
      </w:r>
      <w:r w:rsidR="00CB50AB" w:rsidRPr="00154C86">
        <w:t xml:space="preserve"> the</w:t>
      </w:r>
      <w:r w:rsidRPr="00154C86">
        <w:t xml:space="preserve"> heating uniformity. Leveraging the relative phase-dependent heating patterns, strategies for relative phase control can be developed to optimize heating performance with a balance between efficiency and uniformity.</w:t>
      </w:r>
    </w:p>
    <w:p w14:paraId="5ADB8ECB" w14:textId="77777777" w:rsidR="00FC3EA4" w:rsidRPr="00154C86" w:rsidRDefault="00FC3EA4" w:rsidP="00FC3EA4"/>
    <w:p w14:paraId="3401E6D3" w14:textId="77777777" w:rsidR="00FC3EA4" w:rsidRPr="00154C86" w:rsidRDefault="00FC3EA4" w:rsidP="00FC3EA4">
      <w:r w:rsidRPr="00154C86">
        <w:t>Moreover, the developed analytical model provided a means to predict power dissipation density at different relative source phase differences, allowing for a comprehensive understanding and characterization of this effect. The distribution of electric field density and power dissipation density within the food product and oven cavity facilitated selective heating, while the efficiency of calculating these values was addressed by the efficient solution provided by the simple analytical model.</w:t>
      </w:r>
    </w:p>
    <w:p w14:paraId="480107C4" w14:textId="77777777" w:rsidR="00FC3EA4" w:rsidRPr="00154C86" w:rsidRDefault="00FC3EA4" w:rsidP="00FC3EA4"/>
    <w:p w14:paraId="581E3827" w14:textId="6284597F" w:rsidR="00262B0E" w:rsidRPr="00154C86" w:rsidRDefault="00FC3EA4" w:rsidP="00FC3EA4">
      <w:r w:rsidRPr="00154C86">
        <w:lastRenderedPageBreak/>
        <w:t>Overall, this study contributes to the field of microwave heating by enhancing the modeling accuracy through 3-D scanned geometries and validating the models using a quantitative comparison approach. Additionally, the investigation of relative source phase differences provides insights into optimizing heating efficiency and uniformity in multi-source microwave systems, with the analytical model offering an efficient</w:t>
      </w:r>
      <w:r w:rsidR="006345DC" w:rsidRPr="00154C86">
        <w:t xml:space="preserve"> and </w:t>
      </w:r>
      <w:r w:rsidR="00065D75" w:rsidRPr="00154C86">
        <w:t>time saving</w:t>
      </w:r>
      <w:r w:rsidRPr="00154C86">
        <w:t xml:space="preserve"> solution for predicting power dissipation density</w:t>
      </w:r>
      <w:r w:rsidR="00CB50AB" w:rsidRPr="00154C86">
        <w:t xml:space="preserve"> in the food product and oven cavity</w:t>
      </w:r>
      <w:r w:rsidRPr="00154C86">
        <w:t xml:space="preserve">. These findings have implications for improving microwave heating processes and facilitating better control strategies for enhanced performance in </w:t>
      </w:r>
      <w:r w:rsidR="008513C7" w:rsidRPr="00154C86">
        <w:t>future applications.</w:t>
      </w:r>
    </w:p>
    <w:p w14:paraId="3DD0E9D4" w14:textId="77777777" w:rsidR="00262B0E" w:rsidRPr="00154C86" w:rsidRDefault="00262B0E" w:rsidP="00262B0E">
      <w:pPr>
        <w:pStyle w:val="Heading2"/>
        <w:rPr>
          <w:rFonts w:cs="Times New Roman"/>
        </w:rPr>
      </w:pPr>
      <w:bookmarkStart w:id="124" w:name="_Toc138683321"/>
      <w:bookmarkStart w:id="125" w:name="_Toc139748307"/>
      <w:r w:rsidRPr="00154C86">
        <w:rPr>
          <w:rFonts w:cs="Times New Roman"/>
        </w:rPr>
        <w:t>Future Works</w:t>
      </w:r>
      <w:bookmarkEnd w:id="124"/>
      <w:bookmarkEnd w:id="125"/>
    </w:p>
    <w:p w14:paraId="34702AEA" w14:textId="614C4483" w:rsidR="00262B0E" w:rsidRPr="00154C86" w:rsidRDefault="00777C75" w:rsidP="004E62A8">
      <w:r w:rsidRPr="00154C86">
        <w:t xml:space="preserve">In this study, multiphysics-based models based </w:t>
      </w:r>
      <w:r w:rsidR="00065D75" w:rsidRPr="00154C86">
        <w:t xml:space="preserve">on the </w:t>
      </w:r>
      <w:r w:rsidRPr="00154C86">
        <w:t xml:space="preserve">3-D scanning approach and simple analytic models based on limited physics-based modeling results were developed and validated to simulate the dual-port solid-state microwave heating process. Future research can utilize the </w:t>
      </w:r>
      <w:r w:rsidR="00DF7C95" w:rsidRPr="00154C86">
        <w:t xml:space="preserve">developed approach and </w:t>
      </w:r>
      <w:r w:rsidRPr="00154C86">
        <w:t xml:space="preserve">models </w:t>
      </w:r>
      <w:r w:rsidR="00065D75" w:rsidRPr="00154C86">
        <w:t>to study further</w:t>
      </w:r>
      <w:r w:rsidRPr="00154C86">
        <w:t xml:space="preserve"> the multi-port interactions within the solid-state microwave oven cavit</w:t>
      </w:r>
      <w:r w:rsidR="00DF7C95" w:rsidRPr="00154C86">
        <w:t>ies</w:t>
      </w:r>
      <w:r w:rsidRPr="00154C86">
        <w:t xml:space="preserve">. </w:t>
      </w:r>
    </w:p>
    <w:p w14:paraId="4E2B26ED" w14:textId="4113BD00" w:rsidR="00262B0E" w:rsidRPr="00154C86" w:rsidRDefault="005E33C9" w:rsidP="004E62A8">
      <w:r w:rsidRPr="00154C86">
        <w:t xml:space="preserve">First, </w:t>
      </w:r>
      <w:r w:rsidR="00370155" w:rsidRPr="00154C86">
        <w:t xml:space="preserve">leveraging </w:t>
      </w:r>
      <w:r w:rsidR="001414EE" w:rsidRPr="00154C86">
        <w:t>3-D</w:t>
      </w:r>
      <w:r w:rsidR="00370155" w:rsidRPr="00154C86">
        <w:t xml:space="preserve"> scanning technology can facilitate the capture of irregular geometries for improved modeling accuracy. T</w:t>
      </w:r>
      <w:r w:rsidRPr="00154C86">
        <w:t xml:space="preserve">he developed 3-D scanning approach can be used extensively to characterize the </w:t>
      </w:r>
      <w:r w:rsidR="00ED7145" w:rsidRPr="00154C86">
        <w:t>geometries</w:t>
      </w:r>
      <w:r w:rsidRPr="00154C86">
        <w:t xml:space="preserve"> of oven cavities from different brands and models. The oven geometries can be compiled as </w:t>
      </w:r>
      <w:r w:rsidR="00ED7145" w:rsidRPr="00154C86">
        <w:t xml:space="preserve">an oven cavity database for food developers to </w:t>
      </w:r>
      <w:r w:rsidR="009655CA" w:rsidRPr="00154C86">
        <w:t xml:space="preserve">evaluate the effect of oven cavity design on </w:t>
      </w:r>
      <w:r w:rsidR="00065D75" w:rsidRPr="00154C86">
        <w:t xml:space="preserve">the </w:t>
      </w:r>
      <w:r w:rsidR="009655CA" w:rsidRPr="00154C86">
        <w:t>heating performance</w:t>
      </w:r>
      <w:r w:rsidR="00370155" w:rsidRPr="00154C86">
        <w:t xml:space="preserve"> of their designed food products</w:t>
      </w:r>
      <w:r w:rsidR="00ED7145" w:rsidRPr="00154C86">
        <w:t xml:space="preserve">. </w:t>
      </w:r>
      <w:r w:rsidR="00262B0E" w:rsidRPr="00154C86">
        <w:t>The application of</w:t>
      </w:r>
      <w:r w:rsidR="0079475E" w:rsidRPr="00154C86">
        <w:t xml:space="preserve"> </w:t>
      </w:r>
      <w:r w:rsidR="00065D75" w:rsidRPr="00154C86">
        <w:t xml:space="preserve">the </w:t>
      </w:r>
      <w:r w:rsidR="00262B0E" w:rsidRPr="00154C86">
        <w:t>3</w:t>
      </w:r>
      <w:r w:rsidR="00370155" w:rsidRPr="00154C86">
        <w:t>-</w:t>
      </w:r>
      <w:r w:rsidR="00262B0E" w:rsidRPr="00154C86">
        <w:t xml:space="preserve">D scanning </w:t>
      </w:r>
      <w:r w:rsidR="00370155" w:rsidRPr="00154C86">
        <w:t>approach</w:t>
      </w:r>
      <w:r w:rsidR="00262B0E" w:rsidRPr="00154C86">
        <w:t xml:space="preserve"> can also extend to the design of food containers.</w:t>
      </w:r>
    </w:p>
    <w:p w14:paraId="68813CB8" w14:textId="77777777" w:rsidR="00262B0E" w:rsidRPr="00154C86" w:rsidRDefault="00262B0E" w:rsidP="00262B0E"/>
    <w:p w14:paraId="41034AE4" w14:textId="20AC3915" w:rsidR="00262B0E" w:rsidRPr="00154C86" w:rsidRDefault="009D5BE1" w:rsidP="00262B0E">
      <w:r w:rsidRPr="00154C86">
        <w:t>Besides</w:t>
      </w:r>
      <w:r w:rsidR="00370155" w:rsidRPr="00154C86">
        <w:t xml:space="preserve">, with the validated physics-based and analytical </w:t>
      </w:r>
      <w:r w:rsidR="007D67DC" w:rsidRPr="00154C86">
        <w:t>models, future</w:t>
      </w:r>
      <w:r w:rsidR="00262B0E" w:rsidRPr="00154C86">
        <w:t xml:space="preserve"> work should </w:t>
      </w:r>
      <w:r w:rsidR="00467EA3" w:rsidRPr="00154C86">
        <w:t xml:space="preserve">study how to </w:t>
      </w:r>
      <w:r w:rsidR="00262B0E" w:rsidRPr="00154C86">
        <w:t xml:space="preserve">incorporate multiple </w:t>
      </w:r>
      <w:r w:rsidR="00467EA3" w:rsidRPr="00154C86">
        <w:t xml:space="preserve">microwave </w:t>
      </w:r>
      <w:r w:rsidR="00262B0E" w:rsidRPr="00154C86">
        <w:t xml:space="preserve">sources for phase and frequency shifting strategies to improve </w:t>
      </w:r>
      <w:r w:rsidR="00467EA3" w:rsidRPr="00154C86">
        <w:lastRenderedPageBreak/>
        <w:t xml:space="preserve">microwave heating </w:t>
      </w:r>
      <w:r w:rsidRPr="00154C86">
        <w:t>uniformity and power absorption efficiency</w:t>
      </w:r>
      <w:r w:rsidR="00262B0E" w:rsidRPr="00154C86">
        <w:t xml:space="preserve">. </w:t>
      </w:r>
      <w:r w:rsidR="008C6FF8" w:rsidRPr="00154C86">
        <w:t xml:space="preserve">This thesis only evaluated dual-port interactions with </w:t>
      </w:r>
      <w:r w:rsidR="00065D75" w:rsidRPr="00154C86">
        <w:t xml:space="preserve">the </w:t>
      </w:r>
      <w:r w:rsidR="008C6FF8" w:rsidRPr="00154C86">
        <w:t xml:space="preserve">same input power from two ports in the solid-state microwave system. </w:t>
      </w:r>
      <w:r w:rsidR="00065D75" w:rsidRPr="00154C86">
        <w:t>A similar</w:t>
      </w:r>
      <w:r w:rsidR="008C6FF8" w:rsidRPr="00154C86">
        <w:t xml:space="preserve"> analytical approach can be developed for multiple ports (i.e., more than two ports) with different microwave power inputs. </w:t>
      </w:r>
      <w:r w:rsidR="00467EA3" w:rsidRPr="00154C86">
        <w:t>With the possibility of generating a large amount of dataset of microwave heating performance from the modeling tools</w:t>
      </w:r>
      <w:r w:rsidR="00262B0E" w:rsidRPr="00154C86">
        <w:t xml:space="preserve">, machine learning algorithms can be employed to define strategies for selective heating based on constructive and destructive interference.  </w:t>
      </w:r>
    </w:p>
    <w:p w14:paraId="365CE3D2" w14:textId="77777777" w:rsidR="00262B0E" w:rsidRPr="00154C86" w:rsidRDefault="00262B0E" w:rsidP="00262B0E"/>
    <w:p w14:paraId="249CC4B6" w14:textId="37AB88BB" w:rsidR="00262B0E" w:rsidRPr="00154C86" w:rsidRDefault="00262B0E" w:rsidP="00262B0E">
      <w:r w:rsidRPr="00154C86">
        <w:t>To market the solid-state technology-based microwave ovens, advanced algorithms based on relative phase, power, and frequency can be developed for multiple ports, catering to both refrigerated and frozen samples. To facilitate the industry-wide adoption of solid-state microwave ovens, advancements in semiconductor technology are necessary to reduce costs. Additionally, increasing the power output of solid-state generators is crucial, as the current output is comparatively lower than that of magnetrons.</w:t>
      </w:r>
    </w:p>
    <w:p w14:paraId="2D33304B" w14:textId="77777777" w:rsidR="00262B0E" w:rsidRPr="00154C86" w:rsidRDefault="00262B0E" w:rsidP="00262B0E"/>
    <w:p w14:paraId="53624E14" w14:textId="24F35032" w:rsidR="00986E9F" w:rsidRPr="00154C86" w:rsidRDefault="00262B0E" w:rsidP="00FC3EA4">
      <w:r w:rsidRPr="00154C86">
        <w:t xml:space="preserve">In summary, the future of solid-state microwave technology involves further research into optimizing </w:t>
      </w:r>
      <w:r w:rsidR="009D5BE1" w:rsidRPr="00154C86">
        <w:t>microwave heating performance</w:t>
      </w:r>
      <w:r w:rsidRPr="00154C86">
        <w:t xml:space="preserve">, exploring multiple-port systems, developing advanced algorithms for selective heating, addressing price and power limitations, and expanding the range of food products considered in the models. Advancements in semiconductor technology will play a vital role in driving the adoption of solid-state technology within the industry. </w:t>
      </w:r>
    </w:p>
    <w:p w14:paraId="25FD0E4F" w14:textId="1F1561AE" w:rsidR="00986E9F" w:rsidRPr="00154C86" w:rsidRDefault="00986E9F" w:rsidP="00986E9F">
      <w:pPr>
        <w:pStyle w:val="Heading1"/>
        <w:rPr>
          <w:rFonts w:cs="Times New Roman"/>
        </w:rPr>
      </w:pPr>
      <w:bookmarkStart w:id="126" w:name="_Toc139748308"/>
      <w:r w:rsidRPr="00154C86">
        <w:rPr>
          <w:rFonts w:cs="Times New Roman"/>
        </w:rPr>
        <w:lastRenderedPageBreak/>
        <w:t>VITA</w:t>
      </w:r>
      <w:bookmarkEnd w:id="126"/>
    </w:p>
    <w:p w14:paraId="735E337D" w14:textId="0A76725F" w:rsidR="00FF2519" w:rsidRPr="00154C86" w:rsidRDefault="00FF2519" w:rsidP="00FF2519">
      <w:r w:rsidRPr="00154C86">
        <w:t xml:space="preserve">Kartik Verma was born in Mohali, Punjab, India. He graduated with </w:t>
      </w:r>
      <w:r w:rsidR="00065D75" w:rsidRPr="00154C86">
        <w:t>a</w:t>
      </w:r>
      <w:r w:rsidRPr="00154C86">
        <w:t xml:space="preserve"> Bachelor of Engineering in Food Technology from Panjab University, Chandigarh, India</w:t>
      </w:r>
      <w:r w:rsidR="00065D75" w:rsidRPr="00154C86">
        <w:t>,</w:t>
      </w:r>
      <w:r w:rsidRPr="00154C86">
        <w:t xml:space="preserve"> in 2020. After completing his undergraduate program, he joined the </w:t>
      </w:r>
      <w:r w:rsidR="00065D75" w:rsidRPr="00154C86">
        <w:t>Department</w:t>
      </w:r>
      <w:r w:rsidRPr="00154C86">
        <w:t xml:space="preserve"> of Food Science at the University of Tennessee, Knoxville</w:t>
      </w:r>
      <w:r w:rsidR="00065D75" w:rsidRPr="00154C86">
        <w:t>,</w:t>
      </w:r>
      <w:r w:rsidRPr="00154C86">
        <w:t xml:space="preserve"> to pursue a Master of Science degree under the guidance of Dr. Jiajia Chen</w:t>
      </w:r>
      <w:r w:rsidR="005D22E1" w:rsidRPr="00154C86">
        <w:t xml:space="preserve"> and Dr. Hao Gan</w:t>
      </w:r>
      <w:r w:rsidRPr="00154C86">
        <w:t xml:space="preserve">. His research area mainly focuses on the Multiphysics modeling of the solid-state microwave oven and understanding the multiple-port interaction of solid-state microwave system to improve </w:t>
      </w:r>
      <w:r w:rsidR="00065D75" w:rsidRPr="00154C86">
        <w:t xml:space="preserve">the </w:t>
      </w:r>
      <w:r w:rsidRPr="00154C86">
        <w:t>uniformity of the microwave heating process.</w:t>
      </w:r>
    </w:p>
    <w:sectPr w:rsidR="00FF2519" w:rsidRPr="00154C86" w:rsidSect="006E6E2A">
      <w:head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6752" w14:textId="77777777" w:rsidR="009A2211" w:rsidRDefault="009A2211" w:rsidP="00D16E1A">
      <w:pPr>
        <w:spacing w:line="240" w:lineRule="auto"/>
      </w:pPr>
      <w:r>
        <w:separator/>
      </w:r>
    </w:p>
  </w:endnote>
  <w:endnote w:type="continuationSeparator" w:id="0">
    <w:p w14:paraId="1697EDB9" w14:textId="77777777" w:rsidR="009A2211" w:rsidRDefault="009A2211" w:rsidP="00D16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Theme="majorEastAsia"/>
      </w:rPr>
      <w:id w:val="329191106"/>
      <w:docPartObj>
        <w:docPartGallery w:val="Page Numbers (Bottom of Page)"/>
        <w:docPartUnique/>
      </w:docPartObj>
    </w:sdtPr>
    <w:sdtContent>
      <w:p w14:paraId="0D86125C" w14:textId="642EB3CA" w:rsidR="00495B40" w:rsidRDefault="00495B40" w:rsidP="008A1408">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401B0E">
          <w:rPr>
            <w:rStyle w:val="PageNumber"/>
            <w:rFonts w:eastAsiaTheme="majorEastAsia"/>
            <w:noProof/>
          </w:rPr>
          <w:t>33</w:t>
        </w:r>
        <w:r>
          <w:rPr>
            <w:rStyle w:val="PageNumber"/>
            <w:rFonts w:eastAsiaTheme="majorEastAsia"/>
          </w:rPr>
          <w:fldChar w:fldCharType="end"/>
        </w:r>
      </w:p>
    </w:sdtContent>
  </w:sdt>
  <w:p w14:paraId="6B7B064C" w14:textId="77777777" w:rsidR="00495B40" w:rsidRDefault="00495B40" w:rsidP="00E84E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Theme="majorEastAsia"/>
      </w:rPr>
      <w:id w:val="-874854001"/>
      <w:docPartObj>
        <w:docPartGallery w:val="Page Numbers (Bottom of Page)"/>
        <w:docPartUnique/>
      </w:docPartObj>
    </w:sdtPr>
    <w:sdtContent>
      <w:p w14:paraId="3EEB767C" w14:textId="77777777" w:rsidR="00495B40" w:rsidRDefault="00495B40" w:rsidP="008A1408">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iv</w:t>
        </w:r>
        <w:r>
          <w:rPr>
            <w:rStyle w:val="PageNumber"/>
            <w:rFonts w:eastAsiaTheme="majorEastAsia"/>
          </w:rPr>
          <w:fldChar w:fldCharType="end"/>
        </w:r>
      </w:p>
    </w:sdtContent>
  </w:sdt>
  <w:p w14:paraId="6A2D4C36" w14:textId="77777777" w:rsidR="00495B40" w:rsidRDefault="00495B40" w:rsidP="00E84E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0F34" w14:textId="77777777" w:rsidR="008A1408" w:rsidRDefault="008A1408" w:rsidP="008A140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5903962"/>
      <w:docPartObj>
        <w:docPartGallery w:val="Page Numbers (Bottom of Page)"/>
        <w:docPartUnique/>
      </w:docPartObj>
    </w:sdtPr>
    <w:sdtContent>
      <w:p w14:paraId="1748F476" w14:textId="246F10B4" w:rsidR="00495B40" w:rsidRDefault="00495B40" w:rsidP="00E84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B5DB4">
          <w:rPr>
            <w:rStyle w:val="PageNumber"/>
            <w:noProof/>
          </w:rPr>
          <w:t>x</w:t>
        </w:r>
        <w:r>
          <w:rPr>
            <w:rStyle w:val="PageNumber"/>
          </w:rPr>
          <w:fldChar w:fldCharType="end"/>
        </w:r>
      </w:p>
    </w:sdtContent>
  </w:sdt>
  <w:p w14:paraId="1C6CDC37" w14:textId="77777777" w:rsidR="00495B40" w:rsidRDefault="00495B40" w:rsidP="00D16E1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2021749"/>
      <w:docPartObj>
        <w:docPartGallery w:val="Page Numbers (Bottom of Page)"/>
        <w:docPartUnique/>
      </w:docPartObj>
    </w:sdtPr>
    <w:sdtContent>
      <w:p w14:paraId="2EAD589C" w14:textId="12014DC1" w:rsidR="00495B40" w:rsidRDefault="00495B40" w:rsidP="00E84E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10553">
          <w:rPr>
            <w:rStyle w:val="PageNumber"/>
            <w:noProof/>
          </w:rPr>
          <w:t>61</w:t>
        </w:r>
        <w:r>
          <w:rPr>
            <w:rStyle w:val="PageNumber"/>
          </w:rPr>
          <w:fldChar w:fldCharType="end"/>
        </w:r>
      </w:p>
    </w:sdtContent>
  </w:sdt>
  <w:p w14:paraId="73AFFD01" w14:textId="66D16E9A" w:rsidR="00495B40" w:rsidRDefault="00495B40" w:rsidP="00D16E1A">
    <w:pPr>
      <w:pStyle w:val="Footer"/>
      <w:ind w:right="360"/>
      <w:rPr>
        <w:rStyle w:val="PageNumber"/>
        <w:rFonts w:eastAsiaTheme="majorEastAsia"/>
      </w:rPr>
    </w:pPr>
  </w:p>
  <w:p w14:paraId="418A132A" w14:textId="77777777" w:rsidR="00495B40" w:rsidRDefault="00495B40" w:rsidP="00001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6F0F4" w14:textId="77777777" w:rsidR="009A2211" w:rsidRDefault="009A2211" w:rsidP="00D16E1A">
      <w:pPr>
        <w:spacing w:line="240" w:lineRule="auto"/>
      </w:pPr>
      <w:r>
        <w:separator/>
      </w:r>
    </w:p>
  </w:footnote>
  <w:footnote w:type="continuationSeparator" w:id="0">
    <w:p w14:paraId="234C3B9D" w14:textId="77777777" w:rsidR="009A2211" w:rsidRDefault="009A2211" w:rsidP="00D16E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6993" w14:textId="77777777" w:rsidR="00495B40" w:rsidRPr="00EF4103" w:rsidRDefault="00495B40" w:rsidP="00001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9D1"/>
    <w:multiLevelType w:val="hybridMultilevel"/>
    <w:tmpl w:val="C0FC3C8E"/>
    <w:lvl w:ilvl="0" w:tplc="E6F870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9363E"/>
    <w:multiLevelType w:val="multilevel"/>
    <w:tmpl w:val="3822F2CE"/>
    <w:lvl w:ilvl="0">
      <w:start w:val="1"/>
      <w:numFmt w:val="decimal"/>
      <w:pStyle w:val="Heading1"/>
      <w:lvlText w:val="%1"/>
      <w:lvlJc w:val="left"/>
      <w:pPr>
        <w:ind w:left="432" w:hanging="432"/>
      </w:pPr>
      <w:rPr>
        <w:vanish/>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1445AA"/>
    <w:multiLevelType w:val="hybridMultilevel"/>
    <w:tmpl w:val="30B62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569"/>
    <w:multiLevelType w:val="hybridMultilevel"/>
    <w:tmpl w:val="673AB0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72BC0"/>
    <w:multiLevelType w:val="hybridMultilevel"/>
    <w:tmpl w:val="3B3CD3D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B6175"/>
    <w:multiLevelType w:val="hybridMultilevel"/>
    <w:tmpl w:val="21BA551E"/>
    <w:lvl w:ilvl="0" w:tplc="9B6891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51F07BB"/>
    <w:multiLevelType w:val="hybridMultilevel"/>
    <w:tmpl w:val="EEF0ED3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8795755">
    <w:abstractNumId w:val="1"/>
  </w:num>
  <w:num w:numId="2" w16cid:durableId="1244411634">
    <w:abstractNumId w:val="2"/>
  </w:num>
  <w:num w:numId="3" w16cid:durableId="1776171366">
    <w:abstractNumId w:val="6"/>
  </w:num>
  <w:num w:numId="4" w16cid:durableId="1239708615">
    <w:abstractNumId w:val="5"/>
  </w:num>
  <w:num w:numId="5" w16cid:durableId="1347901576">
    <w:abstractNumId w:val="3"/>
  </w:num>
  <w:num w:numId="6" w16cid:durableId="892930732">
    <w:abstractNumId w:val="4"/>
  </w:num>
  <w:num w:numId="7" w16cid:durableId="1581677678">
    <w:abstractNumId w:val="0"/>
  </w:num>
  <w:num w:numId="8" w16cid:durableId="1816994357">
    <w:abstractNumId w:val="1"/>
    <w:lvlOverride w:ilvl="0">
      <w:startOverride w:val="3"/>
    </w:lvlOverride>
    <w:lvlOverride w:ilvl="1">
      <w:startOverride w:val="1"/>
    </w:lvlOverride>
  </w:num>
  <w:num w:numId="9" w16cid:durableId="790981651">
    <w:abstractNumId w:val="1"/>
    <w:lvlOverride w:ilvl="0">
      <w:startOverride w:val="3"/>
    </w:lvlOverride>
    <w:lvlOverride w:ilvl="1">
      <w:startOverride w:val="1"/>
    </w:lvlOverride>
  </w:num>
  <w:num w:numId="10" w16cid:durableId="2020497765">
    <w:abstractNumId w:val="1"/>
    <w:lvlOverride w:ilvl="0">
      <w:startOverride w:val="3"/>
    </w:lvlOverride>
    <w:lvlOverride w:ilvl="1">
      <w:startOverride w:val="1"/>
    </w:lvlOverride>
  </w:num>
  <w:num w:numId="11" w16cid:durableId="1429501346">
    <w:abstractNumId w:val="1"/>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e0x0vp4xxv2det5v6xt091xtas599depwt&quot;&gt;My EndNote Library-Converted&lt;record-ids&gt;&lt;item&gt;10&lt;/item&gt;&lt;item&gt;11&lt;/item&gt;&lt;item&gt;12&lt;/item&gt;&lt;item&gt;16&lt;/item&gt;&lt;item&gt;18&lt;/item&gt;&lt;item&gt;19&lt;/item&gt;&lt;item&gt;31&lt;/item&gt;&lt;item&gt;32&lt;/item&gt;&lt;item&gt;34&lt;/item&gt;&lt;item&gt;36&lt;/item&gt;&lt;item&gt;38&lt;/item&gt;&lt;item&gt;39&lt;/item&gt;&lt;item&gt;41&lt;/item&gt;&lt;item&gt;49&lt;/item&gt;&lt;item&gt;50&lt;/item&gt;&lt;item&gt;55&lt;/item&gt;&lt;item&gt;63&lt;/item&gt;&lt;item&gt;87&lt;/item&gt;&lt;item&gt;111&lt;/item&gt;&lt;item&gt;112&lt;/item&gt;&lt;item&gt;124&lt;/item&gt;&lt;item&gt;125&lt;/item&gt;&lt;item&gt;137&lt;/item&gt;&lt;item&gt;158&lt;/item&gt;&lt;item&gt;176&lt;/item&gt;&lt;item&gt;182&lt;/item&gt;&lt;item&gt;207&lt;/item&gt;&lt;item&gt;208&lt;/item&gt;&lt;item&gt;209&lt;/item&gt;&lt;item&gt;210&lt;/item&gt;&lt;item&gt;211&lt;/item&gt;&lt;item&gt;214&lt;/item&gt;&lt;item&gt;215&lt;/item&gt;&lt;item&gt;218&lt;/item&gt;&lt;item&gt;221&lt;/item&gt;&lt;item&gt;222&lt;/item&gt;&lt;item&gt;223&lt;/item&gt;&lt;item&gt;232&lt;/item&gt;&lt;item&gt;243&lt;/item&gt;&lt;item&gt;244&lt;/item&gt;&lt;item&gt;253&lt;/item&gt;&lt;item&gt;284&lt;/item&gt;&lt;item&gt;286&lt;/item&gt;&lt;item&gt;287&lt;/item&gt;&lt;item&gt;288&lt;/item&gt;&lt;item&gt;293&lt;/item&gt;&lt;item&gt;297&lt;/item&gt;&lt;item&gt;298&lt;/item&gt;&lt;item&gt;299&lt;/item&gt;&lt;item&gt;301&lt;/item&gt;&lt;item&gt;303&lt;/item&gt;&lt;item&gt;305&lt;/item&gt;&lt;item&gt;306&lt;/item&gt;&lt;item&gt;307&lt;/item&gt;&lt;item&gt;308&lt;/item&gt;&lt;item&gt;309&lt;/item&gt;&lt;item&gt;310&lt;/item&gt;&lt;item&gt;311&lt;/item&gt;&lt;item&gt;312&lt;/item&gt;&lt;item&gt;317&lt;/item&gt;&lt;item&gt;325&lt;/item&gt;&lt;item&gt;327&lt;/item&gt;&lt;item&gt;330&lt;/item&gt;&lt;item&gt;337&lt;/item&gt;&lt;item&gt;338&lt;/item&gt;&lt;item&gt;352&lt;/item&gt;&lt;item&gt;353&lt;/item&gt;&lt;item&gt;354&lt;/item&gt;&lt;item&gt;355&lt;/item&gt;&lt;item&gt;357&lt;/item&gt;&lt;item&gt;364&lt;/item&gt;&lt;item&gt;366&lt;/item&gt;&lt;item&gt;368&lt;/item&gt;&lt;item&gt;369&lt;/item&gt;&lt;item&gt;370&lt;/item&gt;&lt;item&gt;371&lt;/item&gt;&lt;item&gt;372&lt;/item&gt;&lt;item&gt;373&lt;/item&gt;&lt;item&gt;374&lt;/item&gt;&lt;item&gt;375&lt;/item&gt;&lt;item&gt;376&lt;/item&gt;&lt;item&gt;379&lt;/item&gt;&lt;item&gt;381&lt;/item&gt;&lt;item&gt;382&lt;/item&gt;&lt;item&gt;383&lt;/item&gt;&lt;item&gt;384&lt;/item&gt;&lt;item&gt;402&lt;/item&gt;&lt;item&gt;405&lt;/item&gt;&lt;item&gt;418&lt;/item&gt;&lt;item&gt;419&lt;/item&gt;&lt;item&gt;420&lt;/item&gt;&lt;item&gt;421&lt;/item&gt;&lt;item&gt;422&lt;/item&gt;&lt;item&gt;423&lt;/item&gt;&lt;item&gt;425&lt;/item&gt;&lt;item&gt;426&lt;/item&gt;&lt;item&gt;427&lt;/item&gt;&lt;item&gt;429&lt;/item&gt;&lt;item&gt;431&lt;/item&gt;&lt;item&gt;432&lt;/item&gt;&lt;item&gt;433&lt;/item&gt;&lt;item&gt;434&lt;/item&gt;&lt;/record-ids&gt;&lt;/item&gt;&lt;/Libraries&gt;"/>
  </w:docVars>
  <w:rsids>
    <w:rsidRoot w:val="00F71253"/>
    <w:rsid w:val="00000263"/>
    <w:rsid w:val="000012FB"/>
    <w:rsid w:val="00001CBD"/>
    <w:rsid w:val="00002BCB"/>
    <w:rsid w:val="00006679"/>
    <w:rsid w:val="00010553"/>
    <w:rsid w:val="00010DAE"/>
    <w:rsid w:val="0001639D"/>
    <w:rsid w:val="00017D03"/>
    <w:rsid w:val="00021CC0"/>
    <w:rsid w:val="00022AC1"/>
    <w:rsid w:val="00023FBC"/>
    <w:rsid w:val="0002434E"/>
    <w:rsid w:val="00026D62"/>
    <w:rsid w:val="0003129A"/>
    <w:rsid w:val="000332A8"/>
    <w:rsid w:val="0003606B"/>
    <w:rsid w:val="00037952"/>
    <w:rsid w:val="000414C3"/>
    <w:rsid w:val="000434F7"/>
    <w:rsid w:val="000467A0"/>
    <w:rsid w:val="0005260C"/>
    <w:rsid w:val="00054179"/>
    <w:rsid w:val="00056D15"/>
    <w:rsid w:val="00061270"/>
    <w:rsid w:val="00065D75"/>
    <w:rsid w:val="000744BB"/>
    <w:rsid w:val="00077F9E"/>
    <w:rsid w:val="0008108A"/>
    <w:rsid w:val="000814C4"/>
    <w:rsid w:val="0008220B"/>
    <w:rsid w:val="00083340"/>
    <w:rsid w:val="00086139"/>
    <w:rsid w:val="0008645B"/>
    <w:rsid w:val="00091918"/>
    <w:rsid w:val="000956A3"/>
    <w:rsid w:val="00095750"/>
    <w:rsid w:val="00097503"/>
    <w:rsid w:val="000A0AA6"/>
    <w:rsid w:val="000A1DA6"/>
    <w:rsid w:val="000A1E6E"/>
    <w:rsid w:val="000A3966"/>
    <w:rsid w:val="000A3FF1"/>
    <w:rsid w:val="000A70D8"/>
    <w:rsid w:val="000B0FEE"/>
    <w:rsid w:val="000B22D6"/>
    <w:rsid w:val="000B2FEB"/>
    <w:rsid w:val="000B3BF6"/>
    <w:rsid w:val="000B474B"/>
    <w:rsid w:val="000B691F"/>
    <w:rsid w:val="000C0050"/>
    <w:rsid w:val="000C0332"/>
    <w:rsid w:val="000C511E"/>
    <w:rsid w:val="000C5E40"/>
    <w:rsid w:val="000D2554"/>
    <w:rsid w:val="000D4622"/>
    <w:rsid w:val="000E03EB"/>
    <w:rsid w:val="000E08B4"/>
    <w:rsid w:val="000E08F2"/>
    <w:rsid w:val="000E1528"/>
    <w:rsid w:val="000E34CB"/>
    <w:rsid w:val="000E4605"/>
    <w:rsid w:val="000F0FC5"/>
    <w:rsid w:val="000F1315"/>
    <w:rsid w:val="000F196D"/>
    <w:rsid w:val="000F2671"/>
    <w:rsid w:val="000F2F69"/>
    <w:rsid w:val="000F5023"/>
    <w:rsid w:val="000F67A3"/>
    <w:rsid w:val="000F7B6B"/>
    <w:rsid w:val="001056C8"/>
    <w:rsid w:val="001061D6"/>
    <w:rsid w:val="0010731D"/>
    <w:rsid w:val="001106B1"/>
    <w:rsid w:val="00110DFF"/>
    <w:rsid w:val="00111DC3"/>
    <w:rsid w:val="00114E2C"/>
    <w:rsid w:val="00121064"/>
    <w:rsid w:val="00122669"/>
    <w:rsid w:val="00124B46"/>
    <w:rsid w:val="00125E0D"/>
    <w:rsid w:val="00126BFB"/>
    <w:rsid w:val="00130B1B"/>
    <w:rsid w:val="00133D4E"/>
    <w:rsid w:val="001412A3"/>
    <w:rsid w:val="001414EE"/>
    <w:rsid w:val="001429DF"/>
    <w:rsid w:val="00146965"/>
    <w:rsid w:val="0015309C"/>
    <w:rsid w:val="00154C86"/>
    <w:rsid w:val="001661F1"/>
    <w:rsid w:val="001707B2"/>
    <w:rsid w:val="00170A61"/>
    <w:rsid w:val="00170FBF"/>
    <w:rsid w:val="0017281D"/>
    <w:rsid w:val="00177C50"/>
    <w:rsid w:val="00177D03"/>
    <w:rsid w:val="00181BE8"/>
    <w:rsid w:val="00184513"/>
    <w:rsid w:val="0019282B"/>
    <w:rsid w:val="001939BE"/>
    <w:rsid w:val="001948EC"/>
    <w:rsid w:val="00194FAB"/>
    <w:rsid w:val="00195010"/>
    <w:rsid w:val="00195BE4"/>
    <w:rsid w:val="00196F3E"/>
    <w:rsid w:val="001A3952"/>
    <w:rsid w:val="001A39D7"/>
    <w:rsid w:val="001B305E"/>
    <w:rsid w:val="001B6F32"/>
    <w:rsid w:val="001B7016"/>
    <w:rsid w:val="001C24CC"/>
    <w:rsid w:val="001D0525"/>
    <w:rsid w:val="001D36B1"/>
    <w:rsid w:val="001D456D"/>
    <w:rsid w:val="001D4FE6"/>
    <w:rsid w:val="001D599B"/>
    <w:rsid w:val="001D7BD1"/>
    <w:rsid w:val="001D7EA6"/>
    <w:rsid w:val="001E1561"/>
    <w:rsid w:val="001E26B1"/>
    <w:rsid w:val="001E5585"/>
    <w:rsid w:val="001F057F"/>
    <w:rsid w:val="001F0CB5"/>
    <w:rsid w:val="001F6974"/>
    <w:rsid w:val="001F75B1"/>
    <w:rsid w:val="002172A8"/>
    <w:rsid w:val="00217F38"/>
    <w:rsid w:val="002210AE"/>
    <w:rsid w:val="0022268E"/>
    <w:rsid w:val="00222873"/>
    <w:rsid w:val="00222EDA"/>
    <w:rsid w:val="00223500"/>
    <w:rsid w:val="00230590"/>
    <w:rsid w:val="00230EFA"/>
    <w:rsid w:val="0023139A"/>
    <w:rsid w:val="00233339"/>
    <w:rsid w:val="00234E1A"/>
    <w:rsid w:val="00237C38"/>
    <w:rsid w:val="00240F4B"/>
    <w:rsid w:val="00243E98"/>
    <w:rsid w:val="00244C10"/>
    <w:rsid w:val="00246CDD"/>
    <w:rsid w:val="002515A4"/>
    <w:rsid w:val="00251E5F"/>
    <w:rsid w:val="00253C55"/>
    <w:rsid w:val="00253E2B"/>
    <w:rsid w:val="00253F66"/>
    <w:rsid w:val="00254160"/>
    <w:rsid w:val="00254594"/>
    <w:rsid w:val="00255239"/>
    <w:rsid w:val="00262B0E"/>
    <w:rsid w:val="002674BA"/>
    <w:rsid w:val="00270105"/>
    <w:rsid w:val="00273C8D"/>
    <w:rsid w:val="0027640F"/>
    <w:rsid w:val="00280796"/>
    <w:rsid w:val="00282146"/>
    <w:rsid w:val="00282B44"/>
    <w:rsid w:val="00282E65"/>
    <w:rsid w:val="00283731"/>
    <w:rsid w:val="00284259"/>
    <w:rsid w:val="00285B64"/>
    <w:rsid w:val="00286DC4"/>
    <w:rsid w:val="00291CE0"/>
    <w:rsid w:val="0029381C"/>
    <w:rsid w:val="00294EBC"/>
    <w:rsid w:val="002961DD"/>
    <w:rsid w:val="002A11F5"/>
    <w:rsid w:val="002A2545"/>
    <w:rsid w:val="002A4413"/>
    <w:rsid w:val="002A57BF"/>
    <w:rsid w:val="002A58DE"/>
    <w:rsid w:val="002B1863"/>
    <w:rsid w:val="002B1CFF"/>
    <w:rsid w:val="002B30E6"/>
    <w:rsid w:val="002B483C"/>
    <w:rsid w:val="002C0D8E"/>
    <w:rsid w:val="002C24C2"/>
    <w:rsid w:val="002C42FB"/>
    <w:rsid w:val="002C5644"/>
    <w:rsid w:val="002C6198"/>
    <w:rsid w:val="002D0BBB"/>
    <w:rsid w:val="002D3357"/>
    <w:rsid w:val="002D73E3"/>
    <w:rsid w:val="002D756E"/>
    <w:rsid w:val="002E156B"/>
    <w:rsid w:val="002E5F3D"/>
    <w:rsid w:val="002F13F7"/>
    <w:rsid w:val="002F559D"/>
    <w:rsid w:val="002F5B99"/>
    <w:rsid w:val="002F7148"/>
    <w:rsid w:val="003004A1"/>
    <w:rsid w:val="00302AFB"/>
    <w:rsid w:val="003052D5"/>
    <w:rsid w:val="00305A91"/>
    <w:rsid w:val="00305F0C"/>
    <w:rsid w:val="003070D7"/>
    <w:rsid w:val="0030745A"/>
    <w:rsid w:val="00310502"/>
    <w:rsid w:val="00312E2F"/>
    <w:rsid w:val="003135E8"/>
    <w:rsid w:val="00313CF3"/>
    <w:rsid w:val="003154C7"/>
    <w:rsid w:val="00315A7C"/>
    <w:rsid w:val="00320461"/>
    <w:rsid w:val="0032253E"/>
    <w:rsid w:val="00323D6C"/>
    <w:rsid w:val="00325D51"/>
    <w:rsid w:val="00326B79"/>
    <w:rsid w:val="003270CD"/>
    <w:rsid w:val="003278FA"/>
    <w:rsid w:val="00330B81"/>
    <w:rsid w:val="00330E6F"/>
    <w:rsid w:val="0033134C"/>
    <w:rsid w:val="0033261D"/>
    <w:rsid w:val="0033518E"/>
    <w:rsid w:val="00335484"/>
    <w:rsid w:val="00336759"/>
    <w:rsid w:val="00337925"/>
    <w:rsid w:val="003442E0"/>
    <w:rsid w:val="00345099"/>
    <w:rsid w:val="00345986"/>
    <w:rsid w:val="00346FE6"/>
    <w:rsid w:val="0035013A"/>
    <w:rsid w:val="00354CC9"/>
    <w:rsid w:val="003557FD"/>
    <w:rsid w:val="003627E7"/>
    <w:rsid w:val="003637A7"/>
    <w:rsid w:val="003674E7"/>
    <w:rsid w:val="00370155"/>
    <w:rsid w:val="003723F4"/>
    <w:rsid w:val="003730C5"/>
    <w:rsid w:val="00376825"/>
    <w:rsid w:val="0039539B"/>
    <w:rsid w:val="00397AB7"/>
    <w:rsid w:val="003A08F2"/>
    <w:rsid w:val="003A0B08"/>
    <w:rsid w:val="003A1C29"/>
    <w:rsid w:val="003A2BE8"/>
    <w:rsid w:val="003A32D6"/>
    <w:rsid w:val="003A4EA6"/>
    <w:rsid w:val="003A6B1A"/>
    <w:rsid w:val="003A6C77"/>
    <w:rsid w:val="003B443C"/>
    <w:rsid w:val="003B5DB4"/>
    <w:rsid w:val="003B72FF"/>
    <w:rsid w:val="003B73C3"/>
    <w:rsid w:val="003C5798"/>
    <w:rsid w:val="003C5FCE"/>
    <w:rsid w:val="003C7C20"/>
    <w:rsid w:val="003C7F22"/>
    <w:rsid w:val="003D123D"/>
    <w:rsid w:val="003E0917"/>
    <w:rsid w:val="003E1802"/>
    <w:rsid w:val="003E2049"/>
    <w:rsid w:val="003E5D38"/>
    <w:rsid w:val="003E6246"/>
    <w:rsid w:val="003E7DC2"/>
    <w:rsid w:val="003F049C"/>
    <w:rsid w:val="003F3CA9"/>
    <w:rsid w:val="003F3CB3"/>
    <w:rsid w:val="00400659"/>
    <w:rsid w:val="00401B0E"/>
    <w:rsid w:val="00402A2C"/>
    <w:rsid w:val="00402E97"/>
    <w:rsid w:val="00403AA3"/>
    <w:rsid w:val="004040A2"/>
    <w:rsid w:val="00404132"/>
    <w:rsid w:val="0040600B"/>
    <w:rsid w:val="004060B3"/>
    <w:rsid w:val="0041444C"/>
    <w:rsid w:val="004233AE"/>
    <w:rsid w:val="00426828"/>
    <w:rsid w:val="0043049D"/>
    <w:rsid w:val="00433E1E"/>
    <w:rsid w:val="004361D1"/>
    <w:rsid w:val="00436ADE"/>
    <w:rsid w:val="004452EE"/>
    <w:rsid w:val="00450586"/>
    <w:rsid w:val="00450A40"/>
    <w:rsid w:val="00452543"/>
    <w:rsid w:val="00453401"/>
    <w:rsid w:val="00453A2E"/>
    <w:rsid w:val="00453C57"/>
    <w:rsid w:val="00457EFD"/>
    <w:rsid w:val="004609C8"/>
    <w:rsid w:val="00467AF7"/>
    <w:rsid w:val="00467EA3"/>
    <w:rsid w:val="0047056F"/>
    <w:rsid w:val="0047532C"/>
    <w:rsid w:val="004766FC"/>
    <w:rsid w:val="004773CC"/>
    <w:rsid w:val="00483029"/>
    <w:rsid w:val="00483A52"/>
    <w:rsid w:val="00485CA5"/>
    <w:rsid w:val="00485CDC"/>
    <w:rsid w:val="00486148"/>
    <w:rsid w:val="00491A01"/>
    <w:rsid w:val="0049335B"/>
    <w:rsid w:val="00493972"/>
    <w:rsid w:val="0049525B"/>
    <w:rsid w:val="00495B40"/>
    <w:rsid w:val="00496C1A"/>
    <w:rsid w:val="004A0F08"/>
    <w:rsid w:val="004A2509"/>
    <w:rsid w:val="004A49B0"/>
    <w:rsid w:val="004A63E3"/>
    <w:rsid w:val="004B2538"/>
    <w:rsid w:val="004B2EA2"/>
    <w:rsid w:val="004B58FE"/>
    <w:rsid w:val="004B5C93"/>
    <w:rsid w:val="004B76AD"/>
    <w:rsid w:val="004B7F4D"/>
    <w:rsid w:val="004C16A9"/>
    <w:rsid w:val="004C1E20"/>
    <w:rsid w:val="004C24BF"/>
    <w:rsid w:val="004C4233"/>
    <w:rsid w:val="004D0B3B"/>
    <w:rsid w:val="004D0CD6"/>
    <w:rsid w:val="004D2DAD"/>
    <w:rsid w:val="004D368F"/>
    <w:rsid w:val="004D53C1"/>
    <w:rsid w:val="004E0675"/>
    <w:rsid w:val="004E0F24"/>
    <w:rsid w:val="004E2953"/>
    <w:rsid w:val="004E2BEC"/>
    <w:rsid w:val="004E3EB5"/>
    <w:rsid w:val="004E4C37"/>
    <w:rsid w:val="004E62A8"/>
    <w:rsid w:val="004E62DE"/>
    <w:rsid w:val="004F0ABE"/>
    <w:rsid w:val="004F156E"/>
    <w:rsid w:val="004F276B"/>
    <w:rsid w:val="004F4A7F"/>
    <w:rsid w:val="005014A4"/>
    <w:rsid w:val="00501CC5"/>
    <w:rsid w:val="00502C27"/>
    <w:rsid w:val="00503B3B"/>
    <w:rsid w:val="005042E2"/>
    <w:rsid w:val="005060B5"/>
    <w:rsid w:val="005078C4"/>
    <w:rsid w:val="00512EFA"/>
    <w:rsid w:val="00513608"/>
    <w:rsid w:val="00514E86"/>
    <w:rsid w:val="0052170D"/>
    <w:rsid w:val="005226B1"/>
    <w:rsid w:val="005226BA"/>
    <w:rsid w:val="00522C85"/>
    <w:rsid w:val="00524987"/>
    <w:rsid w:val="00527886"/>
    <w:rsid w:val="00530B02"/>
    <w:rsid w:val="00534871"/>
    <w:rsid w:val="00535504"/>
    <w:rsid w:val="005417BE"/>
    <w:rsid w:val="005449BA"/>
    <w:rsid w:val="00547E37"/>
    <w:rsid w:val="00557385"/>
    <w:rsid w:val="00560E06"/>
    <w:rsid w:val="005632DB"/>
    <w:rsid w:val="00563CDC"/>
    <w:rsid w:val="005653A0"/>
    <w:rsid w:val="00565E3B"/>
    <w:rsid w:val="005676C0"/>
    <w:rsid w:val="005735D5"/>
    <w:rsid w:val="0057648B"/>
    <w:rsid w:val="0058000E"/>
    <w:rsid w:val="00586699"/>
    <w:rsid w:val="005867AB"/>
    <w:rsid w:val="00587B75"/>
    <w:rsid w:val="005913DB"/>
    <w:rsid w:val="005938BD"/>
    <w:rsid w:val="0059412E"/>
    <w:rsid w:val="00595F06"/>
    <w:rsid w:val="00596E92"/>
    <w:rsid w:val="005A09DB"/>
    <w:rsid w:val="005A2CC4"/>
    <w:rsid w:val="005A3775"/>
    <w:rsid w:val="005A3B2C"/>
    <w:rsid w:val="005A4E27"/>
    <w:rsid w:val="005A7F00"/>
    <w:rsid w:val="005B13B5"/>
    <w:rsid w:val="005B15BA"/>
    <w:rsid w:val="005B31B3"/>
    <w:rsid w:val="005B3318"/>
    <w:rsid w:val="005B4931"/>
    <w:rsid w:val="005B4F14"/>
    <w:rsid w:val="005B5D55"/>
    <w:rsid w:val="005B6E23"/>
    <w:rsid w:val="005C1A86"/>
    <w:rsid w:val="005C28FD"/>
    <w:rsid w:val="005D22E1"/>
    <w:rsid w:val="005D3895"/>
    <w:rsid w:val="005D5D68"/>
    <w:rsid w:val="005D680E"/>
    <w:rsid w:val="005D6C09"/>
    <w:rsid w:val="005E0E88"/>
    <w:rsid w:val="005E11A9"/>
    <w:rsid w:val="005E1840"/>
    <w:rsid w:val="005E33C9"/>
    <w:rsid w:val="005E4A0A"/>
    <w:rsid w:val="005E4B6E"/>
    <w:rsid w:val="005E64CF"/>
    <w:rsid w:val="005E687A"/>
    <w:rsid w:val="005E7D4C"/>
    <w:rsid w:val="005F261A"/>
    <w:rsid w:val="005F4953"/>
    <w:rsid w:val="005F4AD7"/>
    <w:rsid w:val="005F74F4"/>
    <w:rsid w:val="006030A8"/>
    <w:rsid w:val="006031D8"/>
    <w:rsid w:val="00604728"/>
    <w:rsid w:val="00604E47"/>
    <w:rsid w:val="00607494"/>
    <w:rsid w:val="006078C8"/>
    <w:rsid w:val="0061066D"/>
    <w:rsid w:val="00610F1D"/>
    <w:rsid w:val="00611117"/>
    <w:rsid w:val="0061437A"/>
    <w:rsid w:val="00617475"/>
    <w:rsid w:val="00621C72"/>
    <w:rsid w:val="00624169"/>
    <w:rsid w:val="006244F3"/>
    <w:rsid w:val="00626483"/>
    <w:rsid w:val="0063043B"/>
    <w:rsid w:val="0063067A"/>
    <w:rsid w:val="0063449A"/>
    <w:rsid w:val="006345DC"/>
    <w:rsid w:val="00637AD1"/>
    <w:rsid w:val="006402FB"/>
    <w:rsid w:val="00643A67"/>
    <w:rsid w:val="006476DA"/>
    <w:rsid w:val="00651E70"/>
    <w:rsid w:val="00654486"/>
    <w:rsid w:val="006556D2"/>
    <w:rsid w:val="00663C56"/>
    <w:rsid w:val="0066749F"/>
    <w:rsid w:val="0067090C"/>
    <w:rsid w:val="0068000F"/>
    <w:rsid w:val="00683134"/>
    <w:rsid w:val="00694880"/>
    <w:rsid w:val="006954BA"/>
    <w:rsid w:val="00695974"/>
    <w:rsid w:val="006A33FD"/>
    <w:rsid w:val="006A3A23"/>
    <w:rsid w:val="006A6203"/>
    <w:rsid w:val="006B0236"/>
    <w:rsid w:val="006B1586"/>
    <w:rsid w:val="006B1A31"/>
    <w:rsid w:val="006B1C6B"/>
    <w:rsid w:val="006B1E21"/>
    <w:rsid w:val="006B2DCB"/>
    <w:rsid w:val="006B535C"/>
    <w:rsid w:val="006C4B7A"/>
    <w:rsid w:val="006C4EE4"/>
    <w:rsid w:val="006C5240"/>
    <w:rsid w:val="006D1412"/>
    <w:rsid w:val="006D2813"/>
    <w:rsid w:val="006D38D4"/>
    <w:rsid w:val="006E215B"/>
    <w:rsid w:val="006E2D83"/>
    <w:rsid w:val="006E4ED9"/>
    <w:rsid w:val="006E5C74"/>
    <w:rsid w:val="006E6E2A"/>
    <w:rsid w:val="006E70F9"/>
    <w:rsid w:val="006E7CF7"/>
    <w:rsid w:val="006F4478"/>
    <w:rsid w:val="006F5EC3"/>
    <w:rsid w:val="006F6F70"/>
    <w:rsid w:val="006F71FE"/>
    <w:rsid w:val="0070173D"/>
    <w:rsid w:val="007049C6"/>
    <w:rsid w:val="0070534A"/>
    <w:rsid w:val="007057EF"/>
    <w:rsid w:val="00707DE9"/>
    <w:rsid w:val="00711235"/>
    <w:rsid w:val="0071168A"/>
    <w:rsid w:val="0071390A"/>
    <w:rsid w:val="00714FA8"/>
    <w:rsid w:val="007229C2"/>
    <w:rsid w:val="007321FF"/>
    <w:rsid w:val="00732AB6"/>
    <w:rsid w:val="007375E6"/>
    <w:rsid w:val="007459FD"/>
    <w:rsid w:val="00750153"/>
    <w:rsid w:val="0075022C"/>
    <w:rsid w:val="0075127F"/>
    <w:rsid w:val="00754B50"/>
    <w:rsid w:val="00763BA5"/>
    <w:rsid w:val="00765C6C"/>
    <w:rsid w:val="007667D5"/>
    <w:rsid w:val="0077757B"/>
    <w:rsid w:val="00777C75"/>
    <w:rsid w:val="00777E8A"/>
    <w:rsid w:val="00780640"/>
    <w:rsid w:val="00780A60"/>
    <w:rsid w:val="007856AD"/>
    <w:rsid w:val="0079475E"/>
    <w:rsid w:val="007949F5"/>
    <w:rsid w:val="00795460"/>
    <w:rsid w:val="00795E6B"/>
    <w:rsid w:val="007A3A20"/>
    <w:rsid w:val="007A3BE9"/>
    <w:rsid w:val="007B1E0B"/>
    <w:rsid w:val="007B45C6"/>
    <w:rsid w:val="007B4EA0"/>
    <w:rsid w:val="007B6709"/>
    <w:rsid w:val="007B6B92"/>
    <w:rsid w:val="007C0273"/>
    <w:rsid w:val="007C23B9"/>
    <w:rsid w:val="007C4AAF"/>
    <w:rsid w:val="007C668E"/>
    <w:rsid w:val="007C6F65"/>
    <w:rsid w:val="007C7076"/>
    <w:rsid w:val="007C719B"/>
    <w:rsid w:val="007C7DA9"/>
    <w:rsid w:val="007D188D"/>
    <w:rsid w:val="007D3B18"/>
    <w:rsid w:val="007D437F"/>
    <w:rsid w:val="007D46C3"/>
    <w:rsid w:val="007D4D62"/>
    <w:rsid w:val="007D67DC"/>
    <w:rsid w:val="007D7C3C"/>
    <w:rsid w:val="007E0BB2"/>
    <w:rsid w:val="007E321F"/>
    <w:rsid w:val="007E549E"/>
    <w:rsid w:val="007E6684"/>
    <w:rsid w:val="007E7656"/>
    <w:rsid w:val="007F6C44"/>
    <w:rsid w:val="007F78EF"/>
    <w:rsid w:val="00804135"/>
    <w:rsid w:val="008110E9"/>
    <w:rsid w:val="00812129"/>
    <w:rsid w:val="0081241F"/>
    <w:rsid w:val="008125CA"/>
    <w:rsid w:val="00812DF5"/>
    <w:rsid w:val="00813519"/>
    <w:rsid w:val="00820D2F"/>
    <w:rsid w:val="0082225A"/>
    <w:rsid w:val="0082239A"/>
    <w:rsid w:val="00822588"/>
    <w:rsid w:val="00824093"/>
    <w:rsid w:val="00825C5F"/>
    <w:rsid w:val="00826155"/>
    <w:rsid w:val="0083648F"/>
    <w:rsid w:val="00844AC3"/>
    <w:rsid w:val="008513C7"/>
    <w:rsid w:val="00854CDC"/>
    <w:rsid w:val="00860676"/>
    <w:rsid w:val="0086177D"/>
    <w:rsid w:val="00861D6D"/>
    <w:rsid w:val="00865E4D"/>
    <w:rsid w:val="008714FF"/>
    <w:rsid w:val="008725FC"/>
    <w:rsid w:val="0087441D"/>
    <w:rsid w:val="008764C9"/>
    <w:rsid w:val="00880256"/>
    <w:rsid w:val="008827B5"/>
    <w:rsid w:val="008842E4"/>
    <w:rsid w:val="00884C42"/>
    <w:rsid w:val="008874D6"/>
    <w:rsid w:val="00890E5F"/>
    <w:rsid w:val="00892C6E"/>
    <w:rsid w:val="00894856"/>
    <w:rsid w:val="008A092A"/>
    <w:rsid w:val="008A1408"/>
    <w:rsid w:val="008A2937"/>
    <w:rsid w:val="008A459A"/>
    <w:rsid w:val="008A6A8F"/>
    <w:rsid w:val="008A76D0"/>
    <w:rsid w:val="008B057D"/>
    <w:rsid w:val="008B05E6"/>
    <w:rsid w:val="008B4089"/>
    <w:rsid w:val="008B5849"/>
    <w:rsid w:val="008C4556"/>
    <w:rsid w:val="008C482D"/>
    <w:rsid w:val="008C4CDE"/>
    <w:rsid w:val="008C6FF8"/>
    <w:rsid w:val="008D4D4D"/>
    <w:rsid w:val="008D7B62"/>
    <w:rsid w:val="008E0F58"/>
    <w:rsid w:val="008E64B2"/>
    <w:rsid w:val="008E7CE2"/>
    <w:rsid w:val="00906A8A"/>
    <w:rsid w:val="0090795F"/>
    <w:rsid w:val="009110D2"/>
    <w:rsid w:val="009132A4"/>
    <w:rsid w:val="009148CC"/>
    <w:rsid w:val="00914943"/>
    <w:rsid w:val="00915CF5"/>
    <w:rsid w:val="0092155C"/>
    <w:rsid w:val="009223A5"/>
    <w:rsid w:val="0092278F"/>
    <w:rsid w:val="00925903"/>
    <w:rsid w:val="00926C4D"/>
    <w:rsid w:val="00934F0B"/>
    <w:rsid w:val="00936D7B"/>
    <w:rsid w:val="00940878"/>
    <w:rsid w:val="009421DF"/>
    <w:rsid w:val="00944630"/>
    <w:rsid w:val="00945ADB"/>
    <w:rsid w:val="00946363"/>
    <w:rsid w:val="00950201"/>
    <w:rsid w:val="00951BF8"/>
    <w:rsid w:val="0095226B"/>
    <w:rsid w:val="00952899"/>
    <w:rsid w:val="00960386"/>
    <w:rsid w:val="0096124C"/>
    <w:rsid w:val="009655CA"/>
    <w:rsid w:val="00967960"/>
    <w:rsid w:val="0097024D"/>
    <w:rsid w:val="009741FB"/>
    <w:rsid w:val="00974483"/>
    <w:rsid w:val="00975D0F"/>
    <w:rsid w:val="00981281"/>
    <w:rsid w:val="00981643"/>
    <w:rsid w:val="00986E9F"/>
    <w:rsid w:val="009906E2"/>
    <w:rsid w:val="00991DB9"/>
    <w:rsid w:val="009927A8"/>
    <w:rsid w:val="00994985"/>
    <w:rsid w:val="009966D1"/>
    <w:rsid w:val="009A2211"/>
    <w:rsid w:val="009A2335"/>
    <w:rsid w:val="009B0BE3"/>
    <w:rsid w:val="009B130F"/>
    <w:rsid w:val="009C0116"/>
    <w:rsid w:val="009C0219"/>
    <w:rsid w:val="009C30A5"/>
    <w:rsid w:val="009C41C9"/>
    <w:rsid w:val="009C452A"/>
    <w:rsid w:val="009C5262"/>
    <w:rsid w:val="009C540E"/>
    <w:rsid w:val="009D46BB"/>
    <w:rsid w:val="009D5BE1"/>
    <w:rsid w:val="009E38F6"/>
    <w:rsid w:val="009E5498"/>
    <w:rsid w:val="009E5F6C"/>
    <w:rsid w:val="009E7AFE"/>
    <w:rsid w:val="009E7B0B"/>
    <w:rsid w:val="009E7BB1"/>
    <w:rsid w:val="009F24BE"/>
    <w:rsid w:val="009F393A"/>
    <w:rsid w:val="009F4D84"/>
    <w:rsid w:val="00A00CFC"/>
    <w:rsid w:val="00A05DBB"/>
    <w:rsid w:val="00A10234"/>
    <w:rsid w:val="00A15A33"/>
    <w:rsid w:val="00A17B10"/>
    <w:rsid w:val="00A20BC9"/>
    <w:rsid w:val="00A21973"/>
    <w:rsid w:val="00A24E6D"/>
    <w:rsid w:val="00A253ED"/>
    <w:rsid w:val="00A26533"/>
    <w:rsid w:val="00A27882"/>
    <w:rsid w:val="00A27F9A"/>
    <w:rsid w:val="00A300AA"/>
    <w:rsid w:val="00A3281B"/>
    <w:rsid w:val="00A32A62"/>
    <w:rsid w:val="00A44A96"/>
    <w:rsid w:val="00A4578A"/>
    <w:rsid w:val="00A47CE1"/>
    <w:rsid w:val="00A51BD7"/>
    <w:rsid w:val="00A52250"/>
    <w:rsid w:val="00A54E31"/>
    <w:rsid w:val="00A578C1"/>
    <w:rsid w:val="00A57ADC"/>
    <w:rsid w:val="00A61BDD"/>
    <w:rsid w:val="00A63A2B"/>
    <w:rsid w:val="00A74938"/>
    <w:rsid w:val="00A770DD"/>
    <w:rsid w:val="00A80C31"/>
    <w:rsid w:val="00A84870"/>
    <w:rsid w:val="00A903A0"/>
    <w:rsid w:val="00A91E60"/>
    <w:rsid w:val="00A92631"/>
    <w:rsid w:val="00A97D73"/>
    <w:rsid w:val="00AA1884"/>
    <w:rsid w:val="00AA4ACB"/>
    <w:rsid w:val="00AA563B"/>
    <w:rsid w:val="00AA5B45"/>
    <w:rsid w:val="00AB0837"/>
    <w:rsid w:val="00AB1FB9"/>
    <w:rsid w:val="00AB36DB"/>
    <w:rsid w:val="00AB3E13"/>
    <w:rsid w:val="00AB74D3"/>
    <w:rsid w:val="00AB7D6A"/>
    <w:rsid w:val="00AC05DB"/>
    <w:rsid w:val="00AC503F"/>
    <w:rsid w:val="00AC5F5B"/>
    <w:rsid w:val="00AC686B"/>
    <w:rsid w:val="00AD1319"/>
    <w:rsid w:val="00AD1F81"/>
    <w:rsid w:val="00AD35F9"/>
    <w:rsid w:val="00AD5FA1"/>
    <w:rsid w:val="00AD72D4"/>
    <w:rsid w:val="00AE27D0"/>
    <w:rsid w:val="00AE34A1"/>
    <w:rsid w:val="00AE39EC"/>
    <w:rsid w:val="00AE3DDE"/>
    <w:rsid w:val="00AE3EF6"/>
    <w:rsid w:val="00AE5085"/>
    <w:rsid w:val="00AE6D84"/>
    <w:rsid w:val="00AE7252"/>
    <w:rsid w:val="00AF1ADE"/>
    <w:rsid w:val="00AF2189"/>
    <w:rsid w:val="00AF399B"/>
    <w:rsid w:val="00AF447E"/>
    <w:rsid w:val="00AF60F4"/>
    <w:rsid w:val="00B05115"/>
    <w:rsid w:val="00B05749"/>
    <w:rsid w:val="00B16539"/>
    <w:rsid w:val="00B17953"/>
    <w:rsid w:val="00B21F7A"/>
    <w:rsid w:val="00B22987"/>
    <w:rsid w:val="00B2438C"/>
    <w:rsid w:val="00B2480D"/>
    <w:rsid w:val="00B249D9"/>
    <w:rsid w:val="00B25433"/>
    <w:rsid w:val="00B30377"/>
    <w:rsid w:val="00B32065"/>
    <w:rsid w:val="00B33883"/>
    <w:rsid w:val="00B35B43"/>
    <w:rsid w:val="00B44762"/>
    <w:rsid w:val="00B44D34"/>
    <w:rsid w:val="00B47F06"/>
    <w:rsid w:val="00B50C9E"/>
    <w:rsid w:val="00B53AB4"/>
    <w:rsid w:val="00B640C3"/>
    <w:rsid w:val="00B65E05"/>
    <w:rsid w:val="00B67442"/>
    <w:rsid w:val="00B839F7"/>
    <w:rsid w:val="00B8554E"/>
    <w:rsid w:val="00B90C76"/>
    <w:rsid w:val="00B9330E"/>
    <w:rsid w:val="00B94E61"/>
    <w:rsid w:val="00BA5411"/>
    <w:rsid w:val="00BB1076"/>
    <w:rsid w:val="00BB391A"/>
    <w:rsid w:val="00BB64E8"/>
    <w:rsid w:val="00BB780F"/>
    <w:rsid w:val="00BC04C9"/>
    <w:rsid w:val="00BC06E6"/>
    <w:rsid w:val="00BC23BB"/>
    <w:rsid w:val="00BD0812"/>
    <w:rsid w:val="00BD445D"/>
    <w:rsid w:val="00BE1739"/>
    <w:rsid w:val="00BE2A32"/>
    <w:rsid w:val="00BE2F63"/>
    <w:rsid w:val="00BF0777"/>
    <w:rsid w:val="00BF0CD0"/>
    <w:rsid w:val="00BF10BA"/>
    <w:rsid w:val="00BF536F"/>
    <w:rsid w:val="00BF5979"/>
    <w:rsid w:val="00BF5A97"/>
    <w:rsid w:val="00C00107"/>
    <w:rsid w:val="00C02521"/>
    <w:rsid w:val="00C03C9E"/>
    <w:rsid w:val="00C05980"/>
    <w:rsid w:val="00C10CF2"/>
    <w:rsid w:val="00C11D4C"/>
    <w:rsid w:val="00C13390"/>
    <w:rsid w:val="00C13B79"/>
    <w:rsid w:val="00C15DC5"/>
    <w:rsid w:val="00C171D8"/>
    <w:rsid w:val="00C2530A"/>
    <w:rsid w:val="00C25DB1"/>
    <w:rsid w:val="00C301D3"/>
    <w:rsid w:val="00C306AC"/>
    <w:rsid w:val="00C30BD9"/>
    <w:rsid w:val="00C32450"/>
    <w:rsid w:val="00C33F52"/>
    <w:rsid w:val="00C3603A"/>
    <w:rsid w:val="00C36DCA"/>
    <w:rsid w:val="00C43567"/>
    <w:rsid w:val="00C43844"/>
    <w:rsid w:val="00C45B47"/>
    <w:rsid w:val="00C45F99"/>
    <w:rsid w:val="00C500F8"/>
    <w:rsid w:val="00C525DA"/>
    <w:rsid w:val="00C55665"/>
    <w:rsid w:val="00C60DC6"/>
    <w:rsid w:val="00C61261"/>
    <w:rsid w:val="00C62C5A"/>
    <w:rsid w:val="00C66130"/>
    <w:rsid w:val="00C66C95"/>
    <w:rsid w:val="00C67D88"/>
    <w:rsid w:val="00C75626"/>
    <w:rsid w:val="00C83625"/>
    <w:rsid w:val="00CA52C7"/>
    <w:rsid w:val="00CA5A8F"/>
    <w:rsid w:val="00CB1CD0"/>
    <w:rsid w:val="00CB3400"/>
    <w:rsid w:val="00CB50AB"/>
    <w:rsid w:val="00CB7148"/>
    <w:rsid w:val="00CB7442"/>
    <w:rsid w:val="00CC1473"/>
    <w:rsid w:val="00CC53F1"/>
    <w:rsid w:val="00CD4061"/>
    <w:rsid w:val="00CD6107"/>
    <w:rsid w:val="00CD6EAD"/>
    <w:rsid w:val="00CE20EF"/>
    <w:rsid w:val="00CE4637"/>
    <w:rsid w:val="00CE5E46"/>
    <w:rsid w:val="00CE5F53"/>
    <w:rsid w:val="00CE73C9"/>
    <w:rsid w:val="00CF5855"/>
    <w:rsid w:val="00CF5DC3"/>
    <w:rsid w:val="00CF5E58"/>
    <w:rsid w:val="00CF6F3E"/>
    <w:rsid w:val="00D000DC"/>
    <w:rsid w:val="00D007A4"/>
    <w:rsid w:val="00D06AE8"/>
    <w:rsid w:val="00D1185C"/>
    <w:rsid w:val="00D119D1"/>
    <w:rsid w:val="00D13840"/>
    <w:rsid w:val="00D16E1A"/>
    <w:rsid w:val="00D1772D"/>
    <w:rsid w:val="00D21A36"/>
    <w:rsid w:val="00D2494D"/>
    <w:rsid w:val="00D24AB7"/>
    <w:rsid w:val="00D305CD"/>
    <w:rsid w:val="00D31426"/>
    <w:rsid w:val="00D3323B"/>
    <w:rsid w:val="00D34E81"/>
    <w:rsid w:val="00D36652"/>
    <w:rsid w:val="00D3686D"/>
    <w:rsid w:val="00D433CF"/>
    <w:rsid w:val="00D43D1A"/>
    <w:rsid w:val="00D44A71"/>
    <w:rsid w:val="00D503CD"/>
    <w:rsid w:val="00D50D50"/>
    <w:rsid w:val="00D52A58"/>
    <w:rsid w:val="00D53409"/>
    <w:rsid w:val="00D53657"/>
    <w:rsid w:val="00D53848"/>
    <w:rsid w:val="00D5620F"/>
    <w:rsid w:val="00D57840"/>
    <w:rsid w:val="00D6528B"/>
    <w:rsid w:val="00D668F8"/>
    <w:rsid w:val="00D6783E"/>
    <w:rsid w:val="00D67AFD"/>
    <w:rsid w:val="00D72033"/>
    <w:rsid w:val="00D802CB"/>
    <w:rsid w:val="00D84F47"/>
    <w:rsid w:val="00D90B2D"/>
    <w:rsid w:val="00D93C95"/>
    <w:rsid w:val="00D95C5F"/>
    <w:rsid w:val="00D97FD1"/>
    <w:rsid w:val="00DA2762"/>
    <w:rsid w:val="00DA516E"/>
    <w:rsid w:val="00DA5D8D"/>
    <w:rsid w:val="00DA5DC0"/>
    <w:rsid w:val="00DB3BE1"/>
    <w:rsid w:val="00DB6B88"/>
    <w:rsid w:val="00DB6EB9"/>
    <w:rsid w:val="00DC124D"/>
    <w:rsid w:val="00DC1689"/>
    <w:rsid w:val="00DC42F8"/>
    <w:rsid w:val="00DD0696"/>
    <w:rsid w:val="00DD0DAD"/>
    <w:rsid w:val="00DD49A7"/>
    <w:rsid w:val="00DD5DD3"/>
    <w:rsid w:val="00DD6ADF"/>
    <w:rsid w:val="00DD7A79"/>
    <w:rsid w:val="00DE3405"/>
    <w:rsid w:val="00DE468B"/>
    <w:rsid w:val="00DE5793"/>
    <w:rsid w:val="00DE6102"/>
    <w:rsid w:val="00DE6E58"/>
    <w:rsid w:val="00DF303B"/>
    <w:rsid w:val="00DF7C95"/>
    <w:rsid w:val="00E0150F"/>
    <w:rsid w:val="00E01B0F"/>
    <w:rsid w:val="00E1002D"/>
    <w:rsid w:val="00E15BF7"/>
    <w:rsid w:val="00E20A0F"/>
    <w:rsid w:val="00E20FB2"/>
    <w:rsid w:val="00E26290"/>
    <w:rsid w:val="00E45DA1"/>
    <w:rsid w:val="00E46ACD"/>
    <w:rsid w:val="00E522D4"/>
    <w:rsid w:val="00E56571"/>
    <w:rsid w:val="00E6229F"/>
    <w:rsid w:val="00E6405B"/>
    <w:rsid w:val="00E731B4"/>
    <w:rsid w:val="00E80B69"/>
    <w:rsid w:val="00E83F66"/>
    <w:rsid w:val="00E84BD2"/>
    <w:rsid w:val="00E84E5F"/>
    <w:rsid w:val="00E90CC4"/>
    <w:rsid w:val="00E95BAC"/>
    <w:rsid w:val="00E96BC2"/>
    <w:rsid w:val="00E97543"/>
    <w:rsid w:val="00EA3A44"/>
    <w:rsid w:val="00EA4A3F"/>
    <w:rsid w:val="00EA709D"/>
    <w:rsid w:val="00EA76D1"/>
    <w:rsid w:val="00EB43F2"/>
    <w:rsid w:val="00EB54EC"/>
    <w:rsid w:val="00EB774E"/>
    <w:rsid w:val="00EC5BBC"/>
    <w:rsid w:val="00EC64FF"/>
    <w:rsid w:val="00ED0077"/>
    <w:rsid w:val="00ED4323"/>
    <w:rsid w:val="00ED7145"/>
    <w:rsid w:val="00ED76B6"/>
    <w:rsid w:val="00EE1061"/>
    <w:rsid w:val="00EE19D4"/>
    <w:rsid w:val="00EE5141"/>
    <w:rsid w:val="00EE5B6C"/>
    <w:rsid w:val="00EF2976"/>
    <w:rsid w:val="00EF2FDA"/>
    <w:rsid w:val="00EF3CDE"/>
    <w:rsid w:val="00EF47FA"/>
    <w:rsid w:val="00F00BC8"/>
    <w:rsid w:val="00F01C18"/>
    <w:rsid w:val="00F02AF8"/>
    <w:rsid w:val="00F04600"/>
    <w:rsid w:val="00F052F0"/>
    <w:rsid w:val="00F05B29"/>
    <w:rsid w:val="00F151E5"/>
    <w:rsid w:val="00F15434"/>
    <w:rsid w:val="00F15B0E"/>
    <w:rsid w:val="00F16714"/>
    <w:rsid w:val="00F1759E"/>
    <w:rsid w:val="00F2081D"/>
    <w:rsid w:val="00F237BB"/>
    <w:rsid w:val="00F2380F"/>
    <w:rsid w:val="00F24E97"/>
    <w:rsid w:val="00F26E41"/>
    <w:rsid w:val="00F274C2"/>
    <w:rsid w:val="00F27944"/>
    <w:rsid w:val="00F31C45"/>
    <w:rsid w:val="00F4404D"/>
    <w:rsid w:val="00F44B0D"/>
    <w:rsid w:val="00F45256"/>
    <w:rsid w:val="00F558EF"/>
    <w:rsid w:val="00F55C6C"/>
    <w:rsid w:val="00F6008E"/>
    <w:rsid w:val="00F60C19"/>
    <w:rsid w:val="00F616C0"/>
    <w:rsid w:val="00F62850"/>
    <w:rsid w:val="00F71253"/>
    <w:rsid w:val="00F75E1D"/>
    <w:rsid w:val="00F76C21"/>
    <w:rsid w:val="00F808A2"/>
    <w:rsid w:val="00F84D3D"/>
    <w:rsid w:val="00F91355"/>
    <w:rsid w:val="00F92BBA"/>
    <w:rsid w:val="00F92D9E"/>
    <w:rsid w:val="00F93CB8"/>
    <w:rsid w:val="00FA03C5"/>
    <w:rsid w:val="00FA1E49"/>
    <w:rsid w:val="00FA416E"/>
    <w:rsid w:val="00FA4B7B"/>
    <w:rsid w:val="00FB076F"/>
    <w:rsid w:val="00FB0AEC"/>
    <w:rsid w:val="00FC1634"/>
    <w:rsid w:val="00FC3EA4"/>
    <w:rsid w:val="00FC3EEF"/>
    <w:rsid w:val="00FC503A"/>
    <w:rsid w:val="00FC5BF1"/>
    <w:rsid w:val="00FC64C6"/>
    <w:rsid w:val="00FC7A76"/>
    <w:rsid w:val="00FD08A4"/>
    <w:rsid w:val="00FD67C5"/>
    <w:rsid w:val="00FF1B6B"/>
    <w:rsid w:val="00FF20A6"/>
    <w:rsid w:val="00FF2280"/>
    <w:rsid w:val="00FF2519"/>
    <w:rsid w:val="00FF6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3AD903"/>
  <w15:docId w15:val="{17381722-9981-4A4D-BCEC-D09A106B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FB"/>
    <w:pPr>
      <w:spacing w:line="48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2268E"/>
    <w:pPr>
      <w:keepNext/>
      <w:keepLines/>
      <w:numPr>
        <w:numId w:val="1"/>
      </w:numPr>
      <w:spacing w:before="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651E70"/>
    <w:pPr>
      <w:keepNext/>
      <w:keepLines/>
      <w:numPr>
        <w:ilvl w:val="1"/>
        <w:numId w:val="1"/>
      </w:numPr>
      <w:spacing w:before="160" w:after="12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4B5C93"/>
    <w:pPr>
      <w:keepNext/>
      <w:keepLines/>
      <w:numPr>
        <w:ilvl w:val="2"/>
        <w:numId w:val="1"/>
      </w:numPr>
      <w:spacing w:before="160" w:after="120"/>
      <w:outlineLvl w:val="2"/>
    </w:pPr>
    <w:rPr>
      <w:rFonts w:eastAsiaTheme="majorEastAsia" w:cstheme="majorBidi"/>
      <w:b/>
      <w:bCs/>
      <w:iCs/>
      <w:color w:val="000000" w:themeColor="text1"/>
    </w:rPr>
  </w:style>
  <w:style w:type="paragraph" w:styleId="Heading4">
    <w:name w:val="heading 4"/>
    <w:basedOn w:val="Normal"/>
    <w:next w:val="Normal"/>
    <w:link w:val="Heading4Char"/>
    <w:uiPriority w:val="9"/>
    <w:unhideWhenUsed/>
    <w:qFormat/>
    <w:rsid w:val="0082239A"/>
    <w:pPr>
      <w:keepNext/>
      <w:keepLines/>
      <w:numPr>
        <w:ilvl w:val="3"/>
        <w:numId w:val="1"/>
      </w:numPr>
      <w:spacing w:before="4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5B4F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B4F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B4F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B4F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4F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535C"/>
    <w:pPr>
      <w:spacing w:line="240" w:lineRule="auto"/>
    </w:pPr>
    <w:rPr>
      <w:sz w:val="18"/>
      <w:szCs w:val="18"/>
    </w:rPr>
  </w:style>
  <w:style w:type="character" w:customStyle="1" w:styleId="BalloonTextChar">
    <w:name w:val="Balloon Text Char"/>
    <w:basedOn w:val="DefaultParagraphFont"/>
    <w:link w:val="BalloonText"/>
    <w:uiPriority w:val="99"/>
    <w:semiHidden/>
    <w:rsid w:val="006B535C"/>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22268E"/>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651E70"/>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4B5C93"/>
    <w:rPr>
      <w:rFonts w:ascii="Times New Roman" w:eastAsiaTheme="majorEastAsia" w:hAnsi="Times New Roman" w:cstheme="majorBidi"/>
      <w:b/>
      <w:bCs/>
      <w:iCs/>
      <w:color w:val="000000" w:themeColor="text1"/>
    </w:rPr>
  </w:style>
  <w:style w:type="character" w:customStyle="1" w:styleId="label">
    <w:name w:val="label"/>
    <w:basedOn w:val="DefaultParagraphFont"/>
    <w:rsid w:val="00914943"/>
  </w:style>
  <w:style w:type="character" w:styleId="Hyperlink">
    <w:name w:val="Hyperlink"/>
    <w:basedOn w:val="DefaultParagraphFont"/>
    <w:uiPriority w:val="99"/>
    <w:unhideWhenUsed/>
    <w:rsid w:val="00914943"/>
    <w:rPr>
      <w:color w:val="0563C1" w:themeColor="hyperlink"/>
      <w:u w:val="single"/>
    </w:rPr>
  </w:style>
  <w:style w:type="character" w:styleId="CommentReference">
    <w:name w:val="annotation reference"/>
    <w:basedOn w:val="DefaultParagraphFont"/>
    <w:uiPriority w:val="99"/>
    <w:semiHidden/>
    <w:unhideWhenUsed/>
    <w:rsid w:val="00914943"/>
    <w:rPr>
      <w:sz w:val="16"/>
      <w:szCs w:val="16"/>
    </w:rPr>
  </w:style>
  <w:style w:type="paragraph" w:styleId="CommentText">
    <w:name w:val="annotation text"/>
    <w:basedOn w:val="Normal"/>
    <w:link w:val="CommentTextChar"/>
    <w:uiPriority w:val="99"/>
    <w:unhideWhenUsed/>
    <w:rsid w:val="00914943"/>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14943"/>
    <w:rPr>
      <w:sz w:val="20"/>
      <w:szCs w:val="20"/>
    </w:rPr>
  </w:style>
  <w:style w:type="paragraph" w:styleId="Footer">
    <w:name w:val="footer"/>
    <w:basedOn w:val="Normal"/>
    <w:link w:val="FooterChar"/>
    <w:uiPriority w:val="99"/>
    <w:unhideWhenUsed/>
    <w:rsid w:val="000E34CB"/>
    <w:pPr>
      <w:tabs>
        <w:tab w:val="center" w:pos="4680"/>
        <w:tab w:val="right" w:pos="9360"/>
      </w:tabs>
      <w:spacing w:line="240" w:lineRule="auto"/>
    </w:pPr>
  </w:style>
  <w:style w:type="character" w:customStyle="1" w:styleId="FooterChar">
    <w:name w:val="Footer Char"/>
    <w:basedOn w:val="DefaultParagraphFont"/>
    <w:link w:val="Footer"/>
    <w:uiPriority w:val="99"/>
    <w:rsid w:val="000E34CB"/>
    <w:rPr>
      <w:rFonts w:ascii="Times New Roman" w:eastAsia="Times New Roman" w:hAnsi="Times New Roman" w:cs="Times New Roman"/>
    </w:rPr>
  </w:style>
  <w:style w:type="character" w:styleId="PageNumber">
    <w:name w:val="page number"/>
    <w:basedOn w:val="DefaultParagraphFont"/>
    <w:uiPriority w:val="99"/>
    <w:semiHidden/>
    <w:unhideWhenUsed/>
    <w:rsid w:val="000E34CB"/>
  </w:style>
  <w:style w:type="paragraph" w:styleId="Header">
    <w:name w:val="header"/>
    <w:basedOn w:val="Normal"/>
    <w:link w:val="HeaderChar"/>
    <w:uiPriority w:val="99"/>
    <w:unhideWhenUsed/>
    <w:rsid w:val="000E34CB"/>
    <w:pPr>
      <w:tabs>
        <w:tab w:val="center" w:pos="4680"/>
        <w:tab w:val="right" w:pos="9360"/>
      </w:tabs>
      <w:spacing w:line="240" w:lineRule="auto"/>
    </w:pPr>
  </w:style>
  <w:style w:type="character" w:customStyle="1" w:styleId="HeaderChar">
    <w:name w:val="Header Char"/>
    <w:basedOn w:val="DefaultParagraphFont"/>
    <w:link w:val="Header"/>
    <w:uiPriority w:val="99"/>
    <w:rsid w:val="000E34CB"/>
    <w:rPr>
      <w:rFonts w:ascii="Times New Roman" w:eastAsia="Times New Roman" w:hAnsi="Times New Roman" w:cs="Times New Roman"/>
    </w:rPr>
  </w:style>
  <w:style w:type="paragraph" w:styleId="Caption">
    <w:name w:val="caption"/>
    <w:basedOn w:val="Normal"/>
    <w:next w:val="Normal"/>
    <w:uiPriority w:val="35"/>
    <w:unhideWhenUsed/>
    <w:qFormat/>
    <w:rsid w:val="002D3357"/>
    <w:pPr>
      <w:keepNext/>
      <w:spacing w:after="200" w:line="240" w:lineRule="auto"/>
    </w:pPr>
    <w:rPr>
      <w:b/>
      <w:color w:val="000000" w:themeColor="text1"/>
    </w:rPr>
  </w:style>
  <w:style w:type="paragraph" w:styleId="TOCHeading">
    <w:name w:val="TOC Heading"/>
    <w:basedOn w:val="Heading1"/>
    <w:next w:val="Normal"/>
    <w:uiPriority w:val="39"/>
    <w:unhideWhenUsed/>
    <w:qFormat/>
    <w:rsid w:val="00AE3EF6"/>
    <w:pPr>
      <w:numPr>
        <w:numId w:val="0"/>
      </w:numPr>
      <w:spacing w:before="480"/>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0A1DA6"/>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E3EF6"/>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AE3EF6"/>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AE3EF6"/>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AE3EF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AE3EF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AE3EF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E3EF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E3EF6"/>
    <w:pPr>
      <w:ind w:left="1920"/>
    </w:pPr>
    <w:rPr>
      <w:rFonts w:asciiTheme="minorHAnsi" w:hAnsiTheme="minorHAnsi" w:cstheme="minorHAnsi"/>
      <w:sz w:val="18"/>
      <w:szCs w:val="18"/>
    </w:rPr>
  </w:style>
  <w:style w:type="character" w:customStyle="1" w:styleId="Heading4Char">
    <w:name w:val="Heading 4 Char"/>
    <w:basedOn w:val="DefaultParagraphFont"/>
    <w:link w:val="Heading4"/>
    <w:uiPriority w:val="9"/>
    <w:rsid w:val="0082239A"/>
    <w:rPr>
      <w:rFonts w:ascii="Times New Roman" w:eastAsiaTheme="majorEastAsia" w:hAnsi="Times New Roman" w:cstheme="majorBidi"/>
      <w:b/>
      <w:i/>
      <w:iCs/>
      <w:color w:val="000000" w:themeColor="text1"/>
    </w:rPr>
  </w:style>
  <w:style w:type="character" w:customStyle="1" w:styleId="Heading5Char">
    <w:name w:val="Heading 5 Char"/>
    <w:basedOn w:val="DefaultParagraphFont"/>
    <w:link w:val="Heading5"/>
    <w:uiPriority w:val="9"/>
    <w:semiHidden/>
    <w:rsid w:val="005B4F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B4F1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B4F1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B4F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4F14"/>
    <w:rPr>
      <w:rFonts w:asciiTheme="majorHAnsi" w:eastAsiaTheme="majorEastAsia" w:hAnsiTheme="majorHAnsi" w:cstheme="majorBidi"/>
      <w:i/>
      <w:iCs/>
      <w:color w:val="272727" w:themeColor="text1" w:themeTint="D8"/>
      <w:sz w:val="21"/>
      <w:szCs w:val="21"/>
    </w:rPr>
  </w:style>
  <w:style w:type="paragraph" w:customStyle="1" w:styleId="EndNoteBibliographyTitle">
    <w:name w:val="EndNote Bibliography Title"/>
    <w:basedOn w:val="Normal"/>
    <w:link w:val="EndNoteBibliographyTitleChar"/>
    <w:rsid w:val="000B22D6"/>
    <w:pPr>
      <w:jc w:val="center"/>
    </w:pPr>
  </w:style>
  <w:style w:type="character" w:customStyle="1" w:styleId="EndNoteBibliographyTitleChar">
    <w:name w:val="EndNote Bibliography Title Char"/>
    <w:basedOn w:val="Heading1Char"/>
    <w:link w:val="EndNoteBibliographyTitle"/>
    <w:rsid w:val="000B22D6"/>
    <w:rPr>
      <w:rFonts w:ascii="Times New Roman" w:eastAsia="Times New Roman" w:hAnsi="Times New Roman" w:cs="Times New Roman"/>
      <w:b w:val="0"/>
      <w:color w:val="000000" w:themeColor="text1"/>
      <w:sz w:val="32"/>
      <w:szCs w:val="32"/>
    </w:rPr>
  </w:style>
  <w:style w:type="paragraph" w:customStyle="1" w:styleId="EndNoteBibliography">
    <w:name w:val="EndNote Bibliography"/>
    <w:basedOn w:val="Normal"/>
    <w:link w:val="EndNoteBibliographyChar"/>
    <w:rsid w:val="000B22D6"/>
    <w:pPr>
      <w:spacing w:line="240" w:lineRule="auto"/>
    </w:pPr>
  </w:style>
  <w:style w:type="character" w:customStyle="1" w:styleId="EndNoteBibliographyChar">
    <w:name w:val="EndNote Bibliography Char"/>
    <w:basedOn w:val="Heading1Char"/>
    <w:link w:val="EndNoteBibliography"/>
    <w:rsid w:val="000B22D6"/>
    <w:rPr>
      <w:rFonts w:ascii="Times New Roman" w:eastAsia="Times New Roman" w:hAnsi="Times New Roman" w:cs="Times New Roman"/>
      <w:b w:val="0"/>
      <w:color w:val="000000" w:themeColor="text1"/>
      <w:sz w:val="32"/>
      <w:szCs w:val="32"/>
    </w:rPr>
  </w:style>
  <w:style w:type="character" w:customStyle="1" w:styleId="UnresolvedMention1">
    <w:name w:val="Unresolved Mention1"/>
    <w:basedOn w:val="DefaultParagraphFont"/>
    <w:uiPriority w:val="99"/>
    <w:semiHidden/>
    <w:unhideWhenUsed/>
    <w:rsid w:val="000B22D6"/>
    <w:rPr>
      <w:color w:val="605E5C"/>
      <w:shd w:val="clear" w:color="auto" w:fill="E1DFDD"/>
    </w:rPr>
  </w:style>
  <w:style w:type="paragraph" w:styleId="TableofFigures">
    <w:name w:val="table of figures"/>
    <w:basedOn w:val="Normal"/>
    <w:next w:val="Normal"/>
    <w:uiPriority w:val="99"/>
    <w:unhideWhenUsed/>
    <w:rsid w:val="00493972"/>
  </w:style>
  <w:style w:type="paragraph" w:styleId="CommentSubject">
    <w:name w:val="annotation subject"/>
    <w:basedOn w:val="CommentText"/>
    <w:next w:val="CommentText"/>
    <w:link w:val="CommentSubjectChar"/>
    <w:uiPriority w:val="99"/>
    <w:semiHidden/>
    <w:unhideWhenUsed/>
    <w:rsid w:val="00E84E5F"/>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84E5F"/>
    <w:rPr>
      <w:rFonts w:ascii="Times New Roman" w:eastAsia="Times New Roman" w:hAnsi="Times New Roman" w:cs="Times New Roman"/>
      <w:b/>
      <w:bCs/>
      <w:sz w:val="20"/>
      <w:szCs w:val="20"/>
    </w:rPr>
  </w:style>
  <w:style w:type="table" w:styleId="TableGrid">
    <w:name w:val="Table Grid"/>
    <w:basedOn w:val="TableNormal"/>
    <w:uiPriority w:val="39"/>
    <w:rsid w:val="00D52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DA6"/>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3730C5"/>
    <w:rPr>
      <w:color w:val="605E5C"/>
      <w:shd w:val="clear" w:color="auto" w:fill="E1DFDD"/>
    </w:rPr>
  </w:style>
  <w:style w:type="table" w:customStyle="1" w:styleId="PlainTable11">
    <w:name w:val="Plain Table 11"/>
    <w:basedOn w:val="TableNormal"/>
    <w:uiPriority w:val="99"/>
    <w:rsid w:val="0094636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99"/>
    <w:rsid w:val="009463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ectionTitle">
    <w:name w:val="Section Title"/>
    <w:basedOn w:val="Normal"/>
    <w:autoRedefine/>
    <w:qFormat/>
    <w:rsid w:val="001D7EA6"/>
    <w:pPr>
      <w:keepNext/>
      <w:keepLines/>
      <w:autoSpaceDE w:val="0"/>
      <w:autoSpaceDN w:val="0"/>
      <w:adjustRightInd w:val="0"/>
      <w:spacing w:before="240" w:after="120"/>
      <w:jc w:val="center"/>
    </w:pPr>
    <w:rPr>
      <w:rFonts w:eastAsia="SimSun"/>
      <w:b/>
      <w:lang w:eastAsia="pl-PL"/>
    </w:rPr>
  </w:style>
  <w:style w:type="paragraph" w:styleId="ListParagraph">
    <w:name w:val="List Paragraph"/>
    <w:basedOn w:val="Normal"/>
    <w:uiPriority w:val="34"/>
    <w:qFormat/>
    <w:rsid w:val="0033261D"/>
    <w:pPr>
      <w:autoSpaceDE w:val="0"/>
      <w:autoSpaceDN w:val="0"/>
      <w:adjustRightInd w:val="0"/>
      <w:spacing w:before="220" w:after="220"/>
      <w:ind w:left="720"/>
      <w:contextualSpacing/>
    </w:pPr>
    <w:rPr>
      <w:rFonts w:eastAsia="SimSun"/>
    </w:rPr>
  </w:style>
  <w:style w:type="paragraph" w:customStyle="1" w:styleId="text">
    <w:name w:val="text"/>
    <w:basedOn w:val="Normal"/>
    <w:autoRedefine/>
    <w:qFormat/>
    <w:rsid w:val="00EB774E"/>
    <w:pPr>
      <w:autoSpaceDE w:val="0"/>
      <w:autoSpaceDN w:val="0"/>
      <w:adjustRightInd w:val="0"/>
      <w:spacing w:before="220" w:after="120"/>
      <w:jc w:val="both"/>
    </w:pPr>
    <w:rPr>
      <w:rFonts w:eastAsia="SimSun"/>
      <w:sz w:val="22"/>
      <w:szCs w:val="22"/>
      <w:lang w:eastAsia="pl-PL"/>
    </w:rPr>
  </w:style>
  <w:style w:type="paragraph" w:styleId="NormalWeb">
    <w:name w:val="Normal (Web)"/>
    <w:basedOn w:val="Normal"/>
    <w:uiPriority w:val="99"/>
    <w:unhideWhenUsed/>
    <w:rsid w:val="002D3357"/>
    <w:pPr>
      <w:autoSpaceDE w:val="0"/>
      <w:autoSpaceDN w:val="0"/>
      <w:adjustRightInd w:val="0"/>
      <w:spacing w:before="220" w:beforeAutospacing="1" w:after="220" w:afterAutospacing="1"/>
    </w:pPr>
  </w:style>
  <w:style w:type="table" w:styleId="GridTable1Light">
    <w:name w:val="Grid Table 1 Light"/>
    <w:basedOn w:val="TableNormal"/>
    <w:uiPriority w:val="46"/>
    <w:rsid w:val="002D33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124B46"/>
    <w:rPr>
      <w:color w:val="605E5C"/>
      <w:shd w:val="clear" w:color="auto" w:fill="E1DFDD"/>
    </w:rPr>
  </w:style>
  <w:style w:type="paragraph" w:styleId="NoSpacing">
    <w:name w:val="No Spacing"/>
    <w:uiPriority w:val="1"/>
    <w:qFormat/>
    <w:rsid w:val="00C45B47"/>
    <w:rPr>
      <w:rFonts w:ascii="Times New Roman" w:eastAsia="Times New Roman" w:hAnsi="Times New Roman" w:cs="Times New Roman"/>
    </w:rPr>
  </w:style>
  <w:style w:type="character" w:styleId="PlaceholderText">
    <w:name w:val="Placeholder Text"/>
    <w:basedOn w:val="DefaultParagraphFont"/>
    <w:uiPriority w:val="99"/>
    <w:semiHidden/>
    <w:rsid w:val="001056C8"/>
    <w:rPr>
      <w:color w:val="808080"/>
    </w:rPr>
  </w:style>
  <w:style w:type="character" w:styleId="Emphasis">
    <w:name w:val="Emphasis"/>
    <w:basedOn w:val="DefaultParagraphFont"/>
    <w:uiPriority w:val="20"/>
    <w:qFormat/>
    <w:rsid w:val="00E15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7981">
      <w:bodyDiv w:val="1"/>
      <w:marLeft w:val="0"/>
      <w:marRight w:val="0"/>
      <w:marTop w:val="0"/>
      <w:marBottom w:val="0"/>
      <w:divBdr>
        <w:top w:val="none" w:sz="0" w:space="0" w:color="auto"/>
        <w:left w:val="none" w:sz="0" w:space="0" w:color="auto"/>
        <w:bottom w:val="none" w:sz="0" w:space="0" w:color="auto"/>
        <w:right w:val="none" w:sz="0" w:space="0" w:color="auto"/>
      </w:divBdr>
      <w:divsChild>
        <w:div w:id="343628373">
          <w:marLeft w:val="0"/>
          <w:marRight w:val="0"/>
          <w:marTop w:val="0"/>
          <w:marBottom w:val="0"/>
          <w:divBdr>
            <w:top w:val="none" w:sz="0" w:space="0" w:color="auto"/>
            <w:left w:val="none" w:sz="0" w:space="0" w:color="auto"/>
            <w:bottom w:val="none" w:sz="0" w:space="0" w:color="auto"/>
            <w:right w:val="none" w:sz="0" w:space="0" w:color="auto"/>
          </w:divBdr>
        </w:div>
        <w:div w:id="216816201">
          <w:marLeft w:val="0"/>
          <w:marRight w:val="0"/>
          <w:marTop w:val="0"/>
          <w:marBottom w:val="0"/>
          <w:divBdr>
            <w:top w:val="none" w:sz="0" w:space="0" w:color="auto"/>
            <w:left w:val="none" w:sz="0" w:space="0" w:color="auto"/>
            <w:bottom w:val="none" w:sz="0" w:space="0" w:color="auto"/>
            <w:right w:val="none" w:sz="0" w:space="0" w:color="auto"/>
          </w:divBdr>
        </w:div>
        <w:div w:id="954412070">
          <w:marLeft w:val="0"/>
          <w:marRight w:val="0"/>
          <w:marTop w:val="0"/>
          <w:marBottom w:val="0"/>
          <w:divBdr>
            <w:top w:val="none" w:sz="0" w:space="0" w:color="auto"/>
            <w:left w:val="none" w:sz="0" w:space="0" w:color="auto"/>
            <w:bottom w:val="none" w:sz="0" w:space="0" w:color="auto"/>
            <w:right w:val="none" w:sz="0" w:space="0" w:color="auto"/>
          </w:divBdr>
        </w:div>
        <w:div w:id="1279098297">
          <w:marLeft w:val="0"/>
          <w:marRight w:val="0"/>
          <w:marTop w:val="0"/>
          <w:marBottom w:val="0"/>
          <w:divBdr>
            <w:top w:val="none" w:sz="0" w:space="0" w:color="auto"/>
            <w:left w:val="none" w:sz="0" w:space="0" w:color="auto"/>
            <w:bottom w:val="none" w:sz="0" w:space="0" w:color="auto"/>
            <w:right w:val="none" w:sz="0" w:space="0" w:color="auto"/>
          </w:divBdr>
        </w:div>
        <w:div w:id="1332217216">
          <w:marLeft w:val="0"/>
          <w:marRight w:val="0"/>
          <w:marTop w:val="0"/>
          <w:marBottom w:val="0"/>
          <w:divBdr>
            <w:top w:val="none" w:sz="0" w:space="0" w:color="auto"/>
            <w:left w:val="none" w:sz="0" w:space="0" w:color="auto"/>
            <w:bottom w:val="none" w:sz="0" w:space="0" w:color="auto"/>
            <w:right w:val="none" w:sz="0" w:space="0" w:color="auto"/>
          </w:divBdr>
        </w:div>
        <w:div w:id="444731980">
          <w:marLeft w:val="0"/>
          <w:marRight w:val="0"/>
          <w:marTop w:val="0"/>
          <w:marBottom w:val="0"/>
          <w:divBdr>
            <w:top w:val="none" w:sz="0" w:space="0" w:color="auto"/>
            <w:left w:val="none" w:sz="0" w:space="0" w:color="auto"/>
            <w:bottom w:val="none" w:sz="0" w:space="0" w:color="auto"/>
            <w:right w:val="none" w:sz="0" w:space="0" w:color="auto"/>
          </w:divBdr>
        </w:div>
        <w:div w:id="2146657487">
          <w:marLeft w:val="0"/>
          <w:marRight w:val="0"/>
          <w:marTop w:val="0"/>
          <w:marBottom w:val="0"/>
          <w:divBdr>
            <w:top w:val="none" w:sz="0" w:space="0" w:color="auto"/>
            <w:left w:val="none" w:sz="0" w:space="0" w:color="auto"/>
            <w:bottom w:val="none" w:sz="0" w:space="0" w:color="auto"/>
            <w:right w:val="none" w:sz="0" w:space="0" w:color="auto"/>
          </w:divBdr>
        </w:div>
        <w:div w:id="2102406163">
          <w:marLeft w:val="0"/>
          <w:marRight w:val="0"/>
          <w:marTop w:val="0"/>
          <w:marBottom w:val="0"/>
          <w:divBdr>
            <w:top w:val="none" w:sz="0" w:space="0" w:color="auto"/>
            <w:left w:val="none" w:sz="0" w:space="0" w:color="auto"/>
            <w:bottom w:val="none" w:sz="0" w:space="0" w:color="auto"/>
            <w:right w:val="none" w:sz="0" w:space="0" w:color="auto"/>
          </w:divBdr>
        </w:div>
        <w:div w:id="1473400337">
          <w:marLeft w:val="0"/>
          <w:marRight w:val="0"/>
          <w:marTop w:val="0"/>
          <w:marBottom w:val="0"/>
          <w:divBdr>
            <w:top w:val="none" w:sz="0" w:space="0" w:color="auto"/>
            <w:left w:val="none" w:sz="0" w:space="0" w:color="auto"/>
            <w:bottom w:val="none" w:sz="0" w:space="0" w:color="auto"/>
            <w:right w:val="none" w:sz="0" w:space="0" w:color="auto"/>
          </w:divBdr>
        </w:div>
        <w:div w:id="40055686">
          <w:marLeft w:val="0"/>
          <w:marRight w:val="0"/>
          <w:marTop w:val="0"/>
          <w:marBottom w:val="0"/>
          <w:divBdr>
            <w:top w:val="none" w:sz="0" w:space="0" w:color="auto"/>
            <w:left w:val="none" w:sz="0" w:space="0" w:color="auto"/>
            <w:bottom w:val="none" w:sz="0" w:space="0" w:color="auto"/>
            <w:right w:val="none" w:sz="0" w:space="0" w:color="auto"/>
          </w:divBdr>
        </w:div>
        <w:div w:id="718867031">
          <w:marLeft w:val="0"/>
          <w:marRight w:val="0"/>
          <w:marTop w:val="0"/>
          <w:marBottom w:val="0"/>
          <w:divBdr>
            <w:top w:val="none" w:sz="0" w:space="0" w:color="auto"/>
            <w:left w:val="none" w:sz="0" w:space="0" w:color="auto"/>
            <w:bottom w:val="none" w:sz="0" w:space="0" w:color="auto"/>
            <w:right w:val="none" w:sz="0" w:space="0" w:color="auto"/>
          </w:divBdr>
        </w:div>
        <w:div w:id="934629072">
          <w:marLeft w:val="0"/>
          <w:marRight w:val="0"/>
          <w:marTop w:val="0"/>
          <w:marBottom w:val="0"/>
          <w:divBdr>
            <w:top w:val="none" w:sz="0" w:space="0" w:color="auto"/>
            <w:left w:val="none" w:sz="0" w:space="0" w:color="auto"/>
            <w:bottom w:val="none" w:sz="0" w:space="0" w:color="auto"/>
            <w:right w:val="none" w:sz="0" w:space="0" w:color="auto"/>
          </w:divBdr>
        </w:div>
        <w:div w:id="477964954">
          <w:marLeft w:val="0"/>
          <w:marRight w:val="0"/>
          <w:marTop w:val="0"/>
          <w:marBottom w:val="0"/>
          <w:divBdr>
            <w:top w:val="none" w:sz="0" w:space="0" w:color="auto"/>
            <w:left w:val="none" w:sz="0" w:space="0" w:color="auto"/>
            <w:bottom w:val="none" w:sz="0" w:space="0" w:color="auto"/>
            <w:right w:val="none" w:sz="0" w:space="0" w:color="auto"/>
          </w:divBdr>
        </w:div>
        <w:div w:id="1840194722">
          <w:marLeft w:val="0"/>
          <w:marRight w:val="0"/>
          <w:marTop w:val="0"/>
          <w:marBottom w:val="0"/>
          <w:divBdr>
            <w:top w:val="none" w:sz="0" w:space="0" w:color="auto"/>
            <w:left w:val="none" w:sz="0" w:space="0" w:color="auto"/>
            <w:bottom w:val="none" w:sz="0" w:space="0" w:color="auto"/>
            <w:right w:val="none" w:sz="0" w:space="0" w:color="auto"/>
          </w:divBdr>
        </w:div>
        <w:div w:id="1596473316">
          <w:marLeft w:val="0"/>
          <w:marRight w:val="0"/>
          <w:marTop w:val="0"/>
          <w:marBottom w:val="0"/>
          <w:divBdr>
            <w:top w:val="none" w:sz="0" w:space="0" w:color="auto"/>
            <w:left w:val="none" w:sz="0" w:space="0" w:color="auto"/>
            <w:bottom w:val="none" w:sz="0" w:space="0" w:color="auto"/>
            <w:right w:val="none" w:sz="0" w:space="0" w:color="auto"/>
          </w:divBdr>
        </w:div>
        <w:div w:id="521745998">
          <w:marLeft w:val="0"/>
          <w:marRight w:val="0"/>
          <w:marTop w:val="0"/>
          <w:marBottom w:val="0"/>
          <w:divBdr>
            <w:top w:val="none" w:sz="0" w:space="0" w:color="auto"/>
            <w:left w:val="none" w:sz="0" w:space="0" w:color="auto"/>
            <w:bottom w:val="none" w:sz="0" w:space="0" w:color="auto"/>
            <w:right w:val="none" w:sz="0" w:space="0" w:color="auto"/>
          </w:divBdr>
        </w:div>
        <w:div w:id="2007856138">
          <w:marLeft w:val="0"/>
          <w:marRight w:val="0"/>
          <w:marTop w:val="0"/>
          <w:marBottom w:val="0"/>
          <w:divBdr>
            <w:top w:val="none" w:sz="0" w:space="0" w:color="auto"/>
            <w:left w:val="none" w:sz="0" w:space="0" w:color="auto"/>
            <w:bottom w:val="none" w:sz="0" w:space="0" w:color="auto"/>
            <w:right w:val="none" w:sz="0" w:space="0" w:color="auto"/>
          </w:divBdr>
        </w:div>
        <w:div w:id="1348365855">
          <w:marLeft w:val="0"/>
          <w:marRight w:val="0"/>
          <w:marTop w:val="0"/>
          <w:marBottom w:val="0"/>
          <w:divBdr>
            <w:top w:val="none" w:sz="0" w:space="0" w:color="auto"/>
            <w:left w:val="none" w:sz="0" w:space="0" w:color="auto"/>
            <w:bottom w:val="none" w:sz="0" w:space="0" w:color="auto"/>
            <w:right w:val="none" w:sz="0" w:space="0" w:color="auto"/>
          </w:divBdr>
        </w:div>
        <w:div w:id="1240210401">
          <w:marLeft w:val="0"/>
          <w:marRight w:val="0"/>
          <w:marTop w:val="0"/>
          <w:marBottom w:val="0"/>
          <w:divBdr>
            <w:top w:val="none" w:sz="0" w:space="0" w:color="auto"/>
            <w:left w:val="none" w:sz="0" w:space="0" w:color="auto"/>
            <w:bottom w:val="none" w:sz="0" w:space="0" w:color="auto"/>
            <w:right w:val="none" w:sz="0" w:space="0" w:color="auto"/>
          </w:divBdr>
        </w:div>
        <w:div w:id="172689358">
          <w:marLeft w:val="0"/>
          <w:marRight w:val="0"/>
          <w:marTop w:val="0"/>
          <w:marBottom w:val="0"/>
          <w:divBdr>
            <w:top w:val="none" w:sz="0" w:space="0" w:color="auto"/>
            <w:left w:val="none" w:sz="0" w:space="0" w:color="auto"/>
            <w:bottom w:val="none" w:sz="0" w:space="0" w:color="auto"/>
            <w:right w:val="none" w:sz="0" w:space="0" w:color="auto"/>
          </w:divBdr>
        </w:div>
        <w:div w:id="1741631206">
          <w:marLeft w:val="0"/>
          <w:marRight w:val="0"/>
          <w:marTop w:val="0"/>
          <w:marBottom w:val="0"/>
          <w:divBdr>
            <w:top w:val="none" w:sz="0" w:space="0" w:color="auto"/>
            <w:left w:val="none" w:sz="0" w:space="0" w:color="auto"/>
            <w:bottom w:val="none" w:sz="0" w:space="0" w:color="auto"/>
            <w:right w:val="none" w:sz="0" w:space="0" w:color="auto"/>
          </w:divBdr>
        </w:div>
        <w:div w:id="859709932">
          <w:marLeft w:val="0"/>
          <w:marRight w:val="0"/>
          <w:marTop w:val="0"/>
          <w:marBottom w:val="0"/>
          <w:divBdr>
            <w:top w:val="none" w:sz="0" w:space="0" w:color="auto"/>
            <w:left w:val="none" w:sz="0" w:space="0" w:color="auto"/>
            <w:bottom w:val="none" w:sz="0" w:space="0" w:color="auto"/>
            <w:right w:val="none" w:sz="0" w:space="0" w:color="auto"/>
          </w:divBdr>
        </w:div>
        <w:div w:id="1690374965">
          <w:marLeft w:val="0"/>
          <w:marRight w:val="0"/>
          <w:marTop w:val="0"/>
          <w:marBottom w:val="0"/>
          <w:divBdr>
            <w:top w:val="none" w:sz="0" w:space="0" w:color="auto"/>
            <w:left w:val="none" w:sz="0" w:space="0" w:color="auto"/>
            <w:bottom w:val="none" w:sz="0" w:space="0" w:color="auto"/>
            <w:right w:val="none" w:sz="0" w:space="0" w:color="auto"/>
          </w:divBdr>
        </w:div>
        <w:div w:id="1970474489">
          <w:marLeft w:val="0"/>
          <w:marRight w:val="0"/>
          <w:marTop w:val="0"/>
          <w:marBottom w:val="0"/>
          <w:divBdr>
            <w:top w:val="none" w:sz="0" w:space="0" w:color="auto"/>
            <w:left w:val="none" w:sz="0" w:space="0" w:color="auto"/>
            <w:bottom w:val="none" w:sz="0" w:space="0" w:color="auto"/>
            <w:right w:val="none" w:sz="0" w:space="0" w:color="auto"/>
          </w:divBdr>
        </w:div>
        <w:div w:id="599877978">
          <w:marLeft w:val="0"/>
          <w:marRight w:val="0"/>
          <w:marTop w:val="0"/>
          <w:marBottom w:val="0"/>
          <w:divBdr>
            <w:top w:val="none" w:sz="0" w:space="0" w:color="auto"/>
            <w:left w:val="none" w:sz="0" w:space="0" w:color="auto"/>
            <w:bottom w:val="none" w:sz="0" w:space="0" w:color="auto"/>
            <w:right w:val="none" w:sz="0" w:space="0" w:color="auto"/>
          </w:divBdr>
        </w:div>
        <w:div w:id="1525482007">
          <w:marLeft w:val="0"/>
          <w:marRight w:val="0"/>
          <w:marTop w:val="0"/>
          <w:marBottom w:val="0"/>
          <w:divBdr>
            <w:top w:val="none" w:sz="0" w:space="0" w:color="auto"/>
            <w:left w:val="none" w:sz="0" w:space="0" w:color="auto"/>
            <w:bottom w:val="none" w:sz="0" w:space="0" w:color="auto"/>
            <w:right w:val="none" w:sz="0" w:space="0" w:color="auto"/>
          </w:divBdr>
        </w:div>
        <w:div w:id="632441919">
          <w:marLeft w:val="0"/>
          <w:marRight w:val="0"/>
          <w:marTop w:val="0"/>
          <w:marBottom w:val="0"/>
          <w:divBdr>
            <w:top w:val="none" w:sz="0" w:space="0" w:color="auto"/>
            <w:left w:val="none" w:sz="0" w:space="0" w:color="auto"/>
            <w:bottom w:val="none" w:sz="0" w:space="0" w:color="auto"/>
            <w:right w:val="none" w:sz="0" w:space="0" w:color="auto"/>
          </w:divBdr>
        </w:div>
        <w:div w:id="1039205027">
          <w:marLeft w:val="0"/>
          <w:marRight w:val="0"/>
          <w:marTop w:val="0"/>
          <w:marBottom w:val="0"/>
          <w:divBdr>
            <w:top w:val="none" w:sz="0" w:space="0" w:color="auto"/>
            <w:left w:val="none" w:sz="0" w:space="0" w:color="auto"/>
            <w:bottom w:val="none" w:sz="0" w:space="0" w:color="auto"/>
            <w:right w:val="none" w:sz="0" w:space="0" w:color="auto"/>
          </w:divBdr>
        </w:div>
        <w:div w:id="770663166">
          <w:marLeft w:val="0"/>
          <w:marRight w:val="0"/>
          <w:marTop w:val="0"/>
          <w:marBottom w:val="0"/>
          <w:divBdr>
            <w:top w:val="none" w:sz="0" w:space="0" w:color="auto"/>
            <w:left w:val="none" w:sz="0" w:space="0" w:color="auto"/>
            <w:bottom w:val="none" w:sz="0" w:space="0" w:color="auto"/>
            <w:right w:val="none" w:sz="0" w:space="0" w:color="auto"/>
          </w:divBdr>
        </w:div>
        <w:div w:id="1606108220">
          <w:marLeft w:val="0"/>
          <w:marRight w:val="0"/>
          <w:marTop w:val="0"/>
          <w:marBottom w:val="0"/>
          <w:divBdr>
            <w:top w:val="none" w:sz="0" w:space="0" w:color="auto"/>
            <w:left w:val="none" w:sz="0" w:space="0" w:color="auto"/>
            <w:bottom w:val="none" w:sz="0" w:space="0" w:color="auto"/>
            <w:right w:val="none" w:sz="0" w:space="0" w:color="auto"/>
          </w:divBdr>
        </w:div>
        <w:div w:id="1568228906">
          <w:marLeft w:val="0"/>
          <w:marRight w:val="0"/>
          <w:marTop w:val="0"/>
          <w:marBottom w:val="0"/>
          <w:divBdr>
            <w:top w:val="none" w:sz="0" w:space="0" w:color="auto"/>
            <w:left w:val="none" w:sz="0" w:space="0" w:color="auto"/>
            <w:bottom w:val="none" w:sz="0" w:space="0" w:color="auto"/>
            <w:right w:val="none" w:sz="0" w:space="0" w:color="auto"/>
          </w:divBdr>
        </w:div>
        <w:div w:id="1183009712">
          <w:marLeft w:val="0"/>
          <w:marRight w:val="0"/>
          <w:marTop w:val="0"/>
          <w:marBottom w:val="0"/>
          <w:divBdr>
            <w:top w:val="none" w:sz="0" w:space="0" w:color="auto"/>
            <w:left w:val="none" w:sz="0" w:space="0" w:color="auto"/>
            <w:bottom w:val="none" w:sz="0" w:space="0" w:color="auto"/>
            <w:right w:val="none" w:sz="0" w:space="0" w:color="auto"/>
          </w:divBdr>
        </w:div>
        <w:div w:id="870846512">
          <w:marLeft w:val="0"/>
          <w:marRight w:val="0"/>
          <w:marTop w:val="0"/>
          <w:marBottom w:val="0"/>
          <w:divBdr>
            <w:top w:val="none" w:sz="0" w:space="0" w:color="auto"/>
            <w:left w:val="none" w:sz="0" w:space="0" w:color="auto"/>
            <w:bottom w:val="none" w:sz="0" w:space="0" w:color="auto"/>
            <w:right w:val="none" w:sz="0" w:space="0" w:color="auto"/>
          </w:divBdr>
        </w:div>
        <w:div w:id="62531375">
          <w:marLeft w:val="0"/>
          <w:marRight w:val="0"/>
          <w:marTop w:val="0"/>
          <w:marBottom w:val="0"/>
          <w:divBdr>
            <w:top w:val="none" w:sz="0" w:space="0" w:color="auto"/>
            <w:left w:val="none" w:sz="0" w:space="0" w:color="auto"/>
            <w:bottom w:val="none" w:sz="0" w:space="0" w:color="auto"/>
            <w:right w:val="none" w:sz="0" w:space="0" w:color="auto"/>
          </w:divBdr>
        </w:div>
        <w:div w:id="1185365586">
          <w:marLeft w:val="0"/>
          <w:marRight w:val="0"/>
          <w:marTop w:val="0"/>
          <w:marBottom w:val="0"/>
          <w:divBdr>
            <w:top w:val="none" w:sz="0" w:space="0" w:color="auto"/>
            <w:left w:val="none" w:sz="0" w:space="0" w:color="auto"/>
            <w:bottom w:val="none" w:sz="0" w:space="0" w:color="auto"/>
            <w:right w:val="none" w:sz="0" w:space="0" w:color="auto"/>
          </w:divBdr>
        </w:div>
        <w:div w:id="1573393504">
          <w:marLeft w:val="0"/>
          <w:marRight w:val="0"/>
          <w:marTop w:val="0"/>
          <w:marBottom w:val="0"/>
          <w:divBdr>
            <w:top w:val="none" w:sz="0" w:space="0" w:color="auto"/>
            <w:left w:val="none" w:sz="0" w:space="0" w:color="auto"/>
            <w:bottom w:val="none" w:sz="0" w:space="0" w:color="auto"/>
            <w:right w:val="none" w:sz="0" w:space="0" w:color="auto"/>
          </w:divBdr>
        </w:div>
        <w:div w:id="855465711">
          <w:marLeft w:val="0"/>
          <w:marRight w:val="0"/>
          <w:marTop w:val="0"/>
          <w:marBottom w:val="0"/>
          <w:divBdr>
            <w:top w:val="none" w:sz="0" w:space="0" w:color="auto"/>
            <w:left w:val="none" w:sz="0" w:space="0" w:color="auto"/>
            <w:bottom w:val="none" w:sz="0" w:space="0" w:color="auto"/>
            <w:right w:val="none" w:sz="0" w:space="0" w:color="auto"/>
          </w:divBdr>
        </w:div>
        <w:div w:id="242376979">
          <w:marLeft w:val="0"/>
          <w:marRight w:val="0"/>
          <w:marTop w:val="0"/>
          <w:marBottom w:val="0"/>
          <w:divBdr>
            <w:top w:val="none" w:sz="0" w:space="0" w:color="auto"/>
            <w:left w:val="none" w:sz="0" w:space="0" w:color="auto"/>
            <w:bottom w:val="none" w:sz="0" w:space="0" w:color="auto"/>
            <w:right w:val="none" w:sz="0" w:space="0" w:color="auto"/>
          </w:divBdr>
        </w:div>
        <w:div w:id="718018266">
          <w:marLeft w:val="0"/>
          <w:marRight w:val="0"/>
          <w:marTop w:val="0"/>
          <w:marBottom w:val="0"/>
          <w:divBdr>
            <w:top w:val="none" w:sz="0" w:space="0" w:color="auto"/>
            <w:left w:val="none" w:sz="0" w:space="0" w:color="auto"/>
            <w:bottom w:val="none" w:sz="0" w:space="0" w:color="auto"/>
            <w:right w:val="none" w:sz="0" w:space="0" w:color="auto"/>
          </w:divBdr>
        </w:div>
        <w:div w:id="981345636">
          <w:marLeft w:val="0"/>
          <w:marRight w:val="0"/>
          <w:marTop w:val="0"/>
          <w:marBottom w:val="0"/>
          <w:divBdr>
            <w:top w:val="none" w:sz="0" w:space="0" w:color="auto"/>
            <w:left w:val="none" w:sz="0" w:space="0" w:color="auto"/>
            <w:bottom w:val="none" w:sz="0" w:space="0" w:color="auto"/>
            <w:right w:val="none" w:sz="0" w:space="0" w:color="auto"/>
          </w:divBdr>
        </w:div>
      </w:divsChild>
    </w:div>
    <w:div w:id="96105281">
      <w:bodyDiv w:val="1"/>
      <w:marLeft w:val="0"/>
      <w:marRight w:val="0"/>
      <w:marTop w:val="0"/>
      <w:marBottom w:val="0"/>
      <w:divBdr>
        <w:top w:val="none" w:sz="0" w:space="0" w:color="auto"/>
        <w:left w:val="none" w:sz="0" w:space="0" w:color="auto"/>
        <w:bottom w:val="none" w:sz="0" w:space="0" w:color="auto"/>
        <w:right w:val="none" w:sz="0" w:space="0" w:color="auto"/>
      </w:divBdr>
      <w:divsChild>
        <w:div w:id="1059205792">
          <w:marLeft w:val="0"/>
          <w:marRight w:val="0"/>
          <w:marTop w:val="0"/>
          <w:marBottom w:val="0"/>
          <w:divBdr>
            <w:top w:val="none" w:sz="0" w:space="0" w:color="auto"/>
            <w:left w:val="none" w:sz="0" w:space="0" w:color="auto"/>
            <w:bottom w:val="none" w:sz="0" w:space="0" w:color="auto"/>
            <w:right w:val="none" w:sz="0" w:space="0" w:color="auto"/>
          </w:divBdr>
        </w:div>
        <w:div w:id="833647676">
          <w:marLeft w:val="0"/>
          <w:marRight w:val="0"/>
          <w:marTop w:val="0"/>
          <w:marBottom w:val="0"/>
          <w:divBdr>
            <w:top w:val="none" w:sz="0" w:space="0" w:color="auto"/>
            <w:left w:val="none" w:sz="0" w:space="0" w:color="auto"/>
            <w:bottom w:val="none" w:sz="0" w:space="0" w:color="auto"/>
            <w:right w:val="none" w:sz="0" w:space="0" w:color="auto"/>
          </w:divBdr>
        </w:div>
        <w:div w:id="1251885867">
          <w:marLeft w:val="0"/>
          <w:marRight w:val="0"/>
          <w:marTop w:val="0"/>
          <w:marBottom w:val="0"/>
          <w:divBdr>
            <w:top w:val="none" w:sz="0" w:space="0" w:color="auto"/>
            <w:left w:val="none" w:sz="0" w:space="0" w:color="auto"/>
            <w:bottom w:val="none" w:sz="0" w:space="0" w:color="auto"/>
            <w:right w:val="none" w:sz="0" w:space="0" w:color="auto"/>
          </w:divBdr>
        </w:div>
        <w:div w:id="1667202965">
          <w:marLeft w:val="0"/>
          <w:marRight w:val="0"/>
          <w:marTop w:val="0"/>
          <w:marBottom w:val="0"/>
          <w:divBdr>
            <w:top w:val="none" w:sz="0" w:space="0" w:color="auto"/>
            <w:left w:val="none" w:sz="0" w:space="0" w:color="auto"/>
            <w:bottom w:val="none" w:sz="0" w:space="0" w:color="auto"/>
            <w:right w:val="none" w:sz="0" w:space="0" w:color="auto"/>
          </w:divBdr>
        </w:div>
        <w:div w:id="745222125">
          <w:marLeft w:val="0"/>
          <w:marRight w:val="0"/>
          <w:marTop w:val="0"/>
          <w:marBottom w:val="0"/>
          <w:divBdr>
            <w:top w:val="none" w:sz="0" w:space="0" w:color="auto"/>
            <w:left w:val="none" w:sz="0" w:space="0" w:color="auto"/>
            <w:bottom w:val="none" w:sz="0" w:space="0" w:color="auto"/>
            <w:right w:val="none" w:sz="0" w:space="0" w:color="auto"/>
          </w:divBdr>
        </w:div>
        <w:div w:id="524288309">
          <w:marLeft w:val="0"/>
          <w:marRight w:val="0"/>
          <w:marTop w:val="0"/>
          <w:marBottom w:val="0"/>
          <w:divBdr>
            <w:top w:val="none" w:sz="0" w:space="0" w:color="auto"/>
            <w:left w:val="none" w:sz="0" w:space="0" w:color="auto"/>
            <w:bottom w:val="none" w:sz="0" w:space="0" w:color="auto"/>
            <w:right w:val="none" w:sz="0" w:space="0" w:color="auto"/>
          </w:divBdr>
        </w:div>
        <w:div w:id="1327513186">
          <w:marLeft w:val="0"/>
          <w:marRight w:val="0"/>
          <w:marTop w:val="0"/>
          <w:marBottom w:val="0"/>
          <w:divBdr>
            <w:top w:val="none" w:sz="0" w:space="0" w:color="auto"/>
            <w:left w:val="none" w:sz="0" w:space="0" w:color="auto"/>
            <w:bottom w:val="none" w:sz="0" w:space="0" w:color="auto"/>
            <w:right w:val="none" w:sz="0" w:space="0" w:color="auto"/>
          </w:divBdr>
        </w:div>
        <w:div w:id="1486312800">
          <w:marLeft w:val="0"/>
          <w:marRight w:val="0"/>
          <w:marTop w:val="0"/>
          <w:marBottom w:val="0"/>
          <w:divBdr>
            <w:top w:val="none" w:sz="0" w:space="0" w:color="auto"/>
            <w:left w:val="none" w:sz="0" w:space="0" w:color="auto"/>
            <w:bottom w:val="none" w:sz="0" w:space="0" w:color="auto"/>
            <w:right w:val="none" w:sz="0" w:space="0" w:color="auto"/>
          </w:divBdr>
        </w:div>
        <w:div w:id="1679187618">
          <w:marLeft w:val="0"/>
          <w:marRight w:val="0"/>
          <w:marTop w:val="0"/>
          <w:marBottom w:val="0"/>
          <w:divBdr>
            <w:top w:val="none" w:sz="0" w:space="0" w:color="auto"/>
            <w:left w:val="none" w:sz="0" w:space="0" w:color="auto"/>
            <w:bottom w:val="none" w:sz="0" w:space="0" w:color="auto"/>
            <w:right w:val="none" w:sz="0" w:space="0" w:color="auto"/>
          </w:divBdr>
        </w:div>
        <w:div w:id="114449881">
          <w:marLeft w:val="0"/>
          <w:marRight w:val="0"/>
          <w:marTop w:val="0"/>
          <w:marBottom w:val="0"/>
          <w:divBdr>
            <w:top w:val="none" w:sz="0" w:space="0" w:color="auto"/>
            <w:left w:val="none" w:sz="0" w:space="0" w:color="auto"/>
            <w:bottom w:val="none" w:sz="0" w:space="0" w:color="auto"/>
            <w:right w:val="none" w:sz="0" w:space="0" w:color="auto"/>
          </w:divBdr>
        </w:div>
        <w:div w:id="1876040341">
          <w:marLeft w:val="0"/>
          <w:marRight w:val="0"/>
          <w:marTop w:val="0"/>
          <w:marBottom w:val="0"/>
          <w:divBdr>
            <w:top w:val="none" w:sz="0" w:space="0" w:color="auto"/>
            <w:left w:val="none" w:sz="0" w:space="0" w:color="auto"/>
            <w:bottom w:val="none" w:sz="0" w:space="0" w:color="auto"/>
            <w:right w:val="none" w:sz="0" w:space="0" w:color="auto"/>
          </w:divBdr>
        </w:div>
        <w:div w:id="1240870936">
          <w:marLeft w:val="0"/>
          <w:marRight w:val="0"/>
          <w:marTop w:val="0"/>
          <w:marBottom w:val="0"/>
          <w:divBdr>
            <w:top w:val="none" w:sz="0" w:space="0" w:color="auto"/>
            <w:left w:val="none" w:sz="0" w:space="0" w:color="auto"/>
            <w:bottom w:val="none" w:sz="0" w:space="0" w:color="auto"/>
            <w:right w:val="none" w:sz="0" w:space="0" w:color="auto"/>
          </w:divBdr>
        </w:div>
        <w:div w:id="535192080">
          <w:marLeft w:val="0"/>
          <w:marRight w:val="0"/>
          <w:marTop w:val="0"/>
          <w:marBottom w:val="0"/>
          <w:divBdr>
            <w:top w:val="none" w:sz="0" w:space="0" w:color="auto"/>
            <w:left w:val="none" w:sz="0" w:space="0" w:color="auto"/>
            <w:bottom w:val="none" w:sz="0" w:space="0" w:color="auto"/>
            <w:right w:val="none" w:sz="0" w:space="0" w:color="auto"/>
          </w:divBdr>
        </w:div>
        <w:div w:id="781268974">
          <w:marLeft w:val="0"/>
          <w:marRight w:val="0"/>
          <w:marTop w:val="0"/>
          <w:marBottom w:val="0"/>
          <w:divBdr>
            <w:top w:val="none" w:sz="0" w:space="0" w:color="auto"/>
            <w:left w:val="none" w:sz="0" w:space="0" w:color="auto"/>
            <w:bottom w:val="none" w:sz="0" w:space="0" w:color="auto"/>
            <w:right w:val="none" w:sz="0" w:space="0" w:color="auto"/>
          </w:divBdr>
        </w:div>
        <w:div w:id="730807749">
          <w:marLeft w:val="0"/>
          <w:marRight w:val="0"/>
          <w:marTop w:val="0"/>
          <w:marBottom w:val="0"/>
          <w:divBdr>
            <w:top w:val="none" w:sz="0" w:space="0" w:color="auto"/>
            <w:left w:val="none" w:sz="0" w:space="0" w:color="auto"/>
            <w:bottom w:val="none" w:sz="0" w:space="0" w:color="auto"/>
            <w:right w:val="none" w:sz="0" w:space="0" w:color="auto"/>
          </w:divBdr>
        </w:div>
        <w:div w:id="1474638424">
          <w:marLeft w:val="0"/>
          <w:marRight w:val="0"/>
          <w:marTop w:val="0"/>
          <w:marBottom w:val="0"/>
          <w:divBdr>
            <w:top w:val="none" w:sz="0" w:space="0" w:color="auto"/>
            <w:left w:val="none" w:sz="0" w:space="0" w:color="auto"/>
            <w:bottom w:val="none" w:sz="0" w:space="0" w:color="auto"/>
            <w:right w:val="none" w:sz="0" w:space="0" w:color="auto"/>
          </w:divBdr>
        </w:div>
        <w:div w:id="1584098146">
          <w:marLeft w:val="0"/>
          <w:marRight w:val="0"/>
          <w:marTop w:val="0"/>
          <w:marBottom w:val="0"/>
          <w:divBdr>
            <w:top w:val="none" w:sz="0" w:space="0" w:color="auto"/>
            <w:left w:val="none" w:sz="0" w:space="0" w:color="auto"/>
            <w:bottom w:val="none" w:sz="0" w:space="0" w:color="auto"/>
            <w:right w:val="none" w:sz="0" w:space="0" w:color="auto"/>
          </w:divBdr>
        </w:div>
        <w:div w:id="1159733982">
          <w:marLeft w:val="0"/>
          <w:marRight w:val="0"/>
          <w:marTop w:val="0"/>
          <w:marBottom w:val="0"/>
          <w:divBdr>
            <w:top w:val="none" w:sz="0" w:space="0" w:color="auto"/>
            <w:left w:val="none" w:sz="0" w:space="0" w:color="auto"/>
            <w:bottom w:val="none" w:sz="0" w:space="0" w:color="auto"/>
            <w:right w:val="none" w:sz="0" w:space="0" w:color="auto"/>
          </w:divBdr>
        </w:div>
        <w:div w:id="643000502">
          <w:marLeft w:val="0"/>
          <w:marRight w:val="0"/>
          <w:marTop w:val="0"/>
          <w:marBottom w:val="0"/>
          <w:divBdr>
            <w:top w:val="none" w:sz="0" w:space="0" w:color="auto"/>
            <w:left w:val="none" w:sz="0" w:space="0" w:color="auto"/>
            <w:bottom w:val="none" w:sz="0" w:space="0" w:color="auto"/>
            <w:right w:val="none" w:sz="0" w:space="0" w:color="auto"/>
          </w:divBdr>
        </w:div>
        <w:div w:id="1158423756">
          <w:marLeft w:val="0"/>
          <w:marRight w:val="0"/>
          <w:marTop w:val="0"/>
          <w:marBottom w:val="0"/>
          <w:divBdr>
            <w:top w:val="none" w:sz="0" w:space="0" w:color="auto"/>
            <w:left w:val="none" w:sz="0" w:space="0" w:color="auto"/>
            <w:bottom w:val="none" w:sz="0" w:space="0" w:color="auto"/>
            <w:right w:val="none" w:sz="0" w:space="0" w:color="auto"/>
          </w:divBdr>
        </w:div>
        <w:div w:id="972371243">
          <w:marLeft w:val="0"/>
          <w:marRight w:val="0"/>
          <w:marTop w:val="0"/>
          <w:marBottom w:val="0"/>
          <w:divBdr>
            <w:top w:val="none" w:sz="0" w:space="0" w:color="auto"/>
            <w:left w:val="none" w:sz="0" w:space="0" w:color="auto"/>
            <w:bottom w:val="none" w:sz="0" w:space="0" w:color="auto"/>
            <w:right w:val="none" w:sz="0" w:space="0" w:color="auto"/>
          </w:divBdr>
        </w:div>
        <w:div w:id="1076903955">
          <w:marLeft w:val="0"/>
          <w:marRight w:val="0"/>
          <w:marTop w:val="0"/>
          <w:marBottom w:val="0"/>
          <w:divBdr>
            <w:top w:val="none" w:sz="0" w:space="0" w:color="auto"/>
            <w:left w:val="none" w:sz="0" w:space="0" w:color="auto"/>
            <w:bottom w:val="none" w:sz="0" w:space="0" w:color="auto"/>
            <w:right w:val="none" w:sz="0" w:space="0" w:color="auto"/>
          </w:divBdr>
        </w:div>
        <w:div w:id="583807721">
          <w:marLeft w:val="0"/>
          <w:marRight w:val="0"/>
          <w:marTop w:val="0"/>
          <w:marBottom w:val="0"/>
          <w:divBdr>
            <w:top w:val="none" w:sz="0" w:space="0" w:color="auto"/>
            <w:left w:val="none" w:sz="0" w:space="0" w:color="auto"/>
            <w:bottom w:val="none" w:sz="0" w:space="0" w:color="auto"/>
            <w:right w:val="none" w:sz="0" w:space="0" w:color="auto"/>
          </w:divBdr>
        </w:div>
        <w:div w:id="858667252">
          <w:marLeft w:val="0"/>
          <w:marRight w:val="0"/>
          <w:marTop w:val="0"/>
          <w:marBottom w:val="0"/>
          <w:divBdr>
            <w:top w:val="none" w:sz="0" w:space="0" w:color="auto"/>
            <w:left w:val="none" w:sz="0" w:space="0" w:color="auto"/>
            <w:bottom w:val="none" w:sz="0" w:space="0" w:color="auto"/>
            <w:right w:val="none" w:sz="0" w:space="0" w:color="auto"/>
          </w:divBdr>
        </w:div>
        <w:div w:id="314141838">
          <w:marLeft w:val="0"/>
          <w:marRight w:val="0"/>
          <w:marTop w:val="0"/>
          <w:marBottom w:val="0"/>
          <w:divBdr>
            <w:top w:val="none" w:sz="0" w:space="0" w:color="auto"/>
            <w:left w:val="none" w:sz="0" w:space="0" w:color="auto"/>
            <w:bottom w:val="none" w:sz="0" w:space="0" w:color="auto"/>
            <w:right w:val="none" w:sz="0" w:space="0" w:color="auto"/>
          </w:divBdr>
        </w:div>
        <w:div w:id="973870508">
          <w:marLeft w:val="0"/>
          <w:marRight w:val="0"/>
          <w:marTop w:val="0"/>
          <w:marBottom w:val="0"/>
          <w:divBdr>
            <w:top w:val="none" w:sz="0" w:space="0" w:color="auto"/>
            <w:left w:val="none" w:sz="0" w:space="0" w:color="auto"/>
            <w:bottom w:val="none" w:sz="0" w:space="0" w:color="auto"/>
            <w:right w:val="none" w:sz="0" w:space="0" w:color="auto"/>
          </w:divBdr>
        </w:div>
        <w:div w:id="143670866">
          <w:marLeft w:val="0"/>
          <w:marRight w:val="0"/>
          <w:marTop w:val="0"/>
          <w:marBottom w:val="0"/>
          <w:divBdr>
            <w:top w:val="none" w:sz="0" w:space="0" w:color="auto"/>
            <w:left w:val="none" w:sz="0" w:space="0" w:color="auto"/>
            <w:bottom w:val="none" w:sz="0" w:space="0" w:color="auto"/>
            <w:right w:val="none" w:sz="0" w:space="0" w:color="auto"/>
          </w:divBdr>
        </w:div>
        <w:div w:id="1486357451">
          <w:marLeft w:val="0"/>
          <w:marRight w:val="0"/>
          <w:marTop w:val="0"/>
          <w:marBottom w:val="0"/>
          <w:divBdr>
            <w:top w:val="none" w:sz="0" w:space="0" w:color="auto"/>
            <w:left w:val="none" w:sz="0" w:space="0" w:color="auto"/>
            <w:bottom w:val="none" w:sz="0" w:space="0" w:color="auto"/>
            <w:right w:val="none" w:sz="0" w:space="0" w:color="auto"/>
          </w:divBdr>
        </w:div>
        <w:div w:id="174156045">
          <w:marLeft w:val="0"/>
          <w:marRight w:val="0"/>
          <w:marTop w:val="0"/>
          <w:marBottom w:val="0"/>
          <w:divBdr>
            <w:top w:val="none" w:sz="0" w:space="0" w:color="auto"/>
            <w:left w:val="none" w:sz="0" w:space="0" w:color="auto"/>
            <w:bottom w:val="none" w:sz="0" w:space="0" w:color="auto"/>
            <w:right w:val="none" w:sz="0" w:space="0" w:color="auto"/>
          </w:divBdr>
        </w:div>
        <w:div w:id="1074858260">
          <w:marLeft w:val="0"/>
          <w:marRight w:val="0"/>
          <w:marTop w:val="0"/>
          <w:marBottom w:val="0"/>
          <w:divBdr>
            <w:top w:val="none" w:sz="0" w:space="0" w:color="auto"/>
            <w:left w:val="none" w:sz="0" w:space="0" w:color="auto"/>
            <w:bottom w:val="none" w:sz="0" w:space="0" w:color="auto"/>
            <w:right w:val="none" w:sz="0" w:space="0" w:color="auto"/>
          </w:divBdr>
        </w:div>
        <w:div w:id="1375691913">
          <w:marLeft w:val="0"/>
          <w:marRight w:val="0"/>
          <w:marTop w:val="0"/>
          <w:marBottom w:val="0"/>
          <w:divBdr>
            <w:top w:val="none" w:sz="0" w:space="0" w:color="auto"/>
            <w:left w:val="none" w:sz="0" w:space="0" w:color="auto"/>
            <w:bottom w:val="none" w:sz="0" w:space="0" w:color="auto"/>
            <w:right w:val="none" w:sz="0" w:space="0" w:color="auto"/>
          </w:divBdr>
        </w:div>
        <w:div w:id="122119383">
          <w:marLeft w:val="0"/>
          <w:marRight w:val="0"/>
          <w:marTop w:val="0"/>
          <w:marBottom w:val="0"/>
          <w:divBdr>
            <w:top w:val="none" w:sz="0" w:space="0" w:color="auto"/>
            <w:left w:val="none" w:sz="0" w:space="0" w:color="auto"/>
            <w:bottom w:val="none" w:sz="0" w:space="0" w:color="auto"/>
            <w:right w:val="none" w:sz="0" w:space="0" w:color="auto"/>
          </w:divBdr>
        </w:div>
        <w:div w:id="917523265">
          <w:marLeft w:val="0"/>
          <w:marRight w:val="0"/>
          <w:marTop w:val="0"/>
          <w:marBottom w:val="0"/>
          <w:divBdr>
            <w:top w:val="none" w:sz="0" w:space="0" w:color="auto"/>
            <w:left w:val="none" w:sz="0" w:space="0" w:color="auto"/>
            <w:bottom w:val="none" w:sz="0" w:space="0" w:color="auto"/>
            <w:right w:val="none" w:sz="0" w:space="0" w:color="auto"/>
          </w:divBdr>
        </w:div>
        <w:div w:id="505751517">
          <w:marLeft w:val="0"/>
          <w:marRight w:val="0"/>
          <w:marTop w:val="0"/>
          <w:marBottom w:val="0"/>
          <w:divBdr>
            <w:top w:val="none" w:sz="0" w:space="0" w:color="auto"/>
            <w:left w:val="none" w:sz="0" w:space="0" w:color="auto"/>
            <w:bottom w:val="none" w:sz="0" w:space="0" w:color="auto"/>
            <w:right w:val="none" w:sz="0" w:space="0" w:color="auto"/>
          </w:divBdr>
        </w:div>
        <w:div w:id="1734892570">
          <w:marLeft w:val="0"/>
          <w:marRight w:val="0"/>
          <w:marTop w:val="0"/>
          <w:marBottom w:val="0"/>
          <w:divBdr>
            <w:top w:val="none" w:sz="0" w:space="0" w:color="auto"/>
            <w:left w:val="none" w:sz="0" w:space="0" w:color="auto"/>
            <w:bottom w:val="none" w:sz="0" w:space="0" w:color="auto"/>
            <w:right w:val="none" w:sz="0" w:space="0" w:color="auto"/>
          </w:divBdr>
        </w:div>
        <w:div w:id="1797092381">
          <w:marLeft w:val="0"/>
          <w:marRight w:val="0"/>
          <w:marTop w:val="0"/>
          <w:marBottom w:val="0"/>
          <w:divBdr>
            <w:top w:val="none" w:sz="0" w:space="0" w:color="auto"/>
            <w:left w:val="none" w:sz="0" w:space="0" w:color="auto"/>
            <w:bottom w:val="none" w:sz="0" w:space="0" w:color="auto"/>
            <w:right w:val="none" w:sz="0" w:space="0" w:color="auto"/>
          </w:divBdr>
        </w:div>
        <w:div w:id="866601619">
          <w:marLeft w:val="0"/>
          <w:marRight w:val="0"/>
          <w:marTop w:val="0"/>
          <w:marBottom w:val="0"/>
          <w:divBdr>
            <w:top w:val="none" w:sz="0" w:space="0" w:color="auto"/>
            <w:left w:val="none" w:sz="0" w:space="0" w:color="auto"/>
            <w:bottom w:val="none" w:sz="0" w:space="0" w:color="auto"/>
            <w:right w:val="none" w:sz="0" w:space="0" w:color="auto"/>
          </w:divBdr>
        </w:div>
        <w:div w:id="115612729">
          <w:marLeft w:val="0"/>
          <w:marRight w:val="0"/>
          <w:marTop w:val="0"/>
          <w:marBottom w:val="0"/>
          <w:divBdr>
            <w:top w:val="none" w:sz="0" w:space="0" w:color="auto"/>
            <w:left w:val="none" w:sz="0" w:space="0" w:color="auto"/>
            <w:bottom w:val="none" w:sz="0" w:space="0" w:color="auto"/>
            <w:right w:val="none" w:sz="0" w:space="0" w:color="auto"/>
          </w:divBdr>
        </w:div>
        <w:div w:id="1469274892">
          <w:marLeft w:val="0"/>
          <w:marRight w:val="0"/>
          <w:marTop w:val="0"/>
          <w:marBottom w:val="0"/>
          <w:divBdr>
            <w:top w:val="none" w:sz="0" w:space="0" w:color="auto"/>
            <w:left w:val="none" w:sz="0" w:space="0" w:color="auto"/>
            <w:bottom w:val="none" w:sz="0" w:space="0" w:color="auto"/>
            <w:right w:val="none" w:sz="0" w:space="0" w:color="auto"/>
          </w:divBdr>
        </w:div>
      </w:divsChild>
    </w:div>
    <w:div w:id="172960749">
      <w:bodyDiv w:val="1"/>
      <w:marLeft w:val="0"/>
      <w:marRight w:val="0"/>
      <w:marTop w:val="0"/>
      <w:marBottom w:val="0"/>
      <w:divBdr>
        <w:top w:val="none" w:sz="0" w:space="0" w:color="auto"/>
        <w:left w:val="none" w:sz="0" w:space="0" w:color="auto"/>
        <w:bottom w:val="none" w:sz="0" w:space="0" w:color="auto"/>
        <w:right w:val="none" w:sz="0" w:space="0" w:color="auto"/>
      </w:divBdr>
      <w:divsChild>
        <w:div w:id="1344210353">
          <w:marLeft w:val="0"/>
          <w:marRight w:val="0"/>
          <w:marTop w:val="0"/>
          <w:marBottom w:val="0"/>
          <w:divBdr>
            <w:top w:val="none" w:sz="0" w:space="0" w:color="auto"/>
            <w:left w:val="none" w:sz="0" w:space="0" w:color="auto"/>
            <w:bottom w:val="none" w:sz="0" w:space="0" w:color="auto"/>
            <w:right w:val="none" w:sz="0" w:space="0" w:color="auto"/>
          </w:divBdr>
        </w:div>
        <w:div w:id="1649751139">
          <w:marLeft w:val="0"/>
          <w:marRight w:val="0"/>
          <w:marTop w:val="0"/>
          <w:marBottom w:val="0"/>
          <w:divBdr>
            <w:top w:val="none" w:sz="0" w:space="0" w:color="auto"/>
            <w:left w:val="none" w:sz="0" w:space="0" w:color="auto"/>
            <w:bottom w:val="none" w:sz="0" w:space="0" w:color="auto"/>
            <w:right w:val="none" w:sz="0" w:space="0" w:color="auto"/>
          </w:divBdr>
        </w:div>
        <w:div w:id="1541934533">
          <w:marLeft w:val="0"/>
          <w:marRight w:val="0"/>
          <w:marTop w:val="0"/>
          <w:marBottom w:val="0"/>
          <w:divBdr>
            <w:top w:val="none" w:sz="0" w:space="0" w:color="auto"/>
            <w:left w:val="none" w:sz="0" w:space="0" w:color="auto"/>
            <w:bottom w:val="none" w:sz="0" w:space="0" w:color="auto"/>
            <w:right w:val="none" w:sz="0" w:space="0" w:color="auto"/>
          </w:divBdr>
        </w:div>
        <w:div w:id="1209223841">
          <w:marLeft w:val="0"/>
          <w:marRight w:val="0"/>
          <w:marTop w:val="0"/>
          <w:marBottom w:val="0"/>
          <w:divBdr>
            <w:top w:val="none" w:sz="0" w:space="0" w:color="auto"/>
            <w:left w:val="none" w:sz="0" w:space="0" w:color="auto"/>
            <w:bottom w:val="none" w:sz="0" w:space="0" w:color="auto"/>
            <w:right w:val="none" w:sz="0" w:space="0" w:color="auto"/>
          </w:divBdr>
        </w:div>
        <w:div w:id="307591155">
          <w:marLeft w:val="0"/>
          <w:marRight w:val="0"/>
          <w:marTop w:val="0"/>
          <w:marBottom w:val="0"/>
          <w:divBdr>
            <w:top w:val="none" w:sz="0" w:space="0" w:color="auto"/>
            <w:left w:val="none" w:sz="0" w:space="0" w:color="auto"/>
            <w:bottom w:val="none" w:sz="0" w:space="0" w:color="auto"/>
            <w:right w:val="none" w:sz="0" w:space="0" w:color="auto"/>
          </w:divBdr>
        </w:div>
        <w:div w:id="1080953034">
          <w:marLeft w:val="0"/>
          <w:marRight w:val="0"/>
          <w:marTop w:val="0"/>
          <w:marBottom w:val="0"/>
          <w:divBdr>
            <w:top w:val="none" w:sz="0" w:space="0" w:color="auto"/>
            <w:left w:val="none" w:sz="0" w:space="0" w:color="auto"/>
            <w:bottom w:val="none" w:sz="0" w:space="0" w:color="auto"/>
            <w:right w:val="none" w:sz="0" w:space="0" w:color="auto"/>
          </w:divBdr>
        </w:div>
        <w:div w:id="1052853350">
          <w:marLeft w:val="0"/>
          <w:marRight w:val="0"/>
          <w:marTop w:val="0"/>
          <w:marBottom w:val="0"/>
          <w:divBdr>
            <w:top w:val="none" w:sz="0" w:space="0" w:color="auto"/>
            <w:left w:val="none" w:sz="0" w:space="0" w:color="auto"/>
            <w:bottom w:val="none" w:sz="0" w:space="0" w:color="auto"/>
            <w:right w:val="none" w:sz="0" w:space="0" w:color="auto"/>
          </w:divBdr>
        </w:div>
        <w:div w:id="738553737">
          <w:marLeft w:val="0"/>
          <w:marRight w:val="0"/>
          <w:marTop w:val="0"/>
          <w:marBottom w:val="0"/>
          <w:divBdr>
            <w:top w:val="none" w:sz="0" w:space="0" w:color="auto"/>
            <w:left w:val="none" w:sz="0" w:space="0" w:color="auto"/>
            <w:bottom w:val="none" w:sz="0" w:space="0" w:color="auto"/>
            <w:right w:val="none" w:sz="0" w:space="0" w:color="auto"/>
          </w:divBdr>
        </w:div>
        <w:div w:id="153493152">
          <w:marLeft w:val="0"/>
          <w:marRight w:val="0"/>
          <w:marTop w:val="0"/>
          <w:marBottom w:val="0"/>
          <w:divBdr>
            <w:top w:val="none" w:sz="0" w:space="0" w:color="auto"/>
            <w:left w:val="none" w:sz="0" w:space="0" w:color="auto"/>
            <w:bottom w:val="none" w:sz="0" w:space="0" w:color="auto"/>
            <w:right w:val="none" w:sz="0" w:space="0" w:color="auto"/>
          </w:divBdr>
        </w:div>
        <w:div w:id="1866088592">
          <w:marLeft w:val="0"/>
          <w:marRight w:val="0"/>
          <w:marTop w:val="0"/>
          <w:marBottom w:val="0"/>
          <w:divBdr>
            <w:top w:val="none" w:sz="0" w:space="0" w:color="auto"/>
            <w:left w:val="none" w:sz="0" w:space="0" w:color="auto"/>
            <w:bottom w:val="none" w:sz="0" w:space="0" w:color="auto"/>
            <w:right w:val="none" w:sz="0" w:space="0" w:color="auto"/>
          </w:divBdr>
        </w:div>
        <w:div w:id="1580671264">
          <w:marLeft w:val="0"/>
          <w:marRight w:val="0"/>
          <w:marTop w:val="0"/>
          <w:marBottom w:val="0"/>
          <w:divBdr>
            <w:top w:val="none" w:sz="0" w:space="0" w:color="auto"/>
            <w:left w:val="none" w:sz="0" w:space="0" w:color="auto"/>
            <w:bottom w:val="none" w:sz="0" w:space="0" w:color="auto"/>
            <w:right w:val="none" w:sz="0" w:space="0" w:color="auto"/>
          </w:divBdr>
        </w:div>
        <w:div w:id="1317297548">
          <w:marLeft w:val="0"/>
          <w:marRight w:val="0"/>
          <w:marTop w:val="0"/>
          <w:marBottom w:val="0"/>
          <w:divBdr>
            <w:top w:val="none" w:sz="0" w:space="0" w:color="auto"/>
            <w:left w:val="none" w:sz="0" w:space="0" w:color="auto"/>
            <w:bottom w:val="none" w:sz="0" w:space="0" w:color="auto"/>
            <w:right w:val="none" w:sz="0" w:space="0" w:color="auto"/>
          </w:divBdr>
        </w:div>
        <w:div w:id="2033337019">
          <w:marLeft w:val="0"/>
          <w:marRight w:val="0"/>
          <w:marTop w:val="0"/>
          <w:marBottom w:val="0"/>
          <w:divBdr>
            <w:top w:val="none" w:sz="0" w:space="0" w:color="auto"/>
            <w:left w:val="none" w:sz="0" w:space="0" w:color="auto"/>
            <w:bottom w:val="none" w:sz="0" w:space="0" w:color="auto"/>
            <w:right w:val="none" w:sz="0" w:space="0" w:color="auto"/>
          </w:divBdr>
        </w:div>
        <w:div w:id="309604615">
          <w:marLeft w:val="0"/>
          <w:marRight w:val="0"/>
          <w:marTop w:val="0"/>
          <w:marBottom w:val="0"/>
          <w:divBdr>
            <w:top w:val="none" w:sz="0" w:space="0" w:color="auto"/>
            <w:left w:val="none" w:sz="0" w:space="0" w:color="auto"/>
            <w:bottom w:val="none" w:sz="0" w:space="0" w:color="auto"/>
            <w:right w:val="none" w:sz="0" w:space="0" w:color="auto"/>
          </w:divBdr>
        </w:div>
        <w:div w:id="1830174704">
          <w:marLeft w:val="0"/>
          <w:marRight w:val="0"/>
          <w:marTop w:val="0"/>
          <w:marBottom w:val="0"/>
          <w:divBdr>
            <w:top w:val="none" w:sz="0" w:space="0" w:color="auto"/>
            <w:left w:val="none" w:sz="0" w:space="0" w:color="auto"/>
            <w:bottom w:val="none" w:sz="0" w:space="0" w:color="auto"/>
            <w:right w:val="none" w:sz="0" w:space="0" w:color="auto"/>
          </w:divBdr>
        </w:div>
        <w:div w:id="45421207">
          <w:marLeft w:val="0"/>
          <w:marRight w:val="0"/>
          <w:marTop w:val="0"/>
          <w:marBottom w:val="0"/>
          <w:divBdr>
            <w:top w:val="none" w:sz="0" w:space="0" w:color="auto"/>
            <w:left w:val="none" w:sz="0" w:space="0" w:color="auto"/>
            <w:bottom w:val="none" w:sz="0" w:space="0" w:color="auto"/>
            <w:right w:val="none" w:sz="0" w:space="0" w:color="auto"/>
          </w:divBdr>
        </w:div>
        <w:div w:id="1199128511">
          <w:marLeft w:val="0"/>
          <w:marRight w:val="0"/>
          <w:marTop w:val="0"/>
          <w:marBottom w:val="0"/>
          <w:divBdr>
            <w:top w:val="none" w:sz="0" w:space="0" w:color="auto"/>
            <w:left w:val="none" w:sz="0" w:space="0" w:color="auto"/>
            <w:bottom w:val="none" w:sz="0" w:space="0" w:color="auto"/>
            <w:right w:val="none" w:sz="0" w:space="0" w:color="auto"/>
          </w:divBdr>
        </w:div>
        <w:div w:id="378629729">
          <w:marLeft w:val="0"/>
          <w:marRight w:val="0"/>
          <w:marTop w:val="0"/>
          <w:marBottom w:val="0"/>
          <w:divBdr>
            <w:top w:val="none" w:sz="0" w:space="0" w:color="auto"/>
            <w:left w:val="none" w:sz="0" w:space="0" w:color="auto"/>
            <w:bottom w:val="none" w:sz="0" w:space="0" w:color="auto"/>
            <w:right w:val="none" w:sz="0" w:space="0" w:color="auto"/>
          </w:divBdr>
        </w:div>
        <w:div w:id="482549254">
          <w:marLeft w:val="0"/>
          <w:marRight w:val="0"/>
          <w:marTop w:val="0"/>
          <w:marBottom w:val="0"/>
          <w:divBdr>
            <w:top w:val="none" w:sz="0" w:space="0" w:color="auto"/>
            <w:left w:val="none" w:sz="0" w:space="0" w:color="auto"/>
            <w:bottom w:val="none" w:sz="0" w:space="0" w:color="auto"/>
            <w:right w:val="none" w:sz="0" w:space="0" w:color="auto"/>
          </w:divBdr>
        </w:div>
        <w:div w:id="1781491583">
          <w:marLeft w:val="0"/>
          <w:marRight w:val="0"/>
          <w:marTop w:val="0"/>
          <w:marBottom w:val="0"/>
          <w:divBdr>
            <w:top w:val="none" w:sz="0" w:space="0" w:color="auto"/>
            <w:left w:val="none" w:sz="0" w:space="0" w:color="auto"/>
            <w:bottom w:val="none" w:sz="0" w:space="0" w:color="auto"/>
            <w:right w:val="none" w:sz="0" w:space="0" w:color="auto"/>
          </w:divBdr>
        </w:div>
        <w:div w:id="260071990">
          <w:marLeft w:val="0"/>
          <w:marRight w:val="0"/>
          <w:marTop w:val="0"/>
          <w:marBottom w:val="0"/>
          <w:divBdr>
            <w:top w:val="none" w:sz="0" w:space="0" w:color="auto"/>
            <w:left w:val="none" w:sz="0" w:space="0" w:color="auto"/>
            <w:bottom w:val="none" w:sz="0" w:space="0" w:color="auto"/>
            <w:right w:val="none" w:sz="0" w:space="0" w:color="auto"/>
          </w:divBdr>
        </w:div>
        <w:div w:id="1195508973">
          <w:marLeft w:val="0"/>
          <w:marRight w:val="0"/>
          <w:marTop w:val="0"/>
          <w:marBottom w:val="0"/>
          <w:divBdr>
            <w:top w:val="none" w:sz="0" w:space="0" w:color="auto"/>
            <w:left w:val="none" w:sz="0" w:space="0" w:color="auto"/>
            <w:bottom w:val="none" w:sz="0" w:space="0" w:color="auto"/>
            <w:right w:val="none" w:sz="0" w:space="0" w:color="auto"/>
          </w:divBdr>
        </w:div>
        <w:div w:id="1884054360">
          <w:marLeft w:val="0"/>
          <w:marRight w:val="0"/>
          <w:marTop w:val="0"/>
          <w:marBottom w:val="0"/>
          <w:divBdr>
            <w:top w:val="none" w:sz="0" w:space="0" w:color="auto"/>
            <w:left w:val="none" w:sz="0" w:space="0" w:color="auto"/>
            <w:bottom w:val="none" w:sz="0" w:space="0" w:color="auto"/>
            <w:right w:val="none" w:sz="0" w:space="0" w:color="auto"/>
          </w:divBdr>
        </w:div>
        <w:div w:id="1074007943">
          <w:marLeft w:val="0"/>
          <w:marRight w:val="0"/>
          <w:marTop w:val="0"/>
          <w:marBottom w:val="0"/>
          <w:divBdr>
            <w:top w:val="none" w:sz="0" w:space="0" w:color="auto"/>
            <w:left w:val="none" w:sz="0" w:space="0" w:color="auto"/>
            <w:bottom w:val="none" w:sz="0" w:space="0" w:color="auto"/>
            <w:right w:val="none" w:sz="0" w:space="0" w:color="auto"/>
          </w:divBdr>
        </w:div>
        <w:div w:id="1118569828">
          <w:marLeft w:val="0"/>
          <w:marRight w:val="0"/>
          <w:marTop w:val="0"/>
          <w:marBottom w:val="0"/>
          <w:divBdr>
            <w:top w:val="none" w:sz="0" w:space="0" w:color="auto"/>
            <w:left w:val="none" w:sz="0" w:space="0" w:color="auto"/>
            <w:bottom w:val="none" w:sz="0" w:space="0" w:color="auto"/>
            <w:right w:val="none" w:sz="0" w:space="0" w:color="auto"/>
          </w:divBdr>
        </w:div>
        <w:div w:id="1761482402">
          <w:marLeft w:val="0"/>
          <w:marRight w:val="0"/>
          <w:marTop w:val="0"/>
          <w:marBottom w:val="0"/>
          <w:divBdr>
            <w:top w:val="none" w:sz="0" w:space="0" w:color="auto"/>
            <w:left w:val="none" w:sz="0" w:space="0" w:color="auto"/>
            <w:bottom w:val="none" w:sz="0" w:space="0" w:color="auto"/>
            <w:right w:val="none" w:sz="0" w:space="0" w:color="auto"/>
          </w:divBdr>
        </w:div>
        <w:div w:id="1314872755">
          <w:marLeft w:val="0"/>
          <w:marRight w:val="0"/>
          <w:marTop w:val="0"/>
          <w:marBottom w:val="0"/>
          <w:divBdr>
            <w:top w:val="none" w:sz="0" w:space="0" w:color="auto"/>
            <w:left w:val="none" w:sz="0" w:space="0" w:color="auto"/>
            <w:bottom w:val="none" w:sz="0" w:space="0" w:color="auto"/>
            <w:right w:val="none" w:sz="0" w:space="0" w:color="auto"/>
          </w:divBdr>
        </w:div>
        <w:div w:id="900946340">
          <w:marLeft w:val="0"/>
          <w:marRight w:val="0"/>
          <w:marTop w:val="0"/>
          <w:marBottom w:val="0"/>
          <w:divBdr>
            <w:top w:val="none" w:sz="0" w:space="0" w:color="auto"/>
            <w:left w:val="none" w:sz="0" w:space="0" w:color="auto"/>
            <w:bottom w:val="none" w:sz="0" w:space="0" w:color="auto"/>
            <w:right w:val="none" w:sz="0" w:space="0" w:color="auto"/>
          </w:divBdr>
        </w:div>
        <w:div w:id="44304576">
          <w:marLeft w:val="0"/>
          <w:marRight w:val="0"/>
          <w:marTop w:val="0"/>
          <w:marBottom w:val="0"/>
          <w:divBdr>
            <w:top w:val="none" w:sz="0" w:space="0" w:color="auto"/>
            <w:left w:val="none" w:sz="0" w:space="0" w:color="auto"/>
            <w:bottom w:val="none" w:sz="0" w:space="0" w:color="auto"/>
            <w:right w:val="none" w:sz="0" w:space="0" w:color="auto"/>
          </w:divBdr>
        </w:div>
        <w:div w:id="960454836">
          <w:marLeft w:val="0"/>
          <w:marRight w:val="0"/>
          <w:marTop w:val="0"/>
          <w:marBottom w:val="0"/>
          <w:divBdr>
            <w:top w:val="none" w:sz="0" w:space="0" w:color="auto"/>
            <w:left w:val="none" w:sz="0" w:space="0" w:color="auto"/>
            <w:bottom w:val="none" w:sz="0" w:space="0" w:color="auto"/>
            <w:right w:val="none" w:sz="0" w:space="0" w:color="auto"/>
          </w:divBdr>
        </w:div>
        <w:div w:id="248084315">
          <w:marLeft w:val="0"/>
          <w:marRight w:val="0"/>
          <w:marTop w:val="0"/>
          <w:marBottom w:val="0"/>
          <w:divBdr>
            <w:top w:val="none" w:sz="0" w:space="0" w:color="auto"/>
            <w:left w:val="none" w:sz="0" w:space="0" w:color="auto"/>
            <w:bottom w:val="none" w:sz="0" w:space="0" w:color="auto"/>
            <w:right w:val="none" w:sz="0" w:space="0" w:color="auto"/>
          </w:divBdr>
        </w:div>
        <w:div w:id="275673033">
          <w:marLeft w:val="0"/>
          <w:marRight w:val="0"/>
          <w:marTop w:val="0"/>
          <w:marBottom w:val="0"/>
          <w:divBdr>
            <w:top w:val="none" w:sz="0" w:space="0" w:color="auto"/>
            <w:left w:val="none" w:sz="0" w:space="0" w:color="auto"/>
            <w:bottom w:val="none" w:sz="0" w:space="0" w:color="auto"/>
            <w:right w:val="none" w:sz="0" w:space="0" w:color="auto"/>
          </w:divBdr>
        </w:div>
        <w:div w:id="638265377">
          <w:marLeft w:val="0"/>
          <w:marRight w:val="0"/>
          <w:marTop w:val="0"/>
          <w:marBottom w:val="0"/>
          <w:divBdr>
            <w:top w:val="none" w:sz="0" w:space="0" w:color="auto"/>
            <w:left w:val="none" w:sz="0" w:space="0" w:color="auto"/>
            <w:bottom w:val="none" w:sz="0" w:space="0" w:color="auto"/>
            <w:right w:val="none" w:sz="0" w:space="0" w:color="auto"/>
          </w:divBdr>
        </w:div>
        <w:div w:id="77137334">
          <w:marLeft w:val="0"/>
          <w:marRight w:val="0"/>
          <w:marTop w:val="0"/>
          <w:marBottom w:val="0"/>
          <w:divBdr>
            <w:top w:val="none" w:sz="0" w:space="0" w:color="auto"/>
            <w:left w:val="none" w:sz="0" w:space="0" w:color="auto"/>
            <w:bottom w:val="none" w:sz="0" w:space="0" w:color="auto"/>
            <w:right w:val="none" w:sz="0" w:space="0" w:color="auto"/>
          </w:divBdr>
        </w:div>
        <w:div w:id="869799565">
          <w:marLeft w:val="0"/>
          <w:marRight w:val="0"/>
          <w:marTop w:val="0"/>
          <w:marBottom w:val="0"/>
          <w:divBdr>
            <w:top w:val="none" w:sz="0" w:space="0" w:color="auto"/>
            <w:left w:val="none" w:sz="0" w:space="0" w:color="auto"/>
            <w:bottom w:val="none" w:sz="0" w:space="0" w:color="auto"/>
            <w:right w:val="none" w:sz="0" w:space="0" w:color="auto"/>
          </w:divBdr>
        </w:div>
        <w:div w:id="1006399737">
          <w:marLeft w:val="0"/>
          <w:marRight w:val="0"/>
          <w:marTop w:val="0"/>
          <w:marBottom w:val="0"/>
          <w:divBdr>
            <w:top w:val="none" w:sz="0" w:space="0" w:color="auto"/>
            <w:left w:val="none" w:sz="0" w:space="0" w:color="auto"/>
            <w:bottom w:val="none" w:sz="0" w:space="0" w:color="auto"/>
            <w:right w:val="none" w:sz="0" w:space="0" w:color="auto"/>
          </w:divBdr>
        </w:div>
        <w:div w:id="886450223">
          <w:marLeft w:val="0"/>
          <w:marRight w:val="0"/>
          <w:marTop w:val="0"/>
          <w:marBottom w:val="0"/>
          <w:divBdr>
            <w:top w:val="none" w:sz="0" w:space="0" w:color="auto"/>
            <w:left w:val="none" w:sz="0" w:space="0" w:color="auto"/>
            <w:bottom w:val="none" w:sz="0" w:space="0" w:color="auto"/>
            <w:right w:val="none" w:sz="0" w:space="0" w:color="auto"/>
          </w:divBdr>
        </w:div>
        <w:div w:id="504783636">
          <w:marLeft w:val="0"/>
          <w:marRight w:val="0"/>
          <w:marTop w:val="0"/>
          <w:marBottom w:val="0"/>
          <w:divBdr>
            <w:top w:val="none" w:sz="0" w:space="0" w:color="auto"/>
            <w:left w:val="none" w:sz="0" w:space="0" w:color="auto"/>
            <w:bottom w:val="none" w:sz="0" w:space="0" w:color="auto"/>
            <w:right w:val="none" w:sz="0" w:space="0" w:color="auto"/>
          </w:divBdr>
        </w:div>
        <w:div w:id="730225647">
          <w:marLeft w:val="0"/>
          <w:marRight w:val="0"/>
          <w:marTop w:val="0"/>
          <w:marBottom w:val="0"/>
          <w:divBdr>
            <w:top w:val="none" w:sz="0" w:space="0" w:color="auto"/>
            <w:left w:val="none" w:sz="0" w:space="0" w:color="auto"/>
            <w:bottom w:val="none" w:sz="0" w:space="0" w:color="auto"/>
            <w:right w:val="none" w:sz="0" w:space="0" w:color="auto"/>
          </w:divBdr>
        </w:div>
        <w:div w:id="37125306">
          <w:marLeft w:val="0"/>
          <w:marRight w:val="0"/>
          <w:marTop w:val="0"/>
          <w:marBottom w:val="0"/>
          <w:divBdr>
            <w:top w:val="none" w:sz="0" w:space="0" w:color="auto"/>
            <w:left w:val="none" w:sz="0" w:space="0" w:color="auto"/>
            <w:bottom w:val="none" w:sz="0" w:space="0" w:color="auto"/>
            <w:right w:val="none" w:sz="0" w:space="0" w:color="auto"/>
          </w:divBdr>
        </w:div>
      </w:divsChild>
    </w:div>
    <w:div w:id="233710412">
      <w:bodyDiv w:val="1"/>
      <w:marLeft w:val="0"/>
      <w:marRight w:val="0"/>
      <w:marTop w:val="0"/>
      <w:marBottom w:val="0"/>
      <w:divBdr>
        <w:top w:val="none" w:sz="0" w:space="0" w:color="auto"/>
        <w:left w:val="none" w:sz="0" w:space="0" w:color="auto"/>
        <w:bottom w:val="none" w:sz="0" w:space="0" w:color="auto"/>
        <w:right w:val="none" w:sz="0" w:space="0" w:color="auto"/>
      </w:divBdr>
      <w:divsChild>
        <w:div w:id="869952279">
          <w:marLeft w:val="0"/>
          <w:marRight w:val="0"/>
          <w:marTop w:val="0"/>
          <w:marBottom w:val="0"/>
          <w:divBdr>
            <w:top w:val="none" w:sz="0" w:space="0" w:color="auto"/>
            <w:left w:val="none" w:sz="0" w:space="0" w:color="auto"/>
            <w:bottom w:val="none" w:sz="0" w:space="0" w:color="auto"/>
            <w:right w:val="none" w:sz="0" w:space="0" w:color="auto"/>
          </w:divBdr>
        </w:div>
        <w:div w:id="1815677124">
          <w:marLeft w:val="0"/>
          <w:marRight w:val="0"/>
          <w:marTop w:val="0"/>
          <w:marBottom w:val="0"/>
          <w:divBdr>
            <w:top w:val="none" w:sz="0" w:space="0" w:color="auto"/>
            <w:left w:val="none" w:sz="0" w:space="0" w:color="auto"/>
            <w:bottom w:val="none" w:sz="0" w:space="0" w:color="auto"/>
            <w:right w:val="none" w:sz="0" w:space="0" w:color="auto"/>
          </w:divBdr>
        </w:div>
        <w:div w:id="1393966652">
          <w:marLeft w:val="0"/>
          <w:marRight w:val="0"/>
          <w:marTop w:val="0"/>
          <w:marBottom w:val="0"/>
          <w:divBdr>
            <w:top w:val="none" w:sz="0" w:space="0" w:color="auto"/>
            <w:left w:val="none" w:sz="0" w:space="0" w:color="auto"/>
            <w:bottom w:val="none" w:sz="0" w:space="0" w:color="auto"/>
            <w:right w:val="none" w:sz="0" w:space="0" w:color="auto"/>
          </w:divBdr>
        </w:div>
        <w:div w:id="346711531">
          <w:marLeft w:val="0"/>
          <w:marRight w:val="0"/>
          <w:marTop w:val="0"/>
          <w:marBottom w:val="0"/>
          <w:divBdr>
            <w:top w:val="none" w:sz="0" w:space="0" w:color="auto"/>
            <w:left w:val="none" w:sz="0" w:space="0" w:color="auto"/>
            <w:bottom w:val="none" w:sz="0" w:space="0" w:color="auto"/>
            <w:right w:val="none" w:sz="0" w:space="0" w:color="auto"/>
          </w:divBdr>
        </w:div>
        <w:div w:id="503280071">
          <w:marLeft w:val="0"/>
          <w:marRight w:val="0"/>
          <w:marTop w:val="0"/>
          <w:marBottom w:val="0"/>
          <w:divBdr>
            <w:top w:val="none" w:sz="0" w:space="0" w:color="auto"/>
            <w:left w:val="none" w:sz="0" w:space="0" w:color="auto"/>
            <w:bottom w:val="none" w:sz="0" w:space="0" w:color="auto"/>
            <w:right w:val="none" w:sz="0" w:space="0" w:color="auto"/>
          </w:divBdr>
        </w:div>
        <w:div w:id="148257354">
          <w:marLeft w:val="0"/>
          <w:marRight w:val="0"/>
          <w:marTop w:val="0"/>
          <w:marBottom w:val="0"/>
          <w:divBdr>
            <w:top w:val="none" w:sz="0" w:space="0" w:color="auto"/>
            <w:left w:val="none" w:sz="0" w:space="0" w:color="auto"/>
            <w:bottom w:val="none" w:sz="0" w:space="0" w:color="auto"/>
            <w:right w:val="none" w:sz="0" w:space="0" w:color="auto"/>
          </w:divBdr>
        </w:div>
        <w:div w:id="1129126703">
          <w:marLeft w:val="0"/>
          <w:marRight w:val="0"/>
          <w:marTop w:val="0"/>
          <w:marBottom w:val="0"/>
          <w:divBdr>
            <w:top w:val="none" w:sz="0" w:space="0" w:color="auto"/>
            <w:left w:val="none" w:sz="0" w:space="0" w:color="auto"/>
            <w:bottom w:val="none" w:sz="0" w:space="0" w:color="auto"/>
            <w:right w:val="none" w:sz="0" w:space="0" w:color="auto"/>
          </w:divBdr>
        </w:div>
        <w:div w:id="1609268681">
          <w:marLeft w:val="0"/>
          <w:marRight w:val="0"/>
          <w:marTop w:val="0"/>
          <w:marBottom w:val="0"/>
          <w:divBdr>
            <w:top w:val="none" w:sz="0" w:space="0" w:color="auto"/>
            <w:left w:val="none" w:sz="0" w:space="0" w:color="auto"/>
            <w:bottom w:val="none" w:sz="0" w:space="0" w:color="auto"/>
            <w:right w:val="none" w:sz="0" w:space="0" w:color="auto"/>
          </w:divBdr>
        </w:div>
        <w:div w:id="974725268">
          <w:marLeft w:val="0"/>
          <w:marRight w:val="0"/>
          <w:marTop w:val="0"/>
          <w:marBottom w:val="0"/>
          <w:divBdr>
            <w:top w:val="none" w:sz="0" w:space="0" w:color="auto"/>
            <w:left w:val="none" w:sz="0" w:space="0" w:color="auto"/>
            <w:bottom w:val="none" w:sz="0" w:space="0" w:color="auto"/>
            <w:right w:val="none" w:sz="0" w:space="0" w:color="auto"/>
          </w:divBdr>
        </w:div>
        <w:div w:id="1524171498">
          <w:marLeft w:val="0"/>
          <w:marRight w:val="0"/>
          <w:marTop w:val="0"/>
          <w:marBottom w:val="0"/>
          <w:divBdr>
            <w:top w:val="none" w:sz="0" w:space="0" w:color="auto"/>
            <w:left w:val="none" w:sz="0" w:space="0" w:color="auto"/>
            <w:bottom w:val="none" w:sz="0" w:space="0" w:color="auto"/>
            <w:right w:val="none" w:sz="0" w:space="0" w:color="auto"/>
          </w:divBdr>
        </w:div>
        <w:div w:id="1352605882">
          <w:marLeft w:val="0"/>
          <w:marRight w:val="0"/>
          <w:marTop w:val="0"/>
          <w:marBottom w:val="0"/>
          <w:divBdr>
            <w:top w:val="none" w:sz="0" w:space="0" w:color="auto"/>
            <w:left w:val="none" w:sz="0" w:space="0" w:color="auto"/>
            <w:bottom w:val="none" w:sz="0" w:space="0" w:color="auto"/>
            <w:right w:val="none" w:sz="0" w:space="0" w:color="auto"/>
          </w:divBdr>
        </w:div>
        <w:div w:id="430124244">
          <w:marLeft w:val="0"/>
          <w:marRight w:val="0"/>
          <w:marTop w:val="0"/>
          <w:marBottom w:val="0"/>
          <w:divBdr>
            <w:top w:val="none" w:sz="0" w:space="0" w:color="auto"/>
            <w:left w:val="none" w:sz="0" w:space="0" w:color="auto"/>
            <w:bottom w:val="none" w:sz="0" w:space="0" w:color="auto"/>
            <w:right w:val="none" w:sz="0" w:space="0" w:color="auto"/>
          </w:divBdr>
        </w:div>
        <w:div w:id="1456752787">
          <w:marLeft w:val="0"/>
          <w:marRight w:val="0"/>
          <w:marTop w:val="0"/>
          <w:marBottom w:val="0"/>
          <w:divBdr>
            <w:top w:val="none" w:sz="0" w:space="0" w:color="auto"/>
            <w:left w:val="none" w:sz="0" w:space="0" w:color="auto"/>
            <w:bottom w:val="none" w:sz="0" w:space="0" w:color="auto"/>
            <w:right w:val="none" w:sz="0" w:space="0" w:color="auto"/>
          </w:divBdr>
        </w:div>
        <w:div w:id="1255624602">
          <w:marLeft w:val="0"/>
          <w:marRight w:val="0"/>
          <w:marTop w:val="0"/>
          <w:marBottom w:val="0"/>
          <w:divBdr>
            <w:top w:val="none" w:sz="0" w:space="0" w:color="auto"/>
            <w:left w:val="none" w:sz="0" w:space="0" w:color="auto"/>
            <w:bottom w:val="none" w:sz="0" w:space="0" w:color="auto"/>
            <w:right w:val="none" w:sz="0" w:space="0" w:color="auto"/>
          </w:divBdr>
        </w:div>
        <w:div w:id="1675918519">
          <w:marLeft w:val="0"/>
          <w:marRight w:val="0"/>
          <w:marTop w:val="0"/>
          <w:marBottom w:val="0"/>
          <w:divBdr>
            <w:top w:val="none" w:sz="0" w:space="0" w:color="auto"/>
            <w:left w:val="none" w:sz="0" w:space="0" w:color="auto"/>
            <w:bottom w:val="none" w:sz="0" w:space="0" w:color="auto"/>
            <w:right w:val="none" w:sz="0" w:space="0" w:color="auto"/>
          </w:divBdr>
        </w:div>
        <w:div w:id="895969326">
          <w:marLeft w:val="0"/>
          <w:marRight w:val="0"/>
          <w:marTop w:val="0"/>
          <w:marBottom w:val="0"/>
          <w:divBdr>
            <w:top w:val="none" w:sz="0" w:space="0" w:color="auto"/>
            <w:left w:val="none" w:sz="0" w:space="0" w:color="auto"/>
            <w:bottom w:val="none" w:sz="0" w:space="0" w:color="auto"/>
            <w:right w:val="none" w:sz="0" w:space="0" w:color="auto"/>
          </w:divBdr>
        </w:div>
        <w:div w:id="1342968137">
          <w:marLeft w:val="0"/>
          <w:marRight w:val="0"/>
          <w:marTop w:val="0"/>
          <w:marBottom w:val="0"/>
          <w:divBdr>
            <w:top w:val="none" w:sz="0" w:space="0" w:color="auto"/>
            <w:left w:val="none" w:sz="0" w:space="0" w:color="auto"/>
            <w:bottom w:val="none" w:sz="0" w:space="0" w:color="auto"/>
            <w:right w:val="none" w:sz="0" w:space="0" w:color="auto"/>
          </w:divBdr>
        </w:div>
        <w:div w:id="780228775">
          <w:marLeft w:val="0"/>
          <w:marRight w:val="0"/>
          <w:marTop w:val="0"/>
          <w:marBottom w:val="0"/>
          <w:divBdr>
            <w:top w:val="none" w:sz="0" w:space="0" w:color="auto"/>
            <w:left w:val="none" w:sz="0" w:space="0" w:color="auto"/>
            <w:bottom w:val="none" w:sz="0" w:space="0" w:color="auto"/>
            <w:right w:val="none" w:sz="0" w:space="0" w:color="auto"/>
          </w:divBdr>
        </w:div>
        <w:div w:id="492644058">
          <w:marLeft w:val="0"/>
          <w:marRight w:val="0"/>
          <w:marTop w:val="0"/>
          <w:marBottom w:val="0"/>
          <w:divBdr>
            <w:top w:val="none" w:sz="0" w:space="0" w:color="auto"/>
            <w:left w:val="none" w:sz="0" w:space="0" w:color="auto"/>
            <w:bottom w:val="none" w:sz="0" w:space="0" w:color="auto"/>
            <w:right w:val="none" w:sz="0" w:space="0" w:color="auto"/>
          </w:divBdr>
        </w:div>
        <w:div w:id="358160597">
          <w:marLeft w:val="0"/>
          <w:marRight w:val="0"/>
          <w:marTop w:val="0"/>
          <w:marBottom w:val="0"/>
          <w:divBdr>
            <w:top w:val="none" w:sz="0" w:space="0" w:color="auto"/>
            <w:left w:val="none" w:sz="0" w:space="0" w:color="auto"/>
            <w:bottom w:val="none" w:sz="0" w:space="0" w:color="auto"/>
            <w:right w:val="none" w:sz="0" w:space="0" w:color="auto"/>
          </w:divBdr>
        </w:div>
        <w:div w:id="1026172023">
          <w:marLeft w:val="0"/>
          <w:marRight w:val="0"/>
          <w:marTop w:val="0"/>
          <w:marBottom w:val="0"/>
          <w:divBdr>
            <w:top w:val="none" w:sz="0" w:space="0" w:color="auto"/>
            <w:left w:val="none" w:sz="0" w:space="0" w:color="auto"/>
            <w:bottom w:val="none" w:sz="0" w:space="0" w:color="auto"/>
            <w:right w:val="none" w:sz="0" w:space="0" w:color="auto"/>
          </w:divBdr>
        </w:div>
        <w:div w:id="77294145">
          <w:marLeft w:val="0"/>
          <w:marRight w:val="0"/>
          <w:marTop w:val="0"/>
          <w:marBottom w:val="0"/>
          <w:divBdr>
            <w:top w:val="none" w:sz="0" w:space="0" w:color="auto"/>
            <w:left w:val="none" w:sz="0" w:space="0" w:color="auto"/>
            <w:bottom w:val="none" w:sz="0" w:space="0" w:color="auto"/>
            <w:right w:val="none" w:sz="0" w:space="0" w:color="auto"/>
          </w:divBdr>
        </w:div>
        <w:div w:id="2003853413">
          <w:marLeft w:val="0"/>
          <w:marRight w:val="0"/>
          <w:marTop w:val="0"/>
          <w:marBottom w:val="0"/>
          <w:divBdr>
            <w:top w:val="none" w:sz="0" w:space="0" w:color="auto"/>
            <w:left w:val="none" w:sz="0" w:space="0" w:color="auto"/>
            <w:bottom w:val="none" w:sz="0" w:space="0" w:color="auto"/>
            <w:right w:val="none" w:sz="0" w:space="0" w:color="auto"/>
          </w:divBdr>
        </w:div>
        <w:div w:id="886645338">
          <w:marLeft w:val="0"/>
          <w:marRight w:val="0"/>
          <w:marTop w:val="0"/>
          <w:marBottom w:val="0"/>
          <w:divBdr>
            <w:top w:val="none" w:sz="0" w:space="0" w:color="auto"/>
            <w:left w:val="none" w:sz="0" w:space="0" w:color="auto"/>
            <w:bottom w:val="none" w:sz="0" w:space="0" w:color="auto"/>
            <w:right w:val="none" w:sz="0" w:space="0" w:color="auto"/>
          </w:divBdr>
        </w:div>
        <w:div w:id="2056152980">
          <w:marLeft w:val="0"/>
          <w:marRight w:val="0"/>
          <w:marTop w:val="0"/>
          <w:marBottom w:val="0"/>
          <w:divBdr>
            <w:top w:val="none" w:sz="0" w:space="0" w:color="auto"/>
            <w:left w:val="none" w:sz="0" w:space="0" w:color="auto"/>
            <w:bottom w:val="none" w:sz="0" w:space="0" w:color="auto"/>
            <w:right w:val="none" w:sz="0" w:space="0" w:color="auto"/>
          </w:divBdr>
        </w:div>
        <w:div w:id="998968324">
          <w:marLeft w:val="0"/>
          <w:marRight w:val="0"/>
          <w:marTop w:val="0"/>
          <w:marBottom w:val="0"/>
          <w:divBdr>
            <w:top w:val="none" w:sz="0" w:space="0" w:color="auto"/>
            <w:left w:val="none" w:sz="0" w:space="0" w:color="auto"/>
            <w:bottom w:val="none" w:sz="0" w:space="0" w:color="auto"/>
            <w:right w:val="none" w:sz="0" w:space="0" w:color="auto"/>
          </w:divBdr>
        </w:div>
        <w:div w:id="1972861641">
          <w:marLeft w:val="0"/>
          <w:marRight w:val="0"/>
          <w:marTop w:val="0"/>
          <w:marBottom w:val="0"/>
          <w:divBdr>
            <w:top w:val="none" w:sz="0" w:space="0" w:color="auto"/>
            <w:left w:val="none" w:sz="0" w:space="0" w:color="auto"/>
            <w:bottom w:val="none" w:sz="0" w:space="0" w:color="auto"/>
            <w:right w:val="none" w:sz="0" w:space="0" w:color="auto"/>
          </w:divBdr>
        </w:div>
        <w:div w:id="483470304">
          <w:marLeft w:val="0"/>
          <w:marRight w:val="0"/>
          <w:marTop w:val="0"/>
          <w:marBottom w:val="0"/>
          <w:divBdr>
            <w:top w:val="none" w:sz="0" w:space="0" w:color="auto"/>
            <w:left w:val="none" w:sz="0" w:space="0" w:color="auto"/>
            <w:bottom w:val="none" w:sz="0" w:space="0" w:color="auto"/>
            <w:right w:val="none" w:sz="0" w:space="0" w:color="auto"/>
          </w:divBdr>
        </w:div>
        <w:div w:id="1053693331">
          <w:marLeft w:val="0"/>
          <w:marRight w:val="0"/>
          <w:marTop w:val="0"/>
          <w:marBottom w:val="0"/>
          <w:divBdr>
            <w:top w:val="none" w:sz="0" w:space="0" w:color="auto"/>
            <w:left w:val="none" w:sz="0" w:space="0" w:color="auto"/>
            <w:bottom w:val="none" w:sz="0" w:space="0" w:color="auto"/>
            <w:right w:val="none" w:sz="0" w:space="0" w:color="auto"/>
          </w:divBdr>
        </w:div>
        <w:div w:id="940528897">
          <w:marLeft w:val="0"/>
          <w:marRight w:val="0"/>
          <w:marTop w:val="0"/>
          <w:marBottom w:val="0"/>
          <w:divBdr>
            <w:top w:val="none" w:sz="0" w:space="0" w:color="auto"/>
            <w:left w:val="none" w:sz="0" w:space="0" w:color="auto"/>
            <w:bottom w:val="none" w:sz="0" w:space="0" w:color="auto"/>
            <w:right w:val="none" w:sz="0" w:space="0" w:color="auto"/>
          </w:divBdr>
        </w:div>
        <w:div w:id="521935753">
          <w:marLeft w:val="0"/>
          <w:marRight w:val="0"/>
          <w:marTop w:val="0"/>
          <w:marBottom w:val="0"/>
          <w:divBdr>
            <w:top w:val="none" w:sz="0" w:space="0" w:color="auto"/>
            <w:left w:val="none" w:sz="0" w:space="0" w:color="auto"/>
            <w:bottom w:val="none" w:sz="0" w:space="0" w:color="auto"/>
            <w:right w:val="none" w:sz="0" w:space="0" w:color="auto"/>
          </w:divBdr>
        </w:div>
        <w:div w:id="2019505658">
          <w:marLeft w:val="0"/>
          <w:marRight w:val="0"/>
          <w:marTop w:val="0"/>
          <w:marBottom w:val="0"/>
          <w:divBdr>
            <w:top w:val="none" w:sz="0" w:space="0" w:color="auto"/>
            <w:left w:val="none" w:sz="0" w:space="0" w:color="auto"/>
            <w:bottom w:val="none" w:sz="0" w:space="0" w:color="auto"/>
            <w:right w:val="none" w:sz="0" w:space="0" w:color="auto"/>
          </w:divBdr>
        </w:div>
        <w:div w:id="1117261385">
          <w:marLeft w:val="0"/>
          <w:marRight w:val="0"/>
          <w:marTop w:val="0"/>
          <w:marBottom w:val="0"/>
          <w:divBdr>
            <w:top w:val="none" w:sz="0" w:space="0" w:color="auto"/>
            <w:left w:val="none" w:sz="0" w:space="0" w:color="auto"/>
            <w:bottom w:val="none" w:sz="0" w:space="0" w:color="auto"/>
            <w:right w:val="none" w:sz="0" w:space="0" w:color="auto"/>
          </w:divBdr>
        </w:div>
        <w:div w:id="457072605">
          <w:marLeft w:val="0"/>
          <w:marRight w:val="0"/>
          <w:marTop w:val="0"/>
          <w:marBottom w:val="0"/>
          <w:divBdr>
            <w:top w:val="none" w:sz="0" w:space="0" w:color="auto"/>
            <w:left w:val="none" w:sz="0" w:space="0" w:color="auto"/>
            <w:bottom w:val="none" w:sz="0" w:space="0" w:color="auto"/>
            <w:right w:val="none" w:sz="0" w:space="0" w:color="auto"/>
          </w:divBdr>
        </w:div>
        <w:div w:id="869149869">
          <w:marLeft w:val="0"/>
          <w:marRight w:val="0"/>
          <w:marTop w:val="0"/>
          <w:marBottom w:val="0"/>
          <w:divBdr>
            <w:top w:val="none" w:sz="0" w:space="0" w:color="auto"/>
            <w:left w:val="none" w:sz="0" w:space="0" w:color="auto"/>
            <w:bottom w:val="none" w:sz="0" w:space="0" w:color="auto"/>
            <w:right w:val="none" w:sz="0" w:space="0" w:color="auto"/>
          </w:divBdr>
        </w:div>
        <w:div w:id="43873424">
          <w:marLeft w:val="0"/>
          <w:marRight w:val="0"/>
          <w:marTop w:val="0"/>
          <w:marBottom w:val="0"/>
          <w:divBdr>
            <w:top w:val="none" w:sz="0" w:space="0" w:color="auto"/>
            <w:left w:val="none" w:sz="0" w:space="0" w:color="auto"/>
            <w:bottom w:val="none" w:sz="0" w:space="0" w:color="auto"/>
            <w:right w:val="none" w:sz="0" w:space="0" w:color="auto"/>
          </w:divBdr>
        </w:div>
        <w:div w:id="1954627691">
          <w:marLeft w:val="0"/>
          <w:marRight w:val="0"/>
          <w:marTop w:val="0"/>
          <w:marBottom w:val="0"/>
          <w:divBdr>
            <w:top w:val="none" w:sz="0" w:space="0" w:color="auto"/>
            <w:left w:val="none" w:sz="0" w:space="0" w:color="auto"/>
            <w:bottom w:val="none" w:sz="0" w:space="0" w:color="auto"/>
            <w:right w:val="none" w:sz="0" w:space="0" w:color="auto"/>
          </w:divBdr>
        </w:div>
        <w:div w:id="1422918973">
          <w:marLeft w:val="0"/>
          <w:marRight w:val="0"/>
          <w:marTop w:val="0"/>
          <w:marBottom w:val="0"/>
          <w:divBdr>
            <w:top w:val="none" w:sz="0" w:space="0" w:color="auto"/>
            <w:left w:val="none" w:sz="0" w:space="0" w:color="auto"/>
            <w:bottom w:val="none" w:sz="0" w:space="0" w:color="auto"/>
            <w:right w:val="none" w:sz="0" w:space="0" w:color="auto"/>
          </w:divBdr>
        </w:div>
        <w:div w:id="1856454262">
          <w:marLeft w:val="0"/>
          <w:marRight w:val="0"/>
          <w:marTop w:val="0"/>
          <w:marBottom w:val="0"/>
          <w:divBdr>
            <w:top w:val="none" w:sz="0" w:space="0" w:color="auto"/>
            <w:left w:val="none" w:sz="0" w:space="0" w:color="auto"/>
            <w:bottom w:val="none" w:sz="0" w:space="0" w:color="auto"/>
            <w:right w:val="none" w:sz="0" w:space="0" w:color="auto"/>
          </w:divBdr>
        </w:div>
        <w:div w:id="1112673288">
          <w:marLeft w:val="0"/>
          <w:marRight w:val="0"/>
          <w:marTop w:val="0"/>
          <w:marBottom w:val="0"/>
          <w:divBdr>
            <w:top w:val="none" w:sz="0" w:space="0" w:color="auto"/>
            <w:left w:val="none" w:sz="0" w:space="0" w:color="auto"/>
            <w:bottom w:val="none" w:sz="0" w:space="0" w:color="auto"/>
            <w:right w:val="none" w:sz="0" w:space="0" w:color="auto"/>
          </w:divBdr>
        </w:div>
      </w:divsChild>
    </w:div>
    <w:div w:id="263612312">
      <w:bodyDiv w:val="1"/>
      <w:marLeft w:val="0"/>
      <w:marRight w:val="0"/>
      <w:marTop w:val="0"/>
      <w:marBottom w:val="0"/>
      <w:divBdr>
        <w:top w:val="none" w:sz="0" w:space="0" w:color="auto"/>
        <w:left w:val="none" w:sz="0" w:space="0" w:color="auto"/>
        <w:bottom w:val="none" w:sz="0" w:space="0" w:color="auto"/>
        <w:right w:val="none" w:sz="0" w:space="0" w:color="auto"/>
      </w:divBdr>
      <w:divsChild>
        <w:div w:id="1609854630">
          <w:marLeft w:val="0"/>
          <w:marRight w:val="0"/>
          <w:marTop w:val="0"/>
          <w:marBottom w:val="0"/>
          <w:divBdr>
            <w:top w:val="none" w:sz="0" w:space="0" w:color="auto"/>
            <w:left w:val="none" w:sz="0" w:space="0" w:color="auto"/>
            <w:bottom w:val="none" w:sz="0" w:space="0" w:color="auto"/>
            <w:right w:val="none" w:sz="0" w:space="0" w:color="auto"/>
          </w:divBdr>
        </w:div>
        <w:div w:id="1933393186">
          <w:marLeft w:val="0"/>
          <w:marRight w:val="0"/>
          <w:marTop w:val="0"/>
          <w:marBottom w:val="0"/>
          <w:divBdr>
            <w:top w:val="none" w:sz="0" w:space="0" w:color="auto"/>
            <w:left w:val="none" w:sz="0" w:space="0" w:color="auto"/>
            <w:bottom w:val="none" w:sz="0" w:space="0" w:color="auto"/>
            <w:right w:val="none" w:sz="0" w:space="0" w:color="auto"/>
          </w:divBdr>
        </w:div>
        <w:div w:id="1526020880">
          <w:marLeft w:val="0"/>
          <w:marRight w:val="0"/>
          <w:marTop w:val="0"/>
          <w:marBottom w:val="0"/>
          <w:divBdr>
            <w:top w:val="none" w:sz="0" w:space="0" w:color="auto"/>
            <w:left w:val="none" w:sz="0" w:space="0" w:color="auto"/>
            <w:bottom w:val="none" w:sz="0" w:space="0" w:color="auto"/>
            <w:right w:val="none" w:sz="0" w:space="0" w:color="auto"/>
          </w:divBdr>
        </w:div>
        <w:div w:id="1558976893">
          <w:marLeft w:val="0"/>
          <w:marRight w:val="0"/>
          <w:marTop w:val="0"/>
          <w:marBottom w:val="0"/>
          <w:divBdr>
            <w:top w:val="none" w:sz="0" w:space="0" w:color="auto"/>
            <w:left w:val="none" w:sz="0" w:space="0" w:color="auto"/>
            <w:bottom w:val="none" w:sz="0" w:space="0" w:color="auto"/>
            <w:right w:val="none" w:sz="0" w:space="0" w:color="auto"/>
          </w:divBdr>
        </w:div>
        <w:div w:id="1862667214">
          <w:marLeft w:val="0"/>
          <w:marRight w:val="0"/>
          <w:marTop w:val="0"/>
          <w:marBottom w:val="0"/>
          <w:divBdr>
            <w:top w:val="none" w:sz="0" w:space="0" w:color="auto"/>
            <w:left w:val="none" w:sz="0" w:space="0" w:color="auto"/>
            <w:bottom w:val="none" w:sz="0" w:space="0" w:color="auto"/>
            <w:right w:val="none" w:sz="0" w:space="0" w:color="auto"/>
          </w:divBdr>
        </w:div>
        <w:div w:id="1548564701">
          <w:marLeft w:val="0"/>
          <w:marRight w:val="0"/>
          <w:marTop w:val="0"/>
          <w:marBottom w:val="0"/>
          <w:divBdr>
            <w:top w:val="none" w:sz="0" w:space="0" w:color="auto"/>
            <w:left w:val="none" w:sz="0" w:space="0" w:color="auto"/>
            <w:bottom w:val="none" w:sz="0" w:space="0" w:color="auto"/>
            <w:right w:val="none" w:sz="0" w:space="0" w:color="auto"/>
          </w:divBdr>
        </w:div>
        <w:div w:id="68309314">
          <w:marLeft w:val="0"/>
          <w:marRight w:val="0"/>
          <w:marTop w:val="0"/>
          <w:marBottom w:val="0"/>
          <w:divBdr>
            <w:top w:val="none" w:sz="0" w:space="0" w:color="auto"/>
            <w:left w:val="none" w:sz="0" w:space="0" w:color="auto"/>
            <w:bottom w:val="none" w:sz="0" w:space="0" w:color="auto"/>
            <w:right w:val="none" w:sz="0" w:space="0" w:color="auto"/>
          </w:divBdr>
        </w:div>
        <w:div w:id="1901137883">
          <w:marLeft w:val="0"/>
          <w:marRight w:val="0"/>
          <w:marTop w:val="0"/>
          <w:marBottom w:val="0"/>
          <w:divBdr>
            <w:top w:val="none" w:sz="0" w:space="0" w:color="auto"/>
            <w:left w:val="none" w:sz="0" w:space="0" w:color="auto"/>
            <w:bottom w:val="none" w:sz="0" w:space="0" w:color="auto"/>
            <w:right w:val="none" w:sz="0" w:space="0" w:color="auto"/>
          </w:divBdr>
        </w:div>
        <w:div w:id="1628969945">
          <w:marLeft w:val="0"/>
          <w:marRight w:val="0"/>
          <w:marTop w:val="0"/>
          <w:marBottom w:val="0"/>
          <w:divBdr>
            <w:top w:val="none" w:sz="0" w:space="0" w:color="auto"/>
            <w:left w:val="none" w:sz="0" w:space="0" w:color="auto"/>
            <w:bottom w:val="none" w:sz="0" w:space="0" w:color="auto"/>
            <w:right w:val="none" w:sz="0" w:space="0" w:color="auto"/>
          </w:divBdr>
        </w:div>
        <w:div w:id="1890218036">
          <w:marLeft w:val="0"/>
          <w:marRight w:val="0"/>
          <w:marTop w:val="0"/>
          <w:marBottom w:val="0"/>
          <w:divBdr>
            <w:top w:val="none" w:sz="0" w:space="0" w:color="auto"/>
            <w:left w:val="none" w:sz="0" w:space="0" w:color="auto"/>
            <w:bottom w:val="none" w:sz="0" w:space="0" w:color="auto"/>
            <w:right w:val="none" w:sz="0" w:space="0" w:color="auto"/>
          </w:divBdr>
        </w:div>
        <w:div w:id="758452186">
          <w:marLeft w:val="0"/>
          <w:marRight w:val="0"/>
          <w:marTop w:val="0"/>
          <w:marBottom w:val="0"/>
          <w:divBdr>
            <w:top w:val="none" w:sz="0" w:space="0" w:color="auto"/>
            <w:left w:val="none" w:sz="0" w:space="0" w:color="auto"/>
            <w:bottom w:val="none" w:sz="0" w:space="0" w:color="auto"/>
            <w:right w:val="none" w:sz="0" w:space="0" w:color="auto"/>
          </w:divBdr>
        </w:div>
        <w:div w:id="587731273">
          <w:marLeft w:val="0"/>
          <w:marRight w:val="0"/>
          <w:marTop w:val="0"/>
          <w:marBottom w:val="0"/>
          <w:divBdr>
            <w:top w:val="none" w:sz="0" w:space="0" w:color="auto"/>
            <w:left w:val="none" w:sz="0" w:space="0" w:color="auto"/>
            <w:bottom w:val="none" w:sz="0" w:space="0" w:color="auto"/>
            <w:right w:val="none" w:sz="0" w:space="0" w:color="auto"/>
          </w:divBdr>
        </w:div>
        <w:div w:id="735784911">
          <w:marLeft w:val="0"/>
          <w:marRight w:val="0"/>
          <w:marTop w:val="0"/>
          <w:marBottom w:val="0"/>
          <w:divBdr>
            <w:top w:val="none" w:sz="0" w:space="0" w:color="auto"/>
            <w:left w:val="none" w:sz="0" w:space="0" w:color="auto"/>
            <w:bottom w:val="none" w:sz="0" w:space="0" w:color="auto"/>
            <w:right w:val="none" w:sz="0" w:space="0" w:color="auto"/>
          </w:divBdr>
        </w:div>
        <w:div w:id="682171998">
          <w:marLeft w:val="0"/>
          <w:marRight w:val="0"/>
          <w:marTop w:val="0"/>
          <w:marBottom w:val="0"/>
          <w:divBdr>
            <w:top w:val="none" w:sz="0" w:space="0" w:color="auto"/>
            <w:left w:val="none" w:sz="0" w:space="0" w:color="auto"/>
            <w:bottom w:val="none" w:sz="0" w:space="0" w:color="auto"/>
            <w:right w:val="none" w:sz="0" w:space="0" w:color="auto"/>
          </w:divBdr>
        </w:div>
        <w:div w:id="2128040985">
          <w:marLeft w:val="0"/>
          <w:marRight w:val="0"/>
          <w:marTop w:val="0"/>
          <w:marBottom w:val="0"/>
          <w:divBdr>
            <w:top w:val="none" w:sz="0" w:space="0" w:color="auto"/>
            <w:left w:val="none" w:sz="0" w:space="0" w:color="auto"/>
            <w:bottom w:val="none" w:sz="0" w:space="0" w:color="auto"/>
            <w:right w:val="none" w:sz="0" w:space="0" w:color="auto"/>
          </w:divBdr>
        </w:div>
        <w:div w:id="1832022324">
          <w:marLeft w:val="0"/>
          <w:marRight w:val="0"/>
          <w:marTop w:val="0"/>
          <w:marBottom w:val="0"/>
          <w:divBdr>
            <w:top w:val="none" w:sz="0" w:space="0" w:color="auto"/>
            <w:left w:val="none" w:sz="0" w:space="0" w:color="auto"/>
            <w:bottom w:val="none" w:sz="0" w:space="0" w:color="auto"/>
            <w:right w:val="none" w:sz="0" w:space="0" w:color="auto"/>
          </w:divBdr>
        </w:div>
        <w:div w:id="1986928991">
          <w:marLeft w:val="0"/>
          <w:marRight w:val="0"/>
          <w:marTop w:val="0"/>
          <w:marBottom w:val="0"/>
          <w:divBdr>
            <w:top w:val="none" w:sz="0" w:space="0" w:color="auto"/>
            <w:left w:val="none" w:sz="0" w:space="0" w:color="auto"/>
            <w:bottom w:val="none" w:sz="0" w:space="0" w:color="auto"/>
            <w:right w:val="none" w:sz="0" w:space="0" w:color="auto"/>
          </w:divBdr>
        </w:div>
        <w:div w:id="1292252587">
          <w:marLeft w:val="0"/>
          <w:marRight w:val="0"/>
          <w:marTop w:val="0"/>
          <w:marBottom w:val="0"/>
          <w:divBdr>
            <w:top w:val="none" w:sz="0" w:space="0" w:color="auto"/>
            <w:left w:val="none" w:sz="0" w:space="0" w:color="auto"/>
            <w:bottom w:val="none" w:sz="0" w:space="0" w:color="auto"/>
            <w:right w:val="none" w:sz="0" w:space="0" w:color="auto"/>
          </w:divBdr>
        </w:div>
        <w:div w:id="1832022567">
          <w:marLeft w:val="0"/>
          <w:marRight w:val="0"/>
          <w:marTop w:val="0"/>
          <w:marBottom w:val="0"/>
          <w:divBdr>
            <w:top w:val="none" w:sz="0" w:space="0" w:color="auto"/>
            <w:left w:val="none" w:sz="0" w:space="0" w:color="auto"/>
            <w:bottom w:val="none" w:sz="0" w:space="0" w:color="auto"/>
            <w:right w:val="none" w:sz="0" w:space="0" w:color="auto"/>
          </w:divBdr>
        </w:div>
        <w:div w:id="1854956379">
          <w:marLeft w:val="0"/>
          <w:marRight w:val="0"/>
          <w:marTop w:val="0"/>
          <w:marBottom w:val="0"/>
          <w:divBdr>
            <w:top w:val="none" w:sz="0" w:space="0" w:color="auto"/>
            <w:left w:val="none" w:sz="0" w:space="0" w:color="auto"/>
            <w:bottom w:val="none" w:sz="0" w:space="0" w:color="auto"/>
            <w:right w:val="none" w:sz="0" w:space="0" w:color="auto"/>
          </w:divBdr>
        </w:div>
        <w:div w:id="1151557016">
          <w:marLeft w:val="0"/>
          <w:marRight w:val="0"/>
          <w:marTop w:val="0"/>
          <w:marBottom w:val="0"/>
          <w:divBdr>
            <w:top w:val="none" w:sz="0" w:space="0" w:color="auto"/>
            <w:left w:val="none" w:sz="0" w:space="0" w:color="auto"/>
            <w:bottom w:val="none" w:sz="0" w:space="0" w:color="auto"/>
            <w:right w:val="none" w:sz="0" w:space="0" w:color="auto"/>
          </w:divBdr>
        </w:div>
        <w:div w:id="907418238">
          <w:marLeft w:val="0"/>
          <w:marRight w:val="0"/>
          <w:marTop w:val="0"/>
          <w:marBottom w:val="0"/>
          <w:divBdr>
            <w:top w:val="none" w:sz="0" w:space="0" w:color="auto"/>
            <w:left w:val="none" w:sz="0" w:space="0" w:color="auto"/>
            <w:bottom w:val="none" w:sz="0" w:space="0" w:color="auto"/>
            <w:right w:val="none" w:sz="0" w:space="0" w:color="auto"/>
          </w:divBdr>
        </w:div>
        <w:div w:id="1934434217">
          <w:marLeft w:val="0"/>
          <w:marRight w:val="0"/>
          <w:marTop w:val="0"/>
          <w:marBottom w:val="0"/>
          <w:divBdr>
            <w:top w:val="none" w:sz="0" w:space="0" w:color="auto"/>
            <w:left w:val="none" w:sz="0" w:space="0" w:color="auto"/>
            <w:bottom w:val="none" w:sz="0" w:space="0" w:color="auto"/>
            <w:right w:val="none" w:sz="0" w:space="0" w:color="auto"/>
          </w:divBdr>
        </w:div>
        <w:div w:id="700209296">
          <w:marLeft w:val="0"/>
          <w:marRight w:val="0"/>
          <w:marTop w:val="0"/>
          <w:marBottom w:val="0"/>
          <w:divBdr>
            <w:top w:val="none" w:sz="0" w:space="0" w:color="auto"/>
            <w:left w:val="none" w:sz="0" w:space="0" w:color="auto"/>
            <w:bottom w:val="none" w:sz="0" w:space="0" w:color="auto"/>
            <w:right w:val="none" w:sz="0" w:space="0" w:color="auto"/>
          </w:divBdr>
        </w:div>
        <w:div w:id="652877608">
          <w:marLeft w:val="0"/>
          <w:marRight w:val="0"/>
          <w:marTop w:val="0"/>
          <w:marBottom w:val="0"/>
          <w:divBdr>
            <w:top w:val="none" w:sz="0" w:space="0" w:color="auto"/>
            <w:left w:val="none" w:sz="0" w:space="0" w:color="auto"/>
            <w:bottom w:val="none" w:sz="0" w:space="0" w:color="auto"/>
            <w:right w:val="none" w:sz="0" w:space="0" w:color="auto"/>
          </w:divBdr>
        </w:div>
        <w:div w:id="1188526165">
          <w:marLeft w:val="0"/>
          <w:marRight w:val="0"/>
          <w:marTop w:val="0"/>
          <w:marBottom w:val="0"/>
          <w:divBdr>
            <w:top w:val="none" w:sz="0" w:space="0" w:color="auto"/>
            <w:left w:val="none" w:sz="0" w:space="0" w:color="auto"/>
            <w:bottom w:val="none" w:sz="0" w:space="0" w:color="auto"/>
            <w:right w:val="none" w:sz="0" w:space="0" w:color="auto"/>
          </w:divBdr>
        </w:div>
        <w:div w:id="226116034">
          <w:marLeft w:val="0"/>
          <w:marRight w:val="0"/>
          <w:marTop w:val="0"/>
          <w:marBottom w:val="0"/>
          <w:divBdr>
            <w:top w:val="none" w:sz="0" w:space="0" w:color="auto"/>
            <w:left w:val="none" w:sz="0" w:space="0" w:color="auto"/>
            <w:bottom w:val="none" w:sz="0" w:space="0" w:color="auto"/>
            <w:right w:val="none" w:sz="0" w:space="0" w:color="auto"/>
          </w:divBdr>
        </w:div>
        <w:div w:id="1251965770">
          <w:marLeft w:val="0"/>
          <w:marRight w:val="0"/>
          <w:marTop w:val="0"/>
          <w:marBottom w:val="0"/>
          <w:divBdr>
            <w:top w:val="none" w:sz="0" w:space="0" w:color="auto"/>
            <w:left w:val="none" w:sz="0" w:space="0" w:color="auto"/>
            <w:bottom w:val="none" w:sz="0" w:space="0" w:color="auto"/>
            <w:right w:val="none" w:sz="0" w:space="0" w:color="auto"/>
          </w:divBdr>
        </w:div>
        <w:div w:id="59865458">
          <w:marLeft w:val="0"/>
          <w:marRight w:val="0"/>
          <w:marTop w:val="0"/>
          <w:marBottom w:val="0"/>
          <w:divBdr>
            <w:top w:val="none" w:sz="0" w:space="0" w:color="auto"/>
            <w:left w:val="none" w:sz="0" w:space="0" w:color="auto"/>
            <w:bottom w:val="none" w:sz="0" w:space="0" w:color="auto"/>
            <w:right w:val="none" w:sz="0" w:space="0" w:color="auto"/>
          </w:divBdr>
        </w:div>
        <w:div w:id="1105463546">
          <w:marLeft w:val="0"/>
          <w:marRight w:val="0"/>
          <w:marTop w:val="0"/>
          <w:marBottom w:val="0"/>
          <w:divBdr>
            <w:top w:val="none" w:sz="0" w:space="0" w:color="auto"/>
            <w:left w:val="none" w:sz="0" w:space="0" w:color="auto"/>
            <w:bottom w:val="none" w:sz="0" w:space="0" w:color="auto"/>
            <w:right w:val="none" w:sz="0" w:space="0" w:color="auto"/>
          </w:divBdr>
        </w:div>
        <w:div w:id="2016224135">
          <w:marLeft w:val="0"/>
          <w:marRight w:val="0"/>
          <w:marTop w:val="0"/>
          <w:marBottom w:val="0"/>
          <w:divBdr>
            <w:top w:val="none" w:sz="0" w:space="0" w:color="auto"/>
            <w:left w:val="none" w:sz="0" w:space="0" w:color="auto"/>
            <w:bottom w:val="none" w:sz="0" w:space="0" w:color="auto"/>
            <w:right w:val="none" w:sz="0" w:space="0" w:color="auto"/>
          </w:divBdr>
        </w:div>
        <w:div w:id="1925988683">
          <w:marLeft w:val="0"/>
          <w:marRight w:val="0"/>
          <w:marTop w:val="0"/>
          <w:marBottom w:val="0"/>
          <w:divBdr>
            <w:top w:val="none" w:sz="0" w:space="0" w:color="auto"/>
            <w:left w:val="none" w:sz="0" w:space="0" w:color="auto"/>
            <w:bottom w:val="none" w:sz="0" w:space="0" w:color="auto"/>
            <w:right w:val="none" w:sz="0" w:space="0" w:color="auto"/>
          </w:divBdr>
        </w:div>
        <w:div w:id="1721896718">
          <w:marLeft w:val="0"/>
          <w:marRight w:val="0"/>
          <w:marTop w:val="0"/>
          <w:marBottom w:val="0"/>
          <w:divBdr>
            <w:top w:val="none" w:sz="0" w:space="0" w:color="auto"/>
            <w:left w:val="none" w:sz="0" w:space="0" w:color="auto"/>
            <w:bottom w:val="none" w:sz="0" w:space="0" w:color="auto"/>
            <w:right w:val="none" w:sz="0" w:space="0" w:color="auto"/>
          </w:divBdr>
        </w:div>
        <w:div w:id="558594376">
          <w:marLeft w:val="0"/>
          <w:marRight w:val="0"/>
          <w:marTop w:val="0"/>
          <w:marBottom w:val="0"/>
          <w:divBdr>
            <w:top w:val="none" w:sz="0" w:space="0" w:color="auto"/>
            <w:left w:val="none" w:sz="0" w:space="0" w:color="auto"/>
            <w:bottom w:val="none" w:sz="0" w:space="0" w:color="auto"/>
            <w:right w:val="none" w:sz="0" w:space="0" w:color="auto"/>
          </w:divBdr>
        </w:div>
        <w:div w:id="1566720687">
          <w:marLeft w:val="0"/>
          <w:marRight w:val="0"/>
          <w:marTop w:val="0"/>
          <w:marBottom w:val="0"/>
          <w:divBdr>
            <w:top w:val="none" w:sz="0" w:space="0" w:color="auto"/>
            <w:left w:val="none" w:sz="0" w:space="0" w:color="auto"/>
            <w:bottom w:val="none" w:sz="0" w:space="0" w:color="auto"/>
            <w:right w:val="none" w:sz="0" w:space="0" w:color="auto"/>
          </w:divBdr>
        </w:div>
        <w:div w:id="1327436847">
          <w:marLeft w:val="0"/>
          <w:marRight w:val="0"/>
          <w:marTop w:val="0"/>
          <w:marBottom w:val="0"/>
          <w:divBdr>
            <w:top w:val="none" w:sz="0" w:space="0" w:color="auto"/>
            <w:left w:val="none" w:sz="0" w:space="0" w:color="auto"/>
            <w:bottom w:val="none" w:sz="0" w:space="0" w:color="auto"/>
            <w:right w:val="none" w:sz="0" w:space="0" w:color="auto"/>
          </w:divBdr>
        </w:div>
        <w:div w:id="1656572086">
          <w:marLeft w:val="0"/>
          <w:marRight w:val="0"/>
          <w:marTop w:val="0"/>
          <w:marBottom w:val="0"/>
          <w:divBdr>
            <w:top w:val="none" w:sz="0" w:space="0" w:color="auto"/>
            <w:left w:val="none" w:sz="0" w:space="0" w:color="auto"/>
            <w:bottom w:val="none" w:sz="0" w:space="0" w:color="auto"/>
            <w:right w:val="none" w:sz="0" w:space="0" w:color="auto"/>
          </w:divBdr>
        </w:div>
      </w:divsChild>
    </w:div>
    <w:div w:id="291255034">
      <w:bodyDiv w:val="1"/>
      <w:marLeft w:val="0"/>
      <w:marRight w:val="0"/>
      <w:marTop w:val="0"/>
      <w:marBottom w:val="0"/>
      <w:divBdr>
        <w:top w:val="none" w:sz="0" w:space="0" w:color="auto"/>
        <w:left w:val="none" w:sz="0" w:space="0" w:color="auto"/>
        <w:bottom w:val="none" w:sz="0" w:space="0" w:color="auto"/>
        <w:right w:val="none" w:sz="0" w:space="0" w:color="auto"/>
      </w:divBdr>
      <w:divsChild>
        <w:div w:id="1060321679">
          <w:marLeft w:val="0"/>
          <w:marRight w:val="0"/>
          <w:marTop w:val="0"/>
          <w:marBottom w:val="0"/>
          <w:divBdr>
            <w:top w:val="none" w:sz="0" w:space="0" w:color="auto"/>
            <w:left w:val="none" w:sz="0" w:space="0" w:color="auto"/>
            <w:bottom w:val="none" w:sz="0" w:space="0" w:color="auto"/>
            <w:right w:val="none" w:sz="0" w:space="0" w:color="auto"/>
          </w:divBdr>
        </w:div>
        <w:div w:id="1179663886">
          <w:marLeft w:val="0"/>
          <w:marRight w:val="0"/>
          <w:marTop w:val="0"/>
          <w:marBottom w:val="0"/>
          <w:divBdr>
            <w:top w:val="none" w:sz="0" w:space="0" w:color="auto"/>
            <w:left w:val="none" w:sz="0" w:space="0" w:color="auto"/>
            <w:bottom w:val="none" w:sz="0" w:space="0" w:color="auto"/>
            <w:right w:val="none" w:sz="0" w:space="0" w:color="auto"/>
          </w:divBdr>
        </w:div>
        <w:div w:id="1009479035">
          <w:marLeft w:val="0"/>
          <w:marRight w:val="0"/>
          <w:marTop w:val="0"/>
          <w:marBottom w:val="0"/>
          <w:divBdr>
            <w:top w:val="none" w:sz="0" w:space="0" w:color="auto"/>
            <w:left w:val="none" w:sz="0" w:space="0" w:color="auto"/>
            <w:bottom w:val="none" w:sz="0" w:space="0" w:color="auto"/>
            <w:right w:val="none" w:sz="0" w:space="0" w:color="auto"/>
          </w:divBdr>
        </w:div>
        <w:div w:id="1087338629">
          <w:marLeft w:val="0"/>
          <w:marRight w:val="0"/>
          <w:marTop w:val="0"/>
          <w:marBottom w:val="0"/>
          <w:divBdr>
            <w:top w:val="none" w:sz="0" w:space="0" w:color="auto"/>
            <w:left w:val="none" w:sz="0" w:space="0" w:color="auto"/>
            <w:bottom w:val="none" w:sz="0" w:space="0" w:color="auto"/>
            <w:right w:val="none" w:sz="0" w:space="0" w:color="auto"/>
          </w:divBdr>
        </w:div>
        <w:div w:id="854536512">
          <w:marLeft w:val="0"/>
          <w:marRight w:val="0"/>
          <w:marTop w:val="0"/>
          <w:marBottom w:val="0"/>
          <w:divBdr>
            <w:top w:val="none" w:sz="0" w:space="0" w:color="auto"/>
            <w:left w:val="none" w:sz="0" w:space="0" w:color="auto"/>
            <w:bottom w:val="none" w:sz="0" w:space="0" w:color="auto"/>
            <w:right w:val="none" w:sz="0" w:space="0" w:color="auto"/>
          </w:divBdr>
        </w:div>
        <w:div w:id="1946038160">
          <w:marLeft w:val="0"/>
          <w:marRight w:val="0"/>
          <w:marTop w:val="0"/>
          <w:marBottom w:val="0"/>
          <w:divBdr>
            <w:top w:val="none" w:sz="0" w:space="0" w:color="auto"/>
            <w:left w:val="none" w:sz="0" w:space="0" w:color="auto"/>
            <w:bottom w:val="none" w:sz="0" w:space="0" w:color="auto"/>
            <w:right w:val="none" w:sz="0" w:space="0" w:color="auto"/>
          </w:divBdr>
        </w:div>
        <w:div w:id="784619815">
          <w:marLeft w:val="0"/>
          <w:marRight w:val="0"/>
          <w:marTop w:val="0"/>
          <w:marBottom w:val="0"/>
          <w:divBdr>
            <w:top w:val="none" w:sz="0" w:space="0" w:color="auto"/>
            <w:left w:val="none" w:sz="0" w:space="0" w:color="auto"/>
            <w:bottom w:val="none" w:sz="0" w:space="0" w:color="auto"/>
            <w:right w:val="none" w:sz="0" w:space="0" w:color="auto"/>
          </w:divBdr>
        </w:div>
        <w:div w:id="1592085906">
          <w:marLeft w:val="0"/>
          <w:marRight w:val="0"/>
          <w:marTop w:val="0"/>
          <w:marBottom w:val="0"/>
          <w:divBdr>
            <w:top w:val="none" w:sz="0" w:space="0" w:color="auto"/>
            <w:left w:val="none" w:sz="0" w:space="0" w:color="auto"/>
            <w:bottom w:val="none" w:sz="0" w:space="0" w:color="auto"/>
            <w:right w:val="none" w:sz="0" w:space="0" w:color="auto"/>
          </w:divBdr>
        </w:div>
        <w:div w:id="1829785804">
          <w:marLeft w:val="0"/>
          <w:marRight w:val="0"/>
          <w:marTop w:val="0"/>
          <w:marBottom w:val="0"/>
          <w:divBdr>
            <w:top w:val="none" w:sz="0" w:space="0" w:color="auto"/>
            <w:left w:val="none" w:sz="0" w:space="0" w:color="auto"/>
            <w:bottom w:val="none" w:sz="0" w:space="0" w:color="auto"/>
            <w:right w:val="none" w:sz="0" w:space="0" w:color="auto"/>
          </w:divBdr>
        </w:div>
        <w:div w:id="1065765558">
          <w:marLeft w:val="0"/>
          <w:marRight w:val="0"/>
          <w:marTop w:val="0"/>
          <w:marBottom w:val="0"/>
          <w:divBdr>
            <w:top w:val="none" w:sz="0" w:space="0" w:color="auto"/>
            <w:left w:val="none" w:sz="0" w:space="0" w:color="auto"/>
            <w:bottom w:val="none" w:sz="0" w:space="0" w:color="auto"/>
            <w:right w:val="none" w:sz="0" w:space="0" w:color="auto"/>
          </w:divBdr>
        </w:div>
        <w:div w:id="880442740">
          <w:marLeft w:val="0"/>
          <w:marRight w:val="0"/>
          <w:marTop w:val="0"/>
          <w:marBottom w:val="0"/>
          <w:divBdr>
            <w:top w:val="none" w:sz="0" w:space="0" w:color="auto"/>
            <w:left w:val="none" w:sz="0" w:space="0" w:color="auto"/>
            <w:bottom w:val="none" w:sz="0" w:space="0" w:color="auto"/>
            <w:right w:val="none" w:sz="0" w:space="0" w:color="auto"/>
          </w:divBdr>
        </w:div>
        <w:div w:id="1809737734">
          <w:marLeft w:val="0"/>
          <w:marRight w:val="0"/>
          <w:marTop w:val="0"/>
          <w:marBottom w:val="0"/>
          <w:divBdr>
            <w:top w:val="none" w:sz="0" w:space="0" w:color="auto"/>
            <w:left w:val="none" w:sz="0" w:space="0" w:color="auto"/>
            <w:bottom w:val="none" w:sz="0" w:space="0" w:color="auto"/>
            <w:right w:val="none" w:sz="0" w:space="0" w:color="auto"/>
          </w:divBdr>
        </w:div>
        <w:div w:id="1314020010">
          <w:marLeft w:val="0"/>
          <w:marRight w:val="0"/>
          <w:marTop w:val="0"/>
          <w:marBottom w:val="0"/>
          <w:divBdr>
            <w:top w:val="none" w:sz="0" w:space="0" w:color="auto"/>
            <w:left w:val="none" w:sz="0" w:space="0" w:color="auto"/>
            <w:bottom w:val="none" w:sz="0" w:space="0" w:color="auto"/>
            <w:right w:val="none" w:sz="0" w:space="0" w:color="auto"/>
          </w:divBdr>
        </w:div>
        <w:div w:id="1483424443">
          <w:marLeft w:val="0"/>
          <w:marRight w:val="0"/>
          <w:marTop w:val="0"/>
          <w:marBottom w:val="0"/>
          <w:divBdr>
            <w:top w:val="none" w:sz="0" w:space="0" w:color="auto"/>
            <w:left w:val="none" w:sz="0" w:space="0" w:color="auto"/>
            <w:bottom w:val="none" w:sz="0" w:space="0" w:color="auto"/>
            <w:right w:val="none" w:sz="0" w:space="0" w:color="auto"/>
          </w:divBdr>
        </w:div>
        <w:div w:id="504168622">
          <w:marLeft w:val="0"/>
          <w:marRight w:val="0"/>
          <w:marTop w:val="0"/>
          <w:marBottom w:val="0"/>
          <w:divBdr>
            <w:top w:val="none" w:sz="0" w:space="0" w:color="auto"/>
            <w:left w:val="none" w:sz="0" w:space="0" w:color="auto"/>
            <w:bottom w:val="none" w:sz="0" w:space="0" w:color="auto"/>
            <w:right w:val="none" w:sz="0" w:space="0" w:color="auto"/>
          </w:divBdr>
        </w:div>
        <w:div w:id="696271424">
          <w:marLeft w:val="0"/>
          <w:marRight w:val="0"/>
          <w:marTop w:val="0"/>
          <w:marBottom w:val="0"/>
          <w:divBdr>
            <w:top w:val="none" w:sz="0" w:space="0" w:color="auto"/>
            <w:left w:val="none" w:sz="0" w:space="0" w:color="auto"/>
            <w:bottom w:val="none" w:sz="0" w:space="0" w:color="auto"/>
            <w:right w:val="none" w:sz="0" w:space="0" w:color="auto"/>
          </w:divBdr>
        </w:div>
        <w:div w:id="881482725">
          <w:marLeft w:val="0"/>
          <w:marRight w:val="0"/>
          <w:marTop w:val="0"/>
          <w:marBottom w:val="0"/>
          <w:divBdr>
            <w:top w:val="none" w:sz="0" w:space="0" w:color="auto"/>
            <w:left w:val="none" w:sz="0" w:space="0" w:color="auto"/>
            <w:bottom w:val="none" w:sz="0" w:space="0" w:color="auto"/>
            <w:right w:val="none" w:sz="0" w:space="0" w:color="auto"/>
          </w:divBdr>
        </w:div>
        <w:div w:id="2035305307">
          <w:marLeft w:val="0"/>
          <w:marRight w:val="0"/>
          <w:marTop w:val="0"/>
          <w:marBottom w:val="0"/>
          <w:divBdr>
            <w:top w:val="none" w:sz="0" w:space="0" w:color="auto"/>
            <w:left w:val="none" w:sz="0" w:space="0" w:color="auto"/>
            <w:bottom w:val="none" w:sz="0" w:space="0" w:color="auto"/>
            <w:right w:val="none" w:sz="0" w:space="0" w:color="auto"/>
          </w:divBdr>
        </w:div>
        <w:div w:id="2069456313">
          <w:marLeft w:val="0"/>
          <w:marRight w:val="0"/>
          <w:marTop w:val="0"/>
          <w:marBottom w:val="0"/>
          <w:divBdr>
            <w:top w:val="none" w:sz="0" w:space="0" w:color="auto"/>
            <w:left w:val="none" w:sz="0" w:space="0" w:color="auto"/>
            <w:bottom w:val="none" w:sz="0" w:space="0" w:color="auto"/>
            <w:right w:val="none" w:sz="0" w:space="0" w:color="auto"/>
          </w:divBdr>
        </w:div>
        <w:div w:id="195705944">
          <w:marLeft w:val="0"/>
          <w:marRight w:val="0"/>
          <w:marTop w:val="0"/>
          <w:marBottom w:val="0"/>
          <w:divBdr>
            <w:top w:val="none" w:sz="0" w:space="0" w:color="auto"/>
            <w:left w:val="none" w:sz="0" w:space="0" w:color="auto"/>
            <w:bottom w:val="none" w:sz="0" w:space="0" w:color="auto"/>
            <w:right w:val="none" w:sz="0" w:space="0" w:color="auto"/>
          </w:divBdr>
        </w:div>
        <w:div w:id="487131484">
          <w:marLeft w:val="0"/>
          <w:marRight w:val="0"/>
          <w:marTop w:val="0"/>
          <w:marBottom w:val="0"/>
          <w:divBdr>
            <w:top w:val="none" w:sz="0" w:space="0" w:color="auto"/>
            <w:left w:val="none" w:sz="0" w:space="0" w:color="auto"/>
            <w:bottom w:val="none" w:sz="0" w:space="0" w:color="auto"/>
            <w:right w:val="none" w:sz="0" w:space="0" w:color="auto"/>
          </w:divBdr>
        </w:div>
        <w:div w:id="559635240">
          <w:marLeft w:val="0"/>
          <w:marRight w:val="0"/>
          <w:marTop w:val="0"/>
          <w:marBottom w:val="0"/>
          <w:divBdr>
            <w:top w:val="none" w:sz="0" w:space="0" w:color="auto"/>
            <w:left w:val="none" w:sz="0" w:space="0" w:color="auto"/>
            <w:bottom w:val="none" w:sz="0" w:space="0" w:color="auto"/>
            <w:right w:val="none" w:sz="0" w:space="0" w:color="auto"/>
          </w:divBdr>
        </w:div>
        <w:div w:id="866991078">
          <w:marLeft w:val="0"/>
          <w:marRight w:val="0"/>
          <w:marTop w:val="0"/>
          <w:marBottom w:val="0"/>
          <w:divBdr>
            <w:top w:val="none" w:sz="0" w:space="0" w:color="auto"/>
            <w:left w:val="none" w:sz="0" w:space="0" w:color="auto"/>
            <w:bottom w:val="none" w:sz="0" w:space="0" w:color="auto"/>
            <w:right w:val="none" w:sz="0" w:space="0" w:color="auto"/>
          </w:divBdr>
        </w:div>
        <w:div w:id="34359256">
          <w:marLeft w:val="0"/>
          <w:marRight w:val="0"/>
          <w:marTop w:val="0"/>
          <w:marBottom w:val="0"/>
          <w:divBdr>
            <w:top w:val="none" w:sz="0" w:space="0" w:color="auto"/>
            <w:left w:val="none" w:sz="0" w:space="0" w:color="auto"/>
            <w:bottom w:val="none" w:sz="0" w:space="0" w:color="auto"/>
            <w:right w:val="none" w:sz="0" w:space="0" w:color="auto"/>
          </w:divBdr>
        </w:div>
        <w:div w:id="1050543491">
          <w:marLeft w:val="0"/>
          <w:marRight w:val="0"/>
          <w:marTop w:val="0"/>
          <w:marBottom w:val="0"/>
          <w:divBdr>
            <w:top w:val="none" w:sz="0" w:space="0" w:color="auto"/>
            <w:left w:val="none" w:sz="0" w:space="0" w:color="auto"/>
            <w:bottom w:val="none" w:sz="0" w:space="0" w:color="auto"/>
            <w:right w:val="none" w:sz="0" w:space="0" w:color="auto"/>
          </w:divBdr>
        </w:div>
        <w:div w:id="199444286">
          <w:marLeft w:val="0"/>
          <w:marRight w:val="0"/>
          <w:marTop w:val="0"/>
          <w:marBottom w:val="0"/>
          <w:divBdr>
            <w:top w:val="none" w:sz="0" w:space="0" w:color="auto"/>
            <w:left w:val="none" w:sz="0" w:space="0" w:color="auto"/>
            <w:bottom w:val="none" w:sz="0" w:space="0" w:color="auto"/>
            <w:right w:val="none" w:sz="0" w:space="0" w:color="auto"/>
          </w:divBdr>
        </w:div>
        <w:div w:id="1057751899">
          <w:marLeft w:val="0"/>
          <w:marRight w:val="0"/>
          <w:marTop w:val="0"/>
          <w:marBottom w:val="0"/>
          <w:divBdr>
            <w:top w:val="none" w:sz="0" w:space="0" w:color="auto"/>
            <w:left w:val="none" w:sz="0" w:space="0" w:color="auto"/>
            <w:bottom w:val="none" w:sz="0" w:space="0" w:color="auto"/>
            <w:right w:val="none" w:sz="0" w:space="0" w:color="auto"/>
          </w:divBdr>
        </w:div>
        <w:div w:id="1178930930">
          <w:marLeft w:val="0"/>
          <w:marRight w:val="0"/>
          <w:marTop w:val="0"/>
          <w:marBottom w:val="0"/>
          <w:divBdr>
            <w:top w:val="none" w:sz="0" w:space="0" w:color="auto"/>
            <w:left w:val="none" w:sz="0" w:space="0" w:color="auto"/>
            <w:bottom w:val="none" w:sz="0" w:space="0" w:color="auto"/>
            <w:right w:val="none" w:sz="0" w:space="0" w:color="auto"/>
          </w:divBdr>
        </w:div>
        <w:div w:id="1761022898">
          <w:marLeft w:val="0"/>
          <w:marRight w:val="0"/>
          <w:marTop w:val="0"/>
          <w:marBottom w:val="0"/>
          <w:divBdr>
            <w:top w:val="none" w:sz="0" w:space="0" w:color="auto"/>
            <w:left w:val="none" w:sz="0" w:space="0" w:color="auto"/>
            <w:bottom w:val="none" w:sz="0" w:space="0" w:color="auto"/>
            <w:right w:val="none" w:sz="0" w:space="0" w:color="auto"/>
          </w:divBdr>
        </w:div>
        <w:div w:id="606618716">
          <w:marLeft w:val="0"/>
          <w:marRight w:val="0"/>
          <w:marTop w:val="0"/>
          <w:marBottom w:val="0"/>
          <w:divBdr>
            <w:top w:val="none" w:sz="0" w:space="0" w:color="auto"/>
            <w:left w:val="none" w:sz="0" w:space="0" w:color="auto"/>
            <w:bottom w:val="none" w:sz="0" w:space="0" w:color="auto"/>
            <w:right w:val="none" w:sz="0" w:space="0" w:color="auto"/>
          </w:divBdr>
        </w:div>
        <w:div w:id="139275305">
          <w:marLeft w:val="0"/>
          <w:marRight w:val="0"/>
          <w:marTop w:val="0"/>
          <w:marBottom w:val="0"/>
          <w:divBdr>
            <w:top w:val="none" w:sz="0" w:space="0" w:color="auto"/>
            <w:left w:val="none" w:sz="0" w:space="0" w:color="auto"/>
            <w:bottom w:val="none" w:sz="0" w:space="0" w:color="auto"/>
            <w:right w:val="none" w:sz="0" w:space="0" w:color="auto"/>
          </w:divBdr>
        </w:div>
        <w:div w:id="1139300041">
          <w:marLeft w:val="0"/>
          <w:marRight w:val="0"/>
          <w:marTop w:val="0"/>
          <w:marBottom w:val="0"/>
          <w:divBdr>
            <w:top w:val="none" w:sz="0" w:space="0" w:color="auto"/>
            <w:left w:val="none" w:sz="0" w:space="0" w:color="auto"/>
            <w:bottom w:val="none" w:sz="0" w:space="0" w:color="auto"/>
            <w:right w:val="none" w:sz="0" w:space="0" w:color="auto"/>
          </w:divBdr>
        </w:div>
        <w:div w:id="1820884478">
          <w:marLeft w:val="0"/>
          <w:marRight w:val="0"/>
          <w:marTop w:val="0"/>
          <w:marBottom w:val="0"/>
          <w:divBdr>
            <w:top w:val="none" w:sz="0" w:space="0" w:color="auto"/>
            <w:left w:val="none" w:sz="0" w:space="0" w:color="auto"/>
            <w:bottom w:val="none" w:sz="0" w:space="0" w:color="auto"/>
            <w:right w:val="none" w:sz="0" w:space="0" w:color="auto"/>
          </w:divBdr>
        </w:div>
        <w:div w:id="952051415">
          <w:marLeft w:val="0"/>
          <w:marRight w:val="0"/>
          <w:marTop w:val="0"/>
          <w:marBottom w:val="0"/>
          <w:divBdr>
            <w:top w:val="none" w:sz="0" w:space="0" w:color="auto"/>
            <w:left w:val="none" w:sz="0" w:space="0" w:color="auto"/>
            <w:bottom w:val="none" w:sz="0" w:space="0" w:color="auto"/>
            <w:right w:val="none" w:sz="0" w:space="0" w:color="auto"/>
          </w:divBdr>
        </w:div>
        <w:div w:id="565842687">
          <w:marLeft w:val="0"/>
          <w:marRight w:val="0"/>
          <w:marTop w:val="0"/>
          <w:marBottom w:val="0"/>
          <w:divBdr>
            <w:top w:val="none" w:sz="0" w:space="0" w:color="auto"/>
            <w:left w:val="none" w:sz="0" w:space="0" w:color="auto"/>
            <w:bottom w:val="none" w:sz="0" w:space="0" w:color="auto"/>
            <w:right w:val="none" w:sz="0" w:space="0" w:color="auto"/>
          </w:divBdr>
        </w:div>
        <w:div w:id="1545218223">
          <w:marLeft w:val="0"/>
          <w:marRight w:val="0"/>
          <w:marTop w:val="0"/>
          <w:marBottom w:val="0"/>
          <w:divBdr>
            <w:top w:val="none" w:sz="0" w:space="0" w:color="auto"/>
            <w:left w:val="none" w:sz="0" w:space="0" w:color="auto"/>
            <w:bottom w:val="none" w:sz="0" w:space="0" w:color="auto"/>
            <w:right w:val="none" w:sz="0" w:space="0" w:color="auto"/>
          </w:divBdr>
        </w:div>
        <w:div w:id="1119225602">
          <w:marLeft w:val="0"/>
          <w:marRight w:val="0"/>
          <w:marTop w:val="0"/>
          <w:marBottom w:val="0"/>
          <w:divBdr>
            <w:top w:val="none" w:sz="0" w:space="0" w:color="auto"/>
            <w:left w:val="none" w:sz="0" w:space="0" w:color="auto"/>
            <w:bottom w:val="none" w:sz="0" w:space="0" w:color="auto"/>
            <w:right w:val="none" w:sz="0" w:space="0" w:color="auto"/>
          </w:divBdr>
        </w:div>
        <w:div w:id="1937471116">
          <w:marLeft w:val="0"/>
          <w:marRight w:val="0"/>
          <w:marTop w:val="0"/>
          <w:marBottom w:val="0"/>
          <w:divBdr>
            <w:top w:val="none" w:sz="0" w:space="0" w:color="auto"/>
            <w:left w:val="none" w:sz="0" w:space="0" w:color="auto"/>
            <w:bottom w:val="none" w:sz="0" w:space="0" w:color="auto"/>
            <w:right w:val="none" w:sz="0" w:space="0" w:color="auto"/>
          </w:divBdr>
        </w:div>
        <w:div w:id="2013725793">
          <w:marLeft w:val="0"/>
          <w:marRight w:val="0"/>
          <w:marTop w:val="0"/>
          <w:marBottom w:val="0"/>
          <w:divBdr>
            <w:top w:val="none" w:sz="0" w:space="0" w:color="auto"/>
            <w:left w:val="none" w:sz="0" w:space="0" w:color="auto"/>
            <w:bottom w:val="none" w:sz="0" w:space="0" w:color="auto"/>
            <w:right w:val="none" w:sz="0" w:space="0" w:color="auto"/>
          </w:divBdr>
        </w:div>
      </w:divsChild>
    </w:div>
    <w:div w:id="329678730">
      <w:bodyDiv w:val="1"/>
      <w:marLeft w:val="0"/>
      <w:marRight w:val="0"/>
      <w:marTop w:val="0"/>
      <w:marBottom w:val="0"/>
      <w:divBdr>
        <w:top w:val="none" w:sz="0" w:space="0" w:color="auto"/>
        <w:left w:val="none" w:sz="0" w:space="0" w:color="auto"/>
        <w:bottom w:val="none" w:sz="0" w:space="0" w:color="auto"/>
        <w:right w:val="none" w:sz="0" w:space="0" w:color="auto"/>
      </w:divBdr>
      <w:divsChild>
        <w:div w:id="460879184">
          <w:marLeft w:val="0"/>
          <w:marRight w:val="0"/>
          <w:marTop w:val="0"/>
          <w:marBottom w:val="0"/>
          <w:divBdr>
            <w:top w:val="none" w:sz="0" w:space="0" w:color="auto"/>
            <w:left w:val="none" w:sz="0" w:space="0" w:color="auto"/>
            <w:bottom w:val="none" w:sz="0" w:space="0" w:color="auto"/>
            <w:right w:val="none" w:sz="0" w:space="0" w:color="auto"/>
          </w:divBdr>
        </w:div>
        <w:div w:id="607545613">
          <w:marLeft w:val="0"/>
          <w:marRight w:val="0"/>
          <w:marTop w:val="0"/>
          <w:marBottom w:val="0"/>
          <w:divBdr>
            <w:top w:val="none" w:sz="0" w:space="0" w:color="auto"/>
            <w:left w:val="none" w:sz="0" w:space="0" w:color="auto"/>
            <w:bottom w:val="none" w:sz="0" w:space="0" w:color="auto"/>
            <w:right w:val="none" w:sz="0" w:space="0" w:color="auto"/>
          </w:divBdr>
        </w:div>
        <w:div w:id="779882522">
          <w:marLeft w:val="0"/>
          <w:marRight w:val="0"/>
          <w:marTop w:val="0"/>
          <w:marBottom w:val="0"/>
          <w:divBdr>
            <w:top w:val="none" w:sz="0" w:space="0" w:color="auto"/>
            <w:left w:val="none" w:sz="0" w:space="0" w:color="auto"/>
            <w:bottom w:val="none" w:sz="0" w:space="0" w:color="auto"/>
            <w:right w:val="none" w:sz="0" w:space="0" w:color="auto"/>
          </w:divBdr>
        </w:div>
        <w:div w:id="1344628346">
          <w:marLeft w:val="0"/>
          <w:marRight w:val="0"/>
          <w:marTop w:val="0"/>
          <w:marBottom w:val="0"/>
          <w:divBdr>
            <w:top w:val="none" w:sz="0" w:space="0" w:color="auto"/>
            <w:left w:val="none" w:sz="0" w:space="0" w:color="auto"/>
            <w:bottom w:val="none" w:sz="0" w:space="0" w:color="auto"/>
            <w:right w:val="none" w:sz="0" w:space="0" w:color="auto"/>
          </w:divBdr>
        </w:div>
        <w:div w:id="184827972">
          <w:marLeft w:val="0"/>
          <w:marRight w:val="0"/>
          <w:marTop w:val="0"/>
          <w:marBottom w:val="0"/>
          <w:divBdr>
            <w:top w:val="none" w:sz="0" w:space="0" w:color="auto"/>
            <w:left w:val="none" w:sz="0" w:space="0" w:color="auto"/>
            <w:bottom w:val="none" w:sz="0" w:space="0" w:color="auto"/>
            <w:right w:val="none" w:sz="0" w:space="0" w:color="auto"/>
          </w:divBdr>
        </w:div>
        <w:div w:id="2025742707">
          <w:marLeft w:val="0"/>
          <w:marRight w:val="0"/>
          <w:marTop w:val="0"/>
          <w:marBottom w:val="0"/>
          <w:divBdr>
            <w:top w:val="none" w:sz="0" w:space="0" w:color="auto"/>
            <w:left w:val="none" w:sz="0" w:space="0" w:color="auto"/>
            <w:bottom w:val="none" w:sz="0" w:space="0" w:color="auto"/>
            <w:right w:val="none" w:sz="0" w:space="0" w:color="auto"/>
          </w:divBdr>
        </w:div>
        <w:div w:id="336277344">
          <w:marLeft w:val="0"/>
          <w:marRight w:val="0"/>
          <w:marTop w:val="0"/>
          <w:marBottom w:val="0"/>
          <w:divBdr>
            <w:top w:val="none" w:sz="0" w:space="0" w:color="auto"/>
            <w:left w:val="none" w:sz="0" w:space="0" w:color="auto"/>
            <w:bottom w:val="none" w:sz="0" w:space="0" w:color="auto"/>
            <w:right w:val="none" w:sz="0" w:space="0" w:color="auto"/>
          </w:divBdr>
        </w:div>
        <w:div w:id="141584361">
          <w:marLeft w:val="0"/>
          <w:marRight w:val="0"/>
          <w:marTop w:val="0"/>
          <w:marBottom w:val="0"/>
          <w:divBdr>
            <w:top w:val="none" w:sz="0" w:space="0" w:color="auto"/>
            <w:left w:val="none" w:sz="0" w:space="0" w:color="auto"/>
            <w:bottom w:val="none" w:sz="0" w:space="0" w:color="auto"/>
            <w:right w:val="none" w:sz="0" w:space="0" w:color="auto"/>
          </w:divBdr>
        </w:div>
        <w:div w:id="182868046">
          <w:marLeft w:val="0"/>
          <w:marRight w:val="0"/>
          <w:marTop w:val="0"/>
          <w:marBottom w:val="0"/>
          <w:divBdr>
            <w:top w:val="none" w:sz="0" w:space="0" w:color="auto"/>
            <w:left w:val="none" w:sz="0" w:space="0" w:color="auto"/>
            <w:bottom w:val="none" w:sz="0" w:space="0" w:color="auto"/>
            <w:right w:val="none" w:sz="0" w:space="0" w:color="auto"/>
          </w:divBdr>
        </w:div>
        <w:div w:id="1471704424">
          <w:marLeft w:val="0"/>
          <w:marRight w:val="0"/>
          <w:marTop w:val="0"/>
          <w:marBottom w:val="0"/>
          <w:divBdr>
            <w:top w:val="none" w:sz="0" w:space="0" w:color="auto"/>
            <w:left w:val="none" w:sz="0" w:space="0" w:color="auto"/>
            <w:bottom w:val="none" w:sz="0" w:space="0" w:color="auto"/>
            <w:right w:val="none" w:sz="0" w:space="0" w:color="auto"/>
          </w:divBdr>
        </w:div>
        <w:div w:id="1505433675">
          <w:marLeft w:val="0"/>
          <w:marRight w:val="0"/>
          <w:marTop w:val="0"/>
          <w:marBottom w:val="0"/>
          <w:divBdr>
            <w:top w:val="none" w:sz="0" w:space="0" w:color="auto"/>
            <w:left w:val="none" w:sz="0" w:space="0" w:color="auto"/>
            <w:bottom w:val="none" w:sz="0" w:space="0" w:color="auto"/>
            <w:right w:val="none" w:sz="0" w:space="0" w:color="auto"/>
          </w:divBdr>
        </w:div>
        <w:div w:id="1950232148">
          <w:marLeft w:val="0"/>
          <w:marRight w:val="0"/>
          <w:marTop w:val="0"/>
          <w:marBottom w:val="0"/>
          <w:divBdr>
            <w:top w:val="none" w:sz="0" w:space="0" w:color="auto"/>
            <w:left w:val="none" w:sz="0" w:space="0" w:color="auto"/>
            <w:bottom w:val="none" w:sz="0" w:space="0" w:color="auto"/>
            <w:right w:val="none" w:sz="0" w:space="0" w:color="auto"/>
          </w:divBdr>
        </w:div>
        <w:div w:id="1854999382">
          <w:marLeft w:val="0"/>
          <w:marRight w:val="0"/>
          <w:marTop w:val="0"/>
          <w:marBottom w:val="0"/>
          <w:divBdr>
            <w:top w:val="none" w:sz="0" w:space="0" w:color="auto"/>
            <w:left w:val="none" w:sz="0" w:space="0" w:color="auto"/>
            <w:bottom w:val="none" w:sz="0" w:space="0" w:color="auto"/>
            <w:right w:val="none" w:sz="0" w:space="0" w:color="auto"/>
          </w:divBdr>
        </w:div>
        <w:div w:id="1791439118">
          <w:marLeft w:val="0"/>
          <w:marRight w:val="0"/>
          <w:marTop w:val="0"/>
          <w:marBottom w:val="0"/>
          <w:divBdr>
            <w:top w:val="none" w:sz="0" w:space="0" w:color="auto"/>
            <w:left w:val="none" w:sz="0" w:space="0" w:color="auto"/>
            <w:bottom w:val="none" w:sz="0" w:space="0" w:color="auto"/>
            <w:right w:val="none" w:sz="0" w:space="0" w:color="auto"/>
          </w:divBdr>
        </w:div>
        <w:div w:id="259948319">
          <w:marLeft w:val="0"/>
          <w:marRight w:val="0"/>
          <w:marTop w:val="0"/>
          <w:marBottom w:val="0"/>
          <w:divBdr>
            <w:top w:val="none" w:sz="0" w:space="0" w:color="auto"/>
            <w:left w:val="none" w:sz="0" w:space="0" w:color="auto"/>
            <w:bottom w:val="none" w:sz="0" w:space="0" w:color="auto"/>
            <w:right w:val="none" w:sz="0" w:space="0" w:color="auto"/>
          </w:divBdr>
        </w:div>
        <w:div w:id="1757436052">
          <w:marLeft w:val="0"/>
          <w:marRight w:val="0"/>
          <w:marTop w:val="0"/>
          <w:marBottom w:val="0"/>
          <w:divBdr>
            <w:top w:val="none" w:sz="0" w:space="0" w:color="auto"/>
            <w:left w:val="none" w:sz="0" w:space="0" w:color="auto"/>
            <w:bottom w:val="none" w:sz="0" w:space="0" w:color="auto"/>
            <w:right w:val="none" w:sz="0" w:space="0" w:color="auto"/>
          </w:divBdr>
        </w:div>
        <w:div w:id="1009018368">
          <w:marLeft w:val="0"/>
          <w:marRight w:val="0"/>
          <w:marTop w:val="0"/>
          <w:marBottom w:val="0"/>
          <w:divBdr>
            <w:top w:val="none" w:sz="0" w:space="0" w:color="auto"/>
            <w:left w:val="none" w:sz="0" w:space="0" w:color="auto"/>
            <w:bottom w:val="none" w:sz="0" w:space="0" w:color="auto"/>
            <w:right w:val="none" w:sz="0" w:space="0" w:color="auto"/>
          </w:divBdr>
        </w:div>
        <w:div w:id="1068571263">
          <w:marLeft w:val="0"/>
          <w:marRight w:val="0"/>
          <w:marTop w:val="0"/>
          <w:marBottom w:val="0"/>
          <w:divBdr>
            <w:top w:val="none" w:sz="0" w:space="0" w:color="auto"/>
            <w:left w:val="none" w:sz="0" w:space="0" w:color="auto"/>
            <w:bottom w:val="none" w:sz="0" w:space="0" w:color="auto"/>
            <w:right w:val="none" w:sz="0" w:space="0" w:color="auto"/>
          </w:divBdr>
        </w:div>
        <w:div w:id="112675946">
          <w:marLeft w:val="0"/>
          <w:marRight w:val="0"/>
          <w:marTop w:val="0"/>
          <w:marBottom w:val="0"/>
          <w:divBdr>
            <w:top w:val="none" w:sz="0" w:space="0" w:color="auto"/>
            <w:left w:val="none" w:sz="0" w:space="0" w:color="auto"/>
            <w:bottom w:val="none" w:sz="0" w:space="0" w:color="auto"/>
            <w:right w:val="none" w:sz="0" w:space="0" w:color="auto"/>
          </w:divBdr>
        </w:div>
        <w:div w:id="442306035">
          <w:marLeft w:val="0"/>
          <w:marRight w:val="0"/>
          <w:marTop w:val="0"/>
          <w:marBottom w:val="0"/>
          <w:divBdr>
            <w:top w:val="none" w:sz="0" w:space="0" w:color="auto"/>
            <w:left w:val="none" w:sz="0" w:space="0" w:color="auto"/>
            <w:bottom w:val="none" w:sz="0" w:space="0" w:color="auto"/>
            <w:right w:val="none" w:sz="0" w:space="0" w:color="auto"/>
          </w:divBdr>
        </w:div>
        <w:div w:id="828716363">
          <w:marLeft w:val="0"/>
          <w:marRight w:val="0"/>
          <w:marTop w:val="0"/>
          <w:marBottom w:val="0"/>
          <w:divBdr>
            <w:top w:val="none" w:sz="0" w:space="0" w:color="auto"/>
            <w:left w:val="none" w:sz="0" w:space="0" w:color="auto"/>
            <w:bottom w:val="none" w:sz="0" w:space="0" w:color="auto"/>
            <w:right w:val="none" w:sz="0" w:space="0" w:color="auto"/>
          </w:divBdr>
        </w:div>
        <w:div w:id="163128483">
          <w:marLeft w:val="0"/>
          <w:marRight w:val="0"/>
          <w:marTop w:val="0"/>
          <w:marBottom w:val="0"/>
          <w:divBdr>
            <w:top w:val="none" w:sz="0" w:space="0" w:color="auto"/>
            <w:left w:val="none" w:sz="0" w:space="0" w:color="auto"/>
            <w:bottom w:val="none" w:sz="0" w:space="0" w:color="auto"/>
            <w:right w:val="none" w:sz="0" w:space="0" w:color="auto"/>
          </w:divBdr>
        </w:div>
        <w:div w:id="164828779">
          <w:marLeft w:val="0"/>
          <w:marRight w:val="0"/>
          <w:marTop w:val="0"/>
          <w:marBottom w:val="0"/>
          <w:divBdr>
            <w:top w:val="none" w:sz="0" w:space="0" w:color="auto"/>
            <w:left w:val="none" w:sz="0" w:space="0" w:color="auto"/>
            <w:bottom w:val="none" w:sz="0" w:space="0" w:color="auto"/>
            <w:right w:val="none" w:sz="0" w:space="0" w:color="auto"/>
          </w:divBdr>
        </w:div>
        <w:div w:id="308364078">
          <w:marLeft w:val="0"/>
          <w:marRight w:val="0"/>
          <w:marTop w:val="0"/>
          <w:marBottom w:val="0"/>
          <w:divBdr>
            <w:top w:val="none" w:sz="0" w:space="0" w:color="auto"/>
            <w:left w:val="none" w:sz="0" w:space="0" w:color="auto"/>
            <w:bottom w:val="none" w:sz="0" w:space="0" w:color="auto"/>
            <w:right w:val="none" w:sz="0" w:space="0" w:color="auto"/>
          </w:divBdr>
        </w:div>
        <w:div w:id="1316179447">
          <w:marLeft w:val="0"/>
          <w:marRight w:val="0"/>
          <w:marTop w:val="0"/>
          <w:marBottom w:val="0"/>
          <w:divBdr>
            <w:top w:val="none" w:sz="0" w:space="0" w:color="auto"/>
            <w:left w:val="none" w:sz="0" w:space="0" w:color="auto"/>
            <w:bottom w:val="none" w:sz="0" w:space="0" w:color="auto"/>
            <w:right w:val="none" w:sz="0" w:space="0" w:color="auto"/>
          </w:divBdr>
        </w:div>
        <w:div w:id="505174027">
          <w:marLeft w:val="0"/>
          <w:marRight w:val="0"/>
          <w:marTop w:val="0"/>
          <w:marBottom w:val="0"/>
          <w:divBdr>
            <w:top w:val="none" w:sz="0" w:space="0" w:color="auto"/>
            <w:left w:val="none" w:sz="0" w:space="0" w:color="auto"/>
            <w:bottom w:val="none" w:sz="0" w:space="0" w:color="auto"/>
            <w:right w:val="none" w:sz="0" w:space="0" w:color="auto"/>
          </w:divBdr>
        </w:div>
        <w:div w:id="776174750">
          <w:marLeft w:val="0"/>
          <w:marRight w:val="0"/>
          <w:marTop w:val="0"/>
          <w:marBottom w:val="0"/>
          <w:divBdr>
            <w:top w:val="none" w:sz="0" w:space="0" w:color="auto"/>
            <w:left w:val="none" w:sz="0" w:space="0" w:color="auto"/>
            <w:bottom w:val="none" w:sz="0" w:space="0" w:color="auto"/>
            <w:right w:val="none" w:sz="0" w:space="0" w:color="auto"/>
          </w:divBdr>
        </w:div>
        <w:div w:id="1555778867">
          <w:marLeft w:val="0"/>
          <w:marRight w:val="0"/>
          <w:marTop w:val="0"/>
          <w:marBottom w:val="0"/>
          <w:divBdr>
            <w:top w:val="none" w:sz="0" w:space="0" w:color="auto"/>
            <w:left w:val="none" w:sz="0" w:space="0" w:color="auto"/>
            <w:bottom w:val="none" w:sz="0" w:space="0" w:color="auto"/>
            <w:right w:val="none" w:sz="0" w:space="0" w:color="auto"/>
          </w:divBdr>
        </w:div>
        <w:div w:id="941953407">
          <w:marLeft w:val="0"/>
          <w:marRight w:val="0"/>
          <w:marTop w:val="0"/>
          <w:marBottom w:val="0"/>
          <w:divBdr>
            <w:top w:val="none" w:sz="0" w:space="0" w:color="auto"/>
            <w:left w:val="none" w:sz="0" w:space="0" w:color="auto"/>
            <w:bottom w:val="none" w:sz="0" w:space="0" w:color="auto"/>
            <w:right w:val="none" w:sz="0" w:space="0" w:color="auto"/>
          </w:divBdr>
        </w:div>
        <w:div w:id="1003164926">
          <w:marLeft w:val="0"/>
          <w:marRight w:val="0"/>
          <w:marTop w:val="0"/>
          <w:marBottom w:val="0"/>
          <w:divBdr>
            <w:top w:val="none" w:sz="0" w:space="0" w:color="auto"/>
            <w:left w:val="none" w:sz="0" w:space="0" w:color="auto"/>
            <w:bottom w:val="none" w:sz="0" w:space="0" w:color="auto"/>
            <w:right w:val="none" w:sz="0" w:space="0" w:color="auto"/>
          </w:divBdr>
        </w:div>
        <w:div w:id="1549688101">
          <w:marLeft w:val="0"/>
          <w:marRight w:val="0"/>
          <w:marTop w:val="0"/>
          <w:marBottom w:val="0"/>
          <w:divBdr>
            <w:top w:val="none" w:sz="0" w:space="0" w:color="auto"/>
            <w:left w:val="none" w:sz="0" w:space="0" w:color="auto"/>
            <w:bottom w:val="none" w:sz="0" w:space="0" w:color="auto"/>
            <w:right w:val="none" w:sz="0" w:space="0" w:color="auto"/>
          </w:divBdr>
        </w:div>
        <w:div w:id="119541424">
          <w:marLeft w:val="0"/>
          <w:marRight w:val="0"/>
          <w:marTop w:val="0"/>
          <w:marBottom w:val="0"/>
          <w:divBdr>
            <w:top w:val="none" w:sz="0" w:space="0" w:color="auto"/>
            <w:left w:val="none" w:sz="0" w:space="0" w:color="auto"/>
            <w:bottom w:val="none" w:sz="0" w:space="0" w:color="auto"/>
            <w:right w:val="none" w:sz="0" w:space="0" w:color="auto"/>
          </w:divBdr>
        </w:div>
        <w:div w:id="2053379575">
          <w:marLeft w:val="0"/>
          <w:marRight w:val="0"/>
          <w:marTop w:val="0"/>
          <w:marBottom w:val="0"/>
          <w:divBdr>
            <w:top w:val="none" w:sz="0" w:space="0" w:color="auto"/>
            <w:left w:val="none" w:sz="0" w:space="0" w:color="auto"/>
            <w:bottom w:val="none" w:sz="0" w:space="0" w:color="auto"/>
            <w:right w:val="none" w:sz="0" w:space="0" w:color="auto"/>
          </w:divBdr>
        </w:div>
        <w:div w:id="822162801">
          <w:marLeft w:val="0"/>
          <w:marRight w:val="0"/>
          <w:marTop w:val="0"/>
          <w:marBottom w:val="0"/>
          <w:divBdr>
            <w:top w:val="none" w:sz="0" w:space="0" w:color="auto"/>
            <w:left w:val="none" w:sz="0" w:space="0" w:color="auto"/>
            <w:bottom w:val="none" w:sz="0" w:space="0" w:color="auto"/>
            <w:right w:val="none" w:sz="0" w:space="0" w:color="auto"/>
          </w:divBdr>
        </w:div>
        <w:div w:id="1290361534">
          <w:marLeft w:val="0"/>
          <w:marRight w:val="0"/>
          <w:marTop w:val="0"/>
          <w:marBottom w:val="0"/>
          <w:divBdr>
            <w:top w:val="none" w:sz="0" w:space="0" w:color="auto"/>
            <w:left w:val="none" w:sz="0" w:space="0" w:color="auto"/>
            <w:bottom w:val="none" w:sz="0" w:space="0" w:color="auto"/>
            <w:right w:val="none" w:sz="0" w:space="0" w:color="auto"/>
          </w:divBdr>
        </w:div>
        <w:div w:id="1439720643">
          <w:marLeft w:val="0"/>
          <w:marRight w:val="0"/>
          <w:marTop w:val="0"/>
          <w:marBottom w:val="0"/>
          <w:divBdr>
            <w:top w:val="none" w:sz="0" w:space="0" w:color="auto"/>
            <w:left w:val="none" w:sz="0" w:space="0" w:color="auto"/>
            <w:bottom w:val="none" w:sz="0" w:space="0" w:color="auto"/>
            <w:right w:val="none" w:sz="0" w:space="0" w:color="auto"/>
          </w:divBdr>
        </w:div>
        <w:div w:id="718551563">
          <w:marLeft w:val="0"/>
          <w:marRight w:val="0"/>
          <w:marTop w:val="0"/>
          <w:marBottom w:val="0"/>
          <w:divBdr>
            <w:top w:val="none" w:sz="0" w:space="0" w:color="auto"/>
            <w:left w:val="none" w:sz="0" w:space="0" w:color="auto"/>
            <w:bottom w:val="none" w:sz="0" w:space="0" w:color="auto"/>
            <w:right w:val="none" w:sz="0" w:space="0" w:color="auto"/>
          </w:divBdr>
        </w:div>
        <w:div w:id="1126656170">
          <w:marLeft w:val="0"/>
          <w:marRight w:val="0"/>
          <w:marTop w:val="0"/>
          <w:marBottom w:val="0"/>
          <w:divBdr>
            <w:top w:val="none" w:sz="0" w:space="0" w:color="auto"/>
            <w:left w:val="none" w:sz="0" w:space="0" w:color="auto"/>
            <w:bottom w:val="none" w:sz="0" w:space="0" w:color="auto"/>
            <w:right w:val="none" w:sz="0" w:space="0" w:color="auto"/>
          </w:divBdr>
        </w:div>
        <w:div w:id="1600796846">
          <w:marLeft w:val="0"/>
          <w:marRight w:val="0"/>
          <w:marTop w:val="0"/>
          <w:marBottom w:val="0"/>
          <w:divBdr>
            <w:top w:val="none" w:sz="0" w:space="0" w:color="auto"/>
            <w:left w:val="none" w:sz="0" w:space="0" w:color="auto"/>
            <w:bottom w:val="none" w:sz="0" w:space="0" w:color="auto"/>
            <w:right w:val="none" w:sz="0" w:space="0" w:color="auto"/>
          </w:divBdr>
        </w:div>
      </w:divsChild>
    </w:div>
    <w:div w:id="338118820">
      <w:bodyDiv w:val="1"/>
      <w:marLeft w:val="0"/>
      <w:marRight w:val="0"/>
      <w:marTop w:val="0"/>
      <w:marBottom w:val="0"/>
      <w:divBdr>
        <w:top w:val="none" w:sz="0" w:space="0" w:color="auto"/>
        <w:left w:val="none" w:sz="0" w:space="0" w:color="auto"/>
        <w:bottom w:val="none" w:sz="0" w:space="0" w:color="auto"/>
        <w:right w:val="none" w:sz="0" w:space="0" w:color="auto"/>
      </w:divBdr>
      <w:divsChild>
        <w:div w:id="464012355">
          <w:marLeft w:val="0"/>
          <w:marRight w:val="0"/>
          <w:marTop w:val="0"/>
          <w:marBottom w:val="0"/>
          <w:divBdr>
            <w:top w:val="none" w:sz="0" w:space="0" w:color="auto"/>
            <w:left w:val="none" w:sz="0" w:space="0" w:color="auto"/>
            <w:bottom w:val="none" w:sz="0" w:space="0" w:color="auto"/>
            <w:right w:val="none" w:sz="0" w:space="0" w:color="auto"/>
          </w:divBdr>
        </w:div>
        <w:div w:id="1551652129">
          <w:marLeft w:val="0"/>
          <w:marRight w:val="0"/>
          <w:marTop w:val="0"/>
          <w:marBottom w:val="0"/>
          <w:divBdr>
            <w:top w:val="none" w:sz="0" w:space="0" w:color="auto"/>
            <w:left w:val="none" w:sz="0" w:space="0" w:color="auto"/>
            <w:bottom w:val="none" w:sz="0" w:space="0" w:color="auto"/>
            <w:right w:val="none" w:sz="0" w:space="0" w:color="auto"/>
          </w:divBdr>
        </w:div>
        <w:div w:id="1883863332">
          <w:marLeft w:val="0"/>
          <w:marRight w:val="0"/>
          <w:marTop w:val="0"/>
          <w:marBottom w:val="0"/>
          <w:divBdr>
            <w:top w:val="none" w:sz="0" w:space="0" w:color="auto"/>
            <w:left w:val="none" w:sz="0" w:space="0" w:color="auto"/>
            <w:bottom w:val="none" w:sz="0" w:space="0" w:color="auto"/>
            <w:right w:val="none" w:sz="0" w:space="0" w:color="auto"/>
          </w:divBdr>
        </w:div>
        <w:div w:id="2058625990">
          <w:marLeft w:val="0"/>
          <w:marRight w:val="0"/>
          <w:marTop w:val="0"/>
          <w:marBottom w:val="0"/>
          <w:divBdr>
            <w:top w:val="none" w:sz="0" w:space="0" w:color="auto"/>
            <w:left w:val="none" w:sz="0" w:space="0" w:color="auto"/>
            <w:bottom w:val="none" w:sz="0" w:space="0" w:color="auto"/>
            <w:right w:val="none" w:sz="0" w:space="0" w:color="auto"/>
          </w:divBdr>
        </w:div>
        <w:div w:id="1700735451">
          <w:marLeft w:val="0"/>
          <w:marRight w:val="0"/>
          <w:marTop w:val="0"/>
          <w:marBottom w:val="0"/>
          <w:divBdr>
            <w:top w:val="none" w:sz="0" w:space="0" w:color="auto"/>
            <w:left w:val="none" w:sz="0" w:space="0" w:color="auto"/>
            <w:bottom w:val="none" w:sz="0" w:space="0" w:color="auto"/>
            <w:right w:val="none" w:sz="0" w:space="0" w:color="auto"/>
          </w:divBdr>
        </w:div>
        <w:div w:id="973681168">
          <w:marLeft w:val="0"/>
          <w:marRight w:val="0"/>
          <w:marTop w:val="0"/>
          <w:marBottom w:val="0"/>
          <w:divBdr>
            <w:top w:val="none" w:sz="0" w:space="0" w:color="auto"/>
            <w:left w:val="none" w:sz="0" w:space="0" w:color="auto"/>
            <w:bottom w:val="none" w:sz="0" w:space="0" w:color="auto"/>
            <w:right w:val="none" w:sz="0" w:space="0" w:color="auto"/>
          </w:divBdr>
        </w:div>
        <w:div w:id="897059352">
          <w:marLeft w:val="0"/>
          <w:marRight w:val="0"/>
          <w:marTop w:val="0"/>
          <w:marBottom w:val="0"/>
          <w:divBdr>
            <w:top w:val="none" w:sz="0" w:space="0" w:color="auto"/>
            <w:left w:val="none" w:sz="0" w:space="0" w:color="auto"/>
            <w:bottom w:val="none" w:sz="0" w:space="0" w:color="auto"/>
            <w:right w:val="none" w:sz="0" w:space="0" w:color="auto"/>
          </w:divBdr>
        </w:div>
        <w:div w:id="966474569">
          <w:marLeft w:val="0"/>
          <w:marRight w:val="0"/>
          <w:marTop w:val="0"/>
          <w:marBottom w:val="0"/>
          <w:divBdr>
            <w:top w:val="none" w:sz="0" w:space="0" w:color="auto"/>
            <w:left w:val="none" w:sz="0" w:space="0" w:color="auto"/>
            <w:bottom w:val="none" w:sz="0" w:space="0" w:color="auto"/>
            <w:right w:val="none" w:sz="0" w:space="0" w:color="auto"/>
          </w:divBdr>
        </w:div>
        <w:div w:id="1791126836">
          <w:marLeft w:val="0"/>
          <w:marRight w:val="0"/>
          <w:marTop w:val="0"/>
          <w:marBottom w:val="0"/>
          <w:divBdr>
            <w:top w:val="none" w:sz="0" w:space="0" w:color="auto"/>
            <w:left w:val="none" w:sz="0" w:space="0" w:color="auto"/>
            <w:bottom w:val="none" w:sz="0" w:space="0" w:color="auto"/>
            <w:right w:val="none" w:sz="0" w:space="0" w:color="auto"/>
          </w:divBdr>
        </w:div>
        <w:div w:id="89742746">
          <w:marLeft w:val="0"/>
          <w:marRight w:val="0"/>
          <w:marTop w:val="0"/>
          <w:marBottom w:val="0"/>
          <w:divBdr>
            <w:top w:val="none" w:sz="0" w:space="0" w:color="auto"/>
            <w:left w:val="none" w:sz="0" w:space="0" w:color="auto"/>
            <w:bottom w:val="none" w:sz="0" w:space="0" w:color="auto"/>
            <w:right w:val="none" w:sz="0" w:space="0" w:color="auto"/>
          </w:divBdr>
        </w:div>
        <w:div w:id="2017151106">
          <w:marLeft w:val="0"/>
          <w:marRight w:val="0"/>
          <w:marTop w:val="0"/>
          <w:marBottom w:val="0"/>
          <w:divBdr>
            <w:top w:val="none" w:sz="0" w:space="0" w:color="auto"/>
            <w:left w:val="none" w:sz="0" w:space="0" w:color="auto"/>
            <w:bottom w:val="none" w:sz="0" w:space="0" w:color="auto"/>
            <w:right w:val="none" w:sz="0" w:space="0" w:color="auto"/>
          </w:divBdr>
        </w:div>
        <w:div w:id="811672333">
          <w:marLeft w:val="0"/>
          <w:marRight w:val="0"/>
          <w:marTop w:val="0"/>
          <w:marBottom w:val="0"/>
          <w:divBdr>
            <w:top w:val="none" w:sz="0" w:space="0" w:color="auto"/>
            <w:left w:val="none" w:sz="0" w:space="0" w:color="auto"/>
            <w:bottom w:val="none" w:sz="0" w:space="0" w:color="auto"/>
            <w:right w:val="none" w:sz="0" w:space="0" w:color="auto"/>
          </w:divBdr>
        </w:div>
        <w:div w:id="1179613187">
          <w:marLeft w:val="0"/>
          <w:marRight w:val="0"/>
          <w:marTop w:val="0"/>
          <w:marBottom w:val="0"/>
          <w:divBdr>
            <w:top w:val="none" w:sz="0" w:space="0" w:color="auto"/>
            <w:left w:val="none" w:sz="0" w:space="0" w:color="auto"/>
            <w:bottom w:val="none" w:sz="0" w:space="0" w:color="auto"/>
            <w:right w:val="none" w:sz="0" w:space="0" w:color="auto"/>
          </w:divBdr>
        </w:div>
        <w:div w:id="611015365">
          <w:marLeft w:val="0"/>
          <w:marRight w:val="0"/>
          <w:marTop w:val="0"/>
          <w:marBottom w:val="0"/>
          <w:divBdr>
            <w:top w:val="none" w:sz="0" w:space="0" w:color="auto"/>
            <w:left w:val="none" w:sz="0" w:space="0" w:color="auto"/>
            <w:bottom w:val="none" w:sz="0" w:space="0" w:color="auto"/>
            <w:right w:val="none" w:sz="0" w:space="0" w:color="auto"/>
          </w:divBdr>
        </w:div>
        <w:div w:id="1198935772">
          <w:marLeft w:val="0"/>
          <w:marRight w:val="0"/>
          <w:marTop w:val="0"/>
          <w:marBottom w:val="0"/>
          <w:divBdr>
            <w:top w:val="none" w:sz="0" w:space="0" w:color="auto"/>
            <w:left w:val="none" w:sz="0" w:space="0" w:color="auto"/>
            <w:bottom w:val="none" w:sz="0" w:space="0" w:color="auto"/>
            <w:right w:val="none" w:sz="0" w:space="0" w:color="auto"/>
          </w:divBdr>
        </w:div>
        <w:div w:id="1808474407">
          <w:marLeft w:val="0"/>
          <w:marRight w:val="0"/>
          <w:marTop w:val="0"/>
          <w:marBottom w:val="0"/>
          <w:divBdr>
            <w:top w:val="none" w:sz="0" w:space="0" w:color="auto"/>
            <w:left w:val="none" w:sz="0" w:space="0" w:color="auto"/>
            <w:bottom w:val="none" w:sz="0" w:space="0" w:color="auto"/>
            <w:right w:val="none" w:sz="0" w:space="0" w:color="auto"/>
          </w:divBdr>
        </w:div>
        <w:div w:id="1978412509">
          <w:marLeft w:val="0"/>
          <w:marRight w:val="0"/>
          <w:marTop w:val="0"/>
          <w:marBottom w:val="0"/>
          <w:divBdr>
            <w:top w:val="none" w:sz="0" w:space="0" w:color="auto"/>
            <w:left w:val="none" w:sz="0" w:space="0" w:color="auto"/>
            <w:bottom w:val="none" w:sz="0" w:space="0" w:color="auto"/>
            <w:right w:val="none" w:sz="0" w:space="0" w:color="auto"/>
          </w:divBdr>
        </w:div>
        <w:div w:id="511380333">
          <w:marLeft w:val="0"/>
          <w:marRight w:val="0"/>
          <w:marTop w:val="0"/>
          <w:marBottom w:val="0"/>
          <w:divBdr>
            <w:top w:val="none" w:sz="0" w:space="0" w:color="auto"/>
            <w:left w:val="none" w:sz="0" w:space="0" w:color="auto"/>
            <w:bottom w:val="none" w:sz="0" w:space="0" w:color="auto"/>
            <w:right w:val="none" w:sz="0" w:space="0" w:color="auto"/>
          </w:divBdr>
        </w:div>
        <w:div w:id="1871529322">
          <w:marLeft w:val="0"/>
          <w:marRight w:val="0"/>
          <w:marTop w:val="0"/>
          <w:marBottom w:val="0"/>
          <w:divBdr>
            <w:top w:val="none" w:sz="0" w:space="0" w:color="auto"/>
            <w:left w:val="none" w:sz="0" w:space="0" w:color="auto"/>
            <w:bottom w:val="none" w:sz="0" w:space="0" w:color="auto"/>
            <w:right w:val="none" w:sz="0" w:space="0" w:color="auto"/>
          </w:divBdr>
        </w:div>
        <w:div w:id="132872669">
          <w:marLeft w:val="0"/>
          <w:marRight w:val="0"/>
          <w:marTop w:val="0"/>
          <w:marBottom w:val="0"/>
          <w:divBdr>
            <w:top w:val="none" w:sz="0" w:space="0" w:color="auto"/>
            <w:left w:val="none" w:sz="0" w:space="0" w:color="auto"/>
            <w:bottom w:val="none" w:sz="0" w:space="0" w:color="auto"/>
            <w:right w:val="none" w:sz="0" w:space="0" w:color="auto"/>
          </w:divBdr>
        </w:div>
        <w:div w:id="1276253897">
          <w:marLeft w:val="0"/>
          <w:marRight w:val="0"/>
          <w:marTop w:val="0"/>
          <w:marBottom w:val="0"/>
          <w:divBdr>
            <w:top w:val="none" w:sz="0" w:space="0" w:color="auto"/>
            <w:left w:val="none" w:sz="0" w:space="0" w:color="auto"/>
            <w:bottom w:val="none" w:sz="0" w:space="0" w:color="auto"/>
            <w:right w:val="none" w:sz="0" w:space="0" w:color="auto"/>
          </w:divBdr>
        </w:div>
        <w:div w:id="492451280">
          <w:marLeft w:val="0"/>
          <w:marRight w:val="0"/>
          <w:marTop w:val="0"/>
          <w:marBottom w:val="0"/>
          <w:divBdr>
            <w:top w:val="none" w:sz="0" w:space="0" w:color="auto"/>
            <w:left w:val="none" w:sz="0" w:space="0" w:color="auto"/>
            <w:bottom w:val="none" w:sz="0" w:space="0" w:color="auto"/>
            <w:right w:val="none" w:sz="0" w:space="0" w:color="auto"/>
          </w:divBdr>
        </w:div>
        <w:div w:id="2016492374">
          <w:marLeft w:val="0"/>
          <w:marRight w:val="0"/>
          <w:marTop w:val="0"/>
          <w:marBottom w:val="0"/>
          <w:divBdr>
            <w:top w:val="none" w:sz="0" w:space="0" w:color="auto"/>
            <w:left w:val="none" w:sz="0" w:space="0" w:color="auto"/>
            <w:bottom w:val="none" w:sz="0" w:space="0" w:color="auto"/>
            <w:right w:val="none" w:sz="0" w:space="0" w:color="auto"/>
          </w:divBdr>
        </w:div>
        <w:div w:id="1535000575">
          <w:marLeft w:val="0"/>
          <w:marRight w:val="0"/>
          <w:marTop w:val="0"/>
          <w:marBottom w:val="0"/>
          <w:divBdr>
            <w:top w:val="none" w:sz="0" w:space="0" w:color="auto"/>
            <w:left w:val="none" w:sz="0" w:space="0" w:color="auto"/>
            <w:bottom w:val="none" w:sz="0" w:space="0" w:color="auto"/>
            <w:right w:val="none" w:sz="0" w:space="0" w:color="auto"/>
          </w:divBdr>
        </w:div>
        <w:div w:id="965162575">
          <w:marLeft w:val="0"/>
          <w:marRight w:val="0"/>
          <w:marTop w:val="0"/>
          <w:marBottom w:val="0"/>
          <w:divBdr>
            <w:top w:val="none" w:sz="0" w:space="0" w:color="auto"/>
            <w:left w:val="none" w:sz="0" w:space="0" w:color="auto"/>
            <w:bottom w:val="none" w:sz="0" w:space="0" w:color="auto"/>
            <w:right w:val="none" w:sz="0" w:space="0" w:color="auto"/>
          </w:divBdr>
        </w:div>
        <w:div w:id="528302953">
          <w:marLeft w:val="0"/>
          <w:marRight w:val="0"/>
          <w:marTop w:val="0"/>
          <w:marBottom w:val="0"/>
          <w:divBdr>
            <w:top w:val="none" w:sz="0" w:space="0" w:color="auto"/>
            <w:left w:val="none" w:sz="0" w:space="0" w:color="auto"/>
            <w:bottom w:val="none" w:sz="0" w:space="0" w:color="auto"/>
            <w:right w:val="none" w:sz="0" w:space="0" w:color="auto"/>
          </w:divBdr>
        </w:div>
        <w:div w:id="575818412">
          <w:marLeft w:val="0"/>
          <w:marRight w:val="0"/>
          <w:marTop w:val="0"/>
          <w:marBottom w:val="0"/>
          <w:divBdr>
            <w:top w:val="none" w:sz="0" w:space="0" w:color="auto"/>
            <w:left w:val="none" w:sz="0" w:space="0" w:color="auto"/>
            <w:bottom w:val="none" w:sz="0" w:space="0" w:color="auto"/>
            <w:right w:val="none" w:sz="0" w:space="0" w:color="auto"/>
          </w:divBdr>
        </w:div>
        <w:div w:id="1040518849">
          <w:marLeft w:val="0"/>
          <w:marRight w:val="0"/>
          <w:marTop w:val="0"/>
          <w:marBottom w:val="0"/>
          <w:divBdr>
            <w:top w:val="none" w:sz="0" w:space="0" w:color="auto"/>
            <w:left w:val="none" w:sz="0" w:space="0" w:color="auto"/>
            <w:bottom w:val="none" w:sz="0" w:space="0" w:color="auto"/>
            <w:right w:val="none" w:sz="0" w:space="0" w:color="auto"/>
          </w:divBdr>
        </w:div>
        <w:div w:id="2092123178">
          <w:marLeft w:val="0"/>
          <w:marRight w:val="0"/>
          <w:marTop w:val="0"/>
          <w:marBottom w:val="0"/>
          <w:divBdr>
            <w:top w:val="none" w:sz="0" w:space="0" w:color="auto"/>
            <w:left w:val="none" w:sz="0" w:space="0" w:color="auto"/>
            <w:bottom w:val="none" w:sz="0" w:space="0" w:color="auto"/>
            <w:right w:val="none" w:sz="0" w:space="0" w:color="auto"/>
          </w:divBdr>
        </w:div>
        <w:div w:id="619457236">
          <w:marLeft w:val="0"/>
          <w:marRight w:val="0"/>
          <w:marTop w:val="0"/>
          <w:marBottom w:val="0"/>
          <w:divBdr>
            <w:top w:val="none" w:sz="0" w:space="0" w:color="auto"/>
            <w:left w:val="none" w:sz="0" w:space="0" w:color="auto"/>
            <w:bottom w:val="none" w:sz="0" w:space="0" w:color="auto"/>
            <w:right w:val="none" w:sz="0" w:space="0" w:color="auto"/>
          </w:divBdr>
        </w:div>
        <w:div w:id="398989254">
          <w:marLeft w:val="0"/>
          <w:marRight w:val="0"/>
          <w:marTop w:val="0"/>
          <w:marBottom w:val="0"/>
          <w:divBdr>
            <w:top w:val="none" w:sz="0" w:space="0" w:color="auto"/>
            <w:left w:val="none" w:sz="0" w:space="0" w:color="auto"/>
            <w:bottom w:val="none" w:sz="0" w:space="0" w:color="auto"/>
            <w:right w:val="none" w:sz="0" w:space="0" w:color="auto"/>
          </w:divBdr>
        </w:div>
        <w:div w:id="609314157">
          <w:marLeft w:val="0"/>
          <w:marRight w:val="0"/>
          <w:marTop w:val="0"/>
          <w:marBottom w:val="0"/>
          <w:divBdr>
            <w:top w:val="none" w:sz="0" w:space="0" w:color="auto"/>
            <w:left w:val="none" w:sz="0" w:space="0" w:color="auto"/>
            <w:bottom w:val="none" w:sz="0" w:space="0" w:color="auto"/>
            <w:right w:val="none" w:sz="0" w:space="0" w:color="auto"/>
          </w:divBdr>
        </w:div>
        <w:div w:id="638610200">
          <w:marLeft w:val="0"/>
          <w:marRight w:val="0"/>
          <w:marTop w:val="0"/>
          <w:marBottom w:val="0"/>
          <w:divBdr>
            <w:top w:val="none" w:sz="0" w:space="0" w:color="auto"/>
            <w:left w:val="none" w:sz="0" w:space="0" w:color="auto"/>
            <w:bottom w:val="none" w:sz="0" w:space="0" w:color="auto"/>
            <w:right w:val="none" w:sz="0" w:space="0" w:color="auto"/>
          </w:divBdr>
        </w:div>
        <w:div w:id="455217044">
          <w:marLeft w:val="0"/>
          <w:marRight w:val="0"/>
          <w:marTop w:val="0"/>
          <w:marBottom w:val="0"/>
          <w:divBdr>
            <w:top w:val="none" w:sz="0" w:space="0" w:color="auto"/>
            <w:left w:val="none" w:sz="0" w:space="0" w:color="auto"/>
            <w:bottom w:val="none" w:sz="0" w:space="0" w:color="auto"/>
            <w:right w:val="none" w:sz="0" w:space="0" w:color="auto"/>
          </w:divBdr>
        </w:div>
        <w:div w:id="787550593">
          <w:marLeft w:val="0"/>
          <w:marRight w:val="0"/>
          <w:marTop w:val="0"/>
          <w:marBottom w:val="0"/>
          <w:divBdr>
            <w:top w:val="none" w:sz="0" w:space="0" w:color="auto"/>
            <w:left w:val="none" w:sz="0" w:space="0" w:color="auto"/>
            <w:bottom w:val="none" w:sz="0" w:space="0" w:color="auto"/>
            <w:right w:val="none" w:sz="0" w:space="0" w:color="auto"/>
          </w:divBdr>
        </w:div>
        <w:div w:id="516045398">
          <w:marLeft w:val="0"/>
          <w:marRight w:val="0"/>
          <w:marTop w:val="0"/>
          <w:marBottom w:val="0"/>
          <w:divBdr>
            <w:top w:val="none" w:sz="0" w:space="0" w:color="auto"/>
            <w:left w:val="none" w:sz="0" w:space="0" w:color="auto"/>
            <w:bottom w:val="none" w:sz="0" w:space="0" w:color="auto"/>
            <w:right w:val="none" w:sz="0" w:space="0" w:color="auto"/>
          </w:divBdr>
        </w:div>
        <w:div w:id="319698676">
          <w:marLeft w:val="0"/>
          <w:marRight w:val="0"/>
          <w:marTop w:val="0"/>
          <w:marBottom w:val="0"/>
          <w:divBdr>
            <w:top w:val="none" w:sz="0" w:space="0" w:color="auto"/>
            <w:left w:val="none" w:sz="0" w:space="0" w:color="auto"/>
            <w:bottom w:val="none" w:sz="0" w:space="0" w:color="auto"/>
            <w:right w:val="none" w:sz="0" w:space="0" w:color="auto"/>
          </w:divBdr>
        </w:div>
        <w:div w:id="1048187349">
          <w:marLeft w:val="0"/>
          <w:marRight w:val="0"/>
          <w:marTop w:val="0"/>
          <w:marBottom w:val="0"/>
          <w:divBdr>
            <w:top w:val="none" w:sz="0" w:space="0" w:color="auto"/>
            <w:left w:val="none" w:sz="0" w:space="0" w:color="auto"/>
            <w:bottom w:val="none" w:sz="0" w:space="0" w:color="auto"/>
            <w:right w:val="none" w:sz="0" w:space="0" w:color="auto"/>
          </w:divBdr>
        </w:div>
        <w:div w:id="541097246">
          <w:marLeft w:val="0"/>
          <w:marRight w:val="0"/>
          <w:marTop w:val="0"/>
          <w:marBottom w:val="0"/>
          <w:divBdr>
            <w:top w:val="none" w:sz="0" w:space="0" w:color="auto"/>
            <w:left w:val="none" w:sz="0" w:space="0" w:color="auto"/>
            <w:bottom w:val="none" w:sz="0" w:space="0" w:color="auto"/>
            <w:right w:val="none" w:sz="0" w:space="0" w:color="auto"/>
          </w:divBdr>
        </w:div>
      </w:divsChild>
    </w:div>
    <w:div w:id="359860418">
      <w:bodyDiv w:val="1"/>
      <w:marLeft w:val="0"/>
      <w:marRight w:val="0"/>
      <w:marTop w:val="0"/>
      <w:marBottom w:val="0"/>
      <w:divBdr>
        <w:top w:val="none" w:sz="0" w:space="0" w:color="auto"/>
        <w:left w:val="none" w:sz="0" w:space="0" w:color="auto"/>
        <w:bottom w:val="none" w:sz="0" w:space="0" w:color="auto"/>
        <w:right w:val="none" w:sz="0" w:space="0" w:color="auto"/>
      </w:divBdr>
      <w:divsChild>
        <w:div w:id="1656184601">
          <w:marLeft w:val="0"/>
          <w:marRight w:val="0"/>
          <w:marTop w:val="0"/>
          <w:marBottom w:val="0"/>
          <w:divBdr>
            <w:top w:val="none" w:sz="0" w:space="0" w:color="auto"/>
            <w:left w:val="none" w:sz="0" w:space="0" w:color="auto"/>
            <w:bottom w:val="none" w:sz="0" w:space="0" w:color="auto"/>
            <w:right w:val="none" w:sz="0" w:space="0" w:color="auto"/>
          </w:divBdr>
        </w:div>
        <w:div w:id="1430856544">
          <w:marLeft w:val="0"/>
          <w:marRight w:val="0"/>
          <w:marTop w:val="0"/>
          <w:marBottom w:val="0"/>
          <w:divBdr>
            <w:top w:val="none" w:sz="0" w:space="0" w:color="auto"/>
            <w:left w:val="none" w:sz="0" w:space="0" w:color="auto"/>
            <w:bottom w:val="none" w:sz="0" w:space="0" w:color="auto"/>
            <w:right w:val="none" w:sz="0" w:space="0" w:color="auto"/>
          </w:divBdr>
        </w:div>
        <w:div w:id="676661696">
          <w:marLeft w:val="0"/>
          <w:marRight w:val="0"/>
          <w:marTop w:val="0"/>
          <w:marBottom w:val="0"/>
          <w:divBdr>
            <w:top w:val="none" w:sz="0" w:space="0" w:color="auto"/>
            <w:left w:val="none" w:sz="0" w:space="0" w:color="auto"/>
            <w:bottom w:val="none" w:sz="0" w:space="0" w:color="auto"/>
            <w:right w:val="none" w:sz="0" w:space="0" w:color="auto"/>
          </w:divBdr>
        </w:div>
        <w:div w:id="48765780">
          <w:marLeft w:val="0"/>
          <w:marRight w:val="0"/>
          <w:marTop w:val="0"/>
          <w:marBottom w:val="0"/>
          <w:divBdr>
            <w:top w:val="none" w:sz="0" w:space="0" w:color="auto"/>
            <w:left w:val="none" w:sz="0" w:space="0" w:color="auto"/>
            <w:bottom w:val="none" w:sz="0" w:space="0" w:color="auto"/>
            <w:right w:val="none" w:sz="0" w:space="0" w:color="auto"/>
          </w:divBdr>
        </w:div>
        <w:div w:id="1731726519">
          <w:marLeft w:val="0"/>
          <w:marRight w:val="0"/>
          <w:marTop w:val="0"/>
          <w:marBottom w:val="0"/>
          <w:divBdr>
            <w:top w:val="none" w:sz="0" w:space="0" w:color="auto"/>
            <w:left w:val="none" w:sz="0" w:space="0" w:color="auto"/>
            <w:bottom w:val="none" w:sz="0" w:space="0" w:color="auto"/>
            <w:right w:val="none" w:sz="0" w:space="0" w:color="auto"/>
          </w:divBdr>
        </w:div>
        <w:div w:id="1278685476">
          <w:marLeft w:val="0"/>
          <w:marRight w:val="0"/>
          <w:marTop w:val="0"/>
          <w:marBottom w:val="0"/>
          <w:divBdr>
            <w:top w:val="none" w:sz="0" w:space="0" w:color="auto"/>
            <w:left w:val="none" w:sz="0" w:space="0" w:color="auto"/>
            <w:bottom w:val="none" w:sz="0" w:space="0" w:color="auto"/>
            <w:right w:val="none" w:sz="0" w:space="0" w:color="auto"/>
          </w:divBdr>
        </w:div>
        <w:div w:id="971908382">
          <w:marLeft w:val="0"/>
          <w:marRight w:val="0"/>
          <w:marTop w:val="0"/>
          <w:marBottom w:val="0"/>
          <w:divBdr>
            <w:top w:val="none" w:sz="0" w:space="0" w:color="auto"/>
            <w:left w:val="none" w:sz="0" w:space="0" w:color="auto"/>
            <w:bottom w:val="none" w:sz="0" w:space="0" w:color="auto"/>
            <w:right w:val="none" w:sz="0" w:space="0" w:color="auto"/>
          </w:divBdr>
        </w:div>
        <w:div w:id="79449357">
          <w:marLeft w:val="0"/>
          <w:marRight w:val="0"/>
          <w:marTop w:val="0"/>
          <w:marBottom w:val="0"/>
          <w:divBdr>
            <w:top w:val="none" w:sz="0" w:space="0" w:color="auto"/>
            <w:left w:val="none" w:sz="0" w:space="0" w:color="auto"/>
            <w:bottom w:val="none" w:sz="0" w:space="0" w:color="auto"/>
            <w:right w:val="none" w:sz="0" w:space="0" w:color="auto"/>
          </w:divBdr>
        </w:div>
        <w:div w:id="435365230">
          <w:marLeft w:val="0"/>
          <w:marRight w:val="0"/>
          <w:marTop w:val="0"/>
          <w:marBottom w:val="0"/>
          <w:divBdr>
            <w:top w:val="none" w:sz="0" w:space="0" w:color="auto"/>
            <w:left w:val="none" w:sz="0" w:space="0" w:color="auto"/>
            <w:bottom w:val="none" w:sz="0" w:space="0" w:color="auto"/>
            <w:right w:val="none" w:sz="0" w:space="0" w:color="auto"/>
          </w:divBdr>
        </w:div>
        <w:div w:id="2009867300">
          <w:marLeft w:val="0"/>
          <w:marRight w:val="0"/>
          <w:marTop w:val="0"/>
          <w:marBottom w:val="0"/>
          <w:divBdr>
            <w:top w:val="none" w:sz="0" w:space="0" w:color="auto"/>
            <w:left w:val="none" w:sz="0" w:space="0" w:color="auto"/>
            <w:bottom w:val="none" w:sz="0" w:space="0" w:color="auto"/>
            <w:right w:val="none" w:sz="0" w:space="0" w:color="auto"/>
          </w:divBdr>
        </w:div>
        <w:div w:id="109788380">
          <w:marLeft w:val="0"/>
          <w:marRight w:val="0"/>
          <w:marTop w:val="0"/>
          <w:marBottom w:val="0"/>
          <w:divBdr>
            <w:top w:val="none" w:sz="0" w:space="0" w:color="auto"/>
            <w:left w:val="none" w:sz="0" w:space="0" w:color="auto"/>
            <w:bottom w:val="none" w:sz="0" w:space="0" w:color="auto"/>
            <w:right w:val="none" w:sz="0" w:space="0" w:color="auto"/>
          </w:divBdr>
        </w:div>
        <w:div w:id="1571309930">
          <w:marLeft w:val="0"/>
          <w:marRight w:val="0"/>
          <w:marTop w:val="0"/>
          <w:marBottom w:val="0"/>
          <w:divBdr>
            <w:top w:val="none" w:sz="0" w:space="0" w:color="auto"/>
            <w:left w:val="none" w:sz="0" w:space="0" w:color="auto"/>
            <w:bottom w:val="none" w:sz="0" w:space="0" w:color="auto"/>
            <w:right w:val="none" w:sz="0" w:space="0" w:color="auto"/>
          </w:divBdr>
        </w:div>
        <w:div w:id="196626831">
          <w:marLeft w:val="0"/>
          <w:marRight w:val="0"/>
          <w:marTop w:val="0"/>
          <w:marBottom w:val="0"/>
          <w:divBdr>
            <w:top w:val="none" w:sz="0" w:space="0" w:color="auto"/>
            <w:left w:val="none" w:sz="0" w:space="0" w:color="auto"/>
            <w:bottom w:val="none" w:sz="0" w:space="0" w:color="auto"/>
            <w:right w:val="none" w:sz="0" w:space="0" w:color="auto"/>
          </w:divBdr>
        </w:div>
        <w:div w:id="308367933">
          <w:marLeft w:val="0"/>
          <w:marRight w:val="0"/>
          <w:marTop w:val="0"/>
          <w:marBottom w:val="0"/>
          <w:divBdr>
            <w:top w:val="none" w:sz="0" w:space="0" w:color="auto"/>
            <w:left w:val="none" w:sz="0" w:space="0" w:color="auto"/>
            <w:bottom w:val="none" w:sz="0" w:space="0" w:color="auto"/>
            <w:right w:val="none" w:sz="0" w:space="0" w:color="auto"/>
          </w:divBdr>
        </w:div>
        <w:div w:id="254095844">
          <w:marLeft w:val="0"/>
          <w:marRight w:val="0"/>
          <w:marTop w:val="0"/>
          <w:marBottom w:val="0"/>
          <w:divBdr>
            <w:top w:val="none" w:sz="0" w:space="0" w:color="auto"/>
            <w:left w:val="none" w:sz="0" w:space="0" w:color="auto"/>
            <w:bottom w:val="none" w:sz="0" w:space="0" w:color="auto"/>
            <w:right w:val="none" w:sz="0" w:space="0" w:color="auto"/>
          </w:divBdr>
        </w:div>
        <w:div w:id="2128425480">
          <w:marLeft w:val="0"/>
          <w:marRight w:val="0"/>
          <w:marTop w:val="0"/>
          <w:marBottom w:val="0"/>
          <w:divBdr>
            <w:top w:val="none" w:sz="0" w:space="0" w:color="auto"/>
            <w:left w:val="none" w:sz="0" w:space="0" w:color="auto"/>
            <w:bottom w:val="none" w:sz="0" w:space="0" w:color="auto"/>
            <w:right w:val="none" w:sz="0" w:space="0" w:color="auto"/>
          </w:divBdr>
        </w:div>
        <w:div w:id="1904439891">
          <w:marLeft w:val="0"/>
          <w:marRight w:val="0"/>
          <w:marTop w:val="0"/>
          <w:marBottom w:val="0"/>
          <w:divBdr>
            <w:top w:val="none" w:sz="0" w:space="0" w:color="auto"/>
            <w:left w:val="none" w:sz="0" w:space="0" w:color="auto"/>
            <w:bottom w:val="none" w:sz="0" w:space="0" w:color="auto"/>
            <w:right w:val="none" w:sz="0" w:space="0" w:color="auto"/>
          </w:divBdr>
        </w:div>
        <w:div w:id="1917859564">
          <w:marLeft w:val="0"/>
          <w:marRight w:val="0"/>
          <w:marTop w:val="0"/>
          <w:marBottom w:val="0"/>
          <w:divBdr>
            <w:top w:val="none" w:sz="0" w:space="0" w:color="auto"/>
            <w:left w:val="none" w:sz="0" w:space="0" w:color="auto"/>
            <w:bottom w:val="none" w:sz="0" w:space="0" w:color="auto"/>
            <w:right w:val="none" w:sz="0" w:space="0" w:color="auto"/>
          </w:divBdr>
        </w:div>
        <w:div w:id="43676708">
          <w:marLeft w:val="0"/>
          <w:marRight w:val="0"/>
          <w:marTop w:val="0"/>
          <w:marBottom w:val="0"/>
          <w:divBdr>
            <w:top w:val="none" w:sz="0" w:space="0" w:color="auto"/>
            <w:left w:val="none" w:sz="0" w:space="0" w:color="auto"/>
            <w:bottom w:val="none" w:sz="0" w:space="0" w:color="auto"/>
            <w:right w:val="none" w:sz="0" w:space="0" w:color="auto"/>
          </w:divBdr>
        </w:div>
        <w:div w:id="818031889">
          <w:marLeft w:val="0"/>
          <w:marRight w:val="0"/>
          <w:marTop w:val="0"/>
          <w:marBottom w:val="0"/>
          <w:divBdr>
            <w:top w:val="none" w:sz="0" w:space="0" w:color="auto"/>
            <w:left w:val="none" w:sz="0" w:space="0" w:color="auto"/>
            <w:bottom w:val="none" w:sz="0" w:space="0" w:color="auto"/>
            <w:right w:val="none" w:sz="0" w:space="0" w:color="auto"/>
          </w:divBdr>
        </w:div>
        <w:div w:id="1900746296">
          <w:marLeft w:val="0"/>
          <w:marRight w:val="0"/>
          <w:marTop w:val="0"/>
          <w:marBottom w:val="0"/>
          <w:divBdr>
            <w:top w:val="none" w:sz="0" w:space="0" w:color="auto"/>
            <w:left w:val="none" w:sz="0" w:space="0" w:color="auto"/>
            <w:bottom w:val="none" w:sz="0" w:space="0" w:color="auto"/>
            <w:right w:val="none" w:sz="0" w:space="0" w:color="auto"/>
          </w:divBdr>
        </w:div>
        <w:div w:id="1792826171">
          <w:marLeft w:val="0"/>
          <w:marRight w:val="0"/>
          <w:marTop w:val="0"/>
          <w:marBottom w:val="0"/>
          <w:divBdr>
            <w:top w:val="none" w:sz="0" w:space="0" w:color="auto"/>
            <w:left w:val="none" w:sz="0" w:space="0" w:color="auto"/>
            <w:bottom w:val="none" w:sz="0" w:space="0" w:color="auto"/>
            <w:right w:val="none" w:sz="0" w:space="0" w:color="auto"/>
          </w:divBdr>
        </w:div>
        <w:div w:id="378630640">
          <w:marLeft w:val="0"/>
          <w:marRight w:val="0"/>
          <w:marTop w:val="0"/>
          <w:marBottom w:val="0"/>
          <w:divBdr>
            <w:top w:val="none" w:sz="0" w:space="0" w:color="auto"/>
            <w:left w:val="none" w:sz="0" w:space="0" w:color="auto"/>
            <w:bottom w:val="none" w:sz="0" w:space="0" w:color="auto"/>
            <w:right w:val="none" w:sz="0" w:space="0" w:color="auto"/>
          </w:divBdr>
        </w:div>
        <w:div w:id="560747131">
          <w:marLeft w:val="0"/>
          <w:marRight w:val="0"/>
          <w:marTop w:val="0"/>
          <w:marBottom w:val="0"/>
          <w:divBdr>
            <w:top w:val="none" w:sz="0" w:space="0" w:color="auto"/>
            <w:left w:val="none" w:sz="0" w:space="0" w:color="auto"/>
            <w:bottom w:val="none" w:sz="0" w:space="0" w:color="auto"/>
            <w:right w:val="none" w:sz="0" w:space="0" w:color="auto"/>
          </w:divBdr>
        </w:div>
        <w:div w:id="1422872295">
          <w:marLeft w:val="0"/>
          <w:marRight w:val="0"/>
          <w:marTop w:val="0"/>
          <w:marBottom w:val="0"/>
          <w:divBdr>
            <w:top w:val="none" w:sz="0" w:space="0" w:color="auto"/>
            <w:left w:val="none" w:sz="0" w:space="0" w:color="auto"/>
            <w:bottom w:val="none" w:sz="0" w:space="0" w:color="auto"/>
            <w:right w:val="none" w:sz="0" w:space="0" w:color="auto"/>
          </w:divBdr>
        </w:div>
        <w:div w:id="199783845">
          <w:marLeft w:val="0"/>
          <w:marRight w:val="0"/>
          <w:marTop w:val="0"/>
          <w:marBottom w:val="0"/>
          <w:divBdr>
            <w:top w:val="none" w:sz="0" w:space="0" w:color="auto"/>
            <w:left w:val="none" w:sz="0" w:space="0" w:color="auto"/>
            <w:bottom w:val="none" w:sz="0" w:space="0" w:color="auto"/>
            <w:right w:val="none" w:sz="0" w:space="0" w:color="auto"/>
          </w:divBdr>
        </w:div>
        <w:div w:id="1680348003">
          <w:marLeft w:val="0"/>
          <w:marRight w:val="0"/>
          <w:marTop w:val="0"/>
          <w:marBottom w:val="0"/>
          <w:divBdr>
            <w:top w:val="none" w:sz="0" w:space="0" w:color="auto"/>
            <w:left w:val="none" w:sz="0" w:space="0" w:color="auto"/>
            <w:bottom w:val="none" w:sz="0" w:space="0" w:color="auto"/>
            <w:right w:val="none" w:sz="0" w:space="0" w:color="auto"/>
          </w:divBdr>
        </w:div>
        <w:div w:id="1365907874">
          <w:marLeft w:val="0"/>
          <w:marRight w:val="0"/>
          <w:marTop w:val="0"/>
          <w:marBottom w:val="0"/>
          <w:divBdr>
            <w:top w:val="none" w:sz="0" w:space="0" w:color="auto"/>
            <w:left w:val="none" w:sz="0" w:space="0" w:color="auto"/>
            <w:bottom w:val="none" w:sz="0" w:space="0" w:color="auto"/>
            <w:right w:val="none" w:sz="0" w:space="0" w:color="auto"/>
          </w:divBdr>
        </w:div>
        <w:div w:id="1706522741">
          <w:marLeft w:val="0"/>
          <w:marRight w:val="0"/>
          <w:marTop w:val="0"/>
          <w:marBottom w:val="0"/>
          <w:divBdr>
            <w:top w:val="none" w:sz="0" w:space="0" w:color="auto"/>
            <w:left w:val="none" w:sz="0" w:space="0" w:color="auto"/>
            <w:bottom w:val="none" w:sz="0" w:space="0" w:color="auto"/>
            <w:right w:val="none" w:sz="0" w:space="0" w:color="auto"/>
          </w:divBdr>
        </w:div>
        <w:div w:id="993485683">
          <w:marLeft w:val="0"/>
          <w:marRight w:val="0"/>
          <w:marTop w:val="0"/>
          <w:marBottom w:val="0"/>
          <w:divBdr>
            <w:top w:val="none" w:sz="0" w:space="0" w:color="auto"/>
            <w:left w:val="none" w:sz="0" w:space="0" w:color="auto"/>
            <w:bottom w:val="none" w:sz="0" w:space="0" w:color="auto"/>
            <w:right w:val="none" w:sz="0" w:space="0" w:color="auto"/>
          </w:divBdr>
        </w:div>
        <w:div w:id="1412432628">
          <w:marLeft w:val="0"/>
          <w:marRight w:val="0"/>
          <w:marTop w:val="0"/>
          <w:marBottom w:val="0"/>
          <w:divBdr>
            <w:top w:val="none" w:sz="0" w:space="0" w:color="auto"/>
            <w:left w:val="none" w:sz="0" w:space="0" w:color="auto"/>
            <w:bottom w:val="none" w:sz="0" w:space="0" w:color="auto"/>
            <w:right w:val="none" w:sz="0" w:space="0" w:color="auto"/>
          </w:divBdr>
        </w:div>
        <w:div w:id="1575433466">
          <w:marLeft w:val="0"/>
          <w:marRight w:val="0"/>
          <w:marTop w:val="0"/>
          <w:marBottom w:val="0"/>
          <w:divBdr>
            <w:top w:val="none" w:sz="0" w:space="0" w:color="auto"/>
            <w:left w:val="none" w:sz="0" w:space="0" w:color="auto"/>
            <w:bottom w:val="none" w:sz="0" w:space="0" w:color="auto"/>
            <w:right w:val="none" w:sz="0" w:space="0" w:color="auto"/>
          </w:divBdr>
        </w:div>
        <w:div w:id="2027443582">
          <w:marLeft w:val="0"/>
          <w:marRight w:val="0"/>
          <w:marTop w:val="0"/>
          <w:marBottom w:val="0"/>
          <w:divBdr>
            <w:top w:val="none" w:sz="0" w:space="0" w:color="auto"/>
            <w:left w:val="none" w:sz="0" w:space="0" w:color="auto"/>
            <w:bottom w:val="none" w:sz="0" w:space="0" w:color="auto"/>
            <w:right w:val="none" w:sz="0" w:space="0" w:color="auto"/>
          </w:divBdr>
        </w:div>
        <w:div w:id="1942300942">
          <w:marLeft w:val="0"/>
          <w:marRight w:val="0"/>
          <w:marTop w:val="0"/>
          <w:marBottom w:val="0"/>
          <w:divBdr>
            <w:top w:val="none" w:sz="0" w:space="0" w:color="auto"/>
            <w:left w:val="none" w:sz="0" w:space="0" w:color="auto"/>
            <w:bottom w:val="none" w:sz="0" w:space="0" w:color="auto"/>
            <w:right w:val="none" w:sz="0" w:space="0" w:color="auto"/>
          </w:divBdr>
        </w:div>
        <w:div w:id="599996026">
          <w:marLeft w:val="0"/>
          <w:marRight w:val="0"/>
          <w:marTop w:val="0"/>
          <w:marBottom w:val="0"/>
          <w:divBdr>
            <w:top w:val="none" w:sz="0" w:space="0" w:color="auto"/>
            <w:left w:val="none" w:sz="0" w:space="0" w:color="auto"/>
            <w:bottom w:val="none" w:sz="0" w:space="0" w:color="auto"/>
            <w:right w:val="none" w:sz="0" w:space="0" w:color="auto"/>
          </w:divBdr>
        </w:div>
        <w:div w:id="2134788335">
          <w:marLeft w:val="0"/>
          <w:marRight w:val="0"/>
          <w:marTop w:val="0"/>
          <w:marBottom w:val="0"/>
          <w:divBdr>
            <w:top w:val="none" w:sz="0" w:space="0" w:color="auto"/>
            <w:left w:val="none" w:sz="0" w:space="0" w:color="auto"/>
            <w:bottom w:val="none" w:sz="0" w:space="0" w:color="auto"/>
            <w:right w:val="none" w:sz="0" w:space="0" w:color="auto"/>
          </w:divBdr>
        </w:div>
        <w:div w:id="420175843">
          <w:marLeft w:val="0"/>
          <w:marRight w:val="0"/>
          <w:marTop w:val="0"/>
          <w:marBottom w:val="0"/>
          <w:divBdr>
            <w:top w:val="none" w:sz="0" w:space="0" w:color="auto"/>
            <w:left w:val="none" w:sz="0" w:space="0" w:color="auto"/>
            <w:bottom w:val="none" w:sz="0" w:space="0" w:color="auto"/>
            <w:right w:val="none" w:sz="0" w:space="0" w:color="auto"/>
          </w:divBdr>
        </w:div>
        <w:div w:id="693844983">
          <w:marLeft w:val="0"/>
          <w:marRight w:val="0"/>
          <w:marTop w:val="0"/>
          <w:marBottom w:val="0"/>
          <w:divBdr>
            <w:top w:val="none" w:sz="0" w:space="0" w:color="auto"/>
            <w:left w:val="none" w:sz="0" w:space="0" w:color="auto"/>
            <w:bottom w:val="none" w:sz="0" w:space="0" w:color="auto"/>
            <w:right w:val="none" w:sz="0" w:space="0" w:color="auto"/>
          </w:divBdr>
        </w:div>
        <w:div w:id="2074085654">
          <w:marLeft w:val="0"/>
          <w:marRight w:val="0"/>
          <w:marTop w:val="0"/>
          <w:marBottom w:val="0"/>
          <w:divBdr>
            <w:top w:val="none" w:sz="0" w:space="0" w:color="auto"/>
            <w:left w:val="none" w:sz="0" w:space="0" w:color="auto"/>
            <w:bottom w:val="none" w:sz="0" w:space="0" w:color="auto"/>
            <w:right w:val="none" w:sz="0" w:space="0" w:color="auto"/>
          </w:divBdr>
        </w:div>
        <w:div w:id="699477766">
          <w:marLeft w:val="0"/>
          <w:marRight w:val="0"/>
          <w:marTop w:val="0"/>
          <w:marBottom w:val="0"/>
          <w:divBdr>
            <w:top w:val="none" w:sz="0" w:space="0" w:color="auto"/>
            <w:left w:val="none" w:sz="0" w:space="0" w:color="auto"/>
            <w:bottom w:val="none" w:sz="0" w:space="0" w:color="auto"/>
            <w:right w:val="none" w:sz="0" w:space="0" w:color="auto"/>
          </w:divBdr>
        </w:div>
        <w:div w:id="70546101">
          <w:marLeft w:val="0"/>
          <w:marRight w:val="0"/>
          <w:marTop w:val="0"/>
          <w:marBottom w:val="0"/>
          <w:divBdr>
            <w:top w:val="none" w:sz="0" w:space="0" w:color="auto"/>
            <w:left w:val="none" w:sz="0" w:space="0" w:color="auto"/>
            <w:bottom w:val="none" w:sz="0" w:space="0" w:color="auto"/>
            <w:right w:val="none" w:sz="0" w:space="0" w:color="auto"/>
          </w:divBdr>
        </w:div>
        <w:div w:id="1104879978">
          <w:marLeft w:val="0"/>
          <w:marRight w:val="0"/>
          <w:marTop w:val="0"/>
          <w:marBottom w:val="0"/>
          <w:divBdr>
            <w:top w:val="none" w:sz="0" w:space="0" w:color="auto"/>
            <w:left w:val="none" w:sz="0" w:space="0" w:color="auto"/>
            <w:bottom w:val="none" w:sz="0" w:space="0" w:color="auto"/>
            <w:right w:val="none" w:sz="0" w:space="0" w:color="auto"/>
          </w:divBdr>
        </w:div>
        <w:div w:id="1776242052">
          <w:marLeft w:val="0"/>
          <w:marRight w:val="0"/>
          <w:marTop w:val="0"/>
          <w:marBottom w:val="0"/>
          <w:divBdr>
            <w:top w:val="none" w:sz="0" w:space="0" w:color="auto"/>
            <w:left w:val="none" w:sz="0" w:space="0" w:color="auto"/>
            <w:bottom w:val="none" w:sz="0" w:space="0" w:color="auto"/>
            <w:right w:val="none" w:sz="0" w:space="0" w:color="auto"/>
          </w:divBdr>
        </w:div>
        <w:div w:id="1472596296">
          <w:marLeft w:val="0"/>
          <w:marRight w:val="0"/>
          <w:marTop w:val="0"/>
          <w:marBottom w:val="0"/>
          <w:divBdr>
            <w:top w:val="none" w:sz="0" w:space="0" w:color="auto"/>
            <w:left w:val="none" w:sz="0" w:space="0" w:color="auto"/>
            <w:bottom w:val="none" w:sz="0" w:space="0" w:color="auto"/>
            <w:right w:val="none" w:sz="0" w:space="0" w:color="auto"/>
          </w:divBdr>
        </w:div>
        <w:div w:id="207843854">
          <w:marLeft w:val="0"/>
          <w:marRight w:val="0"/>
          <w:marTop w:val="0"/>
          <w:marBottom w:val="0"/>
          <w:divBdr>
            <w:top w:val="none" w:sz="0" w:space="0" w:color="auto"/>
            <w:left w:val="none" w:sz="0" w:space="0" w:color="auto"/>
            <w:bottom w:val="none" w:sz="0" w:space="0" w:color="auto"/>
            <w:right w:val="none" w:sz="0" w:space="0" w:color="auto"/>
          </w:divBdr>
        </w:div>
        <w:div w:id="550459253">
          <w:marLeft w:val="0"/>
          <w:marRight w:val="0"/>
          <w:marTop w:val="0"/>
          <w:marBottom w:val="0"/>
          <w:divBdr>
            <w:top w:val="none" w:sz="0" w:space="0" w:color="auto"/>
            <w:left w:val="none" w:sz="0" w:space="0" w:color="auto"/>
            <w:bottom w:val="none" w:sz="0" w:space="0" w:color="auto"/>
            <w:right w:val="none" w:sz="0" w:space="0" w:color="auto"/>
          </w:divBdr>
        </w:div>
        <w:div w:id="1443916705">
          <w:marLeft w:val="0"/>
          <w:marRight w:val="0"/>
          <w:marTop w:val="0"/>
          <w:marBottom w:val="0"/>
          <w:divBdr>
            <w:top w:val="none" w:sz="0" w:space="0" w:color="auto"/>
            <w:left w:val="none" w:sz="0" w:space="0" w:color="auto"/>
            <w:bottom w:val="none" w:sz="0" w:space="0" w:color="auto"/>
            <w:right w:val="none" w:sz="0" w:space="0" w:color="auto"/>
          </w:divBdr>
        </w:div>
        <w:div w:id="402795538">
          <w:marLeft w:val="0"/>
          <w:marRight w:val="0"/>
          <w:marTop w:val="0"/>
          <w:marBottom w:val="0"/>
          <w:divBdr>
            <w:top w:val="none" w:sz="0" w:space="0" w:color="auto"/>
            <w:left w:val="none" w:sz="0" w:space="0" w:color="auto"/>
            <w:bottom w:val="none" w:sz="0" w:space="0" w:color="auto"/>
            <w:right w:val="none" w:sz="0" w:space="0" w:color="auto"/>
          </w:divBdr>
        </w:div>
        <w:div w:id="996376190">
          <w:marLeft w:val="0"/>
          <w:marRight w:val="0"/>
          <w:marTop w:val="0"/>
          <w:marBottom w:val="0"/>
          <w:divBdr>
            <w:top w:val="none" w:sz="0" w:space="0" w:color="auto"/>
            <w:left w:val="none" w:sz="0" w:space="0" w:color="auto"/>
            <w:bottom w:val="none" w:sz="0" w:space="0" w:color="auto"/>
            <w:right w:val="none" w:sz="0" w:space="0" w:color="auto"/>
          </w:divBdr>
        </w:div>
        <w:div w:id="1658874642">
          <w:marLeft w:val="0"/>
          <w:marRight w:val="0"/>
          <w:marTop w:val="0"/>
          <w:marBottom w:val="0"/>
          <w:divBdr>
            <w:top w:val="none" w:sz="0" w:space="0" w:color="auto"/>
            <w:left w:val="none" w:sz="0" w:space="0" w:color="auto"/>
            <w:bottom w:val="none" w:sz="0" w:space="0" w:color="auto"/>
            <w:right w:val="none" w:sz="0" w:space="0" w:color="auto"/>
          </w:divBdr>
        </w:div>
        <w:div w:id="1261335911">
          <w:marLeft w:val="0"/>
          <w:marRight w:val="0"/>
          <w:marTop w:val="0"/>
          <w:marBottom w:val="0"/>
          <w:divBdr>
            <w:top w:val="none" w:sz="0" w:space="0" w:color="auto"/>
            <w:left w:val="none" w:sz="0" w:space="0" w:color="auto"/>
            <w:bottom w:val="none" w:sz="0" w:space="0" w:color="auto"/>
            <w:right w:val="none" w:sz="0" w:space="0" w:color="auto"/>
          </w:divBdr>
        </w:div>
      </w:divsChild>
    </w:div>
    <w:div w:id="376859435">
      <w:bodyDiv w:val="1"/>
      <w:marLeft w:val="0"/>
      <w:marRight w:val="0"/>
      <w:marTop w:val="0"/>
      <w:marBottom w:val="0"/>
      <w:divBdr>
        <w:top w:val="none" w:sz="0" w:space="0" w:color="auto"/>
        <w:left w:val="none" w:sz="0" w:space="0" w:color="auto"/>
        <w:bottom w:val="none" w:sz="0" w:space="0" w:color="auto"/>
        <w:right w:val="none" w:sz="0" w:space="0" w:color="auto"/>
      </w:divBdr>
      <w:divsChild>
        <w:div w:id="897545608">
          <w:marLeft w:val="0"/>
          <w:marRight w:val="0"/>
          <w:marTop w:val="0"/>
          <w:marBottom w:val="0"/>
          <w:divBdr>
            <w:top w:val="none" w:sz="0" w:space="0" w:color="auto"/>
            <w:left w:val="none" w:sz="0" w:space="0" w:color="auto"/>
            <w:bottom w:val="none" w:sz="0" w:space="0" w:color="auto"/>
            <w:right w:val="none" w:sz="0" w:space="0" w:color="auto"/>
          </w:divBdr>
        </w:div>
        <w:div w:id="295456896">
          <w:marLeft w:val="0"/>
          <w:marRight w:val="0"/>
          <w:marTop w:val="0"/>
          <w:marBottom w:val="0"/>
          <w:divBdr>
            <w:top w:val="none" w:sz="0" w:space="0" w:color="auto"/>
            <w:left w:val="none" w:sz="0" w:space="0" w:color="auto"/>
            <w:bottom w:val="none" w:sz="0" w:space="0" w:color="auto"/>
            <w:right w:val="none" w:sz="0" w:space="0" w:color="auto"/>
          </w:divBdr>
        </w:div>
        <w:div w:id="1366246397">
          <w:marLeft w:val="0"/>
          <w:marRight w:val="0"/>
          <w:marTop w:val="0"/>
          <w:marBottom w:val="0"/>
          <w:divBdr>
            <w:top w:val="none" w:sz="0" w:space="0" w:color="auto"/>
            <w:left w:val="none" w:sz="0" w:space="0" w:color="auto"/>
            <w:bottom w:val="none" w:sz="0" w:space="0" w:color="auto"/>
            <w:right w:val="none" w:sz="0" w:space="0" w:color="auto"/>
          </w:divBdr>
        </w:div>
        <w:div w:id="1673947770">
          <w:marLeft w:val="0"/>
          <w:marRight w:val="0"/>
          <w:marTop w:val="0"/>
          <w:marBottom w:val="0"/>
          <w:divBdr>
            <w:top w:val="none" w:sz="0" w:space="0" w:color="auto"/>
            <w:left w:val="none" w:sz="0" w:space="0" w:color="auto"/>
            <w:bottom w:val="none" w:sz="0" w:space="0" w:color="auto"/>
            <w:right w:val="none" w:sz="0" w:space="0" w:color="auto"/>
          </w:divBdr>
        </w:div>
        <w:div w:id="2019454328">
          <w:marLeft w:val="0"/>
          <w:marRight w:val="0"/>
          <w:marTop w:val="0"/>
          <w:marBottom w:val="0"/>
          <w:divBdr>
            <w:top w:val="none" w:sz="0" w:space="0" w:color="auto"/>
            <w:left w:val="none" w:sz="0" w:space="0" w:color="auto"/>
            <w:bottom w:val="none" w:sz="0" w:space="0" w:color="auto"/>
            <w:right w:val="none" w:sz="0" w:space="0" w:color="auto"/>
          </w:divBdr>
        </w:div>
        <w:div w:id="857743636">
          <w:marLeft w:val="0"/>
          <w:marRight w:val="0"/>
          <w:marTop w:val="0"/>
          <w:marBottom w:val="0"/>
          <w:divBdr>
            <w:top w:val="none" w:sz="0" w:space="0" w:color="auto"/>
            <w:left w:val="none" w:sz="0" w:space="0" w:color="auto"/>
            <w:bottom w:val="none" w:sz="0" w:space="0" w:color="auto"/>
            <w:right w:val="none" w:sz="0" w:space="0" w:color="auto"/>
          </w:divBdr>
        </w:div>
        <w:div w:id="190845228">
          <w:marLeft w:val="0"/>
          <w:marRight w:val="0"/>
          <w:marTop w:val="0"/>
          <w:marBottom w:val="0"/>
          <w:divBdr>
            <w:top w:val="none" w:sz="0" w:space="0" w:color="auto"/>
            <w:left w:val="none" w:sz="0" w:space="0" w:color="auto"/>
            <w:bottom w:val="none" w:sz="0" w:space="0" w:color="auto"/>
            <w:right w:val="none" w:sz="0" w:space="0" w:color="auto"/>
          </w:divBdr>
        </w:div>
        <w:div w:id="1253782133">
          <w:marLeft w:val="0"/>
          <w:marRight w:val="0"/>
          <w:marTop w:val="0"/>
          <w:marBottom w:val="0"/>
          <w:divBdr>
            <w:top w:val="none" w:sz="0" w:space="0" w:color="auto"/>
            <w:left w:val="none" w:sz="0" w:space="0" w:color="auto"/>
            <w:bottom w:val="none" w:sz="0" w:space="0" w:color="auto"/>
            <w:right w:val="none" w:sz="0" w:space="0" w:color="auto"/>
          </w:divBdr>
        </w:div>
        <w:div w:id="1417247671">
          <w:marLeft w:val="0"/>
          <w:marRight w:val="0"/>
          <w:marTop w:val="0"/>
          <w:marBottom w:val="0"/>
          <w:divBdr>
            <w:top w:val="none" w:sz="0" w:space="0" w:color="auto"/>
            <w:left w:val="none" w:sz="0" w:space="0" w:color="auto"/>
            <w:bottom w:val="none" w:sz="0" w:space="0" w:color="auto"/>
            <w:right w:val="none" w:sz="0" w:space="0" w:color="auto"/>
          </w:divBdr>
        </w:div>
        <w:div w:id="984899004">
          <w:marLeft w:val="0"/>
          <w:marRight w:val="0"/>
          <w:marTop w:val="0"/>
          <w:marBottom w:val="0"/>
          <w:divBdr>
            <w:top w:val="none" w:sz="0" w:space="0" w:color="auto"/>
            <w:left w:val="none" w:sz="0" w:space="0" w:color="auto"/>
            <w:bottom w:val="none" w:sz="0" w:space="0" w:color="auto"/>
            <w:right w:val="none" w:sz="0" w:space="0" w:color="auto"/>
          </w:divBdr>
        </w:div>
        <w:div w:id="523373425">
          <w:marLeft w:val="0"/>
          <w:marRight w:val="0"/>
          <w:marTop w:val="0"/>
          <w:marBottom w:val="0"/>
          <w:divBdr>
            <w:top w:val="none" w:sz="0" w:space="0" w:color="auto"/>
            <w:left w:val="none" w:sz="0" w:space="0" w:color="auto"/>
            <w:bottom w:val="none" w:sz="0" w:space="0" w:color="auto"/>
            <w:right w:val="none" w:sz="0" w:space="0" w:color="auto"/>
          </w:divBdr>
        </w:div>
        <w:div w:id="1885016647">
          <w:marLeft w:val="0"/>
          <w:marRight w:val="0"/>
          <w:marTop w:val="0"/>
          <w:marBottom w:val="0"/>
          <w:divBdr>
            <w:top w:val="none" w:sz="0" w:space="0" w:color="auto"/>
            <w:left w:val="none" w:sz="0" w:space="0" w:color="auto"/>
            <w:bottom w:val="none" w:sz="0" w:space="0" w:color="auto"/>
            <w:right w:val="none" w:sz="0" w:space="0" w:color="auto"/>
          </w:divBdr>
        </w:div>
        <w:div w:id="765810698">
          <w:marLeft w:val="0"/>
          <w:marRight w:val="0"/>
          <w:marTop w:val="0"/>
          <w:marBottom w:val="0"/>
          <w:divBdr>
            <w:top w:val="none" w:sz="0" w:space="0" w:color="auto"/>
            <w:left w:val="none" w:sz="0" w:space="0" w:color="auto"/>
            <w:bottom w:val="none" w:sz="0" w:space="0" w:color="auto"/>
            <w:right w:val="none" w:sz="0" w:space="0" w:color="auto"/>
          </w:divBdr>
        </w:div>
        <w:div w:id="684475319">
          <w:marLeft w:val="0"/>
          <w:marRight w:val="0"/>
          <w:marTop w:val="0"/>
          <w:marBottom w:val="0"/>
          <w:divBdr>
            <w:top w:val="none" w:sz="0" w:space="0" w:color="auto"/>
            <w:left w:val="none" w:sz="0" w:space="0" w:color="auto"/>
            <w:bottom w:val="none" w:sz="0" w:space="0" w:color="auto"/>
            <w:right w:val="none" w:sz="0" w:space="0" w:color="auto"/>
          </w:divBdr>
        </w:div>
        <w:div w:id="1327592621">
          <w:marLeft w:val="0"/>
          <w:marRight w:val="0"/>
          <w:marTop w:val="0"/>
          <w:marBottom w:val="0"/>
          <w:divBdr>
            <w:top w:val="none" w:sz="0" w:space="0" w:color="auto"/>
            <w:left w:val="none" w:sz="0" w:space="0" w:color="auto"/>
            <w:bottom w:val="none" w:sz="0" w:space="0" w:color="auto"/>
            <w:right w:val="none" w:sz="0" w:space="0" w:color="auto"/>
          </w:divBdr>
        </w:div>
        <w:div w:id="797140043">
          <w:marLeft w:val="0"/>
          <w:marRight w:val="0"/>
          <w:marTop w:val="0"/>
          <w:marBottom w:val="0"/>
          <w:divBdr>
            <w:top w:val="none" w:sz="0" w:space="0" w:color="auto"/>
            <w:left w:val="none" w:sz="0" w:space="0" w:color="auto"/>
            <w:bottom w:val="none" w:sz="0" w:space="0" w:color="auto"/>
            <w:right w:val="none" w:sz="0" w:space="0" w:color="auto"/>
          </w:divBdr>
        </w:div>
        <w:div w:id="832180376">
          <w:marLeft w:val="0"/>
          <w:marRight w:val="0"/>
          <w:marTop w:val="0"/>
          <w:marBottom w:val="0"/>
          <w:divBdr>
            <w:top w:val="none" w:sz="0" w:space="0" w:color="auto"/>
            <w:left w:val="none" w:sz="0" w:space="0" w:color="auto"/>
            <w:bottom w:val="none" w:sz="0" w:space="0" w:color="auto"/>
            <w:right w:val="none" w:sz="0" w:space="0" w:color="auto"/>
          </w:divBdr>
        </w:div>
        <w:div w:id="785122203">
          <w:marLeft w:val="0"/>
          <w:marRight w:val="0"/>
          <w:marTop w:val="0"/>
          <w:marBottom w:val="0"/>
          <w:divBdr>
            <w:top w:val="none" w:sz="0" w:space="0" w:color="auto"/>
            <w:left w:val="none" w:sz="0" w:space="0" w:color="auto"/>
            <w:bottom w:val="none" w:sz="0" w:space="0" w:color="auto"/>
            <w:right w:val="none" w:sz="0" w:space="0" w:color="auto"/>
          </w:divBdr>
        </w:div>
        <w:div w:id="1456218979">
          <w:marLeft w:val="0"/>
          <w:marRight w:val="0"/>
          <w:marTop w:val="0"/>
          <w:marBottom w:val="0"/>
          <w:divBdr>
            <w:top w:val="none" w:sz="0" w:space="0" w:color="auto"/>
            <w:left w:val="none" w:sz="0" w:space="0" w:color="auto"/>
            <w:bottom w:val="none" w:sz="0" w:space="0" w:color="auto"/>
            <w:right w:val="none" w:sz="0" w:space="0" w:color="auto"/>
          </w:divBdr>
        </w:div>
        <w:div w:id="801505733">
          <w:marLeft w:val="0"/>
          <w:marRight w:val="0"/>
          <w:marTop w:val="0"/>
          <w:marBottom w:val="0"/>
          <w:divBdr>
            <w:top w:val="none" w:sz="0" w:space="0" w:color="auto"/>
            <w:left w:val="none" w:sz="0" w:space="0" w:color="auto"/>
            <w:bottom w:val="none" w:sz="0" w:space="0" w:color="auto"/>
            <w:right w:val="none" w:sz="0" w:space="0" w:color="auto"/>
          </w:divBdr>
        </w:div>
        <w:div w:id="1702704609">
          <w:marLeft w:val="0"/>
          <w:marRight w:val="0"/>
          <w:marTop w:val="0"/>
          <w:marBottom w:val="0"/>
          <w:divBdr>
            <w:top w:val="none" w:sz="0" w:space="0" w:color="auto"/>
            <w:left w:val="none" w:sz="0" w:space="0" w:color="auto"/>
            <w:bottom w:val="none" w:sz="0" w:space="0" w:color="auto"/>
            <w:right w:val="none" w:sz="0" w:space="0" w:color="auto"/>
          </w:divBdr>
        </w:div>
        <w:div w:id="410856143">
          <w:marLeft w:val="0"/>
          <w:marRight w:val="0"/>
          <w:marTop w:val="0"/>
          <w:marBottom w:val="0"/>
          <w:divBdr>
            <w:top w:val="none" w:sz="0" w:space="0" w:color="auto"/>
            <w:left w:val="none" w:sz="0" w:space="0" w:color="auto"/>
            <w:bottom w:val="none" w:sz="0" w:space="0" w:color="auto"/>
            <w:right w:val="none" w:sz="0" w:space="0" w:color="auto"/>
          </w:divBdr>
        </w:div>
        <w:div w:id="1304118446">
          <w:marLeft w:val="0"/>
          <w:marRight w:val="0"/>
          <w:marTop w:val="0"/>
          <w:marBottom w:val="0"/>
          <w:divBdr>
            <w:top w:val="none" w:sz="0" w:space="0" w:color="auto"/>
            <w:left w:val="none" w:sz="0" w:space="0" w:color="auto"/>
            <w:bottom w:val="none" w:sz="0" w:space="0" w:color="auto"/>
            <w:right w:val="none" w:sz="0" w:space="0" w:color="auto"/>
          </w:divBdr>
        </w:div>
        <w:div w:id="1388142662">
          <w:marLeft w:val="0"/>
          <w:marRight w:val="0"/>
          <w:marTop w:val="0"/>
          <w:marBottom w:val="0"/>
          <w:divBdr>
            <w:top w:val="none" w:sz="0" w:space="0" w:color="auto"/>
            <w:left w:val="none" w:sz="0" w:space="0" w:color="auto"/>
            <w:bottom w:val="none" w:sz="0" w:space="0" w:color="auto"/>
            <w:right w:val="none" w:sz="0" w:space="0" w:color="auto"/>
          </w:divBdr>
        </w:div>
        <w:div w:id="1952591707">
          <w:marLeft w:val="0"/>
          <w:marRight w:val="0"/>
          <w:marTop w:val="0"/>
          <w:marBottom w:val="0"/>
          <w:divBdr>
            <w:top w:val="none" w:sz="0" w:space="0" w:color="auto"/>
            <w:left w:val="none" w:sz="0" w:space="0" w:color="auto"/>
            <w:bottom w:val="none" w:sz="0" w:space="0" w:color="auto"/>
            <w:right w:val="none" w:sz="0" w:space="0" w:color="auto"/>
          </w:divBdr>
        </w:div>
        <w:div w:id="1374160995">
          <w:marLeft w:val="0"/>
          <w:marRight w:val="0"/>
          <w:marTop w:val="0"/>
          <w:marBottom w:val="0"/>
          <w:divBdr>
            <w:top w:val="none" w:sz="0" w:space="0" w:color="auto"/>
            <w:left w:val="none" w:sz="0" w:space="0" w:color="auto"/>
            <w:bottom w:val="none" w:sz="0" w:space="0" w:color="auto"/>
            <w:right w:val="none" w:sz="0" w:space="0" w:color="auto"/>
          </w:divBdr>
        </w:div>
        <w:div w:id="1047998225">
          <w:marLeft w:val="0"/>
          <w:marRight w:val="0"/>
          <w:marTop w:val="0"/>
          <w:marBottom w:val="0"/>
          <w:divBdr>
            <w:top w:val="none" w:sz="0" w:space="0" w:color="auto"/>
            <w:left w:val="none" w:sz="0" w:space="0" w:color="auto"/>
            <w:bottom w:val="none" w:sz="0" w:space="0" w:color="auto"/>
            <w:right w:val="none" w:sz="0" w:space="0" w:color="auto"/>
          </w:divBdr>
        </w:div>
        <w:div w:id="911352883">
          <w:marLeft w:val="0"/>
          <w:marRight w:val="0"/>
          <w:marTop w:val="0"/>
          <w:marBottom w:val="0"/>
          <w:divBdr>
            <w:top w:val="none" w:sz="0" w:space="0" w:color="auto"/>
            <w:left w:val="none" w:sz="0" w:space="0" w:color="auto"/>
            <w:bottom w:val="none" w:sz="0" w:space="0" w:color="auto"/>
            <w:right w:val="none" w:sz="0" w:space="0" w:color="auto"/>
          </w:divBdr>
        </w:div>
        <w:div w:id="1471243452">
          <w:marLeft w:val="0"/>
          <w:marRight w:val="0"/>
          <w:marTop w:val="0"/>
          <w:marBottom w:val="0"/>
          <w:divBdr>
            <w:top w:val="none" w:sz="0" w:space="0" w:color="auto"/>
            <w:left w:val="none" w:sz="0" w:space="0" w:color="auto"/>
            <w:bottom w:val="none" w:sz="0" w:space="0" w:color="auto"/>
            <w:right w:val="none" w:sz="0" w:space="0" w:color="auto"/>
          </w:divBdr>
        </w:div>
        <w:div w:id="505749641">
          <w:marLeft w:val="0"/>
          <w:marRight w:val="0"/>
          <w:marTop w:val="0"/>
          <w:marBottom w:val="0"/>
          <w:divBdr>
            <w:top w:val="none" w:sz="0" w:space="0" w:color="auto"/>
            <w:left w:val="none" w:sz="0" w:space="0" w:color="auto"/>
            <w:bottom w:val="none" w:sz="0" w:space="0" w:color="auto"/>
            <w:right w:val="none" w:sz="0" w:space="0" w:color="auto"/>
          </w:divBdr>
        </w:div>
        <w:div w:id="733967375">
          <w:marLeft w:val="0"/>
          <w:marRight w:val="0"/>
          <w:marTop w:val="0"/>
          <w:marBottom w:val="0"/>
          <w:divBdr>
            <w:top w:val="none" w:sz="0" w:space="0" w:color="auto"/>
            <w:left w:val="none" w:sz="0" w:space="0" w:color="auto"/>
            <w:bottom w:val="none" w:sz="0" w:space="0" w:color="auto"/>
            <w:right w:val="none" w:sz="0" w:space="0" w:color="auto"/>
          </w:divBdr>
        </w:div>
        <w:div w:id="51736474">
          <w:marLeft w:val="0"/>
          <w:marRight w:val="0"/>
          <w:marTop w:val="0"/>
          <w:marBottom w:val="0"/>
          <w:divBdr>
            <w:top w:val="none" w:sz="0" w:space="0" w:color="auto"/>
            <w:left w:val="none" w:sz="0" w:space="0" w:color="auto"/>
            <w:bottom w:val="none" w:sz="0" w:space="0" w:color="auto"/>
            <w:right w:val="none" w:sz="0" w:space="0" w:color="auto"/>
          </w:divBdr>
        </w:div>
        <w:div w:id="2145150087">
          <w:marLeft w:val="0"/>
          <w:marRight w:val="0"/>
          <w:marTop w:val="0"/>
          <w:marBottom w:val="0"/>
          <w:divBdr>
            <w:top w:val="none" w:sz="0" w:space="0" w:color="auto"/>
            <w:left w:val="none" w:sz="0" w:space="0" w:color="auto"/>
            <w:bottom w:val="none" w:sz="0" w:space="0" w:color="auto"/>
            <w:right w:val="none" w:sz="0" w:space="0" w:color="auto"/>
          </w:divBdr>
        </w:div>
        <w:div w:id="611204223">
          <w:marLeft w:val="0"/>
          <w:marRight w:val="0"/>
          <w:marTop w:val="0"/>
          <w:marBottom w:val="0"/>
          <w:divBdr>
            <w:top w:val="none" w:sz="0" w:space="0" w:color="auto"/>
            <w:left w:val="none" w:sz="0" w:space="0" w:color="auto"/>
            <w:bottom w:val="none" w:sz="0" w:space="0" w:color="auto"/>
            <w:right w:val="none" w:sz="0" w:space="0" w:color="auto"/>
          </w:divBdr>
        </w:div>
        <w:div w:id="1877886106">
          <w:marLeft w:val="0"/>
          <w:marRight w:val="0"/>
          <w:marTop w:val="0"/>
          <w:marBottom w:val="0"/>
          <w:divBdr>
            <w:top w:val="none" w:sz="0" w:space="0" w:color="auto"/>
            <w:left w:val="none" w:sz="0" w:space="0" w:color="auto"/>
            <w:bottom w:val="none" w:sz="0" w:space="0" w:color="auto"/>
            <w:right w:val="none" w:sz="0" w:space="0" w:color="auto"/>
          </w:divBdr>
        </w:div>
        <w:div w:id="1622300902">
          <w:marLeft w:val="0"/>
          <w:marRight w:val="0"/>
          <w:marTop w:val="0"/>
          <w:marBottom w:val="0"/>
          <w:divBdr>
            <w:top w:val="none" w:sz="0" w:space="0" w:color="auto"/>
            <w:left w:val="none" w:sz="0" w:space="0" w:color="auto"/>
            <w:bottom w:val="none" w:sz="0" w:space="0" w:color="auto"/>
            <w:right w:val="none" w:sz="0" w:space="0" w:color="auto"/>
          </w:divBdr>
        </w:div>
        <w:div w:id="185213387">
          <w:marLeft w:val="0"/>
          <w:marRight w:val="0"/>
          <w:marTop w:val="0"/>
          <w:marBottom w:val="0"/>
          <w:divBdr>
            <w:top w:val="none" w:sz="0" w:space="0" w:color="auto"/>
            <w:left w:val="none" w:sz="0" w:space="0" w:color="auto"/>
            <w:bottom w:val="none" w:sz="0" w:space="0" w:color="auto"/>
            <w:right w:val="none" w:sz="0" w:space="0" w:color="auto"/>
          </w:divBdr>
        </w:div>
        <w:div w:id="1833066096">
          <w:marLeft w:val="0"/>
          <w:marRight w:val="0"/>
          <w:marTop w:val="0"/>
          <w:marBottom w:val="0"/>
          <w:divBdr>
            <w:top w:val="none" w:sz="0" w:space="0" w:color="auto"/>
            <w:left w:val="none" w:sz="0" w:space="0" w:color="auto"/>
            <w:bottom w:val="none" w:sz="0" w:space="0" w:color="auto"/>
            <w:right w:val="none" w:sz="0" w:space="0" w:color="auto"/>
          </w:divBdr>
        </w:div>
        <w:div w:id="123473246">
          <w:marLeft w:val="0"/>
          <w:marRight w:val="0"/>
          <w:marTop w:val="0"/>
          <w:marBottom w:val="0"/>
          <w:divBdr>
            <w:top w:val="none" w:sz="0" w:space="0" w:color="auto"/>
            <w:left w:val="none" w:sz="0" w:space="0" w:color="auto"/>
            <w:bottom w:val="none" w:sz="0" w:space="0" w:color="auto"/>
            <w:right w:val="none" w:sz="0" w:space="0" w:color="auto"/>
          </w:divBdr>
        </w:div>
        <w:div w:id="1555848110">
          <w:marLeft w:val="0"/>
          <w:marRight w:val="0"/>
          <w:marTop w:val="0"/>
          <w:marBottom w:val="0"/>
          <w:divBdr>
            <w:top w:val="none" w:sz="0" w:space="0" w:color="auto"/>
            <w:left w:val="none" w:sz="0" w:space="0" w:color="auto"/>
            <w:bottom w:val="none" w:sz="0" w:space="0" w:color="auto"/>
            <w:right w:val="none" w:sz="0" w:space="0" w:color="auto"/>
          </w:divBdr>
        </w:div>
        <w:div w:id="1223517766">
          <w:marLeft w:val="0"/>
          <w:marRight w:val="0"/>
          <w:marTop w:val="0"/>
          <w:marBottom w:val="0"/>
          <w:divBdr>
            <w:top w:val="none" w:sz="0" w:space="0" w:color="auto"/>
            <w:left w:val="none" w:sz="0" w:space="0" w:color="auto"/>
            <w:bottom w:val="none" w:sz="0" w:space="0" w:color="auto"/>
            <w:right w:val="none" w:sz="0" w:space="0" w:color="auto"/>
          </w:divBdr>
        </w:div>
        <w:div w:id="735978912">
          <w:marLeft w:val="0"/>
          <w:marRight w:val="0"/>
          <w:marTop w:val="0"/>
          <w:marBottom w:val="0"/>
          <w:divBdr>
            <w:top w:val="none" w:sz="0" w:space="0" w:color="auto"/>
            <w:left w:val="none" w:sz="0" w:space="0" w:color="auto"/>
            <w:bottom w:val="none" w:sz="0" w:space="0" w:color="auto"/>
            <w:right w:val="none" w:sz="0" w:space="0" w:color="auto"/>
          </w:divBdr>
        </w:div>
        <w:div w:id="241303632">
          <w:marLeft w:val="0"/>
          <w:marRight w:val="0"/>
          <w:marTop w:val="0"/>
          <w:marBottom w:val="0"/>
          <w:divBdr>
            <w:top w:val="none" w:sz="0" w:space="0" w:color="auto"/>
            <w:left w:val="none" w:sz="0" w:space="0" w:color="auto"/>
            <w:bottom w:val="none" w:sz="0" w:space="0" w:color="auto"/>
            <w:right w:val="none" w:sz="0" w:space="0" w:color="auto"/>
          </w:divBdr>
        </w:div>
        <w:div w:id="1987128719">
          <w:marLeft w:val="0"/>
          <w:marRight w:val="0"/>
          <w:marTop w:val="0"/>
          <w:marBottom w:val="0"/>
          <w:divBdr>
            <w:top w:val="none" w:sz="0" w:space="0" w:color="auto"/>
            <w:left w:val="none" w:sz="0" w:space="0" w:color="auto"/>
            <w:bottom w:val="none" w:sz="0" w:space="0" w:color="auto"/>
            <w:right w:val="none" w:sz="0" w:space="0" w:color="auto"/>
          </w:divBdr>
        </w:div>
        <w:div w:id="1365864209">
          <w:marLeft w:val="0"/>
          <w:marRight w:val="0"/>
          <w:marTop w:val="0"/>
          <w:marBottom w:val="0"/>
          <w:divBdr>
            <w:top w:val="none" w:sz="0" w:space="0" w:color="auto"/>
            <w:left w:val="none" w:sz="0" w:space="0" w:color="auto"/>
            <w:bottom w:val="none" w:sz="0" w:space="0" w:color="auto"/>
            <w:right w:val="none" w:sz="0" w:space="0" w:color="auto"/>
          </w:divBdr>
        </w:div>
      </w:divsChild>
    </w:div>
    <w:div w:id="425854603">
      <w:bodyDiv w:val="1"/>
      <w:marLeft w:val="0"/>
      <w:marRight w:val="0"/>
      <w:marTop w:val="0"/>
      <w:marBottom w:val="0"/>
      <w:divBdr>
        <w:top w:val="none" w:sz="0" w:space="0" w:color="auto"/>
        <w:left w:val="none" w:sz="0" w:space="0" w:color="auto"/>
        <w:bottom w:val="none" w:sz="0" w:space="0" w:color="auto"/>
        <w:right w:val="none" w:sz="0" w:space="0" w:color="auto"/>
      </w:divBdr>
      <w:divsChild>
        <w:div w:id="88933371">
          <w:marLeft w:val="0"/>
          <w:marRight w:val="0"/>
          <w:marTop w:val="0"/>
          <w:marBottom w:val="0"/>
          <w:divBdr>
            <w:top w:val="none" w:sz="0" w:space="0" w:color="auto"/>
            <w:left w:val="none" w:sz="0" w:space="0" w:color="auto"/>
            <w:bottom w:val="none" w:sz="0" w:space="0" w:color="auto"/>
            <w:right w:val="none" w:sz="0" w:space="0" w:color="auto"/>
          </w:divBdr>
        </w:div>
        <w:div w:id="716973831">
          <w:marLeft w:val="0"/>
          <w:marRight w:val="0"/>
          <w:marTop w:val="0"/>
          <w:marBottom w:val="0"/>
          <w:divBdr>
            <w:top w:val="none" w:sz="0" w:space="0" w:color="auto"/>
            <w:left w:val="none" w:sz="0" w:space="0" w:color="auto"/>
            <w:bottom w:val="none" w:sz="0" w:space="0" w:color="auto"/>
            <w:right w:val="none" w:sz="0" w:space="0" w:color="auto"/>
          </w:divBdr>
        </w:div>
        <w:div w:id="1451783886">
          <w:marLeft w:val="0"/>
          <w:marRight w:val="0"/>
          <w:marTop w:val="0"/>
          <w:marBottom w:val="0"/>
          <w:divBdr>
            <w:top w:val="none" w:sz="0" w:space="0" w:color="auto"/>
            <w:left w:val="none" w:sz="0" w:space="0" w:color="auto"/>
            <w:bottom w:val="none" w:sz="0" w:space="0" w:color="auto"/>
            <w:right w:val="none" w:sz="0" w:space="0" w:color="auto"/>
          </w:divBdr>
        </w:div>
        <w:div w:id="1454858965">
          <w:marLeft w:val="0"/>
          <w:marRight w:val="0"/>
          <w:marTop w:val="0"/>
          <w:marBottom w:val="0"/>
          <w:divBdr>
            <w:top w:val="none" w:sz="0" w:space="0" w:color="auto"/>
            <w:left w:val="none" w:sz="0" w:space="0" w:color="auto"/>
            <w:bottom w:val="none" w:sz="0" w:space="0" w:color="auto"/>
            <w:right w:val="none" w:sz="0" w:space="0" w:color="auto"/>
          </w:divBdr>
        </w:div>
        <w:div w:id="1006178680">
          <w:marLeft w:val="0"/>
          <w:marRight w:val="0"/>
          <w:marTop w:val="0"/>
          <w:marBottom w:val="0"/>
          <w:divBdr>
            <w:top w:val="none" w:sz="0" w:space="0" w:color="auto"/>
            <w:left w:val="none" w:sz="0" w:space="0" w:color="auto"/>
            <w:bottom w:val="none" w:sz="0" w:space="0" w:color="auto"/>
            <w:right w:val="none" w:sz="0" w:space="0" w:color="auto"/>
          </w:divBdr>
        </w:div>
        <w:div w:id="827331203">
          <w:marLeft w:val="0"/>
          <w:marRight w:val="0"/>
          <w:marTop w:val="0"/>
          <w:marBottom w:val="0"/>
          <w:divBdr>
            <w:top w:val="none" w:sz="0" w:space="0" w:color="auto"/>
            <w:left w:val="none" w:sz="0" w:space="0" w:color="auto"/>
            <w:bottom w:val="none" w:sz="0" w:space="0" w:color="auto"/>
            <w:right w:val="none" w:sz="0" w:space="0" w:color="auto"/>
          </w:divBdr>
        </w:div>
        <w:div w:id="1050880339">
          <w:marLeft w:val="0"/>
          <w:marRight w:val="0"/>
          <w:marTop w:val="0"/>
          <w:marBottom w:val="0"/>
          <w:divBdr>
            <w:top w:val="none" w:sz="0" w:space="0" w:color="auto"/>
            <w:left w:val="none" w:sz="0" w:space="0" w:color="auto"/>
            <w:bottom w:val="none" w:sz="0" w:space="0" w:color="auto"/>
            <w:right w:val="none" w:sz="0" w:space="0" w:color="auto"/>
          </w:divBdr>
        </w:div>
        <w:div w:id="1776166991">
          <w:marLeft w:val="0"/>
          <w:marRight w:val="0"/>
          <w:marTop w:val="0"/>
          <w:marBottom w:val="0"/>
          <w:divBdr>
            <w:top w:val="none" w:sz="0" w:space="0" w:color="auto"/>
            <w:left w:val="none" w:sz="0" w:space="0" w:color="auto"/>
            <w:bottom w:val="none" w:sz="0" w:space="0" w:color="auto"/>
            <w:right w:val="none" w:sz="0" w:space="0" w:color="auto"/>
          </w:divBdr>
        </w:div>
        <w:div w:id="23948808">
          <w:marLeft w:val="0"/>
          <w:marRight w:val="0"/>
          <w:marTop w:val="0"/>
          <w:marBottom w:val="0"/>
          <w:divBdr>
            <w:top w:val="none" w:sz="0" w:space="0" w:color="auto"/>
            <w:left w:val="none" w:sz="0" w:space="0" w:color="auto"/>
            <w:bottom w:val="none" w:sz="0" w:space="0" w:color="auto"/>
            <w:right w:val="none" w:sz="0" w:space="0" w:color="auto"/>
          </w:divBdr>
        </w:div>
        <w:div w:id="1108039120">
          <w:marLeft w:val="0"/>
          <w:marRight w:val="0"/>
          <w:marTop w:val="0"/>
          <w:marBottom w:val="0"/>
          <w:divBdr>
            <w:top w:val="none" w:sz="0" w:space="0" w:color="auto"/>
            <w:left w:val="none" w:sz="0" w:space="0" w:color="auto"/>
            <w:bottom w:val="none" w:sz="0" w:space="0" w:color="auto"/>
            <w:right w:val="none" w:sz="0" w:space="0" w:color="auto"/>
          </w:divBdr>
        </w:div>
        <w:div w:id="868252871">
          <w:marLeft w:val="0"/>
          <w:marRight w:val="0"/>
          <w:marTop w:val="0"/>
          <w:marBottom w:val="0"/>
          <w:divBdr>
            <w:top w:val="none" w:sz="0" w:space="0" w:color="auto"/>
            <w:left w:val="none" w:sz="0" w:space="0" w:color="auto"/>
            <w:bottom w:val="none" w:sz="0" w:space="0" w:color="auto"/>
            <w:right w:val="none" w:sz="0" w:space="0" w:color="auto"/>
          </w:divBdr>
        </w:div>
        <w:div w:id="291597216">
          <w:marLeft w:val="0"/>
          <w:marRight w:val="0"/>
          <w:marTop w:val="0"/>
          <w:marBottom w:val="0"/>
          <w:divBdr>
            <w:top w:val="none" w:sz="0" w:space="0" w:color="auto"/>
            <w:left w:val="none" w:sz="0" w:space="0" w:color="auto"/>
            <w:bottom w:val="none" w:sz="0" w:space="0" w:color="auto"/>
            <w:right w:val="none" w:sz="0" w:space="0" w:color="auto"/>
          </w:divBdr>
        </w:div>
        <w:div w:id="286736441">
          <w:marLeft w:val="0"/>
          <w:marRight w:val="0"/>
          <w:marTop w:val="0"/>
          <w:marBottom w:val="0"/>
          <w:divBdr>
            <w:top w:val="none" w:sz="0" w:space="0" w:color="auto"/>
            <w:left w:val="none" w:sz="0" w:space="0" w:color="auto"/>
            <w:bottom w:val="none" w:sz="0" w:space="0" w:color="auto"/>
            <w:right w:val="none" w:sz="0" w:space="0" w:color="auto"/>
          </w:divBdr>
        </w:div>
        <w:div w:id="1487628950">
          <w:marLeft w:val="0"/>
          <w:marRight w:val="0"/>
          <w:marTop w:val="0"/>
          <w:marBottom w:val="0"/>
          <w:divBdr>
            <w:top w:val="none" w:sz="0" w:space="0" w:color="auto"/>
            <w:left w:val="none" w:sz="0" w:space="0" w:color="auto"/>
            <w:bottom w:val="none" w:sz="0" w:space="0" w:color="auto"/>
            <w:right w:val="none" w:sz="0" w:space="0" w:color="auto"/>
          </w:divBdr>
        </w:div>
        <w:div w:id="913011207">
          <w:marLeft w:val="0"/>
          <w:marRight w:val="0"/>
          <w:marTop w:val="0"/>
          <w:marBottom w:val="0"/>
          <w:divBdr>
            <w:top w:val="none" w:sz="0" w:space="0" w:color="auto"/>
            <w:left w:val="none" w:sz="0" w:space="0" w:color="auto"/>
            <w:bottom w:val="none" w:sz="0" w:space="0" w:color="auto"/>
            <w:right w:val="none" w:sz="0" w:space="0" w:color="auto"/>
          </w:divBdr>
        </w:div>
        <w:div w:id="814184818">
          <w:marLeft w:val="0"/>
          <w:marRight w:val="0"/>
          <w:marTop w:val="0"/>
          <w:marBottom w:val="0"/>
          <w:divBdr>
            <w:top w:val="none" w:sz="0" w:space="0" w:color="auto"/>
            <w:left w:val="none" w:sz="0" w:space="0" w:color="auto"/>
            <w:bottom w:val="none" w:sz="0" w:space="0" w:color="auto"/>
            <w:right w:val="none" w:sz="0" w:space="0" w:color="auto"/>
          </w:divBdr>
        </w:div>
        <w:div w:id="963542301">
          <w:marLeft w:val="0"/>
          <w:marRight w:val="0"/>
          <w:marTop w:val="0"/>
          <w:marBottom w:val="0"/>
          <w:divBdr>
            <w:top w:val="none" w:sz="0" w:space="0" w:color="auto"/>
            <w:left w:val="none" w:sz="0" w:space="0" w:color="auto"/>
            <w:bottom w:val="none" w:sz="0" w:space="0" w:color="auto"/>
            <w:right w:val="none" w:sz="0" w:space="0" w:color="auto"/>
          </w:divBdr>
        </w:div>
        <w:div w:id="27918961">
          <w:marLeft w:val="0"/>
          <w:marRight w:val="0"/>
          <w:marTop w:val="0"/>
          <w:marBottom w:val="0"/>
          <w:divBdr>
            <w:top w:val="none" w:sz="0" w:space="0" w:color="auto"/>
            <w:left w:val="none" w:sz="0" w:space="0" w:color="auto"/>
            <w:bottom w:val="none" w:sz="0" w:space="0" w:color="auto"/>
            <w:right w:val="none" w:sz="0" w:space="0" w:color="auto"/>
          </w:divBdr>
        </w:div>
        <w:div w:id="879977036">
          <w:marLeft w:val="0"/>
          <w:marRight w:val="0"/>
          <w:marTop w:val="0"/>
          <w:marBottom w:val="0"/>
          <w:divBdr>
            <w:top w:val="none" w:sz="0" w:space="0" w:color="auto"/>
            <w:left w:val="none" w:sz="0" w:space="0" w:color="auto"/>
            <w:bottom w:val="none" w:sz="0" w:space="0" w:color="auto"/>
            <w:right w:val="none" w:sz="0" w:space="0" w:color="auto"/>
          </w:divBdr>
        </w:div>
        <w:div w:id="809597476">
          <w:marLeft w:val="0"/>
          <w:marRight w:val="0"/>
          <w:marTop w:val="0"/>
          <w:marBottom w:val="0"/>
          <w:divBdr>
            <w:top w:val="none" w:sz="0" w:space="0" w:color="auto"/>
            <w:left w:val="none" w:sz="0" w:space="0" w:color="auto"/>
            <w:bottom w:val="none" w:sz="0" w:space="0" w:color="auto"/>
            <w:right w:val="none" w:sz="0" w:space="0" w:color="auto"/>
          </w:divBdr>
        </w:div>
        <w:div w:id="1780174181">
          <w:marLeft w:val="0"/>
          <w:marRight w:val="0"/>
          <w:marTop w:val="0"/>
          <w:marBottom w:val="0"/>
          <w:divBdr>
            <w:top w:val="none" w:sz="0" w:space="0" w:color="auto"/>
            <w:left w:val="none" w:sz="0" w:space="0" w:color="auto"/>
            <w:bottom w:val="none" w:sz="0" w:space="0" w:color="auto"/>
            <w:right w:val="none" w:sz="0" w:space="0" w:color="auto"/>
          </w:divBdr>
        </w:div>
        <w:div w:id="796222676">
          <w:marLeft w:val="0"/>
          <w:marRight w:val="0"/>
          <w:marTop w:val="0"/>
          <w:marBottom w:val="0"/>
          <w:divBdr>
            <w:top w:val="none" w:sz="0" w:space="0" w:color="auto"/>
            <w:left w:val="none" w:sz="0" w:space="0" w:color="auto"/>
            <w:bottom w:val="none" w:sz="0" w:space="0" w:color="auto"/>
            <w:right w:val="none" w:sz="0" w:space="0" w:color="auto"/>
          </w:divBdr>
        </w:div>
        <w:div w:id="1283607082">
          <w:marLeft w:val="0"/>
          <w:marRight w:val="0"/>
          <w:marTop w:val="0"/>
          <w:marBottom w:val="0"/>
          <w:divBdr>
            <w:top w:val="none" w:sz="0" w:space="0" w:color="auto"/>
            <w:left w:val="none" w:sz="0" w:space="0" w:color="auto"/>
            <w:bottom w:val="none" w:sz="0" w:space="0" w:color="auto"/>
            <w:right w:val="none" w:sz="0" w:space="0" w:color="auto"/>
          </w:divBdr>
        </w:div>
        <w:div w:id="1123310362">
          <w:marLeft w:val="0"/>
          <w:marRight w:val="0"/>
          <w:marTop w:val="0"/>
          <w:marBottom w:val="0"/>
          <w:divBdr>
            <w:top w:val="none" w:sz="0" w:space="0" w:color="auto"/>
            <w:left w:val="none" w:sz="0" w:space="0" w:color="auto"/>
            <w:bottom w:val="none" w:sz="0" w:space="0" w:color="auto"/>
            <w:right w:val="none" w:sz="0" w:space="0" w:color="auto"/>
          </w:divBdr>
        </w:div>
        <w:div w:id="372268732">
          <w:marLeft w:val="0"/>
          <w:marRight w:val="0"/>
          <w:marTop w:val="0"/>
          <w:marBottom w:val="0"/>
          <w:divBdr>
            <w:top w:val="none" w:sz="0" w:space="0" w:color="auto"/>
            <w:left w:val="none" w:sz="0" w:space="0" w:color="auto"/>
            <w:bottom w:val="none" w:sz="0" w:space="0" w:color="auto"/>
            <w:right w:val="none" w:sz="0" w:space="0" w:color="auto"/>
          </w:divBdr>
        </w:div>
        <w:div w:id="2122143309">
          <w:marLeft w:val="0"/>
          <w:marRight w:val="0"/>
          <w:marTop w:val="0"/>
          <w:marBottom w:val="0"/>
          <w:divBdr>
            <w:top w:val="none" w:sz="0" w:space="0" w:color="auto"/>
            <w:left w:val="none" w:sz="0" w:space="0" w:color="auto"/>
            <w:bottom w:val="none" w:sz="0" w:space="0" w:color="auto"/>
            <w:right w:val="none" w:sz="0" w:space="0" w:color="auto"/>
          </w:divBdr>
        </w:div>
        <w:div w:id="1962567050">
          <w:marLeft w:val="0"/>
          <w:marRight w:val="0"/>
          <w:marTop w:val="0"/>
          <w:marBottom w:val="0"/>
          <w:divBdr>
            <w:top w:val="none" w:sz="0" w:space="0" w:color="auto"/>
            <w:left w:val="none" w:sz="0" w:space="0" w:color="auto"/>
            <w:bottom w:val="none" w:sz="0" w:space="0" w:color="auto"/>
            <w:right w:val="none" w:sz="0" w:space="0" w:color="auto"/>
          </w:divBdr>
        </w:div>
        <w:div w:id="252324259">
          <w:marLeft w:val="0"/>
          <w:marRight w:val="0"/>
          <w:marTop w:val="0"/>
          <w:marBottom w:val="0"/>
          <w:divBdr>
            <w:top w:val="none" w:sz="0" w:space="0" w:color="auto"/>
            <w:left w:val="none" w:sz="0" w:space="0" w:color="auto"/>
            <w:bottom w:val="none" w:sz="0" w:space="0" w:color="auto"/>
            <w:right w:val="none" w:sz="0" w:space="0" w:color="auto"/>
          </w:divBdr>
        </w:div>
        <w:div w:id="1682732520">
          <w:marLeft w:val="0"/>
          <w:marRight w:val="0"/>
          <w:marTop w:val="0"/>
          <w:marBottom w:val="0"/>
          <w:divBdr>
            <w:top w:val="none" w:sz="0" w:space="0" w:color="auto"/>
            <w:left w:val="none" w:sz="0" w:space="0" w:color="auto"/>
            <w:bottom w:val="none" w:sz="0" w:space="0" w:color="auto"/>
            <w:right w:val="none" w:sz="0" w:space="0" w:color="auto"/>
          </w:divBdr>
        </w:div>
        <w:div w:id="1720593453">
          <w:marLeft w:val="0"/>
          <w:marRight w:val="0"/>
          <w:marTop w:val="0"/>
          <w:marBottom w:val="0"/>
          <w:divBdr>
            <w:top w:val="none" w:sz="0" w:space="0" w:color="auto"/>
            <w:left w:val="none" w:sz="0" w:space="0" w:color="auto"/>
            <w:bottom w:val="none" w:sz="0" w:space="0" w:color="auto"/>
            <w:right w:val="none" w:sz="0" w:space="0" w:color="auto"/>
          </w:divBdr>
        </w:div>
        <w:div w:id="1061952175">
          <w:marLeft w:val="0"/>
          <w:marRight w:val="0"/>
          <w:marTop w:val="0"/>
          <w:marBottom w:val="0"/>
          <w:divBdr>
            <w:top w:val="none" w:sz="0" w:space="0" w:color="auto"/>
            <w:left w:val="none" w:sz="0" w:space="0" w:color="auto"/>
            <w:bottom w:val="none" w:sz="0" w:space="0" w:color="auto"/>
            <w:right w:val="none" w:sz="0" w:space="0" w:color="auto"/>
          </w:divBdr>
        </w:div>
        <w:div w:id="1090812218">
          <w:marLeft w:val="0"/>
          <w:marRight w:val="0"/>
          <w:marTop w:val="0"/>
          <w:marBottom w:val="0"/>
          <w:divBdr>
            <w:top w:val="none" w:sz="0" w:space="0" w:color="auto"/>
            <w:left w:val="none" w:sz="0" w:space="0" w:color="auto"/>
            <w:bottom w:val="none" w:sz="0" w:space="0" w:color="auto"/>
            <w:right w:val="none" w:sz="0" w:space="0" w:color="auto"/>
          </w:divBdr>
        </w:div>
        <w:div w:id="1240486772">
          <w:marLeft w:val="0"/>
          <w:marRight w:val="0"/>
          <w:marTop w:val="0"/>
          <w:marBottom w:val="0"/>
          <w:divBdr>
            <w:top w:val="none" w:sz="0" w:space="0" w:color="auto"/>
            <w:left w:val="none" w:sz="0" w:space="0" w:color="auto"/>
            <w:bottom w:val="none" w:sz="0" w:space="0" w:color="auto"/>
            <w:right w:val="none" w:sz="0" w:space="0" w:color="auto"/>
          </w:divBdr>
        </w:div>
        <w:div w:id="579683591">
          <w:marLeft w:val="0"/>
          <w:marRight w:val="0"/>
          <w:marTop w:val="0"/>
          <w:marBottom w:val="0"/>
          <w:divBdr>
            <w:top w:val="none" w:sz="0" w:space="0" w:color="auto"/>
            <w:left w:val="none" w:sz="0" w:space="0" w:color="auto"/>
            <w:bottom w:val="none" w:sz="0" w:space="0" w:color="auto"/>
            <w:right w:val="none" w:sz="0" w:space="0" w:color="auto"/>
          </w:divBdr>
        </w:div>
        <w:div w:id="822280734">
          <w:marLeft w:val="0"/>
          <w:marRight w:val="0"/>
          <w:marTop w:val="0"/>
          <w:marBottom w:val="0"/>
          <w:divBdr>
            <w:top w:val="none" w:sz="0" w:space="0" w:color="auto"/>
            <w:left w:val="none" w:sz="0" w:space="0" w:color="auto"/>
            <w:bottom w:val="none" w:sz="0" w:space="0" w:color="auto"/>
            <w:right w:val="none" w:sz="0" w:space="0" w:color="auto"/>
          </w:divBdr>
        </w:div>
        <w:div w:id="855735482">
          <w:marLeft w:val="0"/>
          <w:marRight w:val="0"/>
          <w:marTop w:val="0"/>
          <w:marBottom w:val="0"/>
          <w:divBdr>
            <w:top w:val="none" w:sz="0" w:space="0" w:color="auto"/>
            <w:left w:val="none" w:sz="0" w:space="0" w:color="auto"/>
            <w:bottom w:val="none" w:sz="0" w:space="0" w:color="auto"/>
            <w:right w:val="none" w:sz="0" w:space="0" w:color="auto"/>
          </w:divBdr>
        </w:div>
        <w:div w:id="226114957">
          <w:marLeft w:val="0"/>
          <w:marRight w:val="0"/>
          <w:marTop w:val="0"/>
          <w:marBottom w:val="0"/>
          <w:divBdr>
            <w:top w:val="none" w:sz="0" w:space="0" w:color="auto"/>
            <w:left w:val="none" w:sz="0" w:space="0" w:color="auto"/>
            <w:bottom w:val="none" w:sz="0" w:space="0" w:color="auto"/>
            <w:right w:val="none" w:sz="0" w:space="0" w:color="auto"/>
          </w:divBdr>
        </w:div>
        <w:div w:id="1859003109">
          <w:marLeft w:val="0"/>
          <w:marRight w:val="0"/>
          <w:marTop w:val="0"/>
          <w:marBottom w:val="0"/>
          <w:divBdr>
            <w:top w:val="none" w:sz="0" w:space="0" w:color="auto"/>
            <w:left w:val="none" w:sz="0" w:space="0" w:color="auto"/>
            <w:bottom w:val="none" w:sz="0" w:space="0" w:color="auto"/>
            <w:right w:val="none" w:sz="0" w:space="0" w:color="auto"/>
          </w:divBdr>
        </w:div>
        <w:div w:id="1348563469">
          <w:marLeft w:val="0"/>
          <w:marRight w:val="0"/>
          <w:marTop w:val="0"/>
          <w:marBottom w:val="0"/>
          <w:divBdr>
            <w:top w:val="none" w:sz="0" w:space="0" w:color="auto"/>
            <w:left w:val="none" w:sz="0" w:space="0" w:color="auto"/>
            <w:bottom w:val="none" w:sz="0" w:space="0" w:color="auto"/>
            <w:right w:val="none" w:sz="0" w:space="0" w:color="auto"/>
          </w:divBdr>
        </w:div>
      </w:divsChild>
    </w:div>
    <w:div w:id="460610268">
      <w:bodyDiv w:val="1"/>
      <w:marLeft w:val="0"/>
      <w:marRight w:val="0"/>
      <w:marTop w:val="0"/>
      <w:marBottom w:val="0"/>
      <w:divBdr>
        <w:top w:val="none" w:sz="0" w:space="0" w:color="auto"/>
        <w:left w:val="none" w:sz="0" w:space="0" w:color="auto"/>
        <w:bottom w:val="none" w:sz="0" w:space="0" w:color="auto"/>
        <w:right w:val="none" w:sz="0" w:space="0" w:color="auto"/>
      </w:divBdr>
      <w:divsChild>
        <w:div w:id="2051299381">
          <w:marLeft w:val="0"/>
          <w:marRight w:val="0"/>
          <w:marTop w:val="0"/>
          <w:marBottom w:val="0"/>
          <w:divBdr>
            <w:top w:val="none" w:sz="0" w:space="0" w:color="auto"/>
            <w:left w:val="none" w:sz="0" w:space="0" w:color="auto"/>
            <w:bottom w:val="none" w:sz="0" w:space="0" w:color="auto"/>
            <w:right w:val="none" w:sz="0" w:space="0" w:color="auto"/>
          </w:divBdr>
        </w:div>
        <w:div w:id="228417755">
          <w:marLeft w:val="0"/>
          <w:marRight w:val="0"/>
          <w:marTop w:val="0"/>
          <w:marBottom w:val="0"/>
          <w:divBdr>
            <w:top w:val="none" w:sz="0" w:space="0" w:color="auto"/>
            <w:left w:val="none" w:sz="0" w:space="0" w:color="auto"/>
            <w:bottom w:val="none" w:sz="0" w:space="0" w:color="auto"/>
            <w:right w:val="none" w:sz="0" w:space="0" w:color="auto"/>
          </w:divBdr>
        </w:div>
        <w:div w:id="1643344284">
          <w:marLeft w:val="0"/>
          <w:marRight w:val="0"/>
          <w:marTop w:val="0"/>
          <w:marBottom w:val="0"/>
          <w:divBdr>
            <w:top w:val="none" w:sz="0" w:space="0" w:color="auto"/>
            <w:left w:val="none" w:sz="0" w:space="0" w:color="auto"/>
            <w:bottom w:val="none" w:sz="0" w:space="0" w:color="auto"/>
            <w:right w:val="none" w:sz="0" w:space="0" w:color="auto"/>
          </w:divBdr>
        </w:div>
        <w:div w:id="386497357">
          <w:marLeft w:val="0"/>
          <w:marRight w:val="0"/>
          <w:marTop w:val="0"/>
          <w:marBottom w:val="0"/>
          <w:divBdr>
            <w:top w:val="none" w:sz="0" w:space="0" w:color="auto"/>
            <w:left w:val="none" w:sz="0" w:space="0" w:color="auto"/>
            <w:bottom w:val="none" w:sz="0" w:space="0" w:color="auto"/>
            <w:right w:val="none" w:sz="0" w:space="0" w:color="auto"/>
          </w:divBdr>
        </w:div>
        <w:div w:id="1626887930">
          <w:marLeft w:val="0"/>
          <w:marRight w:val="0"/>
          <w:marTop w:val="0"/>
          <w:marBottom w:val="0"/>
          <w:divBdr>
            <w:top w:val="none" w:sz="0" w:space="0" w:color="auto"/>
            <w:left w:val="none" w:sz="0" w:space="0" w:color="auto"/>
            <w:bottom w:val="none" w:sz="0" w:space="0" w:color="auto"/>
            <w:right w:val="none" w:sz="0" w:space="0" w:color="auto"/>
          </w:divBdr>
        </w:div>
        <w:div w:id="1531339774">
          <w:marLeft w:val="0"/>
          <w:marRight w:val="0"/>
          <w:marTop w:val="0"/>
          <w:marBottom w:val="0"/>
          <w:divBdr>
            <w:top w:val="none" w:sz="0" w:space="0" w:color="auto"/>
            <w:left w:val="none" w:sz="0" w:space="0" w:color="auto"/>
            <w:bottom w:val="none" w:sz="0" w:space="0" w:color="auto"/>
            <w:right w:val="none" w:sz="0" w:space="0" w:color="auto"/>
          </w:divBdr>
        </w:div>
        <w:div w:id="791509863">
          <w:marLeft w:val="0"/>
          <w:marRight w:val="0"/>
          <w:marTop w:val="0"/>
          <w:marBottom w:val="0"/>
          <w:divBdr>
            <w:top w:val="none" w:sz="0" w:space="0" w:color="auto"/>
            <w:left w:val="none" w:sz="0" w:space="0" w:color="auto"/>
            <w:bottom w:val="none" w:sz="0" w:space="0" w:color="auto"/>
            <w:right w:val="none" w:sz="0" w:space="0" w:color="auto"/>
          </w:divBdr>
        </w:div>
        <w:div w:id="1471362890">
          <w:marLeft w:val="0"/>
          <w:marRight w:val="0"/>
          <w:marTop w:val="0"/>
          <w:marBottom w:val="0"/>
          <w:divBdr>
            <w:top w:val="none" w:sz="0" w:space="0" w:color="auto"/>
            <w:left w:val="none" w:sz="0" w:space="0" w:color="auto"/>
            <w:bottom w:val="none" w:sz="0" w:space="0" w:color="auto"/>
            <w:right w:val="none" w:sz="0" w:space="0" w:color="auto"/>
          </w:divBdr>
        </w:div>
        <w:div w:id="870341319">
          <w:marLeft w:val="0"/>
          <w:marRight w:val="0"/>
          <w:marTop w:val="0"/>
          <w:marBottom w:val="0"/>
          <w:divBdr>
            <w:top w:val="none" w:sz="0" w:space="0" w:color="auto"/>
            <w:left w:val="none" w:sz="0" w:space="0" w:color="auto"/>
            <w:bottom w:val="none" w:sz="0" w:space="0" w:color="auto"/>
            <w:right w:val="none" w:sz="0" w:space="0" w:color="auto"/>
          </w:divBdr>
        </w:div>
        <w:div w:id="927229883">
          <w:marLeft w:val="0"/>
          <w:marRight w:val="0"/>
          <w:marTop w:val="0"/>
          <w:marBottom w:val="0"/>
          <w:divBdr>
            <w:top w:val="none" w:sz="0" w:space="0" w:color="auto"/>
            <w:left w:val="none" w:sz="0" w:space="0" w:color="auto"/>
            <w:bottom w:val="none" w:sz="0" w:space="0" w:color="auto"/>
            <w:right w:val="none" w:sz="0" w:space="0" w:color="auto"/>
          </w:divBdr>
        </w:div>
        <w:div w:id="689381497">
          <w:marLeft w:val="0"/>
          <w:marRight w:val="0"/>
          <w:marTop w:val="0"/>
          <w:marBottom w:val="0"/>
          <w:divBdr>
            <w:top w:val="none" w:sz="0" w:space="0" w:color="auto"/>
            <w:left w:val="none" w:sz="0" w:space="0" w:color="auto"/>
            <w:bottom w:val="none" w:sz="0" w:space="0" w:color="auto"/>
            <w:right w:val="none" w:sz="0" w:space="0" w:color="auto"/>
          </w:divBdr>
        </w:div>
        <w:div w:id="1254169070">
          <w:marLeft w:val="0"/>
          <w:marRight w:val="0"/>
          <w:marTop w:val="0"/>
          <w:marBottom w:val="0"/>
          <w:divBdr>
            <w:top w:val="none" w:sz="0" w:space="0" w:color="auto"/>
            <w:left w:val="none" w:sz="0" w:space="0" w:color="auto"/>
            <w:bottom w:val="none" w:sz="0" w:space="0" w:color="auto"/>
            <w:right w:val="none" w:sz="0" w:space="0" w:color="auto"/>
          </w:divBdr>
        </w:div>
        <w:div w:id="1595671362">
          <w:marLeft w:val="0"/>
          <w:marRight w:val="0"/>
          <w:marTop w:val="0"/>
          <w:marBottom w:val="0"/>
          <w:divBdr>
            <w:top w:val="none" w:sz="0" w:space="0" w:color="auto"/>
            <w:left w:val="none" w:sz="0" w:space="0" w:color="auto"/>
            <w:bottom w:val="none" w:sz="0" w:space="0" w:color="auto"/>
            <w:right w:val="none" w:sz="0" w:space="0" w:color="auto"/>
          </w:divBdr>
        </w:div>
        <w:div w:id="173426441">
          <w:marLeft w:val="0"/>
          <w:marRight w:val="0"/>
          <w:marTop w:val="0"/>
          <w:marBottom w:val="0"/>
          <w:divBdr>
            <w:top w:val="none" w:sz="0" w:space="0" w:color="auto"/>
            <w:left w:val="none" w:sz="0" w:space="0" w:color="auto"/>
            <w:bottom w:val="none" w:sz="0" w:space="0" w:color="auto"/>
            <w:right w:val="none" w:sz="0" w:space="0" w:color="auto"/>
          </w:divBdr>
        </w:div>
        <w:div w:id="1318923163">
          <w:marLeft w:val="0"/>
          <w:marRight w:val="0"/>
          <w:marTop w:val="0"/>
          <w:marBottom w:val="0"/>
          <w:divBdr>
            <w:top w:val="none" w:sz="0" w:space="0" w:color="auto"/>
            <w:left w:val="none" w:sz="0" w:space="0" w:color="auto"/>
            <w:bottom w:val="none" w:sz="0" w:space="0" w:color="auto"/>
            <w:right w:val="none" w:sz="0" w:space="0" w:color="auto"/>
          </w:divBdr>
        </w:div>
        <w:div w:id="1735811492">
          <w:marLeft w:val="0"/>
          <w:marRight w:val="0"/>
          <w:marTop w:val="0"/>
          <w:marBottom w:val="0"/>
          <w:divBdr>
            <w:top w:val="none" w:sz="0" w:space="0" w:color="auto"/>
            <w:left w:val="none" w:sz="0" w:space="0" w:color="auto"/>
            <w:bottom w:val="none" w:sz="0" w:space="0" w:color="auto"/>
            <w:right w:val="none" w:sz="0" w:space="0" w:color="auto"/>
          </w:divBdr>
        </w:div>
        <w:div w:id="1861818333">
          <w:marLeft w:val="0"/>
          <w:marRight w:val="0"/>
          <w:marTop w:val="0"/>
          <w:marBottom w:val="0"/>
          <w:divBdr>
            <w:top w:val="none" w:sz="0" w:space="0" w:color="auto"/>
            <w:left w:val="none" w:sz="0" w:space="0" w:color="auto"/>
            <w:bottom w:val="none" w:sz="0" w:space="0" w:color="auto"/>
            <w:right w:val="none" w:sz="0" w:space="0" w:color="auto"/>
          </w:divBdr>
        </w:div>
        <w:div w:id="158039107">
          <w:marLeft w:val="0"/>
          <w:marRight w:val="0"/>
          <w:marTop w:val="0"/>
          <w:marBottom w:val="0"/>
          <w:divBdr>
            <w:top w:val="none" w:sz="0" w:space="0" w:color="auto"/>
            <w:left w:val="none" w:sz="0" w:space="0" w:color="auto"/>
            <w:bottom w:val="none" w:sz="0" w:space="0" w:color="auto"/>
            <w:right w:val="none" w:sz="0" w:space="0" w:color="auto"/>
          </w:divBdr>
        </w:div>
        <w:div w:id="1246651788">
          <w:marLeft w:val="0"/>
          <w:marRight w:val="0"/>
          <w:marTop w:val="0"/>
          <w:marBottom w:val="0"/>
          <w:divBdr>
            <w:top w:val="none" w:sz="0" w:space="0" w:color="auto"/>
            <w:left w:val="none" w:sz="0" w:space="0" w:color="auto"/>
            <w:bottom w:val="none" w:sz="0" w:space="0" w:color="auto"/>
            <w:right w:val="none" w:sz="0" w:space="0" w:color="auto"/>
          </w:divBdr>
        </w:div>
        <w:div w:id="1310859894">
          <w:marLeft w:val="0"/>
          <w:marRight w:val="0"/>
          <w:marTop w:val="0"/>
          <w:marBottom w:val="0"/>
          <w:divBdr>
            <w:top w:val="none" w:sz="0" w:space="0" w:color="auto"/>
            <w:left w:val="none" w:sz="0" w:space="0" w:color="auto"/>
            <w:bottom w:val="none" w:sz="0" w:space="0" w:color="auto"/>
            <w:right w:val="none" w:sz="0" w:space="0" w:color="auto"/>
          </w:divBdr>
        </w:div>
        <w:div w:id="438568692">
          <w:marLeft w:val="0"/>
          <w:marRight w:val="0"/>
          <w:marTop w:val="0"/>
          <w:marBottom w:val="0"/>
          <w:divBdr>
            <w:top w:val="none" w:sz="0" w:space="0" w:color="auto"/>
            <w:left w:val="none" w:sz="0" w:space="0" w:color="auto"/>
            <w:bottom w:val="none" w:sz="0" w:space="0" w:color="auto"/>
            <w:right w:val="none" w:sz="0" w:space="0" w:color="auto"/>
          </w:divBdr>
        </w:div>
        <w:div w:id="1001009454">
          <w:marLeft w:val="0"/>
          <w:marRight w:val="0"/>
          <w:marTop w:val="0"/>
          <w:marBottom w:val="0"/>
          <w:divBdr>
            <w:top w:val="none" w:sz="0" w:space="0" w:color="auto"/>
            <w:left w:val="none" w:sz="0" w:space="0" w:color="auto"/>
            <w:bottom w:val="none" w:sz="0" w:space="0" w:color="auto"/>
            <w:right w:val="none" w:sz="0" w:space="0" w:color="auto"/>
          </w:divBdr>
        </w:div>
        <w:div w:id="916213847">
          <w:marLeft w:val="0"/>
          <w:marRight w:val="0"/>
          <w:marTop w:val="0"/>
          <w:marBottom w:val="0"/>
          <w:divBdr>
            <w:top w:val="none" w:sz="0" w:space="0" w:color="auto"/>
            <w:left w:val="none" w:sz="0" w:space="0" w:color="auto"/>
            <w:bottom w:val="none" w:sz="0" w:space="0" w:color="auto"/>
            <w:right w:val="none" w:sz="0" w:space="0" w:color="auto"/>
          </w:divBdr>
        </w:div>
        <w:div w:id="979991525">
          <w:marLeft w:val="0"/>
          <w:marRight w:val="0"/>
          <w:marTop w:val="0"/>
          <w:marBottom w:val="0"/>
          <w:divBdr>
            <w:top w:val="none" w:sz="0" w:space="0" w:color="auto"/>
            <w:left w:val="none" w:sz="0" w:space="0" w:color="auto"/>
            <w:bottom w:val="none" w:sz="0" w:space="0" w:color="auto"/>
            <w:right w:val="none" w:sz="0" w:space="0" w:color="auto"/>
          </w:divBdr>
        </w:div>
        <w:div w:id="460541113">
          <w:marLeft w:val="0"/>
          <w:marRight w:val="0"/>
          <w:marTop w:val="0"/>
          <w:marBottom w:val="0"/>
          <w:divBdr>
            <w:top w:val="none" w:sz="0" w:space="0" w:color="auto"/>
            <w:left w:val="none" w:sz="0" w:space="0" w:color="auto"/>
            <w:bottom w:val="none" w:sz="0" w:space="0" w:color="auto"/>
            <w:right w:val="none" w:sz="0" w:space="0" w:color="auto"/>
          </w:divBdr>
        </w:div>
        <w:div w:id="1728996315">
          <w:marLeft w:val="0"/>
          <w:marRight w:val="0"/>
          <w:marTop w:val="0"/>
          <w:marBottom w:val="0"/>
          <w:divBdr>
            <w:top w:val="none" w:sz="0" w:space="0" w:color="auto"/>
            <w:left w:val="none" w:sz="0" w:space="0" w:color="auto"/>
            <w:bottom w:val="none" w:sz="0" w:space="0" w:color="auto"/>
            <w:right w:val="none" w:sz="0" w:space="0" w:color="auto"/>
          </w:divBdr>
        </w:div>
        <w:div w:id="1729761717">
          <w:marLeft w:val="0"/>
          <w:marRight w:val="0"/>
          <w:marTop w:val="0"/>
          <w:marBottom w:val="0"/>
          <w:divBdr>
            <w:top w:val="none" w:sz="0" w:space="0" w:color="auto"/>
            <w:left w:val="none" w:sz="0" w:space="0" w:color="auto"/>
            <w:bottom w:val="none" w:sz="0" w:space="0" w:color="auto"/>
            <w:right w:val="none" w:sz="0" w:space="0" w:color="auto"/>
          </w:divBdr>
        </w:div>
        <w:div w:id="1567033592">
          <w:marLeft w:val="0"/>
          <w:marRight w:val="0"/>
          <w:marTop w:val="0"/>
          <w:marBottom w:val="0"/>
          <w:divBdr>
            <w:top w:val="none" w:sz="0" w:space="0" w:color="auto"/>
            <w:left w:val="none" w:sz="0" w:space="0" w:color="auto"/>
            <w:bottom w:val="none" w:sz="0" w:space="0" w:color="auto"/>
            <w:right w:val="none" w:sz="0" w:space="0" w:color="auto"/>
          </w:divBdr>
        </w:div>
        <w:div w:id="214510741">
          <w:marLeft w:val="0"/>
          <w:marRight w:val="0"/>
          <w:marTop w:val="0"/>
          <w:marBottom w:val="0"/>
          <w:divBdr>
            <w:top w:val="none" w:sz="0" w:space="0" w:color="auto"/>
            <w:left w:val="none" w:sz="0" w:space="0" w:color="auto"/>
            <w:bottom w:val="none" w:sz="0" w:space="0" w:color="auto"/>
            <w:right w:val="none" w:sz="0" w:space="0" w:color="auto"/>
          </w:divBdr>
        </w:div>
        <w:div w:id="1875532180">
          <w:marLeft w:val="0"/>
          <w:marRight w:val="0"/>
          <w:marTop w:val="0"/>
          <w:marBottom w:val="0"/>
          <w:divBdr>
            <w:top w:val="none" w:sz="0" w:space="0" w:color="auto"/>
            <w:left w:val="none" w:sz="0" w:space="0" w:color="auto"/>
            <w:bottom w:val="none" w:sz="0" w:space="0" w:color="auto"/>
            <w:right w:val="none" w:sz="0" w:space="0" w:color="auto"/>
          </w:divBdr>
        </w:div>
        <w:div w:id="723678638">
          <w:marLeft w:val="0"/>
          <w:marRight w:val="0"/>
          <w:marTop w:val="0"/>
          <w:marBottom w:val="0"/>
          <w:divBdr>
            <w:top w:val="none" w:sz="0" w:space="0" w:color="auto"/>
            <w:left w:val="none" w:sz="0" w:space="0" w:color="auto"/>
            <w:bottom w:val="none" w:sz="0" w:space="0" w:color="auto"/>
            <w:right w:val="none" w:sz="0" w:space="0" w:color="auto"/>
          </w:divBdr>
        </w:div>
        <w:div w:id="1344819619">
          <w:marLeft w:val="0"/>
          <w:marRight w:val="0"/>
          <w:marTop w:val="0"/>
          <w:marBottom w:val="0"/>
          <w:divBdr>
            <w:top w:val="none" w:sz="0" w:space="0" w:color="auto"/>
            <w:left w:val="none" w:sz="0" w:space="0" w:color="auto"/>
            <w:bottom w:val="none" w:sz="0" w:space="0" w:color="auto"/>
            <w:right w:val="none" w:sz="0" w:space="0" w:color="auto"/>
          </w:divBdr>
        </w:div>
        <w:div w:id="1777141742">
          <w:marLeft w:val="0"/>
          <w:marRight w:val="0"/>
          <w:marTop w:val="0"/>
          <w:marBottom w:val="0"/>
          <w:divBdr>
            <w:top w:val="none" w:sz="0" w:space="0" w:color="auto"/>
            <w:left w:val="none" w:sz="0" w:space="0" w:color="auto"/>
            <w:bottom w:val="none" w:sz="0" w:space="0" w:color="auto"/>
            <w:right w:val="none" w:sz="0" w:space="0" w:color="auto"/>
          </w:divBdr>
        </w:div>
        <w:div w:id="1191608019">
          <w:marLeft w:val="0"/>
          <w:marRight w:val="0"/>
          <w:marTop w:val="0"/>
          <w:marBottom w:val="0"/>
          <w:divBdr>
            <w:top w:val="none" w:sz="0" w:space="0" w:color="auto"/>
            <w:left w:val="none" w:sz="0" w:space="0" w:color="auto"/>
            <w:bottom w:val="none" w:sz="0" w:space="0" w:color="auto"/>
            <w:right w:val="none" w:sz="0" w:space="0" w:color="auto"/>
          </w:divBdr>
        </w:div>
        <w:div w:id="94254701">
          <w:marLeft w:val="0"/>
          <w:marRight w:val="0"/>
          <w:marTop w:val="0"/>
          <w:marBottom w:val="0"/>
          <w:divBdr>
            <w:top w:val="none" w:sz="0" w:space="0" w:color="auto"/>
            <w:left w:val="none" w:sz="0" w:space="0" w:color="auto"/>
            <w:bottom w:val="none" w:sz="0" w:space="0" w:color="auto"/>
            <w:right w:val="none" w:sz="0" w:space="0" w:color="auto"/>
          </w:divBdr>
        </w:div>
        <w:div w:id="424156850">
          <w:marLeft w:val="0"/>
          <w:marRight w:val="0"/>
          <w:marTop w:val="0"/>
          <w:marBottom w:val="0"/>
          <w:divBdr>
            <w:top w:val="none" w:sz="0" w:space="0" w:color="auto"/>
            <w:left w:val="none" w:sz="0" w:space="0" w:color="auto"/>
            <w:bottom w:val="none" w:sz="0" w:space="0" w:color="auto"/>
            <w:right w:val="none" w:sz="0" w:space="0" w:color="auto"/>
          </w:divBdr>
        </w:div>
        <w:div w:id="565530625">
          <w:marLeft w:val="0"/>
          <w:marRight w:val="0"/>
          <w:marTop w:val="0"/>
          <w:marBottom w:val="0"/>
          <w:divBdr>
            <w:top w:val="none" w:sz="0" w:space="0" w:color="auto"/>
            <w:left w:val="none" w:sz="0" w:space="0" w:color="auto"/>
            <w:bottom w:val="none" w:sz="0" w:space="0" w:color="auto"/>
            <w:right w:val="none" w:sz="0" w:space="0" w:color="auto"/>
          </w:divBdr>
        </w:div>
        <w:div w:id="1274942261">
          <w:marLeft w:val="0"/>
          <w:marRight w:val="0"/>
          <w:marTop w:val="0"/>
          <w:marBottom w:val="0"/>
          <w:divBdr>
            <w:top w:val="none" w:sz="0" w:space="0" w:color="auto"/>
            <w:left w:val="none" w:sz="0" w:space="0" w:color="auto"/>
            <w:bottom w:val="none" w:sz="0" w:space="0" w:color="auto"/>
            <w:right w:val="none" w:sz="0" w:space="0" w:color="auto"/>
          </w:divBdr>
        </w:div>
        <w:div w:id="1825078121">
          <w:marLeft w:val="0"/>
          <w:marRight w:val="0"/>
          <w:marTop w:val="0"/>
          <w:marBottom w:val="0"/>
          <w:divBdr>
            <w:top w:val="none" w:sz="0" w:space="0" w:color="auto"/>
            <w:left w:val="none" w:sz="0" w:space="0" w:color="auto"/>
            <w:bottom w:val="none" w:sz="0" w:space="0" w:color="auto"/>
            <w:right w:val="none" w:sz="0" w:space="0" w:color="auto"/>
          </w:divBdr>
        </w:div>
        <w:div w:id="222251308">
          <w:marLeft w:val="0"/>
          <w:marRight w:val="0"/>
          <w:marTop w:val="0"/>
          <w:marBottom w:val="0"/>
          <w:divBdr>
            <w:top w:val="none" w:sz="0" w:space="0" w:color="auto"/>
            <w:left w:val="none" w:sz="0" w:space="0" w:color="auto"/>
            <w:bottom w:val="none" w:sz="0" w:space="0" w:color="auto"/>
            <w:right w:val="none" w:sz="0" w:space="0" w:color="auto"/>
          </w:divBdr>
        </w:div>
        <w:div w:id="779884669">
          <w:marLeft w:val="0"/>
          <w:marRight w:val="0"/>
          <w:marTop w:val="0"/>
          <w:marBottom w:val="0"/>
          <w:divBdr>
            <w:top w:val="none" w:sz="0" w:space="0" w:color="auto"/>
            <w:left w:val="none" w:sz="0" w:space="0" w:color="auto"/>
            <w:bottom w:val="none" w:sz="0" w:space="0" w:color="auto"/>
            <w:right w:val="none" w:sz="0" w:space="0" w:color="auto"/>
          </w:divBdr>
        </w:div>
        <w:div w:id="1926261455">
          <w:marLeft w:val="0"/>
          <w:marRight w:val="0"/>
          <w:marTop w:val="0"/>
          <w:marBottom w:val="0"/>
          <w:divBdr>
            <w:top w:val="none" w:sz="0" w:space="0" w:color="auto"/>
            <w:left w:val="none" w:sz="0" w:space="0" w:color="auto"/>
            <w:bottom w:val="none" w:sz="0" w:space="0" w:color="auto"/>
            <w:right w:val="none" w:sz="0" w:space="0" w:color="auto"/>
          </w:divBdr>
        </w:div>
        <w:div w:id="712583623">
          <w:marLeft w:val="0"/>
          <w:marRight w:val="0"/>
          <w:marTop w:val="0"/>
          <w:marBottom w:val="0"/>
          <w:divBdr>
            <w:top w:val="none" w:sz="0" w:space="0" w:color="auto"/>
            <w:left w:val="none" w:sz="0" w:space="0" w:color="auto"/>
            <w:bottom w:val="none" w:sz="0" w:space="0" w:color="auto"/>
            <w:right w:val="none" w:sz="0" w:space="0" w:color="auto"/>
          </w:divBdr>
        </w:div>
        <w:div w:id="1200509219">
          <w:marLeft w:val="0"/>
          <w:marRight w:val="0"/>
          <w:marTop w:val="0"/>
          <w:marBottom w:val="0"/>
          <w:divBdr>
            <w:top w:val="none" w:sz="0" w:space="0" w:color="auto"/>
            <w:left w:val="none" w:sz="0" w:space="0" w:color="auto"/>
            <w:bottom w:val="none" w:sz="0" w:space="0" w:color="auto"/>
            <w:right w:val="none" w:sz="0" w:space="0" w:color="auto"/>
          </w:divBdr>
        </w:div>
        <w:div w:id="1566720920">
          <w:marLeft w:val="0"/>
          <w:marRight w:val="0"/>
          <w:marTop w:val="0"/>
          <w:marBottom w:val="0"/>
          <w:divBdr>
            <w:top w:val="none" w:sz="0" w:space="0" w:color="auto"/>
            <w:left w:val="none" w:sz="0" w:space="0" w:color="auto"/>
            <w:bottom w:val="none" w:sz="0" w:space="0" w:color="auto"/>
            <w:right w:val="none" w:sz="0" w:space="0" w:color="auto"/>
          </w:divBdr>
        </w:div>
        <w:div w:id="1004624126">
          <w:marLeft w:val="0"/>
          <w:marRight w:val="0"/>
          <w:marTop w:val="0"/>
          <w:marBottom w:val="0"/>
          <w:divBdr>
            <w:top w:val="none" w:sz="0" w:space="0" w:color="auto"/>
            <w:left w:val="none" w:sz="0" w:space="0" w:color="auto"/>
            <w:bottom w:val="none" w:sz="0" w:space="0" w:color="auto"/>
            <w:right w:val="none" w:sz="0" w:space="0" w:color="auto"/>
          </w:divBdr>
        </w:div>
        <w:div w:id="900873581">
          <w:marLeft w:val="0"/>
          <w:marRight w:val="0"/>
          <w:marTop w:val="0"/>
          <w:marBottom w:val="0"/>
          <w:divBdr>
            <w:top w:val="none" w:sz="0" w:space="0" w:color="auto"/>
            <w:left w:val="none" w:sz="0" w:space="0" w:color="auto"/>
            <w:bottom w:val="none" w:sz="0" w:space="0" w:color="auto"/>
            <w:right w:val="none" w:sz="0" w:space="0" w:color="auto"/>
          </w:divBdr>
        </w:div>
        <w:div w:id="115221953">
          <w:marLeft w:val="0"/>
          <w:marRight w:val="0"/>
          <w:marTop w:val="0"/>
          <w:marBottom w:val="0"/>
          <w:divBdr>
            <w:top w:val="none" w:sz="0" w:space="0" w:color="auto"/>
            <w:left w:val="none" w:sz="0" w:space="0" w:color="auto"/>
            <w:bottom w:val="none" w:sz="0" w:space="0" w:color="auto"/>
            <w:right w:val="none" w:sz="0" w:space="0" w:color="auto"/>
          </w:divBdr>
        </w:div>
        <w:div w:id="1688483061">
          <w:marLeft w:val="0"/>
          <w:marRight w:val="0"/>
          <w:marTop w:val="0"/>
          <w:marBottom w:val="0"/>
          <w:divBdr>
            <w:top w:val="none" w:sz="0" w:space="0" w:color="auto"/>
            <w:left w:val="none" w:sz="0" w:space="0" w:color="auto"/>
            <w:bottom w:val="none" w:sz="0" w:space="0" w:color="auto"/>
            <w:right w:val="none" w:sz="0" w:space="0" w:color="auto"/>
          </w:divBdr>
        </w:div>
        <w:div w:id="905651472">
          <w:marLeft w:val="0"/>
          <w:marRight w:val="0"/>
          <w:marTop w:val="0"/>
          <w:marBottom w:val="0"/>
          <w:divBdr>
            <w:top w:val="none" w:sz="0" w:space="0" w:color="auto"/>
            <w:left w:val="none" w:sz="0" w:space="0" w:color="auto"/>
            <w:bottom w:val="none" w:sz="0" w:space="0" w:color="auto"/>
            <w:right w:val="none" w:sz="0" w:space="0" w:color="auto"/>
          </w:divBdr>
        </w:div>
        <w:div w:id="1466195448">
          <w:marLeft w:val="0"/>
          <w:marRight w:val="0"/>
          <w:marTop w:val="0"/>
          <w:marBottom w:val="0"/>
          <w:divBdr>
            <w:top w:val="none" w:sz="0" w:space="0" w:color="auto"/>
            <w:left w:val="none" w:sz="0" w:space="0" w:color="auto"/>
            <w:bottom w:val="none" w:sz="0" w:space="0" w:color="auto"/>
            <w:right w:val="none" w:sz="0" w:space="0" w:color="auto"/>
          </w:divBdr>
        </w:div>
      </w:divsChild>
    </w:div>
    <w:div w:id="484318256">
      <w:bodyDiv w:val="1"/>
      <w:marLeft w:val="0"/>
      <w:marRight w:val="0"/>
      <w:marTop w:val="0"/>
      <w:marBottom w:val="0"/>
      <w:divBdr>
        <w:top w:val="none" w:sz="0" w:space="0" w:color="auto"/>
        <w:left w:val="none" w:sz="0" w:space="0" w:color="auto"/>
        <w:bottom w:val="none" w:sz="0" w:space="0" w:color="auto"/>
        <w:right w:val="none" w:sz="0" w:space="0" w:color="auto"/>
      </w:divBdr>
      <w:divsChild>
        <w:div w:id="672030136">
          <w:marLeft w:val="0"/>
          <w:marRight w:val="0"/>
          <w:marTop w:val="0"/>
          <w:marBottom w:val="0"/>
          <w:divBdr>
            <w:top w:val="none" w:sz="0" w:space="0" w:color="auto"/>
            <w:left w:val="none" w:sz="0" w:space="0" w:color="auto"/>
            <w:bottom w:val="none" w:sz="0" w:space="0" w:color="auto"/>
            <w:right w:val="none" w:sz="0" w:space="0" w:color="auto"/>
          </w:divBdr>
        </w:div>
        <w:div w:id="1905480533">
          <w:marLeft w:val="0"/>
          <w:marRight w:val="0"/>
          <w:marTop w:val="0"/>
          <w:marBottom w:val="0"/>
          <w:divBdr>
            <w:top w:val="none" w:sz="0" w:space="0" w:color="auto"/>
            <w:left w:val="none" w:sz="0" w:space="0" w:color="auto"/>
            <w:bottom w:val="none" w:sz="0" w:space="0" w:color="auto"/>
            <w:right w:val="none" w:sz="0" w:space="0" w:color="auto"/>
          </w:divBdr>
        </w:div>
        <w:div w:id="2083913878">
          <w:marLeft w:val="0"/>
          <w:marRight w:val="0"/>
          <w:marTop w:val="0"/>
          <w:marBottom w:val="0"/>
          <w:divBdr>
            <w:top w:val="none" w:sz="0" w:space="0" w:color="auto"/>
            <w:left w:val="none" w:sz="0" w:space="0" w:color="auto"/>
            <w:bottom w:val="none" w:sz="0" w:space="0" w:color="auto"/>
            <w:right w:val="none" w:sz="0" w:space="0" w:color="auto"/>
          </w:divBdr>
        </w:div>
        <w:div w:id="161893852">
          <w:marLeft w:val="0"/>
          <w:marRight w:val="0"/>
          <w:marTop w:val="0"/>
          <w:marBottom w:val="0"/>
          <w:divBdr>
            <w:top w:val="none" w:sz="0" w:space="0" w:color="auto"/>
            <w:left w:val="none" w:sz="0" w:space="0" w:color="auto"/>
            <w:bottom w:val="none" w:sz="0" w:space="0" w:color="auto"/>
            <w:right w:val="none" w:sz="0" w:space="0" w:color="auto"/>
          </w:divBdr>
        </w:div>
        <w:div w:id="304509749">
          <w:marLeft w:val="0"/>
          <w:marRight w:val="0"/>
          <w:marTop w:val="0"/>
          <w:marBottom w:val="0"/>
          <w:divBdr>
            <w:top w:val="none" w:sz="0" w:space="0" w:color="auto"/>
            <w:left w:val="none" w:sz="0" w:space="0" w:color="auto"/>
            <w:bottom w:val="none" w:sz="0" w:space="0" w:color="auto"/>
            <w:right w:val="none" w:sz="0" w:space="0" w:color="auto"/>
          </w:divBdr>
        </w:div>
        <w:div w:id="1462772359">
          <w:marLeft w:val="0"/>
          <w:marRight w:val="0"/>
          <w:marTop w:val="0"/>
          <w:marBottom w:val="0"/>
          <w:divBdr>
            <w:top w:val="none" w:sz="0" w:space="0" w:color="auto"/>
            <w:left w:val="none" w:sz="0" w:space="0" w:color="auto"/>
            <w:bottom w:val="none" w:sz="0" w:space="0" w:color="auto"/>
            <w:right w:val="none" w:sz="0" w:space="0" w:color="auto"/>
          </w:divBdr>
        </w:div>
        <w:div w:id="689457184">
          <w:marLeft w:val="0"/>
          <w:marRight w:val="0"/>
          <w:marTop w:val="0"/>
          <w:marBottom w:val="0"/>
          <w:divBdr>
            <w:top w:val="none" w:sz="0" w:space="0" w:color="auto"/>
            <w:left w:val="none" w:sz="0" w:space="0" w:color="auto"/>
            <w:bottom w:val="none" w:sz="0" w:space="0" w:color="auto"/>
            <w:right w:val="none" w:sz="0" w:space="0" w:color="auto"/>
          </w:divBdr>
        </w:div>
        <w:div w:id="304705268">
          <w:marLeft w:val="0"/>
          <w:marRight w:val="0"/>
          <w:marTop w:val="0"/>
          <w:marBottom w:val="0"/>
          <w:divBdr>
            <w:top w:val="none" w:sz="0" w:space="0" w:color="auto"/>
            <w:left w:val="none" w:sz="0" w:space="0" w:color="auto"/>
            <w:bottom w:val="none" w:sz="0" w:space="0" w:color="auto"/>
            <w:right w:val="none" w:sz="0" w:space="0" w:color="auto"/>
          </w:divBdr>
        </w:div>
        <w:div w:id="1038237566">
          <w:marLeft w:val="0"/>
          <w:marRight w:val="0"/>
          <w:marTop w:val="0"/>
          <w:marBottom w:val="0"/>
          <w:divBdr>
            <w:top w:val="none" w:sz="0" w:space="0" w:color="auto"/>
            <w:left w:val="none" w:sz="0" w:space="0" w:color="auto"/>
            <w:bottom w:val="none" w:sz="0" w:space="0" w:color="auto"/>
            <w:right w:val="none" w:sz="0" w:space="0" w:color="auto"/>
          </w:divBdr>
        </w:div>
        <w:div w:id="1549488916">
          <w:marLeft w:val="0"/>
          <w:marRight w:val="0"/>
          <w:marTop w:val="0"/>
          <w:marBottom w:val="0"/>
          <w:divBdr>
            <w:top w:val="none" w:sz="0" w:space="0" w:color="auto"/>
            <w:left w:val="none" w:sz="0" w:space="0" w:color="auto"/>
            <w:bottom w:val="none" w:sz="0" w:space="0" w:color="auto"/>
            <w:right w:val="none" w:sz="0" w:space="0" w:color="auto"/>
          </w:divBdr>
        </w:div>
        <w:div w:id="1307198469">
          <w:marLeft w:val="0"/>
          <w:marRight w:val="0"/>
          <w:marTop w:val="0"/>
          <w:marBottom w:val="0"/>
          <w:divBdr>
            <w:top w:val="none" w:sz="0" w:space="0" w:color="auto"/>
            <w:left w:val="none" w:sz="0" w:space="0" w:color="auto"/>
            <w:bottom w:val="none" w:sz="0" w:space="0" w:color="auto"/>
            <w:right w:val="none" w:sz="0" w:space="0" w:color="auto"/>
          </w:divBdr>
        </w:div>
        <w:div w:id="577600093">
          <w:marLeft w:val="0"/>
          <w:marRight w:val="0"/>
          <w:marTop w:val="0"/>
          <w:marBottom w:val="0"/>
          <w:divBdr>
            <w:top w:val="none" w:sz="0" w:space="0" w:color="auto"/>
            <w:left w:val="none" w:sz="0" w:space="0" w:color="auto"/>
            <w:bottom w:val="none" w:sz="0" w:space="0" w:color="auto"/>
            <w:right w:val="none" w:sz="0" w:space="0" w:color="auto"/>
          </w:divBdr>
        </w:div>
        <w:div w:id="2061055036">
          <w:marLeft w:val="0"/>
          <w:marRight w:val="0"/>
          <w:marTop w:val="0"/>
          <w:marBottom w:val="0"/>
          <w:divBdr>
            <w:top w:val="none" w:sz="0" w:space="0" w:color="auto"/>
            <w:left w:val="none" w:sz="0" w:space="0" w:color="auto"/>
            <w:bottom w:val="none" w:sz="0" w:space="0" w:color="auto"/>
            <w:right w:val="none" w:sz="0" w:space="0" w:color="auto"/>
          </w:divBdr>
        </w:div>
        <w:div w:id="2049910573">
          <w:marLeft w:val="0"/>
          <w:marRight w:val="0"/>
          <w:marTop w:val="0"/>
          <w:marBottom w:val="0"/>
          <w:divBdr>
            <w:top w:val="none" w:sz="0" w:space="0" w:color="auto"/>
            <w:left w:val="none" w:sz="0" w:space="0" w:color="auto"/>
            <w:bottom w:val="none" w:sz="0" w:space="0" w:color="auto"/>
            <w:right w:val="none" w:sz="0" w:space="0" w:color="auto"/>
          </w:divBdr>
        </w:div>
        <w:div w:id="1818915150">
          <w:marLeft w:val="0"/>
          <w:marRight w:val="0"/>
          <w:marTop w:val="0"/>
          <w:marBottom w:val="0"/>
          <w:divBdr>
            <w:top w:val="none" w:sz="0" w:space="0" w:color="auto"/>
            <w:left w:val="none" w:sz="0" w:space="0" w:color="auto"/>
            <w:bottom w:val="none" w:sz="0" w:space="0" w:color="auto"/>
            <w:right w:val="none" w:sz="0" w:space="0" w:color="auto"/>
          </w:divBdr>
        </w:div>
        <w:div w:id="1621842905">
          <w:marLeft w:val="0"/>
          <w:marRight w:val="0"/>
          <w:marTop w:val="0"/>
          <w:marBottom w:val="0"/>
          <w:divBdr>
            <w:top w:val="none" w:sz="0" w:space="0" w:color="auto"/>
            <w:left w:val="none" w:sz="0" w:space="0" w:color="auto"/>
            <w:bottom w:val="none" w:sz="0" w:space="0" w:color="auto"/>
            <w:right w:val="none" w:sz="0" w:space="0" w:color="auto"/>
          </w:divBdr>
        </w:div>
        <w:div w:id="685709998">
          <w:marLeft w:val="0"/>
          <w:marRight w:val="0"/>
          <w:marTop w:val="0"/>
          <w:marBottom w:val="0"/>
          <w:divBdr>
            <w:top w:val="none" w:sz="0" w:space="0" w:color="auto"/>
            <w:left w:val="none" w:sz="0" w:space="0" w:color="auto"/>
            <w:bottom w:val="none" w:sz="0" w:space="0" w:color="auto"/>
            <w:right w:val="none" w:sz="0" w:space="0" w:color="auto"/>
          </w:divBdr>
        </w:div>
        <w:div w:id="365566255">
          <w:marLeft w:val="0"/>
          <w:marRight w:val="0"/>
          <w:marTop w:val="0"/>
          <w:marBottom w:val="0"/>
          <w:divBdr>
            <w:top w:val="none" w:sz="0" w:space="0" w:color="auto"/>
            <w:left w:val="none" w:sz="0" w:space="0" w:color="auto"/>
            <w:bottom w:val="none" w:sz="0" w:space="0" w:color="auto"/>
            <w:right w:val="none" w:sz="0" w:space="0" w:color="auto"/>
          </w:divBdr>
        </w:div>
        <w:div w:id="1032339565">
          <w:marLeft w:val="0"/>
          <w:marRight w:val="0"/>
          <w:marTop w:val="0"/>
          <w:marBottom w:val="0"/>
          <w:divBdr>
            <w:top w:val="none" w:sz="0" w:space="0" w:color="auto"/>
            <w:left w:val="none" w:sz="0" w:space="0" w:color="auto"/>
            <w:bottom w:val="none" w:sz="0" w:space="0" w:color="auto"/>
            <w:right w:val="none" w:sz="0" w:space="0" w:color="auto"/>
          </w:divBdr>
        </w:div>
        <w:div w:id="855658864">
          <w:marLeft w:val="0"/>
          <w:marRight w:val="0"/>
          <w:marTop w:val="0"/>
          <w:marBottom w:val="0"/>
          <w:divBdr>
            <w:top w:val="none" w:sz="0" w:space="0" w:color="auto"/>
            <w:left w:val="none" w:sz="0" w:space="0" w:color="auto"/>
            <w:bottom w:val="none" w:sz="0" w:space="0" w:color="auto"/>
            <w:right w:val="none" w:sz="0" w:space="0" w:color="auto"/>
          </w:divBdr>
        </w:div>
        <w:div w:id="1391033942">
          <w:marLeft w:val="0"/>
          <w:marRight w:val="0"/>
          <w:marTop w:val="0"/>
          <w:marBottom w:val="0"/>
          <w:divBdr>
            <w:top w:val="none" w:sz="0" w:space="0" w:color="auto"/>
            <w:left w:val="none" w:sz="0" w:space="0" w:color="auto"/>
            <w:bottom w:val="none" w:sz="0" w:space="0" w:color="auto"/>
            <w:right w:val="none" w:sz="0" w:space="0" w:color="auto"/>
          </w:divBdr>
        </w:div>
        <w:div w:id="1297643190">
          <w:marLeft w:val="0"/>
          <w:marRight w:val="0"/>
          <w:marTop w:val="0"/>
          <w:marBottom w:val="0"/>
          <w:divBdr>
            <w:top w:val="none" w:sz="0" w:space="0" w:color="auto"/>
            <w:left w:val="none" w:sz="0" w:space="0" w:color="auto"/>
            <w:bottom w:val="none" w:sz="0" w:space="0" w:color="auto"/>
            <w:right w:val="none" w:sz="0" w:space="0" w:color="auto"/>
          </w:divBdr>
        </w:div>
        <w:div w:id="1269582121">
          <w:marLeft w:val="0"/>
          <w:marRight w:val="0"/>
          <w:marTop w:val="0"/>
          <w:marBottom w:val="0"/>
          <w:divBdr>
            <w:top w:val="none" w:sz="0" w:space="0" w:color="auto"/>
            <w:left w:val="none" w:sz="0" w:space="0" w:color="auto"/>
            <w:bottom w:val="none" w:sz="0" w:space="0" w:color="auto"/>
            <w:right w:val="none" w:sz="0" w:space="0" w:color="auto"/>
          </w:divBdr>
        </w:div>
        <w:div w:id="995257980">
          <w:marLeft w:val="0"/>
          <w:marRight w:val="0"/>
          <w:marTop w:val="0"/>
          <w:marBottom w:val="0"/>
          <w:divBdr>
            <w:top w:val="none" w:sz="0" w:space="0" w:color="auto"/>
            <w:left w:val="none" w:sz="0" w:space="0" w:color="auto"/>
            <w:bottom w:val="none" w:sz="0" w:space="0" w:color="auto"/>
            <w:right w:val="none" w:sz="0" w:space="0" w:color="auto"/>
          </w:divBdr>
        </w:div>
        <w:div w:id="569385932">
          <w:marLeft w:val="0"/>
          <w:marRight w:val="0"/>
          <w:marTop w:val="0"/>
          <w:marBottom w:val="0"/>
          <w:divBdr>
            <w:top w:val="none" w:sz="0" w:space="0" w:color="auto"/>
            <w:left w:val="none" w:sz="0" w:space="0" w:color="auto"/>
            <w:bottom w:val="none" w:sz="0" w:space="0" w:color="auto"/>
            <w:right w:val="none" w:sz="0" w:space="0" w:color="auto"/>
          </w:divBdr>
        </w:div>
        <w:div w:id="1839886790">
          <w:marLeft w:val="0"/>
          <w:marRight w:val="0"/>
          <w:marTop w:val="0"/>
          <w:marBottom w:val="0"/>
          <w:divBdr>
            <w:top w:val="none" w:sz="0" w:space="0" w:color="auto"/>
            <w:left w:val="none" w:sz="0" w:space="0" w:color="auto"/>
            <w:bottom w:val="none" w:sz="0" w:space="0" w:color="auto"/>
            <w:right w:val="none" w:sz="0" w:space="0" w:color="auto"/>
          </w:divBdr>
        </w:div>
        <w:div w:id="1623464778">
          <w:marLeft w:val="0"/>
          <w:marRight w:val="0"/>
          <w:marTop w:val="0"/>
          <w:marBottom w:val="0"/>
          <w:divBdr>
            <w:top w:val="none" w:sz="0" w:space="0" w:color="auto"/>
            <w:left w:val="none" w:sz="0" w:space="0" w:color="auto"/>
            <w:bottom w:val="none" w:sz="0" w:space="0" w:color="auto"/>
            <w:right w:val="none" w:sz="0" w:space="0" w:color="auto"/>
          </w:divBdr>
        </w:div>
        <w:div w:id="1683389107">
          <w:marLeft w:val="0"/>
          <w:marRight w:val="0"/>
          <w:marTop w:val="0"/>
          <w:marBottom w:val="0"/>
          <w:divBdr>
            <w:top w:val="none" w:sz="0" w:space="0" w:color="auto"/>
            <w:left w:val="none" w:sz="0" w:space="0" w:color="auto"/>
            <w:bottom w:val="none" w:sz="0" w:space="0" w:color="auto"/>
            <w:right w:val="none" w:sz="0" w:space="0" w:color="auto"/>
          </w:divBdr>
        </w:div>
        <w:div w:id="1513714734">
          <w:marLeft w:val="0"/>
          <w:marRight w:val="0"/>
          <w:marTop w:val="0"/>
          <w:marBottom w:val="0"/>
          <w:divBdr>
            <w:top w:val="none" w:sz="0" w:space="0" w:color="auto"/>
            <w:left w:val="none" w:sz="0" w:space="0" w:color="auto"/>
            <w:bottom w:val="none" w:sz="0" w:space="0" w:color="auto"/>
            <w:right w:val="none" w:sz="0" w:space="0" w:color="auto"/>
          </w:divBdr>
        </w:div>
        <w:div w:id="1161392355">
          <w:marLeft w:val="0"/>
          <w:marRight w:val="0"/>
          <w:marTop w:val="0"/>
          <w:marBottom w:val="0"/>
          <w:divBdr>
            <w:top w:val="none" w:sz="0" w:space="0" w:color="auto"/>
            <w:left w:val="none" w:sz="0" w:space="0" w:color="auto"/>
            <w:bottom w:val="none" w:sz="0" w:space="0" w:color="auto"/>
            <w:right w:val="none" w:sz="0" w:space="0" w:color="auto"/>
          </w:divBdr>
        </w:div>
        <w:div w:id="1653607251">
          <w:marLeft w:val="0"/>
          <w:marRight w:val="0"/>
          <w:marTop w:val="0"/>
          <w:marBottom w:val="0"/>
          <w:divBdr>
            <w:top w:val="none" w:sz="0" w:space="0" w:color="auto"/>
            <w:left w:val="none" w:sz="0" w:space="0" w:color="auto"/>
            <w:bottom w:val="none" w:sz="0" w:space="0" w:color="auto"/>
            <w:right w:val="none" w:sz="0" w:space="0" w:color="auto"/>
          </w:divBdr>
        </w:div>
        <w:div w:id="53437521">
          <w:marLeft w:val="0"/>
          <w:marRight w:val="0"/>
          <w:marTop w:val="0"/>
          <w:marBottom w:val="0"/>
          <w:divBdr>
            <w:top w:val="none" w:sz="0" w:space="0" w:color="auto"/>
            <w:left w:val="none" w:sz="0" w:space="0" w:color="auto"/>
            <w:bottom w:val="none" w:sz="0" w:space="0" w:color="auto"/>
            <w:right w:val="none" w:sz="0" w:space="0" w:color="auto"/>
          </w:divBdr>
        </w:div>
        <w:div w:id="527572573">
          <w:marLeft w:val="0"/>
          <w:marRight w:val="0"/>
          <w:marTop w:val="0"/>
          <w:marBottom w:val="0"/>
          <w:divBdr>
            <w:top w:val="none" w:sz="0" w:space="0" w:color="auto"/>
            <w:left w:val="none" w:sz="0" w:space="0" w:color="auto"/>
            <w:bottom w:val="none" w:sz="0" w:space="0" w:color="auto"/>
            <w:right w:val="none" w:sz="0" w:space="0" w:color="auto"/>
          </w:divBdr>
        </w:div>
        <w:div w:id="1953046400">
          <w:marLeft w:val="0"/>
          <w:marRight w:val="0"/>
          <w:marTop w:val="0"/>
          <w:marBottom w:val="0"/>
          <w:divBdr>
            <w:top w:val="none" w:sz="0" w:space="0" w:color="auto"/>
            <w:left w:val="none" w:sz="0" w:space="0" w:color="auto"/>
            <w:bottom w:val="none" w:sz="0" w:space="0" w:color="auto"/>
            <w:right w:val="none" w:sz="0" w:space="0" w:color="auto"/>
          </w:divBdr>
        </w:div>
        <w:div w:id="335234486">
          <w:marLeft w:val="0"/>
          <w:marRight w:val="0"/>
          <w:marTop w:val="0"/>
          <w:marBottom w:val="0"/>
          <w:divBdr>
            <w:top w:val="none" w:sz="0" w:space="0" w:color="auto"/>
            <w:left w:val="none" w:sz="0" w:space="0" w:color="auto"/>
            <w:bottom w:val="none" w:sz="0" w:space="0" w:color="auto"/>
            <w:right w:val="none" w:sz="0" w:space="0" w:color="auto"/>
          </w:divBdr>
        </w:div>
        <w:div w:id="2101103644">
          <w:marLeft w:val="0"/>
          <w:marRight w:val="0"/>
          <w:marTop w:val="0"/>
          <w:marBottom w:val="0"/>
          <w:divBdr>
            <w:top w:val="none" w:sz="0" w:space="0" w:color="auto"/>
            <w:left w:val="none" w:sz="0" w:space="0" w:color="auto"/>
            <w:bottom w:val="none" w:sz="0" w:space="0" w:color="auto"/>
            <w:right w:val="none" w:sz="0" w:space="0" w:color="auto"/>
          </w:divBdr>
        </w:div>
        <w:div w:id="2104450377">
          <w:marLeft w:val="0"/>
          <w:marRight w:val="0"/>
          <w:marTop w:val="0"/>
          <w:marBottom w:val="0"/>
          <w:divBdr>
            <w:top w:val="none" w:sz="0" w:space="0" w:color="auto"/>
            <w:left w:val="none" w:sz="0" w:space="0" w:color="auto"/>
            <w:bottom w:val="none" w:sz="0" w:space="0" w:color="auto"/>
            <w:right w:val="none" w:sz="0" w:space="0" w:color="auto"/>
          </w:divBdr>
        </w:div>
        <w:div w:id="1800150252">
          <w:marLeft w:val="0"/>
          <w:marRight w:val="0"/>
          <w:marTop w:val="0"/>
          <w:marBottom w:val="0"/>
          <w:divBdr>
            <w:top w:val="none" w:sz="0" w:space="0" w:color="auto"/>
            <w:left w:val="none" w:sz="0" w:space="0" w:color="auto"/>
            <w:bottom w:val="none" w:sz="0" w:space="0" w:color="auto"/>
            <w:right w:val="none" w:sz="0" w:space="0" w:color="auto"/>
          </w:divBdr>
        </w:div>
        <w:div w:id="247732543">
          <w:marLeft w:val="0"/>
          <w:marRight w:val="0"/>
          <w:marTop w:val="0"/>
          <w:marBottom w:val="0"/>
          <w:divBdr>
            <w:top w:val="none" w:sz="0" w:space="0" w:color="auto"/>
            <w:left w:val="none" w:sz="0" w:space="0" w:color="auto"/>
            <w:bottom w:val="none" w:sz="0" w:space="0" w:color="auto"/>
            <w:right w:val="none" w:sz="0" w:space="0" w:color="auto"/>
          </w:divBdr>
        </w:div>
      </w:divsChild>
    </w:div>
    <w:div w:id="489978552">
      <w:bodyDiv w:val="1"/>
      <w:marLeft w:val="0"/>
      <w:marRight w:val="0"/>
      <w:marTop w:val="0"/>
      <w:marBottom w:val="0"/>
      <w:divBdr>
        <w:top w:val="none" w:sz="0" w:space="0" w:color="auto"/>
        <w:left w:val="none" w:sz="0" w:space="0" w:color="auto"/>
        <w:bottom w:val="none" w:sz="0" w:space="0" w:color="auto"/>
        <w:right w:val="none" w:sz="0" w:space="0" w:color="auto"/>
      </w:divBdr>
      <w:divsChild>
        <w:div w:id="153104599">
          <w:marLeft w:val="0"/>
          <w:marRight w:val="0"/>
          <w:marTop w:val="0"/>
          <w:marBottom w:val="0"/>
          <w:divBdr>
            <w:top w:val="none" w:sz="0" w:space="0" w:color="auto"/>
            <w:left w:val="none" w:sz="0" w:space="0" w:color="auto"/>
            <w:bottom w:val="none" w:sz="0" w:space="0" w:color="auto"/>
            <w:right w:val="none" w:sz="0" w:space="0" w:color="auto"/>
          </w:divBdr>
        </w:div>
        <w:div w:id="1001548000">
          <w:marLeft w:val="0"/>
          <w:marRight w:val="0"/>
          <w:marTop w:val="0"/>
          <w:marBottom w:val="0"/>
          <w:divBdr>
            <w:top w:val="none" w:sz="0" w:space="0" w:color="auto"/>
            <w:left w:val="none" w:sz="0" w:space="0" w:color="auto"/>
            <w:bottom w:val="none" w:sz="0" w:space="0" w:color="auto"/>
            <w:right w:val="none" w:sz="0" w:space="0" w:color="auto"/>
          </w:divBdr>
        </w:div>
        <w:div w:id="2118716565">
          <w:marLeft w:val="0"/>
          <w:marRight w:val="0"/>
          <w:marTop w:val="0"/>
          <w:marBottom w:val="0"/>
          <w:divBdr>
            <w:top w:val="none" w:sz="0" w:space="0" w:color="auto"/>
            <w:left w:val="none" w:sz="0" w:space="0" w:color="auto"/>
            <w:bottom w:val="none" w:sz="0" w:space="0" w:color="auto"/>
            <w:right w:val="none" w:sz="0" w:space="0" w:color="auto"/>
          </w:divBdr>
        </w:div>
        <w:div w:id="968903658">
          <w:marLeft w:val="0"/>
          <w:marRight w:val="0"/>
          <w:marTop w:val="0"/>
          <w:marBottom w:val="0"/>
          <w:divBdr>
            <w:top w:val="none" w:sz="0" w:space="0" w:color="auto"/>
            <w:left w:val="none" w:sz="0" w:space="0" w:color="auto"/>
            <w:bottom w:val="none" w:sz="0" w:space="0" w:color="auto"/>
            <w:right w:val="none" w:sz="0" w:space="0" w:color="auto"/>
          </w:divBdr>
        </w:div>
        <w:div w:id="2001614164">
          <w:marLeft w:val="0"/>
          <w:marRight w:val="0"/>
          <w:marTop w:val="0"/>
          <w:marBottom w:val="0"/>
          <w:divBdr>
            <w:top w:val="none" w:sz="0" w:space="0" w:color="auto"/>
            <w:left w:val="none" w:sz="0" w:space="0" w:color="auto"/>
            <w:bottom w:val="none" w:sz="0" w:space="0" w:color="auto"/>
            <w:right w:val="none" w:sz="0" w:space="0" w:color="auto"/>
          </w:divBdr>
        </w:div>
        <w:div w:id="1925648047">
          <w:marLeft w:val="0"/>
          <w:marRight w:val="0"/>
          <w:marTop w:val="0"/>
          <w:marBottom w:val="0"/>
          <w:divBdr>
            <w:top w:val="none" w:sz="0" w:space="0" w:color="auto"/>
            <w:left w:val="none" w:sz="0" w:space="0" w:color="auto"/>
            <w:bottom w:val="none" w:sz="0" w:space="0" w:color="auto"/>
            <w:right w:val="none" w:sz="0" w:space="0" w:color="auto"/>
          </w:divBdr>
        </w:div>
        <w:div w:id="1254314623">
          <w:marLeft w:val="0"/>
          <w:marRight w:val="0"/>
          <w:marTop w:val="0"/>
          <w:marBottom w:val="0"/>
          <w:divBdr>
            <w:top w:val="none" w:sz="0" w:space="0" w:color="auto"/>
            <w:left w:val="none" w:sz="0" w:space="0" w:color="auto"/>
            <w:bottom w:val="none" w:sz="0" w:space="0" w:color="auto"/>
            <w:right w:val="none" w:sz="0" w:space="0" w:color="auto"/>
          </w:divBdr>
        </w:div>
        <w:div w:id="2005353293">
          <w:marLeft w:val="0"/>
          <w:marRight w:val="0"/>
          <w:marTop w:val="0"/>
          <w:marBottom w:val="0"/>
          <w:divBdr>
            <w:top w:val="none" w:sz="0" w:space="0" w:color="auto"/>
            <w:left w:val="none" w:sz="0" w:space="0" w:color="auto"/>
            <w:bottom w:val="none" w:sz="0" w:space="0" w:color="auto"/>
            <w:right w:val="none" w:sz="0" w:space="0" w:color="auto"/>
          </w:divBdr>
        </w:div>
        <w:div w:id="187135398">
          <w:marLeft w:val="0"/>
          <w:marRight w:val="0"/>
          <w:marTop w:val="0"/>
          <w:marBottom w:val="0"/>
          <w:divBdr>
            <w:top w:val="none" w:sz="0" w:space="0" w:color="auto"/>
            <w:left w:val="none" w:sz="0" w:space="0" w:color="auto"/>
            <w:bottom w:val="none" w:sz="0" w:space="0" w:color="auto"/>
            <w:right w:val="none" w:sz="0" w:space="0" w:color="auto"/>
          </w:divBdr>
        </w:div>
        <w:div w:id="53823970">
          <w:marLeft w:val="0"/>
          <w:marRight w:val="0"/>
          <w:marTop w:val="0"/>
          <w:marBottom w:val="0"/>
          <w:divBdr>
            <w:top w:val="none" w:sz="0" w:space="0" w:color="auto"/>
            <w:left w:val="none" w:sz="0" w:space="0" w:color="auto"/>
            <w:bottom w:val="none" w:sz="0" w:space="0" w:color="auto"/>
            <w:right w:val="none" w:sz="0" w:space="0" w:color="auto"/>
          </w:divBdr>
        </w:div>
        <w:div w:id="1943764057">
          <w:marLeft w:val="0"/>
          <w:marRight w:val="0"/>
          <w:marTop w:val="0"/>
          <w:marBottom w:val="0"/>
          <w:divBdr>
            <w:top w:val="none" w:sz="0" w:space="0" w:color="auto"/>
            <w:left w:val="none" w:sz="0" w:space="0" w:color="auto"/>
            <w:bottom w:val="none" w:sz="0" w:space="0" w:color="auto"/>
            <w:right w:val="none" w:sz="0" w:space="0" w:color="auto"/>
          </w:divBdr>
        </w:div>
        <w:div w:id="296381112">
          <w:marLeft w:val="0"/>
          <w:marRight w:val="0"/>
          <w:marTop w:val="0"/>
          <w:marBottom w:val="0"/>
          <w:divBdr>
            <w:top w:val="none" w:sz="0" w:space="0" w:color="auto"/>
            <w:left w:val="none" w:sz="0" w:space="0" w:color="auto"/>
            <w:bottom w:val="none" w:sz="0" w:space="0" w:color="auto"/>
            <w:right w:val="none" w:sz="0" w:space="0" w:color="auto"/>
          </w:divBdr>
        </w:div>
        <w:div w:id="1224946955">
          <w:marLeft w:val="0"/>
          <w:marRight w:val="0"/>
          <w:marTop w:val="0"/>
          <w:marBottom w:val="0"/>
          <w:divBdr>
            <w:top w:val="none" w:sz="0" w:space="0" w:color="auto"/>
            <w:left w:val="none" w:sz="0" w:space="0" w:color="auto"/>
            <w:bottom w:val="none" w:sz="0" w:space="0" w:color="auto"/>
            <w:right w:val="none" w:sz="0" w:space="0" w:color="auto"/>
          </w:divBdr>
        </w:div>
        <w:div w:id="235555328">
          <w:marLeft w:val="0"/>
          <w:marRight w:val="0"/>
          <w:marTop w:val="0"/>
          <w:marBottom w:val="0"/>
          <w:divBdr>
            <w:top w:val="none" w:sz="0" w:space="0" w:color="auto"/>
            <w:left w:val="none" w:sz="0" w:space="0" w:color="auto"/>
            <w:bottom w:val="none" w:sz="0" w:space="0" w:color="auto"/>
            <w:right w:val="none" w:sz="0" w:space="0" w:color="auto"/>
          </w:divBdr>
        </w:div>
        <w:div w:id="1964917504">
          <w:marLeft w:val="0"/>
          <w:marRight w:val="0"/>
          <w:marTop w:val="0"/>
          <w:marBottom w:val="0"/>
          <w:divBdr>
            <w:top w:val="none" w:sz="0" w:space="0" w:color="auto"/>
            <w:left w:val="none" w:sz="0" w:space="0" w:color="auto"/>
            <w:bottom w:val="none" w:sz="0" w:space="0" w:color="auto"/>
            <w:right w:val="none" w:sz="0" w:space="0" w:color="auto"/>
          </w:divBdr>
        </w:div>
        <w:div w:id="2030794252">
          <w:marLeft w:val="0"/>
          <w:marRight w:val="0"/>
          <w:marTop w:val="0"/>
          <w:marBottom w:val="0"/>
          <w:divBdr>
            <w:top w:val="none" w:sz="0" w:space="0" w:color="auto"/>
            <w:left w:val="none" w:sz="0" w:space="0" w:color="auto"/>
            <w:bottom w:val="none" w:sz="0" w:space="0" w:color="auto"/>
            <w:right w:val="none" w:sz="0" w:space="0" w:color="auto"/>
          </w:divBdr>
        </w:div>
        <w:div w:id="1616130305">
          <w:marLeft w:val="0"/>
          <w:marRight w:val="0"/>
          <w:marTop w:val="0"/>
          <w:marBottom w:val="0"/>
          <w:divBdr>
            <w:top w:val="none" w:sz="0" w:space="0" w:color="auto"/>
            <w:left w:val="none" w:sz="0" w:space="0" w:color="auto"/>
            <w:bottom w:val="none" w:sz="0" w:space="0" w:color="auto"/>
            <w:right w:val="none" w:sz="0" w:space="0" w:color="auto"/>
          </w:divBdr>
        </w:div>
        <w:div w:id="2141529773">
          <w:marLeft w:val="0"/>
          <w:marRight w:val="0"/>
          <w:marTop w:val="0"/>
          <w:marBottom w:val="0"/>
          <w:divBdr>
            <w:top w:val="none" w:sz="0" w:space="0" w:color="auto"/>
            <w:left w:val="none" w:sz="0" w:space="0" w:color="auto"/>
            <w:bottom w:val="none" w:sz="0" w:space="0" w:color="auto"/>
            <w:right w:val="none" w:sz="0" w:space="0" w:color="auto"/>
          </w:divBdr>
        </w:div>
        <w:div w:id="1361200418">
          <w:marLeft w:val="0"/>
          <w:marRight w:val="0"/>
          <w:marTop w:val="0"/>
          <w:marBottom w:val="0"/>
          <w:divBdr>
            <w:top w:val="none" w:sz="0" w:space="0" w:color="auto"/>
            <w:left w:val="none" w:sz="0" w:space="0" w:color="auto"/>
            <w:bottom w:val="none" w:sz="0" w:space="0" w:color="auto"/>
            <w:right w:val="none" w:sz="0" w:space="0" w:color="auto"/>
          </w:divBdr>
        </w:div>
        <w:div w:id="938180087">
          <w:marLeft w:val="0"/>
          <w:marRight w:val="0"/>
          <w:marTop w:val="0"/>
          <w:marBottom w:val="0"/>
          <w:divBdr>
            <w:top w:val="none" w:sz="0" w:space="0" w:color="auto"/>
            <w:left w:val="none" w:sz="0" w:space="0" w:color="auto"/>
            <w:bottom w:val="none" w:sz="0" w:space="0" w:color="auto"/>
            <w:right w:val="none" w:sz="0" w:space="0" w:color="auto"/>
          </w:divBdr>
        </w:div>
        <w:div w:id="426535140">
          <w:marLeft w:val="0"/>
          <w:marRight w:val="0"/>
          <w:marTop w:val="0"/>
          <w:marBottom w:val="0"/>
          <w:divBdr>
            <w:top w:val="none" w:sz="0" w:space="0" w:color="auto"/>
            <w:left w:val="none" w:sz="0" w:space="0" w:color="auto"/>
            <w:bottom w:val="none" w:sz="0" w:space="0" w:color="auto"/>
            <w:right w:val="none" w:sz="0" w:space="0" w:color="auto"/>
          </w:divBdr>
        </w:div>
        <w:div w:id="288316517">
          <w:marLeft w:val="0"/>
          <w:marRight w:val="0"/>
          <w:marTop w:val="0"/>
          <w:marBottom w:val="0"/>
          <w:divBdr>
            <w:top w:val="none" w:sz="0" w:space="0" w:color="auto"/>
            <w:left w:val="none" w:sz="0" w:space="0" w:color="auto"/>
            <w:bottom w:val="none" w:sz="0" w:space="0" w:color="auto"/>
            <w:right w:val="none" w:sz="0" w:space="0" w:color="auto"/>
          </w:divBdr>
        </w:div>
        <w:div w:id="1104888526">
          <w:marLeft w:val="0"/>
          <w:marRight w:val="0"/>
          <w:marTop w:val="0"/>
          <w:marBottom w:val="0"/>
          <w:divBdr>
            <w:top w:val="none" w:sz="0" w:space="0" w:color="auto"/>
            <w:left w:val="none" w:sz="0" w:space="0" w:color="auto"/>
            <w:bottom w:val="none" w:sz="0" w:space="0" w:color="auto"/>
            <w:right w:val="none" w:sz="0" w:space="0" w:color="auto"/>
          </w:divBdr>
        </w:div>
        <w:div w:id="1844780820">
          <w:marLeft w:val="0"/>
          <w:marRight w:val="0"/>
          <w:marTop w:val="0"/>
          <w:marBottom w:val="0"/>
          <w:divBdr>
            <w:top w:val="none" w:sz="0" w:space="0" w:color="auto"/>
            <w:left w:val="none" w:sz="0" w:space="0" w:color="auto"/>
            <w:bottom w:val="none" w:sz="0" w:space="0" w:color="auto"/>
            <w:right w:val="none" w:sz="0" w:space="0" w:color="auto"/>
          </w:divBdr>
        </w:div>
        <w:div w:id="1216891529">
          <w:marLeft w:val="0"/>
          <w:marRight w:val="0"/>
          <w:marTop w:val="0"/>
          <w:marBottom w:val="0"/>
          <w:divBdr>
            <w:top w:val="none" w:sz="0" w:space="0" w:color="auto"/>
            <w:left w:val="none" w:sz="0" w:space="0" w:color="auto"/>
            <w:bottom w:val="none" w:sz="0" w:space="0" w:color="auto"/>
            <w:right w:val="none" w:sz="0" w:space="0" w:color="auto"/>
          </w:divBdr>
        </w:div>
        <w:div w:id="2016419864">
          <w:marLeft w:val="0"/>
          <w:marRight w:val="0"/>
          <w:marTop w:val="0"/>
          <w:marBottom w:val="0"/>
          <w:divBdr>
            <w:top w:val="none" w:sz="0" w:space="0" w:color="auto"/>
            <w:left w:val="none" w:sz="0" w:space="0" w:color="auto"/>
            <w:bottom w:val="none" w:sz="0" w:space="0" w:color="auto"/>
            <w:right w:val="none" w:sz="0" w:space="0" w:color="auto"/>
          </w:divBdr>
        </w:div>
        <w:div w:id="954945573">
          <w:marLeft w:val="0"/>
          <w:marRight w:val="0"/>
          <w:marTop w:val="0"/>
          <w:marBottom w:val="0"/>
          <w:divBdr>
            <w:top w:val="none" w:sz="0" w:space="0" w:color="auto"/>
            <w:left w:val="none" w:sz="0" w:space="0" w:color="auto"/>
            <w:bottom w:val="none" w:sz="0" w:space="0" w:color="auto"/>
            <w:right w:val="none" w:sz="0" w:space="0" w:color="auto"/>
          </w:divBdr>
        </w:div>
        <w:div w:id="693774480">
          <w:marLeft w:val="0"/>
          <w:marRight w:val="0"/>
          <w:marTop w:val="0"/>
          <w:marBottom w:val="0"/>
          <w:divBdr>
            <w:top w:val="none" w:sz="0" w:space="0" w:color="auto"/>
            <w:left w:val="none" w:sz="0" w:space="0" w:color="auto"/>
            <w:bottom w:val="none" w:sz="0" w:space="0" w:color="auto"/>
            <w:right w:val="none" w:sz="0" w:space="0" w:color="auto"/>
          </w:divBdr>
        </w:div>
        <w:div w:id="857890409">
          <w:marLeft w:val="0"/>
          <w:marRight w:val="0"/>
          <w:marTop w:val="0"/>
          <w:marBottom w:val="0"/>
          <w:divBdr>
            <w:top w:val="none" w:sz="0" w:space="0" w:color="auto"/>
            <w:left w:val="none" w:sz="0" w:space="0" w:color="auto"/>
            <w:bottom w:val="none" w:sz="0" w:space="0" w:color="auto"/>
            <w:right w:val="none" w:sz="0" w:space="0" w:color="auto"/>
          </w:divBdr>
        </w:div>
        <w:div w:id="2097632386">
          <w:marLeft w:val="0"/>
          <w:marRight w:val="0"/>
          <w:marTop w:val="0"/>
          <w:marBottom w:val="0"/>
          <w:divBdr>
            <w:top w:val="none" w:sz="0" w:space="0" w:color="auto"/>
            <w:left w:val="none" w:sz="0" w:space="0" w:color="auto"/>
            <w:bottom w:val="none" w:sz="0" w:space="0" w:color="auto"/>
            <w:right w:val="none" w:sz="0" w:space="0" w:color="auto"/>
          </w:divBdr>
        </w:div>
        <w:div w:id="617881239">
          <w:marLeft w:val="0"/>
          <w:marRight w:val="0"/>
          <w:marTop w:val="0"/>
          <w:marBottom w:val="0"/>
          <w:divBdr>
            <w:top w:val="none" w:sz="0" w:space="0" w:color="auto"/>
            <w:left w:val="none" w:sz="0" w:space="0" w:color="auto"/>
            <w:bottom w:val="none" w:sz="0" w:space="0" w:color="auto"/>
            <w:right w:val="none" w:sz="0" w:space="0" w:color="auto"/>
          </w:divBdr>
        </w:div>
        <w:div w:id="592209212">
          <w:marLeft w:val="0"/>
          <w:marRight w:val="0"/>
          <w:marTop w:val="0"/>
          <w:marBottom w:val="0"/>
          <w:divBdr>
            <w:top w:val="none" w:sz="0" w:space="0" w:color="auto"/>
            <w:left w:val="none" w:sz="0" w:space="0" w:color="auto"/>
            <w:bottom w:val="none" w:sz="0" w:space="0" w:color="auto"/>
            <w:right w:val="none" w:sz="0" w:space="0" w:color="auto"/>
          </w:divBdr>
        </w:div>
        <w:div w:id="1250581868">
          <w:marLeft w:val="0"/>
          <w:marRight w:val="0"/>
          <w:marTop w:val="0"/>
          <w:marBottom w:val="0"/>
          <w:divBdr>
            <w:top w:val="none" w:sz="0" w:space="0" w:color="auto"/>
            <w:left w:val="none" w:sz="0" w:space="0" w:color="auto"/>
            <w:bottom w:val="none" w:sz="0" w:space="0" w:color="auto"/>
            <w:right w:val="none" w:sz="0" w:space="0" w:color="auto"/>
          </w:divBdr>
        </w:div>
        <w:div w:id="710573363">
          <w:marLeft w:val="0"/>
          <w:marRight w:val="0"/>
          <w:marTop w:val="0"/>
          <w:marBottom w:val="0"/>
          <w:divBdr>
            <w:top w:val="none" w:sz="0" w:space="0" w:color="auto"/>
            <w:left w:val="none" w:sz="0" w:space="0" w:color="auto"/>
            <w:bottom w:val="none" w:sz="0" w:space="0" w:color="auto"/>
            <w:right w:val="none" w:sz="0" w:space="0" w:color="auto"/>
          </w:divBdr>
        </w:div>
        <w:div w:id="1012488398">
          <w:marLeft w:val="0"/>
          <w:marRight w:val="0"/>
          <w:marTop w:val="0"/>
          <w:marBottom w:val="0"/>
          <w:divBdr>
            <w:top w:val="none" w:sz="0" w:space="0" w:color="auto"/>
            <w:left w:val="none" w:sz="0" w:space="0" w:color="auto"/>
            <w:bottom w:val="none" w:sz="0" w:space="0" w:color="auto"/>
            <w:right w:val="none" w:sz="0" w:space="0" w:color="auto"/>
          </w:divBdr>
        </w:div>
        <w:div w:id="2146922863">
          <w:marLeft w:val="0"/>
          <w:marRight w:val="0"/>
          <w:marTop w:val="0"/>
          <w:marBottom w:val="0"/>
          <w:divBdr>
            <w:top w:val="none" w:sz="0" w:space="0" w:color="auto"/>
            <w:left w:val="none" w:sz="0" w:space="0" w:color="auto"/>
            <w:bottom w:val="none" w:sz="0" w:space="0" w:color="auto"/>
            <w:right w:val="none" w:sz="0" w:space="0" w:color="auto"/>
          </w:divBdr>
        </w:div>
        <w:div w:id="1477409779">
          <w:marLeft w:val="0"/>
          <w:marRight w:val="0"/>
          <w:marTop w:val="0"/>
          <w:marBottom w:val="0"/>
          <w:divBdr>
            <w:top w:val="none" w:sz="0" w:space="0" w:color="auto"/>
            <w:left w:val="none" w:sz="0" w:space="0" w:color="auto"/>
            <w:bottom w:val="none" w:sz="0" w:space="0" w:color="auto"/>
            <w:right w:val="none" w:sz="0" w:space="0" w:color="auto"/>
          </w:divBdr>
        </w:div>
        <w:div w:id="1255439889">
          <w:marLeft w:val="0"/>
          <w:marRight w:val="0"/>
          <w:marTop w:val="0"/>
          <w:marBottom w:val="0"/>
          <w:divBdr>
            <w:top w:val="none" w:sz="0" w:space="0" w:color="auto"/>
            <w:left w:val="none" w:sz="0" w:space="0" w:color="auto"/>
            <w:bottom w:val="none" w:sz="0" w:space="0" w:color="auto"/>
            <w:right w:val="none" w:sz="0" w:space="0" w:color="auto"/>
          </w:divBdr>
        </w:div>
        <w:div w:id="2029015663">
          <w:marLeft w:val="0"/>
          <w:marRight w:val="0"/>
          <w:marTop w:val="0"/>
          <w:marBottom w:val="0"/>
          <w:divBdr>
            <w:top w:val="none" w:sz="0" w:space="0" w:color="auto"/>
            <w:left w:val="none" w:sz="0" w:space="0" w:color="auto"/>
            <w:bottom w:val="none" w:sz="0" w:space="0" w:color="auto"/>
            <w:right w:val="none" w:sz="0" w:space="0" w:color="auto"/>
          </w:divBdr>
        </w:div>
        <w:div w:id="217327892">
          <w:marLeft w:val="0"/>
          <w:marRight w:val="0"/>
          <w:marTop w:val="0"/>
          <w:marBottom w:val="0"/>
          <w:divBdr>
            <w:top w:val="none" w:sz="0" w:space="0" w:color="auto"/>
            <w:left w:val="none" w:sz="0" w:space="0" w:color="auto"/>
            <w:bottom w:val="none" w:sz="0" w:space="0" w:color="auto"/>
            <w:right w:val="none" w:sz="0" w:space="0" w:color="auto"/>
          </w:divBdr>
        </w:div>
        <w:div w:id="2064794479">
          <w:marLeft w:val="0"/>
          <w:marRight w:val="0"/>
          <w:marTop w:val="0"/>
          <w:marBottom w:val="0"/>
          <w:divBdr>
            <w:top w:val="none" w:sz="0" w:space="0" w:color="auto"/>
            <w:left w:val="none" w:sz="0" w:space="0" w:color="auto"/>
            <w:bottom w:val="none" w:sz="0" w:space="0" w:color="auto"/>
            <w:right w:val="none" w:sz="0" w:space="0" w:color="auto"/>
          </w:divBdr>
        </w:div>
        <w:div w:id="234046249">
          <w:marLeft w:val="0"/>
          <w:marRight w:val="0"/>
          <w:marTop w:val="0"/>
          <w:marBottom w:val="0"/>
          <w:divBdr>
            <w:top w:val="none" w:sz="0" w:space="0" w:color="auto"/>
            <w:left w:val="none" w:sz="0" w:space="0" w:color="auto"/>
            <w:bottom w:val="none" w:sz="0" w:space="0" w:color="auto"/>
            <w:right w:val="none" w:sz="0" w:space="0" w:color="auto"/>
          </w:divBdr>
        </w:div>
        <w:div w:id="164712346">
          <w:marLeft w:val="0"/>
          <w:marRight w:val="0"/>
          <w:marTop w:val="0"/>
          <w:marBottom w:val="0"/>
          <w:divBdr>
            <w:top w:val="none" w:sz="0" w:space="0" w:color="auto"/>
            <w:left w:val="none" w:sz="0" w:space="0" w:color="auto"/>
            <w:bottom w:val="none" w:sz="0" w:space="0" w:color="auto"/>
            <w:right w:val="none" w:sz="0" w:space="0" w:color="auto"/>
          </w:divBdr>
        </w:div>
        <w:div w:id="1708598628">
          <w:marLeft w:val="0"/>
          <w:marRight w:val="0"/>
          <w:marTop w:val="0"/>
          <w:marBottom w:val="0"/>
          <w:divBdr>
            <w:top w:val="none" w:sz="0" w:space="0" w:color="auto"/>
            <w:left w:val="none" w:sz="0" w:space="0" w:color="auto"/>
            <w:bottom w:val="none" w:sz="0" w:space="0" w:color="auto"/>
            <w:right w:val="none" w:sz="0" w:space="0" w:color="auto"/>
          </w:divBdr>
        </w:div>
        <w:div w:id="293873007">
          <w:marLeft w:val="0"/>
          <w:marRight w:val="0"/>
          <w:marTop w:val="0"/>
          <w:marBottom w:val="0"/>
          <w:divBdr>
            <w:top w:val="none" w:sz="0" w:space="0" w:color="auto"/>
            <w:left w:val="none" w:sz="0" w:space="0" w:color="auto"/>
            <w:bottom w:val="none" w:sz="0" w:space="0" w:color="auto"/>
            <w:right w:val="none" w:sz="0" w:space="0" w:color="auto"/>
          </w:divBdr>
        </w:div>
        <w:div w:id="646518871">
          <w:marLeft w:val="0"/>
          <w:marRight w:val="0"/>
          <w:marTop w:val="0"/>
          <w:marBottom w:val="0"/>
          <w:divBdr>
            <w:top w:val="none" w:sz="0" w:space="0" w:color="auto"/>
            <w:left w:val="none" w:sz="0" w:space="0" w:color="auto"/>
            <w:bottom w:val="none" w:sz="0" w:space="0" w:color="auto"/>
            <w:right w:val="none" w:sz="0" w:space="0" w:color="auto"/>
          </w:divBdr>
        </w:div>
        <w:div w:id="1494880040">
          <w:marLeft w:val="0"/>
          <w:marRight w:val="0"/>
          <w:marTop w:val="0"/>
          <w:marBottom w:val="0"/>
          <w:divBdr>
            <w:top w:val="none" w:sz="0" w:space="0" w:color="auto"/>
            <w:left w:val="none" w:sz="0" w:space="0" w:color="auto"/>
            <w:bottom w:val="none" w:sz="0" w:space="0" w:color="auto"/>
            <w:right w:val="none" w:sz="0" w:space="0" w:color="auto"/>
          </w:divBdr>
        </w:div>
        <w:div w:id="1988125583">
          <w:marLeft w:val="0"/>
          <w:marRight w:val="0"/>
          <w:marTop w:val="0"/>
          <w:marBottom w:val="0"/>
          <w:divBdr>
            <w:top w:val="none" w:sz="0" w:space="0" w:color="auto"/>
            <w:left w:val="none" w:sz="0" w:space="0" w:color="auto"/>
            <w:bottom w:val="none" w:sz="0" w:space="0" w:color="auto"/>
            <w:right w:val="none" w:sz="0" w:space="0" w:color="auto"/>
          </w:divBdr>
        </w:div>
        <w:div w:id="298993628">
          <w:marLeft w:val="0"/>
          <w:marRight w:val="0"/>
          <w:marTop w:val="0"/>
          <w:marBottom w:val="0"/>
          <w:divBdr>
            <w:top w:val="none" w:sz="0" w:space="0" w:color="auto"/>
            <w:left w:val="none" w:sz="0" w:space="0" w:color="auto"/>
            <w:bottom w:val="none" w:sz="0" w:space="0" w:color="auto"/>
            <w:right w:val="none" w:sz="0" w:space="0" w:color="auto"/>
          </w:divBdr>
        </w:div>
        <w:div w:id="1920165931">
          <w:marLeft w:val="0"/>
          <w:marRight w:val="0"/>
          <w:marTop w:val="0"/>
          <w:marBottom w:val="0"/>
          <w:divBdr>
            <w:top w:val="none" w:sz="0" w:space="0" w:color="auto"/>
            <w:left w:val="none" w:sz="0" w:space="0" w:color="auto"/>
            <w:bottom w:val="none" w:sz="0" w:space="0" w:color="auto"/>
            <w:right w:val="none" w:sz="0" w:space="0" w:color="auto"/>
          </w:divBdr>
        </w:div>
        <w:div w:id="1533422132">
          <w:marLeft w:val="0"/>
          <w:marRight w:val="0"/>
          <w:marTop w:val="0"/>
          <w:marBottom w:val="0"/>
          <w:divBdr>
            <w:top w:val="none" w:sz="0" w:space="0" w:color="auto"/>
            <w:left w:val="none" w:sz="0" w:space="0" w:color="auto"/>
            <w:bottom w:val="none" w:sz="0" w:space="0" w:color="auto"/>
            <w:right w:val="none" w:sz="0" w:space="0" w:color="auto"/>
          </w:divBdr>
        </w:div>
      </w:divsChild>
    </w:div>
    <w:div w:id="547764069">
      <w:bodyDiv w:val="1"/>
      <w:marLeft w:val="0"/>
      <w:marRight w:val="0"/>
      <w:marTop w:val="0"/>
      <w:marBottom w:val="0"/>
      <w:divBdr>
        <w:top w:val="none" w:sz="0" w:space="0" w:color="auto"/>
        <w:left w:val="none" w:sz="0" w:space="0" w:color="auto"/>
        <w:bottom w:val="none" w:sz="0" w:space="0" w:color="auto"/>
        <w:right w:val="none" w:sz="0" w:space="0" w:color="auto"/>
      </w:divBdr>
      <w:divsChild>
        <w:div w:id="2128965144">
          <w:marLeft w:val="0"/>
          <w:marRight w:val="0"/>
          <w:marTop w:val="0"/>
          <w:marBottom w:val="0"/>
          <w:divBdr>
            <w:top w:val="none" w:sz="0" w:space="0" w:color="auto"/>
            <w:left w:val="none" w:sz="0" w:space="0" w:color="auto"/>
            <w:bottom w:val="none" w:sz="0" w:space="0" w:color="auto"/>
            <w:right w:val="none" w:sz="0" w:space="0" w:color="auto"/>
          </w:divBdr>
        </w:div>
        <w:div w:id="1124617299">
          <w:marLeft w:val="0"/>
          <w:marRight w:val="0"/>
          <w:marTop w:val="0"/>
          <w:marBottom w:val="0"/>
          <w:divBdr>
            <w:top w:val="none" w:sz="0" w:space="0" w:color="auto"/>
            <w:left w:val="none" w:sz="0" w:space="0" w:color="auto"/>
            <w:bottom w:val="none" w:sz="0" w:space="0" w:color="auto"/>
            <w:right w:val="none" w:sz="0" w:space="0" w:color="auto"/>
          </w:divBdr>
        </w:div>
        <w:div w:id="1031110063">
          <w:marLeft w:val="0"/>
          <w:marRight w:val="0"/>
          <w:marTop w:val="0"/>
          <w:marBottom w:val="0"/>
          <w:divBdr>
            <w:top w:val="none" w:sz="0" w:space="0" w:color="auto"/>
            <w:left w:val="none" w:sz="0" w:space="0" w:color="auto"/>
            <w:bottom w:val="none" w:sz="0" w:space="0" w:color="auto"/>
            <w:right w:val="none" w:sz="0" w:space="0" w:color="auto"/>
          </w:divBdr>
        </w:div>
        <w:div w:id="1215433133">
          <w:marLeft w:val="0"/>
          <w:marRight w:val="0"/>
          <w:marTop w:val="0"/>
          <w:marBottom w:val="0"/>
          <w:divBdr>
            <w:top w:val="none" w:sz="0" w:space="0" w:color="auto"/>
            <w:left w:val="none" w:sz="0" w:space="0" w:color="auto"/>
            <w:bottom w:val="none" w:sz="0" w:space="0" w:color="auto"/>
            <w:right w:val="none" w:sz="0" w:space="0" w:color="auto"/>
          </w:divBdr>
        </w:div>
        <w:div w:id="1300918768">
          <w:marLeft w:val="0"/>
          <w:marRight w:val="0"/>
          <w:marTop w:val="0"/>
          <w:marBottom w:val="0"/>
          <w:divBdr>
            <w:top w:val="none" w:sz="0" w:space="0" w:color="auto"/>
            <w:left w:val="none" w:sz="0" w:space="0" w:color="auto"/>
            <w:bottom w:val="none" w:sz="0" w:space="0" w:color="auto"/>
            <w:right w:val="none" w:sz="0" w:space="0" w:color="auto"/>
          </w:divBdr>
        </w:div>
        <w:div w:id="1023550264">
          <w:marLeft w:val="0"/>
          <w:marRight w:val="0"/>
          <w:marTop w:val="0"/>
          <w:marBottom w:val="0"/>
          <w:divBdr>
            <w:top w:val="none" w:sz="0" w:space="0" w:color="auto"/>
            <w:left w:val="none" w:sz="0" w:space="0" w:color="auto"/>
            <w:bottom w:val="none" w:sz="0" w:space="0" w:color="auto"/>
            <w:right w:val="none" w:sz="0" w:space="0" w:color="auto"/>
          </w:divBdr>
        </w:div>
        <w:div w:id="975530295">
          <w:marLeft w:val="0"/>
          <w:marRight w:val="0"/>
          <w:marTop w:val="0"/>
          <w:marBottom w:val="0"/>
          <w:divBdr>
            <w:top w:val="none" w:sz="0" w:space="0" w:color="auto"/>
            <w:left w:val="none" w:sz="0" w:space="0" w:color="auto"/>
            <w:bottom w:val="none" w:sz="0" w:space="0" w:color="auto"/>
            <w:right w:val="none" w:sz="0" w:space="0" w:color="auto"/>
          </w:divBdr>
        </w:div>
        <w:div w:id="185948671">
          <w:marLeft w:val="0"/>
          <w:marRight w:val="0"/>
          <w:marTop w:val="0"/>
          <w:marBottom w:val="0"/>
          <w:divBdr>
            <w:top w:val="none" w:sz="0" w:space="0" w:color="auto"/>
            <w:left w:val="none" w:sz="0" w:space="0" w:color="auto"/>
            <w:bottom w:val="none" w:sz="0" w:space="0" w:color="auto"/>
            <w:right w:val="none" w:sz="0" w:space="0" w:color="auto"/>
          </w:divBdr>
        </w:div>
        <w:div w:id="973094613">
          <w:marLeft w:val="0"/>
          <w:marRight w:val="0"/>
          <w:marTop w:val="0"/>
          <w:marBottom w:val="0"/>
          <w:divBdr>
            <w:top w:val="none" w:sz="0" w:space="0" w:color="auto"/>
            <w:left w:val="none" w:sz="0" w:space="0" w:color="auto"/>
            <w:bottom w:val="none" w:sz="0" w:space="0" w:color="auto"/>
            <w:right w:val="none" w:sz="0" w:space="0" w:color="auto"/>
          </w:divBdr>
        </w:div>
        <w:div w:id="122967048">
          <w:marLeft w:val="0"/>
          <w:marRight w:val="0"/>
          <w:marTop w:val="0"/>
          <w:marBottom w:val="0"/>
          <w:divBdr>
            <w:top w:val="none" w:sz="0" w:space="0" w:color="auto"/>
            <w:left w:val="none" w:sz="0" w:space="0" w:color="auto"/>
            <w:bottom w:val="none" w:sz="0" w:space="0" w:color="auto"/>
            <w:right w:val="none" w:sz="0" w:space="0" w:color="auto"/>
          </w:divBdr>
        </w:div>
        <w:div w:id="1266886092">
          <w:marLeft w:val="0"/>
          <w:marRight w:val="0"/>
          <w:marTop w:val="0"/>
          <w:marBottom w:val="0"/>
          <w:divBdr>
            <w:top w:val="none" w:sz="0" w:space="0" w:color="auto"/>
            <w:left w:val="none" w:sz="0" w:space="0" w:color="auto"/>
            <w:bottom w:val="none" w:sz="0" w:space="0" w:color="auto"/>
            <w:right w:val="none" w:sz="0" w:space="0" w:color="auto"/>
          </w:divBdr>
        </w:div>
        <w:div w:id="173615353">
          <w:marLeft w:val="0"/>
          <w:marRight w:val="0"/>
          <w:marTop w:val="0"/>
          <w:marBottom w:val="0"/>
          <w:divBdr>
            <w:top w:val="none" w:sz="0" w:space="0" w:color="auto"/>
            <w:left w:val="none" w:sz="0" w:space="0" w:color="auto"/>
            <w:bottom w:val="none" w:sz="0" w:space="0" w:color="auto"/>
            <w:right w:val="none" w:sz="0" w:space="0" w:color="auto"/>
          </w:divBdr>
        </w:div>
        <w:div w:id="1625580591">
          <w:marLeft w:val="0"/>
          <w:marRight w:val="0"/>
          <w:marTop w:val="0"/>
          <w:marBottom w:val="0"/>
          <w:divBdr>
            <w:top w:val="none" w:sz="0" w:space="0" w:color="auto"/>
            <w:left w:val="none" w:sz="0" w:space="0" w:color="auto"/>
            <w:bottom w:val="none" w:sz="0" w:space="0" w:color="auto"/>
            <w:right w:val="none" w:sz="0" w:space="0" w:color="auto"/>
          </w:divBdr>
        </w:div>
        <w:div w:id="80571944">
          <w:marLeft w:val="0"/>
          <w:marRight w:val="0"/>
          <w:marTop w:val="0"/>
          <w:marBottom w:val="0"/>
          <w:divBdr>
            <w:top w:val="none" w:sz="0" w:space="0" w:color="auto"/>
            <w:left w:val="none" w:sz="0" w:space="0" w:color="auto"/>
            <w:bottom w:val="none" w:sz="0" w:space="0" w:color="auto"/>
            <w:right w:val="none" w:sz="0" w:space="0" w:color="auto"/>
          </w:divBdr>
        </w:div>
        <w:div w:id="811294661">
          <w:marLeft w:val="0"/>
          <w:marRight w:val="0"/>
          <w:marTop w:val="0"/>
          <w:marBottom w:val="0"/>
          <w:divBdr>
            <w:top w:val="none" w:sz="0" w:space="0" w:color="auto"/>
            <w:left w:val="none" w:sz="0" w:space="0" w:color="auto"/>
            <w:bottom w:val="none" w:sz="0" w:space="0" w:color="auto"/>
            <w:right w:val="none" w:sz="0" w:space="0" w:color="auto"/>
          </w:divBdr>
        </w:div>
        <w:div w:id="695929932">
          <w:marLeft w:val="0"/>
          <w:marRight w:val="0"/>
          <w:marTop w:val="0"/>
          <w:marBottom w:val="0"/>
          <w:divBdr>
            <w:top w:val="none" w:sz="0" w:space="0" w:color="auto"/>
            <w:left w:val="none" w:sz="0" w:space="0" w:color="auto"/>
            <w:bottom w:val="none" w:sz="0" w:space="0" w:color="auto"/>
            <w:right w:val="none" w:sz="0" w:space="0" w:color="auto"/>
          </w:divBdr>
        </w:div>
        <w:div w:id="998970729">
          <w:marLeft w:val="0"/>
          <w:marRight w:val="0"/>
          <w:marTop w:val="0"/>
          <w:marBottom w:val="0"/>
          <w:divBdr>
            <w:top w:val="none" w:sz="0" w:space="0" w:color="auto"/>
            <w:left w:val="none" w:sz="0" w:space="0" w:color="auto"/>
            <w:bottom w:val="none" w:sz="0" w:space="0" w:color="auto"/>
            <w:right w:val="none" w:sz="0" w:space="0" w:color="auto"/>
          </w:divBdr>
        </w:div>
        <w:div w:id="1886604816">
          <w:marLeft w:val="0"/>
          <w:marRight w:val="0"/>
          <w:marTop w:val="0"/>
          <w:marBottom w:val="0"/>
          <w:divBdr>
            <w:top w:val="none" w:sz="0" w:space="0" w:color="auto"/>
            <w:left w:val="none" w:sz="0" w:space="0" w:color="auto"/>
            <w:bottom w:val="none" w:sz="0" w:space="0" w:color="auto"/>
            <w:right w:val="none" w:sz="0" w:space="0" w:color="auto"/>
          </w:divBdr>
        </w:div>
        <w:div w:id="1574197990">
          <w:marLeft w:val="0"/>
          <w:marRight w:val="0"/>
          <w:marTop w:val="0"/>
          <w:marBottom w:val="0"/>
          <w:divBdr>
            <w:top w:val="none" w:sz="0" w:space="0" w:color="auto"/>
            <w:left w:val="none" w:sz="0" w:space="0" w:color="auto"/>
            <w:bottom w:val="none" w:sz="0" w:space="0" w:color="auto"/>
            <w:right w:val="none" w:sz="0" w:space="0" w:color="auto"/>
          </w:divBdr>
        </w:div>
        <w:div w:id="1582909832">
          <w:marLeft w:val="0"/>
          <w:marRight w:val="0"/>
          <w:marTop w:val="0"/>
          <w:marBottom w:val="0"/>
          <w:divBdr>
            <w:top w:val="none" w:sz="0" w:space="0" w:color="auto"/>
            <w:left w:val="none" w:sz="0" w:space="0" w:color="auto"/>
            <w:bottom w:val="none" w:sz="0" w:space="0" w:color="auto"/>
            <w:right w:val="none" w:sz="0" w:space="0" w:color="auto"/>
          </w:divBdr>
        </w:div>
        <w:div w:id="376779622">
          <w:marLeft w:val="0"/>
          <w:marRight w:val="0"/>
          <w:marTop w:val="0"/>
          <w:marBottom w:val="0"/>
          <w:divBdr>
            <w:top w:val="none" w:sz="0" w:space="0" w:color="auto"/>
            <w:left w:val="none" w:sz="0" w:space="0" w:color="auto"/>
            <w:bottom w:val="none" w:sz="0" w:space="0" w:color="auto"/>
            <w:right w:val="none" w:sz="0" w:space="0" w:color="auto"/>
          </w:divBdr>
        </w:div>
        <w:div w:id="1867206617">
          <w:marLeft w:val="0"/>
          <w:marRight w:val="0"/>
          <w:marTop w:val="0"/>
          <w:marBottom w:val="0"/>
          <w:divBdr>
            <w:top w:val="none" w:sz="0" w:space="0" w:color="auto"/>
            <w:left w:val="none" w:sz="0" w:space="0" w:color="auto"/>
            <w:bottom w:val="none" w:sz="0" w:space="0" w:color="auto"/>
            <w:right w:val="none" w:sz="0" w:space="0" w:color="auto"/>
          </w:divBdr>
        </w:div>
        <w:div w:id="1198422425">
          <w:marLeft w:val="0"/>
          <w:marRight w:val="0"/>
          <w:marTop w:val="0"/>
          <w:marBottom w:val="0"/>
          <w:divBdr>
            <w:top w:val="none" w:sz="0" w:space="0" w:color="auto"/>
            <w:left w:val="none" w:sz="0" w:space="0" w:color="auto"/>
            <w:bottom w:val="none" w:sz="0" w:space="0" w:color="auto"/>
            <w:right w:val="none" w:sz="0" w:space="0" w:color="auto"/>
          </w:divBdr>
        </w:div>
        <w:div w:id="552276651">
          <w:marLeft w:val="0"/>
          <w:marRight w:val="0"/>
          <w:marTop w:val="0"/>
          <w:marBottom w:val="0"/>
          <w:divBdr>
            <w:top w:val="none" w:sz="0" w:space="0" w:color="auto"/>
            <w:left w:val="none" w:sz="0" w:space="0" w:color="auto"/>
            <w:bottom w:val="none" w:sz="0" w:space="0" w:color="auto"/>
            <w:right w:val="none" w:sz="0" w:space="0" w:color="auto"/>
          </w:divBdr>
        </w:div>
        <w:div w:id="997462264">
          <w:marLeft w:val="0"/>
          <w:marRight w:val="0"/>
          <w:marTop w:val="0"/>
          <w:marBottom w:val="0"/>
          <w:divBdr>
            <w:top w:val="none" w:sz="0" w:space="0" w:color="auto"/>
            <w:left w:val="none" w:sz="0" w:space="0" w:color="auto"/>
            <w:bottom w:val="none" w:sz="0" w:space="0" w:color="auto"/>
            <w:right w:val="none" w:sz="0" w:space="0" w:color="auto"/>
          </w:divBdr>
        </w:div>
        <w:div w:id="264384080">
          <w:marLeft w:val="0"/>
          <w:marRight w:val="0"/>
          <w:marTop w:val="0"/>
          <w:marBottom w:val="0"/>
          <w:divBdr>
            <w:top w:val="none" w:sz="0" w:space="0" w:color="auto"/>
            <w:left w:val="none" w:sz="0" w:space="0" w:color="auto"/>
            <w:bottom w:val="none" w:sz="0" w:space="0" w:color="auto"/>
            <w:right w:val="none" w:sz="0" w:space="0" w:color="auto"/>
          </w:divBdr>
        </w:div>
        <w:div w:id="998536445">
          <w:marLeft w:val="0"/>
          <w:marRight w:val="0"/>
          <w:marTop w:val="0"/>
          <w:marBottom w:val="0"/>
          <w:divBdr>
            <w:top w:val="none" w:sz="0" w:space="0" w:color="auto"/>
            <w:left w:val="none" w:sz="0" w:space="0" w:color="auto"/>
            <w:bottom w:val="none" w:sz="0" w:space="0" w:color="auto"/>
            <w:right w:val="none" w:sz="0" w:space="0" w:color="auto"/>
          </w:divBdr>
        </w:div>
        <w:div w:id="1091045462">
          <w:marLeft w:val="0"/>
          <w:marRight w:val="0"/>
          <w:marTop w:val="0"/>
          <w:marBottom w:val="0"/>
          <w:divBdr>
            <w:top w:val="none" w:sz="0" w:space="0" w:color="auto"/>
            <w:left w:val="none" w:sz="0" w:space="0" w:color="auto"/>
            <w:bottom w:val="none" w:sz="0" w:space="0" w:color="auto"/>
            <w:right w:val="none" w:sz="0" w:space="0" w:color="auto"/>
          </w:divBdr>
        </w:div>
        <w:div w:id="1447772501">
          <w:marLeft w:val="0"/>
          <w:marRight w:val="0"/>
          <w:marTop w:val="0"/>
          <w:marBottom w:val="0"/>
          <w:divBdr>
            <w:top w:val="none" w:sz="0" w:space="0" w:color="auto"/>
            <w:left w:val="none" w:sz="0" w:space="0" w:color="auto"/>
            <w:bottom w:val="none" w:sz="0" w:space="0" w:color="auto"/>
            <w:right w:val="none" w:sz="0" w:space="0" w:color="auto"/>
          </w:divBdr>
        </w:div>
        <w:div w:id="1947881232">
          <w:marLeft w:val="0"/>
          <w:marRight w:val="0"/>
          <w:marTop w:val="0"/>
          <w:marBottom w:val="0"/>
          <w:divBdr>
            <w:top w:val="none" w:sz="0" w:space="0" w:color="auto"/>
            <w:left w:val="none" w:sz="0" w:space="0" w:color="auto"/>
            <w:bottom w:val="none" w:sz="0" w:space="0" w:color="auto"/>
            <w:right w:val="none" w:sz="0" w:space="0" w:color="auto"/>
          </w:divBdr>
        </w:div>
        <w:div w:id="859663214">
          <w:marLeft w:val="0"/>
          <w:marRight w:val="0"/>
          <w:marTop w:val="0"/>
          <w:marBottom w:val="0"/>
          <w:divBdr>
            <w:top w:val="none" w:sz="0" w:space="0" w:color="auto"/>
            <w:left w:val="none" w:sz="0" w:space="0" w:color="auto"/>
            <w:bottom w:val="none" w:sz="0" w:space="0" w:color="auto"/>
            <w:right w:val="none" w:sz="0" w:space="0" w:color="auto"/>
          </w:divBdr>
        </w:div>
        <w:div w:id="2042632786">
          <w:marLeft w:val="0"/>
          <w:marRight w:val="0"/>
          <w:marTop w:val="0"/>
          <w:marBottom w:val="0"/>
          <w:divBdr>
            <w:top w:val="none" w:sz="0" w:space="0" w:color="auto"/>
            <w:left w:val="none" w:sz="0" w:space="0" w:color="auto"/>
            <w:bottom w:val="none" w:sz="0" w:space="0" w:color="auto"/>
            <w:right w:val="none" w:sz="0" w:space="0" w:color="auto"/>
          </w:divBdr>
        </w:div>
        <w:div w:id="1136992104">
          <w:marLeft w:val="0"/>
          <w:marRight w:val="0"/>
          <w:marTop w:val="0"/>
          <w:marBottom w:val="0"/>
          <w:divBdr>
            <w:top w:val="none" w:sz="0" w:space="0" w:color="auto"/>
            <w:left w:val="none" w:sz="0" w:space="0" w:color="auto"/>
            <w:bottom w:val="none" w:sz="0" w:space="0" w:color="auto"/>
            <w:right w:val="none" w:sz="0" w:space="0" w:color="auto"/>
          </w:divBdr>
        </w:div>
        <w:div w:id="1867284435">
          <w:marLeft w:val="0"/>
          <w:marRight w:val="0"/>
          <w:marTop w:val="0"/>
          <w:marBottom w:val="0"/>
          <w:divBdr>
            <w:top w:val="none" w:sz="0" w:space="0" w:color="auto"/>
            <w:left w:val="none" w:sz="0" w:space="0" w:color="auto"/>
            <w:bottom w:val="none" w:sz="0" w:space="0" w:color="auto"/>
            <w:right w:val="none" w:sz="0" w:space="0" w:color="auto"/>
          </w:divBdr>
        </w:div>
        <w:div w:id="2145000651">
          <w:marLeft w:val="0"/>
          <w:marRight w:val="0"/>
          <w:marTop w:val="0"/>
          <w:marBottom w:val="0"/>
          <w:divBdr>
            <w:top w:val="none" w:sz="0" w:space="0" w:color="auto"/>
            <w:left w:val="none" w:sz="0" w:space="0" w:color="auto"/>
            <w:bottom w:val="none" w:sz="0" w:space="0" w:color="auto"/>
            <w:right w:val="none" w:sz="0" w:space="0" w:color="auto"/>
          </w:divBdr>
        </w:div>
        <w:div w:id="876743632">
          <w:marLeft w:val="0"/>
          <w:marRight w:val="0"/>
          <w:marTop w:val="0"/>
          <w:marBottom w:val="0"/>
          <w:divBdr>
            <w:top w:val="none" w:sz="0" w:space="0" w:color="auto"/>
            <w:left w:val="none" w:sz="0" w:space="0" w:color="auto"/>
            <w:bottom w:val="none" w:sz="0" w:space="0" w:color="auto"/>
            <w:right w:val="none" w:sz="0" w:space="0" w:color="auto"/>
          </w:divBdr>
        </w:div>
        <w:div w:id="849761358">
          <w:marLeft w:val="0"/>
          <w:marRight w:val="0"/>
          <w:marTop w:val="0"/>
          <w:marBottom w:val="0"/>
          <w:divBdr>
            <w:top w:val="none" w:sz="0" w:space="0" w:color="auto"/>
            <w:left w:val="none" w:sz="0" w:space="0" w:color="auto"/>
            <w:bottom w:val="none" w:sz="0" w:space="0" w:color="auto"/>
            <w:right w:val="none" w:sz="0" w:space="0" w:color="auto"/>
          </w:divBdr>
        </w:div>
        <w:div w:id="1465582823">
          <w:marLeft w:val="0"/>
          <w:marRight w:val="0"/>
          <w:marTop w:val="0"/>
          <w:marBottom w:val="0"/>
          <w:divBdr>
            <w:top w:val="none" w:sz="0" w:space="0" w:color="auto"/>
            <w:left w:val="none" w:sz="0" w:space="0" w:color="auto"/>
            <w:bottom w:val="none" w:sz="0" w:space="0" w:color="auto"/>
            <w:right w:val="none" w:sz="0" w:space="0" w:color="auto"/>
          </w:divBdr>
        </w:div>
        <w:div w:id="343945777">
          <w:marLeft w:val="0"/>
          <w:marRight w:val="0"/>
          <w:marTop w:val="0"/>
          <w:marBottom w:val="0"/>
          <w:divBdr>
            <w:top w:val="none" w:sz="0" w:space="0" w:color="auto"/>
            <w:left w:val="none" w:sz="0" w:space="0" w:color="auto"/>
            <w:bottom w:val="none" w:sz="0" w:space="0" w:color="auto"/>
            <w:right w:val="none" w:sz="0" w:space="0" w:color="auto"/>
          </w:divBdr>
        </w:div>
      </w:divsChild>
    </w:div>
    <w:div w:id="563874296">
      <w:bodyDiv w:val="1"/>
      <w:marLeft w:val="0"/>
      <w:marRight w:val="0"/>
      <w:marTop w:val="0"/>
      <w:marBottom w:val="0"/>
      <w:divBdr>
        <w:top w:val="none" w:sz="0" w:space="0" w:color="auto"/>
        <w:left w:val="none" w:sz="0" w:space="0" w:color="auto"/>
        <w:bottom w:val="none" w:sz="0" w:space="0" w:color="auto"/>
        <w:right w:val="none" w:sz="0" w:space="0" w:color="auto"/>
      </w:divBdr>
      <w:divsChild>
        <w:div w:id="313414811">
          <w:marLeft w:val="0"/>
          <w:marRight w:val="0"/>
          <w:marTop w:val="0"/>
          <w:marBottom w:val="0"/>
          <w:divBdr>
            <w:top w:val="none" w:sz="0" w:space="0" w:color="auto"/>
            <w:left w:val="none" w:sz="0" w:space="0" w:color="auto"/>
            <w:bottom w:val="none" w:sz="0" w:space="0" w:color="auto"/>
            <w:right w:val="none" w:sz="0" w:space="0" w:color="auto"/>
          </w:divBdr>
        </w:div>
        <w:div w:id="1687055565">
          <w:marLeft w:val="0"/>
          <w:marRight w:val="0"/>
          <w:marTop w:val="0"/>
          <w:marBottom w:val="0"/>
          <w:divBdr>
            <w:top w:val="none" w:sz="0" w:space="0" w:color="auto"/>
            <w:left w:val="none" w:sz="0" w:space="0" w:color="auto"/>
            <w:bottom w:val="none" w:sz="0" w:space="0" w:color="auto"/>
            <w:right w:val="none" w:sz="0" w:space="0" w:color="auto"/>
          </w:divBdr>
        </w:div>
        <w:div w:id="725952433">
          <w:marLeft w:val="0"/>
          <w:marRight w:val="0"/>
          <w:marTop w:val="0"/>
          <w:marBottom w:val="0"/>
          <w:divBdr>
            <w:top w:val="none" w:sz="0" w:space="0" w:color="auto"/>
            <w:left w:val="none" w:sz="0" w:space="0" w:color="auto"/>
            <w:bottom w:val="none" w:sz="0" w:space="0" w:color="auto"/>
            <w:right w:val="none" w:sz="0" w:space="0" w:color="auto"/>
          </w:divBdr>
        </w:div>
        <w:div w:id="1186210474">
          <w:marLeft w:val="0"/>
          <w:marRight w:val="0"/>
          <w:marTop w:val="0"/>
          <w:marBottom w:val="0"/>
          <w:divBdr>
            <w:top w:val="none" w:sz="0" w:space="0" w:color="auto"/>
            <w:left w:val="none" w:sz="0" w:space="0" w:color="auto"/>
            <w:bottom w:val="none" w:sz="0" w:space="0" w:color="auto"/>
            <w:right w:val="none" w:sz="0" w:space="0" w:color="auto"/>
          </w:divBdr>
        </w:div>
        <w:div w:id="1908832796">
          <w:marLeft w:val="0"/>
          <w:marRight w:val="0"/>
          <w:marTop w:val="0"/>
          <w:marBottom w:val="0"/>
          <w:divBdr>
            <w:top w:val="none" w:sz="0" w:space="0" w:color="auto"/>
            <w:left w:val="none" w:sz="0" w:space="0" w:color="auto"/>
            <w:bottom w:val="none" w:sz="0" w:space="0" w:color="auto"/>
            <w:right w:val="none" w:sz="0" w:space="0" w:color="auto"/>
          </w:divBdr>
        </w:div>
        <w:div w:id="1001275264">
          <w:marLeft w:val="0"/>
          <w:marRight w:val="0"/>
          <w:marTop w:val="0"/>
          <w:marBottom w:val="0"/>
          <w:divBdr>
            <w:top w:val="none" w:sz="0" w:space="0" w:color="auto"/>
            <w:left w:val="none" w:sz="0" w:space="0" w:color="auto"/>
            <w:bottom w:val="none" w:sz="0" w:space="0" w:color="auto"/>
            <w:right w:val="none" w:sz="0" w:space="0" w:color="auto"/>
          </w:divBdr>
        </w:div>
        <w:div w:id="552351482">
          <w:marLeft w:val="0"/>
          <w:marRight w:val="0"/>
          <w:marTop w:val="0"/>
          <w:marBottom w:val="0"/>
          <w:divBdr>
            <w:top w:val="none" w:sz="0" w:space="0" w:color="auto"/>
            <w:left w:val="none" w:sz="0" w:space="0" w:color="auto"/>
            <w:bottom w:val="none" w:sz="0" w:space="0" w:color="auto"/>
            <w:right w:val="none" w:sz="0" w:space="0" w:color="auto"/>
          </w:divBdr>
        </w:div>
        <w:div w:id="910966142">
          <w:marLeft w:val="0"/>
          <w:marRight w:val="0"/>
          <w:marTop w:val="0"/>
          <w:marBottom w:val="0"/>
          <w:divBdr>
            <w:top w:val="none" w:sz="0" w:space="0" w:color="auto"/>
            <w:left w:val="none" w:sz="0" w:space="0" w:color="auto"/>
            <w:bottom w:val="none" w:sz="0" w:space="0" w:color="auto"/>
            <w:right w:val="none" w:sz="0" w:space="0" w:color="auto"/>
          </w:divBdr>
        </w:div>
        <w:div w:id="794445146">
          <w:marLeft w:val="0"/>
          <w:marRight w:val="0"/>
          <w:marTop w:val="0"/>
          <w:marBottom w:val="0"/>
          <w:divBdr>
            <w:top w:val="none" w:sz="0" w:space="0" w:color="auto"/>
            <w:left w:val="none" w:sz="0" w:space="0" w:color="auto"/>
            <w:bottom w:val="none" w:sz="0" w:space="0" w:color="auto"/>
            <w:right w:val="none" w:sz="0" w:space="0" w:color="auto"/>
          </w:divBdr>
        </w:div>
        <w:div w:id="579557485">
          <w:marLeft w:val="0"/>
          <w:marRight w:val="0"/>
          <w:marTop w:val="0"/>
          <w:marBottom w:val="0"/>
          <w:divBdr>
            <w:top w:val="none" w:sz="0" w:space="0" w:color="auto"/>
            <w:left w:val="none" w:sz="0" w:space="0" w:color="auto"/>
            <w:bottom w:val="none" w:sz="0" w:space="0" w:color="auto"/>
            <w:right w:val="none" w:sz="0" w:space="0" w:color="auto"/>
          </w:divBdr>
        </w:div>
        <w:div w:id="1562011854">
          <w:marLeft w:val="0"/>
          <w:marRight w:val="0"/>
          <w:marTop w:val="0"/>
          <w:marBottom w:val="0"/>
          <w:divBdr>
            <w:top w:val="none" w:sz="0" w:space="0" w:color="auto"/>
            <w:left w:val="none" w:sz="0" w:space="0" w:color="auto"/>
            <w:bottom w:val="none" w:sz="0" w:space="0" w:color="auto"/>
            <w:right w:val="none" w:sz="0" w:space="0" w:color="auto"/>
          </w:divBdr>
        </w:div>
        <w:div w:id="1022628809">
          <w:marLeft w:val="0"/>
          <w:marRight w:val="0"/>
          <w:marTop w:val="0"/>
          <w:marBottom w:val="0"/>
          <w:divBdr>
            <w:top w:val="none" w:sz="0" w:space="0" w:color="auto"/>
            <w:left w:val="none" w:sz="0" w:space="0" w:color="auto"/>
            <w:bottom w:val="none" w:sz="0" w:space="0" w:color="auto"/>
            <w:right w:val="none" w:sz="0" w:space="0" w:color="auto"/>
          </w:divBdr>
        </w:div>
        <w:div w:id="333455561">
          <w:marLeft w:val="0"/>
          <w:marRight w:val="0"/>
          <w:marTop w:val="0"/>
          <w:marBottom w:val="0"/>
          <w:divBdr>
            <w:top w:val="none" w:sz="0" w:space="0" w:color="auto"/>
            <w:left w:val="none" w:sz="0" w:space="0" w:color="auto"/>
            <w:bottom w:val="none" w:sz="0" w:space="0" w:color="auto"/>
            <w:right w:val="none" w:sz="0" w:space="0" w:color="auto"/>
          </w:divBdr>
        </w:div>
        <w:div w:id="1220895973">
          <w:marLeft w:val="0"/>
          <w:marRight w:val="0"/>
          <w:marTop w:val="0"/>
          <w:marBottom w:val="0"/>
          <w:divBdr>
            <w:top w:val="none" w:sz="0" w:space="0" w:color="auto"/>
            <w:left w:val="none" w:sz="0" w:space="0" w:color="auto"/>
            <w:bottom w:val="none" w:sz="0" w:space="0" w:color="auto"/>
            <w:right w:val="none" w:sz="0" w:space="0" w:color="auto"/>
          </w:divBdr>
        </w:div>
        <w:div w:id="1495337191">
          <w:marLeft w:val="0"/>
          <w:marRight w:val="0"/>
          <w:marTop w:val="0"/>
          <w:marBottom w:val="0"/>
          <w:divBdr>
            <w:top w:val="none" w:sz="0" w:space="0" w:color="auto"/>
            <w:left w:val="none" w:sz="0" w:space="0" w:color="auto"/>
            <w:bottom w:val="none" w:sz="0" w:space="0" w:color="auto"/>
            <w:right w:val="none" w:sz="0" w:space="0" w:color="auto"/>
          </w:divBdr>
        </w:div>
        <w:div w:id="21059262">
          <w:marLeft w:val="0"/>
          <w:marRight w:val="0"/>
          <w:marTop w:val="0"/>
          <w:marBottom w:val="0"/>
          <w:divBdr>
            <w:top w:val="none" w:sz="0" w:space="0" w:color="auto"/>
            <w:left w:val="none" w:sz="0" w:space="0" w:color="auto"/>
            <w:bottom w:val="none" w:sz="0" w:space="0" w:color="auto"/>
            <w:right w:val="none" w:sz="0" w:space="0" w:color="auto"/>
          </w:divBdr>
        </w:div>
        <w:div w:id="1284069153">
          <w:marLeft w:val="0"/>
          <w:marRight w:val="0"/>
          <w:marTop w:val="0"/>
          <w:marBottom w:val="0"/>
          <w:divBdr>
            <w:top w:val="none" w:sz="0" w:space="0" w:color="auto"/>
            <w:left w:val="none" w:sz="0" w:space="0" w:color="auto"/>
            <w:bottom w:val="none" w:sz="0" w:space="0" w:color="auto"/>
            <w:right w:val="none" w:sz="0" w:space="0" w:color="auto"/>
          </w:divBdr>
        </w:div>
        <w:div w:id="768502341">
          <w:marLeft w:val="0"/>
          <w:marRight w:val="0"/>
          <w:marTop w:val="0"/>
          <w:marBottom w:val="0"/>
          <w:divBdr>
            <w:top w:val="none" w:sz="0" w:space="0" w:color="auto"/>
            <w:left w:val="none" w:sz="0" w:space="0" w:color="auto"/>
            <w:bottom w:val="none" w:sz="0" w:space="0" w:color="auto"/>
            <w:right w:val="none" w:sz="0" w:space="0" w:color="auto"/>
          </w:divBdr>
        </w:div>
        <w:div w:id="2103642741">
          <w:marLeft w:val="0"/>
          <w:marRight w:val="0"/>
          <w:marTop w:val="0"/>
          <w:marBottom w:val="0"/>
          <w:divBdr>
            <w:top w:val="none" w:sz="0" w:space="0" w:color="auto"/>
            <w:left w:val="none" w:sz="0" w:space="0" w:color="auto"/>
            <w:bottom w:val="none" w:sz="0" w:space="0" w:color="auto"/>
            <w:right w:val="none" w:sz="0" w:space="0" w:color="auto"/>
          </w:divBdr>
        </w:div>
        <w:div w:id="939485851">
          <w:marLeft w:val="0"/>
          <w:marRight w:val="0"/>
          <w:marTop w:val="0"/>
          <w:marBottom w:val="0"/>
          <w:divBdr>
            <w:top w:val="none" w:sz="0" w:space="0" w:color="auto"/>
            <w:left w:val="none" w:sz="0" w:space="0" w:color="auto"/>
            <w:bottom w:val="none" w:sz="0" w:space="0" w:color="auto"/>
            <w:right w:val="none" w:sz="0" w:space="0" w:color="auto"/>
          </w:divBdr>
        </w:div>
        <w:div w:id="1431268585">
          <w:marLeft w:val="0"/>
          <w:marRight w:val="0"/>
          <w:marTop w:val="0"/>
          <w:marBottom w:val="0"/>
          <w:divBdr>
            <w:top w:val="none" w:sz="0" w:space="0" w:color="auto"/>
            <w:left w:val="none" w:sz="0" w:space="0" w:color="auto"/>
            <w:bottom w:val="none" w:sz="0" w:space="0" w:color="auto"/>
            <w:right w:val="none" w:sz="0" w:space="0" w:color="auto"/>
          </w:divBdr>
        </w:div>
        <w:div w:id="1155872610">
          <w:marLeft w:val="0"/>
          <w:marRight w:val="0"/>
          <w:marTop w:val="0"/>
          <w:marBottom w:val="0"/>
          <w:divBdr>
            <w:top w:val="none" w:sz="0" w:space="0" w:color="auto"/>
            <w:left w:val="none" w:sz="0" w:space="0" w:color="auto"/>
            <w:bottom w:val="none" w:sz="0" w:space="0" w:color="auto"/>
            <w:right w:val="none" w:sz="0" w:space="0" w:color="auto"/>
          </w:divBdr>
        </w:div>
        <w:div w:id="1317761611">
          <w:marLeft w:val="0"/>
          <w:marRight w:val="0"/>
          <w:marTop w:val="0"/>
          <w:marBottom w:val="0"/>
          <w:divBdr>
            <w:top w:val="none" w:sz="0" w:space="0" w:color="auto"/>
            <w:left w:val="none" w:sz="0" w:space="0" w:color="auto"/>
            <w:bottom w:val="none" w:sz="0" w:space="0" w:color="auto"/>
            <w:right w:val="none" w:sz="0" w:space="0" w:color="auto"/>
          </w:divBdr>
        </w:div>
        <w:div w:id="1504390729">
          <w:marLeft w:val="0"/>
          <w:marRight w:val="0"/>
          <w:marTop w:val="0"/>
          <w:marBottom w:val="0"/>
          <w:divBdr>
            <w:top w:val="none" w:sz="0" w:space="0" w:color="auto"/>
            <w:left w:val="none" w:sz="0" w:space="0" w:color="auto"/>
            <w:bottom w:val="none" w:sz="0" w:space="0" w:color="auto"/>
            <w:right w:val="none" w:sz="0" w:space="0" w:color="auto"/>
          </w:divBdr>
        </w:div>
        <w:div w:id="941181135">
          <w:marLeft w:val="0"/>
          <w:marRight w:val="0"/>
          <w:marTop w:val="0"/>
          <w:marBottom w:val="0"/>
          <w:divBdr>
            <w:top w:val="none" w:sz="0" w:space="0" w:color="auto"/>
            <w:left w:val="none" w:sz="0" w:space="0" w:color="auto"/>
            <w:bottom w:val="none" w:sz="0" w:space="0" w:color="auto"/>
            <w:right w:val="none" w:sz="0" w:space="0" w:color="auto"/>
          </w:divBdr>
        </w:div>
        <w:div w:id="1216162935">
          <w:marLeft w:val="0"/>
          <w:marRight w:val="0"/>
          <w:marTop w:val="0"/>
          <w:marBottom w:val="0"/>
          <w:divBdr>
            <w:top w:val="none" w:sz="0" w:space="0" w:color="auto"/>
            <w:left w:val="none" w:sz="0" w:space="0" w:color="auto"/>
            <w:bottom w:val="none" w:sz="0" w:space="0" w:color="auto"/>
            <w:right w:val="none" w:sz="0" w:space="0" w:color="auto"/>
          </w:divBdr>
        </w:div>
        <w:div w:id="1740906375">
          <w:marLeft w:val="0"/>
          <w:marRight w:val="0"/>
          <w:marTop w:val="0"/>
          <w:marBottom w:val="0"/>
          <w:divBdr>
            <w:top w:val="none" w:sz="0" w:space="0" w:color="auto"/>
            <w:left w:val="none" w:sz="0" w:space="0" w:color="auto"/>
            <w:bottom w:val="none" w:sz="0" w:space="0" w:color="auto"/>
            <w:right w:val="none" w:sz="0" w:space="0" w:color="auto"/>
          </w:divBdr>
        </w:div>
        <w:div w:id="174344144">
          <w:marLeft w:val="0"/>
          <w:marRight w:val="0"/>
          <w:marTop w:val="0"/>
          <w:marBottom w:val="0"/>
          <w:divBdr>
            <w:top w:val="none" w:sz="0" w:space="0" w:color="auto"/>
            <w:left w:val="none" w:sz="0" w:space="0" w:color="auto"/>
            <w:bottom w:val="none" w:sz="0" w:space="0" w:color="auto"/>
            <w:right w:val="none" w:sz="0" w:space="0" w:color="auto"/>
          </w:divBdr>
        </w:div>
        <w:div w:id="124859022">
          <w:marLeft w:val="0"/>
          <w:marRight w:val="0"/>
          <w:marTop w:val="0"/>
          <w:marBottom w:val="0"/>
          <w:divBdr>
            <w:top w:val="none" w:sz="0" w:space="0" w:color="auto"/>
            <w:left w:val="none" w:sz="0" w:space="0" w:color="auto"/>
            <w:bottom w:val="none" w:sz="0" w:space="0" w:color="auto"/>
            <w:right w:val="none" w:sz="0" w:space="0" w:color="auto"/>
          </w:divBdr>
        </w:div>
        <w:div w:id="2137136091">
          <w:marLeft w:val="0"/>
          <w:marRight w:val="0"/>
          <w:marTop w:val="0"/>
          <w:marBottom w:val="0"/>
          <w:divBdr>
            <w:top w:val="none" w:sz="0" w:space="0" w:color="auto"/>
            <w:left w:val="none" w:sz="0" w:space="0" w:color="auto"/>
            <w:bottom w:val="none" w:sz="0" w:space="0" w:color="auto"/>
            <w:right w:val="none" w:sz="0" w:space="0" w:color="auto"/>
          </w:divBdr>
        </w:div>
        <w:div w:id="653342058">
          <w:marLeft w:val="0"/>
          <w:marRight w:val="0"/>
          <w:marTop w:val="0"/>
          <w:marBottom w:val="0"/>
          <w:divBdr>
            <w:top w:val="none" w:sz="0" w:space="0" w:color="auto"/>
            <w:left w:val="none" w:sz="0" w:space="0" w:color="auto"/>
            <w:bottom w:val="none" w:sz="0" w:space="0" w:color="auto"/>
            <w:right w:val="none" w:sz="0" w:space="0" w:color="auto"/>
          </w:divBdr>
        </w:div>
        <w:div w:id="1048188418">
          <w:marLeft w:val="0"/>
          <w:marRight w:val="0"/>
          <w:marTop w:val="0"/>
          <w:marBottom w:val="0"/>
          <w:divBdr>
            <w:top w:val="none" w:sz="0" w:space="0" w:color="auto"/>
            <w:left w:val="none" w:sz="0" w:space="0" w:color="auto"/>
            <w:bottom w:val="none" w:sz="0" w:space="0" w:color="auto"/>
            <w:right w:val="none" w:sz="0" w:space="0" w:color="auto"/>
          </w:divBdr>
        </w:div>
        <w:div w:id="1611281931">
          <w:marLeft w:val="0"/>
          <w:marRight w:val="0"/>
          <w:marTop w:val="0"/>
          <w:marBottom w:val="0"/>
          <w:divBdr>
            <w:top w:val="none" w:sz="0" w:space="0" w:color="auto"/>
            <w:left w:val="none" w:sz="0" w:space="0" w:color="auto"/>
            <w:bottom w:val="none" w:sz="0" w:space="0" w:color="auto"/>
            <w:right w:val="none" w:sz="0" w:space="0" w:color="auto"/>
          </w:divBdr>
        </w:div>
        <w:div w:id="1709990284">
          <w:marLeft w:val="0"/>
          <w:marRight w:val="0"/>
          <w:marTop w:val="0"/>
          <w:marBottom w:val="0"/>
          <w:divBdr>
            <w:top w:val="none" w:sz="0" w:space="0" w:color="auto"/>
            <w:left w:val="none" w:sz="0" w:space="0" w:color="auto"/>
            <w:bottom w:val="none" w:sz="0" w:space="0" w:color="auto"/>
            <w:right w:val="none" w:sz="0" w:space="0" w:color="auto"/>
          </w:divBdr>
        </w:div>
        <w:div w:id="1295914150">
          <w:marLeft w:val="0"/>
          <w:marRight w:val="0"/>
          <w:marTop w:val="0"/>
          <w:marBottom w:val="0"/>
          <w:divBdr>
            <w:top w:val="none" w:sz="0" w:space="0" w:color="auto"/>
            <w:left w:val="none" w:sz="0" w:space="0" w:color="auto"/>
            <w:bottom w:val="none" w:sz="0" w:space="0" w:color="auto"/>
            <w:right w:val="none" w:sz="0" w:space="0" w:color="auto"/>
          </w:divBdr>
        </w:div>
        <w:div w:id="965889941">
          <w:marLeft w:val="0"/>
          <w:marRight w:val="0"/>
          <w:marTop w:val="0"/>
          <w:marBottom w:val="0"/>
          <w:divBdr>
            <w:top w:val="none" w:sz="0" w:space="0" w:color="auto"/>
            <w:left w:val="none" w:sz="0" w:space="0" w:color="auto"/>
            <w:bottom w:val="none" w:sz="0" w:space="0" w:color="auto"/>
            <w:right w:val="none" w:sz="0" w:space="0" w:color="auto"/>
          </w:divBdr>
        </w:div>
        <w:div w:id="856584005">
          <w:marLeft w:val="0"/>
          <w:marRight w:val="0"/>
          <w:marTop w:val="0"/>
          <w:marBottom w:val="0"/>
          <w:divBdr>
            <w:top w:val="none" w:sz="0" w:space="0" w:color="auto"/>
            <w:left w:val="none" w:sz="0" w:space="0" w:color="auto"/>
            <w:bottom w:val="none" w:sz="0" w:space="0" w:color="auto"/>
            <w:right w:val="none" w:sz="0" w:space="0" w:color="auto"/>
          </w:divBdr>
        </w:div>
        <w:div w:id="1621304899">
          <w:marLeft w:val="0"/>
          <w:marRight w:val="0"/>
          <w:marTop w:val="0"/>
          <w:marBottom w:val="0"/>
          <w:divBdr>
            <w:top w:val="none" w:sz="0" w:space="0" w:color="auto"/>
            <w:left w:val="none" w:sz="0" w:space="0" w:color="auto"/>
            <w:bottom w:val="none" w:sz="0" w:space="0" w:color="auto"/>
            <w:right w:val="none" w:sz="0" w:space="0" w:color="auto"/>
          </w:divBdr>
        </w:div>
        <w:div w:id="1734422811">
          <w:marLeft w:val="0"/>
          <w:marRight w:val="0"/>
          <w:marTop w:val="0"/>
          <w:marBottom w:val="0"/>
          <w:divBdr>
            <w:top w:val="none" w:sz="0" w:space="0" w:color="auto"/>
            <w:left w:val="none" w:sz="0" w:space="0" w:color="auto"/>
            <w:bottom w:val="none" w:sz="0" w:space="0" w:color="auto"/>
            <w:right w:val="none" w:sz="0" w:space="0" w:color="auto"/>
          </w:divBdr>
        </w:div>
        <w:div w:id="2041584756">
          <w:marLeft w:val="0"/>
          <w:marRight w:val="0"/>
          <w:marTop w:val="0"/>
          <w:marBottom w:val="0"/>
          <w:divBdr>
            <w:top w:val="none" w:sz="0" w:space="0" w:color="auto"/>
            <w:left w:val="none" w:sz="0" w:space="0" w:color="auto"/>
            <w:bottom w:val="none" w:sz="0" w:space="0" w:color="auto"/>
            <w:right w:val="none" w:sz="0" w:space="0" w:color="auto"/>
          </w:divBdr>
        </w:div>
      </w:divsChild>
    </w:div>
    <w:div w:id="569077462">
      <w:bodyDiv w:val="1"/>
      <w:marLeft w:val="0"/>
      <w:marRight w:val="0"/>
      <w:marTop w:val="0"/>
      <w:marBottom w:val="0"/>
      <w:divBdr>
        <w:top w:val="none" w:sz="0" w:space="0" w:color="auto"/>
        <w:left w:val="none" w:sz="0" w:space="0" w:color="auto"/>
        <w:bottom w:val="none" w:sz="0" w:space="0" w:color="auto"/>
        <w:right w:val="none" w:sz="0" w:space="0" w:color="auto"/>
      </w:divBdr>
      <w:divsChild>
        <w:div w:id="1435049536">
          <w:marLeft w:val="0"/>
          <w:marRight w:val="0"/>
          <w:marTop w:val="0"/>
          <w:marBottom w:val="0"/>
          <w:divBdr>
            <w:top w:val="none" w:sz="0" w:space="0" w:color="auto"/>
            <w:left w:val="none" w:sz="0" w:space="0" w:color="auto"/>
            <w:bottom w:val="none" w:sz="0" w:space="0" w:color="auto"/>
            <w:right w:val="none" w:sz="0" w:space="0" w:color="auto"/>
          </w:divBdr>
        </w:div>
        <w:div w:id="174004094">
          <w:marLeft w:val="0"/>
          <w:marRight w:val="0"/>
          <w:marTop w:val="0"/>
          <w:marBottom w:val="0"/>
          <w:divBdr>
            <w:top w:val="none" w:sz="0" w:space="0" w:color="auto"/>
            <w:left w:val="none" w:sz="0" w:space="0" w:color="auto"/>
            <w:bottom w:val="none" w:sz="0" w:space="0" w:color="auto"/>
            <w:right w:val="none" w:sz="0" w:space="0" w:color="auto"/>
          </w:divBdr>
        </w:div>
        <w:div w:id="1419063021">
          <w:marLeft w:val="0"/>
          <w:marRight w:val="0"/>
          <w:marTop w:val="0"/>
          <w:marBottom w:val="0"/>
          <w:divBdr>
            <w:top w:val="none" w:sz="0" w:space="0" w:color="auto"/>
            <w:left w:val="none" w:sz="0" w:space="0" w:color="auto"/>
            <w:bottom w:val="none" w:sz="0" w:space="0" w:color="auto"/>
            <w:right w:val="none" w:sz="0" w:space="0" w:color="auto"/>
          </w:divBdr>
        </w:div>
        <w:div w:id="1429086104">
          <w:marLeft w:val="0"/>
          <w:marRight w:val="0"/>
          <w:marTop w:val="0"/>
          <w:marBottom w:val="0"/>
          <w:divBdr>
            <w:top w:val="none" w:sz="0" w:space="0" w:color="auto"/>
            <w:left w:val="none" w:sz="0" w:space="0" w:color="auto"/>
            <w:bottom w:val="none" w:sz="0" w:space="0" w:color="auto"/>
            <w:right w:val="none" w:sz="0" w:space="0" w:color="auto"/>
          </w:divBdr>
        </w:div>
        <w:div w:id="772045859">
          <w:marLeft w:val="0"/>
          <w:marRight w:val="0"/>
          <w:marTop w:val="0"/>
          <w:marBottom w:val="0"/>
          <w:divBdr>
            <w:top w:val="none" w:sz="0" w:space="0" w:color="auto"/>
            <w:left w:val="none" w:sz="0" w:space="0" w:color="auto"/>
            <w:bottom w:val="none" w:sz="0" w:space="0" w:color="auto"/>
            <w:right w:val="none" w:sz="0" w:space="0" w:color="auto"/>
          </w:divBdr>
        </w:div>
        <w:div w:id="1910653338">
          <w:marLeft w:val="0"/>
          <w:marRight w:val="0"/>
          <w:marTop w:val="0"/>
          <w:marBottom w:val="0"/>
          <w:divBdr>
            <w:top w:val="none" w:sz="0" w:space="0" w:color="auto"/>
            <w:left w:val="none" w:sz="0" w:space="0" w:color="auto"/>
            <w:bottom w:val="none" w:sz="0" w:space="0" w:color="auto"/>
            <w:right w:val="none" w:sz="0" w:space="0" w:color="auto"/>
          </w:divBdr>
        </w:div>
        <w:div w:id="1050416779">
          <w:marLeft w:val="0"/>
          <w:marRight w:val="0"/>
          <w:marTop w:val="0"/>
          <w:marBottom w:val="0"/>
          <w:divBdr>
            <w:top w:val="none" w:sz="0" w:space="0" w:color="auto"/>
            <w:left w:val="none" w:sz="0" w:space="0" w:color="auto"/>
            <w:bottom w:val="none" w:sz="0" w:space="0" w:color="auto"/>
            <w:right w:val="none" w:sz="0" w:space="0" w:color="auto"/>
          </w:divBdr>
        </w:div>
        <w:div w:id="1459495130">
          <w:marLeft w:val="0"/>
          <w:marRight w:val="0"/>
          <w:marTop w:val="0"/>
          <w:marBottom w:val="0"/>
          <w:divBdr>
            <w:top w:val="none" w:sz="0" w:space="0" w:color="auto"/>
            <w:left w:val="none" w:sz="0" w:space="0" w:color="auto"/>
            <w:bottom w:val="none" w:sz="0" w:space="0" w:color="auto"/>
            <w:right w:val="none" w:sz="0" w:space="0" w:color="auto"/>
          </w:divBdr>
        </w:div>
        <w:div w:id="1401059588">
          <w:marLeft w:val="0"/>
          <w:marRight w:val="0"/>
          <w:marTop w:val="0"/>
          <w:marBottom w:val="0"/>
          <w:divBdr>
            <w:top w:val="none" w:sz="0" w:space="0" w:color="auto"/>
            <w:left w:val="none" w:sz="0" w:space="0" w:color="auto"/>
            <w:bottom w:val="none" w:sz="0" w:space="0" w:color="auto"/>
            <w:right w:val="none" w:sz="0" w:space="0" w:color="auto"/>
          </w:divBdr>
        </w:div>
        <w:div w:id="1194810816">
          <w:marLeft w:val="0"/>
          <w:marRight w:val="0"/>
          <w:marTop w:val="0"/>
          <w:marBottom w:val="0"/>
          <w:divBdr>
            <w:top w:val="none" w:sz="0" w:space="0" w:color="auto"/>
            <w:left w:val="none" w:sz="0" w:space="0" w:color="auto"/>
            <w:bottom w:val="none" w:sz="0" w:space="0" w:color="auto"/>
            <w:right w:val="none" w:sz="0" w:space="0" w:color="auto"/>
          </w:divBdr>
        </w:div>
        <w:div w:id="763067213">
          <w:marLeft w:val="0"/>
          <w:marRight w:val="0"/>
          <w:marTop w:val="0"/>
          <w:marBottom w:val="0"/>
          <w:divBdr>
            <w:top w:val="none" w:sz="0" w:space="0" w:color="auto"/>
            <w:left w:val="none" w:sz="0" w:space="0" w:color="auto"/>
            <w:bottom w:val="none" w:sz="0" w:space="0" w:color="auto"/>
            <w:right w:val="none" w:sz="0" w:space="0" w:color="auto"/>
          </w:divBdr>
        </w:div>
        <w:div w:id="1889031946">
          <w:marLeft w:val="0"/>
          <w:marRight w:val="0"/>
          <w:marTop w:val="0"/>
          <w:marBottom w:val="0"/>
          <w:divBdr>
            <w:top w:val="none" w:sz="0" w:space="0" w:color="auto"/>
            <w:left w:val="none" w:sz="0" w:space="0" w:color="auto"/>
            <w:bottom w:val="none" w:sz="0" w:space="0" w:color="auto"/>
            <w:right w:val="none" w:sz="0" w:space="0" w:color="auto"/>
          </w:divBdr>
        </w:div>
        <w:div w:id="1199314073">
          <w:marLeft w:val="0"/>
          <w:marRight w:val="0"/>
          <w:marTop w:val="0"/>
          <w:marBottom w:val="0"/>
          <w:divBdr>
            <w:top w:val="none" w:sz="0" w:space="0" w:color="auto"/>
            <w:left w:val="none" w:sz="0" w:space="0" w:color="auto"/>
            <w:bottom w:val="none" w:sz="0" w:space="0" w:color="auto"/>
            <w:right w:val="none" w:sz="0" w:space="0" w:color="auto"/>
          </w:divBdr>
        </w:div>
        <w:div w:id="1031419756">
          <w:marLeft w:val="0"/>
          <w:marRight w:val="0"/>
          <w:marTop w:val="0"/>
          <w:marBottom w:val="0"/>
          <w:divBdr>
            <w:top w:val="none" w:sz="0" w:space="0" w:color="auto"/>
            <w:left w:val="none" w:sz="0" w:space="0" w:color="auto"/>
            <w:bottom w:val="none" w:sz="0" w:space="0" w:color="auto"/>
            <w:right w:val="none" w:sz="0" w:space="0" w:color="auto"/>
          </w:divBdr>
        </w:div>
        <w:div w:id="1025861836">
          <w:marLeft w:val="0"/>
          <w:marRight w:val="0"/>
          <w:marTop w:val="0"/>
          <w:marBottom w:val="0"/>
          <w:divBdr>
            <w:top w:val="none" w:sz="0" w:space="0" w:color="auto"/>
            <w:left w:val="none" w:sz="0" w:space="0" w:color="auto"/>
            <w:bottom w:val="none" w:sz="0" w:space="0" w:color="auto"/>
            <w:right w:val="none" w:sz="0" w:space="0" w:color="auto"/>
          </w:divBdr>
        </w:div>
        <w:div w:id="106852627">
          <w:marLeft w:val="0"/>
          <w:marRight w:val="0"/>
          <w:marTop w:val="0"/>
          <w:marBottom w:val="0"/>
          <w:divBdr>
            <w:top w:val="none" w:sz="0" w:space="0" w:color="auto"/>
            <w:left w:val="none" w:sz="0" w:space="0" w:color="auto"/>
            <w:bottom w:val="none" w:sz="0" w:space="0" w:color="auto"/>
            <w:right w:val="none" w:sz="0" w:space="0" w:color="auto"/>
          </w:divBdr>
        </w:div>
        <w:div w:id="369457877">
          <w:marLeft w:val="0"/>
          <w:marRight w:val="0"/>
          <w:marTop w:val="0"/>
          <w:marBottom w:val="0"/>
          <w:divBdr>
            <w:top w:val="none" w:sz="0" w:space="0" w:color="auto"/>
            <w:left w:val="none" w:sz="0" w:space="0" w:color="auto"/>
            <w:bottom w:val="none" w:sz="0" w:space="0" w:color="auto"/>
            <w:right w:val="none" w:sz="0" w:space="0" w:color="auto"/>
          </w:divBdr>
        </w:div>
        <w:div w:id="1671642073">
          <w:marLeft w:val="0"/>
          <w:marRight w:val="0"/>
          <w:marTop w:val="0"/>
          <w:marBottom w:val="0"/>
          <w:divBdr>
            <w:top w:val="none" w:sz="0" w:space="0" w:color="auto"/>
            <w:left w:val="none" w:sz="0" w:space="0" w:color="auto"/>
            <w:bottom w:val="none" w:sz="0" w:space="0" w:color="auto"/>
            <w:right w:val="none" w:sz="0" w:space="0" w:color="auto"/>
          </w:divBdr>
        </w:div>
        <w:div w:id="12655557">
          <w:marLeft w:val="0"/>
          <w:marRight w:val="0"/>
          <w:marTop w:val="0"/>
          <w:marBottom w:val="0"/>
          <w:divBdr>
            <w:top w:val="none" w:sz="0" w:space="0" w:color="auto"/>
            <w:left w:val="none" w:sz="0" w:space="0" w:color="auto"/>
            <w:bottom w:val="none" w:sz="0" w:space="0" w:color="auto"/>
            <w:right w:val="none" w:sz="0" w:space="0" w:color="auto"/>
          </w:divBdr>
        </w:div>
        <w:div w:id="1863473816">
          <w:marLeft w:val="0"/>
          <w:marRight w:val="0"/>
          <w:marTop w:val="0"/>
          <w:marBottom w:val="0"/>
          <w:divBdr>
            <w:top w:val="none" w:sz="0" w:space="0" w:color="auto"/>
            <w:left w:val="none" w:sz="0" w:space="0" w:color="auto"/>
            <w:bottom w:val="none" w:sz="0" w:space="0" w:color="auto"/>
            <w:right w:val="none" w:sz="0" w:space="0" w:color="auto"/>
          </w:divBdr>
        </w:div>
        <w:div w:id="219437765">
          <w:marLeft w:val="0"/>
          <w:marRight w:val="0"/>
          <w:marTop w:val="0"/>
          <w:marBottom w:val="0"/>
          <w:divBdr>
            <w:top w:val="none" w:sz="0" w:space="0" w:color="auto"/>
            <w:left w:val="none" w:sz="0" w:space="0" w:color="auto"/>
            <w:bottom w:val="none" w:sz="0" w:space="0" w:color="auto"/>
            <w:right w:val="none" w:sz="0" w:space="0" w:color="auto"/>
          </w:divBdr>
        </w:div>
        <w:div w:id="1601597895">
          <w:marLeft w:val="0"/>
          <w:marRight w:val="0"/>
          <w:marTop w:val="0"/>
          <w:marBottom w:val="0"/>
          <w:divBdr>
            <w:top w:val="none" w:sz="0" w:space="0" w:color="auto"/>
            <w:left w:val="none" w:sz="0" w:space="0" w:color="auto"/>
            <w:bottom w:val="none" w:sz="0" w:space="0" w:color="auto"/>
            <w:right w:val="none" w:sz="0" w:space="0" w:color="auto"/>
          </w:divBdr>
        </w:div>
        <w:div w:id="2137410290">
          <w:marLeft w:val="0"/>
          <w:marRight w:val="0"/>
          <w:marTop w:val="0"/>
          <w:marBottom w:val="0"/>
          <w:divBdr>
            <w:top w:val="none" w:sz="0" w:space="0" w:color="auto"/>
            <w:left w:val="none" w:sz="0" w:space="0" w:color="auto"/>
            <w:bottom w:val="none" w:sz="0" w:space="0" w:color="auto"/>
            <w:right w:val="none" w:sz="0" w:space="0" w:color="auto"/>
          </w:divBdr>
        </w:div>
        <w:div w:id="1169062488">
          <w:marLeft w:val="0"/>
          <w:marRight w:val="0"/>
          <w:marTop w:val="0"/>
          <w:marBottom w:val="0"/>
          <w:divBdr>
            <w:top w:val="none" w:sz="0" w:space="0" w:color="auto"/>
            <w:left w:val="none" w:sz="0" w:space="0" w:color="auto"/>
            <w:bottom w:val="none" w:sz="0" w:space="0" w:color="auto"/>
            <w:right w:val="none" w:sz="0" w:space="0" w:color="auto"/>
          </w:divBdr>
        </w:div>
        <w:div w:id="923346066">
          <w:marLeft w:val="0"/>
          <w:marRight w:val="0"/>
          <w:marTop w:val="0"/>
          <w:marBottom w:val="0"/>
          <w:divBdr>
            <w:top w:val="none" w:sz="0" w:space="0" w:color="auto"/>
            <w:left w:val="none" w:sz="0" w:space="0" w:color="auto"/>
            <w:bottom w:val="none" w:sz="0" w:space="0" w:color="auto"/>
            <w:right w:val="none" w:sz="0" w:space="0" w:color="auto"/>
          </w:divBdr>
        </w:div>
        <w:div w:id="166094316">
          <w:marLeft w:val="0"/>
          <w:marRight w:val="0"/>
          <w:marTop w:val="0"/>
          <w:marBottom w:val="0"/>
          <w:divBdr>
            <w:top w:val="none" w:sz="0" w:space="0" w:color="auto"/>
            <w:left w:val="none" w:sz="0" w:space="0" w:color="auto"/>
            <w:bottom w:val="none" w:sz="0" w:space="0" w:color="auto"/>
            <w:right w:val="none" w:sz="0" w:space="0" w:color="auto"/>
          </w:divBdr>
        </w:div>
        <w:div w:id="1052579362">
          <w:marLeft w:val="0"/>
          <w:marRight w:val="0"/>
          <w:marTop w:val="0"/>
          <w:marBottom w:val="0"/>
          <w:divBdr>
            <w:top w:val="none" w:sz="0" w:space="0" w:color="auto"/>
            <w:left w:val="none" w:sz="0" w:space="0" w:color="auto"/>
            <w:bottom w:val="none" w:sz="0" w:space="0" w:color="auto"/>
            <w:right w:val="none" w:sz="0" w:space="0" w:color="auto"/>
          </w:divBdr>
        </w:div>
        <w:div w:id="475073211">
          <w:marLeft w:val="0"/>
          <w:marRight w:val="0"/>
          <w:marTop w:val="0"/>
          <w:marBottom w:val="0"/>
          <w:divBdr>
            <w:top w:val="none" w:sz="0" w:space="0" w:color="auto"/>
            <w:left w:val="none" w:sz="0" w:space="0" w:color="auto"/>
            <w:bottom w:val="none" w:sz="0" w:space="0" w:color="auto"/>
            <w:right w:val="none" w:sz="0" w:space="0" w:color="auto"/>
          </w:divBdr>
        </w:div>
        <w:div w:id="775977874">
          <w:marLeft w:val="0"/>
          <w:marRight w:val="0"/>
          <w:marTop w:val="0"/>
          <w:marBottom w:val="0"/>
          <w:divBdr>
            <w:top w:val="none" w:sz="0" w:space="0" w:color="auto"/>
            <w:left w:val="none" w:sz="0" w:space="0" w:color="auto"/>
            <w:bottom w:val="none" w:sz="0" w:space="0" w:color="auto"/>
            <w:right w:val="none" w:sz="0" w:space="0" w:color="auto"/>
          </w:divBdr>
        </w:div>
        <w:div w:id="1015109753">
          <w:marLeft w:val="0"/>
          <w:marRight w:val="0"/>
          <w:marTop w:val="0"/>
          <w:marBottom w:val="0"/>
          <w:divBdr>
            <w:top w:val="none" w:sz="0" w:space="0" w:color="auto"/>
            <w:left w:val="none" w:sz="0" w:space="0" w:color="auto"/>
            <w:bottom w:val="none" w:sz="0" w:space="0" w:color="auto"/>
            <w:right w:val="none" w:sz="0" w:space="0" w:color="auto"/>
          </w:divBdr>
        </w:div>
        <w:div w:id="706485428">
          <w:marLeft w:val="0"/>
          <w:marRight w:val="0"/>
          <w:marTop w:val="0"/>
          <w:marBottom w:val="0"/>
          <w:divBdr>
            <w:top w:val="none" w:sz="0" w:space="0" w:color="auto"/>
            <w:left w:val="none" w:sz="0" w:space="0" w:color="auto"/>
            <w:bottom w:val="none" w:sz="0" w:space="0" w:color="auto"/>
            <w:right w:val="none" w:sz="0" w:space="0" w:color="auto"/>
          </w:divBdr>
        </w:div>
        <w:div w:id="1183007929">
          <w:marLeft w:val="0"/>
          <w:marRight w:val="0"/>
          <w:marTop w:val="0"/>
          <w:marBottom w:val="0"/>
          <w:divBdr>
            <w:top w:val="none" w:sz="0" w:space="0" w:color="auto"/>
            <w:left w:val="none" w:sz="0" w:space="0" w:color="auto"/>
            <w:bottom w:val="none" w:sz="0" w:space="0" w:color="auto"/>
            <w:right w:val="none" w:sz="0" w:space="0" w:color="auto"/>
          </w:divBdr>
        </w:div>
        <w:div w:id="2039964377">
          <w:marLeft w:val="0"/>
          <w:marRight w:val="0"/>
          <w:marTop w:val="0"/>
          <w:marBottom w:val="0"/>
          <w:divBdr>
            <w:top w:val="none" w:sz="0" w:space="0" w:color="auto"/>
            <w:left w:val="none" w:sz="0" w:space="0" w:color="auto"/>
            <w:bottom w:val="none" w:sz="0" w:space="0" w:color="auto"/>
            <w:right w:val="none" w:sz="0" w:space="0" w:color="auto"/>
          </w:divBdr>
        </w:div>
        <w:div w:id="1359352707">
          <w:marLeft w:val="0"/>
          <w:marRight w:val="0"/>
          <w:marTop w:val="0"/>
          <w:marBottom w:val="0"/>
          <w:divBdr>
            <w:top w:val="none" w:sz="0" w:space="0" w:color="auto"/>
            <w:left w:val="none" w:sz="0" w:space="0" w:color="auto"/>
            <w:bottom w:val="none" w:sz="0" w:space="0" w:color="auto"/>
            <w:right w:val="none" w:sz="0" w:space="0" w:color="auto"/>
          </w:divBdr>
        </w:div>
        <w:div w:id="526715768">
          <w:marLeft w:val="0"/>
          <w:marRight w:val="0"/>
          <w:marTop w:val="0"/>
          <w:marBottom w:val="0"/>
          <w:divBdr>
            <w:top w:val="none" w:sz="0" w:space="0" w:color="auto"/>
            <w:left w:val="none" w:sz="0" w:space="0" w:color="auto"/>
            <w:bottom w:val="none" w:sz="0" w:space="0" w:color="auto"/>
            <w:right w:val="none" w:sz="0" w:space="0" w:color="auto"/>
          </w:divBdr>
        </w:div>
        <w:div w:id="226186946">
          <w:marLeft w:val="0"/>
          <w:marRight w:val="0"/>
          <w:marTop w:val="0"/>
          <w:marBottom w:val="0"/>
          <w:divBdr>
            <w:top w:val="none" w:sz="0" w:space="0" w:color="auto"/>
            <w:left w:val="none" w:sz="0" w:space="0" w:color="auto"/>
            <w:bottom w:val="none" w:sz="0" w:space="0" w:color="auto"/>
            <w:right w:val="none" w:sz="0" w:space="0" w:color="auto"/>
          </w:divBdr>
        </w:div>
        <w:div w:id="1991981502">
          <w:marLeft w:val="0"/>
          <w:marRight w:val="0"/>
          <w:marTop w:val="0"/>
          <w:marBottom w:val="0"/>
          <w:divBdr>
            <w:top w:val="none" w:sz="0" w:space="0" w:color="auto"/>
            <w:left w:val="none" w:sz="0" w:space="0" w:color="auto"/>
            <w:bottom w:val="none" w:sz="0" w:space="0" w:color="auto"/>
            <w:right w:val="none" w:sz="0" w:space="0" w:color="auto"/>
          </w:divBdr>
        </w:div>
        <w:div w:id="1106732892">
          <w:marLeft w:val="0"/>
          <w:marRight w:val="0"/>
          <w:marTop w:val="0"/>
          <w:marBottom w:val="0"/>
          <w:divBdr>
            <w:top w:val="none" w:sz="0" w:space="0" w:color="auto"/>
            <w:left w:val="none" w:sz="0" w:space="0" w:color="auto"/>
            <w:bottom w:val="none" w:sz="0" w:space="0" w:color="auto"/>
            <w:right w:val="none" w:sz="0" w:space="0" w:color="auto"/>
          </w:divBdr>
        </w:div>
        <w:div w:id="1792554771">
          <w:marLeft w:val="0"/>
          <w:marRight w:val="0"/>
          <w:marTop w:val="0"/>
          <w:marBottom w:val="0"/>
          <w:divBdr>
            <w:top w:val="none" w:sz="0" w:space="0" w:color="auto"/>
            <w:left w:val="none" w:sz="0" w:space="0" w:color="auto"/>
            <w:bottom w:val="none" w:sz="0" w:space="0" w:color="auto"/>
            <w:right w:val="none" w:sz="0" w:space="0" w:color="auto"/>
          </w:divBdr>
        </w:div>
        <w:div w:id="2108694389">
          <w:marLeft w:val="0"/>
          <w:marRight w:val="0"/>
          <w:marTop w:val="0"/>
          <w:marBottom w:val="0"/>
          <w:divBdr>
            <w:top w:val="none" w:sz="0" w:space="0" w:color="auto"/>
            <w:left w:val="none" w:sz="0" w:space="0" w:color="auto"/>
            <w:bottom w:val="none" w:sz="0" w:space="0" w:color="auto"/>
            <w:right w:val="none" w:sz="0" w:space="0" w:color="auto"/>
          </w:divBdr>
        </w:div>
        <w:div w:id="1548686158">
          <w:marLeft w:val="0"/>
          <w:marRight w:val="0"/>
          <w:marTop w:val="0"/>
          <w:marBottom w:val="0"/>
          <w:divBdr>
            <w:top w:val="none" w:sz="0" w:space="0" w:color="auto"/>
            <w:left w:val="none" w:sz="0" w:space="0" w:color="auto"/>
            <w:bottom w:val="none" w:sz="0" w:space="0" w:color="auto"/>
            <w:right w:val="none" w:sz="0" w:space="0" w:color="auto"/>
          </w:divBdr>
        </w:div>
        <w:div w:id="516579890">
          <w:marLeft w:val="0"/>
          <w:marRight w:val="0"/>
          <w:marTop w:val="0"/>
          <w:marBottom w:val="0"/>
          <w:divBdr>
            <w:top w:val="none" w:sz="0" w:space="0" w:color="auto"/>
            <w:left w:val="none" w:sz="0" w:space="0" w:color="auto"/>
            <w:bottom w:val="none" w:sz="0" w:space="0" w:color="auto"/>
            <w:right w:val="none" w:sz="0" w:space="0" w:color="auto"/>
          </w:divBdr>
        </w:div>
        <w:div w:id="1137449706">
          <w:marLeft w:val="0"/>
          <w:marRight w:val="0"/>
          <w:marTop w:val="0"/>
          <w:marBottom w:val="0"/>
          <w:divBdr>
            <w:top w:val="none" w:sz="0" w:space="0" w:color="auto"/>
            <w:left w:val="none" w:sz="0" w:space="0" w:color="auto"/>
            <w:bottom w:val="none" w:sz="0" w:space="0" w:color="auto"/>
            <w:right w:val="none" w:sz="0" w:space="0" w:color="auto"/>
          </w:divBdr>
        </w:div>
        <w:div w:id="14617341">
          <w:marLeft w:val="0"/>
          <w:marRight w:val="0"/>
          <w:marTop w:val="0"/>
          <w:marBottom w:val="0"/>
          <w:divBdr>
            <w:top w:val="none" w:sz="0" w:space="0" w:color="auto"/>
            <w:left w:val="none" w:sz="0" w:space="0" w:color="auto"/>
            <w:bottom w:val="none" w:sz="0" w:space="0" w:color="auto"/>
            <w:right w:val="none" w:sz="0" w:space="0" w:color="auto"/>
          </w:divBdr>
        </w:div>
        <w:div w:id="189220751">
          <w:marLeft w:val="0"/>
          <w:marRight w:val="0"/>
          <w:marTop w:val="0"/>
          <w:marBottom w:val="0"/>
          <w:divBdr>
            <w:top w:val="none" w:sz="0" w:space="0" w:color="auto"/>
            <w:left w:val="none" w:sz="0" w:space="0" w:color="auto"/>
            <w:bottom w:val="none" w:sz="0" w:space="0" w:color="auto"/>
            <w:right w:val="none" w:sz="0" w:space="0" w:color="auto"/>
          </w:divBdr>
        </w:div>
        <w:div w:id="1634172174">
          <w:marLeft w:val="0"/>
          <w:marRight w:val="0"/>
          <w:marTop w:val="0"/>
          <w:marBottom w:val="0"/>
          <w:divBdr>
            <w:top w:val="none" w:sz="0" w:space="0" w:color="auto"/>
            <w:left w:val="none" w:sz="0" w:space="0" w:color="auto"/>
            <w:bottom w:val="none" w:sz="0" w:space="0" w:color="auto"/>
            <w:right w:val="none" w:sz="0" w:space="0" w:color="auto"/>
          </w:divBdr>
        </w:div>
      </w:divsChild>
    </w:div>
    <w:div w:id="610670086">
      <w:bodyDiv w:val="1"/>
      <w:marLeft w:val="0"/>
      <w:marRight w:val="0"/>
      <w:marTop w:val="0"/>
      <w:marBottom w:val="0"/>
      <w:divBdr>
        <w:top w:val="none" w:sz="0" w:space="0" w:color="auto"/>
        <w:left w:val="none" w:sz="0" w:space="0" w:color="auto"/>
        <w:bottom w:val="none" w:sz="0" w:space="0" w:color="auto"/>
        <w:right w:val="none" w:sz="0" w:space="0" w:color="auto"/>
      </w:divBdr>
      <w:divsChild>
        <w:div w:id="1129788627">
          <w:marLeft w:val="0"/>
          <w:marRight w:val="0"/>
          <w:marTop w:val="0"/>
          <w:marBottom w:val="0"/>
          <w:divBdr>
            <w:top w:val="none" w:sz="0" w:space="0" w:color="auto"/>
            <w:left w:val="none" w:sz="0" w:space="0" w:color="auto"/>
            <w:bottom w:val="none" w:sz="0" w:space="0" w:color="auto"/>
            <w:right w:val="none" w:sz="0" w:space="0" w:color="auto"/>
          </w:divBdr>
        </w:div>
        <w:div w:id="174613180">
          <w:marLeft w:val="0"/>
          <w:marRight w:val="0"/>
          <w:marTop w:val="0"/>
          <w:marBottom w:val="0"/>
          <w:divBdr>
            <w:top w:val="none" w:sz="0" w:space="0" w:color="auto"/>
            <w:left w:val="none" w:sz="0" w:space="0" w:color="auto"/>
            <w:bottom w:val="none" w:sz="0" w:space="0" w:color="auto"/>
            <w:right w:val="none" w:sz="0" w:space="0" w:color="auto"/>
          </w:divBdr>
        </w:div>
        <w:div w:id="1835411952">
          <w:marLeft w:val="0"/>
          <w:marRight w:val="0"/>
          <w:marTop w:val="0"/>
          <w:marBottom w:val="0"/>
          <w:divBdr>
            <w:top w:val="none" w:sz="0" w:space="0" w:color="auto"/>
            <w:left w:val="none" w:sz="0" w:space="0" w:color="auto"/>
            <w:bottom w:val="none" w:sz="0" w:space="0" w:color="auto"/>
            <w:right w:val="none" w:sz="0" w:space="0" w:color="auto"/>
          </w:divBdr>
        </w:div>
        <w:div w:id="1775397853">
          <w:marLeft w:val="0"/>
          <w:marRight w:val="0"/>
          <w:marTop w:val="0"/>
          <w:marBottom w:val="0"/>
          <w:divBdr>
            <w:top w:val="none" w:sz="0" w:space="0" w:color="auto"/>
            <w:left w:val="none" w:sz="0" w:space="0" w:color="auto"/>
            <w:bottom w:val="none" w:sz="0" w:space="0" w:color="auto"/>
            <w:right w:val="none" w:sz="0" w:space="0" w:color="auto"/>
          </w:divBdr>
        </w:div>
        <w:div w:id="787087982">
          <w:marLeft w:val="0"/>
          <w:marRight w:val="0"/>
          <w:marTop w:val="0"/>
          <w:marBottom w:val="0"/>
          <w:divBdr>
            <w:top w:val="none" w:sz="0" w:space="0" w:color="auto"/>
            <w:left w:val="none" w:sz="0" w:space="0" w:color="auto"/>
            <w:bottom w:val="none" w:sz="0" w:space="0" w:color="auto"/>
            <w:right w:val="none" w:sz="0" w:space="0" w:color="auto"/>
          </w:divBdr>
        </w:div>
        <w:div w:id="814638544">
          <w:marLeft w:val="0"/>
          <w:marRight w:val="0"/>
          <w:marTop w:val="0"/>
          <w:marBottom w:val="0"/>
          <w:divBdr>
            <w:top w:val="none" w:sz="0" w:space="0" w:color="auto"/>
            <w:left w:val="none" w:sz="0" w:space="0" w:color="auto"/>
            <w:bottom w:val="none" w:sz="0" w:space="0" w:color="auto"/>
            <w:right w:val="none" w:sz="0" w:space="0" w:color="auto"/>
          </w:divBdr>
        </w:div>
        <w:div w:id="129712568">
          <w:marLeft w:val="0"/>
          <w:marRight w:val="0"/>
          <w:marTop w:val="0"/>
          <w:marBottom w:val="0"/>
          <w:divBdr>
            <w:top w:val="none" w:sz="0" w:space="0" w:color="auto"/>
            <w:left w:val="none" w:sz="0" w:space="0" w:color="auto"/>
            <w:bottom w:val="none" w:sz="0" w:space="0" w:color="auto"/>
            <w:right w:val="none" w:sz="0" w:space="0" w:color="auto"/>
          </w:divBdr>
        </w:div>
        <w:div w:id="1210411093">
          <w:marLeft w:val="0"/>
          <w:marRight w:val="0"/>
          <w:marTop w:val="0"/>
          <w:marBottom w:val="0"/>
          <w:divBdr>
            <w:top w:val="none" w:sz="0" w:space="0" w:color="auto"/>
            <w:left w:val="none" w:sz="0" w:space="0" w:color="auto"/>
            <w:bottom w:val="none" w:sz="0" w:space="0" w:color="auto"/>
            <w:right w:val="none" w:sz="0" w:space="0" w:color="auto"/>
          </w:divBdr>
        </w:div>
        <w:div w:id="568468438">
          <w:marLeft w:val="0"/>
          <w:marRight w:val="0"/>
          <w:marTop w:val="0"/>
          <w:marBottom w:val="0"/>
          <w:divBdr>
            <w:top w:val="none" w:sz="0" w:space="0" w:color="auto"/>
            <w:left w:val="none" w:sz="0" w:space="0" w:color="auto"/>
            <w:bottom w:val="none" w:sz="0" w:space="0" w:color="auto"/>
            <w:right w:val="none" w:sz="0" w:space="0" w:color="auto"/>
          </w:divBdr>
        </w:div>
        <w:div w:id="1551843607">
          <w:marLeft w:val="0"/>
          <w:marRight w:val="0"/>
          <w:marTop w:val="0"/>
          <w:marBottom w:val="0"/>
          <w:divBdr>
            <w:top w:val="none" w:sz="0" w:space="0" w:color="auto"/>
            <w:left w:val="none" w:sz="0" w:space="0" w:color="auto"/>
            <w:bottom w:val="none" w:sz="0" w:space="0" w:color="auto"/>
            <w:right w:val="none" w:sz="0" w:space="0" w:color="auto"/>
          </w:divBdr>
        </w:div>
        <w:div w:id="407072560">
          <w:marLeft w:val="0"/>
          <w:marRight w:val="0"/>
          <w:marTop w:val="0"/>
          <w:marBottom w:val="0"/>
          <w:divBdr>
            <w:top w:val="none" w:sz="0" w:space="0" w:color="auto"/>
            <w:left w:val="none" w:sz="0" w:space="0" w:color="auto"/>
            <w:bottom w:val="none" w:sz="0" w:space="0" w:color="auto"/>
            <w:right w:val="none" w:sz="0" w:space="0" w:color="auto"/>
          </w:divBdr>
        </w:div>
        <w:div w:id="1049765559">
          <w:marLeft w:val="0"/>
          <w:marRight w:val="0"/>
          <w:marTop w:val="0"/>
          <w:marBottom w:val="0"/>
          <w:divBdr>
            <w:top w:val="none" w:sz="0" w:space="0" w:color="auto"/>
            <w:left w:val="none" w:sz="0" w:space="0" w:color="auto"/>
            <w:bottom w:val="none" w:sz="0" w:space="0" w:color="auto"/>
            <w:right w:val="none" w:sz="0" w:space="0" w:color="auto"/>
          </w:divBdr>
        </w:div>
        <w:div w:id="1255167289">
          <w:marLeft w:val="0"/>
          <w:marRight w:val="0"/>
          <w:marTop w:val="0"/>
          <w:marBottom w:val="0"/>
          <w:divBdr>
            <w:top w:val="none" w:sz="0" w:space="0" w:color="auto"/>
            <w:left w:val="none" w:sz="0" w:space="0" w:color="auto"/>
            <w:bottom w:val="none" w:sz="0" w:space="0" w:color="auto"/>
            <w:right w:val="none" w:sz="0" w:space="0" w:color="auto"/>
          </w:divBdr>
        </w:div>
        <w:div w:id="346297362">
          <w:marLeft w:val="0"/>
          <w:marRight w:val="0"/>
          <w:marTop w:val="0"/>
          <w:marBottom w:val="0"/>
          <w:divBdr>
            <w:top w:val="none" w:sz="0" w:space="0" w:color="auto"/>
            <w:left w:val="none" w:sz="0" w:space="0" w:color="auto"/>
            <w:bottom w:val="none" w:sz="0" w:space="0" w:color="auto"/>
            <w:right w:val="none" w:sz="0" w:space="0" w:color="auto"/>
          </w:divBdr>
        </w:div>
        <w:div w:id="1989506735">
          <w:marLeft w:val="0"/>
          <w:marRight w:val="0"/>
          <w:marTop w:val="0"/>
          <w:marBottom w:val="0"/>
          <w:divBdr>
            <w:top w:val="none" w:sz="0" w:space="0" w:color="auto"/>
            <w:left w:val="none" w:sz="0" w:space="0" w:color="auto"/>
            <w:bottom w:val="none" w:sz="0" w:space="0" w:color="auto"/>
            <w:right w:val="none" w:sz="0" w:space="0" w:color="auto"/>
          </w:divBdr>
        </w:div>
        <w:div w:id="1108089283">
          <w:marLeft w:val="0"/>
          <w:marRight w:val="0"/>
          <w:marTop w:val="0"/>
          <w:marBottom w:val="0"/>
          <w:divBdr>
            <w:top w:val="none" w:sz="0" w:space="0" w:color="auto"/>
            <w:left w:val="none" w:sz="0" w:space="0" w:color="auto"/>
            <w:bottom w:val="none" w:sz="0" w:space="0" w:color="auto"/>
            <w:right w:val="none" w:sz="0" w:space="0" w:color="auto"/>
          </w:divBdr>
        </w:div>
        <w:div w:id="1501237871">
          <w:marLeft w:val="0"/>
          <w:marRight w:val="0"/>
          <w:marTop w:val="0"/>
          <w:marBottom w:val="0"/>
          <w:divBdr>
            <w:top w:val="none" w:sz="0" w:space="0" w:color="auto"/>
            <w:left w:val="none" w:sz="0" w:space="0" w:color="auto"/>
            <w:bottom w:val="none" w:sz="0" w:space="0" w:color="auto"/>
            <w:right w:val="none" w:sz="0" w:space="0" w:color="auto"/>
          </w:divBdr>
        </w:div>
        <w:div w:id="691297060">
          <w:marLeft w:val="0"/>
          <w:marRight w:val="0"/>
          <w:marTop w:val="0"/>
          <w:marBottom w:val="0"/>
          <w:divBdr>
            <w:top w:val="none" w:sz="0" w:space="0" w:color="auto"/>
            <w:left w:val="none" w:sz="0" w:space="0" w:color="auto"/>
            <w:bottom w:val="none" w:sz="0" w:space="0" w:color="auto"/>
            <w:right w:val="none" w:sz="0" w:space="0" w:color="auto"/>
          </w:divBdr>
        </w:div>
        <w:div w:id="316151408">
          <w:marLeft w:val="0"/>
          <w:marRight w:val="0"/>
          <w:marTop w:val="0"/>
          <w:marBottom w:val="0"/>
          <w:divBdr>
            <w:top w:val="none" w:sz="0" w:space="0" w:color="auto"/>
            <w:left w:val="none" w:sz="0" w:space="0" w:color="auto"/>
            <w:bottom w:val="none" w:sz="0" w:space="0" w:color="auto"/>
            <w:right w:val="none" w:sz="0" w:space="0" w:color="auto"/>
          </w:divBdr>
        </w:div>
        <w:div w:id="1456413691">
          <w:marLeft w:val="0"/>
          <w:marRight w:val="0"/>
          <w:marTop w:val="0"/>
          <w:marBottom w:val="0"/>
          <w:divBdr>
            <w:top w:val="none" w:sz="0" w:space="0" w:color="auto"/>
            <w:left w:val="none" w:sz="0" w:space="0" w:color="auto"/>
            <w:bottom w:val="none" w:sz="0" w:space="0" w:color="auto"/>
            <w:right w:val="none" w:sz="0" w:space="0" w:color="auto"/>
          </w:divBdr>
        </w:div>
        <w:div w:id="1815442782">
          <w:marLeft w:val="0"/>
          <w:marRight w:val="0"/>
          <w:marTop w:val="0"/>
          <w:marBottom w:val="0"/>
          <w:divBdr>
            <w:top w:val="none" w:sz="0" w:space="0" w:color="auto"/>
            <w:left w:val="none" w:sz="0" w:space="0" w:color="auto"/>
            <w:bottom w:val="none" w:sz="0" w:space="0" w:color="auto"/>
            <w:right w:val="none" w:sz="0" w:space="0" w:color="auto"/>
          </w:divBdr>
        </w:div>
        <w:div w:id="1242451471">
          <w:marLeft w:val="0"/>
          <w:marRight w:val="0"/>
          <w:marTop w:val="0"/>
          <w:marBottom w:val="0"/>
          <w:divBdr>
            <w:top w:val="none" w:sz="0" w:space="0" w:color="auto"/>
            <w:left w:val="none" w:sz="0" w:space="0" w:color="auto"/>
            <w:bottom w:val="none" w:sz="0" w:space="0" w:color="auto"/>
            <w:right w:val="none" w:sz="0" w:space="0" w:color="auto"/>
          </w:divBdr>
        </w:div>
        <w:div w:id="777457374">
          <w:marLeft w:val="0"/>
          <w:marRight w:val="0"/>
          <w:marTop w:val="0"/>
          <w:marBottom w:val="0"/>
          <w:divBdr>
            <w:top w:val="none" w:sz="0" w:space="0" w:color="auto"/>
            <w:left w:val="none" w:sz="0" w:space="0" w:color="auto"/>
            <w:bottom w:val="none" w:sz="0" w:space="0" w:color="auto"/>
            <w:right w:val="none" w:sz="0" w:space="0" w:color="auto"/>
          </w:divBdr>
        </w:div>
        <w:div w:id="1565523982">
          <w:marLeft w:val="0"/>
          <w:marRight w:val="0"/>
          <w:marTop w:val="0"/>
          <w:marBottom w:val="0"/>
          <w:divBdr>
            <w:top w:val="none" w:sz="0" w:space="0" w:color="auto"/>
            <w:left w:val="none" w:sz="0" w:space="0" w:color="auto"/>
            <w:bottom w:val="none" w:sz="0" w:space="0" w:color="auto"/>
            <w:right w:val="none" w:sz="0" w:space="0" w:color="auto"/>
          </w:divBdr>
        </w:div>
        <w:div w:id="864750312">
          <w:marLeft w:val="0"/>
          <w:marRight w:val="0"/>
          <w:marTop w:val="0"/>
          <w:marBottom w:val="0"/>
          <w:divBdr>
            <w:top w:val="none" w:sz="0" w:space="0" w:color="auto"/>
            <w:left w:val="none" w:sz="0" w:space="0" w:color="auto"/>
            <w:bottom w:val="none" w:sz="0" w:space="0" w:color="auto"/>
            <w:right w:val="none" w:sz="0" w:space="0" w:color="auto"/>
          </w:divBdr>
        </w:div>
        <w:div w:id="1637684972">
          <w:marLeft w:val="0"/>
          <w:marRight w:val="0"/>
          <w:marTop w:val="0"/>
          <w:marBottom w:val="0"/>
          <w:divBdr>
            <w:top w:val="none" w:sz="0" w:space="0" w:color="auto"/>
            <w:left w:val="none" w:sz="0" w:space="0" w:color="auto"/>
            <w:bottom w:val="none" w:sz="0" w:space="0" w:color="auto"/>
            <w:right w:val="none" w:sz="0" w:space="0" w:color="auto"/>
          </w:divBdr>
        </w:div>
        <w:div w:id="1547335830">
          <w:marLeft w:val="0"/>
          <w:marRight w:val="0"/>
          <w:marTop w:val="0"/>
          <w:marBottom w:val="0"/>
          <w:divBdr>
            <w:top w:val="none" w:sz="0" w:space="0" w:color="auto"/>
            <w:left w:val="none" w:sz="0" w:space="0" w:color="auto"/>
            <w:bottom w:val="none" w:sz="0" w:space="0" w:color="auto"/>
            <w:right w:val="none" w:sz="0" w:space="0" w:color="auto"/>
          </w:divBdr>
        </w:div>
        <w:div w:id="1169254665">
          <w:marLeft w:val="0"/>
          <w:marRight w:val="0"/>
          <w:marTop w:val="0"/>
          <w:marBottom w:val="0"/>
          <w:divBdr>
            <w:top w:val="none" w:sz="0" w:space="0" w:color="auto"/>
            <w:left w:val="none" w:sz="0" w:space="0" w:color="auto"/>
            <w:bottom w:val="none" w:sz="0" w:space="0" w:color="auto"/>
            <w:right w:val="none" w:sz="0" w:space="0" w:color="auto"/>
          </w:divBdr>
        </w:div>
        <w:div w:id="858857432">
          <w:marLeft w:val="0"/>
          <w:marRight w:val="0"/>
          <w:marTop w:val="0"/>
          <w:marBottom w:val="0"/>
          <w:divBdr>
            <w:top w:val="none" w:sz="0" w:space="0" w:color="auto"/>
            <w:left w:val="none" w:sz="0" w:space="0" w:color="auto"/>
            <w:bottom w:val="none" w:sz="0" w:space="0" w:color="auto"/>
            <w:right w:val="none" w:sz="0" w:space="0" w:color="auto"/>
          </w:divBdr>
        </w:div>
        <w:div w:id="1022782765">
          <w:marLeft w:val="0"/>
          <w:marRight w:val="0"/>
          <w:marTop w:val="0"/>
          <w:marBottom w:val="0"/>
          <w:divBdr>
            <w:top w:val="none" w:sz="0" w:space="0" w:color="auto"/>
            <w:left w:val="none" w:sz="0" w:space="0" w:color="auto"/>
            <w:bottom w:val="none" w:sz="0" w:space="0" w:color="auto"/>
            <w:right w:val="none" w:sz="0" w:space="0" w:color="auto"/>
          </w:divBdr>
        </w:div>
        <w:div w:id="1833445066">
          <w:marLeft w:val="0"/>
          <w:marRight w:val="0"/>
          <w:marTop w:val="0"/>
          <w:marBottom w:val="0"/>
          <w:divBdr>
            <w:top w:val="none" w:sz="0" w:space="0" w:color="auto"/>
            <w:left w:val="none" w:sz="0" w:space="0" w:color="auto"/>
            <w:bottom w:val="none" w:sz="0" w:space="0" w:color="auto"/>
            <w:right w:val="none" w:sz="0" w:space="0" w:color="auto"/>
          </w:divBdr>
        </w:div>
        <w:div w:id="596211234">
          <w:marLeft w:val="0"/>
          <w:marRight w:val="0"/>
          <w:marTop w:val="0"/>
          <w:marBottom w:val="0"/>
          <w:divBdr>
            <w:top w:val="none" w:sz="0" w:space="0" w:color="auto"/>
            <w:left w:val="none" w:sz="0" w:space="0" w:color="auto"/>
            <w:bottom w:val="none" w:sz="0" w:space="0" w:color="auto"/>
            <w:right w:val="none" w:sz="0" w:space="0" w:color="auto"/>
          </w:divBdr>
        </w:div>
        <w:div w:id="527454371">
          <w:marLeft w:val="0"/>
          <w:marRight w:val="0"/>
          <w:marTop w:val="0"/>
          <w:marBottom w:val="0"/>
          <w:divBdr>
            <w:top w:val="none" w:sz="0" w:space="0" w:color="auto"/>
            <w:left w:val="none" w:sz="0" w:space="0" w:color="auto"/>
            <w:bottom w:val="none" w:sz="0" w:space="0" w:color="auto"/>
            <w:right w:val="none" w:sz="0" w:space="0" w:color="auto"/>
          </w:divBdr>
        </w:div>
        <w:div w:id="714038968">
          <w:marLeft w:val="0"/>
          <w:marRight w:val="0"/>
          <w:marTop w:val="0"/>
          <w:marBottom w:val="0"/>
          <w:divBdr>
            <w:top w:val="none" w:sz="0" w:space="0" w:color="auto"/>
            <w:left w:val="none" w:sz="0" w:space="0" w:color="auto"/>
            <w:bottom w:val="none" w:sz="0" w:space="0" w:color="auto"/>
            <w:right w:val="none" w:sz="0" w:space="0" w:color="auto"/>
          </w:divBdr>
        </w:div>
        <w:div w:id="1577780982">
          <w:marLeft w:val="0"/>
          <w:marRight w:val="0"/>
          <w:marTop w:val="0"/>
          <w:marBottom w:val="0"/>
          <w:divBdr>
            <w:top w:val="none" w:sz="0" w:space="0" w:color="auto"/>
            <w:left w:val="none" w:sz="0" w:space="0" w:color="auto"/>
            <w:bottom w:val="none" w:sz="0" w:space="0" w:color="auto"/>
            <w:right w:val="none" w:sz="0" w:space="0" w:color="auto"/>
          </w:divBdr>
        </w:div>
        <w:div w:id="107941548">
          <w:marLeft w:val="0"/>
          <w:marRight w:val="0"/>
          <w:marTop w:val="0"/>
          <w:marBottom w:val="0"/>
          <w:divBdr>
            <w:top w:val="none" w:sz="0" w:space="0" w:color="auto"/>
            <w:left w:val="none" w:sz="0" w:space="0" w:color="auto"/>
            <w:bottom w:val="none" w:sz="0" w:space="0" w:color="auto"/>
            <w:right w:val="none" w:sz="0" w:space="0" w:color="auto"/>
          </w:divBdr>
        </w:div>
        <w:div w:id="1586769357">
          <w:marLeft w:val="0"/>
          <w:marRight w:val="0"/>
          <w:marTop w:val="0"/>
          <w:marBottom w:val="0"/>
          <w:divBdr>
            <w:top w:val="none" w:sz="0" w:space="0" w:color="auto"/>
            <w:left w:val="none" w:sz="0" w:space="0" w:color="auto"/>
            <w:bottom w:val="none" w:sz="0" w:space="0" w:color="auto"/>
            <w:right w:val="none" w:sz="0" w:space="0" w:color="auto"/>
          </w:divBdr>
        </w:div>
      </w:divsChild>
    </w:div>
    <w:div w:id="624895200">
      <w:bodyDiv w:val="1"/>
      <w:marLeft w:val="0"/>
      <w:marRight w:val="0"/>
      <w:marTop w:val="0"/>
      <w:marBottom w:val="0"/>
      <w:divBdr>
        <w:top w:val="none" w:sz="0" w:space="0" w:color="auto"/>
        <w:left w:val="none" w:sz="0" w:space="0" w:color="auto"/>
        <w:bottom w:val="none" w:sz="0" w:space="0" w:color="auto"/>
        <w:right w:val="none" w:sz="0" w:space="0" w:color="auto"/>
      </w:divBdr>
      <w:divsChild>
        <w:div w:id="575941609">
          <w:marLeft w:val="0"/>
          <w:marRight w:val="0"/>
          <w:marTop w:val="0"/>
          <w:marBottom w:val="0"/>
          <w:divBdr>
            <w:top w:val="none" w:sz="0" w:space="0" w:color="auto"/>
            <w:left w:val="none" w:sz="0" w:space="0" w:color="auto"/>
            <w:bottom w:val="none" w:sz="0" w:space="0" w:color="auto"/>
            <w:right w:val="none" w:sz="0" w:space="0" w:color="auto"/>
          </w:divBdr>
        </w:div>
        <w:div w:id="684134332">
          <w:marLeft w:val="0"/>
          <w:marRight w:val="0"/>
          <w:marTop w:val="0"/>
          <w:marBottom w:val="0"/>
          <w:divBdr>
            <w:top w:val="none" w:sz="0" w:space="0" w:color="auto"/>
            <w:left w:val="none" w:sz="0" w:space="0" w:color="auto"/>
            <w:bottom w:val="none" w:sz="0" w:space="0" w:color="auto"/>
            <w:right w:val="none" w:sz="0" w:space="0" w:color="auto"/>
          </w:divBdr>
        </w:div>
        <w:div w:id="905147840">
          <w:marLeft w:val="0"/>
          <w:marRight w:val="0"/>
          <w:marTop w:val="0"/>
          <w:marBottom w:val="0"/>
          <w:divBdr>
            <w:top w:val="none" w:sz="0" w:space="0" w:color="auto"/>
            <w:left w:val="none" w:sz="0" w:space="0" w:color="auto"/>
            <w:bottom w:val="none" w:sz="0" w:space="0" w:color="auto"/>
            <w:right w:val="none" w:sz="0" w:space="0" w:color="auto"/>
          </w:divBdr>
        </w:div>
        <w:div w:id="24257718">
          <w:marLeft w:val="0"/>
          <w:marRight w:val="0"/>
          <w:marTop w:val="0"/>
          <w:marBottom w:val="0"/>
          <w:divBdr>
            <w:top w:val="none" w:sz="0" w:space="0" w:color="auto"/>
            <w:left w:val="none" w:sz="0" w:space="0" w:color="auto"/>
            <w:bottom w:val="none" w:sz="0" w:space="0" w:color="auto"/>
            <w:right w:val="none" w:sz="0" w:space="0" w:color="auto"/>
          </w:divBdr>
        </w:div>
        <w:div w:id="1903903258">
          <w:marLeft w:val="0"/>
          <w:marRight w:val="0"/>
          <w:marTop w:val="0"/>
          <w:marBottom w:val="0"/>
          <w:divBdr>
            <w:top w:val="none" w:sz="0" w:space="0" w:color="auto"/>
            <w:left w:val="none" w:sz="0" w:space="0" w:color="auto"/>
            <w:bottom w:val="none" w:sz="0" w:space="0" w:color="auto"/>
            <w:right w:val="none" w:sz="0" w:space="0" w:color="auto"/>
          </w:divBdr>
        </w:div>
        <w:div w:id="178740865">
          <w:marLeft w:val="0"/>
          <w:marRight w:val="0"/>
          <w:marTop w:val="0"/>
          <w:marBottom w:val="0"/>
          <w:divBdr>
            <w:top w:val="none" w:sz="0" w:space="0" w:color="auto"/>
            <w:left w:val="none" w:sz="0" w:space="0" w:color="auto"/>
            <w:bottom w:val="none" w:sz="0" w:space="0" w:color="auto"/>
            <w:right w:val="none" w:sz="0" w:space="0" w:color="auto"/>
          </w:divBdr>
        </w:div>
        <w:div w:id="651525563">
          <w:marLeft w:val="0"/>
          <w:marRight w:val="0"/>
          <w:marTop w:val="0"/>
          <w:marBottom w:val="0"/>
          <w:divBdr>
            <w:top w:val="none" w:sz="0" w:space="0" w:color="auto"/>
            <w:left w:val="none" w:sz="0" w:space="0" w:color="auto"/>
            <w:bottom w:val="none" w:sz="0" w:space="0" w:color="auto"/>
            <w:right w:val="none" w:sz="0" w:space="0" w:color="auto"/>
          </w:divBdr>
        </w:div>
        <w:div w:id="791022263">
          <w:marLeft w:val="0"/>
          <w:marRight w:val="0"/>
          <w:marTop w:val="0"/>
          <w:marBottom w:val="0"/>
          <w:divBdr>
            <w:top w:val="none" w:sz="0" w:space="0" w:color="auto"/>
            <w:left w:val="none" w:sz="0" w:space="0" w:color="auto"/>
            <w:bottom w:val="none" w:sz="0" w:space="0" w:color="auto"/>
            <w:right w:val="none" w:sz="0" w:space="0" w:color="auto"/>
          </w:divBdr>
        </w:div>
        <w:div w:id="577984901">
          <w:marLeft w:val="0"/>
          <w:marRight w:val="0"/>
          <w:marTop w:val="0"/>
          <w:marBottom w:val="0"/>
          <w:divBdr>
            <w:top w:val="none" w:sz="0" w:space="0" w:color="auto"/>
            <w:left w:val="none" w:sz="0" w:space="0" w:color="auto"/>
            <w:bottom w:val="none" w:sz="0" w:space="0" w:color="auto"/>
            <w:right w:val="none" w:sz="0" w:space="0" w:color="auto"/>
          </w:divBdr>
        </w:div>
        <w:div w:id="1831948052">
          <w:marLeft w:val="0"/>
          <w:marRight w:val="0"/>
          <w:marTop w:val="0"/>
          <w:marBottom w:val="0"/>
          <w:divBdr>
            <w:top w:val="none" w:sz="0" w:space="0" w:color="auto"/>
            <w:left w:val="none" w:sz="0" w:space="0" w:color="auto"/>
            <w:bottom w:val="none" w:sz="0" w:space="0" w:color="auto"/>
            <w:right w:val="none" w:sz="0" w:space="0" w:color="auto"/>
          </w:divBdr>
        </w:div>
        <w:div w:id="1658149522">
          <w:marLeft w:val="0"/>
          <w:marRight w:val="0"/>
          <w:marTop w:val="0"/>
          <w:marBottom w:val="0"/>
          <w:divBdr>
            <w:top w:val="none" w:sz="0" w:space="0" w:color="auto"/>
            <w:left w:val="none" w:sz="0" w:space="0" w:color="auto"/>
            <w:bottom w:val="none" w:sz="0" w:space="0" w:color="auto"/>
            <w:right w:val="none" w:sz="0" w:space="0" w:color="auto"/>
          </w:divBdr>
        </w:div>
        <w:div w:id="750591205">
          <w:marLeft w:val="0"/>
          <w:marRight w:val="0"/>
          <w:marTop w:val="0"/>
          <w:marBottom w:val="0"/>
          <w:divBdr>
            <w:top w:val="none" w:sz="0" w:space="0" w:color="auto"/>
            <w:left w:val="none" w:sz="0" w:space="0" w:color="auto"/>
            <w:bottom w:val="none" w:sz="0" w:space="0" w:color="auto"/>
            <w:right w:val="none" w:sz="0" w:space="0" w:color="auto"/>
          </w:divBdr>
        </w:div>
        <w:div w:id="409548308">
          <w:marLeft w:val="0"/>
          <w:marRight w:val="0"/>
          <w:marTop w:val="0"/>
          <w:marBottom w:val="0"/>
          <w:divBdr>
            <w:top w:val="none" w:sz="0" w:space="0" w:color="auto"/>
            <w:left w:val="none" w:sz="0" w:space="0" w:color="auto"/>
            <w:bottom w:val="none" w:sz="0" w:space="0" w:color="auto"/>
            <w:right w:val="none" w:sz="0" w:space="0" w:color="auto"/>
          </w:divBdr>
        </w:div>
        <w:div w:id="877668023">
          <w:marLeft w:val="0"/>
          <w:marRight w:val="0"/>
          <w:marTop w:val="0"/>
          <w:marBottom w:val="0"/>
          <w:divBdr>
            <w:top w:val="none" w:sz="0" w:space="0" w:color="auto"/>
            <w:left w:val="none" w:sz="0" w:space="0" w:color="auto"/>
            <w:bottom w:val="none" w:sz="0" w:space="0" w:color="auto"/>
            <w:right w:val="none" w:sz="0" w:space="0" w:color="auto"/>
          </w:divBdr>
        </w:div>
        <w:div w:id="1332871786">
          <w:marLeft w:val="0"/>
          <w:marRight w:val="0"/>
          <w:marTop w:val="0"/>
          <w:marBottom w:val="0"/>
          <w:divBdr>
            <w:top w:val="none" w:sz="0" w:space="0" w:color="auto"/>
            <w:left w:val="none" w:sz="0" w:space="0" w:color="auto"/>
            <w:bottom w:val="none" w:sz="0" w:space="0" w:color="auto"/>
            <w:right w:val="none" w:sz="0" w:space="0" w:color="auto"/>
          </w:divBdr>
        </w:div>
        <w:div w:id="334381271">
          <w:marLeft w:val="0"/>
          <w:marRight w:val="0"/>
          <w:marTop w:val="0"/>
          <w:marBottom w:val="0"/>
          <w:divBdr>
            <w:top w:val="none" w:sz="0" w:space="0" w:color="auto"/>
            <w:left w:val="none" w:sz="0" w:space="0" w:color="auto"/>
            <w:bottom w:val="none" w:sz="0" w:space="0" w:color="auto"/>
            <w:right w:val="none" w:sz="0" w:space="0" w:color="auto"/>
          </w:divBdr>
        </w:div>
        <w:div w:id="322395296">
          <w:marLeft w:val="0"/>
          <w:marRight w:val="0"/>
          <w:marTop w:val="0"/>
          <w:marBottom w:val="0"/>
          <w:divBdr>
            <w:top w:val="none" w:sz="0" w:space="0" w:color="auto"/>
            <w:left w:val="none" w:sz="0" w:space="0" w:color="auto"/>
            <w:bottom w:val="none" w:sz="0" w:space="0" w:color="auto"/>
            <w:right w:val="none" w:sz="0" w:space="0" w:color="auto"/>
          </w:divBdr>
        </w:div>
        <w:div w:id="220141467">
          <w:marLeft w:val="0"/>
          <w:marRight w:val="0"/>
          <w:marTop w:val="0"/>
          <w:marBottom w:val="0"/>
          <w:divBdr>
            <w:top w:val="none" w:sz="0" w:space="0" w:color="auto"/>
            <w:left w:val="none" w:sz="0" w:space="0" w:color="auto"/>
            <w:bottom w:val="none" w:sz="0" w:space="0" w:color="auto"/>
            <w:right w:val="none" w:sz="0" w:space="0" w:color="auto"/>
          </w:divBdr>
        </w:div>
        <w:div w:id="670566644">
          <w:marLeft w:val="0"/>
          <w:marRight w:val="0"/>
          <w:marTop w:val="0"/>
          <w:marBottom w:val="0"/>
          <w:divBdr>
            <w:top w:val="none" w:sz="0" w:space="0" w:color="auto"/>
            <w:left w:val="none" w:sz="0" w:space="0" w:color="auto"/>
            <w:bottom w:val="none" w:sz="0" w:space="0" w:color="auto"/>
            <w:right w:val="none" w:sz="0" w:space="0" w:color="auto"/>
          </w:divBdr>
        </w:div>
        <w:div w:id="2033531687">
          <w:marLeft w:val="0"/>
          <w:marRight w:val="0"/>
          <w:marTop w:val="0"/>
          <w:marBottom w:val="0"/>
          <w:divBdr>
            <w:top w:val="none" w:sz="0" w:space="0" w:color="auto"/>
            <w:left w:val="none" w:sz="0" w:space="0" w:color="auto"/>
            <w:bottom w:val="none" w:sz="0" w:space="0" w:color="auto"/>
            <w:right w:val="none" w:sz="0" w:space="0" w:color="auto"/>
          </w:divBdr>
        </w:div>
        <w:div w:id="1894609685">
          <w:marLeft w:val="0"/>
          <w:marRight w:val="0"/>
          <w:marTop w:val="0"/>
          <w:marBottom w:val="0"/>
          <w:divBdr>
            <w:top w:val="none" w:sz="0" w:space="0" w:color="auto"/>
            <w:left w:val="none" w:sz="0" w:space="0" w:color="auto"/>
            <w:bottom w:val="none" w:sz="0" w:space="0" w:color="auto"/>
            <w:right w:val="none" w:sz="0" w:space="0" w:color="auto"/>
          </w:divBdr>
        </w:div>
        <w:div w:id="369382780">
          <w:marLeft w:val="0"/>
          <w:marRight w:val="0"/>
          <w:marTop w:val="0"/>
          <w:marBottom w:val="0"/>
          <w:divBdr>
            <w:top w:val="none" w:sz="0" w:space="0" w:color="auto"/>
            <w:left w:val="none" w:sz="0" w:space="0" w:color="auto"/>
            <w:bottom w:val="none" w:sz="0" w:space="0" w:color="auto"/>
            <w:right w:val="none" w:sz="0" w:space="0" w:color="auto"/>
          </w:divBdr>
        </w:div>
        <w:div w:id="374702006">
          <w:marLeft w:val="0"/>
          <w:marRight w:val="0"/>
          <w:marTop w:val="0"/>
          <w:marBottom w:val="0"/>
          <w:divBdr>
            <w:top w:val="none" w:sz="0" w:space="0" w:color="auto"/>
            <w:left w:val="none" w:sz="0" w:space="0" w:color="auto"/>
            <w:bottom w:val="none" w:sz="0" w:space="0" w:color="auto"/>
            <w:right w:val="none" w:sz="0" w:space="0" w:color="auto"/>
          </w:divBdr>
        </w:div>
        <w:div w:id="407381336">
          <w:marLeft w:val="0"/>
          <w:marRight w:val="0"/>
          <w:marTop w:val="0"/>
          <w:marBottom w:val="0"/>
          <w:divBdr>
            <w:top w:val="none" w:sz="0" w:space="0" w:color="auto"/>
            <w:left w:val="none" w:sz="0" w:space="0" w:color="auto"/>
            <w:bottom w:val="none" w:sz="0" w:space="0" w:color="auto"/>
            <w:right w:val="none" w:sz="0" w:space="0" w:color="auto"/>
          </w:divBdr>
        </w:div>
        <w:div w:id="667098281">
          <w:marLeft w:val="0"/>
          <w:marRight w:val="0"/>
          <w:marTop w:val="0"/>
          <w:marBottom w:val="0"/>
          <w:divBdr>
            <w:top w:val="none" w:sz="0" w:space="0" w:color="auto"/>
            <w:left w:val="none" w:sz="0" w:space="0" w:color="auto"/>
            <w:bottom w:val="none" w:sz="0" w:space="0" w:color="auto"/>
            <w:right w:val="none" w:sz="0" w:space="0" w:color="auto"/>
          </w:divBdr>
        </w:div>
        <w:div w:id="64181094">
          <w:marLeft w:val="0"/>
          <w:marRight w:val="0"/>
          <w:marTop w:val="0"/>
          <w:marBottom w:val="0"/>
          <w:divBdr>
            <w:top w:val="none" w:sz="0" w:space="0" w:color="auto"/>
            <w:left w:val="none" w:sz="0" w:space="0" w:color="auto"/>
            <w:bottom w:val="none" w:sz="0" w:space="0" w:color="auto"/>
            <w:right w:val="none" w:sz="0" w:space="0" w:color="auto"/>
          </w:divBdr>
        </w:div>
        <w:div w:id="575939528">
          <w:marLeft w:val="0"/>
          <w:marRight w:val="0"/>
          <w:marTop w:val="0"/>
          <w:marBottom w:val="0"/>
          <w:divBdr>
            <w:top w:val="none" w:sz="0" w:space="0" w:color="auto"/>
            <w:left w:val="none" w:sz="0" w:space="0" w:color="auto"/>
            <w:bottom w:val="none" w:sz="0" w:space="0" w:color="auto"/>
            <w:right w:val="none" w:sz="0" w:space="0" w:color="auto"/>
          </w:divBdr>
        </w:div>
        <w:div w:id="1321731555">
          <w:marLeft w:val="0"/>
          <w:marRight w:val="0"/>
          <w:marTop w:val="0"/>
          <w:marBottom w:val="0"/>
          <w:divBdr>
            <w:top w:val="none" w:sz="0" w:space="0" w:color="auto"/>
            <w:left w:val="none" w:sz="0" w:space="0" w:color="auto"/>
            <w:bottom w:val="none" w:sz="0" w:space="0" w:color="auto"/>
            <w:right w:val="none" w:sz="0" w:space="0" w:color="auto"/>
          </w:divBdr>
        </w:div>
        <w:div w:id="1570312269">
          <w:marLeft w:val="0"/>
          <w:marRight w:val="0"/>
          <w:marTop w:val="0"/>
          <w:marBottom w:val="0"/>
          <w:divBdr>
            <w:top w:val="none" w:sz="0" w:space="0" w:color="auto"/>
            <w:left w:val="none" w:sz="0" w:space="0" w:color="auto"/>
            <w:bottom w:val="none" w:sz="0" w:space="0" w:color="auto"/>
            <w:right w:val="none" w:sz="0" w:space="0" w:color="auto"/>
          </w:divBdr>
        </w:div>
        <w:div w:id="1907691393">
          <w:marLeft w:val="0"/>
          <w:marRight w:val="0"/>
          <w:marTop w:val="0"/>
          <w:marBottom w:val="0"/>
          <w:divBdr>
            <w:top w:val="none" w:sz="0" w:space="0" w:color="auto"/>
            <w:left w:val="none" w:sz="0" w:space="0" w:color="auto"/>
            <w:bottom w:val="none" w:sz="0" w:space="0" w:color="auto"/>
            <w:right w:val="none" w:sz="0" w:space="0" w:color="auto"/>
          </w:divBdr>
        </w:div>
        <w:div w:id="1422683826">
          <w:marLeft w:val="0"/>
          <w:marRight w:val="0"/>
          <w:marTop w:val="0"/>
          <w:marBottom w:val="0"/>
          <w:divBdr>
            <w:top w:val="none" w:sz="0" w:space="0" w:color="auto"/>
            <w:left w:val="none" w:sz="0" w:space="0" w:color="auto"/>
            <w:bottom w:val="none" w:sz="0" w:space="0" w:color="auto"/>
            <w:right w:val="none" w:sz="0" w:space="0" w:color="auto"/>
          </w:divBdr>
        </w:div>
        <w:div w:id="1094205909">
          <w:marLeft w:val="0"/>
          <w:marRight w:val="0"/>
          <w:marTop w:val="0"/>
          <w:marBottom w:val="0"/>
          <w:divBdr>
            <w:top w:val="none" w:sz="0" w:space="0" w:color="auto"/>
            <w:left w:val="none" w:sz="0" w:space="0" w:color="auto"/>
            <w:bottom w:val="none" w:sz="0" w:space="0" w:color="auto"/>
            <w:right w:val="none" w:sz="0" w:space="0" w:color="auto"/>
          </w:divBdr>
        </w:div>
        <w:div w:id="569342902">
          <w:marLeft w:val="0"/>
          <w:marRight w:val="0"/>
          <w:marTop w:val="0"/>
          <w:marBottom w:val="0"/>
          <w:divBdr>
            <w:top w:val="none" w:sz="0" w:space="0" w:color="auto"/>
            <w:left w:val="none" w:sz="0" w:space="0" w:color="auto"/>
            <w:bottom w:val="none" w:sz="0" w:space="0" w:color="auto"/>
            <w:right w:val="none" w:sz="0" w:space="0" w:color="auto"/>
          </w:divBdr>
        </w:div>
        <w:div w:id="397753624">
          <w:marLeft w:val="0"/>
          <w:marRight w:val="0"/>
          <w:marTop w:val="0"/>
          <w:marBottom w:val="0"/>
          <w:divBdr>
            <w:top w:val="none" w:sz="0" w:space="0" w:color="auto"/>
            <w:left w:val="none" w:sz="0" w:space="0" w:color="auto"/>
            <w:bottom w:val="none" w:sz="0" w:space="0" w:color="auto"/>
            <w:right w:val="none" w:sz="0" w:space="0" w:color="auto"/>
          </w:divBdr>
        </w:div>
        <w:div w:id="1427190856">
          <w:marLeft w:val="0"/>
          <w:marRight w:val="0"/>
          <w:marTop w:val="0"/>
          <w:marBottom w:val="0"/>
          <w:divBdr>
            <w:top w:val="none" w:sz="0" w:space="0" w:color="auto"/>
            <w:left w:val="none" w:sz="0" w:space="0" w:color="auto"/>
            <w:bottom w:val="none" w:sz="0" w:space="0" w:color="auto"/>
            <w:right w:val="none" w:sz="0" w:space="0" w:color="auto"/>
          </w:divBdr>
        </w:div>
        <w:div w:id="1336617347">
          <w:marLeft w:val="0"/>
          <w:marRight w:val="0"/>
          <w:marTop w:val="0"/>
          <w:marBottom w:val="0"/>
          <w:divBdr>
            <w:top w:val="none" w:sz="0" w:space="0" w:color="auto"/>
            <w:left w:val="none" w:sz="0" w:space="0" w:color="auto"/>
            <w:bottom w:val="none" w:sz="0" w:space="0" w:color="auto"/>
            <w:right w:val="none" w:sz="0" w:space="0" w:color="auto"/>
          </w:divBdr>
        </w:div>
        <w:div w:id="417530901">
          <w:marLeft w:val="0"/>
          <w:marRight w:val="0"/>
          <w:marTop w:val="0"/>
          <w:marBottom w:val="0"/>
          <w:divBdr>
            <w:top w:val="none" w:sz="0" w:space="0" w:color="auto"/>
            <w:left w:val="none" w:sz="0" w:space="0" w:color="auto"/>
            <w:bottom w:val="none" w:sz="0" w:space="0" w:color="auto"/>
            <w:right w:val="none" w:sz="0" w:space="0" w:color="auto"/>
          </w:divBdr>
        </w:div>
        <w:div w:id="844058396">
          <w:marLeft w:val="0"/>
          <w:marRight w:val="0"/>
          <w:marTop w:val="0"/>
          <w:marBottom w:val="0"/>
          <w:divBdr>
            <w:top w:val="none" w:sz="0" w:space="0" w:color="auto"/>
            <w:left w:val="none" w:sz="0" w:space="0" w:color="auto"/>
            <w:bottom w:val="none" w:sz="0" w:space="0" w:color="auto"/>
            <w:right w:val="none" w:sz="0" w:space="0" w:color="auto"/>
          </w:divBdr>
        </w:div>
        <w:div w:id="72164419">
          <w:marLeft w:val="0"/>
          <w:marRight w:val="0"/>
          <w:marTop w:val="0"/>
          <w:marBottom w:val="0"/>
          <w:divBdr>
            <w:top w:val="none" w:sz="0" w:space="0" w:color="auto"/>
            <w:left w:val="none" w:sz="0" w:space="0" w:color="auto"/>
            <w:bottom w:val="none" w:sz="0" w:space="0" w:color="auto"/>
            <w:right w:val="none" w:sz="0" w:space="0" w:color="auto"/>
          </w:divBdr>
        </w:div>
        <w:div w:id="990597287">
          <w:marLeft w:val="0"/>
          <w:marRight w:val="0"/>
          <w:marTop w:val="0"/>
          <w:marBottom w:val="0"/>
          <w:divBdr>
            <w:top w:val="none" w:sz="0" w:space="0" w:color="auto"/>
            <w:left w:val="none" w:sz="0" w:space="0" w:color="auto"/>
            <w:bottom w:val="none" w:sz="0" w:space="0" w:color="auto"/>
            <w:right w:val="none" w:sz="0" w:space="0" w:color="auto"/>
          </w:divBdr>
        </w:div>
      </w:divsChild>
    </w:div>
    <w:div w:id="717778690">
      <w:bodyDiv w:val="1"/>
      <w:marLeft w:val="0"/>
      <w:marRight w:val="0"/>
      <w:marTop w:val="0"/>
      <w:marBottom w:val="0"/>
      <w:divBdr>
        <w:top w:val="none" w:sz="0" w:space="0" w:color="auto"/>
        <w:left w:val="none" w:sz="0" w:space="0" w:color="auto"/>
        <w:bottom w:val="none" w:sz="0" w:space="0" w:color="auto"/>
        <w:right w:val="none" w:sz="0" w:space="0" w:color="auto"/>
      </w:divBdr>
      <w:divsChild>
        <w:div w:id="988901421">
          <w:marLeft w:val="0"/>
          <w:marRight w:val="0"/>
          <w:marTop w:val="0"/>
          <w:marBottom w:val="0"/>
          <w:divBdr>
            <w:top w:val="none" w:sz="0" w:space="0" w:color="auto"/>
            <w:left w:val="none" w:sz="0" w:space="0" w:color="auto"/>
            <w:bottom w:val="none" w:sz="0" w:space="0" w:color="auto"/>
            <w:right w:val="none" w:sz="0" w:space="0" w:color="auto"/>
          </w:divBdr>
        </w:div>
        <w:div w:id="587085154">
          <w:marLeft w:val="0"/>
          <w:marRight w:val="0"/>
          <w:marTop w:val="0"/>
          <w:marBottom w:val="0"/>
          <w:divBdr>
            <w:top w:val="none" w:sz="0" w:space="0" w:color="auto"/>
            <w:left w:val="none" w:sz="0" w:space="0" w:color="auto"/>
            <w:bottom w:val="none" w:sz="0" w:space="0" w:color="auto"/>
            <w:right w:val="none" w:sz="0" w:space="0" w:color="auto"/>
          </w:divBdr>
        </w:div>
        <w:div w:id="423500404">
          <w:marLeft w:val="0"/>
          <w:marRight w:val="0"/>
          <w:marTop w:val="0"/>
          <w:marBottom w:val="0"/>
          <w:divBdr>
            <w:top w:val="none" w:sz="0" w:space="0" w:color="auto"/>
            <w:left w:val="none" w:sz="0" w:space="0" w:color="auto"/>
            <w:bottom w:val="none" w:sz="0" w:space="0" w:color="auto"/>
            <w:right w:val="none" w:sz="0" w:space="0" w:color="auto"/>
          </w:divBdr>
        </w:div>
        <w:div w:id="1746955109">
          <w:marLeft w:val="0"/>
          <w:marRight w:val="0"/>
          <w:marTop w:val="0"/>
          <w:marBottom w:val="0"/>
          <w:divBdr>
            <w:top w:val="none" w:sz="0" w:space="0" w:color="auto"/>
            <w:left w:val="none" w:sz="0" w:space="0" w:color="auto"/>
            <w:bottom w:val="none" w:sz="0" w:space="0" w:color="auto"/>
            <w:right w:val="none" w:sz="0" w:space="0" w:color="auto"/>
          </w:divBdr>
        </w:div>
        <w:div w:id="695615234">
          <w:marLeft w:val="0"/>
          <w:marRight w:val="0"/>
          <w:marTop w:val="0"/>
          <w:marBottom w:val="0"/>
          <w:divBdr>
            <w:top w:val="none" w:sz="0" w:space="0" w:color="auto"/>
            <w:left w:val="none" w:sz="0" w:space="0" w:color="auto"/>
            <w:bottom w:val="none" w:sz="0" w:space="0" w:color="auto"/>
            <w:right w:val="none" w:sz="0" w:space="0" w:color="auto"/>
          </w:divBdr>
        </w:div>
        <w:div w:id="1205100454">
          <w:marLeft w:val="0"/>
          <w:marRight w:val="0"/>
          <w:marTop w:val="0"/>
          <w:marBottom w:val="0"/>
          <w:divBdr>
            <w:top w:val="none" w:sz="0" w:space="0" w:color="auto"/>
            <w:left w:val="none" w:sz="0" w:space="0" w:color="auto"/>
            <w:bottom w:val="none" w:sz="0" w:space="0" w:color="auto"/>
            <w:right w:val="none" w:sz="0" w:space="0" w:color="auto"/>
          </w:divBdr>
        </w:div>
        <w:div w:id="2118911872">
          <w:marLeft w:val="0"/>
          <w:marRight w:val="0"/>
          <w:marTop w:val="0"/>
          <w:marBottom w:val="0"/>
          <w:divBdr>
            <w:top w:val="none" w:sz="0" w:space="0" w:color="auto"/>
            <w:left w:val="none" w:sz="0" w:space="0" w:color="auto"/>
            <w:bottom w:val="none" w:sz="0" w:space="0" w:color="auto"/>
            <w:right w:val="none" w:sz="0" w:space="0" w:color="auto"/>
          </w:divBdr>
        </w:div>
        <w:div w:id="1335257192">
          <w:marLeft w:val="0"/>
          <w:marRight w:val="0"/>
          <w:marTop w:val="0"/>
          <w:marBottom w:val="0"/>
          <w:divBdr>
            <w:top w:val="none" w:sz="0" w:space="0" w:color="auto"/>
            <w:left w:val="none" w:sz="0" w:space="0" w:color="auto"/>
            <w:bottom w:val="none" w:sz="0" w:space="0" w:color="auto"/>
            <w:right w:val="none" w:sz="0" w:space="0" w:color="auto"/>
          </w:divBdr>
        </w:div>
        <w:div w:id="1975287636">
          <w:marLeft w:val="0"/>
          <w:marRight w:val="0"/>
          <w:marTop w:val="0"/>
          <w:marBottom w:val="0"/>
          <w:divBdr>
            <w:top w:val="none" w:sz="0" w:space="0" w:color="auto"/>
            <w:left w:val="none" w:sz="0" w:space="0" w:color="auto"/>
            <w:bottom w:val="none" w:sz="0" w:space="0" w:color="auto"/>
            <w:right w:val="none" w:sz="0" w:space="0" w:color="auto"/>
          </w:divBdr>
        </w:div>
        <w:div w:id="1807121433">
          <w:marLeft w:val="0"/>
          <w:marRight w:val="0"/>
          <w:marTop w:val="0"/>
          <w:marBottom w:val="0"/>
          <w:divBdr>
            <w:top w:val="none" w:sz="0" w:space="0" w:color="auto"/>
            <w:left w:val="none" w:sz="0" w:space="0" w:color="auto"/>
            <w:bottom w:val="none" w:sz="0" w:space="0" w:color="auto"/>
            <w:right w:val="none" w:sz="0" w:space="0" w:color="auto"/>
          </w:divBdr>
        </w:div>
        <w:div w:id="141703435">
          <w:marLeft w:val="0"/>
          <w:marRight w:val="0"/>
          <w:marTop w:val="0"/>
          <w:marBottom w:val="0"/>
          <w:divBdr>
            <w:top w:val="none" w:sz="0" w:space="0" w:color="auto"/>
            <w:left w:val="none" w:sz="0" w:space="0" w:color="auto"/>
            <w:bottom w:val="none" w:sz="0" w:space="0" w:color="auto"/>
            <w:right w:val="none" w:sz="0" w:space="0" w:color="auto"/>
          </w:divBdr>
        </w:div>
        <w:div w:id="1661620641">
          <w:marLeft w:val="0"/>
          <w:marRight w:val="0"/>
          <w:marTop w:val="0"/>
          <w:marBottom w:val="0"/>
          <w:divBdr>
            <w:top w:val="none" w:sz="0" w:space="0" w:color="auto"/>
            <w:left w:val="none" w:sz="0" w:space="0" w:color="auto"/>
            <w:bottom w:val="none" w:sz="0" w:space="0" w:color="auto"/>
            <w:right w:val="none" w:sz="0" w:space="0" w:color="auto"/>
          </w:divBdr>
        </w:div>
        <w:div w:id="714964977">
          <w:marLeft w:val="0"/>
          <w:marRight w:val="0"/>
          <w:marTop w:val="0"/>
          <w:marBottom w:val="0"/>
          <w:divBdr>
            <w:top w:val="none" w:sz="0" w:space="0" w:color="auto"/>
            <w:left w:val="none" w:sz="0" w:space="0" w:color="auto"/>
            <w:bottom w:val="none" w:sz="0" w:space="0" w:color="auto"/>
            <w:right w:val="none" w:sz="0" w:space="0" w:color="auto"/>
          </w:divBdr>
        </w:div>
        <w:div w:id="1685478627">
          <w:marLeft w:val="0"/>
          <w:marRight w:val="0"/>
          <w:marTop w:val="0"/>
          <w:marBottom w:val="0"/>
          <w:divBdr>
            <w:top w:val="none" w:sz="0" w:space="0" w:color="auto"/>
            <w:left w:val="none" w:sz="0" w:space="0" w:color="auto"/>
            <w:bottom w:val="none" w:sz="0" w:space="0" w:color="auto"/>
            <w:right w:val="none" w:sz="0" w:space="0" w:color="auto"/>
          </w:divBdr>
        </w:div>
        <w:div w:id="416823785">
          <w:marLeft w:val="0"/>
          <w:marRight w:val="0"/>
          <w:marTop w:val="0"/>
          <w:marBottom w:val="0"/>
          <w:divBdr>
            <w:top w:val="none" w:sz="0" w:space="0" w:color="auto"/>
            <w:left w:val="none" w:sz="0" w:space="0" w:color="auto"/>
            <w:bottom w:val="none" w:sz="0" w:space="0" w:color="auto"/>
            <w:right w:val="none" w:sz="0" w:space="0" w:color="auto"/>
          </w:divBdr>
        </w:div>
        <w:div w:id="993919155">
          <w:marLeft w:val="0"/>
          <w:marRight w:val="0"/>
          <w:marTop w:val="0"/>
          <w:marBottom w:val="0"/>
          <w:divBdr>
            <w:top w:val="none" w:sz="0" w:space="0" w:color="auto"/>
            <w:left w:val="none" w:sz="0" w:space="0" w:color="auto"/>
            <w:bottom w:val="none" w:sz="0" w:space="0" w:color="auto"/>
            <w:right w:val="none" w:sz="0" w:space="0" w:color="auto"/>
          </w:divBdr>
        </w:div>
        <w:div w:id="1597904414">
          <w:marLeft w:val="0"/>
          <w:marRight w:val="0"/>
          <w:marTop w:val="0"/>
          <w:marBottom w:val="0"/>
          <w:divBdr>
            <w:top w:val="none" w:sz="0" w:space="0" w:color="auto"/>
            <w:left w:val="none" w:sz="0" w:space="0" w:color="auto"/>
            <w:bottom w:val="none" w:sz="0" w:space="0" w:color="auto"/>
            <w:right w:val="none" w:sz="0" w:space="0" w:color="auto"/>
          </w:divBdr>
        </w:div>
        <w:div w:id="2078891156">
          <w:marLeft w:val="0"/>
          <w:marRight w:val="0"/>
          <w:marTop w:val="0"/>
          <w:marBottom w:val="0"/>
          <w:divBdr>
            <w:top w:val="none" w:sz="0" w:space="0" w:color="auto"/>
            <w:left w:val="none" w:sz="0" w:space="0" w:color="auto"/>
            <w:bottom w:val="none" w:sz="0" w:space="0" w:color="auto"/>
            <w:right w:val="none" w:sz="0" w:space="0" w:color="auto"/>
          </w:divBdr>
        </w:div>
        <w:div w:id="894390674">
          <w:marLeft w:val="0"/>
          <w:marRight w:val="0"/>
          <w:marTop w:val="0"/>
          <w:marBottom w:val="0"/>
          <w:divBdr>
            <w:top w:val="none" w:sz="0" w:space="0" w:color="auto"/>
            <w:left w:val="none" w:sz="0" w:space="0" w:color="auto"/>
            <w:bottom w:val="none" w:sz="0" w:space="0" w:color="auto"/>
            <w:right w:val="none" w:sz="0" w:space="0" w:color="auto"/>
          </w:divBdr>
        </w:div>
        <w:div w:id="2085368272">
          <w:marLeft w:val="0"/>
          <w:marRight w:val="0"/>
          <w:marTop w:val="0"/>
          <w:marBottom w:val="0"/>
          <w:divBdr>
            <w:top w:val="none" w:sz="0" w:space="0" w:color="auto"/>
            <w:left w:val="none" w:sz="0" w:space="0" w:color="auto"/>
            <w:bottom w:val="none" w:sz="0" w:space="0" w:color="auto"/>
            <w:right w:val="none" w:sz="0" w:space="0" w:color="auto"/>
          </w:divBdr>
        </w:div>
        <w:div w:id="92481871">
          <w:marLeft w:val="0"/>
          <w:marRight w:val="0"/>
          <w:marTop w:val="0"/>
          <w:marBottom w:val="0"/>
          <w:divBdr>
            <w:top w:val="none" w:sz="0" w:space="0" w:color="auto"/>
            <w:left w:val="none" w:sz="0" w:space="0" w:color="auto"/>
            <w:bottom w:val="none" w:sz="0" w:space="0" w:color="auto"/>
            <w:right w:val="none" w:sz="0" w:space="0" w:color="auto"/>
          </w:divBdr>
        </w:div>
        <w:div w:id="1108623893">
          <w:marLeft w:val="0"/>
          <w:marRight w:val="0"/>
          <w:marTop w:val="0"/>
          <w:marBottom w:val="0"/>
          <w:divBdr>
            <w:top w:val="none" w:sz="0" w:space="0" w:color="auto"/>
            <w:left w:val="none" w:sz="0" w:space="0" w:color="auto"/>
            <w:bottom w:val="none" w:sz="0" w:space="0" w:color="auto"/>
            <w:right w:val="none" w:sz="0" w:space="0" w:color="auto"/>
          </w:divBdr>
        </w:div>
        <w:div w:id="676201827">
          <w:marLeft w:val="0"/>
          <w:marRight w:val="0"/>
          <w:marTop w:val="0"/>
          <w:marBottom w:val="0"/>
          <w:divBdr>
            <w:top w:val="none" w:sz="0" w:space="0" w:color="auto"/>
            <w:left w:val="none" w:sz="0" w:space="0" w:color="auto"/>
            <w:bottom w:val="none" w:sz="0" w:space="0" w:color="auto"/>
            <w:right w:val="none" w:sz="0" w:space="0" w:color="auto"/>
          </w:divBdr>
        </w:div>
        <w:div w:id="589700166">
          <w:marLeft w:val="0"/>
          <w:marRight w:val="0"/>
          <w:marTop w:val="0"/>
          <w:marBottom w:val="0"/>
          <w:divBdr>
            <w:top w:val="none" w:sz="0" w:space="0" w:color="auto"/>
            <w:left w:val="none" w:sz="0" w:space="0" w:color="auto"/>
            <w:bottom w:val="none" w:sz="0" w:space="0" w:color="auto"/>
            <w:right w:val="none" w:sz="0" w:space="0" w:color="auto"/>
          </w:divBdr>
        </w:div>
        <w:div w:id="1039011475">
          <w:marLeft w:val="0"/>
          <w:marRight w:val="0"/>
          <w:marTop w:val="0"/>
          <w:marBottom w:val="0"/>
          <w:divBdr>
            <w:top w:val="none" w:sz="0" w:space="0" w:color="auto"/>
            <w:left w:val="none" w:sz="0" w:space="0" w:color="auto"/>
            <w:bottom w:val="none" w:sz="0" w:space="0" w:color="auto"/>
            <w:right w:val="none" w:sz="0" w:space="0" w:color="auto"/>
          </w:divBdr>
        </w:div>
        <w:div w:id="892079509">
          <w:marLeft w:val="0"/>
          <w:marRight w:val="0"/>
          <w:marTop w:val="0"/>
          <w:marBottom w:val="0"/>
          <w:divBdr>
            <w:top w:val="none" w:sz="0" w:space="0" w:color="auto"/>
            <w:left w:val="none" w:sz="0" w:space="0" w:color="auto"/>
            <w:bottom w:val="none" w:sz="0" w:space="0" w:color="auto"/>
            <w:right w:val="none" w:sz="0" w:space="0" w:color="auto"/>
          </w:divBdr>
        </w:div>
        <w:div w:id="223371747">
          <w:marLeft w:val="0"/>
          <w:marRight w:val="0"/>
          <w:marTop w:val="0"/>
          <w:marBottom w:val="0"/>
          <w:divBdr>
            <w:top w:val="none" w:sz="0" w:space="0" w:color="auto"/>
            <w:left w:val="none" w:sz="0" w:space="0" w:color="auto"/>
            <w:bottom w:val="none" w:sz="0" w:space="0" w:color="auto"/>
            <w:right w:val="none" w:sz="0" w:space="0" w:color="auto"/>
          </w:divBdr>
        </w:div>
        <w:div w:id="1554660491">
          <w:marLeft w:val="0"/>
          <w:marRight w:val="0"/>
          <w:marTop w:val="0"/>
          <w:marBottom w:val="0"/>
          <w:divBdr>
            <w:top w:val="none" w:sz="0" w:space="0" w:color="auto"/>
            <w:left w:val="none" w:sz="0" w:space="0" w:color="auto"/>
            <w:bottom w:val="none" w:sz="0" w:space="0" w:color="auto"/>
            <w:right w:val="none" w:sz="0" w:space="0" w:color="auto"/>
          </w:divBdr>
        </w:div>
        <w:div w:id="894436155">
          <w:marLeft w:val="0"/>
          <w:marRight w:val="0"/>
          <w:marTop w:val="0"/>
          <w:marBottom w:val="0"/>
          <w:divBdr>
            <w:top w:val="none" w:sz="0" w:space="0" w:color="auto"/>
            <w:left w:val="none" w:sz="0" w:space="0" w:color="auto"/>
            <w:bottom w:val="none" w:sz="0" w:space="0" w:color="auto"/>
            <w:right w:val="none" w:sz="0" w:space="0" w:color="auto"/>
          </w:divBdr>
        </w:div>
        <w:div w:id="2085489936">
          <w:marLeft w:val="0"/>
          <w:marRight w:val="0"/>
          <w:marTop w:val="0"/>
          <w:marBottom w:val="0"/>
          <w:divBdr>
            <w:top w:val="none" w:sz="0" w:space="0" w:color="auto"/>
            <w:left w:val="none" w:sz="0" w:space="0" w:color="auto"/>
            <w:bottom w:val="none" w:sz="0" w:space="0" w:color="auto"/>
            <w:right w:val="none" w:sz="0" w:space="0" w:color="auto"/>
          </w:divBdr>
        </w:div>
        <w:div w:id="781653426">
          <w:marLeft w:val="0"/>
          <w:marRight w:val="0"/>
          <w:marTop w:val="0"/>
          <w:marBottom w:val="0"/>
          <w:divBdr>
            <w:top w:val="none" w:sz="0" w:space="0" w:color="auto"/>
            <w:left w:val="none" w:sz="0" w:space="0" w:color="auto"/>
            <w:bottom w:val="none" w:sz="0" w:space="0" w:color="auto"/>
            <w:right w:val="none" w:sz="0" w:space="0" w:color="auto"/>
          </w:divBdr>
        </w:div>
        <w:div w:id="1579905460">
          <w:marLeft w:val="0"/>
          <w:marRight w:val="0"/>
          <w:marTop w:val="0"/>
          <w:marBottom w:val="0"/>
          <w:divBdr>
            <w:top w:val="none" w:sz="0" w:space="0" w:color="auto"/>
            <w:left w:val="none" w:sz="0" w:space="0" w:color="auto"/>
            <w:bottom w:val="none" w:sz="0" w:space="0" w:color="auto"/>
            <w:right w:val="none" w:sz="0" w:space="0" w:color="auto"/>
          </w:divBdr>
        </w:div>
        <w:div w:id="699009884">
          <w:marLeft w:val="0"/>
          <w:marRight w:val="0"/>
          <w:marTop w:val="0"/>
          <w:marBottom w:val="0"/>
          <w:divBdr>
            <w:top w:val="none" w:sz="0" w:space="0" w:color="auto"/>
            <w:left w:val="none" w:sz="0" w:space="0" w:color="auto"/>
            <w:bottom w:val="none" w:sz="0" w:space="0" w:color="auto"/>
            <w:right w:val="none" w:sz="0" w:space="0" w:color="auto"/>
          </w:divBdr>
        </w:div>
        <w:div w:id="1413621137">
          <w:marLeft w:val="0"/>
          <w:marRight w:val="0"/>
          <w:marTop w:val="0"/>
          <w:marBottom w:val="0"/>
          <w:divBdr>
            <w:top w:val="none" w:sz="0" w:space="0" w:color="auto"/>
            <w:left w:val="none" w:sz="0" w:space="0" w:color="auto"/>
            <w:bottom w:val="none" w:sz="0" w:space="0" w:color="auto"/>
            <w:right w:val="none" w:sz="0" w:space="0" w:color="auto"/>
          </w:divBdr>
        </w:div>
        <w:div w:id="1145196230">
          <w:marLeft w:val="0"/>
          <w:marRight w:val="0"/>
          <w:marTop w:val="0"/>
          <w:marBottom w:val="0"/>
          <w:divBdr>
            <w:top w:val="none" w:sz="0" w:space="0" w:color="auto"/>
            <w:left w:val="none" w:sz="0" w:space="0" w:color="auto"/>
            <w:bottom w:val="none" w:sz="0" w:space="0" w:color="auto"/>
            <w:right w:val="none" w:sz="0" w:space="0" w:color="auto"/>
          </w:divBdr>
        </w:div>
        <w:div w:id="530340732">
          <w:marLeft w:val="0"/>
          <w:marRight w:val="0"/>
          <w:marTop w:val="0"/>
          <w:marBottom w:val="0"/>
          <w:divBdr>
            <w:top w:val="none" w:sz="0" w:space="0" w:color="auto"/>
            <w:left w:val="none" w:sz="0" w:space="0" w:color="auto"/>
            <w:bottom w:val="none" w:sz="0" w:space="0" w:color="auto"/>
            <w:right w:val="none" w:sz="0" w:space="0" w:color="auto"/>
          </w:divBdr>
        </w:div>
        <w:div w:id="1283151349">
          <w:marLeft w:val="0"/>
          <w:marRight w:val="0"/>
          <w:marTop w:val="0"/>
          <w:marBottom w:val="0"/>
          <w:divBdr>
            <w:top w:val="none" w:sz="0" w:space="0" w:color="auto"/>
            <w:left w:val="none" w:sz="0" w:space="0" w:color="auto"/>
            <w:bottom w:val="none" w:sz="0" w:space="0" w:color="auto"/>
            <w:right w:val="none" w:sz="0" w:space="0" w:color="auto"/>
          </w:divBdr>
        </w:div>
        <w:div w:id="1215847148">
          <w:marLeft w:val="0"/>
          <w:marRight w:val="0"/>
          <w:marTop w:val="0"/>
          <w:marBottom w:val="0"/>
          <w:divBdr>
            <w:top w:val="none" w:sz="0" w:space="0" w:color="auto"/>
            <w:left w:val="none" w:sz="0" w:space="0" w:color="auto"/>
            <w:bottom w:val="none" w:sz="0" w:space="0" w:color="auto"/>
            <w:right w:val="none" w:sz="0" w:space="0" w:color="auto"/>
          </w:divBdr>
        </w:div>
        <w:div w:id="1077677883">
          <w:marLeft w:val="0"/>
          <w:marRight w:val="0"/>
          <w:marTop w:val="0"/>
          <w:marBottom w:val="0"/>
          <w:divBdr>
            <w:top w:val="none" w:sz="0" w:space="0" w:color="auto"/>
            <w:left w:val="none" w:sz="0" w:space="0" w:color="auto"/>
            <w:bottom w:val="none" w:sz="0" w:space="0" w:color="auto"/>
            <w:right w:val="none" w:sz="0" w:space="0" w:color="auto"/>
          </w:divBdr>
        </w:div>
        <w:div w:id="1445730100">
          <w:marLeft w:val="0"/>
          <w:marRight w:val="0"/>
          <w:marTop w:val="0"/>
          <w:marBottom w:val="0"/>
          <w:divBdr>
            <w:top w:val="none" w:sz="0" w:space="0" w:color="auto"/>
            <w:left w:val="none" w:sz="0" w:space="0" w:color="auto"/>
            <w:bottom w:val="none" w:sz="0" w:space="0" w:color="auto"/>
            <w:right w:val="none" w:sz="0" w:space="0" w:color="auto"/>
          </w:divBdr>
        </w:div>
      </w:divsChild>
    </w:div>
    <w:div w:id="744449346">
      <w:bodyDiv w:val="1"/>
      <w:marLeft w:val="0"/>
      <w:marRight w:val="0"/>
      <w:marTop w:val="0"/>
      <w:marBottom w:val="0"/>
      <w:divBdr>
        <w:top w:val="none" w:sz="0" w:space="0" w:color="auto"/>
        <w:left w:val="none" w:sz="0" w:space="0" w:color="auto"/>
        <w:bottom w:val="none" w:sz="0" w:space="0" w:color="auto"/>
        <w:right w:val="none" w:sz="0" w:space="0" w:color="auto"/>
      </w:divBdr>
    </w:div>
    <w:div w:id="744886381">
      <w:bodyDiv w:val="1"/>
      <w:marLeft w:val="0"/>
      <w:marRight w:val="0"/>
      <w:marTop w:val="0"/>
      <w:marBottom w:val="0"/>
      <w:divBdr>
        <w:top w:val="none" w:sz="0" w:space="0" w:color="auto"/>
        <w:left w:val="none" w:sz="0" w:space="0" w:color="auto"/>
        <w:bottom w:val="none" w:sz="0" w:space="0" w:color="auto"/>
        <w:right w:val="none" w:sz="0" w:space="0" w:color="auto"/>
      </w:divBdr>
      <w:divsChild>
        <w:div w:id="687875869">
          <w:marLeft w:val="0"/>
          <w:marRight w:val="0"/>
          <w:marTop w:val="0"/>
          <w:marBottom w:val="0"/>
          <w:divBdr>
            <w:top w:val="none" w:sz="0" w:space="0" w:color="auto"/>
            <w:left w:val="none" w:sz="0" w:space="0" w:color="auto"/>
            <w:bottom w:val="none" w:sz="0" w:space="0" w:color="auto"/>
            <w:right w:val="none" w:sz="0" w:space="0" w:color="auto"/>
          </w:divBdr>
        </w:div>
        <w:div w:id="465858819">
          <w:marLeft w:val="0"/>
          <w:marRight w:val="0"/>
          <w:marTop w:val="0"/>
          <w:marBottom w:val="0"/>
          <w:divBdr>
            <w:top w:val="none" w:sz="0" w:space="0" w:color="auto"/>
            <w:left w:val="none" w:sz="0" w:space="0" w:color="auto"/>
            <w:bottom w:val="none" w:sz="0" w:space="0" w:color="auto"/>
            <w:right w:val="none" w:sz="0" w:space="0" w:color="auto"/>
          </w:divBdr>
        </w:div>
        <w:div w:id="1013725736">
          <w:marLeft w:val="0"/>
          <w:marRight w:val="0"/>
          <w:marTop w:val="0"/>
          <w:marBottom w:val="0"/>
          <w:divBdr>
            <w:top w:val="none" w:sz="0" w:space="0" w:color="auto"/>
            <w:left w:val="none" w:sz="0" w:space="0" w:color="auto"/>
            <w:bottom w:val="none" w:sz="0" w:space="0" w:color="auto"/>
            <w:right w:val="none" w:sz="0" w:space="0" w:color="auto"/>
          </w:divBdr>
        </w:div>
        <w:div w:id="823744764">
          <w:marLeft w:val="0"/>
          <w:marRight w:val="0"/>
          <w:marTop w:val="0"/>
          <w:marBottom w:val="0"/>
          <w:divBdr>
            <w:top w:val="none" w:sz="0" w:space="0" w:color="auto"/>
            <w:left w:val="none" w:sz="0" w:space="0" w:color="auto"/>
            <w:bottom w:val="none" w:sz="0" w:space="0" w:color="auto"/>
            <w:right w:val="none" w:sz="0" w:space="0" w:color="auto"/>
          </w:divBdr>
        </w:div>
        <w:div w:id="1864368362">
          <w:marLeft w:val="0"/>
          <w:marRight w:val="0"/>
          <w:marTop w:val="0"/>
          <w:marBottom w:val="0"/>
          <w:divBdr>
            <w:top w:val="none" w:sz="0" w:space="0" w:color="auto"/>
            <w:left w:val="none" w:sz="0" w:space="0" w:color="auto"/>
            <w:bottom w:val="none" w:sz="0" w:space="0" w:color="auto"/>
            <w:right w:val="none" w:sz="0" w:space="0" w:color="auto"/>
          </w:divBdr>
        </w:div>
        <w:div w:id="100956530">
          <w:marLeft w:val="0"/>
          <w:marRight w:val="0"/>
          <w:marTop w:val="0"/>
          <w:marBottom w:val="0"/>
          <w:divBdr>
            <w:top w:val="none" w:sz="0" w:space="0" w:color="auto"/>
            <w:left w:val="none" w:sz="0" w:space="0" w:color="auto"/>
            <w:bottom w:val="none" w:sz="0" w:space="0" w:color="auto"/>
            <w:right w:val="none" w:sz="0" w:space="0" w:color="auto"/>
          </w:divBdr>
        </w:div>
        <w:div w:id="1142770041">
          <w:marLeft w:val="0"/>
          <w:marRight w:val="0"/>
          <w:marTop w:val="0"/>
          <w:marBottom w:val="0"/>
          <w:divBdr>
            <w:top w:val="none" w:sz="0" w:space="0" w:color="auto"/>
            <w:left w:val="none" w:sz="0" w:space="0" w:color="auto"/>
            <w:bottom w:val="none" w:sz="0" w:space="0" w:color="auto"/>
            <w:right w:val="none" w:sz="0" w:space="0" w:color="auto"/>
          </w:divBdr>
        </w:div>
        <w:div w:id="940989881">
          <w:marLeft w:val="0"/>
          <w:marRight w:val="0"/>
          <w:marTop w:val="0"/>
          <w:marBottom w:val="0"/>
          <w:divBdr>
            <w:top w:val="none" w:sz="0" w:space="0" w:color="auto"/>
            <w:left w:val="none" w:sz="0" w:space="0" w:color="auto"/>
            <w:bottom w:val="none" w:sz="0" w:space="0" w:color="auto"/>
            <w:right w:val="none" w:sz="0" w:space="0" w:color="auto"/>
          </w:divBdr>
        </w:div>
        <w:div w:id="899903871">
          <w:marLeft w:val="0"/>
          <w:marRight w:val="0"/>
          <w:marTop w:val="0"/>
          <w:marBottom w:val="0"/>
          <w:divBdr>
            <w:top w:val="none" w:sz="0" w:space="0" w:color="auto"/>
            <w:left w:val="none" w:sz="0" w:space="0" w:color="auto"/>
            <w:bottom w:val="none" w:sz="0" w:space="0" w:color="auto"/>
            <w:right w:val="none" w:sz="0" w:space="0" w:color="auto"/>
          </w:divBdr>
        </w:div>
        <w:div w:id="802696505">
          <w:marLeft w:val="0"/>
          <w:marRight w:val="0"/>
          <w:marTop w:val="0"/>
          <w:marBottom w:val="0"/>
          <w:divBdr>
            <w:top w:val="none" w:sz="0" w:space="0" w:color="auto"/>
            <w:left w:val="none" w:sz="0" w:space="0" w:color="auto"/>
            <w:bottom w:val="none" w:sz="0" w:space="0" w:color="auto"/>
            <w:right w:val="none" w:sz="0" w:space="0" w:color="auto"/>
          </w:divBdr>
        </w:div>
        <w:div w:id="2064868843">
          <w:marLeft w:val="0"/>
          <w:marRight w:val="0"/>
          <w:marTop w:val="0"/>
          <w:marBottom w:val="0"/>
          <w:divBdr>
            <w:top w:val="none" w:sz="0" w:space="0" w:color="auto"/>
            <w:left w:val="none" w:sz="0" w:space="0" w:color="auto"/>
            <w:bottom w:val="none" w:sz="0" w:space="0" w:color="auto"/>
            <w:right w:val="none" w:sz="0" w:space="0" w:color="auto"/>
          </w:divBdr>
        </w:div>
        <w:div w:id="2100985385">
          <w:marLeft w:val="0"/>
          <w:marRight w:val="0"/>
          <w:marTop w:val="0"/>
          <w:marBottom w:val="0"/>
          <w:divBdr>
            <w:top w:val="none" w:sz="0" w:space="0" w:color="auto"/>
            <w:left w:val="none" w:sz="0" w:space="0" w:color="auto"/>
            <w:bottom w:val="none" w:sz="0" w:space="0" w:color="auto"/>
            <w:right w:val="none" w:sz="0" w:space="0" w:color="auto"/>
          </w:divBdr>
        </w:div>
        <w:div w:id="103160383">
          <w:marLeft w:val="0"/>
          <w:marRight w:val="0"/>
          <w:marTop w:val="0"/>
          <w:marBottom w:val="0"/>
          <w:divBdr>
            <w:top w:val="none" w:sz="0" w:space="0" w:color="auto"/>
            <w:left w:val="none" w:sz="0" w:space="0" w:color="auto"/>
            <w:bottom w:val="none" w:sz="0" w:space="0" w:color="auto"/>
            <w:right w:val="none" w:sz="0" w:space="0" w:color="auto"/>
          </w:divBdr>
        </w:div>
        <w:div w:id="1758357225">
          <w:marLeft w:val="0"/>
          <w:marRight w:val="0"/>
          <w:marTop w:val="0"/>
          <w:marBottom w:val="0"/>
          <w:divBdr>
            <w:top w:val="none" w:sz="0" w:space="0" w:color="auto"/>
            <w:left w:val="none" w:sz="0" w:space="0" w:color="auto"/>
            <w:bottom w:val="none" w:sz="0" w:space="0" w:color="auto"/>
            <w:right w:val="none" w:sz="0" w:space="0" w:color="auto"/>
          </w:divBdr>
        </w:div>
        <w:div w:id="785271088">
          <w:marLeft w:val="0"/>
          <w:marRight w:val="0"/>
          <w:marTop w:val="0"/>
          <w:marBottom w:val="0"/>
          <w:divBdr>
            <w:top w:val="none" w:sz="0" w:space="0" w:color="auto"/>
            <w:left w:val="none" w:sz="0" w:space="0" w:color="auto"/>
            <w:bottom w:val="none" w:sz="0" w:space="0" w:color="auto"/>
            <w:right w:val="none" w:sz="0" w:space="0" w:color="auto"/>
          </w:divBdr>
        </w:div>
        <w:div w:id="1329794990">
          <w:marLeft w:val="0"/>
          <w:marRight w:val="0"/>
          <w:marTop w:val="0"/>
          <w:marBottom w:val="0"/>
          <w:divBdr>
            <w:top w:val="none" w:sz="0" w:space="0" w:color="auto"/>
            <w:left w:val="none" w:sz="0" w:space="0" w:color="auto"/>
            <w:bottom w:val="none" w:sz="0" w:space="0" w:color="auto"/>
            <w:right w:val="none" w:sz="0" w:space="0" w:color="auto"/>
          </w:divBdr>
        </w:div>
        <w:div w:id="279841921">
          <w:marLeft w:val="0"/>
          <w:marRight w:val="0"/>
          <w:marTop w:val="0"/>
          <w:marBottom w:val="0"/>
          <w:divBdr>
            <w:top w:val="none" w:sz="0" w:space="0" w:color="auto"/>
            <w:left w:val="none" w:sz="0" w:space="0" w:color="auto"/>
            <w:bottom w:val="none" w:sz="0" w:space="0" w:color="auto"/>
            <w:right w:val="none" w:sz="0" w:space="0" w:color="auto"/>
          </w:divBdr>
        </w:div>
        <w:div w:id="757017916">
          <w:marLeft w:val="0"/>
          <w:marRight w:val="0"/>
          <w:marTop w:val="0"/>
          <w:marBottom w:val="0"/>
          <w:divBdr>
            <w:top w:val="none" w:sz="0" w:space="0" w:color="auto"/>
            <w:left w:val="none" w:sz="0" w:space="0" w:color="auto"/>
            <w:bottom w:val="none" w:sz="0" w:space="0" w:color="auto"/>
            <w:right w:val="none" w:sz="0" w:space="0" w:color="auto"/>
          </w:divBdr>
        </w:div>
        <w:div w:id="1821579497">
          <w:marLeft w:val="0"/>
          <w:marRight w:val="0"/>
          <w:marTop w:val="0"/>
          <w:marBottom w:val="0"/>
          <w:divBdr>
            <w:top w:val="none" w:sz="0" w:space="0" w:color="auto"/>
            <w:left w:val="none" w:sz="0" w:space="0" w:color="auto"/>
            <w:bottom w:val="none" w:sz="0" w:space="0" w:color="auto"/>
            <w:right w:val="none" w:sz="0" w:space="0" w:color="auto"/>
          </w:divBdr>
        </w:div>
        <w:div w:id="1003823765">
          <w:marLeft w:val="0"/>
          <w:marRight w:val="0"/>
          <w:marTop w:val="0"/>
          <w:marBottom w:val="0"/>
          <w:divBdr>
            <w:top w:val="none" w:sz="0" w:space="0" w:color="auto"/>
            <w:left w:val="none" w:sz="0" w:space="0" w:color="auto"/>
            <w:bottom w:val="none" w:sz="0" w:space="0" w:color="auto"/>
            <w:right w:val="none" w:sz="0" w:space="0" w:color="auto"/>
          </w:divBdr>
        </w:div>
        <w:div w:id="829521524">
          <w:marLeft w:val="0"/>
          <w:marRight w:val="0"/>
          <w:marTop w:val="0"/>
          <w:marBottom w:val="0"/>
          <w:divBdr>
            <w:top w:val="none" w:sz="0" w:space="0" w:color="auto"/>
            <w:left w:val="none" w:sz="0" w:space="0" w:color="auto"/>
            <w:bottom w:val="none" w:sz="0" w:space="0" w:color="auto"/>
            <w:right w:val="none" w:sz="0" w:space="0" w:color="auto"/>
          </w:divBdr>
        </w:div>
        <w:div w:id="1748841242">
          <w:marLeft w:val="0"/>
          <w:marRight w:val="0"/>
          <w:marTop w:val="0"/>
          <w:marBottom w:val="0"/>
          <w:divBdr>
            <w:top w:val="none" w:sz="0" w:space="0" w:color="auto"/>
            <w:left w:val="none" w:sz="0" w:space="0" w:color="auto"/>
            <w:bottom w:val="none" w:sz="0" w:space="0" w:color="auto"/>
            <w:right w:val="none" w:sz="0" w:space="0" w:color="auto"/>
          </w:divBdr>
        </w:div>
        <w:div w:id="318115444">
          <w:marLeft w:val="0"/>
          <w:marRight w:val="0"/>
          <w:marTop w:val="0"/>
          <w:marBottom w:val="0"/>
          <w:divBdr>
            <w:top w:val="none" w:sz="0" w:space="0" w:color="auto"/>
            <w:left w:val="none" w:sz="0" w:space="0" w:color="auto"/>
            <w:bottom w:val="none" w:sz="0" w:space="0" w:color="auto"/>
            <w:right w:val="none" w:sz="0" w:space="0" w:color="auto"/>
          </w:divBdr>
        </w:div>
        <w:div w:id="2083403317">
          <w:marLeft w:val="0"/>
          <w:marRight w:val="0"/>
          <w:marTop w:val="0"/>
          <w:marBottom w:val="0"/>
          <w:divBdr>
            <w:top w:val="none" w:sz="0" w:space="0" w:color="auto"/>
            <w:left w:val="none" w:sz="0" w:space="0" w:color="auto"/>
            <w:bottom w:val="none" w:sz="0" w:space="0" w:color="auto"/>
            <w:right w:val="none" w:sz="0" w:space="0" w:color="auto"/>
          </w:divBdr>
        </w:div>
        <w:div w:id="977806940">
          <w:marLeft w:val="0"/>
          <w:marRight w:val="0"/>
          <w:marTop w:val="0"/>
          <w:marBottom w:val="0"/>
          <w:divBdr>
            <w:top w:val="none" w:sz="0" w:space="0" w:color="auto"/>
            <w:left w:val="none" w:sz="0" w:space="0" w:color="auto"/>
            <w:bottom w:val="none" w:sz="0" w:space="0" w:color="auto"/>
            <w:right w:val="none" w:sz="0" w:space="0" w:color="auto"/>
          </w:divBdr>
        </w:div>
        <w:div w:id="634797345">
          <w:marLeft w:val="0"/>
          <w:marRight w:val="0"/>
          <w:marTop w:val="0"/>
          <w:marBottom w:val="0"/>
          <w:divBdr>
            <w:top w:val="none" w:sz="0" w:space="0" w:color="auto"/>
            <w:left w:val="none" w:sz="0" w:space="0" w:color="auto"/>
            <w:bottom w:val="none" w:sz="0" w:space="0" w:color="auto"/>
            <w:right w:val="none" w:sz="0" w:space="0" w:color="auto"/>
          </w:divBdr>
        </w:div>
        <w:div w:id="937441661">
          <w:marLeft w:val="0"/>
          <w:marRight w:val="0"/>
          <w:marTop w:val="0"/>
          <w:marBottom w:val="0"/>
          <w:divBdr>
            <w:top w:val="none" w:sz="0" w:space="0" w:color="auto"/>
            <w:left w:val="none" w:sz="0" w:space="0" w:color="auto"/>
            <w:bottom w:val="none" w:sz="0" w:space="0" w:color="auto"/>
            <w:right w:val="none" w:sz="0" w:space="0" w:color="auto"/>
          </w:divBdr>
        </w:div>
        <w:div w:id="2070961608">
          <w:marLeft w:val="0"/>
          <w:marRight w:val="0"/>
          <w:marTop w:val="0"/>
          <w:marBottom w:val="0"/>
          <w:divBdr>
            <w:top w:val="none" w:sz="0" w:space="0" w:color="auto"/>
            <w:left w:val="none" w:sz="0" w:space="0" w:color="auto"/>
            <w:bottom w:val="none" w:sz="0" w:space="0" w:color="auto"/>
            <w:right w:val="none" w:sz="0" w:space="0" w:color="auto"/>
          </w:divBdr>
        </w:div>
        <w:div w:id="1567834306">
          <w:marLeft w:val="0"/>
          <w:marRight w:val="0"/>
          <w:marTop w:val="0"/>
          <w:marBottom w:val="0"/>
          <w:divBdr>
            <w:top w:val="none" w:sz="0" w:space="0" w:color="auto"/>
            <w:left w:val="none" w:sz="0" w:space="0" w:color="auto"/>
            <w:bottom w:val="none" w:sz="0" w:space="0" w:color="auto"/>
            <w:right w:val="none" w:sz="0" w:space="0" w:color="auto"/>
          </w:divBdr>
        </w:div>
        <w:div w:id="1639454256">
          <w:marLeft w:val="0"/>
          <w:marRight w:val="0"/>
          <w:marTop w:val="0"/>
          <w:marBottom w:val="0"/>
          <w:divBdr>
            <w:top w:val="none" w:sz="0" w:space="0" w:color="auto"/>
            <w:left w:val="none" w:sz="0" w:space="0" w:color="auto"/>
            <w:bottom w:val="none" w:sz="0" w:space="0" w:color="auto"/>
            <w:right w:val="none" w:sz="0" w:space="0" w:color="auto"/>
          </w:divBdr>
        </w:div>
        <w:div w:id="991565020">
          <w:marLeft w:val="0"/>
          <w:marRight w:val="0"/>
          <w:marTop w:val="0"/>
          <w:marBottom w:val="0"/>
          <w:divBdr>
            <w:top w:val="none" w:sz="0" w:space="0" w:color="auto"/>
            <w:left w:val="none" w:sz="0" w:space="0" w:color="auto"/>
            <w:bottom w:val="none" w:sz="0" w:space="0" w:color="auto"/>
            <w:right w:val="none" w:sz="0" w:space="0" w:color="auto"/>
          </w:divBdr>
        </w:div>
        <w:div w:id="1219392123">
          <w:marLeft w:val="0"/>
          <w:marRight w:val="0"/>
          <w:marTop w:val="0"/>
          <w:marBottom w:val="0"/>
          <w:divBdr>
            <w:top w:val="none" w:sz="0" w:space="0" w:color="auto"/>
            <w:left w:val="none" w:sz="0" w:space="0" w:color="auto"/>
            <w:bottom w:val="none" w:sz="0" w:space="0" w:color="auto"/>
            <w:right w:val="none" w:sz="0" w:space="0" w:color="auto"/>
          </w:divBdr>
        </w:div>
        <w:div w:id="122504159">
          <w:marLeft w:val="0"/>
          <w:marRight w:val="0"/>
          <w:marTop w:val="0"/>
          <w:marBottom w:val="0"/>
          <w:divBdr>
            <w:top w:val="none" w:sz="0" w:space="0" w:color="auto"/>
            <w:left w:val="none" w:sz="0" w:space="0" w:color="auto"/>
            <w:bottom w:val="none" w:sz="0" w:space="0" w:color="auto"/>
            <w:right w:val="none" w:sz="0" w:space="0" w:color="auto"/>
          </w:divBdr>
        </w:div>
        <w:div w:id="1374427360">
          <w:marLeft w:val="0"/>
          <w:marRight w:val="0"/>
          <w:marTop w:val="0"/>
          <w:marBottom w:val="0"/>
          <w:divBdr>
            <w:top w:val="none" w:sz="0" w:space="0" w:color="auto"/>
            <w:left w:val="none" w:sz="0" w:space="0" w:color="auto"/>
            <w:bottom w:val="none" w:sz="0" w:space="0" w:color="auto"/>
            <w:right w:val="none" w:sz="0" w:space="0" w:color="auto"/>
          </w:divBdr>
        </w:div>
        <w:div w:id="1348868444">
          <w:marLeft w:val="0"/>
          <w:marRight w:val="0"/>
          <w:marTop w:val="0"/>
          <w:marBottom w:val="0"/>
          <w:divBdr>
            <w:top w:val="none" w:sz="0" w:space="0" w:color="auto"/>
            <w:left w:val="none" w:sz="0" w:space="0" w:color="auto"/>
            <w:bottom w:val="none" w:sz="0" w:space="0" w:color="auto"/>
            <w:right w:val="none" w:sz="0" w:space="0" w:color="auto"/>
          </w:divBdr>
        </w:div>
        <w:div w:id="1709600952">
          <w:marLeft w:val="0"/>
          <w:marRight w:val="0"/>
          <w:marTop w:val="0"/>
          <w:marBottom w:val="0"/>
          <w:divBdr>
            <w:top w:val="none" w:sz="0" w:space="0" w:color="auto"/>
            <w:left w:val="none" w:sz="0" w:space="0" w:color="auto"/>
            <w:bottom w:val="none" w:sz="0" w:space="0" w:color="auto"/>
            <w:right w:val="none" w:sz="0" w:space="0" w:color="auto"/>
          </w:divBdr>
        </w:div>
        <w:div w:id="2006855918">
          <w:marLeft w:val="0"/>
          <w:marRight w:val="0"/>
          <w:marTop w:val="0"/>
          <w:marBottom w:val="0"/>
          <w:divBdr>
            <w:top w:val="none" w:sz="0" w:space="0" w:color="auto"/>
            <w:left w:val="none" w:sz="0" w:space="0" w:color="auto"/>
            <w:bottom w:val="none" w:sz="0" w:space="0" w:color="auto"/>
            <w:right w:val="none" w:sz="0" w:space="0" w:color="auto"/>
          </w:divBdr>
        </w:div>
      </w:divsChild>
    </w:div>
    <w:div w:id="807360348">
      <w:bodyDiv w:val="1"/>
      <w:marLeft w:val="0"/>
      <w:marRight w:val="0"/>
      <w:marTop w:val="0"/>
      <w:marBottom w:val="0"/>
      <w:divBdr>
        <w:top w:val="none" w:sz="0" w:space="0" w:color="auto"/>
        <w:left w:val="none" w:sz="0" w:space="0" w:color="auto"/>
        <w:bottom w:val="none" w:sz="0" w:space="0" w:color="auto"/>
        <w:right w:val="none" w:sz="0" w:space="0" w:color="auto"/>
      </w:divBdr>
    </w:div>
    <w:div w:id="862670166">
      <w:bodyDiv w:val="1"/>
      <w:marLeft w:val="0"/>
      <w:marRight w:val="0"/>
      <w:marTop w:val="0"/>
      <w:marBottom w:val="0"/>
      <w:divBdr>
        <w:top w:val="none" w:sz="0" w:space="0" w:color="auto"/>
        <w:left w:val="none" w:sz="0" w:space="0" w:color="auto"/>
        <w:bottom w:val="none" w:sz="0" w:space="0" w:color="auto"/>
        <w:right w:val="none" w:sz="0" w:space="0" w:color="auto"/>
      </w:divBdr>
      <w:divsChild>
        <w:div w:id="690568037">
          <w:marLeft w:val="0"/>
          <w:marRight w:val="0"/>
          <w:marTop w:val="0"/>
          <w:marBottom w:val="0"/>
          <w:divBdr>
            <w:top w:val="none" w:sz="0" w:space="0" w:color="auto"/>
            <w:left w:val="none" w:sz="0" w:space="0" w:color="auto"/>
            <w:bottom w:val="none" w:sz="0" w:space="0" w:color="auto"/>
            <w:right w:val="none" w:sz="0" w:space="0" w:color="auto"/>
          </w:divBdr>
        </w:div>
        <w:div w:id="468548247">
          <w:marLeft w:val="0"/>
          <w:marRight w:val="0"/>
          <w:marTop w:val="0"/>
          <w:marBottom w:val="0"/>
          <w:divBdr>
            <w:top w:val="none" w:sz="0" w:space="0" w:color="auto"/>
            <w:left w:val="none" w:sz="0" w:space="0" w:color="auto"/>
            <w:bottom w:val="none" w:sz="0" w:space="0" w:color="auto"/>
            <w:right w:val="none" w:sz="0" w:space="0" w:color="auto"/>
          </w:divBdr>
        </w:div>
        <w:div w:id="450784737">
          <w:marLeft w:val="0"/>
          <w:marRight w:val="0"/>
          <w:marTop w:val="0"/>
          <w:marBottom w:val="0"/>
          <w:divBdr>
            <w:top w:val="none" w:sz="0" w:space="0" w:color="auto"/>
            <w:left w:val="none" w:sz="0" w:space="0" w:color="auto"/>
            <w:bottom w:val="none" w:sz="0" w:space="0" w:color="auto"/>
            <w:right w:val="none" w:sz="0" w:space="0" w:color="auto"/>
          </w:divBdr>
        </w:div>
        <w:div w:id="1883983486">
          <w:marLeft w:val="0"/>
          <w:marRight w:val="0"/>
          <w:marTop w:val="0"/>
          <w:marBottom w:val="0"/>
          <w:divBdr>
            <w:top w:val="none" w:sz="0" w:space="0" w:color="auto"/>
            <w:left w:val="none" w:sz="0" w:space="0" w:color="auto"/>
            <w:bottom w:val="none" w:sz="0" w:space="0" w:color="auto"/>
            <w:right w:val="none" w:sz="0" w:space="0" w:color="auto"/>
          </w:divBdr>
        </w:div>
        <w:div w:id="1233201789">
          <w:marLeft w:val="0"/>
          <w:marRight w:val="0"/>
          <w:marTop w:val="0"/>
          <w:marBottom w:val="0"/>
          <w:divBdr>
            <w:top w:val="none" w:sz="0" w:space="0" w:color="auto"/>
            <w:left w:val="none" w:sz="0" w:space="0" w:color="auto"/>
            <w:bottom w:val="none" w:sz="0" w:space="0" w:color="auto"/>
            <w:right w:val="none" w:sz="0" w:space="0" w:color="auto"/>
          </w:divBdr>
        </w:div>
        <w:div w:id="41903327">
          <w:marLeft w:val="0"/>
          <w:marRight w:val="0"/>
          <w:marTop w:val="0"/>
          <w:marBottom w:val="0"/>
          <w:divBdr>
            <w:top w:val="none" w:sz="0" w:space="0" w:color="auto"/>
            <w:left w:val="none" w:sz="0" w:space="0" w:color="auto"/>
            <w:bottom w:val="none" w:sz="0" w:space="0" w:color="auto"/>
            <w:right w:val="none" w:sz="0" w:space="0" w:color="auto"/>
          </w:divBdr>
        </w:div>
        <w:div w:id="1696809637">
          <w:marLeft w:val="0"/>
          <w:marRight w:val="0"/>
          <w:marTop w:val="0"/>
          <w:marBottom w:val="0"/>
          <w:divBdr>
            <w:top w:val="none" w:sz="0" w:space="0" w:color="auto"/>
            <w:left w:val="none" w:sz="0" w:space="0" w:color="auto"/>
            <w:bottom w:val="none" w:sz="0" w:space="0" w:color="auto"/>
            <w:right w:val="none" w:sz="0" w:space="0" w:color="auto"/>
          </w:divBdr>
        </w:div>
        <w:div w:id="1641839647">
          <w:marLeft w:val="0"/>
          <w:marRight w:val="0"/>
          <w:marTop w:val="0"/>
          <w:marBottom w:val="0"/>
          <w:divBdr>
            <w:top w:val="none" w:sz="0" w:space="0" w:color="auto"/>
            <w:left w:val="none" w:sz="0" w:space="0" w:color="auto"/>
            <w:bottom w:val="none" w:sz="0" w:space="0" w:color="auto"/>
            <w:right w:val="none" w:sz="0" w:space="0" w:color="auto"/>
          </w:divBdr>
        </w:div>
        <w:div w:id="1566140004">
          <w:marLeft w:val="0"/>
          <w:marRight w:val="0"/>
          <w:marTop w:val="0"/>
          <w:marBottom w:val="0"/>
          <w:divBdr>
            <w:top w:val="none" w:sz="0" w:space="0" w:color="auto"/>
            <w:left w:val="none" w:sz="0" w:space="0" w:color="auto"/>
            <w:bottom w:val="none" w:sz="0" w:space="0" w:color="auto"/>
            <w:right w:val="none" w:sz="0" w:space="0" w:color="auto"/>
          </w:divBdr>
        </w:div>
        <w:div w:id="1072653844">
          <w:marLeft w:val="0"/>
          <w:marRight w:val="0"/>
          <w:marTop w:val="0"/>
          <w:marBottom w:val="0"/>
          <w:divBdr>
            <w:top w:val="none" w:sz="0" w:space="0" w:color="auto"/>
            <w:left w:val="none" w:sz="0" w:space="0" w:color="auto"/>
            <w:bottom w:val="none" w:sz="0" w:space="0" w:color="auto"/>
            <w:right w:val="none" w:sz="0" w:space="0" w:color="auto"/>
          </w:divBdr>
        </w:div>
        <w:div w:id="758601634">
          <w:marLeft w:val="0"/>
          <w:marRight w:val="0"/>
          <w:marTop w:val="0"/>
          <w:marBottom w:val="0"/>
          <w:divBdr>
            <w:top w:val="none" w:sz="0" w:space="0" w:color="auto"/>
            <w:left w:val="none" w:sz="0" w:space="0" w:color="auto"/>
            <w:bottom w:val="none" w:sz="0" w:space="0" w:color="auto"/>
            <w:right w:val="none" w:sz="0" w:space="0" w:color="auto"/>
          </w:divBdr>
        </w:div>
        <w:div w:id="43261125">
          <w:marLeft w:val="0"/>
          <w:marRight w:val="0"/>
          <w:marTop w:val="0"/>
          <w:marBottom w:val="0"/>
          <w:divBdr>
            <w:top w:val="none" w:sz="0" w:space="0" w:color="auto"/>
            <w:left w:val="none" w:sz="0" w:space="0" w:color="auto"/>
            <w:bottom w:val="none" w:sz="0" w:space="0" w:color="auto"/>
            <w:right w:val="none" w:sz="0" w:space="0" w:color="auto"/>
          </w:divBdr>
        </w:div>
        <w:div w:id="1252616918">
          <w:marLeft w:val="0"/>
          <w:marRight w:val="0"/>
          <w:marTop w:val="0"/>
          <w:marBottom w:val="0"/>
          <w:divBdr>
            <w:top w:val="none" w:sz="0" w:space="0" w:color="auto"/>
            <w:left w:val="none" w:sz="0" w:space="0" w:color="auto"/>
            <w:bottom w:val="none" w:sz="0" w:space="0" w:color="auto"/>
            <w:right w:val="none" w:sz="0" w:space="0" w:color="auto"/>
          </w:divBdr>
        </w:div>
        <w:div w:id="1019312865">
          <w:marLeft w:val="0"/>
          <w:marRight w:val="0"/>
          <w:marTop w:val="0"/>
          <w:marBottom w:val="0"/>
          <w:divBdr>
            <w:top w:val="none" w:sz="0" w:space="0" w:color="auto"/>
            <w:left w:val="none" w:sz="0" w:space="0" w:color="auto"/>
            <w:bottom w:val="none" w:sz="0" w:space="0" w:color="auto"/>
            <w:right w:val="none" w:sz="0" w:space="0" w:color="auto"/>
          </w:divBdr>
        </w:div>
        <w:div w:id="693845622">
          <w:marLeft w:val="0"/>
          <w:marRight w:val="0"/>
          <w:marTop w:val="0"/>
          <w:marBottom w:val="0"/>
          <w:divBdr>
            <w:top w:val="none" w:sz="0" w:space="0" w:color="auto"/>
            <w:left w:val="none" w:sz="0" w:space="0" w:color="auto"/>
            <w:bottom w:val="none" w:sz="0" w:space="0" w:color="auto"/>
            <w:right w:val="none" w:sz="0" w:space="0" w:color="auto"/>
          </w:divBdr>
        </w:div>
        <w:div w:id="1224172492">
          <w:marLeft w:val="0"/>
          <w:marRight w:val="0"/>
          <w:marTop w:val="0"/>
          <w:marBottom w:val="0"/>
          <w:divBdr>
            <w:top w:val="none" w:sz="0" w:space="0" w:color="auto"/>
            <w:left w:val="none" w:sz="0" w:space="0" w:color="auto"/>
            <w:bottom w:val="none" w:sz="0" w:space="0" w:color="auto"/>
            <w:right w:val="none" w:sz="0" w:space="0" w:color="auto"/>
          </w:divBdr>
        </w:div>
        <w:div w:id="898830089">
          <w:marLeft w:val="0"/>
          <w:marRight w:val="0"/>
          <w:marTop w:val="0"/>
          <w:marBottom w:val="0"/>
          <w:divBdr>
            <w:top w:val="none" w:sz="0" w:space="0" w:color="auto"/>
            <w:left w:val="none" w:sz="0" w:space="0" w:color="auto"/>
            <w:bottom w:val="none" w:sz="0" w:space="0" w:color="auto"/>
            <w:right w:val="none" w:sz="0" w:space="0" w:color="auto"/>
          </w:divBdr>
        </w:div>
        <w:div w:id="1598244585">
          <w:marLeft w:val="0"/>
          <w:marRight w:val="0"/>
          <w:marTop w:val="0"/>
          <w:marBottom w:val="0"/>
          <w:divBdr>
            <w:top w:val="none" w:sz="0" w:space="0" w:color="auto"/>
            <w:left w:val="none" w:sz="0" w:space="0" w:color="auto"/>
            <w:bottom w:val="none" w:sz="0" w:space="0" w:color="auto"/>
            <w:right w:val="none" w:sz="0" w:space="0" w:color="auto"/>
          </w:divBdr>
        </w:div>
        <w:div w:id="14383324">
          <w:marLeft w:val="0"/>
          <w:marRight w:val="0"/>
          <w:marTop w:val="0"/>
          <w:marBottom w:val="0"/>
          <w:divBdr>
            <w:top w:val="none" w:sz="0" w:space="0" w:color="auto"/>
            <w:left w:val="none" w:sz="0" w:space="0" w:color="auto"/>
            <w:bottom w:val="none" w:sz="0" w:space="0" w:color="auto"/>
            <w:right w:val="none" w:sz="0" w:space="0" w:color="auto"/>
          </w:divBdr>
        </w:div>
        <w:div w:id="919482178">
          <w:marLeft w:val="0"/>
          <w:marRight w:val="0"/>
          <w:marTop w:val="0"/>
          <w:marBottom w:val="0"/>
          <w:divBdr>
            <w:top w:val="none" w:sz="0" w:space="0" w:color="auto"/>
            <w:left w:val="none" w:sz="0" w:space="0" w:color="auto"/>
            <w:bottom w:val="none" w:sz="0" w:space="0" w:color="auto"/>
            <w:right w:val="none" w:sz="0" w:space="0" w:color="auto"/>
          </w:divBdr>
        </w:div>
        <w:div w:id="2090541681">
          <w:marLeft w:val="0"/>
          <w:marRight w:val="0"/>
          <w:marTop w:val="0"/>
          <w:marBottom w:val="0"/>
          <w:divBdr>
            <w:top w:val="none" w:sz="0" w:space="0" w:color="auto"/>
            <w:left w:val="none" w:sz="0" w:space="0" w:color="auto"/>
            <w:bottom w:val="none" w:sz="0" w:space="0" w:color="auto"/>
            <w:right w:val="none" w:sz="0" w:space="0" w:color="auto"/>
          </w:divBdr>
        </w:div>
        <w:div w:id="1304893588">
          <w:marLeft w:val="0"/>
          <w:marRight w:val="0"/>
          <w:marTop w:val="0"/>
          <w:marBottom w:val="0"/>
          <w:divBdr>
            <w:top w:val="none" w:sz="0" w:space="0" w:color="auto"/>
            <w:left w:val="none" w:sz="0" w:space="0" w:color="auto"/>
            <w:bottom w:val="none" w:sz="0" w:space="0" w:color="auto"/>
            <w:right w:val="none" w:sz="0" w:space="0" w:color="auto"/>
          </w:divBdr>
        </w:div>
        <w:div w:id="1785340889">
          <w:marLeft w:val="0"/>
          <w:marRight w:val="0"/>
          <w:marTop w:val="0"/>
          <w:marBottom w:val="0"/>
          <w:divBdr>
            <w:top w:val="none" w:sz="0" w:space="0" w:color="auto"/>
            <w:left w:val="none" w:sz="0" w:space="0" w:color="auto"/>
            <w:bottom w:val="none" w:sz="0" w:space="0" w:color="auto"/>
            <w:right w:val="none" w:sz="0" w:space="0" w:color="auto"/>
          </w:divBdr>
        </w:div>
        <w:div w:id="1015764350">
          <w:marLeft w:val="0"/>
          <w:marRight w:val="0"/>
          <w:marTop w:val="0"/>
          <w:marBottom w:val="0"/>
          <w:divBdr>
            <w:top w:val="none" w:sz="0" w:space="0" w:color="auto"/>
            <w:left w:val="none" w:sz="0" w:space="0" w:color="auto"/>
            <w:bottom w:val="none" w:sz="0" w:space="0" w:color="auto"/>
            <w:right w:val="none" w:sz="0" w:space="0" w:color="auto"/>
          </w:divBdr>
        </w:div>
        <w:div w:id="1787694846">
          <w:marLeft w:val="0"/>
          <w:marRight w:val="0"/>
          <w:marTop w:val="0"/>
          <w:marBottom w:val="0"/>
          <w:divBdr>
            <w:top w:val="none" w:sz="0" w:space="0" w:color="auto"/>
            <w:left w:val="none" w:sz="0" w:space="0" w:color="auto"/>
            <w:bottom w:val="none" w:sz="0" w:space="0" w:color="auto"/>
            <w:right w:val="none" w:sz="0" w:space="0" w:color="auto"/>
          </w:divBdr>
        </w:div>
        <w:div w:id="1056390355">
          <w:marLeft w:val="0"/>
          <w:marRight w:val="0"/>
          <w:marTop w:val="0"/>
          <w:marBottom w:val="0"/>
          <w:divBdr>
            <w:top w:val="none" w:sz="0" w:space="0" w:color="auto"/>
            <w:left w:val="none" w:sz="0" w:space="0" w:color="auto"/>
            <w:bottom w:val="none" w:sz="0" w:space="0" w:color="auto"/>
            <w:right w:val="none" w:sz="0" w:space="0" w:color="auto"/>
          </w:divBdr>
        </w:div>
        <w:div w:id="116457658">
          <w:marLeft w:val="0"/>
          <w:marRight w:val="0"/>
          <w:marTop w:val="0"/>
          <w:marBottom w:val="0"/>
          <w:divBdr>
            <w:top w:val="none" w:sz="0" w:space="0" w:color="auto"/>
            <w:left w:val="none" w:sz="0" w:space="0" w:color="auto"/>
            <w:bottom w:val="none" w:sz="0" w:space="0" w:color="auto"/>
            <w:right w:val="none" w:sz="0" w:space="0" w:color="auto"/>
          </w:divBdr>
        </w:div>
        <w:div w:id="1443916792">
          <w:marLeft w:val="0"/>
          <w:marRight w:val="0"/>
          <w:marTop w:val="0"/>
          <w:marBottom w:val="0"/>
          <w:divBdr>
            <w:top w:val="none" w:sz="0" w:space="0" w:color="auto"/>
            <w:left w:val="none" w:sz="0" w:space="0" w:color="auto"/>
            <w:bottom w:val="none" w:sz="0" w:space="0" w:color="auto"/>
            <w:right w:val="none" w:sz="0" w:space="0" w:color="auto"/>
          </w:divBdr>
        </w:div>
        <w:div w:id="1039932616">
          <w:marLeft w:val="0"/>
          <w:marRight w:val="0"/>
          <w:marTop w:val="0"/>
          <w:marBottom w:val="0"/>
          <w:divBdr>
            <w:top w:val="none" w:sz="0" w:space="0" w:color="auto"/>
            <w:left w:val="none" w:sz="0" w:space="0" w:color="auto"/>
            <w:bottom w:val="none" w:sz="0" w:space="0" w:color="auto"/>
            <w:right w:val="none" w:sz="0" w:space="0" w:color="auto"/>
          </w:divBdr>
        </w:div>
        <w:div w:id="634916636">
          <w:marLeft w:val="0"/>
          <w:marRight w:val="0"/>
          <w:marTop w:val="0"/>
          <w:marBottom w:val="0"/>
          <w:divBdr>
            <w:top w:val="none" w:sz="0" w:space="0" w:color="auto"/>
            <w:left w:val="none" w:sz="0" w:space="0" w:color="auto"/>
            <w:bottom w:val="none" w:sz="0" w:space="0" w:color="auto"/>
            <w:right w:val="none" w:sz="0" w:space="0" w:color="auto"/>
          </w:divBdr>
        </w:div>
        <w:div w:id="856503230">
          <w:marLeft w:val="0"/>
          <w:marRight w:val="0"/>
          <w:marTop w:val="0"/>
          <w:marBottom w:val="0"/>
          <w:divBdr>
            <w:top w:val="none" w:sz="0" w:space="0" w:color="auto"/>
            <w:left w:val="none" w:sz="0" w:space="0" w:color="auto"/>
            <w:bottom w:val="none" w:sz="0" w:space="0" w:color="auto"/>
            <w:right w:val="none" w:sz="0" w:space="0" w:color="auto"/>
          </w:divBdr>
        </w:div>
        <w:div w:id="390350618">
          <w:marLeft w:val="0"/>
          <w:marRight w:val="0"/>
          <w:marTop w:val="0"/>
          <w:marBottom w:val="0"/>
          <w:divBdr>
            <w:top w:val="none" w:sz="0" w:space="0" w:color="auto"/>
            <w:left w:val="none" w:sz="0" w:space="0" w:color="auto"/>
            <w:bottom w:val="none" w:sz="0" w:space="0" w:color="auto"/>
            <w:right w:val="none" w:sz="0" w:space="0" w:color="auto"/>
          </w:divBdr>
        </w:div>
        <w:div w:id="1509757761">
          <w:marLeft w:val="0"/>
          <w:marRight w:val="0"/>
          <w:marTop w:val="0"/>
          <w:marBottom w:val="0"/>
          <w:divBdr>
            <w:top w:val="none" w:sz="0" w:space="0" w:color="auto"/>
            <w:left w:val="none" w:sz="0" w:space="0" w:color="auto"/>
            <w:bottom w:val="none" w:sz="0" w:space="0" w:color="auto"/>
            <w:right w:val="none" w:sz="0" w:space="0" w:color="auto"/>
          </w:divBdr>
        </w:div>
        <w:div w:id="886337847">
          <w:marLeft w:val="0"/>
          <w:marRight w:val="0"/>
          <w:marTop w:val="0"/>
          <w:marBottom w:val="0"/>
          <w:divBdr>
            <w:top w:val="none" w:sz="0" w:space="0" w:color="auto"/>
            <w:left w:val="none" w:sz="0" w:space="0" w:color="auto"/>
            <w:bottom w:val="none" w:sz="0" w:space="0" w:color="auto"/>
            <w:right w:val="none" w:sz="0" w:space="0" w:color="auto"/>
          </w:divBdr>
        </w:div>
        <w:div w:id="1948341378">
          <w:marLeft w:val="0"/>
          <w:marRight w:val="0"/>
          <w:marTop w:val="0"/>
          <w:marBottom w:val="0"/>
          <w:divBdr>
            <w:top w:val="none" w:sz="0" w:space="0" w:color="auto"/>
            <w:left w:val="none" w:sz="0" w:space="0" w:color="auto"/>
            <w:bottom w:val="none" w:sz="0" w:space="0" w:color="auto"/>
            <w:right w:val="none" w:sz="0" w:space="0" w:color="auto"/>
          </w:divBdr>
        </w:div>
        <w:div w:id="778716073">
          <w:marLeft w:val="0"/>
          <w:marRight w:val="0"/>
          <w:marTop w:val="0"/>
          <w:marBottom w:val="0"/>
          <w:divBdr>
            <w:top w:val="none" w:sz="0" w:space="0" w:color="auto"/>
            <w:left w:val="none" w:sz="0" w:space="0" w:color="auto"/>
            <w:bottom w:val="none" w:sz="0" w:space="0" w:color="auto"/>
            <w:right w:val="none" w:sz="0" w:space="0" w:color="auto"/>
          </w:divBdr>
        </w:div>
        <w:div w:id="928655509">
          <w:marLeft w:val="0"/>
          <w:marRight w:val="0"/>
          <w:marTop w:val="0"/>
          <w:marBottom w:val="0"/>
          <w:divBdr>
            <w:top w:val="none" w:sz="0" w:space="0" w:color="auto"/>
            <w:left w:val="none" w:sz="0" w:space="0" w:color="auto"/>
            <w:bottom w:val="none" w:sz="0" w:space="0" w:color="auto"/>
            <w:right w:val="none" w:sz="0" w:space="0" w:color="auto"/>
          </w:divBdr>
        </w:div>
        <w:div w:id="2013297519">
          <w:marLeft w:val="0"/>
          <w:marRight w:val="0"/>
          <w:marTop w:val="0"/>
          <w:marBottom w:val="0"/>
          <w:divBdr>
            <w:top w:val="none" w:sz="0" w:space="0" w:color="auto"/>
            <w:left w:val="none" w:sz="0" w:space="0" w:color="auto"/>
            <w:bottom w:val="none" w:sz="0" w:space="0" w:color="auto"/>
            <w:right w:val="none" w:sz="0" w:space="0" w:color="auto"/>
          </w:divBdr>
        </w:div>
        <w:div w:id="87309761">
          <w:marLeft w:val="0"/>
          <w:marRight w:val="0"/>
          <w:marTop w:val="0"/>
          <w:marBottom w:val="0"/>
          <w:divBdr>
            <w:top w:val="none" w:sz="0" w:space="0" w:color="auto"/>
            <w:left w:val="none" w:sz="0" w:space="0" w:color="auto"/>
            <w:bottom w:val="none" w:sz="0" w:space="0" w:color="auto"/>
            <w:right w:val="none" w:sz="0" w:space="0" w:color="auto"/>
          </w:divBdr>
        </w:div>
        <w:div w:id="1052847268">
          <w:marLeft w:val="0"/>
          <w:marRight w:val="0"/>
          <w:marTop w:val="0"/>
          <w:marBottom w:val="0"/>
          <w:divBdr>
            <w:top w:val="none" w:sz="0" w:space="0" w:color="auto"/>
            <w:left w:val="none" w:sz="0" w:space="0" w:color="auto"/>
            <w:bottom w:val="none" w:sz="0" w:space="0" w:color="auto"/>
            <w:right w:val="none" w:sz="0" w:space="0" w:color="auto"/>
          </w:divBdr>
        </w:div>
      </w:divsChild>
    </w:div>
    <w:div w:id="891817853">
      <w:bodyDiv w:val="1"/>
      <w:marLeft w:val="0"/>
      <w:marRight w:val="0"/>
      <w:marTop w:val="0"/>
      <w:marBottom w:val="0"/>
      <w:divBdr>
        <w:top w:val="none" w:sz="0" w:space="0" w:color="auto"/>
        <w:left w:val="none" w:sz="0" w:space="0" w:color="auto"/>
        <w:bottom w:val="none" w:sz="0" w:space="0" w:color="auto"/>
        <w:right w:val="none" w:sz="0" w:space="0" w:color="auto"/>
      </w:divBdr>
      <w:divsChild>
        <w:div w:id="312104135">
          <w:marLeft w:val="0"/>
          <w:marRight w:val="0"/>
          <w:marTop w:val="0"/>
          <w:marBottom w:val="0"/>
          <w:divBdr>
            <w:top w:val="none" w:sz="0" w:space="0" w:color="auto"/>
            <w:left w:val="none" w:sz="0" w:space="0" w:color="auto"/>
            <w:bottom w:val="none" w:sz="0" w:space="0" w:color="auto"/>
            <w:right w:val="none" w:sz="0" w:space="0" w:color="auto"/>
          </w:divBdr>
        </w:div>
        <w:div w:id="89397261">
          <w:marLeft w:val="0"/>
          <w:marRight w:val="0"/>
          <w:marTop w:val="0"/>
          <w:marBottom w:val="0"/>
          <w:divBdr>
            <w:top w:val="none" w:sz="0" w:space="0" w:color="auto"/>
            <w:left w:val="none" w:sz="0" w:space="0" w:color="auto"/>
            <w:bottom w:val="none" w:sz="0" w:space="0" w:color="auto"/>
            <w:right w:val="none" w:sz="0" w:space="0" w:color="auto"/>
          </w:divBdr>
        </w:div>
        <w:div w:id="980232687">
          <w:marLeft w:val="0"/>
          <w:marRight w:val="0"/>
          <w:marTop w:val="0"/>
          <w:marBottom w:val="0"/>
          <w:divBdr>
            <w:top w:val="none" w:sz="0" w:space="0" w:color="auto"/>
            <w:left w:val="none" w:sz="0" w:space="0" w:color="auto"/>
            <w:bottom w:val="none" w:sz="0" w:space="0" w:color="auto"/>
            <w:right w:val="none" w:sz="0" w:space="0" w:color="auto"/>
          </w:divBdr>
        </w:div>
        <w:div w:id="1267885793">
          <w:marLeft w:val="0"/>
          <w:marRight w:val="0"/>
          <w:marTop w:val="0"/>
          <w:marBottom w:val="0"/>
          <w:divBdr>
            <w:top w:val="none" w:sz="0" w:space="0" w:color="auto"/>
            <w:left w:val="none" w:sz="0" w:space="0" w:color="auto"/>
            <w:bottom w:val="none" w:sz="0" w:space="0" w:color="auto"/>
            <w:right w:val="none" w:sz="0" w:space="0" w:color="auto"/>
          </w:divBdr>
        </w:div>
        <w:div w:id="1813282676">
          <w:marLeft w:val="0"/>
          <w:marRight w:val="0"/>
          <w:marTop w:val="0"/>
          <w:marBottom w:val="0"/>
          <w:divBdr>
            <w:top w:val="none" w:sz="0" w:space="0" w:color="auto"/>
            <w:left w:val="none" w:sz="0" w:space="0" w:color="auto"/>
            <w:bottom w:val="none" w:sz="0" w:space="0" w:color="auto"/>
            <w:right w:val="none" w:sz="0" w:space="0" w:color="auto"/>
          </w:divBdr>
        </w:div>
        <w:div w:id="627323021">
          <w:marLeft w:val="0"/>
          <w:marRight w:val="0"/>
          <w:marTop w:val="0"/>
          <w:marBottom w:val="0"/>
          <w:divBdr>
            <w:top w:val="none" w:sz="0" w:space="0" w:color="auto"/>
            <w:left w:val="none" w:sz="0" w:space="0" w:color="auto"/>
            <w:bottom w:val="none" w:sz="0" w:space="0" w:color="auto"/>
            <w:right w:val="none" w:sz="0" w:space="0" w:color="auto"/>
          </w:divBdr>
        </w:div>
        <w:div w:id="585768684">
          <w:marLeft w:val="0"/>
          <w:marRight w:val="0"/>
          <w:marTop w:val="0"/>
          <w:marBottom w:val="0"/>
          <w:divBdr>
            <w:top w:val="none" w:sz="0" w:space="0" w:color="auto"/>
            <w:left w:val="none" w:sz="0" w:space="0" w:color="auto"/>
            <w:bottom w:val="none" w:sz="0" w:space="0" w:color="auto"/>
            <w:right w:val="none" w:sz="0" w:space="0" w:color="auto"/>
          </w:divBdr>
        </w:div>
        <w:div w:id="1174495241">
          <w:marLeft w:val="0"/>
          <w:marRight w:val="0"/>
          <w:marTop w:val="0"/>
          <w:marBottom w:val="0"/>
          <w:divBdr>
            <w:top w:val="none" w:sz="0" w:space="0" w:color="auto"/>
            <w:left w:val="none" w:sz="0" w:space="0" w:color="auto"/>
            <w:bottom w:val="none" w:sz="0" w:space="0" w:color="auto"/>
            <w:right w:val="none" w:sz="0" w:space="0" w:color="auto"/>
          </w:divBdr>
        </w:div>
        <w:div w:id="1584947404">
          <w:marLeft w:val="0"/>
          <w:marRight w:val="0"/>
          <w:marTop w:val="0"/>
          <w:marBottom w:val="0"/>
          <w:divBdr>
            <w:top w:val="none" w:sz="0" w:space="0" w:color="auto"/>
            <w:left w:val="none" w:sz="0" w:space="0" w:color="auto"/>
            <w:bottom w:val="none" w:sz="0" w:space="0" w:color="auto"/>
            <w:right w:val="none" w:sz="0" w:space="0" w:color="auto"/>
          </w:divBdr>
        </w:div>
        <w:div w:id="687609723">
          <w:marLeft w:val="0"/>
          <w:marRight w:val="0"/>
          <w:marTop w:val="0"/>
          <w:marBottom w:val="0"/>
          <w:divBdr>
            <w:top w:val="none" w:sz="0" w:space="0" w:color="auto"/>
            <w:left w:val="none" w:sz="0" w:space="0" w:color="auto"/>
            <w:bottom w:val="none" w:sz="0" w:space="0" w:color="auto"/>
            <w:right w:val="none" w:sz="0" w:space="0" w:color="auto"/>
          </w:divBdr>
        </w:div>
        <w:div w:id="1544488373">
          <w:marLeft w:val="0"/>
          <w:marRight w:val="0"/>
          <w:marTop w:val="0"/>
          <w:marBottom w:val="0"/>
          <w:divBdr>
            <w:top w:val="none" w:sz="0" w:space="0" w:color="auto"/>
            <w:left w:val="none" w:sz="0" w:space="0" w:color="auto"/>
            <w:bottom w:val="none" w:sz="0" w:space="0" w:color="auto"/>
            <w:right w:val="none" w:sz="0" w:space="0" w:color="auto"/>
          </w:divBdr>
        </w:div>
        <w:div w:id="2075006748">
          <w:marLeft w:val="0"/>
          <w:marRight w:val="0"/>
          <w:marTop w:val="0"/>
          <w:marBottom w:val="0"/>
          <w:divBdr>
            <w:top w:val="none" w:sz="0" w:space="0" w:color="auto"/>
            <w:left w:val="none" w:sz="0" w:space="0" w:color="auto"/>
            <w:bottom w:val="none" w:sz="0" w:space="0" w:color="auto"/>
            <w:right w:val="none" w:sz="0" w:space="0" w:color="auto"/>
          </w:divBdr>
        </w:div>
        <w:div w:id="703092834">
          <w:marLeft w:val="0"/>
          <w:marRight w:val="0"/>
          <w:marTop w:val="0"/>
          <w:marBottom w:val="0"/>
          <w:divBdr>
            <w:top w:val="none" w:sz="0" w:space="0" w:color="auto"/>
            <w:left w:val="none" w:sz="0" w:space="0" w:color="auto"/>
            <w:bottom w:val="none" w:sz="0" w:space="0" w:color="auto"/>
            <w:right w:val="none" w:sz="0" w:space="0" w:color="auto"/>
          </w:divBdr>
        </w:div>
        <w:div w:id="1476489905">
          <w:marLeft w:val="0"/>
          <w:marRight w:val="0"/>
          <w:marTop w:val="0"/>
          <w:marBottom w:val="0"/>
          <w:divBdr>
            <w:top w:val="none" w:sz="0" w:space="0" w:color="auto"/>
            <w:left w:val="none" w:sz="0" w:space="0" w:color="auto"/>
            <w:bottom w:val="none" w:sz="0" w:space="0" w:color="auto"/>
            <w:right w:val="none" w:sz="0" w:space="0" w:color="auto"/>
          </w:divBdr>
        </w:div>
        <w:div w:id="348415574">
          <w:marLeft w:val="0"/>
          <w:marRight w:val="0"/>
          <w:marTop w:val="0"/>
          <w:marBottom w:val="0"/>
          <w:divBdr>
            <w:top w:val="none" w:sz="0" w:space="0" w:color="auto"/>
            <w:left w:val="none" w:sz="0" w:space="0" w:color="auto"/>
            <w:bottom w:val="none" w:sz="0" w:space="0" w:color="auto"/>
            <w:right w:val="none" w:sz="0" w:space="0" w:color="auto"/>
          </w:divBdr>
        </w:div>
        <w:div w:id="470758689">
          <w:marLeft w:val="0"/>
          <w:marRight w:val="0"/>
          <w:marTop w:val="0"/>
          <w:marBottom w:val="0"/>
          <w:divBdr>
            <w:top w:val="none" w:sz="0" w:space="0" w:color="auto"/>
            <w:left w:val="none" w:sz="0" w:space="0" w:color="auto"/>
            <w:bottom w:val="none" w:sz="0" w:space="0" w:color="auto"/>
            <w:right w:val="none" w:sz="0" w:space="0" w:color="auto"/>
          </w:divBdr>
        </w:div>
        <w:div w:id="1163087366">
          <w:marLeft w:val="0"/>
          <w:marRight w:val="0"/>
          <w:marTop w:val="0"/>
          <w:marBottom w:val="0"/>
          <w:divBdr>
            <w:top w:val="none" w:sz="0" w:space="0" w:color="auto"/>
            <w:left w:val="none" w:sz="0" w:space="0" w:color="auto"/>
            <w:bottom w:val="none" w:sz="0" w:space="0" w:color="auto"/>
            <w:right w:val="none" w:sz="0" w:space="0" w:color="auto"/>
          </w:divBdr>
        </w:div>
        <w:div w:id="1586958197">
          <w:marLeft w:val="0"/>
          <w:marRight w:val="0"/>
          <w:marTop w:val="0"/>
          <w:marBottom w:val="0"/>
          <w:divBdr>
            <w:top w:val="none" w:sz="0" w:space="0" w:color="auto"/>
            <w:left w:val="none" w:sz="0" w:space="0" w:color="auto"/>
            <w:bottom w:val="none" w:sz="0" w:space="0" w:color="auto"/>
            <w:right w:val="none" w:sz="0" w:space="0" w:color="auto"/>
          </w:divBdr>
        </w:div>
        <w:div w:id="161743241">
          <w:marLeft w:val="0"/>
          <w:marRight w:val="0"/>
          <w:marTop w:val="0"/>
          <w:marBottom w:val="0"/>
          <w:divBdr>
            <w:top w:val="none" w:sz="0" w:space="0" w:color="auto"/>
            <w:left w:val="none" w:sz="0" w:space="0" w:color="auto"/>
            <w:bottom w:val="none" w:sz="0" w:space="0" w:color="auto"/>
            <w:right w:val="none" w:sz="0" w:space="0" w:color="auto"/>
          </w:divBdr>
        </w:div>
        <w:div w:id="1985308093">
          <w:marLeft w:val="0"/>
          <w:marRight w:val="0"/>
          <w:marTop w:val="0"/>
          <w:marBottom w:val="0"/>
          <w:divBdr>
            <w:top w:val="none" w:sz="0" w:space="0" w:color="auto"/>
            <w:left w:val="none" w:sz="0" w:space="0" w:color="auto"/>
            <w:bottom w:val="none" w:sz="0" w:space="0" w:color="auto"/>
            <w:right w:val="none" w:sz="0" w:space="0" w:color="auto"/>
          </w:divBdr>
        </w:div>
        <w:div w:id="695085763">
          <w:marLeft w:val="0"/>
          <w:marRight w:val="0"/>
          <w:marTop w:val="0"/>
          <w:marBottom w:val="0"/>
          <w:divBdr>
            <w:top w:val="none" w:sz="0" w:space="0" w:color="auto"/>
            <w:left w:val="none" w:sz="0" w:space="0" w:color="auto"/>
            <w:bottom w:val="none" w:sz="0" w:space="0" w:color="auto"/>
            <w:right w:val="none" w:sz="0" w:space="0" w:color="auto"/>
          </w:divBdr>
        </w:div>
        <w:div w:id="2114667616">
          <w:marLeft w:val="0"/>
          <w:marRight w:val="0"/>
          <w:marTop w:val="0"/>
          <w:marBottom w:val="0"/>
          <w:divBdr>
            <w:top w:val="none" w:sz="0" w:space="0" w:color="auto"/>
            <w:left w:val="none" w:sz="0" w:space="0" w:color="auto"/>
            <w:bottom w:val="none" w:sz="0" w:space="0" w:color="auto"/>
            <w:right w:val="none" w:sz="0" w:space="0" w:color="auto"/>
          </w:divBdr>
        </w:div>
        <w:div w:id="712122475">
          <w:marLeft w:val="0"/>
          <w:marRight w:val="0"/>
          <w:marTop w:val="0"/>
          <w:marBottom w:val="0"/>
          <w:divBdr>
            <w:top w:val="none" w:sz="0" w:space="0" w:color="auto"/>
            <w:left w:val="none" w:sz="0" w:space="0" w:color="auto"/>
            <w:bottom w:val="none" w:sz="0" w:space="0" w:color="auto"/>
            <w:right w:val="none" w:sz="0" w:space="0" w:color="auto"/>
          </w:divBdr>
        </w:div>
        <w:div w:id="706032696">
          <w:marLeft w:val="0"/>
          <w:marRight w:val="0"/>
          <w:marTop w:val="0"/>
          <w:marBottom w:val="0"/>
          <w:divBdr>
            <w:top w:val="none" w:sz="0" w:space="0" w:color="auto"/>
            <w:left w:val="none" w:sz="0" w:space="0" w:color="auto"/>
            <w:bottom w:val="none" w:sz="0" w:space="0" w:color="auto"/>
            <w:right w:val="none" w:sz="0" w:space="0" w:color="auto"/>
          </w:divBdr>
        </w:div>
        <w:div w:id="1727411853">
          <w:marLeft w:val="0"/>
          <w:marRight w:val="0"/>
          <w:marTop w:val="0"/>
          <w:marBottom w:val="0"/>
          <w:divBdr>
            <w:top w:val="none" w:sz="0" w:space="0" w:color="auto"/>
            <w:left w:val="none" w:sz="0" w:space="0" w:color="auto"/>
            <w:bottom w:val="none" w:sz="0" w:space="0" w:color="auto"/>
            <w:right w:val="none" w:sz="0" w:space="0" w:color="auto"/>
          </w:divBdr>
        </w:div>
        <w:div w:id="1265845118">
          <w:marLeft w:val="0"/>
          <w:marRight w:val="0"/>
          <w:marTop w:val="0"/>
          <w:marBottom w:val="0"/>
          <w:divBdr>
            <w:top w:val="none" w:sz="0" w:space="0" w:color="auto"/>
            <w:left w:val="none" w:sz="0" w:space="0" w:color="auto"/>
            <w:bottom w:val="none" w:sz="0" w:space="0" w:color="auto"/>
            <w:right w:val="none" w:sz="0" w:space="0" w:color="auto"/>
          </w:divBdr>
        </w:div>
        <w:div w:id="1702705569">
          <w:marLeft w:val="0"/>
          <w:marRight w:val="0"/>
          <w:marTop w:val="0"/>
          <w:marBottom w:val="0"/>
          <w:divBdr>
            <w:top w:val="none" w:sz="0" w:space="0" w:color="auto"/>
            <w:left w:val="none" w:sz="0" w:space="0" w:color="auto"/>
            <w:bottom w:val="none" w:sz="0" w:space="0" w:color="auto"/>
            <w:right w:val="none" w:sz="0" w:space="0" w:color="auto"/>
          </w:divBdr>
        </w:div>
        <w:div w:id="1826891289">
          <w:marLeft w:val="0"/>
          <w:marRight w:val="0"/>
          <w:marTop w:val="0"/>
          <w:marBottom w:val="0"/>
          <w:divBdr>
            <w:top w:val="none" w:sz="0" w:space="0" w:color="auto"/>
            <w:left w:val="none" w:sz="0" w:space="0" w:color="auto"/>
            <w:bottom w:val="none" w:sz="0" w:space="0" w:color="auto"/>
            <w:right w:val="none" w:sz="0" w:space="0" w:color="auto"/>
          </w:divBdr>
        </w:div>
        <w:div w:id="231233050">
          <w:marLeft w:val="0"/>
          <w:marRight w:val="0"/>
          <w:marTop w:val="0"/>
          <w:marBottom w:val="0"/>
          <w:divBdr>
            <w:top w:val="none" w:sz="0" w:space="0" w:color="auto"/>
            <w:left w:val="none" w:sz="0" w:space="0" w:color="auto"/>
            <w:bottom w:val="none" w:sz="0" w:space="0" w:color="auto"/>
            <w:right w:val="none" w:sz="0" w:space="0" w:color="auto"/>
          </w:divBdr>
        </w:div>
        <w:div w:id="890575445">
          <w:marLeft w:val="0"/>
          <w:marRight w:val="0"/>
          <w:marTop w:val="0"/>
          <w:marBottom w:val="0"/>
          <w:divBdr>
            <w:top w:val="none" w:sz="0" w:space="0" w:color="auto"/>
            <w:left w:val="none" w:sz="0" w:space="0" w:color="auto"/>
            <w:bottom w:val="none" w:sz="0" w:space="0" w:color="auto"/>
            <w:right w:val="none" w:sz="0" w:space="0" w:color="auto"/>
          </w:divBdr>
        </w:div>
        <w:div w:id="1177504211">
          <w:marLeft w:val="0"/>
          <w:marRight w:val="0"/>
          <w:marTop w:val="0"/>
          <w:marBottom w:val="0"/>
          <w:divBdr>
            <w:top w:val="none" w:sz="0" w:space="0" w:color="auto"/>
            <w:left w:val="none" w:sz="0" w:space="0" w:color="auto"/>
            <w:bottom w:val="none" w:sz="0" w:space="0" w:color="auto"/>
            <w:right w:val="none" w:sz="0" w:space="0" w:color="auto"/>
          </w:divBdr>
        </w:div>
        <w:div w:id="1004624150">
          <w:marLeft w:val="0"/>
          <w:marRight w:val="0"/>
          <w:marTop w:val="0"/>
          <w:marBottom w:val="0"/>
          <w:divBdr>
            <w:top w:val="none" w:sz="0" w:space="0" w:color="auto"/>
            <w:left w:val="none" w:sz="0" w:space="0" w:color="auto"/>
            <w:bottom w:val="none" w:sz="0" w:space="0" w:color="auto"/>
            <w:right w:val="none" w:sz="0" w:space="0" w:color="auto"/>
          </w:divBdr>
        </w:div>
        <w:div w:id="820273696">
          <w:marLeft w:val="0"/>
          <w:marRight w:val="0"/>
          <w:marTop w:val="0"/>
          <w:marBottom w:val="0"/>
          <w:divBdr>
            <w:top w:val="none" w:sz="0" w:space="0" w:color="auto"/>
            <w:left w:val="none" w:sz="0" w:space="0" w:color="auto"/>
            <w:bottom w:val="none" w:sz="0" w:space="0" w:color="auto"/>
            <w:right w:val="none" w:sz="0" w:space="0" w:color="auto"/>
          </w:divBdr>
        </w:div>
        <w:div w:id="229385781">
          <w:marLeft w:val="0"/>
          <w:marRight w:val="0"/>
          <w:marTop w:val="0"/>
          <w:marBottom w:val="0"/>
          <w:divBdr>
            <w:top w:val="none" w:sz="0" w:space="0" w:color="auto"/>
            <w:left w:val="none" w:sz="0" w:space="0" w:color="auto"/>
            <w:bottom w:val="none" w:sz="0" w:space="0" w:color="auto"/>
            <w:right w:val="none" w:sz="0" w:space="0" w:color="auto"/>
          </w:divBdr>
        </w:div>
        <w:div w:id="1161963872">
          <w:marLeft w:val="0"/>
          <w:marRight w:val="0"/>
          <w:marTop w:val="0"/>
          <w:marBottom w:val="0"/>
          <w:divBdr>
            <w:top w:val="none" w:sz="0" w:space="0" w:color="auto"/>
            <w:left w:val="none" w:sz="0" w:space="0" w:color="auto"/>
            <w:bottom w:val="none" w:sz="0" w:space="0" w:color="auto"/>
            <w:right w:val="none" w:sz="0" w:space="0" w:color="auto"/>
          </w:divBdr>
        </w:div>
        <w:div w:id="1424916120">
          <w:marLeft w:val="0"/>
          <w:marRight w:val="0"/>
          <w:marTop w:val="0"/>
          <w:marBottom w:val="0"/>
          <w:divBdr>
            <w:top w:val="none" w:sz="0" w:space="0" w:color="auto"/>
            <w:left w:val="none" w:sz="0" w:space="0" w:color="auto"/>
            <w:bottom w:val="none" w:sz="0" w:space="0" w:color="auto"/>
            <w:right w:val="none" w:sz="0" w:space="0" w:color="auto"/>
          </w:divBdr>
        </w:div>
        <w:div w:id="1136290958">
          <w:marLeft w:val="0"/>
          <w:marRight w:val="0"/>
          <w:marTop w:val="0"/>
          <w:marBottom w:val="0"/>
          <w:divBdr>
            <w:top w:val="none" w:sz="0" w:space="0" w:color="auto"/>
            <w:left w:val="none" w:sz="0" w:space="0" w:color="auto"/>
            <w:bottom w:val="none" w:sz="0" w:space="0" w:color="auto"/>
            <w:right w:val="none" w:sz="0" w:space="0" w:color="auto"/>
          </w:divBdr>
        </w:div>
        <w:div w:id="758717014">
          <w:marLeft w:val="0"/>
          <w:marRight w:val="0"/>
          <w:marTop w:val="0"/>
          <w:marBottom w:val="0"/>
          <w:divBdr>
            <w:top w:val="none" w:sz="0" w:space="0" w:color="auto"/>
            <w:left w:val="none" w:sz="0" w:space="0" w:color="auto"/>
            <w:bottom w:val="none" w:sz="0" w:space="0" w:color="auto"/>
            <w:right w:val="none" w:sz="0" w:space="0" w:color="auto"/>
          </w:divBdr>
        </w:div>
        <w:div w:id="1646231463">
          <w:marLeft w:val="0"/>
          <w:marRight w:val="0"/>
          <w:marTop w:val="0"/>
          <w:marBottom w:val="0"/>
          <w:divBdr>
            <w:top w:val="none" w:sz="0" w:space="0" w:color="auto"/>
            <w:left w:val="none" w:sz="0" w:space="0" w:color="auto"/>
            <w:bottom w:val="none" w:sz="0" w:space="0" w:color="auto"/>
            <w:right w:val="none" w:sz="0" w:space="0" w:color="auto"/>
          </w:divBdr>
        </w:div>
        <w:div w:id="1615482537">
          <w:marLeft w:val="0"/>
          <w:marRight w:val="0"/>
          <w:marTop w:val="0"/>
          <w:marBottom w:val="0"/>
          <w:divBdr>
            <w:top w:val="none" w:sz="0" w:space="0" w:color="auto"/>
            <w:left w:val="none" w:sz="0" w:space="0" w:color="auto"/>
            <w:bottom w:val="none" w:sz="0" w:space="0" w:color="auto"/>
            <w:right w:val="none" w:sz="0" w:space="0" w:color="auto"/>
          </w:divBdr>
        </w:div>
        <w:div w:id="1425495170">
          <w:marLeft w:val="0"/>
          <w:marRight w:val="0"/>
          <w:marTop w:val="0"/>
          <w:marBottom w:val="0"/>
          <w:divBdr>
            <w:top w:val="none" w:sz="0" w:space="0" w:color="auto"/>
            <w:left w:val="none" w:sz="0" w:space="0" w:color="auto"/>
            <w:bottom w:val="none" w:sz="0" w:space="0" w:color="auto"/>
            <w:right w:val="none" w:sz="0" w:space="0" w:color="auto"/>
          </w:divBdr>
        </w:div>
        <w:div w:id="773138586">
          <w:marLeft w:val="0"/>
          <w:marRight w:val="0"/>
          <w:marTop w:val="0"/>
          <w:marBottom w:val="0"/>
          <w:divBdr>
            <w:top w:val="none" w:sz="0" w:space="0" w:color="auto"/>
            <w:left w:val="none" w:sz="0" w:space="0" w:color="auto"/>
            <w:bottom w:val="none" w:sz="0" w:space="0" w:color="auto"/>
            <w:right w:val="none" w:sz="0" w:space="0" w:color="auto"/>
          </w:divBdr>
        </w:div>
        <w:div w:id="726731338">
          <w:marLeft w:val="0"/>
          <w:marRight w:val="0"/>
          <w:marTop w:val="0"/>
          <w:marBottom w:val="0"/>
          <w:divBdr>
            <w:top w:val="none" w:sz="0" w:space="0" w:color="auto"/>
            <w:left w:val="none" w:sz="0" w:space="0" w:color="auto"/>
            <w:bottom w:val="none" w:sz="0" w:space="0" w:color="auto"/>
            <w:right w:val="none" w:sz="0" w:space="0" w:color="auto"/>
          </w:divBdr>
        </w:div>
      </w:divsChild>
    </w:div>
    <w:div w:id="894269243">
      <w:bodyDiv w:val="1"/>
      <w:marLeft w:val="0"/>
      <w:marRight w:val="0"/>
      <w:marTop w:val="0"/>
      <w:marBottom w:val="0"/>
      <w:divBdr>
        <w:top w:val="none" w:sz="0" w:space="0" w:color="auto"/>
        <w:left w:val="none" w:sz="0" w:space="0" w:color="auto"/>
        <w:bottom w:val="none" w:sz="0" w:space="0" w:color="auto"/>
        <w:right w:val="none" w:sz="0" w:space="0" w:color="auto"/>
      </w:divBdr>
      <w:divsChild>
        <w:div w:id="246379520">
          <w:marLeft w:val="0"/>
          <w:marRight w:val="0"/>
          <w:marTop w:val="0"/>
          <w:marBottom w:val="0"/>
          <w:divBdr>
            <w:top w:val="none" w:sz="0" w:space="0" w:color="auto"/>
            <w:left w:val="none" w:sz="0" w:space="0" w:color="auto"/>
            <w:bottom w:val="none" w:sz="0" w:space="0" w:color="auto"/>
            <w:right w:val="none" w:sz="0" w:space="0" w:color="auto"/>
          </w:divBdr>
        </w:div>
        <w:div w:id="1229919233">
          <w:marLeft w:val="0"/>
          <w:marRight w:val="0"/>
          <w:marTop w:val="0"/>
          <w:marBottom w:val="0"/>
          <w:divBdr>
            <w:top w:val="none" w:sz="0" w:space="0" w:color="auto"/>
            <w:left w:val="none" w:sz="0" w:space="0" w:color="auto"/>
            <w:bottom w:val="none" w:sz="0" w:space="0" w:color="auto"/>
            <w:right w:val="none" w:sz="0" w:space="0" w:color="auto"/>
          </w:divBdr>
        </w:div>
        <w:div w:id="1889489260">
          <w:marLeft w:val="0"/>
          <w:marRight w:val="0"/>
          <w:marTop w:val="0"/>
          <w:marBottom w:val="0"/>
          <w:divBdr>
            <w:top w:val="none" w:sz="0" w:space="0" w:color="auto"/>
            <w:left w:val="none" w:sz="0" w:space="0" w:color="auto"/>
            <w:bottom w:val="none" w:sz="0" w:space="0" w:color="auto"/>
            <w:right w:val="none" w:sz="0" w:space="0" w:color="auto"/>
          </w:divBdr>
        </w:div>
        <w:div w:id="1045907804">
          <w:marLeft w:val="0"/>
          <w:marRight w:val="0"/>
          <w:marTop w:val="0"/>
          <w:marBottom w:val="0"/>
          <w:divBdr>
            <w:top w:val="none" w:sz="0" w:space="0" w:color="auto"/>
            <w:left w:val="none" w:sz="0" w:space="0" w:color="auto"/>
            <w:bottom w:val="none" w:sz="0" w:space="0" w:color="auto"/>
            <w:right w:val="none" w:sz="0" w:space="0" w:color="auto"/>
          </w:divBdr>
        </w:div>
        <w:div w:id="1823505121">
          <w:marLeft w:val="0"/>
          <w:marRight w:val="0"/>
          <w:marTop w:val="0"/>
          <w:marBottom w:val="0"/>
          <w:divBdr>
            <w:top w:val="none" w:sz="0" w:space="0" w:color="auto"/>
            <w:left w:val="none" w:sz="0" w:space="0" w:color="auto"/>
            <w:bottom w:val="none" w:sz="0" w:space="0" w:color="auto"/>
            <w:right w:val="none" w:sz="0" w:space="0" w:color="auto"/>
          </w:divBdr>
        </w:div>
        <w:div w:id="1141189875">
          <w:marLeft w:val="0"/>
          <w:marRight w:val="0"/>
          <w:marTop w:val="0"/>
          <w:marBottom w:val="0"/>
          <w:divBdr>
            <w:top w:val="none" w:sz="0" w:space="0" w:color="auto"/>
            <w:left w:val="none" w:sz="0" w:space="0" w:color="auto"/>
            <w:bottom w:val="none" w:sz="0" w:space="0" w:color="auto"/>
            <w:right w:val="none" w:sz="0" w:space="0" w:color="auto"/>
          </w:divBdr>
        </w:div>
        <w:div w:id="1801074791">
          <w:marLeft w:val="0"/>
          <w:marRight w:val="0"/>
          <w:marTop w:val="0"/>
          <w:marBottom w:val="0"/>
          <w:divBdr>
            <w:top w:val="none" w:sz="0" w:space="0" w:color="auto"/>
            <w:left w:val="none" w:sz="0" w:space="0" w:color="auto"/>
            <w:bottom w:val="none" w:sz="0" w:space="0" w:color="auto"/>
            <w:right w:val="none" w:sz="0" w:space="0" w:color="auto"/>
          </w:divBdr>
        </w:div>
        <w:div w:id="1480537489">
          <w:marLeft w:val="0"/>
          <w:marRight w:val="0"/>
          <w:marTop w:val="0"/>
          <w:marBottom w:val="0"/>
          <w:divBdr>
            <w:top w:val="none" w:sz="0" w:space="0" w:color="auto"/>
            <w:left w:val="none" w:sz="0" w:space="0" w:color="auto"/>
            <w:bottom w:val="none" w:sz="0" w:space="0" w:color="auto"/>
            <w:right w:val="none" w:sz="0" w:space="0" w:color="auto"/>
          </w:divBdr>
        </w:div>
        <w:div w:id="97990261">
          <w:marLeft w:val="0"/>
          <w:marRight w:val="0"/>
          <w:marTop w:val="0"/>
          <w:marBottom w:val="0"/>
          <w:divBdr>
            <w:top w:val="none" w:sz="0" w:space="0" w:color="auto"/>
            <w:left w:val="none" w:sz="0" w:space="0" w:color="auto"/>
            <w:bottom w:val="none" w:sz="0" w:space="0" w:color="auto"/>
            <w:right w:val="none" w:sz="0" w:space="0" w:color="auto"/>
          </w:divBdr>
        </w:div>
        <w:div w:id="1271745441">
          <w:marLeft w:val="0"/>
          <w:marRight w:val="0"/>
          <w:marTop w:val="0"/>
          <w:marBottom w:val="0"/>
          <w:divBdr>
            <w:top w:val="none" w:sz="0" w:space="0" w:color="auto"/>
            <w:left w:val="none" w:sz="0" w:space="0" w:color="auto"/>
            <w:bottom w:val="none" w:sz="0" w:space="0" w:color="auto"/>
            <w:right w:val="none" w:sz="0" w:space="0" w:color="auto"/>
          </w:divBdr>
        </w:div>
        <w:div w:id="235212548">
          <w:marLeft w:val="0"/>
          <w:marRight w:val="0"/>
          <w:marTop w:val="0"/>
          <w:marBottom w:val="0"/>
          <w:divBdr>
            <w:top w:val="none" w:sz="0" w:space="0" w:color="auto"/>
            <w:left w:val="none" w:sz="0" w:space="0" w:color="auto"/>
            <w:bottom w:val="none" w:sz="0" w:space="0" w:color="auto"/>
            <w:right w:val="none" w:sz="0" w:space="0" w:color="auto"/>
          </w:divBdr>
        </w:div>
        <w:div w:id="159395682">
          <w:marLeft w:val="0"/>
          <w:marRight w:val="0"/>
          <w:marTop w:val="0"/>
          <w:marBottom w:val="0"/>
          <w:divBdr>
            <w:top w:val="none" w:sz="0" w:space="0" w:color="auto"/>
            <w:left w:val="none" w:sz="0" w:space="0" w:color="auto"/>
            <w:bottom w:val="none" w:sz="0" w:space="0" w:color="auto"/>
            <w:right w:val="none" w:sz="0" w:space="0" w:color="auto"/>
          </w:divBdr>
        </w:div>
        <w:div w:id="1414007924">
          <w:marLeft w:val="0"/>
          <w:marRight w:val="0"/>
          <w:marTop w:val="0"/>
          <w:marBottom w:val="0"/>
          <w:divBdr>
            <w:top w:val="none" w:sz="0" w:space="0" w:color="auto"/>
            <w:left w:val="none" w:sz="0" w:space="0" w:color="auto"/>
            <w:bottom w:val="none" w:sz="0" w:space="0" w:color="auto"/>
            <w:right w:val="none" w:sz="0" w:space="0" w:color="auto"/>
          </w:divBdr>
        </w:div>
        <w:div w:id="1296792616">
          <w:marLeft w:val="0"/>
          <w:marRight w:val="0"/>
          <w:marTop w:val="0"/>
          <w:marBottom w:val="0"/>
          <w:divBdr>
            <w:top w:val="none" w:sz="0" w:space="0" w:color="auto"/>
            <w:left w:val="none" w:sz="0" w:space="0" w:color="auto"/>
            <w:bottom w:val="none" w:sz="0" w:space="0" w:color="auto"/>
            <w:right w:val="none" w:sz="0" w:space="0" w:color="auto"/>
          </w:divBdr>
        </w:div>
        <w:div w:id="1155800743">
          <w:marLeft w:val="0"/>
          <w:marRight w:val="0"/>
          <w:marTop w:val="0"/>
          <w:marBottom w:val="0"/>
          <w:divBdr>
            <w:top w:val="none" w:sz="0" w:space="0" w:color="auto"/>
            <w:left w:val="none" w:sz="0" w:space="0" w:color="auto"/>
            <w:bottom w:val="none" w:sz="0" w:space="0" w:color="auto"/>
            <w:right w:val="none" w:sz="0" w:space="0" w:color="auto"/>
          </w:divBdr>
        </w:div>
        <w:div w:id="2023511992">
          <w:marLeft w:val="0"/>
          <w:marRight w:val="0"/>
          <w:marTop w:val="0"/>
          <w:marBottom w:val="0"/>
          <w:divBdr>
            <w:top w:val="none" w:sz="0" w:space="0" w:color="auto"/>
            <w:left w:val="none" w:sz="0" w:space="0" w:color="auto"/>
            <w:bottom w:val="none" w:sz="0" w:space="0" w:color="auto"/>
            <w:right w:val="none" w:sz="0" w:space="0" w:color="auto"/>
          </w:divBdr>
        </w:div>
        <w:div w:id="1434325854">
          <w:marLeft w:val="0"/>
          <w:marRight w:val="0"/>
          <w:marTop w:val="0"/>
          <w:marBottom w:val="0"/>
          <w:divBdr>
            <w:top w:val="none" w:sz="0" w:space="0" w:color="auto"/>
            <w:left w:val="none" w:sz="0" w:space="0" w:color="auto"/>
            <w:bottom w:val="none" w:sz="0" w:space="0" w:color="auto"/>
            <w:right w:val="none" w:sz="0" w:space="0" w:color="auto"/>
          </w:divBdr>
        </w:div>
        <w:div w:id="482551996">
          <w:marLeft w:val="0"/>
          <w:marRight w:val="0"/>
          <w:marTop w:val="0"/>
          <w:marBottom w:val="0"/>
          <w:divBdr>
            <w:top w:val="none" w:sz="0" w:space="0" w:color="auto"/>
            <w:left w:val="none" w:sz="0" w:space="0" w:color="auto"/>
            <w:bottom w:val="none" w:sz="0" w:space="0" w:color="auto"/>
            <w:right w:val="none" w:sz="0" w:space="0" w:color="auto"/>
          </w:divBdr>
        </w:div>
        <w:div w:id="1210655632">
          <w:marLeft w:val="0"/>
          <w:marRight w:val="0"/>
          <w:marTop w:val="0"/>
          <w:marBottom w:val="0"/>
          <w:divBdr>
            <w:top w:val="none" w:sz="0" w:space="0" w:color="auto"/>
            <w:left w:val="none" w:sz="0" w:space="0" w:color="auto"/>
            <w:bottom w:val="none" w:sz="0" w:space="0" w:color="auto"/>
            <w:right w:val="none" w:sz="0" w:space="0" w:color="auto"/>
          </w:divBdr>
        </w:div>
        <w:div w:id="1403328113">
          <w:marLeft w:val="0"/>
          <w:marRight w:val="0"/>
          <w:marTop w:val="0"/>
          <w:marBottom w:val="0"/>
          <w:divBdr>
            <w:top w:val="none" w:sz="0" w:space="0" w:color="auto"/>
            <w:left w:val="none" w:sz="0" w:space="0" w:color="auto"/>
            <w:bottom w:val="none" w:sz="0" w:space="0" w:color="auto"/>
            <w:right w:val="none" w:sz="0" w:space="0" w:color="auto"/>
          </w:divBdr>
        </w:div>
        <w:div w:id="66728165">
          <w:marLeft w:val="0"/>
          <w:marRight w:val="0"/>
          <w:marTop w:val="0"/>
          <w:marBottom w:val="0"/>
          <w:divBdr>
            <w:top w:val="none" w:sz="0" w:space="0" w:color="auto"/>
            <w:left w:val="none" w:sz="0" w:space="0" w:color="auto"/>
            <w:bottom w:val="none" w:sz="0" w:space="0" w:color="auto"/>
            <w:right w:val="none" w:sz="0" w:space="0" w:color="auto"/>
          </w:divBdr>
        </w:div>
        <w:div w:id="1645963355">
          <w:marLeft w:val="0"/>
          <w:marRight w:val="0"/>
          <w:marTop w:val="0"/>
          <w:marBottom w:val="0"/>
          <w:divBdr>
            <w:top w:val="none" w:sz="0" w:space="0" w:color="auto"/>
            <w:left w:val="none" w:sz="0" w:space="0" w:color="auto"/>
            <w:bottom w:val="none" w:sz="0" w:space="0" w:color="auto"/>
            <w:right w:val="none" w:sz="0" w:space="0" w:color="auto"/>
          </w:divBdr>
        </w:div>
        <w:div w:id="177739610">
          <w:marLeft w:val="0"/>
          <w:marRight w:val="0"/>
          <w:marTop w:val="0"/>
          <w:marBottom w:val="0"/>
          <w:divBdr>
            <w:top w:val="none" w:sz="0" w:space="0" w:color="auto"/>
            <w:left w:val="none" w:sz="0" w:space="0" w:color="auto"/>
            <w:bottom w:val="none" w:sz="0" w:space="0" w:color="auto"/>
            <w:right w:val="none" w:sz="0" w:space="0" w:color="auto"/>
          </w:divBdr>
        </w:div>
        <w:div w:id="1964770230">
          <w:marLeft w:val="0"/>
          <w:marRight w:val="0"/>
          <w:marTop w:val="0"/>
          <w:marBottom w:val="0"/>
          <w:divBdr>
            <w:top w:val="none" w:sz="0" w:space="0" w:color="auto"/>
            <w:left w:val="none" w:sz="0" w:space="0" w:color="auto"/>
            <w:bottom w:val="none" w:sz="0" w:space="0" w:color="auto"/>
            <w:right w:val="none" w:sz="0" w:space="0" w:color="auto"/>
          </w:divBdr>
        </w:div>
        <w:div w:id="1680891188">
          <w:marLeft w:val="0"/>
          <w:marRight w:val="0"/>
          <w:marTop w:val="0"/>
          <w:marBottom w:val="0"/>
          <w:divBdr>
            <w:top w:val="none" w:sz="0" w:space="0" w:color="auto"/>
            <w:left w:val="none" w:sz="0" w:space="0" w:color="auto"/>
            <w:bottom w:val="none" w:sz="0" w:space="0" w:color="auto"/>
            <w:right w:val="none" w:sz="0" w:space="0" w:color="auto"/>
          </w:divBdr>
        </w:div>
        <w:div w:id="1171874614">
          <w:marLeft w:val="0"/>
          <w:marRight w:val="0"/>
          <w:marTop w:val="0"/>
          <w:marBottom w:val="0"/>
          <w:divBdr>
            <w:top w:val="none" w:sz="0" w:space="0" w:color="auto"/>
            <w:left w:val="none" w:sz="0" w:space="0" w:color="auto"/>
            <w:bottom w:val="none" w:sz="0" w:space="0" w:color="auto"/>
            <w:right w:val="none" w:sz="0" w:space="0" w:color="auto"/>
          </w:divBdr>
        </w:div>
        <w:div w:id="771097624">
          <w:marLeft w:val="0"/>
          <w:marRight w:val="0"/>
          <w:marTop w:val="0"/>
          <w:marBottom w:val="0"/>
          <w:divBdr>
            <w:top w:val="none" w:sz="0" w:space="0" w:color="auto"/>
            <w:left w:val="none" w:sz="0" w:space="0" w:color="auto"/>
            <w:bottom w:val="none" w:sz="0" w:space="0" w:color="auto"/>
            <w:right w:val="none" w:sz="0" w:space="0" w:color="auto"/>
          </w:divBdr>
        </w:div>
        <w:div w:id="161438320">
          <w:marLeft w:val="0"/>
          <w:marRight w:val="0"/>
          <w:marTop w:val="0"/>
          <w:marBottom w:val="0"/>
          <w:divBdr>
            <w:top w:val="none" w:sz="0" w:space="0" w:color="auto"/>
            <w:left w:val="none" w:sz="0" w:space="0" w:color="auto"/>
            <w:bottom w:val="none" w:sz="0" w:space="0" w:color="auto"/>
            <w:right w:val="none" w:sz="0" w:space="0" w:color="auto"/>
          </w:divBdr>
        </w:div>
        <w:div w:id="755250621">
          <w:marLeft w:val="0"/>
          <w:marRight w:val="0"/>
          <w:marTop w:val="0"/>
          <w:marBottom w:val="0"/>
          <w:divBdr>
            <w:top w:val="none" w:sz="0" w:space="0" w:color="auto"/>
            <w:left w:val="none" w:sz="0" w:space="0" w:color="auto"/>
            <w:bottom w:val="none" w:sz="0" w:space="0" w:color="auto"/>
            <w:right w:val="none" w:sz="0" w:space="0" w:color="auto"/>
          </w:divBdr>
        </w:div>
        <w:div w:id="684943385">
          <w:marLeft w:val="0"/>
          <w:marRight w:val="0"/>
          <w:marTop w:val="0"/>
          <w:marBottom w:val="0"/>
          <w:divBdr>
            <w:top w:val="none" w:sz="0" w:space="0" w:color="auto"/>
            <w:left w:val="none" w:sz="0" w:space="0" w:color="auto"/>
            <w:bottom w:val="none" w:sz="0" w:space="0" w:color="auto"/>
            <w:right w:val="none" w:sz="0" w:space="0" w:color="auto"/>
          </w:divBdr>
        </w:div>
        <w:div w:id="547181875">
          <w:marLeft w:val="0"/>
          <w:marRight w:val="0"/>
          <w:marTop w:val="0"/>
          <w:marBottom w:val="0"/>
          <w:divBdr>
            <w:top w:val="none" w:sz="0" w:space="0" w:color="auto"/>
            <w:left w:val="none" w:sz="0" w:space="0" w:color="auto"/>
            <w:bottom w:val="none" w:sz="0" w:space="0" w:color="auto"/>
            <w:right w:val="none" w:sz="0" w:space="0" w:color="auto"/>
          </w:divBdr>
        </w:div>
        <w:div w:id="491916810">
          <w:marLeft w:val="0"/>
          <w:marRight w:val="0"/>
          <w:marTop w:val="0"/>
          <w:marBottom w:val="0"/>
          <w:divBdr>
            <w:top w:val="none" w:sz="0" w:space="0" w:color="auto"/>
            <w:left w:val="none" w:sz="0" w:space="0" w:color="auto"/>
            <w:bottom w:val="none" w:sz="0" w:space="0" w:color="auto"/>
            <w:right w:val="none" w:sz="0" w:space="0" w:color="auto"/>
          </w:divBdr>
        </w:div>
        <w:div w:id="266085891">
          <w:marLeft w:val="0"/>
          <w:marRight w:val="0"/>
          <w:marTop w:val="0"/>
          <w:marBottom w:val="0"/>
          <w:divBdr>
            <w:top w:val="none" w:sz="0" w:space="0" w:color="auto"/>
            <w:left w:val="none" w:sz="0" w:space="0" w:color="auto"/>
            <w:bottom w:val="none" w:sz="0" w:space="0" w:color="auto"/>
            <w:right w:val="none" w:sz="0" w:space="0" w:color="auto"/>
          </w:divBdr>
        </w:div>
        <w:div w:id="1520118667">
          <w:marLeft w:val="0"/>
          <w:marRight w:val="0"/>
          <w:marTop w:val="0"/>
          <w:marBottom w:val="0"/>
          <w:divBdr>
            <w:top w:val="none" w:sz="0" w:space="0" w:color="auto"/>
            <w:left w:val="none" w:sz="0" w:space="0" w:color="auto"/>
            <w:bottom w:val="none" w:sz="0" w:space="0" w:color="auto"/>
            <w:right w:val="none" w:sz="0" w:space="0" w:color="auto"/>
          </w:divBdr>
        </w:div>
        <w:div w:id="437798238">
          <w:marLeft w:val="0"/>
          <w:marRight w:val="0"/>
          <w:marTop w:val="0"/>
          <w:marBottom w:val="0"/>
          <w:divBdr>
            <w:top w:val="none" w:sz="0" w:space="0" w:color="auto"/>
            <w:left w:val="none" w:sz="0" w:space="0" w:color="auto"/>
            <w:bottom w:val="none" w:sz="0" w:space="0" w:color="auto"/>
            <w:right w:val="none" w:sz="0" w:space="0" w:color="auto"/>
          </w:divBdr>
        </w:div>
        <w:div w:id="1045712394">
          <w:marLeft w:val="0"/>
          <w:marRight w:val="0"/>
          <w:marTop w:val="0"/>
          <w:marBottom w:val="0"/>
          <w:divBdr>
            <w:top w:val="none" w:sz="0" w:space="0" w:color="auto"/>
            <w:left w:val="none" w:sz="0" w:space="0" w:color="auto"/>
            <w:bottom w:val="none" w:sz="0" w:space="0" w:color="auto"/>
            <w:right w:val="none" w:sz="0" w:space="0" w:color="auto"/>
          </w:divBdr>
        </w:div>
        <w:div w:id="105463291">
          <w:marLeft w:val="0"/>
          <w:marRight w:val="0"/>
          <w:marTop w:val="0"/>
          <w:marBottom w:val="0"/>
          <w:divBdr>
            <w:top w:val="none" w:sz="0" w:space="0" w:color="auto"/>
            <w:left w:val="none" w:sz="0" w:space="0" w:color="auto"/>
            <w:bottom w:val="none" w:sz="0" w:space="0" w:color="auto"/>
            <w:right w:val="none" w:sz="0" w:space="0" w:color="auto"/>
          </w:divBdr>
        </w:div>
        <w:div w:id="1573615084">
          <w:marLeft w:val="0"/>
          <w:marRight w:val="0"/>
          <w:marTop w:val="0"/>
          <w:marBottom w:val="0"/>
          <w:divBdr>
            <w:top w:val="none" w:sz="0" w:space="0" w:color="auto"/>
            <w:left w:val="none" w:sz="0" w:space="0" w:color="auto"/>
            <w:bottom w:val="none" w:sz="0" w:space="0" w:color="auto"/>
            <w:right w:val="none" w:sz="0" w:space="0" w:color="auto"/>
          </w:divBdr>
        </w:div>
        <w:div w:id="217132540">
          <w:marLeft w:val="0"/>
          <w:marRight w:val="0"/>
          <w:marTop w:val="0"/>
          <w:marBottom w:val="0"/>
          <w:divBdr>
            <w:top w:val="none" w:sz="0" w:space="0" w:color="auto"/>
            <w:left w:val="none" w:sz="0" w:space="0" w:color="auto"/>
            <w:bottom w:val="none" w:sz="0" w:space="0" w:color="auto"/>
            <w:right w:val="none" w:sz="0" w:space="0" w:color="auto"/>
          </w:divBdr>
        </w:div>
      </w:divsChild>
    </w:div>
    <w:div w:id="904755782">
      <w:bodyDiv w:val="1"/>
      <w:marLeft w:val="0"/>
      <w:marRight w:val="0"/>
      <w:marTop w:val="0"/>
      <w:marBottom w:val="0"/>
      <w:divBdr>
        <w:top w:val="none" w:sz="0" w:space="0" w:color="auto"/>
        <w:left w:val="none" w:sz="0" w:space="0" w:color="auto"/>
        <w:bottom w:val="none" w:sz="0" w:space="0" w:color="auto"/>
        <w:right w:val="none" w:sz="0" w:space="0" w:color="auto"/>
      </w:divBdr>
      <w:divsChild>
        <w:div w:id="1944267132">
          <w:marLeft w:val="0"/>
          <w:marRight w:val="0"/>
          <w:marTop w:val="0"/>
          <w:marBottom w:val="0"/>
          <w:divBdr>
            <w:top w:val="none" w:sz="0" w:space="0" w:color="auto"/>
            <w:left w:val="none" w:sz="0" w:space="0" w:color="auto"/>
            <w:bottom w:val="none" w:sz="0" w:space="0" w:color="auto"/>
            <w:right w:val="none" w:sz="0" w:space="0" w:color="auto"/>
          </w:divBdr>
        </w:div>
        <w:div w:id="67272448">
          <w:marLeft w:val="0"/>
          <w:marRight w:val="0"/>
          <w:marTop w:val="0"/>
          <w:marBottom w:val="0"/>
          <w:divBdr>
            <w:top w:val="none" w:sz="0" w:space="0" w:color="auto"/>
            <w:left w:val="none" w:sz="0" w:space="0" w:color="auto"/>
            <w:bottom w:val="none" w:sz="0" w:space="0" w:color="auto"/>
            <w:right w:val="none" w:sz="0" w:space="0" w:color="auto"/>
          </w:divBdr>
        </w:div>
        <w:div w:id="1528563609">
          <w:marLeft w:val="0"/>
          <w:marRight w:val="0"/>
          <w:marTop w:val="0"/>
          <w:marBottom w:val="0"/>
          <w:divBdr>
            <w:top w:val="none" w:sz="0" w:space="0" w:color="auto"/>
            <w:left w:val="none" w:sz="0" w:space="0" w:color="auto"/>
            <w:bottom w:val="none" w:sz="0" w:space="0" w:color="auto"/>
            <w:right w:val="none" w:sz="0" w:space="0" w:color="auto"/>
          </w:divBdr>
        </w:div>
        <w:div w:id="1982922814">
          <w:marLeft w:val="0"/>
          <w:marRight w:val="0"/>
          <w:marTop w:val="0"/>
          <w:marBottom w:val="0"/>
          <w:divBdr>
            <w:top w:val="none" w:sz="0" w:space="0" w:color="auto"/>
            <w:left w:val="none" w:sz="0" w:space="0" w:color="auto"/>
            <w:bottom w:val="none" w:sz="0" w:space="0" w:color="auto"/>
            <w:right w:val="none" w:sz="0" w:space="0" w:color="auto"/>
          </w:divBdr>
        </w:div>
        <w:div w:id="1499729503">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17061405">
          <w:marLeft w:val="0"/>
          <w:marRight w:val="0"/>
          <w:marTop w:val="0"/>
          <w:marBottom w:val="0"/>
          <w:divBdr>
            <w:top w:val="none" w:sz="0" w:space="0" w:color="auto"/>
            <w:left w:val="none" w:sz="0" w:space="0" w:color="auto"/>
            <w:bottom w:val="none" w:sz="0" w:space="0" w:color="auto"/>
            <w:right w:val="none" w:sz="0" w:space="0" w:color="auto"/>
          </w:divBdr>
        </w:div>
        <w:div w:id="700671234">
          <w:marLeft w:val="0"/>
          <w:marRight w:val="0"/>
          <w:marTop w:val="0"/>
          <w:marBottom w:val="0"/>
          <w:divBdr>
            <w:top w:val="none" w:sz="0" w:space="0" w:color="auto"/>
            <w:left w:val="none" w:sz="0" w:space="0" w:color="auto"/>
            <w:bottom w:val="none" w:sz="0" w:space="0" w:color="auto"/>
            <w:right w:val="none" w:sz="0" w:space="0" w:color="auto"/>
          </w:divBdr>
        </w:div>
        <w:div w:id="362823508">
          <w:marLeft w:val="0"/>
          <w:marRight w:val="0"/>
          <w:marTop w:val="0"/>
          <w:marBottom w:val="0"/>
          <w:divBdr>
            <w:top w:val="none" w:sz="0" w:space="0" w:color="auto"/>
            <w:left w:val="none" w:sz="0" w:space="0" w:color="auto"/>
            <w:bottom w:val="none" w:sz="0" w:space="0" w:color="auto"/>
            <w:right w:val="none" w:sz="0" w:space="0" w:color="auto"/>
          </w:divBdr>
        </w:div>
        <w:div w:id="396057171">
          <w:marLeft w:val="0"/>
          <w:marRight w:val="0"/>
          <w:marTop w:val="0"/>
          <w:marBottom w:val="0"/>
          <w:divBdr>
            <w:top w:val="none" w:sz="0" w:space="0" w:color="auto"/>
            <w:left w:val="none" w:sz="0" w:space="0" w:color="auto"/>
            <w:bottom w:val="none" w:sz="0" w:space="0" w:color="auto"/>
            <w:right w:val="none" w:sz="0" w:space="0" w:color="auto"/>
          </w:divBdr>
        </w:div>
        <w:div w:id="1445348431">
          <w:marLeft w:val="0"/>
          <w:marRight w:val="0"/>
          <w:marTop w:val="0"/>
          <w:marBottom w:val="0"/>
          <w:divBdr>
            <w:top w:val="none" w:sz="0" w:space="0" w:color="auto"/>
            <w:left w:val="none" w:sz="0" w:space="0" w:color="auto"/>
            <w:bottom w:val="none" w:sz="0" w:space="0" w:color="auto"/>
            <w:right w:val="none" w:sz="0" w:space="0" w:color="auto"/>
          </w:divBdr>
        </w:div>
        <w:div w:id="840437111">
          <w:marLeft w:val="0"/>
          <w:marRight w:val="0"/>
          <w:marTop w:val="0"/>
          <w:marBottom w:val="0"/>
          <w:divBdr>
            <w:top w:val="none" w:sz="0" w:space="0" w:color="auto"/>
            <w:left w:val="none" w:sz="0" w:space="0" w:color="auto"/>
            <w:bottom w:val="none" w:sz="0" w:space="0" w:color="auto"/>
            <w:right w:val="none" w:sz="0" w:space="0" w:color="auto"/>
          </w:divBdr>
        </w:div>
        <w:div w:id="417023032">
          <w:marLeft w:val="0"/>
          <w:marRight w:val="0"/>
          <w:marTop w:val="0"/>
          <w:marBottom w:val="0"/>
          <w:divBdr>
            <w:top w:val="none" w:sz="0" w:space="0" w:color="auto"/>
            <w:left w:val="none" w:sz="0" w:space="0" w:color="auto"/>
            <w:bottom w:val="none" w:sz="0" w:space="0" w:color="auto"/>
            <w:right w:val="none" w:sz="0" w:space="0" w:color="auto"/>
          </w:divBdr>
        </w:div>
        <w:div w:id="862934749">
          <w:marLeft w:val="0"/>
          <w:marRight w:val="0"/>
          <w:marTop w:val="0"/>
          <w:marBottom w:val="0"/>
          <w:divBdr>
            <w:top w:val="none" w:sz="0" w:space="0" w:color="auto"/>
            <w:left w:val="none" w:sz="0" w:space="0" w:color="auto"/>
            <w:bottom w:val="none" w:sz="0" w:space="0" w:color="auto"/>
            <w:right w:val="none" w:sz="0" w:space="0" w:color="auto"/>
          </w:divBdr>
        </w:div>
        <w:div w:id="29111062">
          <w:marLeft w:val="0"/>
          <w:marRight w:val="0"/>
          <w:marTop w:val="0"/>
          <w:marBottom w:val="0"/>
          <w:divBdr>
            <w:top w:val="none" w:sz="0" w:space="0" w:color="auto"/>
            <w:left w:val="none" w:sz="0" w:space="0" w:color="auto"/>
            <w:bottom w:val="none" w:sz="0" w:space="0" w:color="auto"/>
            <w:right w:val="none" w:sz="0" w:space="0" w:color="auto"/>
          </w:divBdr>
        </w:div>
        <w:div w:id="1749837302">
          <w:marLeft w:val="0"/>
          <w:marRight w:val="0"/>
          <w:marTop w:val="0"/>
          <w:marBottom w:val="0"/>
          <w:divBdr>
            <w:top w:val="none" w:sz="0" w:space="0" w:color="auto"/>
            <w:left w:val="none" w:sz="0" w:space="0" w:color="auto"/>
            <w:bottom w:val="none" w:sz="0" w:space="0" w:color="auto"/>
            <w:right w:val="none" w:sz="0" w:space="0" w:color="auto"/>
          </w:divBdr>
        </w:div>
        <w:div w:id="1006055285">
          <w:marLeft w:val="0"/>
          <w:marRight w:val="0"/>
          <w:marTop w:val="0"/>
          <w:marBottom w:val="0"/>
          <w:divBdr>
            <w:top w:val="none" w:sz="0" w:space="0" w:color="auto"/>
            <w:left w:val="none" w:sz="0" w:space="0" w:color="auto"/>
            <w:bottom w:val="none" w:sz="0" w:space="0" w:color="auto"/>
            <w:right w:val="none" w:sz="0" w:space="0" w:color="auto"/>
          </w:divBdr>
        </w:div>
        <w:div w:id="1042050749">
          <w:marLeft w:val="0"/>
          <w:marRight w:val="0"/>
          <w:marTop w:val="0"/>
          <w:marBottom w:val="0"/>
          <w:divBdr>
            <w:top w:val="none" w:sz="0" w:space="0" w:color="auto"/>
            <w:left w:val="none" w:sz="0" w:space="0" w:color="auto"/>
            <w:bottom w:val="none" w:sz="0" w:space="0" w:color="auto"/>
            <w:right w:val="none" w:sz="0" w:space="0" w:color="auto"/>
          </w:divBdr>
        </w:div>
        <w:div w:id="1785420704">
          <w:marLeft w:val="0"/>
          <w:marRight w:val="0"/>
          <w:marTop w:val="0"/>
          <w:marBottom w:val="0"/>
          <w:divBdr>
            <w:top w:val="none" w:sz="0" w:space="0" w:color="auto"/>
            <w:left w:val="none" w:sz="0" w:space="0" w:color="auto"/>
            <w:bottom w:val="none" w:sz="0" w:space="0" w:color="auto"/>
            <w:right w:val="none" w:sz="0" w:space="0" w:color="auto"/>
          </w:divBdr>
        </w:div>
        <w:div w:id="792094599">
          <w:marLeft w:val="0"/>
          <w:marRight w:val="0"/>
          <w:marTop w:val="0"/>
          <w:marBottom w:val="0"/>
          <w:divBdr>
            <w:top w:val="none" w:sz="0" w:space="0" w:color="auto"/>
            <w:left w:val="none" w:sz="0" w:space="0" w:color="auto"/>
            <w:bottom w:val="none" w:sz="0" w:space="0" w:color="auto"/>
            <w:right w:val="none" w:sz="0" w:space="0" w:color="auto"/>
          </w:divBdr>
        </w:div>
        <w:div w:id="1431661013">
          <w:marLeft w:val="0"/>
          <w:marRight w:val="0"/>
          <w:marTop w:val="0"/>
          <w:marBottom w:val="0"/>
          <w:divBdr>
            <w:top w:val="none" w:sz="0" w:space="0" w:color="auto"/>
            <w:left w:val="none" w:sz="0" w:space="0" w:color="auto"/>
            <w:bottom w:val="none" w:sz="0" w:space="0" w:color="auto"/>
            <w:right w:val="none" w:sz="0" w:space="0" w:color="auto"/>
          </w:divBdr>
        </w:div>
        <w:div w:id="828982559">
          <w:marLeft w:val="0"/>
          <w:marRight w:val="0"/>
          <w:marTop w:val="0"/>
          <w:marBottom w:val="0"/>
          <w:divBdr>
            <w:top w:val="none" w:sz="0" w:space="0" w:color="auto"/>
            <w:left w:val="none" w:sz="0" w:space="0" w:color="auto"/>
            <w:bottom w:val="none" w:sz="0" w:space="0" w:color="auto"/>
            <w:right w:val="none" w:sz="0" w:space="0" w:color="auto"/>
          </w:divBdr>
        </w:div>
        <w:div w:id="1690835567">
          <w:marLeft w:val="0"/>
          <w:marRight w:val="0"/>
          <w:marTop w:val="0"/>
          <w:marBottom w:val="0"/>
          <w:divBdr>
            <w:top w:val="none" w:sz="0" w:space="0" w:color="auto"/>
            <w:left w:val="none" w:sz="0" w:space="0" w:color="auto"/>
            <w:bottom w:val="none" w:sz="0" w:space="0" w:color="auto"/>
            <w:right w:val="none" w:sz="0" w:space="0" w:color="auto"/>
          </w:divBdr>
        </w:div>
        <w:div w:id="534192423">
          <w:marLeft w:val="0"/>
          <w:marRight w:val="0"/>
          <w:marTop w:val="0"/>
          <w:marBottom w:val="0"/>
          <w:divBdr>
            <w:top w:val="none" w:sz="0" w:space="0" w:color="auto"/>
            <w:left w:val="none" w:sz="0" w:space="0" w:color="auto"/>
            <w:bottom w:val="none" w:sz="0" w:space="0" w:color="auto"/>
            <w:right w:val="none" w:sz="0" w:space="0" w:color="auto"/>
          </w:divBdr>
        </w:div>
        <w:div w:id="1738891140">
          <w:marLeft w:val="0"/>
          <w:marRight w:val="0"/>
          <w:marTop w:val="0"/>
          <w:marBottom w:val="0"/>
          <w:divBdr>
            <w:top w:val="none" w:sz="0" w:space="0" w:color="auto"/>
            <w:left w:val="none" w:sz="0" w:space="0" w:color="auto"/>
            <w:bottom w:val="none" w:sz="0" w:space="0" w:color="auto"/>
            <w:right w:val="none" w:sz="0" w:space="0" w:color="auto"/>
          </w:divBdr>
        </w:div>
        <w:div w:id="1633633794">
          <w:marLeft w:val="0"/>
          <w:marRight w:val="0"/>
          <w:marTop w:val="0"/>
          <w:marBottom w:val="0"/>
          <w:divBdr>
            <w:top w:val="none" w:sz="0" w:space="0" w:color="auto"/>
            <w:left w:val="none" w:sz="0" w:space="0" w:color="auto"/>
            <w:bottom w:val="none" w:sz="0" w:space="0" w:color="auto"/>
            <w:right w:val="none" w:sz="0" w:space="0" w:color="auto"/>
          </w:divBdr>
        </w:div>
        <w:div w:id="1628049303">
          <w:marLeft w:val="0"/>
          <w:marRight w:val="0"/>
          <w:marTop w:val="0"/>
          <w:marBottom w:val="0"/>
          <w:divBdr>
            <w:top w:val="none" w:sz="0" w:space="0" w:color="auto"/>
            <w:left w:val="none" w:sz="0" w:space="0" w:color="auto"/>
            <w:bottom w:val="none" w:sz="0" w:space="0" w:color="auto"/>
            <w:right w:val="none" w:sz="0" w:space="0" w:color="auto"/>
          </w:divBdr>
        </w:div>
        <w:div w:id="579826985">
          <w:marLeft w:val="0"/>
          <w:marRight w:val="0"/>
          <w:marTop w:val="0"/>
          <w:marBottom w:val="0"/>
          <w:divBdr>
            <w:top w:val="none" w:sz="0" w:space="0" w:color="auto"/>
            <w:left w:val="none" w:sz="0" w:space="0" w:color="auto"/>
            <w:bottom w:val="none" w:sz="0" w:space="0" w:color="auto"/>
            <w:right w:val="none" w:sz="0" w:space="0" w:color="auto"/>
          </w:divBdr>
        </w:div>
        <w:div w:id="1116634805">
          <w:marLeft w:val="0"/>
          <w:marRight w:val="0"/>
          <w:marTop w:val="0"/>
          <w:marBottom w:val="0"/>
          <w:divBdr>
            <w:top w:val="none" w:sz="0" w:space="0" w:color="auto"/>
            <w:left w:val="none" w:sz="0" w:space="0" w:color="auto"/>
            <w:bottom w:val="none" w:sz="0" w:space="0" w:color="auto"/>
            <w:right w:val="none" w:sz="0" w:space="0" w:color="auto"/>
          </w:divBdr>
        </w:div>
        <w:div w:id="74594880">
          <w:marLeft w:val="0"/>
          <w:marRight w:val="0"/>
          <w:marTop w:val="0"/>
          <w:marBottom w:val="0"/>
          <w:divBdr>
            <w:top w:val="none" w:sz="0" w:space="0" w:color="auto"/>
            <w:left w:val="none" w:sz="0" w:space="0" w:color="auto"/>
            <w:bottom w:val="none" w:sz="0" w:space="0" w:color="auto"/>
            <w:right w:val="none" w:sz="0" w:space="0" w:color="auto"/>
          </w:divBdr>
        </w:div>
        <w:div w:id="1068725577">
          <w:marLeft w:val="0"/>
          <w:marRight w:val="0"/>
          <w:marTop w:val="0"/>
          <w:marBottom w:val="0"/>
          <w:divBdr>
            <w:top w:val="none" w:sz="0" w:space="0" w:color="auto"/>
            <w:left w:val="none" w:sz="0" w:space="0" w:color="auto"/>
            <w:bottom w:val="none" w:sz="0" w:space="0" w:color="auto"/>
            <w:right w:val="none" w:sz="0" w:space="0" w:color="auto"/>
          </w:divBdr>
        </w:div>
        <w:div w:id="745879949">
          <w:marLeft w:val="0"/>
          <w:marRight w:val="0"/>
          <w:marTop w:val="0"/>
          <w:marBottom w:val="0"/>
          <w:divBdr>
            <w:top w:val="none" w:sz="0" w:space="0" w:color="auto"/>
            <w:left w:val="none" w:sz="0" w:space="0" w:color="auto"/>
            <w:bottom w:val="none" w:sz="0" w:space="0" w:color="auto"/>
            <w:right w:val="none" w:sz="0" w:space="0" w:color="auto"/>
          </w:divBdr>
        </w:div>
        <w:div w:id="1590505717">
          <w:marLeft w:val="0"/>
          <w:marRight w:val="0"/>
          <w:marTop w:val="0"/>
          <w:marBottom w:val="0"/>
          <w:divBdr>
            <w:top w:val="none" w:sz="0" w:space="0" w:color="auto"/>
            <w:left w:val="none" w:sz="0" w:space="0" w:color="auto"/>
            <w:bottom w:val="none" w:sz="0" w:space="0" w:color="auto"/>
            <w:right w:val="none" w:sz="0" w:space="0" w:color="auto"/>
          </w:divBdr>
        </w:div>
        <w:div w:id="770784874">
          <w:marLeft w:val="0"/>
          <w:marRight w:val="0"/>
          <w:marTop w:val="0"/>
          <w:marBottom w:val="0"/>
          <w:divBdr>
            <w:top w:val="none" w:sz="0" w:space="0" w:color="auto"/>
            <w:left w:val="none" w:sz="0" w:space="0" w:color="auto"/>
            <w:bottom w:val="none" w:sz="0" w:space="0" w:color="auto"/>
            <w:right w:val="none" w:sz="0" w:space="0" w:color="auto"/>
          </w:divBdr>
        </w:div>
        <w:div w:id="1963612900">
          <w:marLeft w:val="0"/>
          <w:marRight w:val="0"/>
          <w:marTop w:val="0"/>
          <w:marBottom w:val="0"/>
          <w:divBdr>
            <w:top w:val="none" w:sz="0" w:space="0" w:color="auto"/>
            <w:left w:val="none" w:sz="0" w:space="0" w:color="auto"/>
            <w:bottom w:val="none" w:sz="0" w:space="0" w:color="auto"/>
            <w:right w:val="none" w:sz="0" w:space="0" w:color="auto"/>
          </w:divBdr>
        </w:div>
        <w:div w:id="1958903432">
          <w:marLeft w:val="0"/>
          <w:marRight w:val="0"/>
          <w:marTop w:val="0"/>
          <w:marBottom w:val="0"/>
          <w:divBdr>
            <w:top w:val="none" w:sz="0" w:space="0" w:color="auto"/>
            <w:left w:val="none" w:sz="0" w:space="0" w:color="auto"/>
            <w:bottom w:val="none" w:sz="0" w:space="0" w:color="auto"/>
            <w:right w:val="none" w:sz="0" w:space="0" w:color="auto"/>
          </w:divBdr>
        </w:div>
        <w:div w:id="1699433369">
          <w:marLeft w:val="0"/>
          <w:marRight w:val="0"/>
          <w:marTop w:val="0"/>
          <w:marBottom w:val="0"/>
          <w:divBdr>
            <w:top w:val="none" w:sz="0" w:space="0" w:color="auto"/>
            <w:left w:val="none" w:sz="0" w:space="0" w:color="auto"/>
            <w:bottom w:val="none" w:sz="0" w:space="0" w:color="auto"/>
            <w:right w:val="none" w:sz="0" w:space="0" w:color="auto"/>
          </w:divBdr>
        </w:div>
        <w:div w:id="1333028741">
          <w:marLeft w:val="0"/>
          <w:marRight w:val="0"/>
          <w:marTop w:val="0"/>
          <w:marBottom w:val="0"/>
          <w:divBdr>
            <w:top w:val="none" w:sz="0" w:space="0" w:color="auto"/>
            <w:left w:val="none" w:sz="0" w:space="0" w:color="auto"/>
            <w:bottom w:val="none" w:sz="0" w:space="0" w:color="auto"/>
            <w:right w:val="none" w:sz="0" w:space="0" w:color="auto"/>
          </w:divBdr>
        </w:div>
        <w:div w:id="323509863">
          <w:marLeft w:val="0"/>
          <w:marRight w:val="0"/>
          <w:marTop w:val="0"/>
          <w:marBottom w:val="0"/>
          <w:divBdr>
            <w:top w:val="none" w:sz="0" w:space="0" w:color="auto"/>
            <w:left w:val="none" w:sz="0" w:space="0" w:color="auto"/>
            <w:bottom w:val="none" w:sz="0" w:space="0" w:color="auto"/>
            <w:right w:val="none" w:sz="0" w:space="0" w:color="auto"/>
          </w:divBdr>
        </w:div>
      </w:divsChild>
    </w:div>
    <w:div w:id="926769304">
      <w:bodyDiv w:val="1"/>
      <w:marLeft w:val="0"/>
      <w:marRight w:val="0"/>
      <w:marTop w:val="0"/>
      <w:marBottom w:val="0"/>
      <w:divBdr>
        <w:top w:val="none" w:sz="0" w:space="0" w:color="auto"/>
        <w:left w:val="none" w:sz="0" w:space="0" w:color="auto"/>
        <w:bottom w:val="none" w:sz="0" w:space="0" w:color="auto"/>
        <w:right w:val="none" w:sz="0" w:space="0" w:color="auto"/>
      </w:divBdr>
      <w:divsChild>
        <w:div w:id="1301348621">
          <w:marLeft w:val="0"/>
          <w:marRight w:val="0"/>
          <w:marTop w:val="0"/>
          <w:marBottom w:val="0"/>
          <w:divBdr>
            <w:top w:val="none" w:sz="0" w:space="0" w:color="auto"/>
            <w:left w:val="none" w:sz="0" w:space="0" w:color="auto"/>
            <w:bottom w:val="none" w:sz="0" w:space="0" w:color="auto"/>
            <w:right w:val="none" w:sz="0" w:space="0" w:color="auto"/>
          </w:divBdr>
        </w:div>
        <w:div w:id="1572689515">
          <w:marLeft w:val="0"/>
          <w:marRight w:val="0"/>
          <w:marTop w:val="0"/>
          <w:marBottom w:val="0"/>
          <w:divBdr>
            <w:top w:val="none" w:sz="0" w:space="0" w:color="auto"/>
            <w:left w:val="none" w:sz="0" w:space="0" w:color="auto"/>
            <w:bottom w:val="none" w:sz="0" w:space="0" w:color="auto"/>
            <w:right w:val="none" w:sz="0" w:space="0" w:color="auto"/>
          </w:divBdr>
        </w:div>
        <w:div w:id="2017801524">
          <w:marLeft w:val="0"/>
          <w:marRight w:val="0"/>
          <w:marTop w:val="0"/>
          <w:marBottom w:val="0"/>
          <w:divBdr>
            <w:top w:val="none" w:sz="0" w:space="0" w:color="auto"/>
            <w:left w:val="none" w:sz="0" w:space="0" w:color="auto"/>
            <w:bottom w:val="none" w:sz="0" w:space="0" w:color="auto"/>
            <w:right w:val="none" w:sz="0" w:space="0" w:color="auto"/>
          </w:divBdr>
        </w:div>
        <w:div w:id="415327848">
          <w:marLeft w:val="0"/>
          <w:marRight w:val="0"/>
          <w:marTop w:val="0"/>
          <w:marBottom w:val="0"/>
          <w:divBdr>
            <w:top w:val="none" w:sz="0" w:space="0" w:color="auto"/>
            <w:left w:val="none" w:sz="0" w:space="0" w:color="auto"/>
            <w:bottom w:val="none" w:sz="0" w:space="0" w:color="auto"/>
            <w:right w:val="none" w:sz="0" w:space="0" w:color="auto"/>
          </w:divBdr>
        </w:div>
        <w:div w:id="1480338807">
          <w:marLeft w:val="0"/>
          <w:marRight w:val="0"/>
          <w:marTop w:val="0"/>
          <w:marBottom w:val="0"/>
          <w:divBdr>
            <w:top w:val="none" w:sz="0" w:space="0" w:color="auto"/>
            <w:left w:val="none" w:sz="0" w:space="0" w:color="auto"/>
            <w:bottom w:val="none" w:sz="0" w:space="0" w:color="auto"/>
            <w:right w:val="none" w:sz="0" w:space="0" w:color="auto"/>
          </w:divBdr>
        </w:div>
        <w:div w:id="1182940339">
          <w:marLeft w:val="0"/>
          <w:marRight w:val="0"/>
          <w:marTop w:val="0"/>
          <w:marBottom w:val="0"/>
          <w:divBdr>
            <w:top w:val="none" w:sz="0" w:space="0" w:color="auto"/>
            <w:left w:val="none" w:sz="0" w:space="0" w:color="auto"/>
            <w:bottom w:val="none" w:sz="0" w:space="0" w:color="auto"/>
            <w:right w:val="none" w:sz="0" w:space="0" w:color="auto"/>
          </w:divBdr>
        </w:div>
        <w:div w:id="994341059">
          <w:marLeft w:val="0"/>
          <w:marRight w:val="0"/>
          <w:marTop w:val="0"/>
          <w:marBottom w:val="0"/>
          <w:divBdr>
            <w:top w:val="none" w:sz="0" w:space="0" w:color="auto"/>
            <w:left w:val="none" w:sz="0" w:space="0" w:color="auto"/>
            <w:bottom w:val="none" w:sz="0" w:space="0" w:color="auto"/>
            <w:right w:val="none" w:sz="0" w:space="0" w:color="auto"/>
          </w:divBdr>
        </w:div>
        <w:div w:id="535312888">
          <w:marLeft w:val="0"/>
          <w:marRight w:val="0"/>
          <w:marTop w:val="0"/>
          <w:marBottom w:val="0"/>
          <w:divBdr>
            <w:top w:val="none" w:sz="0" w:space="0" w:color="auto"/>
            <w:left w:val="none" w:sz="0" w:space="0" w:color="auto"/>
            <w:bottom w:val="none" w:sz="0" w:space="0" w:color="auto"/>
            <w:right w:val="none" w:sz="0" w:space="0" w:color="auto"/>
          </w:divBdr>
        </w:div>
        <w:div w:id="1863399455">
          <w:marLeft w:val="0"/>
          <w:marRight w:val="0"/>
          <w:marTop w:val="0"/>
          <w:marBottom w:val="0"/>
          <w:divBdr>
            <w:top w:val="none" w:sz="0" w:space="0" w:color="auto"/>
            <w:left w:val="none" w:sz="0" w:space="0" w:color="auto"/>
            <w:bottom w:val="none" w:sz="0" w:space="0" w:color="auto"/>
            <w:right w:val="none" w:sz="0" w:space="0" w:color="auto"/>
          </w:divBdr>
        </w:div>
        <w:div w:id="328023403">
          <w:marLeft w:val="0"/>
          <w:marRight w:val="0"/>
          <w:marTop w:val="0"/>
          <w:marBottom w:val="0"/>
          <w:divBdr>
            <w:top w:val="none" w:sz="0" w:space="0" w:color="auto"/>
            <w:left w:val="none" w:sz="0" w:space="0" w:color="auto"/>
            <w:bottom w:val="none" w:sz="0" w:space="0" w:color="auto"/>
            <w:right w:val="none" w:sz="0" w:space="0" w:color="auto"/>
          </w:divBdr>
        </w:div>
        <w:div w:id="1403025800">
          <w:marLeft w:val="0"/>
          <w:marRight w:val="0"/>
          <w:marTop w:val="0"/>
          <w:marBottom w:val="0"/>
          <w:divBdr>
            <w:top w:val="none" w:sz="0" w:space="0" w:color="auto"/>
            <w:left w:val="none" w:sz="0" w:space="0" w:color="auto"/>
            <w:bottom w:val="none" w:sz="0" w:space="0" w:color="auto"/>
            <w:right w:val="none" w:sz="0" w:space="0" w:color="auto"/>
          </w:divBdr>
        </w:div>
        <w:div w:id="106391880">
          <w:marLeft w:val="0"/>
          <w:marRight w:val="0"/>
          <w:marTop w:val="0"/>
          <w:marBottom w:val="0"/>
          <w:divBdr>
            <w:top w:val="none" w:sz="0" w:space="0" w:color="auto"/>
            <w:left w:val="none" w:sz="0" w:space="0" w:color="auto"/>
            <w:bottom w:val="none" w:sz="0" w:space="0" w:color="auto"/>
            <w:right w:val="none" w:sz="0" w:space="0" w:color="auto"/>
          </w:divBdr>
        </w:div>
        <w:div w:id="605121172">
          <w:marLeft w:val="0"/>
          <w:marRight w:val="0"/>
          <w:marTop w:val="0"/>
          <w:marBottom w:val="0"/>
          <w:divBdr>
            <w:top w:val="none" w:sz="0" w:space="0" w:color="auto"/>
            <w:left w:val="none" w:sz="0" w:space="0" w:color="auto"/>
            <w:bottom w:val="none" w:sz="0" w:space="0" w:color="auto"/>
            <w:right w:val="none" w:sz="0" w:space="0" w:color="auto"/>
          </w:divBdr>
        </w:div>
        <w:div w:id="1749691062">
          <w:marLeft w:val="0"/>
          <w:marRight w:val="0"/>
          <w:marTop w:val="0"/>
          <w:marBottom w:val="0"/>
          <w:divBdr>
            <w:top w:val="none" w:sz="0" w:space="0" w:color="auto"/>
            <w:left w:val="none" w:sz="0" w:space="0" w:color="auto"/>
            <w:bottom w:val="none" w:sz="0" w:space="0" w:color="auto"/>
            <w:right w:val="none" w:sz="0" w:space="0" w:color="auto"/>
          </w:divBdr>
        </w:div>
        <w:div w:id="531262371">
          <w:marLeft w:val="0"/>
          <w:marRight w:val="0"/>
          <w:marTop w:val="0"/>
          <w:marBottom w:val="0"/>
          <w:divBdr>
            <w:top w:val="none" w:sz="0" w:space="0" w:color="auto"/>
            <w:left w:val="none" w:sz="0" w:space="0" w:color="auto"/>
            <w:bottom w:val="none" w:sz="0" w:space="0" w:color="auto"/>
            <w:right w:val="none" w:sz="0" w:space="0" w:color="auto"/>
          </w:divBdr>
        </w:div>
        <w:div w:id="108621102">
          <w:marLeft w:val="0"/>
          <w:marRight w:val="0"/>
          <w:marTop w:val="0"/>
          <w:marBottom w:val="0"/>
          <w:divBdr>
            <w:top w:val="none" w:sz="0" w:space="0" w:color="auto"/>
            <w:left w:val="none" w:sz="0" w:space="0" w:color="auto"/>
            <w:bottom w:val="none" w:sz="0" w:space="0" w:color="auto"/>
            <w:right w:val="none" w:sz="0" w:space="0" w:color="auto"/>
          </w:divBdr>
        </w:div>
        <w:div w:id="520701877">
          <w:marLeft w:val="0"/>
          <w:marRight w:val="0"/>
          <w:marTop w:val="0"/>
          <w:marBottom w:val="0"/>
          <w:divBdr>
            <w:top w:val="none" w:sz="0" w:space="0" w:color="auto"/>
            <w:left w:val="none" w:sz="0" w:space="0" w:color="auto"/>
            <w:bottom w:val="none" w:sz="0" w:space="0" w:color="auto"/>
            <w:right w:val="none" w:sz="0" w:space="0" w:color="auto"/>
          </w:divBdr>
        </w:div>
        <w:div w:id="291794001">
          <w:marLeft w:val="0"/>
          <w:marRight w:val="0"/>
          <w:marTop w:val="0"/>
          <w:marBottom w:val="0"/>
          <w:divBdr>
            <w:top w:val="none" w:sz="0" w:space="0" w:color="auto"/>
            <w:left w:val="none" w:sz="0" w:space="0" w:color="auto"/>
            <w:bottom w:val="none" w:sz="0" w:space="0" w:color="auto"/>
            <w:right w:val="none" w:sz="0" w:space="0" w:color="auto"/>
          </w:divBdr>
        </w:div>
        <w:div w:id="318533545">
          <w:marLeft w:val="0"/>
          <w:marRight w:val="0"/>
          <w:marTop w:val="0"/>
          <w:marBottom w:val="0"/>
          <w:divBdr>
            <w:top w:val="none" w:sz="0" w:space="0" w:color="auto"/>
            <w:left w:val="none" w:sz="0" w:space="0" w:color="auto"/>
            <w:bottom w:val="none" w:sz="0" w:space="0" w:color="auto"/>
            <w:right w:val="none" w:sz="0" w:space="0" w:color="auto"/>
          </w:divBdr>
        </w:div>
        <w:div w:id="1275215559">
          <w:marLeft w:val="0"/>
          <w:marRight w:val="0"/>
          <w:marTop w:val="0"/>
          <w:marBottom w:val="0"/>
          <w:divBdr>
            <w:top w:val="none" w:sz="0" w:space="0" w:color="auto"/>
            <w:left w:val="none" w:sz="0" w:space="0" w:color="auto"/>
            <w:bottom w:val="none" w:sz="0" w:space="0" w:color="auto"/>
            <w:right w:val="none" w:sz="0" w:space="0" w:color="auto"/>
          </w:divBdr>
        </w:div>
        <w:div w:id="1608266982">
          <w:marLeft w:val="0"/>
          <w:marRight w:val="0"/>
          <w:marTop w:val="0"/>
          <w:marBottom w:val="0"/>
          <w:divBdr>
            <w:top w:val="none" w:sz="0" w:space="0" w:color="auto"/>
            <w:left w:val="none" w:sz="0" w:space="0" w:color="auto"/>
            <w:bottom w:val="none" w:sz="0" w:space="0" w:color="auto"/>
            <w:right w:val="none" w:sz="0" w:space="0" w:color="auto"/>
          </w:divBdr>
        </w:div>
        <w:div w:id="1900438704">
          <w:marLeft w:val="0"/>
          <w:marRight w:val="0"/>
          <w:marTop w:val="0"/>
          <w:marBottom w:val="0"/>
          <w:divBdr>
            <w:top w:val="none" w:sz="0" w:space="0" w:color="auto"/>
            <w:left w:val="none" w:sz="0" w:space="0" w:color="auto"/>
            <w:bottom w:val="none" w:sz="0" w:space="0" w:color="auto"/>
            <w:right w:val="none" w:sz="0" w:space="0" w:color="auto"/>
          </w:divBdr>
        </w:div>
        <w:div w:id="1246526771">
          <w:marLeft w:val="0"/>
          <w:marRight w:val="0"/>
          <w:marTop w:val="0"/>
          <w:marBottom w:val="0"/>
          <w:divBdr>
            <w:top w:val="none" w:sz="0" w:space="0" w:color="auto"/>
            <w:left w:val="none" w:sz="0" w:space="0" w:color="auto"/>
            <w:bottom w:val="none" w:sz="0" w:space="0" w:color="auto"/>
            <w:right w:val="none" w:sz="0" w:space="0" w:color="auto"/>
          </w:divBdr>
        </w:div>
        <w:div w:id="680279855">
          <w:marLeft w:val="0"/>
          <w:marRight w:val="0"/>
          <w:marTop w:val="0"/>
          <w:marBottom w:val="0"/>
          <w:divBdr>
            <w:top w:val="none" w:sz="0" w:space="0" w:color="auto"/>
            <w:left w:val="none" w:sz="0" w:space="0" w:color="auto"/>
            <w:bottom w:val="none" w:sz="0" w:space="0" w:color="auto"/>
            <w:right w:val="none" w:sz="0" w:space="0" w:color="auto"/>
          </w:divBdr>
        </w:div>
        <w:div w:id="426003737">
          <w:marLeft w:val="0"/>
          <w:marRight w:val="0"/>
          <w:marTop w:val="0"/>
          <w:marBottom w:val="0"/>
          <w:divBdr>
            <w:top w:val="none" w:sz="0" w:space="0" w:color="auto"/>
            <w:left w:val="none" w:sz="0" w:space="0" w:color="auto"/>
            <w:bottom w:val="none" w:sz="0" w:space="0" w:color="auto"/>
            <w:right w:val="none" w:sz="0" w:space="0" w:color="auto"/>
          </w:divBdr>
        </w:div>
        <w:div w:id="1215386853">
          <w:marLeft w:val="0"/>
          <w:marRight w:val="0"/>
          <w:marTop w:val="0"/>
          <w:marBottom w:val="0"/>
          <w:divBdr>
            <w:top w:val="none" w:sz="0" w:space="0" w:color="auto"/>
            <w:left w:val="none" w:sz="0" w:space="0" w:color="auto"/>
            <w:bottom w:val="none" w:sz="0" w:space="0" w:color="auto"/>
            <w:right w:val="none" w:sz="0" w:space="0" w:color="auto"/>
          </w:divBdr>
        </w:div>
        <w:div w:id="39138014">
          <w:marLeft w:val="0"/>
          <w:marRight w:val="0"/>
          <w:marTop w:val="0"/>
          <w:marBottom w:val="0"/>
          <w:divBdr>
            <w:top w:val="none" w:sz="0" w:space="0" w:color="auto"/>
            <w:left w:val="none" w:sz="0" w:space="0" w:color="auto"/>
            <w:bottom w:val="none" w:sz="0" w:space="0" w:color="auto"/>
            <w:right w:val="none" w:sz="0" w:space="0" w:color="auto"/>
          </w:divBdr>
        </w:div>
        <w:div w:id="273177235">
          <w:marLeft w:val="0"/>
          <w:marRight w:val="0"/>
          <w:marTop w:val="0"/>
          <w:marBottom w:val="0"/>
          <w:divBdr>
            <w:top w:val="none" w:sz="0" w:space="0" w:color="auto"/>
            <w:left w:val="none" w:sz="0" w:space="0" w:color="auto"/>
            <w:bottom w:val="none" w:sz="0" w:space="0" w:color="auto"/>
            <w:right w:val="none" w:sz="0" w:space="0" w:color="auto"/>
          </w:divBdr>
        </w:div>
        <w:div w:id="1799374013">
          <w:marLeft w:val="0"/>
          <w:marRight w:val="0"/>
          <w:marTop w:val="0"/>
          <w:marBottom w:val="0"/>
          <w:divBdr>
            <w:top w:val="none" w:sz="0" w:space="0" w:color="auto"/>
            <w:left w:val="none" w:sz="0" w:space="0" w:color="auto"/>
            <w:bottom w:val="none" w:sz="0" w:space="0" w:color="auto"/>
            <w:right w:val="none" w:sz="0" w:space="0" w:color="auto"/>
          </w:divBdr>
        </w:div>
        <w:div w:id="655648138">
          <w:marLeft w:val="0"/>
          <w:marRight w:val="0"/>
          <w:marTop w:val="0"/>
          <w:marBottom w:val="0"/>
          <w:divBdr>
            <w:top w:val="none" w:sz="0" w:space="0" w:color="auto"/>
            <w:left w:val="none" w:sz="0" w:space="0" w:color="auto"/>
            <w:bottom w:val="none" w:sz="0" w:space="0" w:color="auto"/>
            <w:right w:val="none" w:sz="0" w:space="0" w:color="auto"/>
          </w:divBdr>
        </w:div>
        <w:div w:id="2143500819">
          <w:marLeft w:val="0"/>
          <w:marRight w:val="0"/>
          <w:marTop w:val="0"/>
          <w:marBottom w:val="0"/>
          <w:divBdr>
            <w:top w:val="none" w:sz="0" w:space="0" w:color="auto"/>
            <w:left w:val="none" w:sz="0" w:space="0" w:color="auto"/>
            <w:bottom w:val="none" w:sz="0" w:space="0" w:color="auto"/>
            <w:right w:val="none" w:sz="0" w:space="0" w:color="auto"/>
          </w:divBdr>
        </w:div>
        <w:div w:id="176357569">
          <w:marLeft w:val="0"/>
          <w:marRight w:val="0"/>
          <w:marTop w:val="0"/>
          <w:marBottom w:val="0"/>
          <w:divBdr>
            <w:top w:val="none" w:sz="0" w:space="0" w:color="auto"/>
            <w:left w:val="none" w:sz="0" w:space="0" w:color="auto"/>
            <w:bottom w:val="none" w:sz="0" w:space="0" w:color="auto"/>
            <w:right w:val="none" w:sz="0" w:space="0" w:color="auto"/>
          </w:divBdr>
        </w:div>
        <w:div w:id="18240298">
          <w:marLeft w:val="0"/>
          <w:marRight w:val="0"/>
          <w:marTop w:val="0"/>
          <w:marBottom w:val="0"/>
          <w:divBdr>
            <w:top w:val="none" w:sz="0" w:space="0" w:color="auto"/>
            <w:left w:val="none" w:sz="0" w:space="0" w:color="auto"/>
            <w:bottom w:val="none" w:sz="0" w:space="0" w:color="auto"/>
            <w:right w:val="none" w:sz="0" w:space="0" w:color="auto"/>
          </w:divBdr>
        </w:div>
        <w:div w:id="436415390">
          <w:marLeft w:val="0"/>
          <w:marRight w:val="0"/>
          <w:marTop w:val="0"/>
          <w:marBottom w:val="0"/>
          <w:divBdr>
            <w:top w:val="none" w:sz="0" w:space="0" w:color="auto"/>
            <w:left w:val="none" w:sz="0" w:space="0" w:color="auto"/>
            <w:bottom w:val="none" w:sz="0" w:space="0" w:color="auto"/>
            <w:right w:val="none" w:sz="0" w:space="0" w:color="auto"/>
          </w:divBdr>
        </w:div>
        <w:div w:id="1377004997">
          <w:marLeft w:val="0"/>
          <w:marRight w:val="0"/>
          <w:marTop w:val="0"/>
          <w:marBottom w:val="0"/>
          <w:divBdr>
            <w:top w:val="none" w:sz="0" w:space="0" w:color="auto"/>
            <w:left w:val="none" w:sz="0" w:space="0" w:color="auto"/>
            <w:bottom w:val="none" w:sz="0" w:space="0" w:color="auto"/>
            <w:right w:val="none" w:sz="0" w:space="0" w:color="auto"/>
          </w:divBdr>
        </w:div>
        <w:div w:id="1438255424">
          <w:marLeft w:val="0"/>
          <w:marRight w:val="0"/>
          <w:marTop w:val="0"/>
          <w:marBottom w:val="0"/>
          <w:divBdr>
            <w:top w:val="none" w:sz="0" w:space="0" w:color="auto"/>
            <w:left w:val="none" w:sz="0" w:space="0" w:color="auto"/>
            <w:bottom w:val="none" w:sz="0" w:space="0" w:color="auto"/>
            <w:right w:val="none" w:sz="0" w:space="0" w:color="auto"/>
          </w:divBdr>
        </w:div>
        <w:div w:id="1790855413">
          <w:marLeft w:val="0"/>
          <w:marRight w:val="0"/>
          <w:marTop w:val="0"/>
          <w:marBottom w:val="0"/>
          <w:divBdr>
            <w:top w:val="none" w:sz="0" w:space="0" w:color="auto"/>
            <w:left w:val="none" w:sz="0" w:space="0" w:color="auto"/>
            <w:bottom w:val="none" w:sz="0" w:space="0" w:color="auto"/>
            <w:right w:val="none" w:sz="0" w:space="0" w:color="auto"/>
          </w:divBdr>
        </w:div>
        <w:div w:id="237204813">
          <w:marLeft w:val="0"/>
          <w:marRight w:val="0"/>
          <w:marTop w:val="0"/>
          <w:marBottom w:val="0"/>
          <w:divBdr>
            <w:top w:val="none" w:sz="0" w:space="0" w:color="auto"/>
            <w:left w:val="none" w:sz="0" w:space="0" w:color="auto"/>
            <w:bottom w:val="none" w:sz="0" w:space="0" w:color="auto"/>
            <w:right w:val="none" w:sz="0" w:space="0" w:color="auto"/>
          </w:divBdr>
        </w:div>
        <w:div w:id="1215046988">
          <w:marLeft w:val="0"/>
          <w:marRight w:val="0"/>
          <w:marTop w:val="0"/>
          <w:marBottom w:val="0"/>
          <w:divBdr>
            <w:top w:val="none" w:sz="0" w:space="0" w:color="auto"/>
            <w:left w:val="none" w:sz="0" w:space="0" w:color="auto"/>
            <w:bottom w:val="none" w:sz="0" w:space="0" w:color="auto"/>
            <w:right w:val="none" w:sz="0" w:space="0" w:color="auto"/>
          </w:divBdr>
        </w:div>
        <w:div w:id="1762674658">
          <w:marLeft w:val="0"/>
          <w:marRight w:val="0"/>
          <w:marTop w:val="0"/>
          <w:marBottom w:val="0"/>
          <w:divBdr>
            <w:top w:val="none" w:sz="0" w:space="0" w:color="auto"/>
            <w:left w:val="none" w:sz="0" w:space="0" w:color="auto"/>
            <w:bottom w:val="none" w:sz="0" w:space="0" w:color="auto"/>
            <w:right w:val="none" w:sz="0" w:space="0" w:color="auto"/>
          </w:divBdr>
        </w:div>
      </w:divsChild>
    </w:div>
    <w:div w:id="940600556">
      <w:bodyDiv w:val="1"/>
      <w:marLeft w:val="0"/>
      <w:marRight w:val="0"/>
      <w:marTop w:val="0"/>
      <w:marBottom w:val="0"/>
      <w:divBdr>
        <w:top w:val="none" w:sz="0" w:space="0" w:color="auto"/>
        <w:left w:val="none" w:sz="0" w:space="0" w:color="auto"/>
        <w:bottom w:val="none" w:sz="0" w:space="0" w:color="auto"/>
        <w:right w:val="none" w:sz="0" w:space="0" w:color="auto"/>
      </w:divBdr>
      <w:divsChild>
        <w:div w:id="1945068962">
          <w:marLeft w:val="0"/>
          <w:marRight w:val="0"/>
          <w:marTop w:val="0"/>
          <w:marBottom w:val="0"/>
          <w:divBdr>
            <w:top w:val="none" w:sz="0" w:space="0" w:color="auto"/>
            <w:left w:val="none" w:sz="0" w:space="0" w:color="auto"/>
            <w:bottom w:val="none" w:sz="0" w:space="0" w:color="auto"/>
            <w:right w:val="none" w:sz="0" w:space="0" w:color="auto"/>
          </w:divBdr>
        </w:div>
        <w:div w:id="260725530">
          <w:marLeft w:val="0"/>
          <w:marRight w:val="0"/>
          <w:marTop w:val="0"/>
          <w:marBottom w:val="0"/>
          <w:divBdr>
            <w:top w:val="none" w:sz="0" w:space="0" w:color="auto"/>
            <w:left w:val="none" w:sz="0" w:space="0" w:color="auto"/>
            <w:bottom w:val="none" w:sz="0" w:space="0" w:color="auto"/>
            <w:right w:val="none" w:sz="0" w:space="0" w:color="auto"/>
          </w:divBdr>
        </w:div>
        <w:div w:id="294604450">
          <w:marLeft w:val="0"/>
          <w:marRight w:val="0"/>
          <w:marTop w:val="0"/>
          <w:marBottom w:val="0"/>
          <w:divBdr>
            <w:top w:val="none" w:sz="0" w:space="0" w:color="auto"/>
            <w:left w:val="none" w:sz="0" w:space="0" w:color="auto"/>
            <w:bottom w:val="none" w:sz="0" w:space="0" w:color="auto"/>
            <w:right w:val="none" w:sz="0" w:space="0" w:color="auto"/>
          </w:divBdr>
        </w:div>
        <w:div w:id="731318172">
          <w:marLeft w:val="0"/>
          <w:marRight w:val="0"/>
          <w:marTop w:val="0"/>
          <w:marBottom w:val="0"/>
          <w:divBdr>
            <w:top w:val="none" w:sz="0" w:space="0" w:color="auto"/>
            <w:left w:val="none" w:sz="0" w:space="0" w:color="auto"/>
            <w:bottom w:val="none" w:sz="0" w:space="0" w:color="auto"/>
            <w:right w:val="none" w:sz="0" w:space="0" w:color="auto"/>
          </w:divBdr>
        </w:div>
        <w:div w:id="1738243490">
          <w:marLeft w:val="0"/>
          <w:marRight w:val="0"/>
          <w:marTop w:val="0"/>
          <w:marBottom w:val="0"/>
          <w:divBdr>
            <w:top w:val="none" w:sz="0" w:space="0" w:color="auto"/>
            <w:left w:val="none" w:sz="0" w:space="0" w:color="auto"/>
            <w:bottom w:val="none" w:sz="0" w:space="0" w:color="auto"/>
            <w:right w:val="none" w:sz="0" w:space="0" w:color="auto"/>
          </w:divBdr>
        </w:div>
        <w:div w:id="1343358360">
          <w:marLeft w:val="0"/>
          <w:marRight w:val="0"/>
          <w:marTop w:val="0"/>
          <w:marBottom w:val="0"/>
          <w:divBdr>
            <w:top w:val="none" w:sz="0" w:space="0" w:color="auto"/>
            <w:left w:val="none" w:sz="0" w:space="0" w:color="auto"/>
            <w:bottom w:val="none" w:sz="0" w:space="0" w:color="auto"/>
            <w:right w:val="none" w:sz="0" w:space="0" w:color="auto"/>
          </w:divBdr>
        </w:div>
        <w:div w:id="262688785">
          <w:marLeft w:val="0"/>
          <w:marRight w:val="0"/>
          <w:marTop w:val="0"/>
          <w:marBottom w:val="0"/>
          <w:divBdr>
            <w:top w:val="none" w:sz="0" w:space="0" w:color="auto"/>
            <w:left w:val="none" w:sz="0" w:space="0" w:color="auto"/>
            <w:bottom w:val="none" w:sz="0" w:space="0" w:color="auto"/>
            <w:right w:val="none" w:sz="0" w:space="0" w:color="auto"/>
          </w:divBdr>
        </w:div>
        <w:div w:id="1211647524">
          <w:marLeft w:val="0"/>
          <w:marRight w:val="0"/>
          <w:marTop w:val="0"/>
          <w:marBottom w:val="0"/>
          <w:divBdr>
            <w:top w:val="none" w:sz="0" w:space="0" w:color="auto"/>
            <w:left w:val="none" w:sz="0" w:space="0" w:color="auto"/>
            <w:bottom w:val="none" w:sz="0" w:space="0" w:color="auto"/>
            <w:right w:val="none" w:sz="0" w:space="0" w:color="auto"/>
          </w:divBdr>
        </w:div>
        <w:div w:id="1702782245">
          <w:marLeft w:val="0"/>
          <w:marRight w:val="0"/>
          <w:marTop w:val="0"/>
          <w:marBottom w:val="0"/>
          <w:divBdr>
            <w:top w:val="none" w:sz="0" w:space="0" w:color="auto"/>
            <w:left w:val="none" w:sz="0" w:space="0" w:color="auto"/>
            <w:bottom w:val="none" w:sz="0" w:space="0" w:color="auto"/>
            <w:right w:val="none" w:sz="0" w:space="0" w:color="auto"/>
          </w:divBdr>
        </w:div>
        <w:div w:id="1901940137">
          <w:marLeft w:val="0"/>
          <w:marRight w:val="0"/>
          <w:marTop w:val="0"/>
          <w:marBottom w:val="0"/>
          <w:divBdr>
            <w:top w:val="none" w:sz="0" w:space="0" w:color="auto"/>
            <w:left w:val="none" w:sz="0" w:space="0" w:color="auto"/>
            <w:bottom w:val="none" w:sz="0" w:space="0" w:color="auto"/>
            <w:right w:val="none" w:sz="0" w:space="0" w:color="auto"/>
          </w:divBdr>
        </w:div>
        <w:div w:id="1767190110">
          <w:marLeft w:val="0"/>
          <w:marRight w:val="0"/>
          <w:marTop w:val="0"/>
          <w:marBottom w:val="0"/>
          <w:divBdr>
            <w:top w:val="none" w:sz="0" w:space="0" w:color="auto"/>
            <w:left w:val="none" w:sz="0" w:space="0" w:color="auto"/>
            <w:bottom w:val="none" w:sz="0" w:space="0" w:color="auto"/>
            <w:right w:val="none" w:sz="0" w:space="0" w:color="auto"/>
          </w:divBdr>
        </w:div>
        <w:div w:id="1398623246">
          <w:marLeft w:val="0"/>
          <w:marRight w:val="0"/>
          <w:marTop w:val="0"/>
          <w:marBottom w:val="0"/>
          <w:divBdr>
            <w:top w:val="none" w:sz="0" w:space="0" w:color="auto"/>
            <w:left w:val="none" w:sz="0" w:space="0" w:color="auto"/>
            <w:bottom w:val="none" w:sz="0" w:space="0" w:color="auto"/>
            <w:right w:val="none" w:sz="0" w:space="0" w:color="auto"/>
          </w:divBdr>
        </w:div>
        <w:div w:id="1690327160">
          <w:marLeft w:val="0"/>
          <w:marRight w:val="0"/>
          <w:marTop w:val="0"/>
          <w:marBottom w:val="0"/>
          <w:divBdr>
            <w:top w:val="none" w:sz="0" w:space="0" w:color="auto"/>
            <w:left w:val="none" w:sz="0" w:space="0" w:color="auto"/>
            <w:bottom w:val="none" w:sz="0" w:space="0" w:color="auto"/>
            <w:right w:val="none" w:sz="0" w:space="0" w:color="auto"/>
          </w:divBdr>
        </w:div>
        <w:div w:id="362026111">
          <w:marLeft w:val="0"/>
          <w:marRight w:val="0"/>
          <w:marTop w:val="0"/>
          <w:marBottom w:val="0"/>
          <w:divBdr>
            <w:top w:val="none" w:sz="0" w:space="0" w:color="auto"/>
            <w:left w:val="none" w:sz="0" w:space="0" w:color="auto"/>
            <w:bottom w:val="none" w:sz="0" w:space="0" w:color="auto"/>
            <w:right w:val="none" w:sz="0" w:space="0" w:color="auto"/>
          </w:divBdr>
        </w:div>
        <w:div w:id="1763985566">
          <w:marLeft w:val="0"/>
          <w:marRight w:val="0"/>
          <w:marTop w:val="0"/>
          <w:marBottom w:val="0"/>
          <w:divBdr>
            <w:top w:val="none" w:sz="0" w:space="0" w:color="auto"/>
            <w:left w:val="none" w:sz="0" w:space="0" w:color="auto"/>
            <w:bottom w:val="none" w:sz="0" w:space="0" w:color="auto"/>
            <w:right w:val="none" w:sz="0" w:space="0" w:color="auto"/>
          </w:divBdr>
        </w:div>
        <w:div w:id="1737556661">
          <w:marLeft w:val="0"/>
          <w:marRight w:val="0"/>
          <w:marTop w:val="0"/>
          <w:marBottom w:val="0"/>
          <w:divBdr>
            <w:top w:val="none" w:sz="0" w:space="0" w:color="auto"/>
            <w:left w:val="none" w:sz="0" w:space="0" w:color="auto"/>
            <w:bottom w:val="none" w:sz="0" w:space="0" w:color="auto"/>
            <w:right w:val="none" w:sz="0" w:space="0" w:color="auto"/>
          </w:divBdr>
        </w:div>
        <w:div w:id="1353192598">
          <w:marLeft w:val="0"/>
          <w:marRight w:val="0"/>
          <w:marTop w:val="0"/>
          <w:marBottom w:val="0"/>
          <w:divBdr>
            <w:top w:val="none" w:sz="0" w:space="0" w:color="auto"/>
            <w:left w:val="none" w:sz="0" w:space="0" w:color="auto"/>
            <w:bottom w:val="none" w:sz="0" w:space="0" w:color="auto"/>
            <w:right w:val="none" w:sz="0" w:space="0" w:color="auto"/>
          </w:divBdr>
        </w:div>
        <w:div w:id="1181361402">
          <w:marLeft w:val="0"/>
          <w:marRight w:val="0"/>
          <w:marTop w:val="0"/>
          <w:marBottom w:val="0"/>
          <w:divBdr>
            <w:top w:val="none" w:sz="0" w:space="0" w:color="auto"/>
            <w:left w:val="none" w:sz="0" w:space="0" w:color="auto"/>
            <w:bottom w:val="none" w:sz="0" w:space="0" w:color="auto"/>
            <w:right w:val="none" w:sz="0" w:space="0" w:color="auto"/>
          </w:divBdr>
        </w:div>
        <w:div w:id="541140760">
          <w:marLeft w:val="0"/>
          <w:marRight w:val="0"/>
          <w:marTop w:val="0"/>
          <w:marBottom w:val="0"/>
          <w:divBdr>
            <w:top w:val="none" w:sz="0" w:space="0" w:color="auto"/>
            <w:left w:val="none" w:sz="0" w:space="0" w:color="auto"/>
            <w:bottom w:val="none" w:sz="0" w:space="0" w:color="auto"/>
            <w:right w:val="none" w:sz="0" w:space="0" w:color="auto"/>
          </w:divBdr>
        </w:div>
        <w:div w:id="1512837310">
          <w:marLeft w:val="0"/>
          <w:marRight w:val="0"/>
          <w:marTop w:val="0"/>
          <w:marBottom w:val="0"/>
          <w:divBdr>
            <w:top w:val="none" w:sz="0" w:space="0" w:color="auto"/>
            <w:left w:val="none" w:sz="0" w:space="0" w:color="auto"/>
            <w:bottom w:val="none" w:sz="0" w:space="0" w:color="auto"/>
            <w:right w:val="none" w:sz="0" w:space="0" w:color="auto"/>
          </w:divBdr>
        </w:div>
        <w:div w:id="1207835476">
          <w:marLeft w:val="0"/>
          <w:marRight w:val="0"/>
          <w:marTop w:val="0"/>
          <w:marBottom w:val="0"/>
          <w:divBdr>
            <w:top w:val="none" w:sz="0" w:space="0" w:color="auto"/>
            <w:left w:val="none" w:sz="0" w:space="0" w:color="auto"/>
            <w:bottom w:val="none" w:sz="0" w:space="0" w:color="auto"/>
            <w:right w:val="none" w:sz="0" w:space="0" w:color="auto"/>
          </w:divBdr>
        </w:div>
        <w:div w:id="11686256">
          <w:marLeft w:val="0"/>
          <w:marRight w:val="0"/>
          <w:marTop w:val="0"/>
          <w:marBottom w:val="0"/>
          <w:divBdr>
            <w:top w:val="none" w:sz="0" w:space="0" w:color="auto"/>
            <w:left w:val="none" w:sz="0" w:space="0" w:color="auto"/>
            <w:bottom w:val="none" w:sz="0" w:space="0" w:color="auto"/>
            <w:right w:val="none" w:sz="0" w:space="0" w:color="auto"/>
          </w:divBdr>
        </w:div>
        <w:div w:id="1253271636">
          <w:marLeft w:val="0"/>
          <w:marRight w:val="0"/>
          <w:marTop w:val="0"/>
          <w:marBottom w:val="0"/>
          <w:divBdr>
            <w:top w:val="none" w:sz="0" w:space="0" w:color="auto"/>
            <w:left w:val="none" w:sz="0" w:space="0" w:color="auto"/>
            <w:bottom w:val="none" w:sz="0" w:space="0" w:color="auto"/>
            <w:right w:val="none" w:sz="0" w:space="0" w:color="auto"/>
          </w:divBdr>
        </w:div>
        <w:div w:id="104693259">
          <w:marLeft w:val="0"/>
          <w:marRight w:val="0"/>
          <w:marTop w:val="0"/>
          <w:marBottom w:val="0"/>
          <w:divBdr>
            <w:top w:val="none" w:sz="0" w:space="0" w:color="auto"/>
            <w:left w:val="none" w:sz="0" w:space="0" w:color="auto"/>
            <w:bottom w:val="none" w:sz="0" w:space="0" w:color="auto"/>
            <w:right w:val="none" w:sz="0" w:space="0" w:color="auto"/>
          </w:divBdr>
        </w:div>
        <w:div w:id="264122033">
          <w:marLeft w:val="0"/>
          <w:marRight w:val="0"/>
          <w:marTop w:val="0"/>
          <w:marBottom w:val="0"/>
          <w:divBdr>
            <w:top w:val="none" w:sz="0" w:space="0" w:color="auto"/>
            <w:left w:val="none" w:sz="0" w:space="0" w:color="auto"/>
            <w:bottom w:val="none" w:sz="0" w:space="0" w:color="auto"/>
            <w:right w:val="none" w:sz="0" w:space="0" w:color="auto"/>
          </w:divBdr>
        </w:div>
        <w:div w:id="1475219990">
          <w:marLeft w:val="0"/>
          <w:marRight w:val="0"/>
          <w:marTop w:val="0"/>
          <w:marBottom w:val="0"/>
          <w:divBdr>
            <w:top w:val="none" w:sz="0" w:space="0" w:color="auto"/>
            <w:left w:val="none" w:sz="0" w:space="0" w:color="auto"/>
            <w:bottom w:val="none" w:sz="0" w:space="0" w:color="auto"/>
            <w:right w:val="none" w:sz="0" w:space="0" w:color="auto"/>
          </w:divBdr>
        </w:div>
        <w:div w:id="1452623848">
          <w:marLeft w:val="0"/>
          <w:marRight w:val="0"/>
          <w:marTop w:val="0"/>
          <w:marBottom w:val="0"/>
          <w:divBdr>
            <w:top w:val="none" w:sz="0" w:space="0" w:color="auto"/>
            <w:left w:val="none" w:sz="0" w:space="0" w:color="auto"/>
            <w:bottom w:val="none" w:sz="0" w:space="0" w:color="auto"/>
            <w:right w:val="none" w:sz="0" w:space="0" w:color="auto"/>
          </w:divBdr>
        </w:div>
        <w:div w:id="985430662">
          <w:marLeft w:val="0"/>
          <w:marRight w:val="0"/>
          <w:marTop w:val="0"/>
          <w:marBottom w:val="0"/>
          <w:divBdr>
            <w:top w:val="none" w:sz="0" w:space="0" w:color="auto"/>
            <w:left w:val="none" w:sz="0" w:space="0" w:color="auto"/>
            <w:bottom w:val="none" w:sz="0" w:space="0" w:color="auto"/>
            <w:right w:val="none" w:sz="0" w:space="0" w:color="auto"/>
          </w:divBdr>
        </w:div>
        <w:div w:id="377094172">
          <w:marLeft w:val="0"/>
          <w:marRight w:val="0"/>
          <w:marTop w:val="0"/>
          <w:marBottom w:val="0"/>
          <w:divBdr>
            <w:top w:val="none" w:sz="0" w:space="0" w:color="auto"/>
            <w:left w:val="none" w:sz="0" w:space="0" w:color="auto"/>
            <w:bottom w:val="none" w:sz="0" w:space="0" w:color="auto"/>
            <w:right w:val="none" w:sz="0" w:space="0" w:color="auto"/>
          </w:divBdr>
        </w:div>
        <w:div w:id="712389875">
          <w:marLeft w:val="0"/>
          <w:marRight w:val="0"/>
          <w:marTop w:val="0"/>
          <w:marBottom w:val="0"/>
          <w:divBdr>
            <w:top w:val="none" w:sz="0" w:space="0" w:color="auto"/>
            <w:left w:val="none" w:sz="0" w:space="0" w:color="auto"/>
            <w:bottom w:val="none" w:sz="0" w:space="0" w:color="auto"/>
            <w:right w:val="none" w:sz="0" w:space="0" w:color="auto"/>
          </w:divBdr>
        </w:div>
        <w:div w:id="1621692369">
          <w:marLeft w:val="0"/>
          <w:marRight w:val="0"/>
          <w:marTop w:val="0"/>
          <w:marBottom w:val="0"/>
          <w:divBdr>
            <w:top w:val="none" w:sz="0" w:space="0" w:color="auto"/>
            <w:left w:val="none" w:sz="0" w:space="0" w:color="auto"/>
            <w:bottom w:val="none" w:sz="0" w:space="0" w:color="auto"/>
            <w:right w:val="none" w:sz="0" w:space="0" w:color="auto"/>
          </w:divBdr>
        </w:div>
        <w:div w:id="1468887685">
          <w:marLeft w:val="0"/>
          <w:marRight w:val="0"/>
          <w:marTop w:val="0"/>
          <w:marBottom w:val="0"/>
          <w:divBdr>
            <w:top w:val="none" w:sz="0" w:space="0" w:color="auto"/>
            <w:left w:val="none" w:sz="0" w:space="0" w:color="auto"/>
            <w:bottom w:val="none" w:sz="0" w:space="0" w:color="auto"/>
            <w:right w:val="none" w:sz="0" w:space="0" w:color="auto"/>
          </w:divBdr>
        </w:div>
        <w:div w:id="2086027184">
          <w:marLeft w:val="0"/>
          <w:marRight w:val="0"/>
          <w:marTop w:val="0"/>
          <w:marBottom w:val="0"/>
          <w:divBdr>
            <w:top w:val="none" w:sz="0" w:space="0" w:color="auto"/>
            <w:left w:val="none" w:sz="0" w:space="0" w:color="auto"/>
            <w:bottom w:val="none" w:sz="0" w:space="0" w:color="auto"/>
            <w:right w:val="none" w:sz="0" w:space="0" w:color="auto"/>
          </w:divBdr>
        </w:div>
        <w:div w:id="1544899608">
          <w:marLeft w:val="0"/>
          <w:marRight w:val="0"/>
          <w:marTop w:val="0"/>
          <w:marBottom w:val="0"/>
          <w:divBdr>
            <w:top w:val="none" w:sz="0" w:space="0" w:color="auto"/>
            <w:left w:val="none" w:sz="0" w:space="0" w:color="auto"/>
            <w:bottom w:val="none" w:sz="0" w:space="0" w:color="auto"/>
            <w:right w:val="none" w:sz="0" w:space="0" w:color="auto"/>
          </w:divBdr>
        </w:div>
        <w:div w:id="1167869414">
          <w:marLeft w:val="0"/>
          <w:marRight w:val="0"/>
          <w:marTop w:val="0"/>
          <w:marBottom w:val="0"/>
          <w:divBdr>
            <w:top w:val="none" w:sz="0" w:space="0" w:color="auto"/>
            <w:left w:val="none" w:sz="0" w:space="0" w:color="auto"/>
            <w:bottom w:val="none" w:sz="0" w:space="0" w:color="auto"/>
            <w:right w:val="none" w:sz="0" w:space="0" w:color="auto"/>
          </w:divBdr>
        </w:div>
        <w:div w:id="825323303">
          <w:marLeft w:val="0"/>
          <w:marRight w:val="0"/>
          <w:marTop w:val="0"/>
          <w:marBottom w:val="0"/>
          <w:divBdr>
            <w:top w:val="none" w:sz="0" w:space="0" w:color="auto"/>
            <w:left w:val="none" w:sz="0" w:space="0" w:color="auto"/>
            <w:bottom w:val="none" w:sz="0" w:space="0" w:color="auto"/>
            <w:right w:val="none" w:sz="0" w:space="0" w:color="auto"/>
          </w:divBdr>
        </w:div>
        <w:div w:id="1321546021">
          <w:marLeft w:val="0"/>
          <w:marRight w:val="0"/>
          <w:marTop w:val="0"/>
          <w:marBottom w:val="0"/>
          <w:divBdr>
            <w:top w:val="none" w:sz="0" w:space="0" w:color="auto"/>
            <w:left w:val="none" w:sz="0" w:space="0" w:color="auto"/>
            <w:bottom w:val="none" w:sz="0" w:space="0" w:color="auto"/>
            <w:right w:val="none" w:sz="0" w:space="0" w:color="auto"/>
          </w:divBdr>
        </w:div>
        <w:div w:id="2115322388">
          <w:marLeft w:val="0"/>
          <w:marRight w:val="0"/>
          <w:marTop w:val="0"/>
          <w:marBottom w:val="0"/>
          <w:divBdr>
            <w:top w:val="none" w:sz="0" w:space="0" w:color="auto"/>
            <w:left w:val="none" w:sz="0" w:space="0" w:color="auto"/>
            <w:bottom w:val="none" w:sz="0" w:space="0" w:color="auto"/>
            <w:right w:val="none" w:sz="0" w:space="0" w:color="auto"/>
          </w:divBdr>
        </w:div>
        <w:div w:id="593175349">
          <w:marLeft w:val="0"/>
          <w:marRight w:val="0"/>
          <w:marTop w:val="0"/>
          <w:marBottom w:val="0"/>
          <w:divBdr>
            <w:top w:val="none" w:sz="0" w:space="0" w:color="auto"/>
            <w:left w:val="none" w:sz="0" w:space="0" w:color="auto"/>
            <w:bottom w:val="none" w:sz="0" w:space="0" w:color="auto"/>
            <w:right w:val="none" w:sz="0" w:space="0" w:color="auto"/>
          </w:divBdr>
        </w:div>
      </w:divsChild>
    </w:div>
    <w:div w:id="949511806">
      <w:bodyDiv w:val="1"/>
      <w:marLeft w:val="0"/>
      <w:marRight w:val="0"/>
      <w:marTop w:val="0"/>
      <w:marBottom w:val="0"/>
      <w:divBdr>
        <w:top w:val="none" w:sz="0" w:space="0" w:color="auto"/>
        <w:left w:val="none" w:sz="0" w:space="0" w:color="auto"/>
        <w:bottom w:val="none" w:sz="0" w:space="0" w:color="auto"/>
        <w:right w:val="none" w:sz="0" w:space="0" w:color="auto"/>
      </w:divBdr>
      <w:divsChild>
        <w:div w:id="1940020202">
          <w:marLeft w:val="0"/>
          <w:marRight w:val="0"/>
          <w:marTop w:val="0"/>
          <w:marBottom w:val="0"/>
          <w:divBdr>
            <w:top w:val="none" w:sz="0" w:space="0" w:color="auto"/>
            <w:left w:val="none" w:sz="0" w:space="0" w:color="auto"/>
            <w:bottom w:val="none" w:sz="0" w:space="0" w:color="auto"/>
            <w:right w:val="none" w:sz="0" w:space="0" w:color="auto"/>
          </w:divBdr>
        </w:div>
        <w:div w:id="916869010">
          <w:marLeft w:val="0"/>
          <w:marRight w:val="0"/>
          <w:marTop w:val="0"/>
          <w:marBottom w:val="0"/>
          <w:divBdr>
            <w:top w:val="none" w:sz="0" w:space="0" w:color="auto"/>
            <w:left w:val="none" w:sz="0" w:space="0" w:color="auto"/>
            <w:bottom w:val="none" w:sz="0" w:space="0" w:color="auto"/>
            <w:right w:val="none" w:sz="0" w:space="0" w:color="auto"/>
          </w:divBdr>
        </w:div>
        <w:div w:id="997463579">
          <w:marLeft w:val="0"/>
          <w:marRight w:val="0"/>
          <w:marTop w:val="0"/>
          <w:marBottom w:val="0"/>
          <w:divBdr>
            <w:top w:val="none" w:sz="0" w:space="0" w:color="auto"/>
            <w:left w:val="none" w:sz="0" w:space="0" w:color="auto"/>
            <w:bottom w:val="none" w:sz="0" w:space="0" w:color="auto"/>
            <w:right w:val="none" w:sz="0" w:space="0" w:color="auto"/>
          </w:divBdr>
        </w:div>
        <w:div w:id="104816081">
          <w:marLeft w:val="0"/>
          <w:marRight w:val="0"/>
          <w:marTop w:val="0"/>
          <w:marBottom w:val="0"/>
          <w:divBdr>
            <w:top w:val="none" w:sz="0" w:space="0" w:color="auto"/>
            <w:left w:val="none" w:sz="0" w:space="0" w:color="auto"/>
            <w:bottom w:val="none" w:sz="0" w:space="0" w:color="auto"/>
            <w:right w:val="none" w:sz="0" w:space="0" w:color="auto"/>
          </w:divBdr>
        </w:div>
        <w:div w:id="1307081378">
          <w:marLeft w:val="0"/>
          <w:marRight w:val="0"/>
          <w:marTop w:val="0"/>
          <w:marBottom w:val="0"/>
          <w:divBdr>
            <w:top w:val="none" w:sz="0" w:space="0" w:color="auto"/>
            <w:left w:val="none" w:sz="0" w:space="0" w:color="auto"/>
            <w:bottom w:val="none" w:sz="0" w:space="0" w:color="auto"/>
            <w:right w:val="none" w:sz="0" w:space="0" w:color="auto"/>
          </w:divBdr>
        </w:div>
        <w:div w:id="1110322872">
          <w:marLeft w:val="0"/>
          <w:marRight w:val="0"/>
          <w:marTop w:val="0"/>
          <w:marBottom w:val="0"/>
          <w:divBdr>
            <w:top w:val="none" w:sz="0" w:space="0" w:color="auto"/>
            <w:left w:val="none" w:sz="0" w:space="0" w:color="auto"/>
            <w:bottom w:val="none" w:sz="0" w:space="0" w:color="auto"/>
            <w:right w:val="none" w:sz="0" w:space="0" w:color="auto"/>
          </w:divBdr>
        </w:div>
        <w:div w:id="1816020177">
          <w:marLeft w:val="0"/>
          <w:marRight w:val="0"/>
          <w:marTop w:val="0"/>
          <w:marBottom w:val="0"/>
          <w:divBdr>
            <w:top w:val="none" w:sz="0" w:space="0" w:color="auto"/>
            <w:left w:val="none" w:sz="0" w:space="0" w:color="auto"/>
            <w:bottom w:val="none" w:sz="0" w:space="0" w:color="auto"/>
            <w:right w:val="none" w:sz="0" w:space="0" w:color="auto"/>
          </w:divBdr>
        </w:div>
        <w:div w:id="682129871">
          <w:marLeft w:val="0"/>
          <w:marRight w:val="0"/>
          <w:marTop w:val="0"/>
          <w:marBottom w:val="0"/>
          <w:divBdr>
            <w:top w:val="none" w:sz="0" w:space="0" w:color="auto"/>
            <w:left w:val="none" w:sz="0" w:space="0" w:color="auto"/>
            <w:bottom w:val="none" w:sz="0" w:space="0" w:color="auto"/>
            <w:right w:val="none" w:sz="0" w:space="0" w:color="auto"/>
          </w:divBdr>
        </w:div>
        <w:div w:id="793257874">
          <w:marLeft w:val="0"/>
          <w:marRight w:val="0"/>
          <w:marTop w:val="0"/>
          <w:marBottom w:val="0"/>
          <w:divBdr>
            <w:top w:val="none" w:sz="0" w:space="0" w:color="auto"/>
            <w:left w:val="none" w:sz="0" w:space="0" w:color="auto"/>
            <w:bottom w:val="none" w:sz="0" w:space="0" w:color="auto"/>
            <w:right w:val="none" w:sz="0" w:space="0" w:color="auto"/>
          </w:divBdr>
        </w:div>
        <w:div w:id="301541041">
          <w:marLeft w:val="0"/>
          <w:marRight w:val="0"/>
          <w:marTop w:val="0"/>
          <w:marBottom w:val="0"/>
          <w:divBdr>
            <w:top w:val="none" w:sz="0" w:space="0" w:color="auto"/>
            <w:left w:val="none" w:sz="0" w:space="0" w:color="auto"/>
            <w:bottom w:val="none" w:sz="0" w:space="0" w:color="auto"/>
            <w:right w:val="none" w:sz="0" w:space="0" w:color="auto"/>
          </w:divBdr>
        </w:div>
        <w:div w:id="1759013487">
          <w:marLeft w:val="0"/>
          <w:marRight w:val="0"/>
          <w:marTop w:val="0"/>
          <w:marBottom w:val="0"/>
          <w:divBdr>
            <w:top w:val="none" w:sz="0" w:space="0" w:color="auto"/>
            <w:left w:val="none" w:sz="0" w:space="0" w:color="auto"/>
            <w:bottom w:val="none" w:sz="0" w:space="0" w:color="auto"/>
            <w:right w:val="none" w:sz="0" w:space="0" w:color="auto"/>
          </w:divBdr>
        </w:div>
        <w:div w:id="1163162440">
          <w:marLeft w:val="0"/>
          <w:marRight w:val="0"/>
          <w:marTop w:val="0"/>
          <w:marBottom w:val="0"/>
          <w:divBdr>
            <w:top w:val="none" w:sz="0" w:space="0" w:color="auto"/>
            <w:left w:val="none" w:sz="0" w:space="0" w:color="auto"/>
            <w:bottom w:val="none" w:sz="0" w:space="0" w:color="auto"/>
            <w:right w:val="none" w:sz="0" w:space="0" w:color="auto"/>
          </w:divBdr>
        </w:div>
        <w:div w:id="1146555893">
          <w:marLeft w:val="0"/>
          <w:marRight w:val="0"/>
          <w:marTop w:val="0"/>
          <w:marBottom w:val="0"/>
          <w:divBdr>
            <w:top w:val="none" w:sz="0" w:space="0" w:color="auto"/>
            <w:left w:val="none" w:sz="0" w:space="0" w:color="auto"/>
            <w:bottom w:val="none" w:sz="0" w:space="0" w:color="auto"/>
            <w:right w:val="none" w:sz="0" w:space="0" w:color="auto"/>
          </w:divBdr>
        </w:div>
        <w:div w:id="1940865122">
          <w:marLeft w:val="0"/>
          <w:marRight w:val="0"/>
          <w:marTop w:val="0"/>
          <w:marBottom w:val="0"/>
          <w:divBdr>
            <w:top w:val="none" w:sz="0" w:space="0" w:color="auto"/>
            <w:left w:val="none" w:sz="0" w:space="0" w:color="auto"/>
            <w:bottom w:val="none" w:sz="0" w:space="0" w:color="auto"/>
            <w:right w:val="none" w:sz="0" w:space="0" w:color="auto"/>
          </w:divBdr>
        </w:div>
        <w:div w:id="2142114826">
          <w:marLeft w:val="0"/>
          <w:marRight w:val="0"/>
          <w:marTop w:val="0"/>
          <w:marBottom w:val="0"/>
          <w:divBdr>
            <w:top w:val="none" w:sz="0" w:space="0" w:color="auto"/>
            <w:left w:val="none" w:sz="0" w:space="0" w:color="auto"/>
            <w:bottom w:val="none" w:sz="0" w:space="0" w:color="auto"/>
            <w:right w:val="none" w:sz="0" w:space="0" w:color="auto"/>
          </w:divBdr>
        </w:div>
        <w:div w:id="1382165923">
          <w:marLeft w:val="0"/>
          <w:marRight w:val="0"/>
          <w:marTop w:val="0"/>
          <w:marBottom w:val="0"/>
          <w:divBdr>
            <w:top w:val="none" w:sz="0" w:space="0" w:color="auto"/>
            <w:left w:val="none" w:sz="0" w:space="0" w:color="auto"/>
            <w:bottom w:val="none" w:sz="0" w:space="0" w:color="auto"/>
            <w:right w:val="none" w:sz="0" w:space="0" w:color="auto"/>
          </w:divBdr>
        </w:div>
        <w:div w:id="1727098263">
          <w:marLeft w:val="0"/>
          <w:marRight w:val="0"/>
          <w:marTop w:val="0"/>
          <w:marBottom w:val="0"/>
          <w:divBdr>
            <w:top w:val="none" w:sz="0" w:space="0" w:color="auto"/>
            <w:left w:val="none" w:sz="0" w:space="0" w:color="auto"/>
            <w:bottom w:val="none" w:sz="0" w:space="0" w:color="auto"/>
            <w:right w:val="none" w:sz="0" w:space="0" w:color="auto"/>
          </w:divBdr>
        </w:div>
        <w:div w:id="1577352639">
          <w:marLeft w:val="0"/>
          <w:marRight w:val="0"/>
          <w:marTop w:val="0"/>
          <w:marBottom w:val="0"/>
          <w:divBdr>
            <w:top w:val="none" w:sz="0" w:space="0" w:color="auto"/>
            <w:left w:val="none" w:sz="0" w:space="0" w:color="auto"/>
            <w:bottom w:val="none" w:sz="0" w:space="0" w:color="auto"/>
            <w:right w:val="none" w:sz="0" w:space="0" w:color="auto"/>
          </w:divBdr>
        </w:div>
        <w:div w:id="598685845">
          <w:marLeft w:val="0"/>
          <w:marRight w:val="0"/>
          <w:marTop w:val="0"/>
          <w:marBottom w:val="0"/>
          <w:divBdr>
            <w:top w:val="none" w:sz="0" w:space="0" w:color="auto"/>
            <w:left w:val="none" w:sz="0" w:space="0" w:color="auto"/>
            <w:bottom w:val="none" w:sz="0" w:space="0" w:color="auto"/>
            <w:right w:val="none" w:sz="0" w:space="0" w:color="auto"/>
          </w:divBdr>
        </w:div>
        <w:div w:id="1179663526">
          <w:marLeft w:val="0"/>
          <w:marRight w:val="0"/>
          <w:marTop w:val="0"/>
          <w:marBottom w:val="0"/>
          <w:divBdr>
            <w:top w:val="none" w:sz="0" w:space="0" w:color="auto"/>
            <w:left w:val="none" w:sz="0" w:space="0" w:color="auto"/>
            <w:bottom w:val="none" w:sz="0" w:space="0" w:color="auto"/>
            <w:right w:val="none" w:sz="0" w:space="0" w:color="auto"/>
          </w:divBdr>
        </w:div>
        <w:div w:id="1329207194">
          <w:marLeft w:val="0"/>
          <w:marRight w:val="0"/>
          <w:marTop w:val="0"/>
          <w:marBottom w:val="0"/>
          <w:divBdr>
            <w:top w:val="none" w:sz="0" w:space="0" w:color="auto"/>
            <w:left w:val="none" w:sz="0" w:space="0" w:color="auto"/>
            <w:bottom w:val="none" w:sz="0" w:space="0" w:color="auto"/>
            <w:right w:val="none" w:sz="0" w:space="0" w:color="auto"/>
          </w:divBdr>
        </w:div>
        <w:div w:id="1836267058">
          <w:marLeft w:val="0"/>
          <w:marRight w:val="0"/>
          <w:marTop w:val="0"/>
          <w:marBottom w:val="0"/>
          <w:divBdr>
            <w:top w:val="none" w:sz="0" w:space="0" w:color="auto"/>
            <w:left w:val="none" w:sz="0" w:space="0" w:color="auto"/>
            <w:bottom w:val="none" w:sz="0" w:space="0" w:color="auto"/>
            <w:right w:val="none" w:sz="0" w:space="0" w:color="auto"/>
          </w:divBdr>
        </w:div>
        <w:div w:id="1180973361">
          <w:marLeft w:val="0"/>
          <w:marRight w:val="0"/>
          <w:marTop w:val="0"/>
          <w:marBottom w:val="0"/>
          <w:divBdr>
            <w:top w:val="none" w:sz="0" w:space="0" w:color="auto"/>
            <w:left w:val="none" w:sz="0" w:space="0" w:color="auto"/>
            <w:bottom w:val="none" w:sz="0" w:space="0" w:color="auto"/>
            <w:right w:val="none" w:sz="0" w:space="0" w:color="auto"/>
          </w:divBdr>
        </w:div>
        <w:div w:id="533426201">
          <w:marLeft w:val="0"/>
          <w:marRight w:val="0"/>
          <w:marTop w:val="0"/>
          <w:marBottom w:val="0"/>
          <w:divBdr>
            <w:top w:val="none" w:sz="0" w:space="0" w:color="auto"/>
            <w:left w:val="none" w:sz="0" w:space="0" w:color="auto"/>
            <w:bottom w:val="none" w:sz="0" w:space="0" w:color="auto"/>
            <w:right w:val="none" w:sz="0" w:space="0" w:color="auto"/>
          </w:divBdr>
        </w:div>
        <w:div w:id="406808857">
          <w:marLeft w:val="0"/>
          <w:marRight w:val="0"/>
          <w:marTop w:val="0"/>
          <w:marBottom w:val="0"/>
          <w:divBdr>
            <w:top w:val="none" w:sz="0" w:space="0" w:color="auto"/>
            <w:left w:val="none" w:sz="0" w:space="0" w:color="auto"/>
            <w:bottom w:val="none" w:sz="0" w:space="0" w:color="auto"/>
            <w:right w:val="none" w:sz="0" w:space="0" w:color="auto"/>
          </w:divBdr>
        </w:div>
        <w:div w:id="255866947">
          <w:marLeft w:val="0"/>
          <w:marRight w:val="0"/>
          <w:marTop w:val="0"/>
          <w:marBottom w:val="0"/>
          <w:divBdr>
            <w:top w:val="none" w:sz="0" w:space="0" w:color="auto"/>
            <w:left w:val="none" w:sz="0" w:space="0" w:color="auto"/>
            <w:bottom w:val="none" w:sz="0" w:space="0" w:color="auto"/>
            <w:right w:val="none" w:sz="0" w:space="0" w:color="auto"/>
          </w:divBdr>
        </w:div>
        <w:div w:id="2057389901">
          <w:marLeft w:val="0"/>
          <w:marRight w:val="0"/>
          <w:marTop w:val="0"/>
          <w:marBottom w:val="0"/>
          <w:divBdr>
            <w:top w:val="none" w:sz="0" w:space="0" w:color="auto"/>
            <w:left w:val="none" w:sz="0" w:space="0" w:color="auto"/>
            <w:bottom w:val="none" w:sz="0" w:space="0" w:color="auto"/>
            <w:right w:val="none" w:sz="0" w:space="0" w:color="auto"/>
          </w:divBdr>
        </w:div>
        <w:div w:id="1665624911">
          <w:marLeft w:val="0"/>
          <w:marRight w:val="0"/>
          <w:marTop w:val="0"/>
          <w:marBottom w:val="0"/>
          <w:divBdr>
            <w:top w:val="none" w:sz="0" w:space="0" w:color="auto"/>
            <w:left w:val="none" w:sz="0" w:space="0" w:color="auto"/>
            <w:bottom w:val="none" w:sz="0" w:space="0" w:color="auto"/>
            <w:right w:val="none" w:sz="0" w:space="0" w:color="auto"/>
          </w:divBdr>
        </w:div>
        <w:div w:id="1438449964">
          <w:marLeft w:val="0"/>
          <w:marRight w:val="0"/>
          <w:marTop w:val="0"/>
          <w:marBottom w:val="0"/>
          <w:divBdr>
            <w:top w:val="none" w:sz="0" w:space="0" w:color="auto"/>
            <w:left w:val="none" w:sz="0" w:space="0" w:color="auto"/>
            <w:bottom w:val="none" w:sz="0" w:space="0" w:color="auto"/>
            <w:right w:val="none" w:sz="0" w:space="0" w:color="auto"/>
          </w:divBdr>
        </w:div>
        <w:div w:id="267006140">
          <w:marLeft w:val="0"/>
          <w:marRight w:val="0"/>
          <w:marTop w:val="0"/>
          <w:marBottom w:val="0"/>
          <w:divBdr>
            <w:top w:val="none" w:sz="0" w:space="0" w:color="auto"/>
            <w:left w:val="none" w:sz="0" w:space="0" w:color="auto"/>
            <w:bottom w:val="none" w:sz="0" w:space="0" w:color="auto"/>
            <w:right w:val="none" w:sz="0" w:space="0" w:color="auto"/>
          </w:divBdr>
        </w:div>
        <w:div w:id="1056245139">
          <w:marLeft w:val="0"/>
          <w:marRight w:val="0"/>
          <w:marTop w:val="0"/>
          <w:marBottom w:val="0"/>
          <w:divBdr>
            <w:top w:val="none" w:sz="0" w:space="0" w:color="auto"/>
            <w:left w:val="none" w:sz="0" w:space="0" w:color="auto"/>
            <w:bottom w:val="none" w:sz="0" w:space="0" w:color="auto"/>
            <w:right w:val="none" w:sz="0" w:space="0" w:color="auto"/>
          </w:divBdr>
        </w:div>
        <w:div w:id="1462966979">
          <w:marLeft w:val="0"/>
          <w:marRight w:val="0"/>
          <w:marTop w:val="0"/>
          <w:marBottom w:val="0"/>
          <w:divBdr>
            <w:top w:val="none" w:sz="0" w:space="0" w:color="auto"/>
            <w:left w:val="none" w:sz="0" w:space="0" w:color="auto"/>
            <w:bottom w:val="none" w:sz="0" w:space="0" w:color="auto"/>
            <w:right w:val="none" w:sz="0" w:space="0" w:color="auto"/>
          </w:divBdr>
        </w:div>
        <w:div w:id="834295946">
          <w:marLeft w:val="0"/>
          <w:marRight w:val="0"/>
          <w:marTop w:val="0"/>
          <w:marBottom w:val="0"/>
          <w:divBdr>
            <w:top w:val="none" w:sz="0" w:space="0" w:color="auto"/>
            <w:left w:val="none" w:sz="0" w:space="0" w:color="auto"/>
            <w:bottom w:val="none" w:sz="0" w:space="0" w:color="auto"/>
            <w:right w:val="none" w:sz="0" w:space="0" w:color="auto"/>
          </w:divBdr>
        </w:div>
        <w:div w:id="974218556">
          <w:marLeft w:val="0"/>
          <w:marRight w:val="0"/>
          <w:marTop w:val="0"/>
          <w:marBottom w:val="0"/>
          <w:divBdr>
            <w:top w:val="none" w:sz="0" w:space="0" w:color="auto"/>
            <w:left w:val="none" w:sz="0" w:space="0" w:color="auto"/>
            <w:bottom w:val="none" w:sz="0" w:space="0" w:color="auto"/>
            <w:right w:val="none" w:sz="0" w:space="0" w:color="auto"/>
          </w:divBdr>
        </w:div>
        <w:div w:id="1574462730">
          <w:marLeft w:val="0"/>
          <w:marRight w:val="0"/>
          <w:marTop w:val="0"/>
          <w:marBottom w:val="0"/>
          <w:divBdr>
            <w:top w:val="none" w:sz="0" w:space="0" w:color="auto"/>
            <w:left w:val="none" w:sz="0" w:space="0" w:color="auto"/>
            <w:bottom w:val="none" w:sz="0" w:space="0" w:color="auto"/>
            <w:right w:val="none" w:sz="0" w:space="0" w:color="auto"/>
          </w:divBdr>
        </w:div>
        <w:div w:id="1633169167">
          <w:marLeft w:val="0"/>
          <w:marRight w:val="0"/>
          <w:marTop w:val="0"/>
          <w:marBottom w:val="0"/>
          <w:divBdr>
            <w:top w:val="none" w:sz="0" w:space="0" w:color="auto"/>
            <w:left w:val="none" w:sz="0" w:space="0" w:color="auto"/>
            <w:bottom w:val="none" w:sz="0" w:space="0" w:color="auto"/>
            <w:right w:val="none" w:sz="0" w:space="0" w:color="auto"/>
          </w:divBdr>
        </w:div>
        <w:div w:id="1732458631">
          <w:marLeft w:val="0"/>
          <w:marRight w:val="0"/>
          <w:marTop w:val="0"/>
          <w:marBottom w:val="0"/>
          <w:divBdr>
            <w:top w:val="none" w:sz="0" w:space="0" w:color="auto"/>
            <w:left w:val="none" w:sz="0" w:space="0" w:color="auto"/>
            <w:bottom w:val="none" w:sz="0" w:space="0" w:color="auto"/>
            <w:right w:val="none" w:sz="0" w:space="0" w:color="auto"/>
          </w:divBdr>
        </w:div>
        <w:div w:id="513694914">
          <w:marLeft w:val="0"/>
          <w:marRight w:val="0"/>
          <w:marTop w:val="0"/>
          <w:marBottom w:val="0"/>
          <w:divBdr>
            <w:top w:val="none" w:sz="0" w:space="0" w:color="auto"/>
            <w:left w:val="none" w:sz="0" w:space="0" w:color="auto"/>
            <w:bottom w:val="none" w:sz="0" w:space="0" w:color="auto"/>
            <w:right w:val="none" w:sz="0" w:space="0" w:color="auto"/>
          </w:divBdr>
        </w:div>
        <w:div w:id="459038181">
          <w:marLeft w:val="0"/>
          <w:marRight w:val="0"/>
          <w:marTop w:val="0"/>
          <w:marBottom w:val="0"/>
          <w:divBdr>
            <w:top w:val="none" w:sz="0" w:space="0" w:color="auto"/>
            <w:left w:val="none" w:sz="0" w:space="0" w:color="auto"/>
            <w:bottom w:val="none" w:sz="0" w:space="0" w:color="auto"/>
            <w:right w:val="none" w:sz="0" w:space="0" w:color="auto"/>
          </w:divBdr>
        </w:div>
      </w:divsChild>
    </w:div>
    <w:div w:id="953756494">
      <w:bodyDiv w:val="1"/>
      <w:marLeft w:val="0"/>
      <w:marRight w:val="0"/>
      <w:marTop w:val="0"/>
      <w:marBottom w:val="0"/>
      <w:divBdr>
        <w:top w:val="none" w:sz="0" w:space="0" w:color="auto"/>
        <w:left w:val="none" w:sz="0" w:space="0" w:color="auto"/>
        <w:bottom w:val="none" w:sz="0" w:space="0" w:color="auto"/>
        <w:right w:val="none" w:sz="0" w:space="0" w:color="auto"/>
      </w:divBdr>
    </w:div>
    <w:div w:id="974749521">
      <w:bodyDiv w:val="1"/>
      <w:marLeft w:val="0"/>
      <w:marRight w:val="0"/>
      <w:marTop w:val="0"/>
      <w:marBottom w:val="0"/>
      <w:divBdr>
        <w:top w:val="none" w:sz="0" w:space="0" w:color="auto"/>
        <w:left w:val="none" w:sz="0" w:space="0" w:color="auto"/>
        <w:bottom w:val="none" w:sz="0" w:space="0" w:color="auto"/>
        <w:right w:val="none" w:sz="0" w:space="0" w:color="auto"/>
      </w:divBdr>
      <w:divsChild>
        <w:div w:id="165751173">
          <w:marLeft w:val="0"/>
          <w:marRight w:val="0"/>
          <w:marTop w:val="0"/>
          <w:marBottom w:val="0"/>
          <w:divBdr>
            <w:top w:val="none" w:sz="0" w:space="0" w:color="auto"/>
            <w:left w:val="none" w:sz="0" w:space="0" w:color="auto"/>
            <w:bottom w:val="none" w:sz="0" w:space="0" w:color="auto"/>
            <w:right w:val="none" w:sz="0" w:space="0" w:color="auto"/>
          </w:divBdr>
        </w:div>
        <w:div w:id="1814758374">
          <w:marLeft w:val="0"/>
          <w:marRight w:val="0"/>
          <w:marTop w:val="0"/>
          <w:marBottom w:val="0"/>
          <w:divBdr>
            <w:top w:val="none" w:sz="0" w:space="0" w:color="auto"/>
            <w:left w:val="none" w:sz="0" w:space="0" w:color="auto"/>
            <w:bottom w:val="none" w:sz="0" w:space="0" w:color="auto"/>
            <w:right w:val="none" w:sz="0" w:space="0" w:color="auto"/>
          </w:divBdr>
        </w:div>
        <w:div w:id="655230940">
          <w:marLeft w:val="0"/>
          <w:marRight w:val="0"/>
          <w:marTop w:val="0"/>
          <w:marBottom w:val="0"/>
          <w:divBdr>
            <w:top w:val="none" w:sz="0" w:space="0" w:color="auto"/>
            <w:left w:val="none" w:sz="0" w:space="0" w:color="auto"/>
            <w:bottom w:val="none" w:sz="0" w:space="0" w:color="auto"/>
            <w:right w:val="none" w:sz="0" w:space="0" w:color="auto"/>
          </w:divBdr>
        </w:div>
        <w:div w:id="409934641">
          <w:marLeft w:val="0"/>
          <w:marRight w:val="0"/>
          <w:marTop w:val="0"/>
          <w:marBottom w:val="0"/>
          <w:divBdr>
            <w:top w:val="none" w:sz="0" w:space="0" w:color="auto"/>
            <w:left w:val="none" w:sz="0" w:space="0" w:color="auto"/>
            <w:bottom w:val="none" w:sz="0" w:space="0" w:color="auto"/>
            <w:right w:val="none" w:sz="0" w:space="0" w:color="auto"/>
          </w:divBdr>
        </w:div>
        <w:div w:id="1183788363">
          <w:marLeft w:val="0"/>
          <w:marRight w:val="0"/>
          <w:marTop w:val="0"/>
          <w:marBottom w:val="0"/>
          <w:divBdr>
            <w:top w:val="none" w:sz="0" w:space="0" w:color="auto"/>
            <w:left w:val="none" w:sz="0" w:space="0" w:color="auto"/>
            <w:bottom w:val="none" w:sz="0" w:space="0" w:color="auto"/>
            <w:right w:val="none" w:sz="0" w:space="0" w:color="auto"/>
          </w:divBdr>
        </w:div>
        <w:div w:id="727873742">
          <w:marLeft w:val="0"/>
          <w:marRight w:val="0"/>
          <w:marTop w:val="0"/>
          <w:marBottom w:val="0"/>
          <w:divBdr>
            <w:top w:val="none" w:sz="0" w:space="0" w:color="auto"/>
            <w:left w:val="none" w:sz="0" w:space="0" w:color="auto"/>
            <w:bottom w:val="none" w:sz="0" w:space="0" w:color="auto"/>
            <w:right w:val="none" w:sz="0" w:space="0" w:color="auto"/>
          </w:divBdr>
        </w:div>
        <w:div w:id="517622204">
          <w:marLeft w:val="0"/>
          <w:marRight w:val="0"/>
          <w:marTop w:val="0"/>
          <w:marBottom w:val="0"/>
          <w:divBdr>
            <w:top w:val="none" w:sz="0" w:space="0" w:color="auto"/>
            <w:left w:val="none" w:sz="0" w:space="0" w:color="auto"/>
            <w:bottom w:val="none" w:sz="0" w:space="0" w:color="auto"/>
            <w:right w:val="none" w:sz="0" w:space="0" w:color="auto"/>
          </w:divBdr>
        </w:div>
        <w:div w:id="1092971738">
          <w:marLeft w:val="0"/>
          <w:marRight w:val="0"/>
          <w:marTop w:val="0"/>
          <w:marBottom w:val="0"/>
          <w:divBdr>
            <w:top w:val="none" w:sz="0" w:space="0" w:color="auto"/>
            <w:left w:val="none" w:sz="0" w:space="0" w:color="auto"/>
            <w:bottom w:val="none" w:sz="0" w:space="0" w:color="auto"/>
            <w:right w:val="none" w:sz="0" w:space="0" w:color="auto"/>
          </w:divBdr>
        </w:div>
        <w:div w:id="58023875">
          <w:marLeft w:val="0"/>
          <w:marRight w:val="0"/>
          <w:marTop w:val="0"/>
          <w:marBottom w:val="0"/>
          <w:divBdr>
            <w:top w:val="none" w:sz="0" w:space="0" w:color="auto"/>
            <w:left w:val="none" w:sz="0" w:space="0" w:color="auto"/>
            <w:bottom w:val="none" w:sz="0" w:space="0" w:color="auto"/>
            <w:right w:val="none" w:sz="0" w:space="0" w:color="auto"/>
          </w:divBdr>
        </w:div>
        <w:div w:id="1300302997">
          <w:marLeft w:val="0"/>
          <w:marRight w:val="0"/>
          <w:marTop w:val="0"/>
          <w:marBottom w:val="0"/>
          <w:divBdr>
            <w:top w:val="none" w:sz="0" w:space="0" w:color="auto"/>
            <w:left w:val="none" w:sz="0" w:space="0" w:color="auto"/>
            <w:bottom w:val="none" w:sz="0" w:space="0" w:color="auto"/>
            <w:right w:val="none" w:sz="0" w:space="0" w:color="auto"/>
          </w:divBdr>
        </w:div>
        <w:div w:id="746417296">
          <w:marLeft w:val="0"/>
          <w:marRight w:val="0"/>
          <w:marTop w:val="0"/>
          <w:marBottom w:val="0"/>
          <w:divBdr>
            <w:top w:val="none" w:sz="0" w:space="0" w:color="auto"/>
            <w:left w:val="none" w:sz="0" w:space="0" w:color="auto"/>
            <w:bottom w:val="none" w:sz="0" w:space="0" w:color="auto"/>
            <w:right w:val="none" w:sz="0" w:space="0" w:color="auto"/>
          </w:divBdr>
        </w:div>
        <w:div w:id="1774664680">
          <w:marLeft w:val="0"/>
          <w:marRight w:val="0"/>
          <w:marTop w:val="0"/>
          <w:marBottom w:val="0"/>
          <w:divBdr>
            <w:top w:val="none" w:sz="0" w:space="0" w:color="auto"/>
            <w:left w:val="none" w:sz="0" w:space="0" w:color="auto"/>
            <w:bottom w:val="none" w:sz="0" w:space="0" w:color="auto"/>
            <w:right w:val="none" w:sz="0" w:space="0" w:color="auto"/>
          </w:divBdr>
        </w:div>
        <w:div w:id="1070927082">
          <w:marLeft w:val="0"/>
          <w:marRight w:val="0"/>
          <w:marTop w:val="0"/>
          <w:marBottom w:val="0"/>
          <w:divBdr>
            <w:top w:val="none" w:sz="0" w:space="0" w:color="auto"/>
            <w:left w:val="none" w:sz="0" w:space="0" w:color="auto"/>
            <w:bottom w:val="none" w:sz="0" w:space="0" w:color="auto"/>
            <w:right w:val="none" w:sz="0" w:space="0" w:color="auto"/>
          </w:divBdr>
        </w:div>
        <w:div w:id="2144955086">
          <w:marLeft w:val="0"/>
          <w:marRight w:val="0"/>
          <w:marTop w:val="0"/>
          <w:marBottom w:val="0"/>
          <w:divBdr>
            <w:top w:val="none" w:sz="0" w:space="0" w:color="auto"/>
            <w:left w:val="none" w:sz="0" w:space="0" w:color="auto"/>
            <w:bottom w:val="none" w:sz="0" w:space="0" w:color="auto"/>
            <w:right w:val="none" w:sz="0" w:space="0" w:color="auto"/>
          </w:divBdr>
        </w:div>
        <w:div w:id="242378573">
          <w:marLeft w:val="0"/>
          <w:marRight w:val="0"/>
          <w:marTop w:val="0"/>
          <w:marBottom w:val="0"/>
          <w:divBdr>
            <w:top w:val="none" w:sz="0" w:space="0" w:color="auto"/>
            <w:left w:val="none" w:sz="0" w:space="0" w:color="auto"/>
            <w:bottom w:val="none" w:sz="0" w:space="0" w:color="auto"/>
            <w:right w:val="none" w:sz="0" w:space="0" w:color="auto"/>
          </w:divBdr>
        </w:div>
        <w:div w:id="386027395">
          <w:marLeft w:val="0"/>
          <w:marRight w:val="0"/>
          <w:marTop w:val="0"/>
          <w:marBottom w:val="0"/>
          <w:divBdr>
            <w:top w:val="none" w:sz="0" w:space="0" w:color="auto"/>
            <w:left w:val="none" w:sz="0" w:space="0" w:color="auto"/>
            <w:bottom w:val="none" w:sz="0" w:space="0" w:color="auto"/>
            <w:right w:val="none" w:sz="0" w:space="0" w:color="auto"/>
          </w:divBdr>
        </w:div>
        <w:div w:id="2088727510">
          <w:marLeft w:val="0"/>
          <w:marRight w:val="0"/>
          <w:marTop w:val="0"/>
          <w:marBottom w:val="0"/>
          <w:divBdr>
            <w:top w:val="none" w:sz="0" w:space="0" w:color="auto"/>
            <w:left w:val="none" w:sz="0" w:space="0" w:color="auto"/>
            <w:bottom w:val="none" w:sz="0" w:space="0" w:color="auto"/>
            <w:right w:val="none" w:sz="0" w:space="0" w:color="auto"/>
          </w:divBdr>
        </w:div>
        <w:div w:id="51778178">
          <w:marLeft w:val="0"/>
          <w:marRight w:val="0"/>
          <w:marTop w:val="0"/>
          <w:marBottom w:val="0"/>
          <w:divBdr>
            <w:top w:val="none" w:sz="0" w:space="0" w:color="auto"/>
            <w:left w:val="none" w:sz="0" w:space="0" w:color="auto"/>
            <w:bottom w:val="none" w:sz="0" w:space="0" w:color="auto"/>
            <w:right w:val="none" w:sz="0" w:space="0" w:color="auto"/>
          </w:divBdr>
        </w:div>
        <w:div w:id="7878017">
          <w:marLeft w:val="0"/>
          <w:marRight w:val="0"/>
          <w:marTop w:val="0"/>
          <w:marBottom w:val="0"/>
          <w:divBdr>
            <w:top w:val="none" w:sz="0" w:space="0" w:color="auto"/>
            <w:left w:val="none" w:sz="0" w:space="0" w:color="auto"/>
            <w:bottom w:val="none" w:sz="0" w:space="0" w:color="auto"/>
            <w:right w:val="none" w:sz="0" w:space="0" w:color="auto"/>
          </w:divBdr>
        </w:div>
        <w:div w:id="800806806">
          <w:marLeft w:val="0"/>
          <w:marRight w:val="0"/>
          <w:marTop w:val="0"/>
          <w:marBottom w:val="0"/>
          <w:divBdr>
            <w:top w:val="none" w:sz="0" w:space="0" w:color="auto"/>
            <w:left w:val="none" w:sz="0" w:space="0" w:color="auto"/>
            <w:bottom w:val="none" w:sz="0" w:space="0" w:color="auto"/>
            <w:right w:val="none" w:sz="0" w:space="0" w:color="auto"/>
          </w:divBdr>
        </w:div>
        <w:div w:id="674454376">
          <w:marLeft w:val="0"/>
          <w:marRight w:val="0"/>
          <w:marTop w:val="0"/>
          <w:marBottom w:val="0"/>
          <w:divBdr>
            <w:top w:val="none" w:sz="0" w:space="0" w:color="auto"/>
            <w:left w:val="none" w:sz="0" w:space="0" w:color="auto"/>
            <w:bottom w:val="none" w:sz="0" w:space="0" w:color="auto"/>
            <w:right w:val="none" w:sz="0" w:space="0" w:color="auto"/>
          </w:divBdr>
        </w:div>
        <w:div w:id="1277981124">
          <w:marLeft w:val="0"/>
          <w:marRight w:val="0"/>
          <w:marTop w:val="0"/>
          <w:marBottom w:val="0"/>
          <w:divBdr>
            <w:top w:val="none" w:sz="0" w:space="0" w:color="auto"/>
            <w:left w:val="none" w:sz="0" w:space="0" w:color="auto"/>
            <w:bottom w:val="none" w:sz="0" w:space="0" w:color="auto"/>
            <w:right w:val="none" w:sz="0" w:space="0" w:color="auto"/>
          </w:divBdr>
        </w:div>
        <w:div w:id="286477061">
          <w:marLeft w:val="0"/>
          <w:marRight w:val="0"/>
          <w:marTop w:val="0"/>
          <w:marBottom w:val="0"/>
          <w:divBdr>
            <w:top w:val="none" w:sz="0" w:space="0" w:color="auto"/>
            <w:left w:val="none" w:sz="0" w:space="0" w:color="auto"/>
            <w:bottom w:val="none" w:sz="0" w:space="0" w:color="auto"/>
            <w:right w:val="none" w:sz="0" w:space="0" w:color="auto"/>
          </w:divBdr>
        </w:div>
        <w:div w:id="397291106">
          <w:marLeft w:val="0"/>
          <w:marRight w:val="0"/>
          <w:marTop w:val="0"/>
          <w:marBottom w:val="0"/>
          <w:divBdr>
            <w:top w:val="none" w:sz="0" w:space="0" w:color="auto"/>
            <w:left w:val="none" w:sz="0" w:space="0" w:color="auto"/>
            <w:bottom w:val="none" w:sz="0" w:space="0" w:color="auto"/>
            <w:right w:val="none" w:sz="0" w:space="0" w:color="auto"/>
          </w:divBdr>
        </w:div>
        <w:div w:id="1917128939">
          <w:marLeft w:val="0"/>
          <w:marRight w:val="0"/>
          <w:marTop w:val="0"/>
          <w:marBottom w:val="0"/>
          <w:divBdr>
            <w:top w:val="none" w:sz="0" w:space="0" w:color="auto"/>
            <w:left w:val="none" w:sz="0" w:space="0" w:color="auto"/>
            <w:bottom w:val="none" w:sz="0" w:space="0" w:color="auto"/>
            <w:right w:val="none" w:sz="0" w:space="0" w:color="auto"/>
          </w:divBdr>
        </w:div>
        <w:div w:id="80106654">
          <w:marLeft w:val="0"/>
          <w:marRight w:val="0"/>
          <w:marTop w:val="0"/>
          <w:marBottom w:val="0"/>
          <w:divBdr>
            <w:top w:val="none" w:sz="0" w:space="0" w:color="auto"/>
            <w:left w:val="none" w:sz="0" w:space="0" w:color="auto"/>
            <w:bottom w:val="none" w:sz="0" w:space="0" w:color="auto"/>
            <w:right w:val="none" w:sz="0" w:space="0" w:color="auto"/>
          </w:divBdr>
        </w:div>
        <w:div w:id="1452363816">
          <w:marLeft w:val="0"/>
          <w:marRight w:val="0"/>
          <w:marTop w:val="0"/>
          <w:marBottom w:val="0"/>
          <w:divBdr>
            <w:top w:val="none" w:sz="0" w:space="0" w:color="auto"/>
            <w:left w:val="none" w:sz="0" w:space="0" w:color="auto"/>
            <w:bottom w:val="none" w:sz="0" w:space="0" w:color="auto"/>
            <w:right w:val="none" w:sz="0" w:space="0" w:color="auto"/>
          </w:divBdr>
        </w:div>
        <w:div w:id="579366830">
          <w:marLeft w:val="0"/>
          <w:marRight w:val="0"/>
          <w:marTop w:val="0"/>
          <w:marBottom w:val="0"/>
          <w:divBdr>
            <w:top w:val="none" w:sz="0" w:space="0" w:color="auto"/>
            <w:left w:val="none" w:sz="0" w:space="0" w:color="auto"/>
            <w:bottom w:val="none" w:sz="0" w:space="0" w:color="auto"/>
            <w:right w:val="none" w:sz="0" w:space="0" w:color="auto"/>
          </w:divBdr>
        </w:div>
        <w:div w:id="2103990653">
          <w:marLeft w:val="0"/>
          <w:marRight w:val="0"/>
          <w:marTop w:val="0"/>
          <w:marBottom w:val="0"/>
          <w:divBdr>
            <w:top w:val="none" w:sz="0" w:space="0" w:color="auto"/>
            <w:left w:val="none" w:sz="0" w:space="0" w:color="auto"/>
            <w:bottom w:val="none" w:sz="0" w:space="0" w:color="auto"/>
            <w:right w:val="none" w:sz="0" w:space="0" w:color="auto"/>
          </w:divBdr>
        </w:div>
        <w:div w:id="765540563">
          <w:marLeft w:val="0"/>
          <w:marRight w:val="0"/>
          <w:marTop w:val="0"/>
          <w:marBottom w:val="0"/>
          <w:divBdr>
            <w:top w:val="none" w:sz="0" w:space="0" w:color="auto"/>
            <w:left w:val="none" w:sz="0" w:space="0" w:color="auto"/>
            <w:bottom w:val="none" w:sz="0" w:space="0" w:color="auto"/>
            <w:right w:val="none" w:sz="0" w:space="0" w:color="auto"/>
          </w:divBdr>
        </w:div>
        <w:div w:id="170221024">
          <w:marLeft w:val="0"/>
          <w:marRight w:val="0"/>
          <w:marTop w:val="0"/>
          <w:marBottom w:val="0"/>
          <w:divBdr>
            <w:top w:val="none" w:sz="0" w:space="0" w:color="auto"/>
            <w:left w:val="none" w:sz="0" w:space="0" w:color="auto"/>
            <w:bottom w:val="none" w:sz="0" w:space="0" w:color="auto"/>
            <w:right w:val="none" w:sz="0" w:space="0" w:color="auto"/>
          </w:divBdr>
        </w:div>
        <w:div w:id="1938949422">
          <w:marLeft w:val="0"/>
          <w:marRight w:val="0"/>
          <w:marTop w:val="0"/>
          <w:marBottom w:val="0"/>
          <w:divBdr>
            <w:top w:val="none" w:sz="0" w:space="0" w:color="auto"/>
            <w:left w:val="none" w:sz="0" w:space="0" w:color="auto"/>
            <w:bottom w:val="none" w:sz="0" w:space="0" w:color="auto"/>
            <w:right w:val="none" w:sz="0" w:space="0" w:color="auto"/>
          </w:divBdr>
        </w:div>
        <w:div w:id="1185823737">
          <w:marLeft w:val="0"/>
          <w:marRight w:val="0"/>
          <w:marTop w:val="0"/>
          <w:marBottom w:val="0"/>
          <w:divBdr>
            <w:top w:val="none" w:sz="0" w:space="0" w:color="auto"/>
            <w:left w:val="none" w:sz="0" w:space="0" w:color="auto"/>
            <w:bottom w:val="none" w:sz="0" w:space="0" w:color="auto"/>
            <w:right w:val="none" w:sz="0" w:space="0" w:color="auto"/>
          </w:divBdr>
        </w:div>
        <w:div w:id="1505558967">
          <w:marLeft w:val="0"/>
          <w:marRight w:val="0"/>
          <w:marTop w:val="0"/>
          <w:marBottom w:val="0"/>
          <w:divBdr>
            <w:top w:val="none" w:sz="0" w:space="0" w:color="auto"/>
            <w:left w:val="none" w:sz="0" w:space="0" w:color="auto"/>
            <w:bottom w:val="none" w:sz="0" w:space="0" w:color="auto"/>
            <w:right w:val="none" w:sz="0" w:space="0" w:color="auto"/>
          </w:divBdr>
        </w:div>
        <w:div w:id="1396587037">
          <w:marLeft w:val="0"/>
          <w:marRight w:val="0"/>
          <w:marTop w:val="0"/>
          <w:marBottom w:val="0"/>
          <w:divBdr>
            <w:top w:val="none" w:sz="0" w:space="0" w:color="auto"/>
            <w:left w:val="none" w:sz="0" w:space="0" w:color="auto"/>
            <w:bottom w:val="none" w:sz="0" w:space="0" w:color="auto"/>
            <w:right w:val="none" w:sz="0" w:space="0" w:color="auto"/>
          </w:divBdr>
        </w:div>
        <w:div w:id="299191127">
          <w:marLeft w:val="0"/>
          <w:marRight w:val="0"/>
          <w:marTop w:val="0"/>
          <w:marBottom w:val="0"/>
          <w:divBdr>
            <w:top w:val="none" w:sz="0" w:space="0" w:color="auto"/>
            <w:left w:val="none" w:sz="0" w:space="0" w:color="auto"/>
            <w:bottom w:val="none" w:sz="0" w:space="0" w:color="auto"/>
            <w:right w:val="none" w:sz="0" w:space="0" w:color="auto"/>
          </w:divBdr>
        </w:div>
        <w:div w:id="1940135659">
          <w:marLeft w:val="0"/>
          <w:marRight w:val="0"/>
          <w:marTop w:val="0"/>
          <w:marBottom w:val="0"/>
          <w:divBdr>
            <w:top w:val="none" w:sz="0" w:space="0" w:color="auto"/>
            <w:left w:val="none" w:sz="0" w:space="0" w:color="auto"/>
            <w:bottom w:val="none" w:sz="0" w:space="0" w:color="auto"/>
            <w:right w:val="none" w:sz="0" w:space="0" w:color="auto"/>
          </w:divBdr>
        </w:div>
        <w:div w:id="693926451">
          <w:marLeft w:val="0"/>
          <w:marRight w:val="0"/>
          <w:marTop w:val="0"/>
          <w:marBottom w:val="0"/>
          <w:divBdr>
            <w:top w:val="none" w:sz="0" w:space="0" w:color="auto"/>
            <w:left w:val="none" w:sz="0" w:space="0" w:color="auto"/>
            <w:bottom w:val="none" w:sz="0" w:space="0" w:color="auto"/>
            <w:right w:val="none" w:sz="0" w:space="0" w:color="auto"/>
          </w:divBdr>
        </w:div>
        <w:div w:id="364789270">
          <w:marLeft w:val="0"/>
          <w:marRight w:val="0"/>
          <w:marTop w:val="0"/>
          <w:marBottom w:val="0"/>
          <w:divBdr>
            <w:top w:val="none" w:sz="0" w:space="0" w:color="auto"/>
            <w:left w:val="none" w:sz="0" w:space="0" w:color="auto"/>
            <w:bottom w:val="none" w:sz="0" w:space="0" w:color="auto"/>
            <w:right w:val="none" w:sz="0" w:space="0" w:color="auto"/>
          </w:divBdr>
        </w:div>
        <w:div w:id="2020310598">
          <w:marLeft w:val="0"/>
          <w:marRight w:val="0"/>
          <w:marTop w:val="0"/>
          <w:marBottom w:val="0"/>
          <w:divBdr>
            <w:top w:val="none" w:sz="0" w:space="0" w:color="auto"/>
            <w:left w:val="none" w:sz="0" w:space="0" w:color="auto"/>
            <w:bottom w:val="none" w:sz="0" w:space="0" w:color="auto"/>
            <w:right w:val="none" w:sz="0" w:space="0" w:color="auto"/>
          </w:divBdr>
        </w:div>
        <w:div w:id="2006123253">
          <w:marLeft w:val="0"/>
          <w:marRight w:val="0"/>
          <w:marTop w:val="0"/>
          <w:marBottom w:val="0"/>
          <w:divBdr>
            <w:top w:val="none" w:sz="0" w:space="0" w:color="auto"/>
            <w:left w:val="none" w:sz="0" w:space="0" w:color="auto"/>
            <w:bottom w:val="none" w:sz="0" w:space="0" w:color="auto"/>
            <w:right w:val="none" w:sz="0" w:space="0" w:color="auto"/>
          </w:divBdr>
        </w:div>
        <w:div w:id="126245089">
          <w:marLeft w:val="0"/>
          <w:marRight w:val="0"/>
          <w:marTop w:val="0"/>
          <w:marBottom w:val="0"/>
          <w:divBdr>
            <w:top w:val="none" w:sz="0" w:space="0" w:color="auto"/>
            <w:left w:val="none" w:sz="0" w:space="0" w:color="auto"/>
            <w:bottom w:val="none" w:sz="0" w:space="0" w:color="auto"/>
            <w:right w:val="none" w:sz="0" w:space="0" w:color="auto"/>
          </w:divBdr>
        </w:div>
        <w:div w:id="1358316690">
          <w:marLeft w:val="0"/>
          <w:marRight w:val="0"/>
          <w:marTop w:val="0"/>
          <w:marBottom w:val="0"/>
          <w:divBdr>
            <w:top w:val="none" w:sz="0" w:space="0" w:color="auto"/>
            <w:left w:val="none" w:sz="0" w:space="0" w:color="auto"/>
            <w:bottom w:val="none" w:sz="0" w:space="0" w:color="auto"/>
            <w:right w:val="none" w:sz="0" w:space="0" w:color="auto"/>
          </w:divBdr>
        </w:div>
        <w:div w:id="549071864">
          <w:marLeft w:val="0"/>
          <w:marRight w:val="0"/>
          <w:marTop w:val="0"/>
          <w:marBottom w:val="0"/>
          <w:divBdr>
            <w:top w:val="none" w:sz="0" w:space="0" w:color="auto"/>
            <w:left w:val="none" w:sz="0" w:space="0" w:color="auto"/>
            <w:bottom w:val="none" w:sz="0" w:space="0" w:color="auto"/>
            <w:right w:val="none" w:sz="0" w:space="0" w:color="auto"/>
          </w:divBdr>
        </w:div>
        <w:div w:id="1388601601">
          <w:marLeft w:val="0"/>
          <w:marRight w:val="0"/>
          <w:marTop w:val="0"/>
          <w:marBottom w:val="0"/>
          <w:divBdr>
            <w:top w:val="none" w:sz="0" w:space="0" w:color="auto"/>
            <w:left w:val="none" w:sz="0" w:space="0" w:color="auto"/>
            <w:bottom w:val="none" w:sz="0" w:space="0" w:color="auto"/>
            <w:right w:val="none" w:sz="0" w:space="0" w:color="auto"/>
          </w:divBdr>
        </w:div>
        <w:div w:id="229197850">
          <w:marLeft w:val="0"/>
          <w:marRight w:val="0"/>
          <w:marTop w:val="0"/>
          <w:marBottom w:val="0"/>
          <w:divBdr>
            <w:top w:val="none" w:sz="0" w:space="0" w:color="auto"/>
            <w:left w:val="none" w:sz="0" w:space="0" w:color="auto"/>
            <w:bottom w:val="none" w:sz="0" w:space="0" w:color="auto"/>
            <w:right w:val="none" w:sz="0" w:space="0" w:color="auto"/>
          </w:divBdr>
        </w:div>
      </w:divsChild>
    </w:div>
    <w:div w:id="1073357861">
      <w:bodyDiv w:val="1"/>
      <w:marLeft w:val="0"/>
      <w:marRight w:val="0"/>
      <w:marTop w:val="0"/>
      <w:marBottom w:val="0"/>
      <w:divBdr>
        <w:top w:val="none" w:sz="0" w:space="0" w:color="auto"/>
        <w:left w:val="none" w:sz="0" w:space="0" w:color="auto"/>
        <w:bottom w:val="none" w:sz="0" w:space="0" w:color="auto"/>
        <w:right w:val="none" w:sz="0" w:space="0" w:color="auto"/>
      </w:divBdr>
      <w:divsChild>
        <w:div w:id="1185709705">
          <w:marLeft w:val="0"/>
          <w:marRight w:val="0"/>
          <w:marTop w:val="0"/>
          <w:marBottom w:val="0"/>
          <w:divBdr>
            <w:top w:val="none" w:sz="0" w:space="0" w:color="auto"/>
            <w:left w:val="none" w:sz="0" w:space="0" w:color="auto"/>
            <w:bottom w:val="none" w:sz="0" w:space="0" w:color="auto"/>
            <w:right w:val="none" w:sz="0" w:space="0" w:color="auto"/>
          </w:divBdr>
        </w:div>
        <w:div w:id="50463724">
          <w:marLeft w:val="0"/>
          <w:marRight w:val="0"/>
          <w:marTop w:val="0"/>
          <w:marBottom w:val="0"/>
          <w:divBdr>
            <w:top w:val="none" w:sz="0" w:space="0" w:color="auto"/>
            <w:left w:val="none" w:sz="0" w:space="0" w:color="auto"/>
            <w:bottom w:val="none" w:sz="0" w:space="0" w:color="auto"/>
            <w:right w:val="none" w:sz="0" w:space="0" w:color="auto"/>
          </w:divBdr>
        </w:div>
        <w:div w:id="1967657745">
          <w:marLeft w:val="0"/>
          <w:marRight w:val="0"/>
          <w:marTop w:val="0"/>
          <w:marBottom w:val="0"/>
          <w:divBdr>
            <w:top w:val="none" w:sz="0" w:space="0" w:color="auto"/>
            <w:left w:val="none" w:sz="0" w:space="0" w:color="auto"/>
            <w:bottom w:val="none" w:sz="0" w:space="0" w:color="auto"/>
            <w:right w:val="none" w:sz="0" w:space="0" w:color="auto"/>
          </w:divBdr>
        </w:div>
        <w:div w:id="37706180">
          <w:marLeft w:val="0"/>
          <w:marRight w:val="0"/>
          <w:marTop w:val="0"/>
          <w:marBottom w:val="0"/>
          <w:divBdr>
            <w:top w:val="none" w:sz="0" w:space="0" w:color="auto"/>
            <w:left w:val="none" w:sz="0" w:space="0" w:color="auto"/>
            <w:bottom w:val="none" w:sz="0" w:space="0" w:color="auto"/>
            <w:right w:val="none" w:sz="0" w:space="0" w:color="auto"/>
          </w:divBdr>
        </w:div>
        <w:div w:id="1392994338">
          <w:marLeft w:val="0"/>
          <w:marRight w:val="0"/>
          <w:marTop w:val="0"/>
          <w:marBottom w:val="0"/>
          <w:divBdr>
            <w:top w:val="none" w:sz="0" w:space="0" w:color="auto"/>
            <w:left w:val="none" w:sz="0" w:space="0" w:color="auto"/>
            <w:bottom w:val="none" w:sz="0" w:space="0" w:color="auto"/>
            <w:right w:val="none" w:sz="0" w:space="0" w:color="auto"/>
          </w:divBdr>
        </w:div>
        <w:div w:id="400520496">
          <w:marLeft w:val="0"/>
          <w:marRight w:val="0"/>
          <w:marTop w:val="0"/>
          <w:marBottom w:val="0"/>
          <w:divBdr>
            <w:top w:val="none" w:sz="0" w:space="0" w:color="auto"/>
            <w:left w:val="none" w:sz="0" w:space="0" w:color="auto"/>
            <w:bottom w:val="none" w:sz="0" w:space="0" w:color="auto"/>
            <w:right w:val="none" w:sz="0" w:space="0" w:color="auto"/>
          </w:divBdr>
        </w:div>
        <w:div w:id="1318412647">
          <w:marLeft w:val="0"/>
          <w:marRight w:val="0"/>
          <w:marTop w:val="0"/>
          <w:marBottom w:val="0"/>
          <w:divBdr>
            <w:top w:val="none" w:sz="0" w:space="0" w:color="auto"/>
            <w:left w:val="none" w:sz="0" w:space="0" w:color="auto"/>
            <w:bottom w:val="none" w:sz="0" w:space="0" w:color="auto"/>
            <w:right w:val="none" w:sz="0" w:space="0" w:color="auto"/>
          </w:divBdr>
        </w:div>
        <w:div w:id="1320887752">
          <w:marLeft w:val="0"/>
          <w:marRight w:val="0"/>
          <w:marTop w:val="0"/>
          <w:marBottom w:val="0"/>
          <w:divBdr>
            <w:top w:val="none" w:sz="0" w:space="0" w:color="auto"/>
            <w:left w:val="none" w:sz="0" w:space="0" w:color="auto"/>
            <w:bottom w:val="none" w:sz="0" w:space="0" w:color="auto"/>
            <w:right w:val="none" w:sz="0" w:space="0" w:color="auto"/>
          </w:divBdr>
        </w:div>
        <w:div w:id="2070109620">
          <w:marLeft w:val="0"/>
          <w:marRight w:val="0"/>
          <w:marTop w:val="0"/>
          <w:marBottom w:val="0"/>
          <w:divBdr>
            <w:top w:val="none" w:sz="0" w:space="0" w:color="auto"/>
            <w:left w:val="none" w:sz="0" w:space="0" w:color="auto"/>
            <w:bottom w:val="none" w:sz="0" w:space="0" w:color="auto"/>
            <w:right w:val="none" w:sz="0" w:space="0" w:color="auto"/>
          </w:divBdr>
        </w:div>
        <w:div w:id="2009939667">
          <w:marLeft w:val="0"/>
          <w:marRight w:val="0"/>
          <w:marTop w:val="0"/>
          <w:marBottom w:val="0"/>
          <w:divBdr>
            <w:top w:val="none" w:sz="0" w:space="0" w:color="auto"/>
            <w:left w:val="none" w:sz="0" w:space="0" w:color="auto"/>
            <w:bottom w:val="none" w:sz="0" w:space="0" w:color="auto"/>
            <w:right w:val="none" w:sz="0" w:space="0" w:color="auto"/>
          </w:divBdr>
        </w:div>
        <w:div w:id="858547450">
          <w:marLeft w:val="0"/>
          <w:marRight w:val="0"/>
          <w:marTop w:val="0"/>
          <w:marBottom w:val="0"/>
          <w:divBdr>
            <w:top w:val="none" w:sz="0" w:space="0" w:color="auto"/>
            <w:left w:val="none" w:sz="0" w:space="0" w:color="auto"/>
            <w:bottom w:val="none" w:sz="0" w:space="0" w:color="auto"/>
            <w:right w:val="none" w:sz="0" w:space="0" w:color="auto"/>
          </w:divBdr>
        </w:div>
        <w:div w:id="2142722276">
          <w:marLeft w:val="0"/>
          <w:marRight w:val="0"/>
          <w:marTop w:val="0"/>
          <w:marBottom w:val="0"/>
          <w:divBdr>
            <w:top w:val="none" w:sz="0" w:space="0" w:color="auto"/>
            <w:left w:val="none" w:sz="0" w:space="0" w:color="auto"/>
            <w:bottom w:val="none" w:sz="0" w:space="0" w:color="auto"/>
            <w:right w:val="none" w:sz="0" w:space="0" w:color="auto"/>
          </w:divBdr>
        </w:div>
        <w:div w:id="1097404335">
          <w:marLeft w:val="0"/>
          <w:marRight w:val="0"/>
          <w:marTop w:val="0"/>
          <w:marBottom w:val="0"/>
          <w:divBdr>
            <w:top w:val="none" w:sz="0" w:space="0" w:color="auto"/>
            <w:left w:val="none" w:sz="0" w:space="0" w:color="auto"/>
            <w:bottom w:val="none" w:sz="0" w:space="0" w:color="auto"/>
            <w:right w:val="none" w:sz="0" w:space="0" w:color="auto"/>
          </w:divBdr>
        </w:div>
        <w:div w:id="929042809">
          <w:marLeft w:val="0"/>
          <w:marRight w:val="0"/>
          <w:marTop w:val="0"/>
          <w:marBottom w:val="0"/>
          <w:divBdr>
            <w:top w:val="none" w:sz="0" w:space="0" w:color="auto"/>
            <w:left w:val="none" w:sz="0" w:space="0" w:color="auto"/>
            <w:bottom w:val="none" w:sz="0" w:space="0" w:color="auto"/>
            <w:right w:val="none" w:sz="0" w:space="0" w:color="auto"/>
          </w:divBdr>
        </w:div>
        <w:div w:id="1713460448">
          <w:marLeft w:val="0"/>
          <w:marRight w:val="0"/>
          <w:marTop w:val="0"/>
          <w:marBottom w:val="0"/>
          <w:divBdr>
            <w:top w:val="none" w:sz="0" w:space="0" w:color="auto"/>
            <w:left w:val="none" w:sz="0" w:space="0" w:color="auto"/>
            <w:bottom w:val="none" w:sz="0" w:space="0" w:color="auto"/>
            <w:right w:val="none" w:sz="0" w:space="0" w:color="auto"/>
          </w:divBdr>
        </w:div>
        <w:div w:id="763578068">
          <w:marLeft w:val="0"/>
          <w:marRight w:val="0"/>
          <w:marTop w:val="0"/>
          <w:marBottom w:val="0"/>
          <w:divBdr>
            <w:top w:val="none" w:sz="0" w:space="0" w:color="auto"/>
            <w:left w:val="none" w:sz="0" w:space="0" w:color="auto"/>
            <w:bottom w:val="none" w:sz="0" w:space="0" w:color="auto"/>
            <w:right w:val="none" w:sz="0" w:space="0" w:color="auto"/>
          </w:divBdr>
        </w:div>
        <w:div w:id="1143960820">
          <w:marLeft w:val="0"/>
          <w:marRight w:val="0"/>
          <w:marTop w:val="0"/>
          <w:marBottom w:val="0"/>
          <w:divBdr>
            <w:top w:val="none" w:sz="0" w:space="0" w:color="auto"/>
            <w:left w:val="none" w:sz="0" w:space="0" w:color="auto"/>
            <w:bottom w:val="none" w:sz="0" w:space="0" w:color="auto"/>
            <w:right w:val="none" w:sz="0" w:space="0" w:color="auto"/>
          </w:divBdr>
        </w:div>
        <w:div w:id="1770661219">
          <w:marLeft w:val="0"/>
          <w:marRight w:val="0"/>
          <w:marTop w:val="0"/>
          <w:marBottom w:val="0"/>
          <w:divBdr>
            <w:top w:val="none" w:sz="0" w:space="0" w:color="auto"/>
            <w:left w:val="none" w:sz="0" w:space="0" w:color="auto"/>
            <w:bottom w:val="none" w:sz="0" w:space="0" w:color="auto"/>
            <w:right w:val="none" w:sz="0" w:space="0" w:color="auto"/>
          </w:divBdr>
        </w:div>
        <w:div w:id="1302349892">
          <w:marLeft w:val="0"/>
          <w:marRight w:val="0"/>
          <w:marTop w:val="0"/>
          <w:marBottom w:val="0"/>
          <w:divBdr>
            <w:top w:val="none" w:sz="0" w:space="0" w:color="auto"/>
            <w:left w:val="none" w:sz="0" w:space="0" w:color="auto"/>
            <w:bottom w:val="none" w:sz="0" w:space="0" w:color="auto"/>
            <w:right w:val="none" w:sz="0" w:space="0" w:color="auto"/>
          </w:divBdr>
        </w:div>
        <w:div w:id="1986934487">
          <w:marLeft w:val="0"/>
          <w:marRight w:val="0"/>
          <w:marTop w:val="0"/>
          <w:marBottom w:val="0"/>
          <w:divBdr>
            <w:top w:val="none" w:sz="0" w:space="0" w:color="auto"/>
            <w:left w:val="none" w:sz="0" w:space="0" w:color="auto"/>
            <w:bottom w:val="none" w:sz="0" w:space="0" w:color="auto"/>
            <w:right w:val="none" w:sz="0" w:space="0" w:color="auto"/>
          </w:divBdr>
        </w:div>
        <w:div w:id="1556967837">
          <w:marLeft w:val="0"/>
          <w:marRight w:val="0"/>
          <w:marTop w:val="0"/>
          <w:marBottom w:val="0"/>
          <w:divBdr>
            <w:top w:val="none" w:sz="0" w:space="0" w:color="auto"/>
            <w:left w:val="none" w:sz="0" w:space="0" w:color="auto"/>
            <w:bottom w:val="none" w:sz="0" w:space="0" w:color="auto"/>
            <w:right w:val="none" w:sz="0" w:space="0" w:color="auto"/>
          </w:divBdr>
        </w:div>
        <w:div w:id="964238217">
          <w:marLeft w:val="0"/>
          <w:marRight w:val="0"/>
          <w:marTop w:val="0"/>
          <w:marBottom w:val="0"/>
          <w:divBdr>
            <w:top w:val="none" w:sz="0" w:space="0" w:color="auto"/>
            <w:left w:val="none" w:sz="0" w:space="0" w:color="auto"/>
            <w:bottom w:val="none" w:sz="0" w:space="0" w:color="auto"/>
            <w:right w:val="none" w:sz="0" w:space="0" w:color="auto"/>
          </w:divBdr>
        </w:div>
        <w:div w:id="1795824317">
          <w:marLeft w:val="0"/>
          <w:marRight w:val="0"/>
          <w:marTop w:val="0"/>
          <w:marBottom w:val="0"/>
          <w:divBdr>
            <w:top w:val="none" w:sz="0" w:space="0" w:color="auto"/>
            <w:left w:val="none" w:sz="0" w:space="0" w:color="auto"/>
            <w:bottom w:val="none" w:sz="0" w:space="0" w:color="auto"/>
            <w:right w:val="none" w:sz="0" w:space="0" w:color="auto"/>
          </w:divBdr>
        </w:div>
        <w:div w:id="1656295185">
          <w:marLeft w:val="0"/>
          <w:marRight w:val="0"/>
          <w:marTop w:val="0"/>
          <w:marBottom w:val="0"/>
          <w:divBdr>
            <w:top w:val="none" w:sz="0" w:space="0" w:color="auto"/>
            <w:left w:val="none" w:sz="0" w:space="0" w:color="auto"/>
            <w:bottom w:val="none" w:sz="0" w:space="0" w:color="auto"/>
            <w:right w:val="none" w:sz="0" w:space="0" w:color="auto"/>
          </w:divBdr>
        </w:div>
        <w:div w:id="211157876">
          <w:marLeft w:val="0"/>
          <w:marRight w:val="0"/>
          <w:marTop w:val="0"/>
          <w:marBottom w:val="0"/>
          <w:divBdr>
            <w:top w:val="none" w:sz="0" w:space="0" w:color="auto"/>
            <w:left w:val="none" w:sz="0" w:space="0" w:color="auto"/>
            <w:bottom w:val="none" w:sz="0" w:space="0" w:color="auto"/>
            <w:right w:val="none" w:sz="0" w:space="0" w:color="auto"/>
          </w:divBdr>
        </w:div>
        <w:div w:id="327635792">
          <w:marLeft w:val="0"/>
          <w:marRight w:val="0"/>
          <w:marTop w:val="0"/>
          <w:marBottom w:val="0"/>
          <w:divBdr>
            <w:top w:val="none" w:sz="0" w:space="0" w:color="auto"/>
            <w:left w:val="none" w:sz="0" w:space="0" w:color="auto"/>
            <w:bottom w:val="none" w:sz="0" w:space="0" w:color="auto"/>
            <w:right w:val="none" w:sz="0" w:space="0" w:color="auto"/>
          </w:divBdr>
        </w:div>
        <w:div w:id="918829787">
          <w:marLeft w:val="0"/>
          <w:marRight w:val="0"/>
          <w:marTop w:val="0"/>
          <w:marBottom w:val="0"/>
          <w:divBdr>
            <w:top w:val="none" w:sz="0" w:space="0" w:color="auto"/>
            <w:left w:val="none" w:sz="0" w:space="0" w:color="auto"/>
            <w:bottom w:val="none" w:sz="0" w:space="0" w:color="auto"/>
            <w:right w:val="none" w:sz="0" w:space="0" w:color="auto"/>
          </w:divBdr>
        </w:div>
        <w:div w:id="2129279312">
          <w:marLeft w:val="0"/>
          <w:marRight w:val="0"/>
          <w:marTop w:val="0"/>
          <w:marBottom w:val="0"/>
          <w:divBdr>
            <w:top w:val="none" w:sz="0" w:space="0" w:color="auto"/>
            <w:left w:val="none" w:sz="0" w:space="0" w:color="auto"/>
            <w:bottom w:val="none" w:sz="0" w:space="0" w:color="auto"/>
            <w:right w:val="none" w:sz="0" w:space="0" w:color="auto"/>
          </w:divBdr>
        </w:div>
        <w:div w:id="1312641260">
          <w:marLeft w:val="0"/>
          <w:marRight w:val="0"/>
          <w:marTop w:val="0"/>
          <w:marBottom w:val="0"/>
          <w:divBdr>
            <w:top w:val="none" w:sz="0" w:space="0" w:color="auto"/>
            <w:left w:val="none" w:sz="0" w:space="0" w:color="auto"/>
            <w:bottom w:val="none" w:sz="0" w:space="0" w:color="auto"/>
            <w:right w:val="none" w:sz="0" w:space="0" w:color="auto"/>
          </w:divBdr>
        </w:div>
        <w:div w:id="44263093">
          <w:marLeft w:val="0"/>
          <w:marRight w:val="0"/>
          <w:marTop w:val="0"/>
          <w:marBottom w:val="0"/>
          <w:divBdr>
            <w:top w:val="none" w:sz="0" w:space="0" w:color="auto"/>
            <w:left w:val="none" w:sz="0" w:space="0" w:color="auto"/>
            <w:bottom w:val="none" w:sz="0" w:space="0" w:color="auto"/>
            <w:right w:val="none" w:sz="0" w:space="0" w:color="auto"/>
          </w:divBdr>
        </w:div>
        <w:div w:id="1504514896">
          <w:marLeft w:val="0"/>
          <w:marRight w:val="0"/>
          <w:marTop w:val="0"/>
          <w:marBottom w:val="0"/>
          <w:divBdr>
            <w:top w:val="none" w:sz="0" w:space="0" w:color="auto"/>
            <w:left w:val="none" w:sz="0" w:space="0" w:color="auto"/>
            <w:bottom w:val="none" w:sz="0" w:space="0" w:color="auto"/>
            <w:right w:val="none" w:sz="0" w:space="0" w:color="auto"/>
          </w:divBdr>
        </w:div>
        <w:div w:id="1605385661">
          <w:marLeft w:val="0"/>
          <w:marRight w:val="0"/>
          <w:marTop w:val="0"/>
          <w:marBottom w:val="0"/>
          <w:divBdr>
            <w:top w:val="none" w:sz="0" w:space="0" w:color="auto"/>
            <w:left w:val="none" w:sz="0" w:space="0" w:color="auto"/>
            <w:bottom w:val="none" w:sz="0" w:space="0" w:color="auto"/>
            <w:right w:val="none" w:sz="0" w:space="0" w:color="auto"/>
          </w:divBdr>
        </w:div>
        <w:div w:id="221447163">
          <w:marLeft w:val="0"/>
          <w:marRight w:val="0"/>
          <w:marTop w:val="0"/>
          <w:marBottom w:val="0"/>
          <w:divBdr>
            <w:top w:val="none" w:sz="0" w:space="0" w:color="auto"/>
            <w:left w:val="none" w:sz="0" w:space="0" w:color="auto"/>
            <w:bottom w:val="none" w:sz="0" w:space="0" w:color="auto"/>
            <w:right w:val="none" w:sz="0" w:space="0" w:color="auto"/>
          </w:divBdr>
        </w:div>
        <w:div w:id="1344429064">
          <w:marLeft w:val="0"/>
          <w:marRight w:val="0"/>
          <w:marTop w:val="0"/>
          <w:marBottom w:val="0"/>
          <w:divBdr>
            <w:top w:val="none" w:sz="0" w:space="0" w:color="auto"/>
            <w:left w:val="none" w:sz="0" w:space="0" w:color="auto"/>
            <w:bottom w:val="none" w:sz="0" w:space="0" w:color="auto"/>
            <w:right w:val="none" w:sz="0" w:space="0" w:color="auto"/>
          </w:divBdr>
        </w:div>
        <w:div w:id="1230270694">
          <w:marLeft w:val="0"/>
          <w:marRight w:val="0"/>
          <w:marTop w:val="0"/>
          <w:marBottom w:val="0"/>
          <w:divBdr>
            <w:top w:val="none" w:sz="0" w:space="0" w:color="auto"/>
            <w:left w:val="none" w:sz="0" w:space="0" w:color="auto"/>
            <w:bottom w:val="none" w:sz="0" w:space="0" w:color="auto"/>
            <w:right w:val="none" w:sz="0" w:space="0" w:color="auto"/>
          </w:divBdr>
        </w:div>
        <w:div w:id="1646280761">
          <w:marLeft w:val="0"/>
          <w:marRight w:val="0"/>
          <w:marTop w:val="0"/>
          <w:marBottom w:val="0"/>
          <w:divBdr>
            <w:top w:val="none" w:sz="0" w:space="0" w:color="auto"/>
            <w:left w:val="none" w:sz="0" w:space="0" w:color="auto"/>
            <w:bottom w:val="none" w:sz="0" w:space="0" w:color="auto"/>
            <w:right w:val="none" w:sz="0" w:space="0" w:color="auto"/>
          </w:divBdr>
        </w:div>
        <w:div w:id="1753893520">
          <w:marLeft w:val="0"/>
          <w:marRight w:val="0"/>
          <w:marTop w:val="0"/>
          <w:marBottom w:val="0"/>
          <w:divBdr>
            <w:top w:val="none" w:sz="0" w:space="0" w:color="auto"/>
            <w:left w:val="none" w:sz="0" w:space="0" w:color="auto"/>
            <w:bottom w:val="none" w:sz="0" w:space="0" w:color="auto"/>
            <w:right w:val="none" w:sz="0" w:space="0" w:color="auto"/>
          </w:divBdr>
        </w:div>
        <w:div w:id="450705016">
          <w:marLeft w:val="0"/>
          <w:marRight w:val="0"/>
          <w:marTop w:val="0"/>
          <w:marBottom w:val="0"/>
          <w:divBdr>
            <w:top w:val="none" w:sz="0" w:space="0" w:color="auto"/>
            <w:left w:val="none" w:sz="0" w:space="0" w:color="auto"/>
            <w:bottom w:val="none" w:sz="0" w:space="0" w:color="auto"/>
            <w:right w:val="none" w:sz="0" w:space="0" w:color="auto"/>
          </w:divBdr>
        </w:div>
        <w:div w:id="1118987266">
          <w:marLeft w:val="0"/>
          <w:marRight w:val="0"/>
          <w:marTop w:val="0"/>
          <w:marBottom w:val="0"/>
          <w:divBdr>
            <w:top w:val="none" w:sz="0" w:space="0" w:color="auto"/>
            <w:left w:val="none" w:sz="0" w:space="0" w:color="auto"/>
            <w:bottom w:val="none" w:sz="0" w:space="0" w:color="auto"/>
            <w:right w:val="none" w:sz="0" w:space="0" w:color="auto"/>
          </w:divBdr>
        </w:div>
        <w:div w:id="1189373865">
          <w:marLeft w:val="0"/>
          <w:marRight w:val="0"/>
          <w:marTop w:val="0"/>
          <w:marBottom w:val="0"/>
          <w:divBdr>
            <w:top w:val="none" w:sz="0" w:space="0" w:color="auto"/>
            <w:left w:val="none" w:sz="0" w:space="0" w:color="auto"/>
            <w:bottom w:val="none" w:sz="0" w:space="0" w:color="auto"/>
            <w:right w:val="none" w:sz="0" w:space="0" w:color="auto"/>
          </w:divBdr>
        </w:div>
        <w:div w:id="1630278987">
          <w:marLeft w:val="0"/>
          <w:marRight w:val="0"/>
          <w:marTop w:val="0"/>
          <w:marBottom w:val="0"/>
          <w:divBdr>
            <w:top w:val="none" w:sz="0" w:space="0" w:color="auto"/>
            <w:left w:val="none" w:sz="0" w:space="0" w:color="auto"/>
            <w:bottom w:val="none" w:sz="0" w:space="0" w:color="auto"/>
            <w:right w:val="none" w:sz="0" w:space="0" w:color="auto"/>
          </w:divBdr>
        </w:div>
        <w:div w:id="2062554118">
          <w:marLeft w:val="0"/>
          <w:marRight w:val="0"/>
          <w:marTop w:val="0"/>
          <w:marBottom w:val="0"/>
          <w:divBdr>
            <w:top w:val="none" w:sz="0" w:space="0" w:color="auto"/>
            <w:left w:val="none" w:sz="0" w:space="0" w:color="auto"/>
            <w:bottom w:val="none" w:sz="0" w:space="0" w:color="auto"/>
            <w:right w:val="none" w:sz="0" w:space="0" w:color="auto"/>
          </w:divBdr>
        </w:div>
        <w:div w:id="788201967">
          <w:marLeft w:val="0"/>
          <w:marRight w:val="0"/>
          <w:marTop w:val="0"/>
          <w:marBottom w:val="0"/>
          <w:divBdr>
            <w:top w:val="none" w:sz="0" w:space="0" w:color="auto"/>
            <w:left w:val="none" w:sz="0" w:space="0" w:color="auto"/>
            <w:bottom w:val="none" w:sz="0" w:space="0" w:color="auto"/>
            <w:right w:val="none" w:sz="0" w:space="0" w:color="auto"/>
          </w:divBdr>
        </w:div>
        <w:div w:id="898177547">
          <w:marLeft w:val="0"/>
          <w:marRight w:val="0"/>
          <w:marTop w:val="0"/>
          <w:marBottom w:val="0"/>
          <w:divBdr>
            <w:top w:val="none" w:sz="0" w:space="0" w:color="auto"/>
            <w:left w:val="none" w:sz="0" w:space="0" w:color="auto"/>
            <w:bottom w:val="none" w:sz="0" w:space="0" w:color="auto"/>
            <w:right w:val="none" w:sz="0" w:space="0" w:color="auto"/>
          </w:divBdr>
        </w:div>
        <w:div w:id="744500533">
          <w:marLeft w:val="0"/>
          <w:marRight w:val="0"/>
          <w:marTop w:val="0"/>
          <w:marBottom w:val="0"/>
          <w:divBdr>
            <w:top w:val="none" w:sz="0" w:space="0" w:color="auto"/>
            <w:left w:val="none" w:sz="0" w:space="0" w:color="auto"/>
            <w:bottom w:val="none" w:sz="0" w:space="0" w:color="auto"/>
            <w:right w:val="none" w:sz="0" w:space="0" w:color="auto"/>
          </w:divBdr>
        </w:div>
        <w:div w:id="1654916768">
          <w:marLeft w:val="0"/>
          <w:marRight w:val="0"/>
          <w:marTop w:val="0"/>
          <w:marBottom w:val="0"/>
          <w:divBdr>
            <w:top w:val="none" w:sz="0" w:space="0" w:color="auto"/>
            <w:left w:val="none" w:sz="0" w:space="0" w:color="auto"/>
            <w:bottom w:val="none" w:sz="0" w:space="0" w:color="auto"/>
            <w:right w:val="none" w:sz="0" w:space="0" w:color="auto"/>
          </w:divBdr>
        </w:div>
        <w:div w:id="694159709">
          <w:marLeft w:val="0"/>
          <w:marRight w:val="0"/>
          <w:marTop w:val="0"/>
          <w:marBottom w:val="0"/>
          <w:divBdr>
            <w:top w:val="none" w:sz="0" w:space="0" w:color="auto"/>
            <w:left w:val="none" w:sz="0" w:space="0" w:color="auto"/>
            <w:bottom w:val="none" w:sz="0" w:space="0" w:color="auto"/>
            <w:right w:val="none" w:sz="0" w:space="0" w:color="auto"/>
          </w:divBdr>
        </w:div>
        <w:div w:id="829515735">
          <w:marLeft w:val="0"/>
          <w:marRight w:val="0"/>
          <w:marTop w:val="0"/>
          <w:marBottom w:val="0"/>
          <w:divBdr>
            <w:top w:val="none" w:sz="0" w:space="0" w:color="auto"/>
            <w:left w:val="none" w:sz="0" w:space="0" w:color="auto"/>
            <w:bottom w:val="none" w:sz="0" w:space="0" w:color="auto"/>
            <w:right w:val="none" w:sz="0" w:space="0" w:color="auto"/>
          </w:divBdr>
        </w:div>
        <w:div w:id="1495997313">
          <w:marLeft w:val="0"/>
          <w:marRight w:val="0"/>
          <w:marTop w:val="0"/>
          <w:marBottom w:val="0"/>
          <w:divBdr>
            <w:top w:val="none" w:sz="0" w:space="0" w:color="auto"/>
            <w:left w:val="none" w:sz="0" w:space="0" w:color="auto"/>
            <w:bottom w:val="none" w:sz="0" w:space="0" w:color="auto"/>
            <w:right w:val="none" w:sz="0" w:space="0" w:color="auto"/>
          </w:divBdr>
        </w:div>
        <w:div w:id="655457143">
          <w:marLeft w:val="0"/>
          <w:marRight w:val="0"/>
          <w:marTop w:val="0"/>
          <w:marBottom w:val="0"/>
          <w:divBdr>
            <w:top w:val="none" w:sz="0" w:space="0" w:color="auto"/>
            <w:left w:val="none" w:sz="0" w:space="0" w:color="auto"/>
            <w:bottom w:val="none" w:sz="0" w:space="0" w:color="auto"/>
            <w:right w:val="none" w:sz="0" w:space="0" w:color="auto"/>
          </w:divBdr>
        </w:div>
        <w:div w:id="739643708">
          <w:marLeft w:val="0"/>
          <w:marRight w:val="0"/>
          <w:marTop w:val="0"/>
          <w:marBottom w:val="0"/>
          <w:divBdr>
            <w:top w:val="none" w:sz="0" w:space="0" w:color="auto"/>
            <w:left w:val="none" w:sz="0" w:space="0" w:color="auto"/>
            <w:bottom w:val="none" w:sz="0" w:space="0" w:color="auto"/>
            <w:right w:val="none" w:sz="0" w:space="0" w:color="auto"/>
          </w:divBdr>
        </w:div>
      </w:divsChild>
    </w:div>
    <w:div w:id="1137532487">
      <w:bodyDiv w:val="1"/>
      <w:marLeft w:val="0"/>
      <w:marRight w:val="0"/>
      <w:marTop w:val="0"/>
      <w:marBottom w:val="0"/>
      <w:divBdr>
        <w:top w:val="none" w:sz="0" w:space="0" w:color="auto"/>
        <w:left w:val="none" w:sz="0" w:space="0" w:color="auto"/>
        <w:bottom w:val="none" w:sz="0" w:space="0" w:color="auto"/>
        <w:right w:val="none" w:sz="0" w:space="0" w:color="auto"/>
      </w:divBdr>
      <w:divsChild>
        <w:div w:id="1614047713">
          <w:marLeft w:val="0"/>
          <w:marRight w:val="0"/>
          <w:marTop w:val="0"/>
          <w:marBottom w:val="0"/>
          <w:divBdr>
            <w:top w:val="none" w:sz="0" w:space="0" w:color="auto"/>
            <w:left w:val="none" w:sz="0" w:space="0" w:color="auto"/>
            <w:bottom w:val="none" w:sz="0" w:space="0" w:color="auto"/>
            <w:right w:val="none" w:sz="0" w:space="0" w:color="auto"/>
          </w:divBdr>
        </w:div>
        <w:div w:id="2013682243">
          <w:marLeft w:val="0"/>
          <w:marRight w:val="0"/>
          <w:marTop w:val="0"/>
          <w:marBottom w:val="0"/>
          <w:divBdr>
            <w:top w:val="none" w:sz="0" w:space="0" w:color="auto"/>
            <w:left w:val="none" w:sz="0" w:space="0" w:color="auto"/>
            <w:bottom w:val="none" w:sz="0" w:space="0" w:color="auto"/>
            <w:right w:val="none" w:sz="0" w:space="0" w:color="auto"/>
          </w:divBdr>
        </w:div>
        <w:div w:id="1467624936">
          <w:marLeft w:val="0"/>
          <w:marRight w:val="0"/>
          <w:marTop w:val="0"/>
          <w:marBottom w:val="0"/>
          <w:divBdr>
            <w:top w:val="none" w:sz="0" w:space="0" w:color="auto"/>
            <w:left w:val="none" w:sz="0" w:space="0" w:color="auto"/>
            <w:bottom w:val="none" w:sz="0" w:space="0" w:color="auto"/>
            <w:right w:val="none" w:sz="0" w:space="0" w:color="auto"/>
          </w:divBdr>
        </w:div>
        <w:div w:id="946546176">
          <w:marLeft w:val="0"/>
          <w:marRight w:val="0"/>
          <w:marTop w:val="0"/>
          <w:marBottom w:val="0"/>
          <w:divBdr>
            <w:top w:val="none" w:sz="0" w:space="0" w:color="auto"/>
            <w:left w:val="none" w:sz="0" w:space="0" w:color="auto"/>
            <w:bottom w:val="none" w:sz="0" w:space="0" w:color="auto"/>
            <w:right w:val="none" w:sz="0" w:space="0" w:color="auto"/>
          </w:divBdr>
        </w:div>
        <w:div w:id="1761021909">
          <w:marLeft w:val="0"/>
          <w:marRight w:val="0"/>
          <w:marTop w:val="0"/>
          <w:marBottom w:val="0"/>
          <w:divBdr>
            <w:top w:val="none" w:sz="0" w:space="0" w:color="auto"/>
            <w:left w:val="none" w:sz="0" w:space="0" w:color="auto"/>
            <w:bottom w:val="none" w:sz="0" w:space="0" w:color="auto"/>
            <w:right w:val="none" w:sz="0" w:space="0" w:color="auto"/>
          </w:divBdr>
        </w:div>
        <w:div w:id="1868519631">
          <w:marLeft w:val="0"/>
          <w:marRight w:val="0"/>
          <w:marTop w:val="0"/>
          <w:marBottom w:val="0"/>
          <w:divBdr>
            <w:top w:val="none" w:sz="0" w:space="0" w:color="auto"/>
            <w:left w:val="none" w:sz="0" w:space="0" w:color="auto"/>
            <w:bottom w:val="none" w:sz="0" w:space="0" w:color="auto"/>
            <w:right w:val="none" w:sz="0" w:space="0" w:color="auto"/>
          </w:divBdr>
        </w:div>
        <w:div w:id="226765778">
          <w:marLeft w:val="0"/>
          <w:marRight w:val="0"/>
          <w:marTop w:val="0"/>
          <w:marBottom w:val="0"/>
          <w:divBdr>
            <w:top w:val="none" w:sz="0" w:space="0" w:color="auto"/>
            <w:left w:val="none" w:sz="0" w:space="0" w:color="auto"/>
            <w:bottom w:val="none" w:sz="0" w:space="0" w:color="auto"/>
            <w:right w:val="none" w:sz="0" w:space="0" w:color="auto"/>
          </w:divBdr>
        </w:div>
        <w:div w:id="481822265">
          <w:marLeft w:val="0"/>
          <w:marRight w:val="0"/>
          <w:marTop w:val="0"/>
          <w:marBottom w:val="0"/>
          <w:divBdr>
            <w:top w:val="none" w:sz="0" w:space="0" w:color="auto"/>
            <w:left w:val="none" w:sz="0" w:space="0" w:color="auto"/>
            <w:bottom w:val="none" w:sz="0" w:space="0" w:color="auto"/>
            <w:right w:val="none" w:sz="0" w:space="0" w:color="auto"/>
          </w:divBdr>
        </w:div>
        <w:div w:id="924192620">
          <w:marLeft w:val="0"/>
          <w:marRight w:val="0"/>
          <w:marTop w:val="0"/>
          <w:marBottom w:val="0"/>
          <w:divBdr>
            <w:top w:val="none" w:sz="0" w:space="0" w:color="auto"/>
            <w:left w:val="none" w:sz="0" w:space="0" w:color="auto"/>
            <w:bottom w:val="none" w:sz="0" w:space="0" w:color="auto"/>
            <w:right w:val="none" w:sz="0" w:space="0" w:color="auto"/>
          </w:divBdr>
        </w:div>
        <w:div w:id="627198971">
          <w:marLeft w:val="0"/>
          <w:marRight w:val="0"/>
          <w:marTop w:val="0"/>
          <w:marBottom w:val="0"/>
          <w:divBdr>
            <w:top w:val="none" w:sz="0" w:space="0" w:color="auto"/>
            <w:left w:val="none" w:sz="0" w:space="0" w:color="auto"/>
            <w:bottom w:val="none" w:sz="0" w:space="0" w:color="auto"/>
            <w:right w:val="none" w:sz="0" w:space="0" w:color="auto"/>
          </w:divBdr>
        </w:div>
        <w:div w:id="1996255218">
          <w:marLeft w:val="0"/>
          <w:marRight w:val="0"/>
          <w:marTop w:val="0"/>
          <w:marBottom w:val="0"/>
          <w:divBdr>
            <w:top w:val="none" w:sz="0" w:space="0" w:color="auto"/>
            <w:left w:val="none" w:sz="0" w:space="0" w:color="auto"/>
            <w:bottom w:val="none" w:sz="0" w:space="0" w:color="auto"/>
            <w:right w:val="none" w:sz="0" w:space="0" w:color="auto"/>
          </w:divBdr>
        </w:div>
        <w:div w:id="1009677516">
          <w:marLeft w:val="0"/>
          <w:marRight w:val="0"/>
          <w:marTop w:val="0"/>
          <w:marBottom w:val="0"/>
          <w:divBdr>
            <w:top w:val="none" w:sz="0" w:space="0" w:color="auto"/>
            <w:left w:val="none" w:sz="0" w:space="0" w:color="auto"/>
            <w:bottom w:val="none" w:sz="0" w:space="0" w:color="auto"/>
            <w:right w:val="none" w:sz="0" w:space="0" w:color="auto"/>
          </w:divBdr>
        </w:div>
        <w:div w:id="1708598483">
          <w:marLeft w:val="0"/>
          <w:marRight w:val="0"/>
          <w:marTop w:val="0"/>
          <w:marBottom w:val="0"/>
          <w:divBdr>
            <w:top w:val="none" w:sz="0" w:space="0" w:color="auto"/>
            <w:left w:val="none" w:sz="0" w:space="0" w:color="auto"/>
            <w:bottom w:val="none" w:sz="0" w:space="0" w:color="auto"/>
            <w:right w:val="none" w:sz="0" w:space="0" w:color="auto"/>
          </w:divBdr>
        </w:div>
        <w:div w:id="1367220530">
          <w:marLeft w:val="0"/>
          <w:marRight w:val="0"/>
          <w:marTop w:val="0"/>
          <w:marBottom w:val="0"/>
          <w:divBdr>
            <w:top w:val="none" w:sz="0" w:space="0" w:color="auto"/>
            <w:left w:val="none" w:sz="0" w:space="0" w:color="auto"/>
            <w:bottom w:val="none" w:sz="0" w:space="0" w:color="auto"/>
            <w:right w:val="none" w:sz="0" w:space="0" w:color="auto"/>
          </w:divBdr>
        </w:div>
        <w:div w:id="392778204">
          <w:marLeft w:val="0"/>
          <w:marRight w:val="0"/>
          <w:marTop w:val="0"/>
          <w:marBottom w:val="0"/>
          <w:divBdr>
            <w:top w:val="none" w:sz="0" w:space="0" w:color="auto"/>
            <w:left w:val="none" w:sz="0" w:space="0" w:color="auto"/>
            <w:bottom w:val="none" w:sz="0" w:space="0" w:color="auto"/>
            <w:right w:val="none" w:sz="0" w:space="0" w:color="auto"/>
          </w:divBdr>
        </w:div>
        <w:div w:id="2088190808">
          <w:marLeft w:val="0"/>
          <w:marRight w:val="0"/>
          <w:marTop w:val="0"/>
          <w:marBottom w:val="0"/>
          <w:divBdr>
            <w:top w:val="none" w:sz="0" w:space="0" w:color="auto"/>
            <w:left w:val="none" w:sz="0" w:space="0" w:color="auto"/>
            <w:bottom w:val="none" w:sz="0" w:space="0" w:color="auto"/>
            <w:right w:val="none" w:sz="0" w:space="0" w:color="auto"/>
          </w:divBdr>
        </w:div>
        <w:div w:id="560754902">
          <w:marLeft w:val="0"/>
          <w:marRight w:val="0"/>
          <w:marTop w:val="0"/>
          <w:marBottom w:val="0"/>
          <w:divBdr>
            <w:top w:val="none" w:sz="0" w:space="0" w:color="auto"/>
            <w:left w:val="none" w:sz="0" w:space="0" w:color="auto"/>
            <w:bottom w:val="none" w:sz="0" w:space="0" w:color="auto"/>
            <w:right w:val="none" w:sz="0" w:space="0" w:color="auto"/>
          </w:divBdr>
        </w:div>
        <w:div w:id="1602295679">
          <w:marLeft w:val="0"/>
          <w:marRight w:val="0"/>
          <w:marTop w:val="0"/>
          <w:marBottom w:val="0"/>
          <w:divBdr>
            <w:top w:val="none" w:sz="0" w:space="0" w:color="auto"/>
            <w:left w:val="none" w:sz="0" w:space="0" w:color="auto"/>
            <w:bottom w:val="none" w:sz="0" w:space="0" w:color="auto"/>
            <w:right w:val="none" w:sz="0" w:space="0" w:color="auto"/>
          </w:divBdr>
        </w:div>
        <w:div w:id="51009040">
          <w:marLeft w:val="0"/>
          <w:marRight w:val="0"/>
          <w:marTop w:val="0"/>
          <w:marBottom w:val="0"/>
          <w:divBdr>
            <w:top w:val="none" w:sz="0" w:space="0" w:color="auto"/>
            <w:left w:val="none" w:sz="0" w:space="0" w:color="auto"/>
            <w:bottom w:val="none" w:sz="0" w:space="0" w:color="auto"/>
            <w:right w:val="none" w:sz="0" w:space="0" w:color="auto"/>
          </w:divBdr>
        </w:div>
        <w:div w:id="1321691105">
          <w:marLeft w:val="0"/>
          <w:marRight w:val="0"/>
          <w:marTop w:val="0"/>
          <w:marBottom w:val="0"/>
          <w:divBdr>
            <w:top w:val="none" w:sz="0" w:space="0" w:color="auto"/>
            <w:left w:val="none" w:sz="0" w:space="0" w:color="auto"/>
            <w:bottom w:val="none" w:sz="0" w:space="0" w:color="auto"/>
            <w:right w:val="none" w:sz="0" w:space="0" w:color="auto"/>
          </w:divBdr>
        </w:div>
        <w:div w:id="1184049099">
          <w:marLeft w:val="0"/>
          <w:marRight w:val="0"/>
          <w:marTop w:val="0"/>
          <w:marBottom w:val="0"/>
          <w:divBdr>
            <w:top w:val="none" w:sz="0" w:space="0" w:color="auto"/>
            <w:left w:val="none" w:sz="0" w:space="0" w:color="auto"/>
            <w:bottom w:val="none" w:sz="0" w:space="0" w:color="auto"/>
            <w:right w:val="none" w:sz="0" w:space="0" w:color="auto"/>
          </w:divBdr>
        </w:div>
        <w:div w:id="545413754">
          <w:marLeft w:val="0"/>
          <w:marRight w:val="0"/>
          <w:marTop w:val="0"/>
          <w:marBottom w:val="0"/>
          <w:divBdr>
            <w:top w:val="none" w:sz="0" w:space="0" w:color="auto"/>
            <w:left w:val="none" w:sz="0" w:space="0" w:color="auto"/>
            <w:bottom w:val="none" w:sz="0" w:space="0" w:color="auto"/>
            <w:right w:val="none" w:sz="0" w:space="0" w:color="auto"/>
          </w:divBdr>
        </w:div>
        <w:div w:id="190919220">
          <w:marLeft w:val="0"/>
          <w:marRight w:val="0"/>
          <w:marTop w:val="0"/>
          <w:marBottom w:val="0"/>
          <w:divBdr>
            <w:top w:val="none" w:sz="0" w:space="0" w:color="auto"/>
            <w:left w:val="none" w:sz="0" w:space="0" w:color="auto"/>
            <w:bottom w:val="none" w:sz="0" w:space="0" w:color="auto"/>
            <w:right w:val="none" w:sz="0" w:space="0" w:color="auto"/>
          </w:divBdr>
        </w:div>
        <w:div w:id="452679169">
          <w:marLeft w:val="0"/>
          <w:marRight w:val="0"/>
          <w:marTop w:val="0"/>
          <w:marBottom w:val="0"/>
          <w:divBdr>
            <w:top w:val="none" w:sz="0" w:space="0" w:color="auto"/>
            <w:left w:val="none" w:sz="0" w:space="0" w:color="auto"/>
            <w:bottom w:val="none" w:sz="0" w:space="0" w:color="auto"/>
            <w:right w:val="none" w:sz="0" w:space="0" w:color="auto"/>
          </w:divBdr>
        </w:div>
        <w:div w:id="2125268784">
          <w:marLeft w:val="0"/>
          <w:marRight w:val="0"/>
          <w:marTop w:val="0"/>
          <w:marBottom w:val="0"/>
          <w:divBdr>
            <w:top w:val="none" w:sz="0" w:space="0" w:color="auto"/>
            <w:left w:val="none" w:sz="0" w:space="0" w:color="auto"/>
            <w:bottom w:val="none" w:sz="0" w:space="0" w:color="auto"/>
            <w:right w:val="none" w:sz="0" w:space="0" w:color="auto"/>
          </w:divBdr>
        </w:div>
        <w:div w:id="1466779353">
          <w:marLeft w:val="0"/>
          <w:marRight w:val="0"/>
          <w:marTop w:val="0"/>
          <w:marBottom w:val="0"/>
          <w:divBdr>
            <w:top w:val="none" w:sz="0" w:space="0" w:color="auto"/>
            <w:left w:val="none" w:sz="0" w:space="0" w:color="auto"/>
            <w:bottom w:val="none" w:sz="0" w:space="0" w:color="auto"/>
            <w:right w:val="none" w:sz="0" w:space="0" w:color="auto"/>
          </w:divBdr>
        </w:div>
        <w:div w:id="275017151">
          <w:marLeft w:val="0"/>
          <w:marRight w:val="0"/>
          <w:marTop w:val="0"/>
          <w:marBottom w:val="0"/>
          <w:divBdr>
            <w:top w:val="none" w:sz="0" w:space="0" w:color="auto"/>
            <w:left w:val="none" w:sz="0" w:space="0" w:color="auto"/>
            <w:bottom w:val="none" w:sz="0" w:space="0" w:color="auto"/>
            <w:right w:val="none" w:sz="0" w:space="0" w:color="auto"/>
          </w:divBdr>
        </w:div>
        <w:div w:id="1713458157">
          <w:marLeft w:val="0"/>
          <w:marRight w:val="0"/>
          <w:marTop w:val="0"/>
          <w:marBottom w:val="0"/>
          <w:divBdr>
            <w:top w:val="none" w:sz="0" w:space="0" w:color="auto"/>
            <w:left w:val="none" w:sz="0" w:space="0" w:color="auto"/>
            <w:bottom w:val="none" w:sz="0" w:space="0" w:color="auto"/>
            <w:right w:val="none" w:sz="0" w:space="0" w:color="auto"/>
          </w:divBdr>
        </w:div>
        <w:div w:id="1918052838">
          <w:marLeft w:val="0"/>
          <w:marRight w:val="0"/>
          <w:marTop w:val="0"/>
          <w:marBottom w:val="0"/>
          <w:divBdr>
            <w:top w:val="none" w:sz="0" w:space="0" w:color="auto"/>
            <w:left w:val="none" w:sz="0" w:space="0" w:color="auto"/>
            <w:bottom w:val="none" w:sz="0" w:space="0" w:color="auto"/>
            <w:right w:val="none" w:sz="0" w:space="0" w:color="auto"/>
          </w:divBdr>
        </w:div>
        <w:div w:id="1750031180">
          <w:marLeft w:val="0"/>
          <w:marRight w:val="0"/>
          <w:marTop w:val="0"/>
          <w:marBottom w:val="0"/>
          <w:divBdr>
            <w:top w:val="none" w:sz="0" w:space="0" w:color="auto"/>
            <w:left w:val="none" w:sz="0" w:space="0" w:color="auto"/>
            <w:bottom w:val="none" w:sz="0" w:space="0" w:color="auto"/>
            <w:right w:val="none" w:sz="0" w:space="0" w:color="auto"/>
          </w:divBdr>
        </w:div>
        <w:div w:id="133449194">
          <w:marLeft w:val="0"/>
          <w:marRight w:val="0"/>
          <w:marTop w:val="0"/>
          <w:marBottom w:val="0"/>
          <w:divBdr>
            <w:top w:val="none" w:sz="0" w:space="0" w:color="auto"/>
            <w:left w:val="none" w:sz="0" w:space="0" w:color="auto"/>
            <w:bottom w:val="none" w:sz="0" w:space="0" w:color="auto"/>
            <w:right w:val="none" w:sz="0" w:space="0" w:color="auto"/>
          </w:divBdr>
        </w:div>
        <w:div w:id="1093285650">
          <w:marLeft w:val="0"/>
          <w:marRight w:val="0"/>
          <w:marTop w:val="0"/>
          <w:marBottom w:val="0"/>
          <w:divBdr>
            <w:top w:val="none" w:sz="0" w:space="0" w:color="auto"/>
            <w:left w:val="none" w:sz="0" w:space="0" w:color="auto"/>
            <w:bottom w:val="none" w:sz="0" w:space="0" w:color="auto"/>
            <w:right w:val="none" w:sz="0" w:space="0" w:color="auto"/>
          </w:divBdr>
        </w:div>
        <w:div w:id="904416512">
          <w:marLeft w:val="0"/>
          <w:marRight w:val="0"/>
          <w:marTop w:val="0"/>
          <w:marBottom w:val="0"/>
          <w:divBdr>
            <w:top w:val="none" w:sz="0" w:space="0" w:color="auto"/>
            <w:left w:val="none" w:sz="0" w:space="0" w:color="auto"/>
            <w:bottom w:val="none" w:sz="0" w:space="0" w:color="auto"/>
            <w:right w:val="none" w:sz="0" w:space="0" w:color="auto"/>
          </w:divBdr>
        </w:div>
        <w:div w:id="361396757">
          <w:marLeft w:val="0"/>
          <w:marRight w:val="0"/>
          <w:marTop w:val="0"/>
          <w:marBottom w:val="0"/>
          <w:divBdr>
            <w:top w:val="none" w:sz="0" w:space="0" w:color="auto"/>
            <w:left w:val="none" w:sz="0" w:space="0" w:color="auto"/>
            <w:bottom w:val="none" w:sz="0" w:space="0" w:color="auto"/>
            <w:right w:val="none" w:sz="0" w:space="0" w:color="auto"/>
          </w:divBdr>
        </w:div>
        <w:div w:id="341250898">
          <w:marLeft w:val="0"/>
          <w:marRight w:val="0"/>
          <w:marTop w:val="0"/>
          <w:marBottom w:val="0"/>
          <w:divBdr>
            <w:top w:val="none" w:sz="0" w:space="0" w:color="auto"/>
            <w:left w:val="none" w:sz="0" w:space="0" w:color="auto"/>
            <w:bottom w:val="none" w:sz="0" w:space="0" w:color="auto"/>
            <w:right w:val="none" w:sz="0" w:space="0" w:color="auto"/>
          </w:divBdr>
        </w:div>
        <w:div w:id="1044329625">
          <w:marLeft w:val="0"/>
          <w:marRight w:val="0"/>
          <w:marTop w:val="0"/>
          <w:marBottom w:val="0"/>
          <w:divBdr>
            <w:top w:val="none" w:sz="0" w:space="0" w:color="auto"/>
            <w:left w:val="none" w:sz="0" w:space="0" w:color="auto"/>
            <w:bottom w:val="none" w:sz="0" w:space="0" w:color="auto"/>
            <w:right w:val="none" w:sz="0" w:space="0" w:color="auto"/>
          </w:divBdr>
        </w:div>
        <w:div w:id="1914003173">
          <w:marLeft w:val="0"/>
          <w:marRight w:val="0"/>
          <w:marTop w:val="0"/>
          <w:marBottom w:val="0"/>
          <w:divBdr>
            <w:top w:val="none" w:sz="0" w:space="0" w:color="auto"/>
            <w:left w:val="none" w:sz="0" w:space="0" w:color="auto"/>
            <w:bottom w:val="none" w:sz="0" w:space="0" w:color="auto"/>
            <w:right w:val="none" w:sz="0" w:space="0" w:color="auto"/>
          </w:divBdr>
        </w:div>
        <w:div w:id="225729178">
          <w:marLeft w:val="0"/>
          <w:marRight w:val="0"/>
          <w:marTop w:val="0"/>
          <w:marBottom w:val="0"/>
          <w:divBdr>
            <w:top w:val="none" w:sz="0" w:space="0" w:color="auto"/>
            <w:left w:val="none" w:sz="0" w:space="0" w:color="auto"/>
            <w:bottom w:val="none" w:sz="0" w:space="0" w:color="auto"/>
            <w:right w:val="none" w:sz="0" w:space="0" w:color="auto"/>
          </w:divBdr>
        </w:div>
        <w:div w:id="1656255568">
          <w:marLeft w:val="0"/>
          <w:marRight w:val="0"/>
          <w:marTop w:val="0"/>
          <w:marBottom w:val="0"/>
          <w:divBdr>
            <w:top w:val="none" w:sz="0" w:space="0" w:color="auto"/>
            <w:left w:val="none" w:sz="0" w:space="0" w:color="auto"/>
            <w:bottom w:val="none" w:sz="0" w:space="0" w:color="auto"/>
            <w:right w:val="none" w:sz="0" w:space="0" w:color="auto"/>
          </w:divBdr>
        </w:div>
      </w:divsChild>
    </w:div>
    <w:div w:id="1150711454">
      <w:bodyDiv w:val="1"/>
      <w:marLeft w:val="0"/>
      <w:marRight w:val="0"/>
      <w:marTop w:val="0"/>
      <w:marBottom w:val="0"/>
      <w:divBdr>
        <w:top w:val="none" w:sz="0" w:space="0" w:color="auto"/>
        <w:left w:val="none" w:sz="0" w:space="0" w:color="auto"/>
        <w:bottom w:val="none" w:sz="0" w:space="0" w:color="auto"/>
        <w:right w:val="none" w:sz="0" w:space="0" w:color="auto"/>
      </w:divBdr>
    </w:div>
    <w:div w:id="1167213922">
      <w:bodyDiv w:val="1"/>
      <w:marLeft w:val="0"/>
      <w:marRight w:val="0"/>
      <w:marTop w:val="0"/>
      <w:marBottom w:val="0"/>
      <w:divBdr>
        <w:top w:val="none" w:sz="0" w:space="0" w:color="auto"/>
        <w:left w:val="none" w:sz="0" w:space="0" w:color="auto"/>
        <w:bottom w:val="none" w:sz="0" w:space="0" w:color="auto"/>
        <w:right w:val="none" w:sz="0" w:space="0" w:color="auto"/>
      </w:divBdr>
    </w:div>
    <w:div w:id="1168902360">
      <w:bodyDiv w:val="1"/>
      <w:marLeft w:val="0"/>
      <w:marRight w:val="0"/>
      <w:marTop w:val="0"/>
      <w:marBottom w:val="0"/>
      <w:divBdr>
        <w:top w:val="none" w:sz="0" w:space="0" w:color="auto"/>
        <w:left w:val="none" w:sz="0" w:space="0" w:color="auto"/>
        <w:bottom w:val="none" w:sz="0" w:space="0" w:color="auto"/>
        <w:right w:val="none" w:sz="0" w:space="0" w:color="auto"/>
      </w:divBdr>
      <w:divsChild>
        <w:div w:id="1943955553">
          <w:marLeft w:val="0"/>
          <w:marRight w:val="0"/>
          <w:marTop w:val="0"/>
          <w:marBottom w:val="0"/>
          <w:divBdr>
            <w:top w:val="none" w:sz="0" w:space="0" w:color="auto"/>
            <w:left w:val="none" w:sz="0" w:space="0" w:color="auto"/>
            <w:bottom w:val="none" w:sz="0" w:space="0" w:color="auto"/>
            <w:right w:val="none" w:sz="0" w:space="0" w:color="auto"/>
          </w:divBdr>
        </w:div>
        <w:div w:id="13189374">
          <w:marLeft w:val="0"/>
          <w:marRight w:val="0"/>
          <w:marTop w:val="0"/>
          <w:marBottom w:val="0"/>
          <w:divBdr>
            <w:top w:val="none" w:sz="0" w:space="0" w:color="auto"/>
            <w:left w:val="none" w:sz="0" w:space="0" w:color="auto"/>
            <w:bottom w:val="none" w:sz="0" w:space="0" w:color="auto"/>
            <w:right w:val="none" w:sz="0" w:space="0" w:color="auto"/>
          </w:divBdr>
        </w:div>
        <w:div w:id="2124881305">
          <w:marLeft w:val="0"/>
          <w:marRight w:val="0"/>
          <w:marTop w:val="0"/>
          <w:marBottom w:val="0"/>
          <w:divBdr>
            <w:top w:val="none" w:sz="0" w:space="0" w:color="auto"/>
            <w:left w:val="none" w:sz="0" w:space="0" w:color="auto"/>
            <w:bottom w:val="none" w:sz="0" w:space="0" w:color="auto"/>
            <w:right w:val="none" w:sz="0" w:space="0" w:color="auto"/>
          </w:divBdr>
        </w:div>
        <w:div w:id="1966302851">
          <w:marLeft w:val="0"/>
          <w:marRight w:val="0"/>
          <w:marTop w:val="0"/>
          <w:marBottom w:val="0"/>
          <w:divBdr>
            <w:top w:val="none" w:sz="0" w:space="0" w:color="auto"/>
            <w:left w:val="none" w:sz="0" w:space="0" w:color="auto"/>
            <w:bottom w:val="none" w:sz="0" w:space="0" w:color="auto"/>
            <w:right w:val="none" w:sz="0" w:space="0" w:color="auto"/>
          </w:divBdr>
        </w:div>
        <w:div w:id="1687321953">
          <w:marLeft w:val="0"/>
          <w:marRight w:val="0"/>
          <w:marTop w:val="0"/>
          <w:marBottom w:val="0"/>
          <w:divBdr>
            <w:top w:val="none" w:sz="0" w:space="0" w:color="auto"/>
            <w:left w:val="none" w:sz="0" w:space="0" w:color="auto"/>
            <w:bottom w:val="none" w:sz="0" w:space="0" w:color="auto"/>
            <w:right w:val="none" w:sz="0" w:space="0" w:color="auto"/>
          </w:divBdr>
        </w:div>
        <w:div w:id="492180431">
          <w:marLeft w:val="0"/>
          <w:marRight w:val="0"/>
          <w:marTop w:val="0"/>
          <w:marBottom w:val="0"/>
          <w:divBdr>
            <w:top w:val="none" w:sz="0" w:space="0" w:color="auto"/>
            <w:left w:val="none" w:sz="0" w:space="0" w:color="auto"/>
            <w:bottom w:val="none" w:sz="0" w:space="0" w:color="auto"/>
            <w:right w:val="none" w:sz="0" w:space="0" w:color="auto"/>
          </w:divBdr>
        </w:div>
        <w:div w:id="1890191737">
          <w:marLeft w:val="0"/>
          <w:marRight w:val="0"/>
          <w:marTop w:val="0"/>
          <w:marBottom w:val="0"/>
          <w:divBdr>
            <w:top w:val="none" w:sz="0" w:space="0" w:color="auto"/>
            <w:left w:val="none" w:sz="0" w:space="0" w:color="auto"/>
            <w:bottom w:val="none" w:sz="0" w:space="0" w:color="auto"/>
            <w:right w:val="none" w:sz="0" w:space="0" w:color="auto"/>
          </w:divBdr>
        </w:div>
        <w:div w:id="1604192611">
          <w:marLeft w:val="0"/>
          <w:marRight w:val="0"/>
          <w:marTop w:val="0"/>
          <w:marBottom w:val="0"/>
          <w:divBdr>
            <w:top w:val="none" w:sz="0" w:space="0" w:color="auto"/>
            <w:left w:val="none" w:sz="0" w:space="0" w:color="auto"/>
            <w:bottom w:val="none" w:sz="0" w:space="0" w:color="auto"/>
            <w:right w:val="none" w:sz="0" w:space="0" w:color="auto"/>
          </w:divBdr>
        </w:div>
        <w:div w:id="899101097">
          <w:marLeft w:val="0"/>
          <w:marRight w:val="0"/>
          <w:marTop w:val="0"/>
          <w:marBottom w:val="0"/>
          <w:divBdr>
            <w:top w:val="none" w:sz="0" w:space="0" w:color="auto"/>
            <w:left w:val="none" w:sz="0" w:space="0" w:color="auto"/>
            <w:bottom w:val="none" w:sz="0" w:space="0" w:color="auto"/>
            <w:right w:val="none" w:sz="0" w:space="0" w:color="auto"/>
          </w:divBdr>
        </w:div>
        <w:div w:id="754666028">
          <w:marLeft w:val="0"/>
          <w:marRight w:val="0"/>
          <w:marTop w:val="0"/>
          <w:marBottom w:val="0"/>
          <w:divBdr>
            <w:top w:val="none" w:sz="0" w:space="0" w:color="auto"/>
            <w:left w:val="none" w:sz="0" w:space="0" w:color="auto"/>
            <w:bottom w:val="none" w:sz="0" w:space="0" w:color="auto"/>
            <w:right w:val="none" w:sz="0" w:space="0" w:color="auto"/>
          </w:divBdr>
        </w:div>
        <w:div w:id="344215579">
          <w:marLeft w:val="0"/>
          <w:marRight w:val="0"/>
          <w:marTop w:val="0"/>
          <w:marBottom w:val="0"/>
          <w:divBdr>
            <w:top w:val="none" w:sz="0" w:space="0" w:color="auto"/>
            <w:left w:val="none" w:sz="0" w:space="0" w:color="auto"/>
            <w:bottom w:val="none" w:sz="0" w:space="0" w:color="auto"/>
            <w:right w:val="none" w:sz="0" w:space="0" w:color="auto"/>
          </w:divBdr>
        </w:div>
        <w:div w:id="966084694">
          <w:marLeft w:val="0"/>
          <w:marRight w:val="0"/>
          <w:marTop w:val="0"/>
          <w:marBottom w:val="0"/>
          <w:divBdr>
            <w:top w:val="none" w:sz="0" w:space="0" w:color="auto"/>
            <w:left w:val="none" w:sz="0" w:space="0" w:color="auto"/>
            <w:bottom w:val="none" w:sz="0" w:space="0" w:color="auto"/>
            <w:right w:val="none" w:sz="0" w:space="0" w:color="auto"/>
          </w:divBdr>
        </w:div>
        <w:div w:id="943194703">
          <w:marLeft w:val="0"/>
          <w:marRight w:val="0"/>
          <w:marTop w:val="0"/>
          <w:marBottom w:val="0"/>
          <w:divBdr>
            <w:top w:val="none" w:sz="0" w:space="0" w:color="auto"/>
            <w:left w:val="none" w:sz="0" w:space="0" w:color="auto"/>
            <w:bottom w:val="none" w:sz="0" w:space="0" w:color="auto"/>
            <w:right w:val="none" w:sz="0" w:space="0" w:color="auto"/>
          </w:divBdr>
        </w:div>
        <w:div w:id="309022274">
          <w:marLeft w:val="0"/>
          <w:marRight w:val="0"/>
          <w:marTop w:val="0"/>
          <w:marBottom w:val="0"/>
          <w:divBdr>
            <w:top w:val="none" w:sz="0" w:space="0" w:color="auto"/>
            <w:left w:val="none" w:sz="0" w:space="0" w:color="auto"/>
            <w:bottom w:val="none" w:sz="0" w:space="0" w:color="auto"/>
            <w:right w:val="none" w:sz="0" w:space="0" w:color="auto"/>
          </w:divBdr>
        </w:div>
        <w:div w:id="1579438442">
          <w:marLeft w:val="0"/>
          <w:marRight w:val="0"/>
          <w:marTop w:val="0"/>
          <w:marBottom w:val="0"/>
          <w:divBdr>
            <w:top w:val="none" w:sz="0" w:space="0" w:color="auto"/>
            <w:left w:val="none" w:sz="0" w:space="0" w:color="auto"/>
            <w:bottom w:val="none" w:sz="0" w:space="0" w:color="auto"/>
            <w:right w:val="none" w:sz="0" w:space="0" w:color="auto"/>
          </w:divBdr>
        </w:div>
        <w:div w:id="1976451572">
          <w:marLeft w:val="0"/>
          <w:marRight w:val="0"/>
          <w:marTop w:val="0"/>
          <w:marBottom w:val="0"/>
          <w:divBdr>
            <w:top w:val="none" w:sz="0" w:space="0" w:color="auto"/>
            <w:left w:val="none" w:sz="0" w:space="0" w:color="auto"/>
            <w:bottom w:val="none" w:sz="0" w:space="0" w:color="auto"/>
            <w:right w:val="none" w:sz="0" w:space="0" w:color="auto"/>
          </w:divBdr>
        </w:div>
        <w:div w:id="1476948401">
          <w:marLeft w:val="0"/>
          <w:marRight w:val="0"/>
          <w:marTop w:val="0"/>
          <w:marBottom w:val="0"/>
          <w:divBdr>
            <w:top w:val="none" w:sz="0" w:space="0" w:color="auto"/>
            <w:left w:val="none" w:sz="0" w:space="0" w:color="auto"/>
            <w:bottom w:val="none" w:sz="0" w:space="0" w:color="auto"/>
            <w:right w:val="none" w:sz="0" w:space="0" w:color="auto"/>
          </w:divBdr>
        </w:div>
        <w:div w:id="1042483055">
          <w:marLeft w:val="0"/>
          <w:marRight w:val="0"/>
          <w:marTop w:val="0"/>
          <w:marBottom w:val="0"/>
          <w:divBdr>
            <w:top w:val="none" w:sz="0" w:space="0" w:color="auto"/>
            <w:left w:val="none" w:sz="0" w:space="0" w:color="auto"/>
            <w:bottom w:val="none" w:sz="0" w:space="0" w:color="auto"/>
            <w:right w:val="none" w:sz="0" w:space="0" w:color="auto"/>
          </w:divBdr>
        </w:div>
        <w:div w:id="944846641">
          <w:marLeft w:val="0"/>
          <w:marRight w:val="0"/>
          <w:marTop w:val="0"/>
          <w:marBottom w:val="0"/>
          <w:divBdr>
            <w:top w:val="none" w:sz="0" w:space="0" w:color="auto"/>
            <w:left w:val="none" w:sz="0" w:space="0" w:color="auto"/>
            <w:bottom w:val="none" w:sz="0" w:space="0" w:color="auto"/>
            <w:right w:val="none" w:sz="0" w:space="0" w:color="auto"/>
          </w:divBdr>
        </w:div>
        <w:div w:id="2057046594">
          <w:marLeft w:val="0"/>
          <w:marRight w:val="0"/>
          <w:marTop w:val="0"/>
          <w:marBottom w:val="0"/>
          <w:divBdr>
            <w:top w:val="none" w:sz="0" w:space="0" w:color="auto"/>
            <w:left w:val="none" w:sz="0" w:space="0" w:color="auto"/>
            <w:bottom w:val="none" w:sz="0" w:space="0" w:color="auto"/>
            <w:right w:val="none" w:sz="0" w:space="0" w:color="auto"/>
          </w:divBdr>
        </w:div>
        <w:div w:id="15891948">
          <w:marLeft w:val="0"/>
          <w:marRight w:val="0"/>
          <w:marTop w:val="0"/>
          <w:marBottom w:val="0"/>
          <w:divBdr>
            <w:top w:val="none" w:sz="0" w:space="0" w:color="auto"/>
            <w:left w:val="none" w:sz="0" w:space="0" w:color="auto"/>
            <w:bottom w:val="none" w:sz="0" w:space="0" w:color="auto"/>
            <w:right w:val="none" w:sz="0" w:space="0" w:color="auto"/>
          </w:divBdr>
        </w:div>
        <w:div w:id="20516524">
          <w:marLeft w:val="0"/>
          <w:marRight w:val="0"/>
          <w:marTop w:val="0"/>
          <w:marBottom w:val="0"/>
          <w:divBdr>
            <w:top w:val="none" w:sz="0" w:space="0" w:color="auto"/>
            <w:left w:val="none" w:sz="0" w:space="0" w:color="auto"/>
            <w:bottom w:val="none" w:sz="0" w:space="0" w:color="auto"/>
            <w:right w:val="none" w:sz="0" w:space="0" w:color="auto"/>
          </w:divBdr>
        </w:div>
        <w:div w:id="2044864153">
          <w:marLeft w:val="0"/>
          <w:marRight w:val="0"/>
          <w:marTop w:val="0"/>
          <w:marBottom w:val="0"/>
          <w:divBdr>
            <w:top w:val="none" w:sz="0" w:space="0" w:color="auto"/>
            <w:left w:val="none" w:sz="0" w:space="0" w:color="auto"/>
            <w:bottom w:val="none" w:sz="0" w:space="0" w:color="auto"/>
            <w:right w:val="none" w:sz="0" w:space="0" w:color="auto"/>
          </w:divBdr>
        </w:div>
        <w:div w:id="1241135091">
          <w:marLeft w:val="0"/>
          <w:marRight w:val="0"/>
          <w:marTop w:val="0"/>
          <w:marBottom w:val="0"/>
          <w:divBdr>
            <w:top w:val="none" w:sz="0" w:space="0" w:color="auto"/>
            <w:left w:val="none" w:sz="0" w:space="0" w:color="auto"/>
            <w:bottom w:val="none" w:sz="0" w:space="0" w:color="auto"/>
            <w:right w:val="none" w:sz="0" w:space="0" w:color="auto"/>
          </w:divBdr>
        </w:div>
        <w:div w:id="1895194642">
          <w:marLeft w:val="0"/>
          <w:marRight w:val="0"/>
          <w:marTop w:val="0"/>
          <w:marBottom w:val="0"/>
          <w:divBdr>
            <w:top w:val="none" w:sz="0" w:space="0" w:color="auto"/>
            <w:left w:val="none" w:sz="0" w:space="0" w:color="auto"/>
            <w:bottom w:val="none" w:sz="0" w:space="0" w:color="auto"/>
            <w:right w:val="none" w:sz="0" w:space="0" w:color="auto"/>
          </w:divBdr>
        </w:div>
        <w:div w:id="877201845">
          <w:marLeft w:val="0"/>
          <w:marRight w:val="0"/>
          <w:marTop w:val="0"/>
          <w:marBottom w:val="0"/>
          <w:divBdr>
            <w:top w:val="none" w:sz="0" w:space="0" w:color="auto"/>
            <w:left w:val="none" w:sz="0" w:space="0" w:color="auto"/>
            <w:bottom w:val="none" w:sz="0" w:space="0" w:color="auto"/>
            <w:right w:val="none" w:sz="0" w:space="0" w:color="auto"/>
          </w:divBdr>
        </w:div>
        <w:div w:id="2035380884">
          <w:marLeft w:val="0"/>
          <w:marRight w:val="0"/>
          <w:marTop w:val="0"/>
          <w:marBottom w:val="0"/>
          <w:divBdr>
            <w:top w:val="none" w:sz="0" w:space="0" w:color="auto"/>
            <w:left w:val="none" w:sz="0" w:space="0" w:color="auto"/>
            <w:bottom w:val="none" w:sz="0" w:space="0" w:color="auto"/>
            <w:right w:val="none" w:sz="0" w:space="0" w:color="auto"/>
          </w:divBdr>
        </w:div>
        <w:div w:id="950431747">
          <w:marLeft w:val="0"/>
          <w:marRight w:val="0"/>
          <w:marTop w:val="0"/>
          <w:marBottom w:val="0"/>
          <w:divBdr>
            <w:top w:val="none" w:sz="0" w:space="0" w:color="auto"/>
            <w:left w:val="none" w:sz="0" w:space="0" w:color="auto"/>
            <w:bottom w:val="none" w:sz="0" w:space="0" w:color="auto"/>
            <w:right w:val="none" w:sz="0" w:space="0" w:color="auto"/>
          </w:divBdr>
        </w:div>
        <w:div w:id="1469086949">
          <w:marLeft w:val="0"/>
          <w:marRight w:val="0"/>
          <w:marTop w:val="0"/>
          <w:marBottom w:val="0"/>
          <w:divBdr>
            <w:top w:val="none" w:sz="0" w:space="0" w:color="auto"/>
            <w:left w:val="none" w:sz="0" w:space="0" w:color="auto"/>
            <w:bottom w:val="none" w:sz="0" w:space="0" w:color="auto"/>
            <w:right w:val="none" w:sz="0" w:space="0" w:color="auto"/>
          </w:divBdr>
        </w:div>
        <w:div w:id="472722574">
          <w:marLeft w:val="0"/>
          <w:marRight w:val="0"/>
          <w:marTop w:val="0"/>
          <w:marBottom w:val="0"/>
          <w:divBdr>
            <w:top w:val="none" w:sz="0" w:space="0" w:color="auto"/>
            <w:left w:val="none" w:sz="0" w:space="0" w:color="auto"/>
            <w:bottom w:val="none" w:sz="0" w:space="0" w:color="auto"/>
            <w:right w:val="none" w:sz="0" w:space="0" w:color="auto"/>
          </w:divBdr>
        </w:div>
        <w:div w:id="1295064216">
          <w:marLeft w:val="0"/>
          <w:marRight w:val="0"/>
          <w:marTop w:val="0"/>
          <w:marBottom w:val="0"/>
          <w:divBdr>
            <w:top w:val="none" w:sz="0" w:space="0" w:color="auto"/>
            <w:left w:val="none" w:sz="0" w:space="0" w:color="auto"/>
            <w:bottom w:val="none" w:sz="0" w:space="0" w:color="auto"/>
            <w:right w:val="none" w:sz="0" w:space="0" w:color="auto"/>
          </w:divBdr>
        </w:div>
        <w:div w:id="2122990337">
          <w:marLeft w:val="0"/>
          <w:marRight w:val="0"/>
          <w:marTop w:val="0"/>
          <w:marBottom w:val="0"/>
          <w:divBdr>
            <w:top w:val="none" w:sz="0" w:space="0" w:color="auto"/>
            <w:left w:val="none" w:sz="0" w:space="0" w:color="auto"/>
            <w:bottom w:val="none" w:sz="0" w:space="0" w:color="auto"/>
            <w:right w:val="none" w:sz="0" w:space="0" w:color="auto"/>
          </w:divBdr>
        </w:div>
        <w:div w:id="724640683">
          <w:marLeft w:val="0"/>
          <w:marRight w:val="0"/>
          <w:marTop w:val="0"/>
          <w:marBottom w:val="0"/>
          <w:divBdr>
            <w:top w:val="none" w:sz="0" w:space="0" w:color="auto"/>
            <w:left w:val="none" w:sz="0" w:space="0" w:color="auto"/>
            <w:bottom w:val="none" w:sz="0" w:space="0" w:color="auto"/>
            <w:right w:val="none" w:sz="0" w:space="0" w:color="auto"/>
          </w:divBdr>
        </w:div>
        <w:div w:id="2045254723">
          <w:marLeft w:val="0"/>
          <w:marRight w:val="0"/>
          <w:marTop w:val="0"/>
          <w:marBottom w:val="0"/>
          <w:divBdr>
            <w:top w:val="none" w:sz="0" w:space="0" w:color="auto"/>
            <w:left w:val="none" w:sz="0" w:space="0" w:color="auto"/>
            <w:bottom w:val="none" w:sz="0" w:space="0" w:color="auto"/>
            <w:right w:val="none" w:sz="0" w:space="0" w:color="auto"/>
          </w:divBdr>
        </w:div>
        <w:div w:id="1304965144">
          <w:marLeft w:val="0"/>
          <w:marRight w:val="0"/>
          <w:marTop w:val="0"/>
          <w:marBottom w:val="0"/>
          <w:divBdr>
            <w:top w:val="none" w:sz="0" w:space="0" w:color="auto"/>
            <w:left w:val="none" w:sz="0" w:space="0" w:color="auto"/>
            <w:bottom w:val="none" w:sz="0" w:space="0" w:color="auto"/>
            <w:right w:val="none" w:sz="0" w:space="0" w:color="auto"/>
          </w:divBdr>
        </w:div>
        <w:div w:id="336544036">
          <w:marLeft w:val="0"/>
          <w:marRight w:val="0"/>
          <w:marTop w:val="0"/>
          <w:marBottom w:val="0"/>
          <w:divBdr>
            <w:top w:val="none" w:sz="0" w:space="0" w:color="auto"/>
            <w:left w:val="none" w:sz="0" w:space="0" w:color="auto"/>
            <w:bottom w:val="none" w:sz="0" w:space="0" w:color="auto"/>
            <w:right w:val="none" w:sz="0" w:space="0" w:color="auto"/>
          </w:divBdr>
        </w:div>
        <w:div w:id="815296125">
          <w:marLeft w:val="0"/>
          <w:marRight w:val="0"/>
          <w:marTop w:val="0"/>
          <w:marBottom w:val="0"/>
          <w:divBdr>
            <w:top w:val="none" w:sz="0" w:space="0" w:color="auto"/>
            <w:left w:val="none" w:sz="0" w:space="0" w:color="auto"/>
            <w:bottom w:val="none" w:sz="0" w:space="0" w:color="auto"/>
            <w:right w:val="none" w:sz="0" w:space="0" w:color="auto"/>
          </w:divBdr>
        </w:div>
        <w:div w:id="1256131902">
          <w:marLeft w:val="0"/>
          <w:marRight w:val="0"/>
          <w:marTop w:val="0"/>
          <w:marBottom w:val="0"/>
          <w:divBdr>
            <w:top w:val="none" w:sz="0" w:space="0" w:color="auto"/>
            <w:left w:val="none" w:sz="0" w:space="0" w:color="auto"/>
            <w:bottom w:val="none" w:sz="0" w:space="0" w:color="auto"/>
            <w:right w:val="none" w:sz="0" w:space="0" w:color="auto"/>
          </w:divBdr>
        </w:div>
        <w:div w:id="140074192">
          <w:marLeft w:val="0"/>
          <w:marRight w:val="0"/>
          <w:marTop w:val="0"/>
          <w:marBottom w:val="0"/>
          <w:divBdr>
            <w:top w:val="none" w:sz="0" w:space="0" w:color="auto"/>
            <w:left w:val="none" w:sz="0" w:space="0" w:color="auto"/>
            <w:bottom w:val="none" w:sz="0" w:space="0" w:color="auto"/>
            <w:right w:val="none" w:sz="0" w:space="0" w:color="auto"/>
          </w:divBdr>
        </w:div>
      </w:divsChild>
    </w:div>
    <w:div w:id="1180701823">
      <w:bodyDiv w:val="1"/>
      <w:marLeft w:val="0"/>
      <w:marRight w:val="0"/>
      <w:marTop w:val="0"/>
      <w:marBottom w:val="0"/>
      <w:divBdr>
        <w:top w:val="none" w:sz="0" w:space="0" w:color="auto"/>
        <w:left w:val="none" w:sz="0" w:space="0" w:color="auto"/>
        <w:bottom w:val="none" w:sz="0" w:space="0" w:color="auto"/>
        <w:right w:val="none" w:sz="0" w:space="0" w:color="auto"/>
      </w:divBdr>
      <w:divsChild>
        <w:div w:id="1008291997">
          <w:marLeft w:val="0"/>
          <w:marRight w:val="0"/>
          <w:marTop w:val="0"/>
          <w:marBottom w:val="0"/>
          <w:divBdr>
            <w:top w:val="none" w:sz="0" w:space="0" w:color="auto"/>
            <w:left w:val="none" w:sz="0" w:space="0" w:color="auto"/>
            <w:bottom w:val="none" w:sz="0" w:space="0" w:color="auto"/>
            <w:right w:val="none" w:sz="0" w:space="0" w:color="auto"/>
          </w:divBdr>
        </w:div>
        <w:div w:id="960452514">
          <w:marLeft w:val="0"/>
          <w:marRight w:val="0"/>
          <w:marTop w:val="0"/>
          <w:marBottom w:val="0"/>
          <w:divBdr>
            <w:top w:val="none" w:sz="0" w:space="0" w:color="auto"/>
            <w:left w:val="none" w:sz="0" w:space="0" w:color="auto"/>
            <w:bottom w:val="none" w:sz="0" w:space="0" w:color="auto"/>
            <w:right w:val="none" w:sz="0" w:space="0" w:color="auto"/>
          </w:divBdr>
        </w:div>
        <w:div w:id="2074430556">
          <w:marLeft w:val="0"/>
          <w:marRight w:val="0"/>
          <w:marTop w:val="0"/>
          <w:marBottom w:val="0"/>
          <w:divBdr>
            <w:top w:val="none" w:sz="0" w:space="0" w:color="auto"/>
            <w:left w:val="none" w:sz="0" w:space="0" w:color="auto"/>
            <w:bottom w:val="none" w:sz="0" w:space="0" w:color="auto"/>
            <w:right w:val="none" w:sz="0" w:space="0" w:color="auto"/>
          </w:divBdr>
        </w:div>
        <w:div w:id="9532715">
          <w:marLeft w:val="0"/>
          <w:marRight w:val="0"/>
          <w:marTop w:val="0"/>
          <w:marBottom w:val="0"/>
          <w:divBdr>
            <w:top w:val="none" w:sz="0" w:space="0" w:color="auto"/>
            <w:left w:val="none" w:sz="0" w:space="0" w:color="auto"/>
            <w:bottom w:val="none" w:sz="0" w:space="0" w:color="auto"/>
            <w:right w:val="none" w:sz="0" w:space="0" w:color="auto"/>
          </w:divBdr>
        </w:div>
        <w:div w:id="405957924">
          <w:marLeft w:val="0"/>
          <w:marRight w:val="0"/>
          <w:marTop w:val="0"/>
          <w:marBottom w:val="0"/>
          <w:divBdr>
            <w:top w:val="none" w:sz="0" w:space="0" w:color="auto"/>
            <w:left w:val="none" w:sz="0" w:space="0" w:color="auto"/>
            <w:bottom w:val="none" w:sz="0" w:space="0" w:color="auto"/>
            <w:right w:val="none" w:sz="0" w:space="0" w:color="auto"/>
          </w:divBdr>
        </w:div>
        <w:div w:id="949164399">
          <w:marLeft w:val="0"/>
          <w:marRight w:val="0"/>
          <w:marTop w:val="0"/>
          <w:marBottom w:val="0"/>
          <w:divBdr>
            <w:top w:val="none" w:sz="0" w:space="0" w:color="auto"/>
            <w:left w:val="none" w:sz="0" w:space="0" w:color="auto"/>
            <w:bottom w:val="none" w:sz="0" w:space="0" w:color="auto"/>
            <w:right w:val="none" w:sz="0" w:space="0" w:color="auto"/>
          </w:divBdr>
        </w:div>
        <w:div w:id="951941968">
          <w:marLeft w:val="0"/>
          <w:marRight w:val="0"/>
          <w:marTop w:val="0"/>
          <w:marBottom w:val="0"/>
          <w:divBdr>
            <w:top w:val="none" w:sz="0" w:space="0" w:color="auto"/>
            <w:left w:val="none" w:sz="0" w:space="0" w:color="auto"/>
            <w:bottom w:val="none" w:sz="0" w:space="0" w:color="auto"/>
            <w:right w:val="none" w:sz="0" w:space="0" w:color="auto"/>
          </w:divBdr>
        </w:div>
        <w:div w:id="1214654171">
          <w:marLeft w:val="0"/>
          <w:marRight w:val="0"/>
          <w:marTop w:val="0"/>
          <w:marBottom w:val="0"/>
          <w:divBdr>
            <w:top w:val="none" w:sz="0" w:space="0" w:color="auto"/>
            <w:left w:val="none" w:sz="0" w:space="0" w:color="auto"/>
            <w:bottom w:val="none" w:sz="0" w:space="0" w:color="auto"/>
            <w:right w:val="none" w:sz="0" w:space="0" w:color="auto"/>
          </w:divBdr>
        </w:div>
        <w:div w:id="617686648">
          <w:marLeft w:val="0"/>
          <w:marRight w:val="0"/>
          <w:marTop w:val="0"/>
          <w:marBottom w:val="0"/>
          <w:divBdr>
            <w:top w:val="none" w:sz="0" w:space="0" w:color="auto"/>
            <w:left w:val="none" w:sz="0" w:space="0" w:color="auto"/>
            <w:bottom w:val="none" w:sz="0" w:space="0" w:color="auto"/>
            <w:right w:val="none" w:sz="0" w:space="0" w:color="auto"/>
          </w:divBdr>
        </w:div>
        <w:div w:id="1610550537">
          <w:marLeft w:val="0"/>
          <w:marRight w:val="0"/>
          <w:marTop w:val="0"/>
          <w:marBottom w:val="0"/>
          <w:divBdr>
            <w:top w:val="none" w:sz="0" w:space="0" w:color="auto"/>
            <w:left w:val="none" w:sz="0" w:space="0" w:color="auto"/>
            <w:bottom w:val="none" w:sz="0" w:space="0" w:color="auto"/>
            <w:right w:val="none" w:sz="0" w:space="0" w:color="auto"/>
          </w:divBdr>
        </w:div>
        <w:div w:id="365953538">
          <w:marLeft w:val="0"/>
          <w:marRight w:val="0"/>
          <w:marTop w:val="0"/>
          <w:marBottom w:val="0"/>
          <w:divBdr>
            <w:top w:val="none" w:sz="0" w:space="0" w:color="auto"/>
            <w:left w:val="none" w:sz="0" w:space="0" w:color="auto"/>
            <w:bottom w:val="none" w:sz="0" w:space="0" w:color="auto"/>
            <w:right w:val="none" w:sz="0" w:space="0" w:color="auto"/>
          </w:divBdr>
        </w:div>
        <w:div w:id="302933314">
          <w:marLeft w:val="0"/>
          <w:marRight w:val="0"/>
          <w:marTop w:val="0"/>
          <w:marBottom w:val="0"/>
          <w:divBdr>
            <w:top w:val="none" w:sz="0" w:space="0" w:color="auto"/>
            <w:left w:val="none" w:sz="0" w:space="0" w:color="auto"/>
            <w:bottom w:val="none" w:sz="0" w:space="0" w:color="auto"/>
            <w:right w:val="none" w:sz="0" w:space="0" w:color="auto"/>
          </w:divBdr>
        </w:div>
        <w:div w:id="714935912">
          <w:marLeft w:val="0"/>
          <w:marRight w:val="0"/>
          <w:marTop w:val="0"/>
          <w:marBottom w:val="0"/>
          <w:divBdr>
            <w:top w:val="none" w:sz="0" w:space="0" w:color="auto"/>
            <w:left w:val="none" w:sz="0" w:space="0" w:color="auto"/>
            <w:bottom w:val="none" w:sz="0" w:space="0" w:color="auto"/>
            <w:right w:val="none" w:sz="0" w:space="0" w:color="auto"/>
          </w:divBdr>
        </w:div>
        <w:div w:id="666053259">
          <w:marLeft w:val="0"/>
          <w:marRight w:val="0"/>
          <w:marTop w:val="0"/>
          <w:marBottom w:val="0"/>
          <w:divBdr>
            <w:top w:val="none" w:sz="0" w:space="0" w:color="auto"/>
            <w:left w:val="none" w:sz="0" w:space="0" w:color="auto"/>
            <w:bottom w:val="none" w:sz="0" w:space="0" w:color="auto"/>
            <w:right w:val="none" w:sz="0" w:space="0" w:color="auto"/>
          </w:divBdr>
        </w:div>
        <w:div w:id="837505315">
          <w:marLeft w:val="0"/>
          <w:marRight w:val="0"/>
          <w:marTop w:val="0"/>
          <w:marBottom w:val="0"/>
          <w:divBdr>
            <w:top w:val="none" w:sz="0" w:space="0" w:color="auto"/>
            <w:left w:val="none" w:sz="0" w:space="0" w:color="auto"/>
            <w:bottom w:val="none" w:sz="0" w:space="0" w:color="auto"/>
            <w:right w:val="none" w:sz="0" w:space="0" w:color="auto"/>
          </w:divBdr>
        </w:div>
        <w:div w:id="1288004103">
          <w:marLeft w:val="0"/>
          <w:marRight w:val="0"/>
          <w:marTop w:val="0"/>
          <w:marBottom w:val="0"/>
          <w:divBdr>
            <w:top w:val="none" w:sz="0" w:space="0" w:color="auto"/>
            <w:left w:val="none" w:sz="0" w:space="0" w:color="auto"/>
            <w:bottom w:val="none" w:sz="0" w:space="0" w:color="auto"/>
            <w:right w:val="none" w:sz="0" w:space="0" w:color="auto"/>
          </w:divBdr>
        </w:div>
        <w:div w:id="1470435860">
          <w:marLeft w:val="0"/>
          <w:marRight w:val="0"/>
          <w:marTop w:val="0"/>
          <w:marBottom w:val="0"/>
          <w:divBdr>
            <w:top w:val="none" w:sz="0" w:space="0" w:color="auto"/>
            <w:left w:val="none" w:sz="0" w:space="0" w:color="auto"/>
            <w:bottom w:val="none" w:sz="0" w:space="0" w:color="auto"/>
            <w:right w:val="none" w:sz="0" w:space="0" w:color="auto"/>
          </w:divBdr>
        </w:div>
        <w:div w:id="664407053">
          <w:marLeft w:val="0"/>
          <w:marRight w:val="0"/>
          <w:marTop w:val="0"/>
          <w:marBottom w:val="0"/>
          <w:divBdr>
            <w:top w:val="none" w:sz="0" w:space="0" w:color="auto"/>
            <w:left w:val="none" w:sz="0" w:space="0" w:color="auto"/>
            <w:bottom w:val="none" w:sz="0" w:space="0" w:color="auto"/>
            <w:right w:val="none" w:sz="0" w:space="0" w:color="auto"/>
          </w:divBdr>
        </w:div>
        <w:div w:id="1645045827">
          <w:marLeft w:val="0"/>
          <w:marRight w:val="0"/>
          <w:marTop w:val="0"/>
          <w:marBottom w:val="0"/>
          <w:divBdr>
            <w:top w:val="none" w:sz="0" w:space="0" w:color="auto"/>
            <w:left w:val="none" w:sz="0" w:space="0" w:color="auto"/>
            <w:bottom w:val="none" w:sz="0" w:space="0" w:color="auto"/>
            <w:right w:val="none" w:sz="0" w:space="0" w:color="auto"/>
          </w:divBdr>
        </w:div>
        <w:div w:id="173150118">
          <w:marLeft w:val="0"/>
          <w:marRight w:val="0"/>
          <w:marTop w:val="0"/>
          <w:marBottom w:val="0"/>
          <w:divBdr>
            <w:top w:val="none" w:sz="0" w:space="0" w:color="auto"/>
            <w:left w:val="none" w:sz="0" w:space="0" w:color="auto"/>
            <w:bottom w:val="none" w:sz="0" w:space="0" w:color="auto"/>
            <w:right w:val="none" w:sz="0" w:space="0" w:color="auto"/>
          </w:divBdr>
        </w:div>
        <w:div w:id="1848328467">
          <w:marLeft w:val="0"/>
          <w:marRight w:val="0"/>
          <w:marTop w:val="0"/>
          <w:marBottom w:val="0"/>
          <w:divBdr>
            <w:top w:val="none" w:sz="0" w:space="0" w:color="auto"/>
            <w:left w:val="none" w:sz="0" w:space="0" w:color="auto"/>
            <w:bottom w:val="none" w:sz="0" w:space="0" w:color="auto"/>
            <w:right w:val="none" w:sz="0" w:space="0" w:color="auto"/>
          </w:divBdr>
        </w:div>
        <w:div w:id="222065562">
          <w:marLeft w:val="0"/>
          <w:marRight w:val="0"/>
          <w:marTop w:val="0"/>
          <w:marBottom w:val="0"/>
          <w:divBdr>
            <w:top w:val="none" w:sz="0" w:space="0" w:color="auto"/>
            <w:left w:val="none" w:sz="0" w:space="0" w:color="auto"/>
            <w:bottom w:val="none" w:sz="0" w:space="0" w:color="auto"/>
            <w:right w:val="none" w:sz="0" w:space="0" w:color="auto"/>
          </w:divBdr>
        </w:div>
        <w:div w:id="2135173148">
          <w:marLeft w:val="0"/>
          <w:marRight w:val="0"/>
          <w:marTop w:val="0"/>
          <w:marBottom w:val="0"/>
          <w:divBdr>
            <w:top w:val="none" w:sz="0" w:space="0" w:color="auto"/>
            <w:left w:val="none" w:sz="0" w:space="0" w:color="auto"/>
            <w:bottom w:val="none" w:sz="0" w:space="0" w:color="auto"/>
            <w:right w:val="none" w:sz="0" w:space="0" w:color="auto"/>
          </w:divBdr>
        </w:div>
        <w:div w:id="1427072250">
          <w:marLeft w:val="0"/>
          <w:marRight w:val="0"/>
          <w:marTop w:val="0"/>
          <w:marBottom w:val="0"/>
          <w:divBdr>
            <w:top w:val="none" w:sz="0" w:space="0" w:color="auto"/>
            <w:left w:val="none" w:sz="0" w:space="0" w:color="auto"/>
            <w:bottom w:val="none" w:sz="0" w:space="0" w:color="auto"/>
            <w:right w:val="none" w:sz="0" w:space="0" w:color="auto"/>
          </w:divBdr>
        </w:div>
        <w:div w:id="1701739854">
          <w:marLeft w:val="0"/>
          <w:marRight w:val="0"/>
          <w:marTop w:val="0"/>
          <w:marBottom w:val="0"/>
          <w:divBdr>
            <w:top w:val="none" w:sz="0" w:space="0" w:color="auto"/>
            <w:left w:val="none" w:sz="0" w:space="0" w:color="auto"/>
            <w:bottom w:val="none" w:sz="0" w:space="0" w:color="auto"/>
            <w:right w:val="none" w:sz="0" w:space="0" w:color="auto"/>
          </w:divBdr>
        </w:div>
        <w:div w:id="1363238896">
          <w:marLeft w:val="0"/>
          <w:marRight w:val="0"/>
          <w:marTop w:val="0"/>
          <w:marBottom w:val="0"/>
          <w:divBdr>
            <w:top w:val="none" w:sz="0" w:space="0" w:color="auto"/>
            <w:left w:val="none" w:sz="0" w:space="0" w:color="auto"/>
            <w:bottom w:val="none" w:sz="0" w:space="0" w:color="auto"/>
            <w:right w:val="none" w:sz="0" w:space="0" w:color="auto"/>
          </w:divBdr>
        </w:div>
        <w:div w:id="726732878">
          <w:marLeft w:val="0"/>
          <w:marRight w:val="0"/>
          <w:marTop w:val="0"/>
          <w:marBottom w:val="0"/>
          <w:divBdr>
            <w:top w:val="none" w:sz="0" w:space="0" w:color="auto"/>
            <w:left w:val="none" w:sz="0" w:space="0" w:color="auto"/>
            <w:bottom w:val="none" w:sz="0" w:space="0" w:color="auto"/>
            <w:right w:val="none" w:sz="0" w:space="0" w:color="auto"/>
          </w:divBdr>
        </w:div>
        <w:div w:id="57633041">
          <w:marLeft w:val="0"/>
          <w:marRight w:val="0"/>
          <w:marTop w:val="0"/>
          <w:marBottom w:val="0"/>
          <w:divBdr>
            <w:top w:val="none" w:sz="0" w:space="0" w:color="auto"/>
            <w:left w:val="none" w:sz="0" w:space="0" w:color="auto"/>
            <w:bottom w:val="none" w:sz="0" w:space="0" w:color="auto"/>
            <w:right w:val="none" w:sz="0" w:space="0" w:color="auto"/>
          </w:divBdr>
        </w:div>
        <w:div w:id="1671520527">
          <w:marLeft w:val="0"/>
          <w:marRight w:val="0"/>
          <w:marTop w:val="0"/>
          <w:marBottom w:val="0"/>
          <w:divBdr>
            <w:top w:val="none" w:sz="0" w:space="0" w:color="auto"/>
            <w:left w:val="none" w:sz="0" w:space="0" w:color="auto"/>
            <w:bottom w:val="none" w:sz="0" w:space="0" w:color="auto"/>
            <w:right w:val="none" w:sz="0" w:space="0" w:color="auto"/>
          </w:divBdr>
        </w:div>
        <w:div w:id="366567402">
          <w:marLeft w:val="0"/>
          <w:marRight w:val="0"/>
          <w:marTop w:val="0"/>
          <w:marBottom w:val="0"/>
          <w:divBdr>
            <w:top w:val="none" w:sz="0" w:space="0" w:color="auto"/>
            <w:left w:val="none" w:sz="0" w:space="0" w:color="auto"/>
            <w:bottom w:val="none" w:sz="0" w:space="0" w:color="auto"/>
            <w:right w:val="none" w:sz="0" w:space="0" w:color="auto"/>
          </w:divBdr>
        </w:div>
        <w:div w:id="749429710">
          <w:marLeft w:val="0"/>
          <w:marRight w:val="0"/>
          <w:marTop w:val="0"/>
          <w:marBottom w:val="0"/>
          <w:divBdr>
            <w:top w:val="none" w:sz="0" w:space="0" w:color="auto"/>
            <w:left w:val="none" w:sz="0" w:space="0" w:color="auto"/>
            <w:bottom w:val="none" w:sz="0" w:space="0" w:color="auto"/>
            <w:right w:val="none" w:sz="0" w:space="0" w:color="auto"/>
          </w:divBdr>
        </w:div>
        <w:div w:id="2079785773">
          <w:marLeft w:val="0"/>
          <w:marRight w:val="0"/>
          <w:marTop w:val="0"/>
          <w:marBottom w:val="0"/>
          <w:divBdr>
            <w:top w:val="none" w:sz="0" w:space="0" w:color="auto"/>
            <w:left w:val="none" w:sz="0" w:space="0" w:color="auto"/>
            <w:bottom w:val="none" w:sz="0" w:space="0" w:color="auto"/>
            <w:right w:val="none" w:sz="0" w:space="0" w:color="auto"/>
          </w:divBdr>
        </w:div>
        <w:div w:id="1507864893">
          <w:marLeft w:val="0"/>
          <w:marRight w:val="0"/>
          <w:marTop w:val="0"/>
          <w:marBottom w:val="0"/>
          <w:divBdr>
            <w:top w:val="none" w:sz="0" w:space="0" w:color="auto"/>
            <w:left w:val="none" w:sz="0" w:space="0" w:color="auto"/>
            <w:bottom w:val="none" w:sz="0" w:space="0" w:color="auto"/>
            <w:right w:val="none" w:sz="0" w:space="0" w:color="auto"/>
          </w:divBdr>
        </w:div>
        <w:div w:id="398402525">
          <w:marLeft w:val="0"/>
          <w:marRight w:val="0"/>
          <w:marTop w:val="0"/>
          <w:marBottom w:val="0"/>
          <w:divBdr>
            <w:top w:val="none" w:sz="0" w:space="0" w:color="auto"/>
            <w:left w:val="none" w:sz="0" w:space="0" w:color="auto"/>
            <w:bottom w:val="none" w:sz="0" w:space="0" w:color="auto"/>
            <w:right w:val="none" w:sz="0" w:space="0" w:color="auto"/>
          </w:divBdr>
        </w:div>
        <w:div w:id="2029212174">
          <w:marLeft w:val="0"/>
          <w:marRight w:val="0"/>
          <w:marTop w:val="0"/>
          <w:marBottom w:val="0"/>
          <w:divBdr>
            <w:top w:val="none" w:sz="0" w:space="0" w:color="auto"/>
            <w:left w:val="none" w:sz="0" w:space="0" w:color="auto"/>
            <w:bottom w:val="none" w:sz="0" w:space="0" w:color="auto"/>
            <w:right w:val="none" w:sz="0" w:space="0" w:color="auto"/>
          </w:divBdr>
        </w:div>
        <w:div w:id="159200039">
          <w:marLeft w:val="0"/>
          <w:marRight w:val="0"/>
          <w:marTop w:val="0"/>
          <w:marBottom w:val="0"/>
          <w:divBdr>
            <w:top w:val="none" w:sz="0" w:space="0" w:color="auto"/>
            <w:left w:val="none" w:sz="0" w:space="0" w:color="auto"/>
            <w:bottom w:val="none" w:sz="0" w:space="0" w:color="auto"/>
            <w:right w:val="none" w:sz="0" w:space="0" w:color="auto"/>
          </w:divBdr>
        </w:div>
        <w:div w:id="99027946">
          <w:marLeft w:val="0"/>
          <w:marRight w:val="0"/>
          <w:marTop w:val="0"/>
          <w:marBottom w:val="0"/>
          <w:divBdr>
            <w:top w:val="none" w:sz="0" w:space="0" w:color="auto"/>
            <w:left w:val="none" w:sz="0" w:space="0" w:color="auto"/>
            <w:bottom w:val="none" w:sz="0" w:space="0" w:color="auto"/>
            <w:right w:val="none" w:sz="0" w:space="0" w:color="auto"/>
          </w:divBdr>
        </w:div>
        <w:div w:id="286939155">
          <w:marLeft w:val="0"/>
          <w:marRight w:val="0"/>
          <w:marTop w:val="0"/>
          <w:marBottom w:val="0"/>
          <w:divBdr>
            <w:top w:val="none" w:sz="0" w:space="0" w:color="auto"/>
            <w:left w:val="none" w:sz="0" w:space="0" w:color="auto"/>
            <w:bottom w:val="none" w:sz="0" w:space="0" w:color="auto"/>
            <w:right w:val="none" w:sz="0" w:space="0" w:color="auto"/>
          </w:divBdr>
        </w:div>
        <w:div w:id="1770001634">
          <w:marLeft w:val="0"/>
          <w:marRight w:val="0"/>
          <w:marTop w:val="0"/>
          <w:marBottom w:val="0"/>
          <w:divBdr>
            <w:top w:val="none" w:sz="0" w:space="0" w:color="auto"/>
            <w:left w:val="none" w:sz="0" w:space="0" w:color="auto"/>
            <w:bottom w:val="none" w:sz="0" w:space="0" w:color="auto"/>
            <w:right w:val="none" w:sz="0" w:space="0" w:color="auto"/>
          </w:divBdr>
        </w:div>
        <w:div w:id="744954764">
          <w:marLeft w:val="0"/>
          <w:marRight w:val="0"/>
          <w:marTop w:val="0"/>
          <w:marBottom w:val="0"/>
          <w:divBdr>
            <w:top w:val="none" w:sz="0" w:space="0" w:color="auto"/>
            <w:left w:val="none" w:sz="0" w:space="0" w:color="auto"/>
            <w:bottom w:val="none" w:sz="0" w:space="0" w:color="auto"/>
            <w:right w:val="none" w:sz="0" w:space="0" w:color="auto"/>
          </w:divBdr>
        </w:div>
        <w:div w:id="1199077463">
          <w:marLeft w:val="0"/>
          <w:marRight w:val="0"/>
          <w:marTop w:val="0"/>
          <w:marBottom w:val="0"/>
          <w:divBdr>
            <w:top w:val="none" w:sz="0" w:space="0" w:color="auto"/>
            <w:left w:val="none" w:sz="0" w:space="0" w:color="auto"/>
            <w:bottom w:val="none" w:sz="0" w:space="0" w:color="auto"/>
            <w:right w:val="none" w:sz="0" w:space="0" w:color="auto"/>
          </w:divBdr>
        </w:div>
        <w:div w:id="1447774266">
          <w:marLeft w:val="0"/>
          <w:marRight w:val="0"/>
          <w:marTop w:val="0"/>
          <w:marBottom w:val="0"/>
          <w:divBdr>
            <w:top w:val="none" w:sz="0" w:space="0" w:color="auto"/>
            <w:left w:val="none" w:sz="0" w:space="0" w:color="auto"/>
            <w:bottom w:val="none" w:sz="0" w:space="0" w:color="auto"/>
            <w:right w:val="none" w:sz="0" w:space="0" w:color="auto"/>
          </w:divBdr>
        </w:div>
        <w:div w:id="1729064178">
          <w:marLeft w:val="0"/>
          <w:marRight w:val="0"/>
          <w:marTop w:val="0"/>
          <w:marBottom w:val="0"/>
          <w:divBdr>
            <w:top w:val="none" w:sz="0" w:space="0" w:color="auto"/>
            <w:left w:val="none" w:sz="0" w:space="0" w:color="auto"/>
            <w:bottom w:val="none" w:sz="0" w:space="0" w:color="auto"/>
            <w:right w:val="none" w:sz="0" w:space="0" w:color="auto"/>
          </w:divBdr>
        </w:div>
        <w:div w:id="897396040">
          <w:marLeft w:val="0"/>
          <w:marRight w:val="0"/>
          <w:marTop w:val="0"/>
          <w:marBottom w:val="0"/>
          <w:divBdr>
            <w:top w:val="none" w:sz="0" w:space="0" w:color="auto"/>
            <w:left w:val="none" w:sz="0" w:space="0" w:color="auto"/>
            <w:bottom w:val="none" w:sz="0" w:space="0" w:color="auto"/>
            <w:right w:val="none" w:sz="0" w:space="0" w:color="auto"/>
          </w:divBdr>
        </w:div>
        <w:div w:id="1042291447">
          <w:marLeft w:val="0"/>
          <w:marRight w:val="0"/>
          <w:marTop w:val="0"/>
          <w:marBottom w:val="0"/>
          <w:divBdr>
            <w:top w:val="none" w:sz="0" w:space="0" w:color="auto"/>
            <w:left w:val="none" w:sz="0" w:space="0" w:color="auto"/>
            <w:bottom w:val="none" w:sz="0" w:space="0" w:color="auto"/>
            <w:right w:val="none" w:sz="0" w:space="0" w:color="auto"/>
          </w:divBdr>
        </w:div>
        <w:div w:id="2043627803">
          <w:marLeft w:val="0"/>
          <w:marRight w:val="0"/>
          <w:marTop w:val="0"/>
          <w:marBottom w:val="0"/>
          <w:divBdr>
            <w:top w:val="none" w:sz="0" w:space="0" w:color="auto"/>
            <w:left w:val="none" w:sz="0" w:space="0" w:color="auto"/>
            <w:bottom w:val="none" w:sz="0" w:space="0" w:color="auto"/>
            <w:right w:val="none" w:sz="0" w:space="0" w:color="auto"/>
          </w:divBdr>
        </w:div>
        <w:div w:id="885917942">
          <w:marLeft w:val="0"/>
          <w:marRight w:val="0"/>
          <w:marTop w:val="0"/>
          <w:marBottom w:val="0"/>
          <w:divBdr>
            <w:top w:val="none" w:sz="0" w:space="0" w:color="auto"/>
            <w:left w:val="none" w:sz="0" w:space="0" w:color="auto"/>
            <w:bottom w:val="none" w:sz="0" w:space="0" w:color="auto"/>
            <w:right w:val="none" w:sz="0" w:space="0" w:color="auto"/>
          </w:divBdr>
        </w:div>
        <w:div w:id="1067803792">
          <w:marLeft w:val="0"/>
          <w:marRight w:val="0"/>
          <w:marTop w:val="0"/>
          <w:marBottom w:val="0"/>
          <w:divBdr>
            <w:top w:val="none" w:sz="0" w:space="0" w:color="auto"/>
            <w:left w:val="none" w:sz="0" w:space="0" w:color="auto"/>
            <w:bottom w:val="none" w:sz="0" w:space="0" w:color="auto"/>
            <w:right w:val="none" w:sz="0" w:space="0" w:color="auto"/>
          </w:divBdr>
        </w:div>
        <w:div w:id="351343424">
          <w:marLeft w:val="0"/>
          <w:marRight w:val="0"/>
          <w:marTop w:val="0"/>
          <w:marBottom w:val="0"/>
          <w:divBdr>
            <w:top w:val="none" w:sz="0" w:space="0" w:color="auto"/>
            <w:left w:val="none" w:sz="0" w:space="0" w:color="auto"/>
            <w:bottom w:val="none" w:sz="0" w:space="0" w:color="auto"/>
            <w:right w:val="none" w:sz="0" w:space="0" w:color="auto"/>
          </w:divBdr>
        </w:div>
        <w:div w:id="498430605">
          <w:marLeft w:val="0"/>
          <w:marRight w:val="0"/>
          <w:marTop w:val="0"/>
          <w:marBottom w:val="0"/>
          <w:divBdr>
            <w:top w:val="none" w:sz="0" w:space="0" w:color="auto"/>
            <w:left w:val="none" w:sz="0" w:space="0" w:color="auto"/>
            <w:bottom w:val="none" w:sz="0" w:space="0" w:color="auto"/>
            <w:right w:val="none" w:sz="0" w:space="0" w:color="auto"/>
          </w:divBdr>
        </w:div>
      </w:divsChild>
    </w:div>
    <w:div w:id="1228346326">
      <w:bodyDiv w:val="1"/>
      <w:marLeft w:val="0"/>
      <w:marRight w:val="0"/>
      <w:marTop w:val="0"/>
      <w:marBottom w:val="0"/>
      <w:divBdr>
        <w:top w:val="none" w:sz="0" w:space="0" w:color="auto"/>
        <w:left w:val="none" w:sz="0" w:space="0" w:color="auto"/>
        <w:bottom w:val="none" w:sz="0" w:space="0" w:color="auto"/>
        <w:right w:val="none" w:sz="0" w:space="0" w:color="auto"/>
      </w:divBdr>
    </w:div>
    <w:div w:id="1278826831">
      <w:bodyDiv w:val="1"/>
      <w:marLeft w:val="0"/>
      <w:marRight w:val="0"/>
      <w:marTop w:val="0"/>
      <w:marBottom w:val="0"/>
      <w:divBdr>
        <w:top w:val="none" w:sz="0" w:space="0" w:color="auto"/>
        <w:left w:val="none" w:sz="0" w:space="0" w:color="auto"/>
        <w:bottom w:val="none" w:sz="0" w:space="0" w:color="auto"/>
        <w:right w:val="none" w:sz="0" w:space="0" w:color="auto"/>
      </w:divBdr>
    </w:div>
    <w:div w:id="1283611147">
      <w:bodyDiv w:val="1"/>
      <w:marLeft w:val="0"/>
      <w:marRight w:val="0"/>
      <w:marTop w:val="0"/>
      <w:marBottom w:val="0"/>
      <w:divBdr>
        <w:top w:val="none" w:sz="0" w:space="0" w:color="auto"/>
        <w:left w:val="none" w:sz="0" w:space="0" w:color="auto"/>
        <w:bottom w:val="none" w:sz="0" w:space="0" w:color="auto"/>
        <w:right w:val="none" w:sz="0" w:space="0" w:color="auto"/>
      </w:divBdr>
      <w:divsChild>
        <w:div w:id="1368992639">
          <w:marLeft w:val="0"/>
          <w:marRight w:val="0"/>
          <w:marTop w:val="0"/>
          <w:marBottom w:val="0"/>
          <w:divBdr>
            <w:top w:val="none" w:sz="0" w:space="0" w:color="auto"/>
            <w:left w:val="none" w:sz="0" w:space="0" w:color="auto"/>
            <w:bottom w:val="none" w:sz="0" w:space="0" w:color="auto"/>
            <w:right w:val="none" w:sz="0" w:space="0" w:color="auto"/>
          </w:divBdr>
        </w:div>
        <w:div w:id="873469125">
          <w:marLeft w:val="0"/>
          <w:marRight w:val="0"/>
          <w:marTop w:val="0"/>
          <w:marBottom w:val="0"/>
          <w:divBdr>
            <w:top w:val="none" w:sz="0" w:space="0" w:color="auto"/>
            <w:left w:val="none" w:sz="0" w:space="0" w:color="auto"/>
            <w:bottom w:val="none" w:sz="0" w:space="0" w:color="auto"/>
            <w:right w:val="none" w:sz="0" w:space="0" w:color="auto"/>
          </w:divBdr>
        </w:div>
        <w:div w:id="1708335718">
          <w:marLeft w:val="0"/>
          <w:marRight w:val="0"/>
          <w:marTop w:val="0"/>
          <w:marBottom w:val="0"/>
          <w:divBdr>
            <w:top w:val="none" w:sz="0" w:space="0" w:color="auto"/>
            <w:left w:val="none" w:sz="0" w:space="0" w:color="auto"/>
            <w:bottom w:val="none" w:sz="0" w:space="0" w:color="auto"/>
            <w:right w:val="none" w:sz="0" w:space="0" w:color="auto"/>
          </w:divBdr>
        </w:div>
        <w:div w:id="977298124">
          <w:marLeft w:val="0"/>
          <w:marRight w:val="0"/>
          <w:marTop w:val="0"/>
          <w:marBottom w:val="0"/>
          <w:divBdr>
            <w:top w:val="none" w:sz="0" w:space="0" w:color="auto"/>
            <w:left w:val="none" w:sz="0" w:space="0" w:color="auto"/>
            <w:bottom w:val="none" w:sz="0" w:space="0" w:color="auto"/>
            <w:right w:val="none" w:sz="0" w:space="0" w:color="auto"/>
          </w:divBdr>
        </w:div>
        <w:div w:id="1627008888">
          <w:marLeft w:val="0"/>
          <w:marRight w:val="0"/>
          <w:marTop w:val="0"/>
          <w:marBottom w:val="0"/>
          <w:divBdr>
            <w:top w:val="none" w:sz="0" w:space="0" w:color="auto"/>
            <w:left w:val="none" w:sz="0" w:space="0" w:color="auto"/>
            <w:bottom w:val="none" w:sz="0" w:space="0" w:color="auto"/>
            <w:right w:val="none" w:sz="0" w:space="0" w:color="auto"/>
          </w:divBdr>
        </w:div>
        <w:div w:id="932586577">
          <w:marLeft w:val="0"/>
          <w:marRight w:val="0"/>
          <w:marTop w:val="0"/>
          <w:marBottom w:val="0"/>
          <w:divBdr>
            <w:top w:val="none" w:sz="0" w:space="0" w:color="auto"/>
            <w:left w:val="none" w:sz="0" w:space="0" w:color="auto"/>
            <w:bottom w:val="none" w:sz="0" w:space="0" w:color="auto"/>
            <w:right w:val="none" w:sz="0" w:space="0" w:color="auto"/>
          </w:divBdr>
        </w:div>
        <w:div w:id="1397165977">
          <w:marLeft w:val="0"/>
          <w:marRight w:val="0"/>
          <w:marTop w:val="0"/>
          <w:marBottom w:val="0"/>
          <w:divBdr>
            <w:top w:val="none" w:sz="0" w:space="0" w:color="auto"/>
            <w:left w:val="none" w:sz="0" w:space="0" w:color="auto"/>
            <w:bottom w:val="none" w:sz="0" w:space="0" w:color="auto"/>
            <w:right w:val="none" w:sz="0" w:space="0" w:color="auto"/>
          </w:divBdr>
        </w:div>
        <w:div w:id="2093624219">
          <w:marLeft w:val="0"/>
          <w:marRight w:val="0"/>
          <w:marTop w:val="0"/>
          <w:marBottom w:val="0"/>
          <w:divBdr>
            <w:top w:val="none" w:sz="0" w:space="0" w:color="auto"/>
            <w:left w:val="none" w:sz="0" w:space="0" w:color="auto"/>
            <w:bottom w:val="none" w:sz="0" w:space="0" w:color="auto"/>
            <w:right w:val="none" w:sz="0" w:space="0" w:color="auto"/>
          </w:divBdr>
        </w:div>
        <w:div w:id="1791971857">
          <w:marLeft w:val="0"/>
          <w:marRight w:val="0"/>
          <w:marTop w:val="0"/>
          <w:marBottom w:val="0"/>
          <w:divBdr>
            <w:top w:val="none" w:sz="0" w:space="0" w:color="auto"/>
            <w:left w:val="none" w:sz="0" w:space="0" w:color="auto"/>
            <w:bottom w:val="none" w:sz="0" w:space="0" w:color="auto"/>
            <w:right w:val="none" w:sz="0" w:space="0" w:color="auto"/>
          </w:divBdr>
        </w:div>
        <w:div w:id="1912503594">
          <w:marLeft w:val="0"/>
          <w:marRight w:val="0"/>
          <w:marTop w:val="0"/>
          <w:marBottom w:val="0"/>
          <w:divBdr>
            <w:top w:val="none" w:sz="0" w:space="0" w:color="auto"/>
            <w:left w:val="none" w:sz="0" w:space="0" w:color="auto"/>
            <w:bottom w:val="none" w:sz="0" w:space="0" w:color="auto"/>
            <w:right w:val="none" w:sz="0" w:space="0" w:color="auto"/>
          </w:divBdr>
        </w:div>
        <w:div w:id="1633366817">
          <w:marLeft w:val="0"/>
          <w:marRight w:val="0"/>
          <w:marTop w:val="0"/>
          <w:marBottom w:val="0"/>
          <w:divBdr>
            <w:top w:val="none" w:sz="0" w:space="0" w:color="auto"/>
            <w:left w:val="none" w:sz="0" w:space="0" w:color="auto"/>
            <w:bottom w:val="none" w:sz="0" w:space="0" w:color="auto"/>
            <w:right w:val="none" w:sz="0" w:space="0" w:color="auto"/>
          </w:divBdr>
        </w:div>
        <w:div w:id="332609697">
          <w:marLeft w:val="0"/>
          <w:marRight w:val="0"/>
          <w:marTop w:val="0"/>
          <w:marBottom w:val="0"/>
          <w:divBdr>
            <w:top w:val="none" w:sz="0" w:space="0" w:color="auto"/>
            <w:left w:val="none" w:sz="0" w:space="0" w:color="auto"/>
            <w:bottom w:val="none" w:sz="0" w:space="0" w:color="auto"/>
            <w:right w:val="none" w:sz="0" w:space="0" w:color="auto"/>
          </w:divBdr>
        </w:div>
        <w:div w:id="64693275">
          <w:marLeft w:val="0"/>
          <w:marRight w:val="0"/>
          <w:marTop w:val="0"/>
          <w:marBottom w:val="0"/>
          <w:divBdr>
            <w:top w:val="none" w:sz="0" w:space="0" w:color="auto"/>
            <w:left w:val="none" w:sz="0" w:space="0" w:color="auto"/>
            <w:bottom w:val="none" w:sz="0" w:space="0" w:color="auto"/>
            <w:right w:val="none" w:sz="0" w:space="0" w:color="auto"/>
          </w:divBdr>
        </w:div>
        <w:div w:id="921185467">
          <w:marLeft w:val="0"/>
          <w:marRight w:val="0"/>
          <w:marTop w:val="0"/>
          <w:marBottom w:val="0"/>
          <w:divBdr>
            <w:top w:val="none" w:sz="0" w:space="0" w:color="auto"/>
            <w:left w:val="none" w:sz="0" w:space="0" w:color="auto"/>
            <w:bottom w:val="none" w:sz="0" w:space="0" w:color="auto"/>
            <w:right w:val="none" w:sz="0" w:space="0" w:color="auto"/>
          </w:divBdr>
        </w:div>
        <w:div w:id="365715397">
          <w:marLeft w:val="0"/>
          <w:marRight w:val="0"/>
          <w:marTop w:val="0"/>
          <w:marBottom w:val="0"/>
          <w:divBdr>
            <w:top w:val="none" w:sz="0" w:space="0" w:color="auto"/>
            <w:left w:val="none" w:sz="0" w:space="0" w:color="auto"/>
            <w:bottom w:val="none" w:sz="0" w:space="0" w:color="auto"/>
            <w:right w:val="none" w:sz="0" w:space="0" w:color="auto"/>
          </w:divBdr>
        </w:div>
        <w:div w:id="614875248">
          <w:marLeft w:val="0"/>
          <w:marRight w:val="0"/>
          <w:marTop w:val="0"/>
          <w:marBottom w:val="0"/>
          <w:divBdr>
            <w:top w:val="none" w:sz="0" w:space="0" w:color="auto"/>
            <w:left w:val="none" w:sz="0" w:space="0" w:color="auto"/>
            <w:bottom w:val="none" w:sz="0" w:space="0" w:color="auto"/>
            <w:right w:val="none" w:sz="0" w:space="0" w:color="auto"/>
          </w:divBdr>
        </w:div>
        <w:div w:id="513885804">
          <w:marLeft w:val="0"/>
          <w:marRight w:val="0"/>
          <w:marTop w:val="0"/>
          <w:marBottom w:val="0"/>
          <w:divBdr>
            <w:top w:val="none" w:sz="0" w:space="0" w:color="auto"/>
            <w:left w:val="none" w:sz="0" w:space="0" w:color="auto"/>
            <w:bottom w:val="none" w:sz="0" w:space="0" w:color="auto"/>
            <w:right w:val="none" w:sz="0" w:space="0" w:color="auto"/>
          </w:divBdr>
        </w:div>
        <w:div w:id="1221210024">
          <w:marLeft w:val="0"/>
          <w:marRight w:val="0"/>
          <w:marTop w:val="0"/>
          <w:marBottom w:val="0"/>
          <w:divBdr>
            <w:top w:val="none" w:sz="0" w:space="0" w:color="auto"/>
            <w:left w:val="none" w:sz="0" w:space="0" w:color="auto"/>
            <w:bottom w:val="none" w:sz="0" w:space="0" w:color="auto"/>
            <w:right w:val="none" w:sz="0" w:space="0" w:color="auto"/>
          </w:divBdr>
        </w:div>
        <w:div w:id="1620067574">
          <w:marLeft w:val="0"/>
          <w:marRight w:val="0"/>
          <w:marTop w:val="0"/>
          <w:marBottom w:val="0"/>
          <w:divBdr>
            <w:top w:val="none" w:sz="0" w:space="0" w:color="auto"/>
            <w:left w:val="none" w:sz="0" w:space="0" w:color="auto"/>
            <w:bottom w:val="none" w:sz="0" w:space="0" w:color="auto"/>
            <w:right w:val="none" w:sz="0" w:space="0" w:color="auto"/>
          </w:divBdr>
        </w:div>
        <w:div w:id="748426096">
          <w:marLeft w:val="0"/>
          <w:marRight w:val="0"/>
          <w:marTop w:val="0"/>
          <w:marBottom w:val="0"/>
          <w:divBdr>
            <w:top w:val="none" w:sz="0" w:space="0" w:color="auto"/>
            <w:left w:val="none" w:sz="0" w:space="0" w:color="auto"/>
            <w:bottom w:val="none" w:sz="0" w:space="0" w:color="auto"/>
            <w:right w:val="none" w:sz="0" w:space="0" w:color="auto"/>
          </w:divBdr>
        </w:div>
        <w:div w:id="1200585986">
          <w:marLeft w:val="0"/>
          <w:marRight w:val="0"/>
          <w:marTop w:val="0"/>
          <w:marBottom w:val="0"/>
          <w:divBdr>
            <w:top w:val="none" w:sz="0" w:space="0" w:color="auto"/>
            <w:left w:val="none" w:sz="0" w:space="0" w:color="auto"/>
            <w:bottom w:val="none" w:sz="0" w:space="0" w:color="auto"/>
            <w:right w:val="none" w:sz="0" w:space="0" w:color="auto"/>
          </w:divBdr>
        </w:div>
        <w:div w:id="1743287169">
          <w:marLeft w:val="0"/>
          <w:marRight w:val="0"/>
          <w:marTop w:val="0"/>
          <w:marBottom w:val="0"/>
          <w:divBdr>
            <w:top w:val="none" w:sz="0" w:space="0" w:color="auto"/>
            <w:left w:val="none" w:sz="0" w:space="0" w:color="auto"/>
            <w:bottom w:val="none" w:sz="0" w:space="0" w:color="auto"/>
            <w:right w:val="none" w:sz="0" w:space="0" w:color="auto"/>
          </w:divBdr>
        </w:div>
        <w:div w:id="1415008478">
          <w:marLeft w:val="0"/>
          <w:marRight w:val="0"/>
          <w:marTop w:val="0"/>
          <w:marBottom w:val="0"/>
          <w:divBdr>
            <w:top w:val="none" w:sz="0" w:space="0" w:color="auto"/>
            <w:left w:val="none" w:sz="0" w:space="0" w:color="auto"/>
            <w:bottom w:val="none" w:sz="0" w:space="0" w:color="auto"/>
            <w:right w:val="none" w:sz="0" w:space="0" w:color="auto"/>
          </w:divBdr>
        </w:div>
        <w:div w:id="2038696174">
          <w:marLeft w:val="0"/>
          <w:marRight w:val="0"/>
          <w:marTop w:val="0"/>
          <w:marBottom w:val="0"/>
          <w:divBdr>
            <w:top w:val="none" w:sz="0" w:space="0" w:color="auto"/>
            <w:left w:val="none" w:sz="0" w:space="0" w:color="auto"/>
            <w:bottom w:val="none" w:sz="0" w:space="0" w:color="auto"/>
            <w:right w:val="none" w:sz="0" w:space="0" w:color="auto"/>
          </w:divBdr>
        </w:div>
        <w:div w:id="191111720">
          <w:marLeft w:val="0"/>
          <w:marRight w:val="0"/>
          <w:marTop w:val="0"/>
          <w:marBottom w:val="0"/>
          <w:divBdr>
            <w:top w:val="none" w:sz="0" w:space="0" w:color="auto"/>
            <w:left w:val="none" w:sz="0" w:space="0" w:color="auto"/>
            <w:bottom w:val="none" w:sz="0" w:space="0" w:color="auto"/>
            <w:right w:val="none" w:sz="0" w:space="0" w:color="auto"/>
          </w:divBdr>
        </w:div>
        <w:div w:id="1554345183">
          <w:marLeft w:val="0"/>
          <w:marRight w:val="0"/>
          <w:marTop w:val="0"/>
          <w:marBottom w:val="0"/>
          <w:divBdr>
            <w:top w:val="none" w:sz="0" w:space="0" w:color="auto"/>
            <w:left w:val="none" w:sz="0" w:space="0" w:color="auto"/>
            <w:bottom w:val="none" w:sz="0" w:space="0" w:color="auto"/>
            <w:right w:val="none" w:sz="0" w:space="0" w:color="auto"/>
          </w:divBdr>
        </w:div>
        <w:div w:id="1226186379">
          <w:marLeft w:val="0"/>
          <w:marRight w:val="0"/>
          <w:marTop w:val="0"/>
          <w:marBottom w:val="0"/>
          <w:divBdr>
            <w:top w:val="none" w:sz="0" w:space="0" w:color="auto"/>
            <w:left w:val="none" w:sz="0" w:space="0" w:color="auto"/>
            <w:bottom w:val="none" w:sz="0" w:space="0" w:color="auto"/>
            <w:right w:val="none" w:sz="0" w:space="0" w:color="auto"/>
          </w:divBdr>
        </w:div>
        <w:div w:id="953559721">
          <w:marLeft w:val="0"/>
          <w:marRight w:val="0"/>
          <w:marTop w:val="0"/>
          <w:marBottom w:val="0"/>
          <w:divBdr>
            <w:top w:val="none" w:sz="0" w:space="0" w:color="auto"/>
            <w:left w:val="none" w:sz="0" w:space="0" w:color="auto"/>
            <w:bottom w:val="none" w:sz="0" w:space="0" w:color="auto"/>
            <w:right w:val="none" w:sz="0" w:space="0" w:color="auto"/>
          </w:divBdr>
        </w:div>
        <w:div w:id="394353575">
          <w:marLeft w:val="0"/>
          <w:marRight w:val="0"/>
          <w:marTop w:val="0"/>
          <w:marBottom w:val="0"/>
          <w:divBdr>
            <w:top w:val="none" w:sz="0" w:space="0" w:color="auto"/>
            <w:left w:val="none" w:sz="0" w:space="0" w:color="auto"/>
            <w:bottom w:val="none" w:sz="0" w:space="0" w:color="auto"/>
            <w:right w:val="none" w:sz="0" w:space="0" w:color="auto"/>
          </w:divBdr>
        </w:div>
        <w:div w:id="1116486866">
          <w:marLeft w:val="0"/>
          <w:marRight w:val="0"/>
          <w:marTop w:val="0"/>
          <w:marBottom w:val="0"/>
          <w:divBdr>
            <w:top w:val="none" w:sz="0" w:space="0" w:color="auto"/>
            <w:left w:val="none" w:sz="0" w:space="0" w:color="auto"/>
            <w:bottom w:val="none" w:sz="0" w:space="0" w:color="auto"/>
            <w:right w:val="none" w:sz="0" w:space="0" w:color="auto"/>
          </w:divBdr>
        </w:div>
        <w:div w:id="1615399512">
          <w:marLeft w:val="0"/>
          <w:marRight w:val="0"/>
          <w:marTop w:val="0"/>
          <w:marBottom w:val="0"/>
          <w:divBdr>
            <w:top w:val="none" w:sz="0" w:space="0" w:color="auto"/>
            <w:left w:val="none" w:sz="0" w:space="0" w:color="auto"/>
            <w:bottom w:val="none" w:sz="0" w:space="0" w:color="auto"/>
            <w:right w:val="none" w:sz="0" w:space="0" w:color="auto"/>
          </w:divBdr>
        </w:div>
        <w:div w:id="1290016830">
          <w:marLeft w:val="0"/>
          <w:marRight w:val="0"/>
          <w:marTop w:val="0"/>
          <w:marBottom w:val="0"/>
          <w:divBdr>
            <w:top w:val="none" w:sz="0" w:space="0" w:color="auto"/>
            <w:left w:val="none" w:sz="0" w:space="0" w:color="auto"/>
            <w:bottom w:val="none" w:sz="0" w:space="0" w:color="auto"/>
            <w:right w:val="none" w:sz="0" w:space="0" w:color="auto"/>
          </w:divBdr>
        </w:div>
        <w:div w:id="401875230">
          <w:marLeft w:val="0"/>
          <w:marRight w:val="0"/>
          <w:marTop w:val="0"/>
          <w:marBottom w:val="0"/>
          <w:divBdr>
            <w:top w:val="none" w:sz="0" w:space="0" w:color="auto"/>
            <w:left w:val="none" w:sz="0" w:space="0" w:color="auto"/>
            <w:bottom w:val="none" w:sz="0" w:space="0" w:color="auto"/>
            <w:right w:val="none" w:sz="0" w:space="0" w:color="auto"/>
          </w:divBdr>
        </w:div>
        <w:div w:id="549851069">
          <w:marLeft w:val="0"/>
          <w:marRight w:val="0"/>
          <w:marTop w:val="0"/>
          <w:marBottom w:val="0"/>
          <w:divBdr>
            <w:top w:val="none" w:sz="0" w:space="0" w:color="auto"/>
            <w:left w:val="none" w:sz="0" w:space="0" w:color="auto"/>
            <w:bottom w:val="none" w:sz="0" w:space="0" w:color="auto"/>
            <w:right w:val="none" w:sz="0" w:space="0" w:color="auto"/>
          </w:divBdr>
        </w:div>
        <w:div w:id="1478299798">
          <w:marLeft w:val="0"/>
          <w:marRight w:val="0"/>
          <w:marTop w:val="0"/>
          <w:marBottom w:val="0"/>
          <w:divBdr>
            <w:top w:val="none" w:sz="0" w:space="0" w:color="auto"/>
            <w:left w:val="none" w:sz="0" w:space="0" w:color="auto"/>
            <w:bottom w:val="none" w:sz="0" w:space="0" w:color="auto"/>
            <w:right w:val="none" w:sz="0" w:space="0" w:color="auto"/>
          </w:divBdr>
        </w:div>
        <w:div w:id="1374623467">
          <w:marLeft w:val="0"/>
          <w:marRight w:val="0"/>
          <w:marTop w:val="0"/>
          <w:marBottom w:val="0"/>
          <w:divBdr>
            <w:top w:val="none" w:sz="0" w:space="0" w:color="auto"/>
            <w:left w:val="none" w:sz="0" w:space="0" w:color="auto"/>
            <w:bottom w:val="none" w:sz="0" w:space="0" w:color="auto"/>
            <w:right w:val="none" w:sz="0" w:space="0" w:color="auto"/>
          </w:divBdr>
        </w:div>
        <w:div w:id="1151672903">
          <w:marLeft w:val="0"/>
          <w:marRight w:val="0"/>
          <w:marTop w:val="0"/>
          <w:marBottom w:val="0"/>
          <w:divBdr>
            <w:top w:val="none" w:sz="0" w:space="0" w:color="auto"/>
            <w:left w:val="none" w:sz="0" w:space="0" w:color="auto"/>
            <w:bottom w:val="none" w:sz="0" w:space="0" w:color="auto"/>
            <w:right w:val="none" w:sz="0" w:space="0" w:color="auto"/>
          </w:divBdr>
        </w:div>
        <w:div w:id="79717405">
          <w:marLeft w:val="0"/>
          <w:marRight w:val="0"/>
          <w:marTop w:val="0"/>
          <w:marBottom w:val="0"/>
          <w:divBdr>
            <w:top w:val="none" w:sz="0" w:space="0" w:color="auto"/>
            <w:left w:val="none" w:sz="0" w:space="0" w:color="auto"/>
            <w:bottom w:val="none" w:sz="0" w:space="0" w:color="auto"/>
            <w:right w:val="none" w:sz="0" w:space="0" w:color="auto"/>
          </w:divBdr>
        </w:div>
        <w:div w:id="1406147111">
          <w:marLeft w:val="0"/>
          <w:marRight w:val="0"/>
          <w:marTop w:val="0"/>
          <w:marBottom w:val="0"/>
          <w:divBdr>
            <w:top w:val="none" w:sz="0" w:space="0" w:color="auto"/>
            <w:left w:val="none" w:sz="0" w:space="0" w:color="auto"/>
            <w:bottom w:val="none" w:sz="0" w:space="0" w:color="auto"/>
            <w:right w:val="none" w:sz="0" w:space="0" w:color="auto"/>
          </w:divBdr>
        </w:div>
        <w:div w:id="1613659674">
          <w:marLeft w:val="0"/>
          <w:marRight w:val="0"/>
          <w:marTop w:val="0"/>
          <w:marBottom w:val="0"/>
          <w:divBdr>
            <w:top w:val="none" w:sz="0" w:space="0" w:color="auto"/>
            <w:left w:val="none" w:sz="0" w:space="0" w:color="auto"/>
            <w:bottom w:val="none" w:sz="0" w:space="0" w:color="auto"/>
            <w:right w:val="none" w:sz="0" w:space="0" w:color="auto"/>
          </w:divBdr>
        </w:div>
      </w:divsChild>
    </w:div>
    <w:div w:id="1314993064">
      <w:bodyDiv w:val="1"/>
      <w:marLeft w:val="0"/>
      <w:marRight w:val="0"/>
      <w:marTop w:val="0"/>
      <w:marBottom w:val="0"/>
      <w:divBdr>
        <w:top w:val="none" w:sz="0" w:space="0" w:color="auto"/>
        <w:left w:val="none" w:sz="0" w:space="0" w:color="auto"/>
        <w:bottom w:val="none" w:sz="0" w:space="0" w:color="auto"/>
        <w:right w:val="none" w:sz="0" w:space="0" w:color="auto"/>
      </w:divBdr>
      <w:divsChild>
        <w:div w:id="1109009346">
          <w:marLeft w:val="0"/>
          <w:marRight w:val="0"/>
          <w:marTop w:val="0"/>
          <w:marBottom w:val="0"/>
          <w:divBdr>
            <w:top w:val="none" w:sz="0" w:space="0" w:color="auto"/>
            <w:left w:val="none" w:sz="0" w:space="0" w:color="auto"/>
            <w:bottom w:val="none" w:sz="0" w:space="0" w:color="auto"/>
            <w:right w:val="none" w:sz="0" w:space="0" w:color="auto"/>
          </w:divBdr>
        </w:div>
        <w:div w:id="1632251891">
          <w:marLeft w:val="0"/>
          <w:marRight w:val="0"/>
          <w:marTop w:val="0"/>
          <w:marBottom w:val="0"/>
          <w:divBdr>
            <w:top w:val="none" w:sz="0" w:space="0" w:color="auto"/>
            <w:left w:val="none" w:sz="0" w:space="0" w:color="auto"/>
            <w:bottom w:val="none" w:sz="0" w:space="0" w:color="auto"/>
            <w:right w:val="none" w:sz="0" w:space="0" w:color="auto"/>
          </w:divBdr>
        </w:div>
        <w:div w:id="593366918">
          <w:marLeft w:val="0"/>
          <w:marRight w:val="0"/>
          <w:marTop w:val="0"/>
          <w:marBottom w:val="0"/>
          <w:divBdr>
            <w:top w:val="none" w:sz="0" w:space="0" w:color="auto"/>
            <w:left w:val="none" w:sz="0" w:space="0" w:color="auto"/>
            <w:bottom w:val="none" w:sz="0" w:space="0" w:color="auto"/>
            <w:right w:val="none" w:sz="0" w:space="0" w:color="auto"/>
          </w:divBdr>
        </w:div>
        <w:div w:id="377319187">
          <w:marLeft w:val="0"/>
          <w:marRight w:val="0"/>
          <w:marTop w:val="0"/>
          <w:marBottom w:val="0"/>
          <w:divBdr>
            <w:top w:val="none" w:sz="0" w:space="0" w:color="auto"/>
            <w:left w:val="none" w:sz="0" w:space="0" w:color="auto"/>
            <w:bottom w:val="none" w:sz="0" w:space="0" w:color="auto"/>
            <w:right w:val="none" w:sz="0" w:space="0" w:color="auto"/>
          </w:divBdr>
        </w:div>
        <w:div w:id="1148403793">
          <w:marLeft w:val="0"/>
          <w:marRight w:val="0"/>
          <w:marTop w:val="0"/>
          <w:marBottom w:val="0"/>
          <w:divBdr>
            <w:top w:val="none" w:sz="0" w:space="0" w:color="auto"/>
            <w:left w:val="none" w:sz="0" w:space="0" w:color="auto"/>
            <w:bottom w:val="none" w:sz="0" w:space="0" w:color="auto"/>
            <w:right w:val="none" w:sz="0" w:space="0" w:color="auto"/>
          </w:divBdr>
        </w:div>
        <w:div w:id="1844935909">
          <w:marLeft w:val="0"/>
          <w:marRight w:val="0"/>
          <w:marTop w:val="0"/>
          <w:marBottom w:val="0"/>
          <w:divBdr>
            <w:top w:val="none" w:sz="0" w:space="0" w:color="auto"/>
            <w:left w:val="none" w:sz="0" w:space="0" w:color="auto"/>
            <w:bottom w:val="none" w:sz="0" w:space="0" w:color="auto"/>
            <w:right w:val="none" w:sz="0" w:space="0" w:color="auto"/>
          </w:divBdr>
        </w:div>
        <w:div w:id="134101736">
          <w:marLeft w:val="0"/>
          <w:marRight w:val="0"/>
          <w:marTop w:val="0"/>
          <w:marBottom w:val="0"/>
          <w:divBdr>
            <w:top w:val="none" w:sz="0" w:space="0" w:color="auto"/>
            <w:left w:val="none" w:sz="0" w:space="0" w:color="auto"/>
            <w:bottom w:val="none" w:sz="0" w:space="0" w:color="auto"/>
            <w:right w:val="none" w:sz="0" w:space="0" w:color="auto"/>
          </w:divBdr>
        </w:div>
        <w:div w:id="1865244889">
          <w:marLeft w:val="0"/>
          <w:marRight w:val="0"/>
          <w:marTop w:val="0"/>
          <w:marBottom w:val="0"/>
          <w:divBdr>
            <w:top w:val="none" w:sz="0" w:space="0" w:color="auto"/>
            <w:left w:val="none" w:sz="0" w:space="0" w:color="auto"/>
            <w:bottom w:val="none" w:sz="0" w:space="0" w:color="auto"/>
            <w:right w:val="none" w:sz="0" w:space="0" w:color="auto"/>
          </w:divBdr>
        </w:div>
        <w:div w:id="2066642711">
          <w:marLeft w:val="0"/>
          <w:marRight w:val="0"/>
          <w:marTop w:val="0"/>
          <w:marBottom w:val="0"/>
          <w:divBdr>
            <w:top w:val="none" w:sz="0" w:space="0" w:color="auto"/>
            <w:left w:val="none" w:sz="0" w:space="0" w:color="auto"/>
            <w:bottom w:val="none" w:sz="0" w:space="0" w:color="auto"/>
            <w:right w:val="none" w:sz="0" w:space="0" w:color="auto"/>
          </w:divBdr>
        </w:div>
        <w:div w:id="1187138747">
          <w:marLeft w:val="0"/>
          <w:marRight w:val="0"/>
          <w:marTop w:val="0"/>
          <w:marBottom w:val="0"/>
          <w:divBdr>
            <w:top w:val="none" w:sz="0" w:space="0" w:color="auto"/>
            <w:left w:val="none" w:sz="0" w:space="0" w:color="auto"/>
            <w:bottom w:val="none" w:sz="0" w:space="0" w:color="auto"/>
            <w:right w:val="none" w:sz="0" w:space="0" w:color="auto"/>
          </w:divBdr>
        </w:div>
        <w:div w:id="1035691146">
          <w:marLeft w:val="0"/>
          <w:marRight w:val="0"/>
          <w:marTop w:val="0"/>
          <w:marBottom w:val="0"/>
          <w:divBdr>
            <w:top w:val="none" w:sz="0" w:space="0" w:color="auto"/>
            <w:left w:val="none" w:sz="0" w:space="0" w:color="auto"/>
            <w:bottom w:val="none" w:sz="0" w:space="0" w:color="auto"/>
            <w:right w:val="none" w:sz="0" w:space="0" w:color="auto"/>
          </w:divBdr>
        </w:div>
        <w:div w:id="572007387">
          <w:marLeft w:val="0"/>
          <w:marRight w:val="0"/>
          <w:marTop w:val="0"/>
          <w:marBottom w:val="0"/>
          <w:divBdr>
            <w:top w:val="none" w:sz="0" w:space="0" w:color="auto"/>
            <w:left w:val="none" w:sz="0" w:space="0" w:color="auto"/>
            <w:bottom w:val="none" w:sz="0" w:space="0" w:color="auto"/>
            <w:right w:val="none" w:sz="0" w:space="0" w:color="auto"/>
          </w:divBdr>
        </w:div>
        <w:div w:id="705565862">
          <w:marLeft w:val="0"/>
          <w:marRight w:val="0"/>
          <w:marTop w:val="0"/>
          <w:marBottom w:val="0"/>
          <w:divBdr>
            <w:top w:val="none" w:sz="0" w:space="0" w:color="auto"/>
            <w:left w:val="none" w:sz="0" w:space="0" w:color="auto"/>
            <w:bottom w:val="none" w:sz="0" w:space="0" w:color="auto"/>
            <w:right w:val="none" w:sz="0" w:space="0" w:color="auto"/>
          </w:divBdr>
        </w:div>
        <w:div w:id="562764482">
          <w:marLeft w:val="0"/>
          <w:marRight w:val="0"/>
          <w:marTop w:val="0"/>
          <w:marBottom w:val="0"/>
          <w:divBdr>
            <w:top w:val="none" w:sz="0" w:space="0" w:color="auto"/>
            <w:left w:val="none" w:sz="0" w:space="0" w:color="auto"/>
            <w:bottom w:val="none" w:sz="0" w:space="0" w:color="auto"/>
            <w:right w:val="none" w:sz="0" w:space="0" w:color="auto"/>
          </w:divBdr>
        </w:div>
        <w:div w:id="500006824">
          <w:marLeft w:val="0"/>
          <w:marRight w:val="0"/>
          <w:marTop w:val="0"/>
          <w:marBottom w:val="0"/>
          <w:divBdr>
            <w:top w:val="none" w:sz="0" w:space="0" w:color="auto"/>
            <w:left w:val="none" w:sz="0" w:space="0" w:color="auto"/>
            <w:bottom w:val="none" w:sz="0" w:space="0" w:color="auto"/>
            <w:right w:val="none" w:sz="0" w:space="0" w:color="auto"/>
          </w:divBdr>
        </w:div>
        <w:div w:id="1987733418">
          <w:marLeft w:val="0"/>
          <w:marRight w:val="0"/>
          <w:marTop w:val="0"/>
          <w:marBottom w:val="0"/>
          <w:divBdr>
            <w:top w:val="none" w:sz="0" w:space="0" w:color="auto"/>
            <w:left w:val="none" w:sz="0" w:space="0" w:color="auto"/>
            <w:bottom w:val="none" w:sz="0" w:space="0" w:color="auto"/>
            <w:right w:val="none" w:sz="0" w:space="0" w:color="auto"/>
          </w:divBdr>
        </w:div>
        <w:div w:id="181284000">
          <w:marLeft w:val="0"/>
          <w:marRight w:val="0"/>
          <w:marTop w:val="0"/>
          <w:marBottom w:val="0"/>
          <w:divBdr>
            <w:top w:val="none" w:sz="0" w:space="0" w:color="auto"/>
            <w:left w:val="none" w:sz="0" w:space="0" w:color="auto"/>
            <w:bottom w:val="none" w:sz="0" w:space="0" w:color="auto"/>
            <w:right w:val="none" w:sz="0" w:space="0" w:color="auto"/>
          </w:divBdr>
        </w:div>
        <w:div w:id="245068685">
          <w:marLeft w:val="0"/>
          <w:marRight w:val="0"/>
          <w:marTop w:val="0"/>
          <w:marBottom w:val="0"/>
          <w:divBdr>
            <w:top w:val="none" w:sz="0" w:space="0" w:color="auto"/>
            <w:left w:val="none" w:sz="0" w:space="0" w:color="auto"/>
            <w:bottom w:val="none" w:sz="0" w:space="0" w:color="auto"/>
            <w:right w:val="none" w:sz="0" w:space="0" w:color="auto"/>
          </w:divBdr>
        </w:div>
        <w:div w:id="344017159">
          <w:marLeft w:val="0"/>
          <w:marRight w:val="0"/>
          <w:marTop w:val="0"/>
          <w:marBottom w:val="0"/>
          <w:divBdr>
            <w:top w:val="none" w:sz="0" w:space="0" w:color="auto"/>
            <w:left w:val="none" w:sz="0" w:space="0" w:color="auto"/>
            <w:bottom w:val="none" w:sz="0" w:space="0" w:color="auto"/>
            <w:right w:val="none" w:sz="0" w:space="0" w:color="auto"/>
          </w:divBdr>
        </w:div>
        <w:div w:id="1100687502">
          <w:marLeft w:val="0"/>
          <w:marRight w:val="0"/>
          <w:marTop w:val="0"/>
          <w:marBottom w:val="0"/>
          <w:divBdr>
            <w:top w:val="none" w:sz="0" w:space="0" w:color="auto"/>
            <w:left w:val="none" w:sz="0" w:space="0" w:color="auto"/>
            <w:bottom w:val="none" w:sz="0" w:space="0" w:color="auto"/>
            <w:right w:val="none" w:sz="0" w:space="0" w:color="auto"/>
          </w:divBdr>
        </w:div>
        <w:div w:id="1416249597">
          <w:marLeft w:val="0"/>
          <w:marRight w:val="0"/>
          <w:marTop w:val="0"/>
          <w:marBottom w:val="0"/>
          <w:divBdr>
            <w:top w:val="none" w:sz="0" w:space="0" w:color="auto"/>
            <w:left w:val="none" w:sz="0" w:space="0" w:color="auto"/>
            <w:bottom w:val="none" w:sz="0" w:space="0" w:color="auto"/>
            <w:right w:val="none" w:sz="0" w:space="0" w:color="auto"/>
          </w:divBdr>
        </w:div>
        <w:div w:id="1202937984">
          <w:marLeft w:val="0"/>
          <w:marRight w:val="0"/>
          <w:marTop w:val="0"/>
          <w:marBottom w:val="0"/>
          <w:divBdr>
            <w:top w:val="none" w:sz="0" w:space="0" w:color="auto"/>
            <w:left w:val="none" w:sz="0" w:space="0" w:color="auto"/>
            <w:bottom w:val="none" w:sz="0" w:space="0" w:color="auto"/>
            <w:right w:val="none" w:sz="0" w:space="0" w:color="auto"/>
          </w:divBdr>
        </w:div>
        <w:div w:id="562915425">
          <w:marLeft w:val="0"/>
          <w:marRight w:val="0"/>
          <w:marTop w:val="0"/>
          <w:marBottom w:val="0"/>
          <w:divBdr>
            <w:top w:val="none" w:sz="0" w:space="0" w:color="auto"/>
            <w:left w:val="none" w:sz="0" w:space="0" w:color="auto"/>
            <w:bottom w:val="none" w:sz="0" w:space="0" w:color="auto"/>
            <w:right w:val="none" w:sz="0" w:space="0" w:color="auto"/>
          </w:divBdr>
        </w:div>
        <w:div w:id="1789010834">
          <w:marLeft w:val="0"/>
          <w:marRight w:val="0"/>
          <w:marTop w:val="0"/>
          <w:marBottom w:val="0"/>
          <w:divBdr>
            <w:top w:val="none" w:sz="0" w:space="0" w:color="auto"/>
            <w:left w:val="none" w:sz="0" w:space="0" w:color="auto"/>
            <w:bottom w:val="none" w:sz="0" w:space="0" w:color="auto"/>
            <w:right w:val="none" w:sz="0" w:space="0" w:color="auto"/>
          </w:divBdr>
        </w:div>
        <w:div w:id="821971384">
          <w:marLeft w:val="0"/>
          <w:marRight w:val="0"/>
          <w:marTop w:val="0"/>
          <w:marBottom w:val="0"/>
          <w:divBdr>
            <w:top w:val="none" w:sz="0" w:space="0" w:color="auto"/>
            <w:left w:val="none" w:sz="0" w:space="0" w:color="auto"/>
            <w:bottom w:val="none" w:sz="0" w:space="0" w:color="auto"/>
            <w:right w:val="none" w:sz="0" w:space="0" w:color="auto"/>
          </w:divBdr>
        </w:div>
        <w:div w:id="1182015093">
          <w:marLeft w:val="0"/>
          <w:marRight w:val="0"/>
          <w:marTop w:val="0"/>
          <w:marBottom w:val="0"/>
          <w:divBdr>
            <w:top w:val="none" w:sz="0" w:space="0" w:color="auto"/>
            <w:left w:val="none" w:sz="0" w:space="0" w:color="auto"/>
            <w:bottom w:val="none" w:sz="0" w:space="0" w:color="auto"/>
            <w:right w:val="none" w:sz="0" w:space="0" w:color="auto"/>
          </w:divBdr>
        </w:div>
        <w:div w:id="239366802">
          <w:marLeft w:val="0"/>
          <w:marRight w:val="0"/>
          <w:marTop w:val="0"/>
          <w:marBottom w:val="0"/>
          <w:divBdr>
            <w:top w:val="none" w:sz="0" w:space="0" w:color="auto"/>
            <w:left w:val="none" w:sz="0" w:space="0" w:color="auto"/>
            <w:bottom w:val="none" w:sz="0" w:space="0" w:color="auto"/>
            <w:right w:val="none" w:sz="0" w:space="0" w:color="auto"/>
          </w:divBdr>
        </w:div>
        <w:div w:id="1668285408">
          <w:marLeft w:val="0"/>
          <w:marRight w:val="0"/>
          <w:marTop w:val="0"/>
          <w:marBottom w:val="0"/>
          <w:divBdr>
            <w:top w:val="none" w:sz="0" w:space="0" w:color="auto"/>
            <w:left w:val="none" w:sz="0" w:space="0" w:color="auto"/>
            <w:bottom w:val="none" w:sz="0" w:space="0" w:color="auto"/>
            <w:right w:val="none" w:sz="0" w:space="0" w:color="auto"/>
          </w:divBdr>
        </w:div>
        <w:div w:id="544223982">
          <w:marLeft w:val="0"/>
          <w:marRight w:val="0"/>
          <w:marTop w:val="0"/>
          <w:marBottom w:val="0"/>
          <w:divBdr>
            <w:top w:val="none" w:sz="0" w:space="0" w:color="auto"/>
            <w:left w:val="none" w:sz="0" w:space="0" w:color="auto"/>
            <w:bottom w:val="none" w:sz="0" w:space="0" w:color="auto"/>
            <w:right w:val="none" w:sz="0" w:space="0" w:color="auto"/>
          </w:divBdr>
        </w:div>
        <w:div w:id="2099058222">
          <w:marLeft w:val="0"/>
          <w:marRight w:val="0"/>
          <w:marTop w:val="0"/>
          <w:marBottom w:val="0"/>
          <w:divBdr>
            <w:top w:val="none" w:sz="0" w:space="0" w:color="auto"/>
            <w:left w:val="none" w:sz="0" w:space="0" w:color="auto"/>
            <w:bottom w:val="none" w:sz="0" w:space="0" w:color="auto"/>
            <w:right w:val="none" w:sz="0" w:space="0" w:color="auto"/>
          </w:divBdr>
        </w:div>
        <w:div w:id="2097630429">
          <w:marLeft w:val="0"/>
          <w:marRight w:val="0"/>
          <w:marTop w:val="0"/>
          <w:marBottom w:val="0"/>
          <w:divBdr>
            <w:top w:val="none" w:sz="0" w:space="0" w:color="auto"/>
            <w:left w:val="none" w:sz="0" w:space="0" w:color="auto"/>
            <w:bottom w:val="none" w:sz="0" w:space="0" w:color="auto"/>
            <w:right w:val="none" w:sz="0" w:space="0" w:color="auto"/>
          </w:divBdr>
        </w:div>
        <w:div w:id="1359820336">
          <w:marLeft w:val="0"/>
          <w:marRight w:val="0"/>
          <w:marTop w:val="0"/>
          <w:marBottom w:val="0"/>
          <w:divBdr>
            <w:top w:val="none" w:sz="0" w:space="0" w:color="auto"/>
            <w:left w:val="none" w:sz="0" w:space="0" w:color="auto"/>
            <w:bottom w:val="none" w:sz="0" w:space="0" w:color="auto"/>
            <w:right w:val="none" w:sz="0" w:space="0" w:color="auto"/>
          </w:divBdr>
        </w:div>
        <w:div w:id="1533415667">
          <w:marLeft w:val="0"/>
          <w:marRight w:val="0"/>
          <w:marTop w:val="0"/>
          <w:marBottom w:val="0"/>
          <w:divBdr>
            <w:top w:val="none" w:sz="0" w:space="0" w:color="auto"/>
            <w:left w:val="none" w:sz="0" w:space="0" w:color="auto"/>
            <w:bottom w:val="none" w:sz="0" w:space="0" w:color="auto"/>
            <w:right w:val="none" w:sz="0" w:space="0" w:color="auto"/>
          </w:divBdr>
        </w:div>
        <w:div w:id="1296447408">
          <w:marLeft w:val="0"/>
          <w:marRight w:val="0"/>
          <w:marTop w:val="0"/>
          <w:marBottom w:val="0"/>
          <w:divBdr>
            <w:top w:val="none" w:sz="0" w:space="0" w:color="auto"/>
            <w:left w:val="none" w:sz="0" w:space="0" w:color="auto"/>
            <w:bottom w:val="none" w:sz="0" w:space="0" w:color="auto"/>
            <w:right w:val="none" w:sz="0" w:space="0" w:color="auto"/>
          </w:divBdr>
        </w:div>
        <w:div w:id="1751778408">
          <w:marLeft w:val="0"/>
          <w:marRight w:val="0"/>
          <w:marTop w:val="0"/>
          <w:marBottom w:val="0"/>
          <w:divBdr>
            <w:top w:val="none" w:sz="0" w:space="0" w:color="auto"/>
            <w:left w:val="none" w:sz="0" w:space="0" w:color="auto"/>
            <w:bottom w:val="none" w:sz="0" w:space="0" w:color="auto"/>
            <w:right w:val="none" w:sz="0" w:space="0" w:color="auto"/>
          </w:divBdr>
        </w:div>
        <w:div w:id="51006793">
          <w:marLeft w:val="0"/>
          <w:marRight w:val="0"/>
          <w:marTop w:val="0"/>
          <w:marBottom w:val="0"/>
          <w:divBdr>
            <w:top w:val="none" w:sz="0" w:space="0" w:color="auto"/>
            <w:left w:val="none" w:sz="0" w:space="0" w:color="auto"/>
            <w:bottom w:val="none" w:sz="0" w:space="0" w:color="auto"/>
            <w:right w:val="none" w:sz="0" w:space="0" w:color="auto"/>
          </w:divBdr>
        </w:div>
        <w:div w:id="209609308">
          <w:marLeft w:val="0"/>
          <w:marRight w:val="0"/>
          <w:marTop w:val="0"/>
          <w:marBottom w:val="0"/>
          <w:divBdr>
            <w:top w:val="none" w:sz="0" w:space="0" w:color="auto"/>
            <w:left w:val="none" w:sz="0" w:space="0" w:color="auto"/>
            <w:bottom w:val="none" w:sz="0" w:space="0" w:color="auto"/>
            <w:right w:val="none" w:sz="0" w:space="0" w:color="auto"/>
          </w:divBdr>
        </w:div>
        <w:div w:id="2092970317">
          <w:marLeft w:val="0"/>
          <w:marRight w:val="0"/>
          <w:marTop w:val="0"/>
          <w:marBottom w:val="0"/>
          <w:divBdr>
            <w:top w:val="none" w:sz="0" w:space="0" w:color="auto"/>
            <w:left w:val="none" w:sz="0" w:space="0" w:color="auto"/>
            <w:bottom w:val="none" w:sz="0" w:space="0" w:color="auto"/>
            <w:right w:val="none" w:sz="0" w:space="0" w:color="auto"/>
          </w:divBdr>
        </w:div>
        <w:div w:id="1636179625">
          <w:marLeft w:val="0"/>
          <w:marRight w:val="0"/>
          <w:marTop w:val="0"/>
          <w:marBottom w:val="0"/>
          <w:divBdr>
            <w:top w:val="none" w:sz="0" w:space="0" w:color="auto"/>
            <w:left w:val="none" w:sz="0" w:space="0" w:color="auto"/>
            <w:bottom w:val="none" w:sz="0" w:space="0" w:color="auto"/>
            <w:right w:val="none" w:sz="0" w:space="0" w:color="auto"/>
          </w:divBdr>
        </w:div>
        <w:div w:id="1076127153">
          <w:marLeft w:val="0"/>
          <w:marRight w:val="0"/>
          <w:marTop w:val="0"/>
          <w:marBottom w:val="0"/>
          <w:divBdr>
            <w:top w:val="none" w:sz="0" w:space="0" w:color="auto"/>
            <w:left w:val="none" w:sz="0" w:space="0" w:color="auto"/>
            <w:bottom w:val="none" w:sz="0" w:space="0" w:color="auto"/>
            <w:right w:val="none" w:sz="0" w:space="0" w:color="auto"/>
          </w:divBdr>
        </w:div>
      </w:divsChild>
    </w:div>
    <w:div w:id="1341809115">
      <w:bodyDiv w:val="1"/>
      <w:marLeft w:val="0"/>
      <w:marRight w:val="0"/>
      <w:marTop w:val="0"/>
      <w:marBottom w:val="0"/>
      <w:divBdr>
        <w:top w:val="none" w:sz="0" w:space="0" w:color="auto"/>
        <w:left w:val="none" w:sz="0" w:space="0" w:color="auto"/>
        <w:bottom w:val="none" w:sz="0" w:space="0" w:color="auto"/>
        <w:right w:val="none" w:sz="0" w:space="0" w:color="auto"/>
      </w:divBdr>
      <w:divsChild>
        <w:div w:id="904611595">
          <w:marLeft w:val="0"/>
          <w:marRight w:val="0"/>
          <w:marTop w:val="0"/>
          <w:marBottom w:val="0"/>
          <w:divBdr>
            <w:top w:val="none" w:sz="0" w:space="0" w:color="auto"/>
            <w:left w:val="none" w:sz="0" w:space="0" w:color="auto"/>
            <w:bottom w:val="none" w:sz="0" w:space="0" w:color="auto"/>
            <w:right w:val="none" w:sz="0" w:space="0" w:color="auto"/>
          </w:divBdr>
        </w:div>
        <w:div w:id="255791065">
          <w:marLeft w:val="0"/>
          <w:marRight w:val="0"/>
          <w:marTop w:val="0"/>
          <w:marBottom w:val="0"/>
          <w:divBdr>
            <w:top w:val="none" w:sz="0" w:space="0" w:color="auto"/>
            <w:left w:val="none" w:sz="0" w:space="0" w:color="auto"/>
            <w:bottom w:val="none" w:sz="0" w:space="0" w:color="auto"/>
            <w:right w:val="none" w:sz="0" w:space="0" w:color="auto"/>
          </w:divBdr>
        </w:div>
        <w:div w:id="243999062">
          <w:marLeft w:val="0"/>
          <w:marRight w:val="0"/>
          <w:marTop w:val="0"/>
          <w:marBottom w:val="0"/>
          <w:divBdr>
            <w:top w:val="none" w:sz="0" w:space="0" w:color="auto"/>
            <w:left w:val="none" w:sz="0" w:space="0" w:color="auto"/>
            <w:bottom w:val="none" w:sz="0" w:space="0" w:color="auto"/>
            <w:right w:val="none" w:sz="0" w:space="0" w:color="auto"/>
          </w:divBdr>
        </w:div>
        <w:div w:id="1629822791">
          <w:marLeft w:val="0"/>
          <w:marRight w:val="0"/>
          <w:marTop w:val="0"/>
          <w:marBottom w:val="0"/>
          <w:divBdr>
            <w:top w:val="none" w:sz="0" w:space="0" w:color="auto"/>
            <w:left w:val="none" w:sz="0" w:space="0" w:color="auto"/>
            <w:bottom w:val="none" w:sz="0" w:space="0" w:color="auto"/>
            <w:right w:val="none" w:sz="0" w:space="0" w:color="auto"/>
          </w:divBdr>
        </w:div>
        <w:div w:id="2088727072">
          <w:marLeft w:val="0"/>
          <w:marRight w:val="0"/>
          <w:marTop w:val="0"/>
          <w:marBottom w:val="0"/>
          <w:divBdr>
            <w:top w:val="none" w:sz="0" w:space="0" w:color="auto"/>
            <w:left w:val="none" w:sz="0" w:space="0" w:color="auto"/>
            <w:bottom w:val="none" w:sz="0" w:space="0" w:color="auto"/>
            <w:right w:val="none" w:sz="0" w:space="0" w:color="auto"/>
          </w:divBdr>
        </w:div>
        <w:div w:id="1587614859">
          <w:marLeft w:val="0"/>
          <w:marRight w:val="0"/>
          <w:marTop w:val="0"/>
          <w:marBottom w:val="0"/>
          <w:divBdr>
            <w:top w:val="none" w:sz="0" w:space="0" w:color="auto"/>
            <w:left w:val="none" w:sz="0" w:space="0" w:color="auto"/>
            <w:bottom w:val="none" w:sz="0" w:space="0" w:color="auto"/>
            <w:right w:val="none" w:sz="0" w:space="0" w:color="auto"/>
          </w:divBdr>
        </w:div>
        <w:div w:id="583688846">
          <w:marLeft w:val="0"/>
          <w:marRight w:val="0"/>
          <w:marTop w:val="0"/>
          <w:marBottom w:val="0"/>
          <w:divBdr>
            <w:top w:val="none" w:sz="0" w:space="0" w:color="auto"/>
            <w:left w:val="none" w:sz="0" w:space="0" w:color="auto"/>
            <w:bottom w:val="none" w:sz="0" w:space="0" w:color="auto"/>
            <w:right w:val="none" w:sz="0" w:space="0" w:color="auto"/>
          </w:divBdr>
        </w:div>
        <w:div w:id="2060517884">
          <w:marLeft w:val="0"/>
          <w:marRight w:val="0"/>
          <w:marTop w:val="0"/>
          <w:marBottom w:val="0"/>
          <w:divBdr>
            <w:top w:val="none" w:sz="0" w:space="0" w:color="auto"/>
            <w:left w:val="none" w:sz="0" w:space="0" w:color="auto"/>
            <w:bottom w:val="none" w:sz="0" w:space="0" w:color="auto"/>
            <w:right w:val="none" w:sz="0" w:space="0" w:color="auto"/>
          </w:divBdr>
        </w:div>
        <w:div w:id="541017017">
          <w:marLeft w:val="0"/>
          <w:marRight w:val="0"/>
          <w:marTop w:val="0"/>
          <w:marBottom w:val="0"/>
          <w:divBdr>
            <w:top w:val="none" w:sz="0" w:space="0" w:color="auto"/>
            <w:left w:val="none" w:sz="0" w:space="0" w:color="auto"/>
            <w:bottom w:val="none" w:sz="0" w:space="0" w:color="auto"/>
            <w:right w:val="none" w:sz="0" w:space="0" w:color="auto"/>
          </w:divBdr>
        </w:div>
        <w:div w:id="701247783">
          <w:marLeft w:val="0"/>
          <w:marRight w:val="0"/>
          <w:marTop w:val="0"/>
          <w:marBottom w:val="0"/>
          <w:divBdr>
            <w:top w:val="none" w:sz="0" w:space="0" w:color="auto"/>
            <w:left w:val="none" w:sz="0" w:space="0" w:color="auto"/>
            <w:bottom w:val="none" w:sz="0" w:space="0" w:color="auto"/>
            <w:right w:val="none" w:sz="0" w:space="0" w:color="auto"/>
          </w:divBdr>
        </w:div>
        <w:div w:id="1151868241">
          <w:marLeft w:val="0"/>
          <w:marRight w:val="0"/>
          <w:marTop w:val="0"/>
          <w:marBottom w:val="0"/>
          <w:divBdr>
            <w:top w:val="none" w:sz="0" w:space="0" w:color="auto"/>
            <w:left w:val="none" w:sz="0" w:space="0" w:color="auto"/>
            <w:bottom w:val="none" w:sz="0" w:space="0" w:color="auto"/>
            <w:right w:val="none" w:sz="0" w:space="0" w:color="auto"/>
          </w:divBdr>
        </w:div>
        <w:div w:id="885067548">
          <w:marLeft w:val="0"/>
          <w:marRight w:val="0"/>
          <w:marTop w:val="0"/>
          <w:marBottom w:val="0"/>
          <w:divBdr>
            <w:top w:val="none" w:sz="0" w:space="0" w:color="auto"/>
            <w:left w:val="none" w:sz="0" w:space="0" w:color="auto"/>
            <w:bottom w:val="none" w:sz="0" w:space="0" w:color="auto"/>
            <w:right w:val="none" w:sz="0" w:space="0" w:color="auto"/>
          </w:divBdr>
        </w:div>
        <w:div w:id="798301965">
          <w:marLeft w:val="0"/>
          <w:marRight w:val="0"/>
          <w:marTop w:val="0"/>
          <w:marBottom w:val="0"/>
          <w:divBdr>
            <w:top w:val="none" w:sz="0" w:space="0" w:color="auto"/>
            <w:left w:val="none" w:sz="0" w:space="0" w:color="auto"/>
            <w:bottom w:val="none" w:sz="0" w:space="0" w:color="auto"/>
            <w:right w:val="none" w:sz="0" w:space="0" w:color="auto"/>
          </w:divBdr>
        </w:div>
        <w:div w:id="1148518707">
          <w:marLeft w:val="0"/>
          <w:marRight w:val="0"/>
          <w:marTop w:val="0"/>
          <w:marBottom w:val="0"/>
          <w:divBdr>
            <w:top w:val="none" w:sz="0" w:space="0" w:color="auto"/>
            <w:left w:val="none" w:sz="0" w:space="0" w:color="auto"/>
            <w:bottom w:val="none" w:sz="0" w:space="0" w:color="auto"/>
            <w:right w:val="none" w:sz="0" w:space="0" w:color="auto"/>
          </w:divBdr>
        </w:div>
        <w:div w:id="2097556302">
          <w:marLeft w:val="0"/>
          <w:marRight w:val="0"/>
          <w:marTop w:val="0"/>
          <w:marBottom w:val="0"/>
          <w:divBdr>
            <w:top w:val="none" w:sz="0" w:space="0" w:color="auto"/>
            <w:left w:val="none" w:sz="0" w:space="0" w:color="auto"/>
            <w:bottom w:val="none" w:sz="0" w:space="0" w:color="auto"/>
            <w:right w:val="none" w:sz="0" w:space="0" w:color="auto"/>
          </w:divBdr>
        </w:div>
        <w:div w:id="1398868008">
          <w:marLeft w:val="0"/>
          <w:marRight w:val="0"/>
          <w:marTop w:val="0"/>
          <w:marBottom w:val="0"/>
          <w:divBdr>
            <w:top w:val="none" w:sz="0" w:space="0" w:color="auto"/>
            <w:left w:val="none" w:sz="0" w:space="0" w:color="auto"/>
            <w:bottom w:val="none" w:sz="0" w:space="0" w:color="auto"/>
            <w:right w:val="none" w:sz="0" w:space="0" w:color="auto"/>
          </w:divBdr>
        </w:div>
        <w:div w:id="2004619471">
          <w:marLeft w:val="0"/>
          <w:marRight w:val="0"/>
          <w:marTop w:val="0"/>
          <w:marBottom w:val="0"/>
          <w:divBdr>
            <w:top w:val="none" w:sz="0" w:space="0" w:color="auto"/>
            <w:left w:val="none" w:sz="0" w:space="0" w:color="auto"/>
            <w:bottom w:val="none" w:sz="0" w:space="0" w:color="auto"/>
            <w:right w:val="none" w:sz="0" w:space="0" w:color="auto"/>
          </w:divBdr>
        </w:div>
        <w:div w:id="1956599598">
          <w:marLeft w:val="0"/>
          <w:marRight w:val="0"/>
          <w:marTop w:val="0"/>
          <w:marBottom w:val="0"/>
          <w:divBdr>
            <w:top w:val="none" w:sz="0" w:space="0" w:color="auto"/>
            <w:left w:val="none" w:sz="0" w:space="0" w:color="auto"/>
            <w:bottom w:val="none" w:sz="0" w:space="0" w:color="auto"/>
            <w:right w:val="none" w:sz="0" w:space="0" w:color="auto"/>
          </w:divBdr>
        </w:div>
        <w:div w:id="705251031">
          <w:marLeft w:val="0"/>
          <w:marRight w:val="0"/>
          <w:marTop w:val="0"/>
          <w:marBottom w:val="0"/>
          <w:divBdr>
            <w:top w:val="none" w:sz="0" w:space="0" w:color="auto"/>
            <w:left w:val="none" w:sz="0" w:space="0" w:color="auto"/>
            <w:bottom w:val="none" w:sz="0" w:space="0" w:color="auto"/>
            <w:right w:val="none" w:sz="0" w:space="0" w:color="auto"/>
          </w:divBdr>
        </w:div>
        <w:div w:id="1239822085">
          <w:marLeft w:val="0"/>
          <w:marRight w:val="0"/>
          <w:marTop w:val="0"/>
          <w:marBottom w:val="0"/>
          <w:divBdr>
            <w:top w:val="none" w:sz="0" w:space="0" w:color="auto"/>
            <w:left w:val="none" w:sz="0" w:space="0" w:color="auto"/>
            <w:bottom w:val="none" w:sz="0" w:space="0" w:color="auto"/>
            <w:right w:val="none" w:sz="0" w:space="0" w:color="auto"/>
          </w:divBdr>
        </w:div>
        <w:div w:id="1542013427">
          <w:marLeft w:val="0"/>
          <w:marRight w:val="0"/>
          <w:marTop w:val="0"/>
          <w:marBottom w:val="0"/>
          <w:divBdr>
            <w:top w:val="none" w:sz="0" w:space="0" w:color="auto"/>
            <w:left w:val="none" w:sz="0" w:space="0" w:color="auto"/>
            <w:bottom w:val="none" w:sz="0" w:space="0" w:color="auto"/>
            <w:right w:val="none" w:sz="0" w:space="0" w:color="auto"/>
          </w:divBdr>
        </w:div>
        <w:div w:id="883062317">
          <w:marLeft w:val="0"/>
          <w:marRight w:val="0"/>
          <w:marTop w:val="0"/>
          <w:marBottom w:val="0"/>
          <w:divBdr>
            <w:top w:val="none" w:sz="0" w:space="0" w:color="auto"/>
            <w:left w:val="none" w:sz="0" w:space="0" w:color="auto"/>
            <w:bottom w:val="none" w:sz="0" w:space="0" w:color="auto"/>
            <w:right w:val="none" w:sz="0" w:space="0" w:color="auto"/>
          </w:divBdr>
        </w:div>
        <w:div w:id="1364986330">
          <w:marLeft w:val="0"/>
          <w:marRight w:val="0"/>
          <w:marTop w:val="0"/>
          <w:marBottom w:val="0"/>
          <w:divBdr>
            <w:top w:val="none" w:sz="0" w:space="0" w:color="auto"/>
            <w:left w:val="none" w:sz="0" w:space="0" w:color="auto"/>
            <w:bottom w:val="none" w:sz="0" w:space="0" w:color="auto"/>
            <w:right w:val="none" w:sz="0" w:space="0" w:color="auto"/>
          </w:divBdr>
        </w:div>
        <w:div w:id="1764494344">
          <w:marLeft w:val="0"/>
          <w:marRight w:val="0"/>
          <w:marTop w:val="0"/>
          <w:marBottom w:val="0"/>
          <w:divBdr>
            <w:top w:val="none" w:sz="0" w:space="0" w:color="auto"/>
            <w:left w:val="none" w:sz="0" w:space="0" w:color="auto"/>
            <w:bottom w:val="none" w:sz="0" w:space="0" w:color="auto"/>
            <w:right w:val="none" w:sz="0" w:space="0" w:color="auto"/>
          </w:divBdr>
        </w:div>
        <w:div w:id="224950806">
          <w:marLeft w:val="0"/>
          <w:marRight w:val="0"/>
          <w:marTop w:val="0"/>
          <w:marBottom w:val="0"/>
          <w:divBdr>
            <w:top w:val="none" w:sz="0" w:space="0" w:color="auto"/>
            <w:left w:val="none" w:sz="0" w:space="0" w:color="auto"/>
            <w:bottom w:val="none" w:sz="0" w:space="0" w:color="auto"/>
            <w:right w:val="none" w:sz="0" w:space="0" w:color="auto"/>
          </w:divBdr>
        </w:div>
        <w:div w:id="993291735">
          <w:marLeft w:val="0"/>
          <w:marRight w:val="0"/>
          <w:marTop w:val="0"/>
          <w:marBottom w:val="0"/>
          <w:divBdr>
            <w:top w:val="none" w:sz="0" w:space="0" w:color="auto"/>
            <w:left w:val="none" w:sz="0" w:space="0" w:color="auto"/>
            <w:bottom w:val="none" w:sz="0" w:space="0" w:color="auto"/>
            <w:right w:val="none" w:sz="0" w:space="0" w:color="auto"/>
          </w:divBdr>
        </w:div>
        <w:div w:id="80376218">
          <w:marLeft w:val="0"/>
          <w:marRight w:val="0"/>
          <w:marTop w:val="0"/>
          <w:marBottom w:val="0"/>
          <w:divBdr>
            <w:top w:val="none" w:sz="0" w:space="0" w:color="auto"/>
            <w:left w:val="none" w:sz="0" w:space="0" w:color="auto"/>
            <w:bottom w:val="none" w:sz="0" w:space="0" w:color="auto"/>
            <w:right w:val="none" w:sz="0" w:space="0" w:color="auto"/>
          </w:divBdr>
        </w:div>
        <w:div w:id="1359891858">
          <w:marLeft w:val="0"/>
          <w:marRight w:val="0"/>
          <w:marTop w:val="0"/>
          <w:marBottom w:val="0"/>
          <w:divBdr>
            <w:top w:val="none" w:sz="0" w:space="0" w:color="auto"/>
            <w:left w:val="none" w:sz="0" w:space="0" w:color="auto"/>
            <w:bottom w:val="none" w:sz="0" w:space="0" w:color="auto"/>
            <w:right w:val="none" w:sz="0" w:space="0" w:color="auto"/>
          </w:divBdr>
        </w:div>
        <w:div w:id="1898710709">
          <w:marLeft w:val="0"/>
          <w:marRight w:val="0"/>
          <w:marTop w:val="0"/>
          <w:marBottom w:val="0"/>
          <w:divBdr>
            <w:top w:val="none" w:sz="0" w:space="0" w:color="auto"/>
            <w:left w:val="none" w:sz="0" w:space="0" w:color="auto"/>
            <w:bottom w:val="none" w:sz="0" w:space="0" w:color="auto"/>
            <w:right w:val="none" w:sz="0" w:space="0" w:color="auto"/>
          </w:divBdr>
        </w:div>
        <w:div w:id="1424717089">
          <w:marLeft w:val="0"/>
          <w:marRight w:val="0"/>
          <w:marTop w:val="0"/>
          <w:marBottom w:val="0"/>
          <w:divBdr>
            <w:top w:val="none" w:sz="0" w:space="0" w:color="auto"/>
            <w:left w:val="none" w:sz="0" w:space="0" w:color="auto"/>
            <w:bottom w:val="none" w:sz="0" w:space="0" w:color="auto"/>
            <w:right w:val="none" w:sz="0" w:space="0" w:color="auto"/>
          </w:divBdr>
        </w:div>
        <w:div w:id="733308769">
          <w:marLeft w:val="0"/>
          <w:marRight w:val="0"/>
          <w:marTop w:val="0"/>
          <w:marBottom w:val="0"/>
          <w:divBdr>
            <w:top w:val="none" w:sz="0" w:space="0" w:color="auto"/>
            <w:left w:val="none" w:sz="0" w:space="0" w:color="auto"/>
            <w:bottom w:val="none" w:sz="0" w:space="0" w:color="auto"/>
            <w:right w:val="none" w:sz="0" w:space="0" w:color="auto"/>
          </w:divBdr>
        </w:div>
        <w:div w:id="461120693">
          <w:marLeft w:val="0"/>
          <w:marRight w:val="0"/>
          <w:marTop w:val="0"/>
          <w:marBottom w:val="0"/>
          <w:divBdr>
            <w:top w:val="none" w:sz="0" w:space="0" w:color="auto"/>
            <w:left w:val="none" w:sz="0" w:space="0" w:color="auto"/>
            <w:bottom w:val="none" w:sz="0" w:space="0" w:color="auto"/>
            <w:right w:val="none" w:sz="0" w:space="0" w:color="auto"/>
          </w:divBdr>
        </w:div>
        <w:div w:id="1153789633">
          <w:marLeft w:val="0"/>
          <w:marRight w:val="0"/>
          <w:marTop w:val="0"/>
          <w:marBottom w:val="0"/>
          <w:divBdr>
            <w:top w:val="none" w:sz="0" w:space="0" w:color="auto"/>
            <w:left w:val="none" w:sz="0" w:space="0" w:color="auto"/>
            <w:bottom w:val="none" w:sz="0" w:space="0" w:color="auto"/>
            <w:right w:val="none" w:sz="0" w:space="0" w:color="auto"/>
          </w:divBdr>
        </w:div>
        <w:div w:id="366763731">
          <w:marLeft w:val="0"/>
          <w:marRight w:val="0"/>
          <w:marTop w:val="0"/>
          <w:marBottom w:val="0"/>
          <w:divBdr>
            <w:top w:val="none" w:sz="0" w:space="0" w:color="auto"/>
            <w:left w:val="none" w:sz="0" w:space="0" w:color="auto"/>
            <w:bottom w:val="none" w:sz="0" w:space="0" w:color="auto"/>
            <w:right w:val="none" w:sz="0" w:space="0" w:color="auto"/>
          </w:divBdr>
        </w:div>
        <w:div w:id="1488202128">
          <w:marLeft w:val="0"/>
          <w:marRight w:val="0"/>
          <w:marTop w:val="0"/>
          <w:marBottom w:val="0"/>
          <w:divBdr>
            <w:top w:val="none" w:sz="0" w:space="0" w:color="auto"/>
            <w:left w:val="none" w:sz="0" w:space="0" w:color="auto"/>
            <w:bottom w:val="none" w:sz="0" w:space="0" w:color="auto"/>
            <w:right w:val="none" w:sz="0" w:space="0" w:color="auto"/>
          </w:divBdr>
        </w:div>
        <w:div w:id="284578020">
          <w:marLeft w:val="0"/>
          <w:marRight w:val="0"/>
          <w:marTop w:val="0"/>
          <w:marBottom w:val="0"/>
          <w:divBdr>
            <w:top w:val="none" w:sz="0" w:space="0" w:color="auto"/>
            <w:left w:val="none" w:sz="0" w:space="0" w:color="auto"/>
            <w:bottom w:val="none" w:sz="0" w:space="0" w:color="auto"/>
            <w:right w:val="none" w:sz="0" w:space="0" w:color="auto"/>
          </w:divBdr>
        </w:div>
        <w:div w:id="1407654450">
          <w:marLeft w:val="0"/>
          <w:marRight w:val="0"/>
          <w:marTop w:val="0"/>
          <w:marBottom w:val="0"/>
          <w:divBdr>
            <w:top w:val="none" w:sz="0" w:space="0" w:color="auto"/>
            <w:left w:val="none" w:sz="0" w:space="0" w:color="auto"/>
            <w:bottom w:val="none" w:sz="0" w:space="0" w:color="auto"/>
            <w:right w:val="none" w:sz="0" w:space="0" w:color="auto"/>
          </w:divBdr>
        </w:div>
        <w:div w:id="1995715439">
          <w:marLeft w:val="0"/>
          <w:marRight w:val="0"/>
          <w:marTop w:val="0"/>
          <w:marBottom w:val="0"/>
          <w:divBdr>
            <w:top w:val="none" w:sz="0" w:space="0" w:color="auto"/>
            <w:left w:val="none" w:sz="0" w:space="0" w:color="auto"/>
            <w:bottom w:val="none" w:sz="0" w:space="0" w:color="auto"/>
            <w:right w:val="none" w:sz="0" w:space="0" w:color="auto"/>
          </w:divBdr>
        </w:div>
        <w:div w:id="1370761435">
          <w:marLeft w:val="0"/>
          <w:marRight w:val="0"/>
          <w:marTop w:val="0"/>
          <w:marBottom w:val="0"/>
          <w:divBdr>
            <w:top w:val="none" w:sz="0" w:space="0" w:color="auto"/>
            <w:left w:val="none" w:sz="0" w:space="0" w:color="auto"/>
            <w:bottom w:val="none" w:sz="0" w:space="0" w:color="auto"/>
            <w:right w:val="none" w:sz="0" w:space="0" w:color="auto"/>
          </w:divBdr>
        </w:div>
        <w:div w:id="2113082789">
          <w:marLeft w:val="0"/>
          <w:marRight w:val="0"/>
          <w:marTop w:val="0"/>
          <w:marBottom w:val="0"/>
          <w:divBdr>
            <w:top w:val="none" w:sz="0" w:space="0" w:color="auto"/>
            <w:left w:val="none" w:sz="0" w:space="0" w:color="auto"/>
            <w:bottom w:val="none" w:sz="0" w:space="0" w:color="auto"/>
            <w:right w:val="none" w:sz="0" w:space="0" w:color="auto"/>
          </w:divBdr>
        </w:div>
        <w:div w:id="1489908094">
          <w:marLeft w:val="0"/>
          <w:marRight w:val="0"/>
          <w:marTop w:val="0"/>
          <w:marBottom w:val="0"/>
          <w:divBdr>
            <w:top w:val="none" w:sz="0" w:space="0" w:color="auto"/>
            <w:left w:val="none" w:sz="0" w:space="0" w:color="auto"/>
            <w:bottom w:val="none" w:sz="0" w:space="0" w:color="auto"/>
            <w:right w:val="none" w:sz="0" w:space="0" w:color="auto"/>
          </w:divBdr>
        </w:div>
        <w:div w:id="844827416">
          <w:marLeft w:val="0"/>
          <w:marRight w:val="0"/>
          <w:marTop w:val="0"/>
          <w:marBottom w:val="0"/>
          <w:divBdr>
            <w:top w:val="none" w:sz="0" w:space="0" w:color="auto"/>
            <w:left w:val="none" w:sz="0" w:space="0" w:color="auto"/>
            <w:bottom w:val="none" w:sz="0" w:space="0" w:color="auto"/>
            <w:right w:val="none" w:sz="0" w:space="0" w:color="auto"/>
          </w:divBdr>
        </w:div>
        <w:div w:id="574243242">
          <w:marLeft w:val="0"/>
          <w:marRight w:val="0"/>
          <w:marTop w:val="0"/>
          <w:marBottom w:val="0"/>
          <w:divBdr>
            <w:top w:val="none" w:sz="0" w:space="0" w:color="auto"/>
            <w:left w:val="none" w:sz="0" w:space="0" w:color="auto"/>
            <w:bottom w:val="none" w:sz="0" w:space="0" w:color="auto"/>
            <w:right w:val="none" w:sz="0" w:space="0" w:color="auto"/>
          </w:divBdr>
        </w:div>
        <w:div w:id="1134101470">
          <w:marLeft w:val="0"/>
          <w:marRight w:val="0"/>
          <w:marTop w:val="0"/>
          <w:marBottom w:val="0"/>
          <w:divBdr>
            <w:top w:val="none" w:sz="0" w:space="0" w:color="auto"/>
            <w:left w:val="none" w:sz="0" w:space="0" w:color="auto"/>
            <w:bottom w:val="none" w:sz="0" w:space="0" w:color="auto"/>
            <w:right w:val="none" w:sz="0" w:space="0" w:color="auto"/>
          </w:divBdr>
        </w:div>
        <w:div w:id="1380083588">
          <w:marLeft w:val="0"/>
          <w:marRight w:val="0"/>
          <w:marTop w:val="0"/>
          <w:marBottom w:val="0"/>
          <w:divBdr>
            <w:top w:val="none" w:sz="0" w:space="0" w:color="auto"/>
            <w:left w:val="none" w:sz="0" w:space="0" w:color="auto"/>
            <w:bottom w:val="none" w:sz="0" w:space="0" w:color="auto"/>
            <w:right w:val="none" w:sz="0" w:space="0" w:color="auto"/>
          </w:divBdr>
        </w:div>
      </w:divsChild>
    </w:div>
    <w:div w:id="1355305203">
      <w:bodyDiv w:val="1"/>
      <w:marLeft w:val="0"/>
      <w:marRight w:val="0"/>
      <w:marTop w:val="0"/>
      <w:marBottom w:val="0"/>
      <w:divBdr>
        <w:top w:val="none" w:sz="0" w:space="0" w:color="auto"/>
        <w:left w:val="none" w:sz="0" w:space="0" w:color="auto"/>
        <w:bottom w:val="none" w:sz="0" w:space="0" w:color="auto"/>
        <w:right w:val="none" w:sz="0" w:space="0" w:color="auto"/>
      </w:divBdr>
      <w:divsChild>
        <w:div w:id="892303844">
          <w:marLeft w:val="0"/>
          <w:marRight w:val="0"/>
          <w:marTop w:val="0"/>
          <w:marBottom w:val="0"/>
          <w:divBdr>
            <w:top w:val="none" w:sz="0" w:space="0" w:color="auto"/>
            <w:left w:val="none" w:sz="0" w:space="0" w:color="auto"/>
            <w:bottom w:val="none" w:sz="0" w:space="0" w:color="auto"/>
            <w:right w:val="none" w:sz="0" w:space="0" w:color="auto"/>
          </w:divBdr>
        </w:div>
        <w:div w:id="1233926272">
          <w:marLeft w:val="0"/>
          <w:marRight w:val="0"/>
          <w:marTop w:val="0"/>
          <w:marBottom w:val="0"/>
          <w:divBdr>
            <w:top w:val="none" w:sz="0" w:space="0" w:color="auto"/>
            <w:left w:val="none" w:sz="0" w:space="0" w:color="auto"/>
            <w:bottom w:val="none" w:sz="0" w:space="0" w:color="auto"/>
            <w:right w:val="none" w:sz="0" w:space="0" w:color="auto"/>
          </w:divBdr>
        </w:div>
        <w:div w:id="752166532">
          <w:marLeft w:val="0"/>
          <w:marRight w:val="0"/>
          <w:marTop w:val="0"/>
          <w:marBottom w:val="0"/>
          <w:divBdr>
            <w:top w:val="none" w:sz="0" w:space="0" w:color="auto"/>
            <w:left w:val="none" w:sz="0" w:space="0" w:color="auto"/>
            <w:bottom w:val="none" w:sz="0" w:space="0" w:color="auto"/>
            <w:right w:val="none" w:sz="0" w:space="0" w:color="auto"/>
          </w:divBdr>
        </w:div>
        <w:div w:id="944339022">
          <w:marLeft w:val="0"/>
          <w:marRight w:val="0"/>
          <w:marTop w:val="0"/>
          <w:marBottom w:val="0"/>
          <w:divBdr>
            <w:top w:val="none" w:sz="0" w:space="0" w:color="auto"/>
            <w:left w:val="none" w:sz="0" w:space="0" w:color="auto"/>
            <w:bottom w:val="none" w:sz="0" w:space="0" w:color="auto"/>
            <w:right w:val="none" w:sz="0" w:space="0" w:color="auto"/>
          </w:divBdr>
        </w:div>
        <w:div w:id="1699357675">
          <w:marLeft w:val="0"/>
          <w:marRight w:val="0"/>
          <w:marTop w:val="0"/>
          <w:marBottom w:val="0"/>
          <w:divBdr>
            <w:top w:val="none" w:sz="0" w:space="0" w:color="auto"/>
            <w:left w:val="none" w:sz="0" w:space="0" w:color="auto"/>
            <w:bottom w:val="none" w:sz="0" w:space="0" w:color="auto"/>
            <w:right w:val="none" w:sz="0" w:space="0" w:color="auto"/>
          </w:divBdr>
        </w:div>
        <w:div w:id="1986619251">
          <w:marLeft w:val="0"/>
          <w:marRight w:val="0"/>
          <w:marTop w:val="0"/>
          <w:marBottom w:val="0"/>
          <w:divBdr>
            <w:top w:val="none" w:sz="0" w:space="0" w:color="auto"/>
            <w:left w:val="none" w:sz="0" w:space="0" w:color="auto"/>
            <w:bottom w:val="none" w:sz="0" w:space="0" w:color="auto"/>
            <w:right w:val="none" w:sz="0" w:space="0" w:color="auto"/>
          </w:divBdr>
        </w:div>
        <w:div w:id="1037510360">
          <w:marLeft w:val="0"/>
          <w:marRight w:val="0"/>
          <w:marTop w:val="0"/>
          <w:marBottom w:val="0"/>
          <w:divBdr>
            <w:top w:val="none" w:sz="0" w:space="0" w:color="auto"/>
            <w:left w:val="none" w:sz="0" w:space="0" w:color="auto"/>
            <w:bottom w:val="none" w:sz="0" w:space="0" w:color="auto"/>
            <w:right w:val="none" w:sz="0" w:space="0" w:color="auto"/>
          </w:divBdr>
        </w:div>
        <w:div w:id="996226092">
          <w:marLeft w:val="0"/>
          <w:marRight w:val="0"/>
          <w:marTop w:val="0"/>
          <w:marBottom w:val="0"/>
          <w:divBdr>
            <w:top w:val="none" w:sz="0" w:space="0" w:color="auto"/>
            <w:left w:val="none" w:sz="0" w:space="0" w:color="auto"/>
            <w:bottom w:val="none" w:sz="0" w:space="0" w:color="auto"/>
            <w:right w:val="none" w:sz="0" w:space="0" w:color="auto"/>
          </w:divBdr>
        </w:div>
        <w:div w:id="403794255">
          <w:marLeft w:val="0"/>
          <w:marRight w:val="0"/>
          <w:marTop w:val="0"/>
          <w:marBottom w:val="0"/>
          <w:divBdr>
            <w:top w:val="none" w:sz="0" w:space="0" w:color="auto"/>
            <w:left w:val="none" w:sz="0" w:space="0" w:color="auto"/>
            <w:bottom w:val="none" w:sz="0" w:space="0" w:color="auto"/>
            <w:right w:val="none" w:sz="0" w:space="0" w:color="auto"/>
          </w:divBdr>
        </w:div>
        <w:div w:id="862085431">
          <w:marLeft w:val="0"/>
          <w:marRight w:val="0"/>
          <w:marTop w:val="0"/>
          <w:marBottom w:val="0"/>
          <w:divBdr>
            <w:top w:val="none" w:sz="0" w:space="0" w:color="auto"/>
            <w:left w:val="none" w:sz="0" w:space="0" w:color="auto"/>
            <w:bottom w:val="none" w:sz="0" w:space="0" w:color="auto"/>
            <w:right w:val="none" w:sz="0" w:space="0" w:color="auto"/>
          </w:divBdr>
        </w:div>
        <w:div w:id="605776485">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11050189">
          <w:marLeft w:val="0"/>
          <w:marRight w:val="0"/>
          <w:marTop w:val="0"/>
          <w:marBottom w:val="0"/>
          <w:divBdr>
            <w:top w:val="none" w:sz="0" w:space="0" w:color="auto"/>
            <w:left w:val="none" w:sz="0" w:space="0" w:color="auto"/>
            <w:bottom w:val="none" w:sz="0" w:space="0" w:color="auto"/>
            <w:right w:val="none" w:sz="0" w:space="0" w:color="auto"/>
          </w:divBdr>
        </w:div>
        <w:div w:id="1608122592">
          <w:marLeft w:val="0"/>
          <w:marRight w:val="0"/>
          <w:marTop w:val="0"/>
          <w:marBottom w:val="0"/>
          <w:divBdr>
            <w:top w:val="none" w:sz="0" w:space="0" w:color="auto"/>
            <w:left w:val="none" w:sz="0" w:space="0" w:color="auto"/>
            <w:bottom w:val="none" w:sz="0" w:space="0" w:color="auto"/>
            <w:right w:val="none" w:sz="0" w:space="0" w:color="auto"/>
          </w:divBdr>
        </w:div>
        <w:div w:id="477233213">
          <w:marLeft w:val="0"/>
          <w:marRight w:val="0"/>
          <w:marTop w:val="0"/>
          <w:marBottom w:val="0"/>
          <w:divBdr>
            <w:top w:val="none" w:sz="0" w:space="0" w:color="auto"/>
            <w:left w:val="none" w:sz="0" w:space="0" w:color="auto"/>
            <w:bottom w:val="none" w:sz="0" w:space="0" w:color="auto"/>
            <w:right w:val="none" w:sz="0" w:space="0" w:color="auto"/>
          </w:divBdr>
        </w:div>
        <w:div w:id="529760000">
          <w:marLeft w:val="0"/>
          <w:marRight w:val="0"/>
          <w:marTop w:val="0"/>
          <w:marBottom w:val="0"/>
          <w:divBdr>
            <w:top w:val="none" w:sz="0" w:space="0" w:color="auto"/>
            <w:left w:val="none" w:sz="0" w:space="0" w:color="auto"/>
            <w:bottom w:val="none" w:sz="0" w:space="0" w:color="auto"/>
            <w:right w:val="none" w:sz="0" w:space="0" w:color="auto"/>
          </w:divBdr>
        </w:div>
        <w:div w:id="1354453711">
          <w:marLeft w:val="0"/>
          <w:marRight w:val="0"/>
          <w:marTop w:val="0"/>
          <w:marBottom w:val="0"/>
          <w:divBdr>
            <w:top w:val="none" w:sz="0" w:space="0" w:color="auto"/>
            <w:left w:val="none" w:sz="0" w:space="0" w:color="auto"/>
            <w:bottom w:val="none" w:sz="0" w:space="0" w:color="auto"/>
            <w:right w:val="none" w:sz="0" w:space="0" w:color="auto"/>
          </w:divBdr>
        </w:div>
        <w:div w:id="1666128362">
          <w:marLeft w:val="0"/>
          <w:marRight w:val="0"/>
          <w:marTop w:val="0"/>
          <w:marBottom w:val="0"/>
          <w:divBdr>
            <w:top w:val="none" w:sz="0" w:space="0" w:color="auto"/>
            <w:left w:val="none" w:sz="0" w:space="0" w:color="auto"/>
            <w:bottom w:val="none" w:sz="0" w:space="0" w:color="auto"/>
            <w:right w:val="none" w:sz="0" w:space="0" w:color="auto"/>
          </w:divBdr>
        </w:div>
        <w:div w:id="1007559935">
          <w:marLeft w:val="0"/>
          <w:marRight w:val="0"/>
          <w:marTop w:val="0"/>
          <w:marBottom w:val="0"/>
          <w:divBdr>
            <w:top w:val="none" w:sz="0" w:space="0" w:color="auto"/>
            <w:left w:val="none" w:sz="0" w:space="0" w:color="auto"/>
            <w:bottom w:val="none" w:sz="0" w:space="0" w:color="auto"/>
            <w:right w:val="none" w:sz="0" w:space="0" w:color="auto"/>
          </w:divBdr>
        </w:div>
        <w:div w:id="1757167278">
          <w:marLeft w:val="0"/>
          <w:marRight w:val="0"/>
          <w:marTop w:val="0"/>
          <w:marBottom w:val="0"/>
          <w:divBdr>
            <w:top w:val="none" w:sz="0" w:space="0" w:color="auto"/>
            <w:left w:val="none" w:sz="0" w:space="0" w:color="auto"/>
            <w:bottom w:val="none" w:sz="0" w:space="0" w:color="auto"/>
            <w:right w:val="none" w:sz="0" w:space="0" w:color="auto"/>
          </w:divBdr>
        </w:div>
        <w:div w:id="929579601">
          <w:marLeft w:val="0"/>
          <w:marRight w:val="0"/>
          <w:marTop w:val="0"/>
          <w:marBottom w:val="0"/>
          <w:divBdr>
            <w:top w:val="none" w:sz="0" w:space="0" w:color="auto"/>
            <w:left w:val="none" w:sz="0" w:space="0" w:color="auto"/>
            <w:bottom w:val="none" w:sz="0" w:space="0" w:color="auto"/>
            <w:right w:val="none" w:sz="0" w:space="0" w:color="auto"/>
          </w:divBdr>
        </w:div>
        <w:div w:id="818809755">
          <w:marLeft w:val="0"/>
          <w:marRight w:val="0"/>
          <w:marTop w:val="0"/>
          <w:marBottom w:val="0"/>
          <w:divBdr>
            <w:top w:val="none" w:sz="0" w:space="0" w:color="auto"/>
            <w:left w:val="none" w:sz="0" w:space="0" w:color="auto"/>
            <w:bottom w:val="none" w:sz="0" w:space="0" w:color="auto"/>
            <w:right w:val="none" w:sz="0" w:space="0" w:color="auto"/>
          </w:divBdr>
        </w:div>
        <w:div w:id="981344623">
          <w:marLeft w:val="0"/>
          <w:marRight w:val="0"/>
          <w:marTop w:val="0"/>
          <w:marBottom w:val="0"/>
          <w:divBdr>
            <w:top w:val="none" w:sz="0" w:space="0" w:color="auto"/>
            <w:left w:val="none" w:sz="0" w:space="0" w:color="auto"/>
            <w:bottom w:val="none" w:sz="0" w:space="0" w:color="auto"/>
            <w:right w:val="none" w:sz="0" w:space="0" w:color="auto"/>
          </w:divBdr>
        </w:div>
        <w:div w:id="619998500">
          <w:marLeft w:val="0"/>
          <w:marRight w:val="0"/>
          <w:marTop w:val="0"/>
          <w:marBottom w:val="0"/>
          <w:divBdr>
            <w:top w:val="none" w:sz="0" w:space="0" w:color="auto"/>
            <w:left w:val="none" w:sz="0" w:space="0" w:color="auto"/>
            <w:bottom w:val="none" w:sz="0" w:space="0" w:color="auto"/>
            <w:right w:val="none" w:sz="0" w:space="0" w:color="auto"/>
          </w:divBdr>
        </w:div>
        <w:div w:id="937256250">
          <w:marLeft w:val="0"/>
          <w:marRight w:val="0"/>
          <w:marTop w:val="0"/>
          <w:marBottom w:val="0"/>
          <w:divBdr>
            <w:top w:val="none" w:sz="0" w:space="0" w:color="auto"/>
            <w:left w:val="none" w:sz="0" w:space="0" w:color="auto"/>
            <w:bottom w:val="none" w:sz="0" w:space="0" w:color="auto"/>
            <w:right w:val="none" w:sz="0" w:space="0" w:color="auto"/>
          </w:divBdr>
        </w:div>
        <w:div w:id="2039381168">
          <w:marLeft w:val="0"/>
          <w:marRight w:val="0"/>
          <w:marTop w:val="0"/>
          <w:marBottom w:val="0"/>
          <w:divBdr>
            <w:top w:val="none" w:sz="0" w:space="0" w:color="auto"/>
            <w:left w:val="none" w:sz="0" w:space="0" w:color="auto"/>
            <w:bottom w:val="none" w:sz="0" w:space="0" w:color="auto"/>
            <w:right w:val="none" w:sz="0" w:space="0" w:color="auto"/>
          </w:divBdr>
        </w:div>
        <w:div w:id="216747103">
          <w:marLeft w:val="0"/>
          <w:marRight w:val="0"/>
          <w:marTop w:val="0"/>
          <w:marBottom w:val="0"/>
          <w:divBdr>
            <w:top w:val="none" w:sz="0" w:space="0" w:color="auto"/>
            <w:left w:val="none" w:sz="0" w:space="0" w:color="auto"/>
            <w:bottom w:val="none" w:sz="0" w:space="0" w:color="auto"/>
            <w:right w:val="none" w:sz="0" w:space="0" w:color="auto"/>
          </w:divBdr>
        </w:div>
        <w:div w:id="2070571045">
          <w:marLeft w:val="0"/>
          <w:marRight w:val="0"/>
          <w:marTop w:val="0"/>
          <w:marBottom w:val="0"/>
          <w:divBdr>
            <w:top w:val="none" w:sz="0" w:space="0" w:color="auto"/>
            <w:left w:val="none" w:sz="0" w:space="0" w:color="auto"/>
            <w:bottom w:val="none" w:sz="0" w:space="0" w:color="auto"/>
            <w:right w:val="none" w:sz="0" w:space="0" w:color="auto"/>
          </w:divBdr>
        </w:div>
        <w:div w:id="225259258">
          <w:marLeft w:val="0"/>
          <w:marRight w:val="0"/>
          <w:marTop w:val="0"/>
          <w:marBottom w:val="0"/>
          <w:divBdr>
            <w:top w:val="none" w:sz="0" w:space="0" w:color="auto"/>
            <w:left w:val="none" w:sz="0" w:space="0" w:color="auto"/>
            <w:bottom w:val="none" w:sz="0" w:space="0" w:color="auto"/>
            <w:right w:val="none" w:sz="0" w:space="0" w:color="auto"/>
          </w:divBdr>
        </w:div>
        <w:div w:id="1184050868">
          <w:marLeft w:val="0"/>
          <w:marRight w:val="0"/>
          <w:marTop w:val="0"/>
          <w:marBottom w:val="0"/>
          <w:divBdr>
            <w:top w:val="none" w:sz="0" w:space="0" w:color="auto"/>
            <w:left w:val="none" w:sz="0" w:space="0" w:color="auto"/>
            <w:bottom w:val="none" w:sz="0" w:space="0" w:color="auto"/>
            <w:right w:val="none" w:sz="0" w:space="0" w:color="auto"/>
          </w:divBdr>
        </w:div>
        <w:div w:id="1108815357">
          <w:marLeft w:val="0"/>
          <w:marRight w:val="0"/>
          <w:marTop w:val="0"/>
          <w:marBottom w:val="0"/>
          <w:divBdr>
            <w:top w:val="none" w:sz="0" w:space="0" w:color="auto"/>
            <w:left w:val="none" w:sz="0" w:space="0" w:color="auto"/>
            <w:bottom w:val="none" w:sz="0" w:space="0" w:color="auto"/>
            <w:right w:val="none" w:sz="0" w:space="0" w:color="auto"/>
          </w:divBdr>
        </w:div>
        <w:div w:id="1772625709">
          <w:marLeft w:val="0"/>
          <w:marRight w:val="0"/>
          <w:marTop w:val="0"/>
          <w:marBottom w:val="0"/>
          <w:divBdr>
            <w:top w:val="none" w:sz="0" w:space="0" w:color="auto"/>
            <w:left w:val="none" w:sz="0" w:space="0" w:color="auto"/>
            <w:bottom w:val="none" w:sz="0" w:space="0" w:color="auto"/>
            <w:right w:val="none" w:sz="0" w:space="0" w:color="auto"/>
          </w:divBdr>
        </w:div>
        <w:div w:id="302122636">
          <w:marLeft w:val="0"/>
          <w:marRight w:val="0"/>
          <w:marTop w:val="0"/>
          <w:marBottom w:val="0"/>
          <w:divBdr>
            <w:top w:val="none" w:sz="0" w:space="0" w:color="auto"/>
            <w:left w:val="none" w:sz="0" w:space="0" w:color="auto"/>
            <w:bottom w:val="none" w:sz="0" w:space="0" w:color="auto"/>
            <w:right w:val="none" w:sz="0" w:space="0" w:color="auto"/>
          </w:divBdr>
        </w:div>
        <w:div w:id="866480923">
          <w:marLeft w:val="0"/>
          <w:marRight w:val="0"/>
          <w:marTop w:val="0"/>
          <w:marBottom w:val="0"/>
          <w:divBdr>
            <w:top w:val="none" w:sz="0" w:space="0" w:color="auto"/>
            <w:left w:val="none" w:sz="0" w:space="0" w:color="auto"/>
            <w:bottom w:val="none" w:sz="0" w:space="0" w:color="auto"/>
            <w:right w:val="none" w:sz="0" w:space="0" w:color="auto"/>
          </w:divBdr>
        </w:div>
        <w:div w:id="1918637140">
          <w:marLeft w:val="0"/>
          <w:marRight w:val="0"/>
          <w:marTop w:val="0"/>
          <w:marBottom w:val="0"/>
          <w:divBdr>
            <w:top w:val="none" w:sz="0" w:space="0" w:color="auto"/>
            <w:left w:val="none" w:sz="0" w:space="0" w:color="auto"/>
            <w:bottom w:val="none" w:sz="0" w:space="0" w:color="auto"/>
            <w:right w:val="none" w:sz="0" w:space="0" w:color="auto"/>
          </w:divBdr>
        </w:div>
        <w:div w:id="1569344145">
          <w:marLeft w:val="0"/>
          <w:marRight w:val="0"/>
          <w:marTop w:val="0"/>
          <w:marBottom w:val="0"/>
          <w:divBdr>
            <w:top w:val="none" w:sz="0" w:space="0" w:color="auto"/>
            <w:left w:val="none" w:sz="0" w:space="0" w:color="auto"/>
            <w:bottom w:val="none" w:sz="0" w:space="0" w:color="auto"/>
            <w:right w:val="none" w:sz="0" w:space="0" w:color="auto"/>
          </w:divBdr>
        </w:div>
        <w:div w:id="885601595">
          <w:marLeft w:val="0"/>
          <w:marRight w:val="0"/>
          <w:marTop w:val="0"/>
          <w:marBottom w:val="0"/>
          <w:divBdr>
            <w:top w:val="none" w:sz="0" w:space="0" w:color="auto"/>
            <w:left w:val="none" w:sz="0" w:space="0" w:color="auto"/>
            <w:bottom w:val="none" w:sz="0" w:space="0" w:color="auto"/>
            <w:right w:val="none" w:sz="0" w:space="0" w:color="auto"/>
          </w:divBdr>
        </w:div>
        <w:div w:id="1021593379">
          <w:marLeft w:val="0"/>
          <w:marRight w:val="0"/>
          <w:marTop w:val="0"/>
          <w:marBottom w:val="0"/>
          <w:divBdr>
            <w:top w:val="none" w:sz="0" w:space="0" w:color="auto"/>
            <w:left w:val="none" w:sz="0" w:space="0" w:color="auto"/>
            <w:bottom w:val="none" w:sz="0" w:space="0" w:color="auto"/>
            <w:right w:val="none" w:sz="0" w:space="0" w:color="auto"/>
          </w:divBdr>
        </w:div>
        <w:div w:id="468792391">
          <w:marLeft w:val="0"/>
          <w:marRight w:val="0"/>
          <w:marTop w:val="0"/>
          <w:marBottom w:val="0"/>
          <w:divBdr>
            <w:top w:val="none" w:sz="0" w:space="0" w:color="auto"/>
            <w:left w:val="none" w:sz="0" w:space="0" w:color="auto"/>
            <w:bottom w:val="none" w:sz="0" w:space="0" w:color="auto"/>
            <w:right w:val="none" w:sz="0" w:space="0" w:color="auto"/>
          </w:divBdr>
        </w:div>
        <w:div w:id="665858544">
          <w:marLeft w:val="0"/>
          <w:marRight w:val="0"/>
          <w:marTop w:val="0"/>
          <w:marBottom w:val="0"/>
          <w:divBdr>
            <w:top w:val="none" w:sz="0" w:space="0" w:color="auto"/>
            <w:left w:val="none" w:sz="0" w:space="0" w:color="auto"/>
            <w:bottom w:val="none" w:sz="0" w:space="0" w:color="auto"/>
            <w:right w:val="none" w:sz="0" w:space="0" w:color="auto"/>
          </w:divBdr>
        </w:div>
        <w:div w:id="1656376983">
          <w:marLeft w:val="0"/>
          <w:marRight w:val="0"/>
          <w:marTop w:val="0"/>
          <w:marBottom w:val="0"/>
          <w:divBdr>
            <w:top w:val="none" w:sz="0" w:space="0" w:color="auto"/>
            <w:left w:val="none" w:sz="0" w:space="0" w:color="auto"/>
            <w:bottom w:val="none" w:sz="0" w:space="0" w:color="auto"/>
            <w:right w:val="none" w:sz="0" w:space="0" w:color="auto"/>
          </w:divBdr>
        </w:div>
        <w:div w:id="101540393">
          <w:marLeft w:val="0"/>
          <w:marRight w:val="0"/>
          <w:marTop w:val="0"/>
          <w:marBottom w:val="0"/>
          <w:divBdr>
            <w:top w:val="none" w:sz="0" w:space="0" w:color="auto"/>
            <w:left w:val="none" w:sz="0" w:space="0" w:color="auto"/>
            <w:bottom w:val="none" w:sz="0" w:space="0" w:color="auto"/>
            <w:right w:val="none" w:sz="0" w:space="0" w:color="auto"/>
          </w:divBdr>
        </w:div>
        <w:div w:id="1529298619">
          <w:marLeft w:val="0"/>
          <w:marRight w:val="0"/>
          <w:marTop w:val="0"/>
          <w:marBottom w:val="0"/>
          <w:divBdr>
            <w:top w:val="none" w:sz="0" w:space="0" w:color="auto"/>
            <w:left w:val="none" w:sz="0" w:space="0" w:color="auto"/>
            <w:bottom w:val="none" w:sz="0" w:space="0" w:color="auto"/>
            <w:right w:val="none" w:sz="0" w:space="0" w:color="auto"/>
          </w:divBdr>
        </w:div>
        <w:div w:id="691229779">
          <w:marLeft w:val="0"/>
          <w:marRight w:val="0"/>
          <w:marTop w:val="0"/>
          <w:marBottom w:val="0"/>
          <w:divBdr>
            <w:top w:val="none" w:sz="0" w:space="0" w:color="auto"/>
            <w:left w:val="none" w:sz="0" w:space="0" w:color="auto"/>
            <w:bottom w:val="none" w:sz="0" w:space="0" w:color="auto"/>
            <w:right w:val="none" w:sz="0" w:space="0" w:color="auto"/>
          </w:divBdr>
        </w:div>
        <w:div w:id="303583642">
          <w:marLeft w:val="0"/>
          <w:marRight w:val="0"/>
          <w:marTop w:val="0"/>
          <w:marBottom w:val="0"/>
          <w:divBdr>
            <w:top w:val="none" w:sz="0" w:space="0" w:color="auto"/>
            <w:left w:val="none" w:sz="0" w:space="0" w:color="auto"/>
            <w:bottom w:val="none" w:sz="0" w:space="0" w:color="auto"/>
            <w:right w:val="none" w:sz="0" w:space="0" w:color="auto"/>
          </w:divBdr>
        </w:div>
        <w:div w:id="781220217">
          <w:marLeft w:val="0"/>
          <w:marRight w:val="0"/>
          <w:marTop w:val="0"/>
          <w:marBottom w:val="0"/>
          <w:divBdr>
            <w:top w:val="none" w:sz="0" w:space="0" w:color="auto"/>
            <w:left w:val="none" w:sz="0" w:space="0" w:color="auto"/>
            <w:bottom w:val="none" w:sz="0" w:space="0" w:color="auto"/>
            <w:right w:val="none" w:sz="0" w:space="0" w:color="auto"/>
          </w:divBdr>
        </w:div>
      </w:divsChild>
    </w:div>
    <w:div w:id="1391001646">
      <w:bodyDiv w:val="1"/>
      <w:marLeft w:val="0"/>
      <w:marRight w:val="0"/>
      <w:marTop w:val="0"/>
      <w:marBottom w:val="0"/>
      <w:divBdr>
        <w:top w:val="none" w:sz="0" w:space="0" w:color="auto"/>
        <w:left w:val="none" w:sz="0" w:space="0" w:color="auto"/>
        <w:bottom w:val="none" w:sz="0" w:space="0" w:color="auto"/>
        <w:right w:val="none" w:sz="0" w:space="0" w:color="auto"/>
      </w:divBdr>
      <w:divsChild>
        <w:div w:id="985940385">
          <w:marLeft w:val="0"/>
          <w:marRight w:val="0"/>
          <w:marTop w:val="0"/>
          <w:marBottom w:val="0"/>
          <w:divBdr>
            <w:top w:val="none" w:sz="0" w:space="0" w:color="auto"/>
            <w:left w:val="none" w:sz="0" w:space="0" w:color="auto"/>
            <w:bottom w:val="none" w:sz="0" w:space="0" w:color="auto"/>
            <w:right w:val="none" w:sz="0" w:space="0" w:color="auto"/>
          </w:divBdr>
        </w:div>
        <w:div w:id="1400709755">
          <w:marLeft w:val="0"/>
          <w:marRight w:val="0"/>
          <w:marTop w:val="0"/>
          <w:marBottom w:val="0"/>
          <w:divBdr>
            <w:top w:val="none" w:sz="0" w:space="0" w:color="auto"/>
            <w:left w:val="none" w:sz="0" w:space="0" w:color="auto"/>
            <w:bottom w:val="none" w:sz="0" w:space="0" w:color="auto"/>
            <w:right w:val="none" w:sz="0" w:space="0" w:color="auto"/>
          </w:divBdr>
        </w:div>
        <w:div w:id="1614825345">
          <w:marLeft w:val="0"/>
          <w:marRight w:val="0"/>
          <w:marTop w:val="0"/>
          <w:marBottom w:val="0"/>
          <w:divBdr>
            <w:top w:val="none" w:sz="0" w:space="0" w:color="auto"/>
            <w:left w:val="none" w:sz="0" w:space="0" w:color="auto"/>
            <w:bottom w:val="none" w:sz="0" w:space="0" w:color="auto"/>
            <w:right w:val="none" w:sz="0" w:space="0" w:color="auto"/>
          </w:divBdr>
        </w:div>
        <w:div w:id="864245602">
          <w:marLeft w:val="0"/>
          <w:marRight w:val="0"/>
          <w:marTop w:val="0"/>
          <w:marBottom w:val="0"/>
          <w:divBdr>
            <w:top w:val="none" w:sz="0" w:space="0" w:color="auto"/>
            <w:left w:val="none" w:sz="0" w:space="0" w:color="auto"/>
            <w:bottom w:val="none" w:sz="0" w:space="0" w:color="auto"/>
            <w:right w:val="none" w:sz="0" w:space="0" w:color="auto"/>
          </w:divBdr>
        </w:div>
        <w:div w:id="1857113366">
          <w:marLeft w:val="0"/>
          <w:marRight w:val="0"/>
          <w:marTop w:val="0"/>
          <w:marBottom w:val="0"/>
          <w:divBdr>
            <w:top w:val="none" w:sz="0" w:space="0" w:color="auto"/>
            <w:left w:val="none" w:sz="0" w:space="0" w:color="auto"/>
            <w:bottom w:val="none" w:sz="0" w:space="0" w:color="auto"/>
            <w:right w:val="none" w:sz="0" w:space="0" w:color="auto"/>
          </w:divBdr>
        </w:div>
        <w:div w:id="1445347386">
          <w:marLeft w:val="0"/>
          <w:marRight w:val="0"/>
          <w:marTop w:val="0"/>
          <w:marBottom w:val="0"/>
          <w:divBdr>
            <w:top w:val="none" w:sz="0" w:space="0" w:color="auto"/>
            <w:left w:val="none" w:sz="0" w:space="0" w:color="auto"/>
            <w:bottom w:val="none" w:sz="0" w:space="0" w:color="auto"/>
            <w:right w:val="none" w:sz="0" w:space="0" w:color="auto"/>
          </w:divBdr>
        </w:div>
        <w:div w:id="465778294">
          <w:marLeft w:val="0"/>
          <w:marRight w:val="0"/>
          <w:marTop w:val="0"/>
          <w:marBottom w:val="0"/>
          <w:divBdr>
            <w:top w:val="none" w:sz="0" w:space="0" w:color="auto"/>
            <w:left w:val="none" w:sz="0" w:space="0" w:color="auto"/>
            <w:bottom w:val="none" w:sz="0" w:space="0" w:color="auto"/>
            <w:right w:val="none" w:sz="0" w:space="0" w:color="auto"/>
          </w:divBdr>
        </w:div>
        <w:div w:id="1645041742">
          <w:marLeft w:val="0"/>
          <w:marRight w:val="0"/>
          <w:marTop w:val="0"/>
          <w:marBottom w:val="0"/>
          <w:divBdr>
            <w:top w:val="none" w:sz="0" w:space="0" w:color="auto"/>
            <w:left w:val="none" w:sz="0" w:space="0" w:color="auto"/>
            <w:bottom w:val="none" w:sz="0" w:space="0" w:color="auto"/>
            <w:right w:val="none" w:sz="0" w:space="0" w:color="auto"/>
          </w:divBdr>
        </w:div>
        <w:div w:id="1532302039">
          <w:marLeft w:val="0"/>
          <w:marRight w:val="0"/>
          <w:marTop w:val="0"/>
          <w:marBottom w:val="0"/>
          <w:divBdr>
            <w:top w:val="none" w:sz="0" w:space="0" w:color="auto"/>
            <w:left w:val="none" w:sz="0" w:space="0" w:color="auto"/>
            <w:bottom w:val="none" w:sz="0" w:space="0" w:color="auto"/>
            <w:right w:val="none" w:sz="0" w:space="0" w:color="auto"/>
          </w:divBdr>
        </w:div>
        <w:div w:id="1425150147">
          <w:marLeft w:val="0"/>
          <w:marRight w:val="0"/>
          <w:marTop w:val="0"/>
          <w:marBottom w:val="0"/>
          <w:divBdr>
            <w:top w:val="none" w:sz="0" w:space="0" w:color="auto"/>
            <w:left w:val="none" w:sz="0" w:space="0" w:color="auto"/>
            <w:bottom w:val="none" w:sz="0" w:space="0" w:color="auto"/>
            <w:right w:val="none" w:sz="0" w:space="0" w:color="auto"/>
          </w:divBdr>
        </w:div>
        <w:div w:id="502093231">
          <w:marLeft w:val="0"/>
          <w:marRight w:val="0"/>
          <w:marTop w:val="0"/>
          <w:marBottom w:val="0"/>
          <w:divBdr>
            <w:top w:val="none" w:sz="0" w:space="0" w:color="auto"/>
            <w:left w:val="none" w:sz="0" w:space="0" w:color="auto"/>
            <w:bottom w:val="none" w:sz="0" w:space="0" w:color="auto"/>
            <w:right w:val="none" w:sz="0" w:space="0" w:color="auto"/>
          </w:divBdr>
        </w:div>
        <w:div w:id="1002007296">
          <w:marLeft w:val="0"/>
          <w:marRight w:val="0"/>
          <w:marTop w:val="0"/>
          <w:marBottom w:val="0"/>
          <w:divBdr>
            <w:top w:val="none" w:sz="0" w:space="0" w:color="auto"/>
            <w:left w:val="none" w:sz="0" w:space="0" w:color="auto"/>
            <w:bottom w:val="none" w:sz="0" w:space="0" w:color="auto"/>
            <w:right w:val="none" w:sz="0" w:space="0" w:color="auto"/>
          </w:divBdr>
        </w:div>
        <w:div w:id="90779619">
          <w:marLeft w:val="0"/>
          <w:marRight w:val="0"/>
          <w:marTop w:val="0"/>
          <w:marBottom w:val="0"/>
          <w:divBdr>
            <w:top w:val="none" w:sz="0" w:space="0" w:color="auto"/>
            <w:left w:val="none" w:sz="0" w:space="0" w:color="auto"/>
            <w:bottom w:val="none" w:sz="0" w:space="0" w:color="auto"/>
            <w:right w:val="none" w:sz="0" w:space="0" w:color="auto"/>
          </w:divBdr>
        </w:div>
        <w:div w:id="572547552">
          <w:marLeft w:val="0"/>
          <w:marRight w:val="0"/>
          <w:marTop w:val="0"/>
          <w:marBottom w:val="0"/>
          <w:divBdr>
            <w:top w:val="none" w:sz="0" w:space="0" w:color="auto"/>
            <w:left w:val="none" w:sz="0" w:space="0" w:color="auto"/>
            <w:bottom w:val="none" w:sz="0" w:space="0" w:color="auto"/>
            <w:right w:val="none" w:sz="0" w:space="0" w:color="auto"/>
          </w:divBdr>
        </w:div>
        <w:div w:id="1781948059">
          <w:marLeft w:val="0"/>
          <w:marRight w:val="0"/>
          <w:marTop w:val="0"/>
          <w:marBottom w:val="0"/>
          <w:divBdr>
            <w:top w:val="none" w:sz="0" w:space="0" w:color="auto"/>
            <w:left w:val="none" w:sz="0" w:space="0" w:color="auto"/>
            <w:bottom w:val="none" w:sz="0" w:space="0" w:color="auto"/>
            <w:right w:val="none" w:sz="0" w:space="0" w:color="auto"/>
          </w:divBdr>
        </w:div>
        <w:div w:id="35396430">
          <w:marLeft w:val="0"/>
          <w:marRight w:val="0"/>
          <w:marTop w:val="0"/>
          <w:marBottom w:val="0"/>
          <w:divBdr>
            <w:top w:val="none" w:sz="0" w:space="0" w:color="auto"/>
            <w:left w:val="none" w:sz="0" w:space="0" w:color="auto"/>
            <w:bottom w:val="none" w:sz="0" w:space="0" w:color="auto"/>
            <w:right w:val="none" w:sz="0" w:space="0" w:color="auto"/>
          </w:divBdr>
        </w:div>
        <w:div w:id="1517674">
          <w:marLeft w:val="0"/>
          <w:marRight w:val="0"/>
          <w:marTop w:val="0"/>
          <w:marBottom w:val="0"/>
          <w:divBdr>
            <w:top w:val="none" w:sz="0" w:space="0" w:color="auto"/>
            <w:left w:val="none" w:sz="0" w:space="0" w:color="auto"/>
            <w:bottom w:val="none" w:sz="0" w:space="0" w:color="auto"/>
            <w:right w:val="none" w:sz="0" w:space="0" w:color="auto"/>
          </w:divBdr>
        </w:div>
        <w:div w:id="2088258924">
          <w:marLeft w:val="0"/>
          <w:marRight w:val="0"/>
          <w:marTop w:val="0"/>
          <w:marBottom w:val="0"/>
          <w:divBdr>
            <w:top w:val="none" w:sz="0" w:space="0" w:color="auto"/>
            <w:left w:val="none" w:sz="0" w:space="0" w:color="auto"/>
            <w:bottom w:val="none" w:sz="0" w:space="0" w:color="auto"/>
            <w:right w:val="none" w:sz="0" w:space="0" w:color="auto"/>
          </w:divBdr>
        </w:div>
        <w:div w:id="1053311639">
          <w:marLeft w:val="0"/>
          <w:marRight w:val="0"/>
          <w:marTop w:val="0"/>
          <w:marBottom w:val="0"/>
          <w:divBdr>
            <w:top w:val="none" w:sz="0" w:space="0" w:color="auto"/>
            <w:left w:val="none" w:sz="0" w:space="0" w:color="auto"/>
            <w:bottom w:val="none" w:sz="0" w:space="0" w:color="auto"/>
            <w:right w:val="none" w:sz="0" w:space="0" w:color="auto"/>
          </w:divBdr>
        </w:div>
        <w:div w:id="644504470">
          <w:marLeft w:val="0"/>
          <w:marRight w:val="0"/>
          <w:marTop w:val="0"/>
          <w:marBottom w:val="0"/>
          <w:divBdr>
            <w:top w:val="none" w:sz="0" w:space="0" w:color="auto"/>
            <w:left w:val="none" w:sz="0" w:space="0" w:color="auto"/>
            <w:bottom w:val="none" w:sz="0" w:space="0" w:color="auto"/>
            <w:right w:val="none" w:sz="0" w:space="0" w:color="auto"/>
          </w:divBdr>
        </w:div>
        <w:div w:id="1056585259">
          <w:marLeft w:val="0"/>
          <w:marRight w:val="0"/>
          <w:marTop w:val="0"/>
          <w:marBottom w:val="0"/>
          <w:divBdr>
            <w:top w:val="none" w:sz="0" w:space="0" w:color="auto"/>
            <w:left w:val="none" w:sz="0" w:space="0" w:color="auto"/>
            <w:bottom w:val="none" w:sz="0" w:space="0" w:color="auto"/>
            <w:right w:val="none" w:sz="0" w:space="0" w:color="auto"/>
          </w:divBdr>
        </w:div>
        <w:div w:id="516047288">
          <w:marLeft w:val="0"/>
          <w:marRight w:val="0"/>
          <w:marTop w:val="0"/>
          <w:marBottom w:val="0"/>
          <w:divBdr>
            <w:top w:val="none" w:sz="0" w:space="0" w:color="auto"/>
            <w:left w:val="none" w:sz="0" w:space="0" w:color="auto"/>
            <w:bottom w:val="none" w:sz="0" w:space="0" w:color="auto"/>
            <w:right w:val="none" w:sz="0" w:space="0" w:color="auto"/>
          </w:divBdr>
        </w:div>
        <w:div w:id="1140919929">
          <w:marLeft w:val="0"/>
          <w:marRight w:val="0"/>
          <w:marTop w:val="0"/>
          <w:marBottom w:val="0"/>
          <w:divBdr>
            <w:top w:val="none" w:sz="0" w:space="0" w:color="auto"/>
            <w:left w:val="none" w:sz="0" w:space="0" w:color="auto"/>
            <w:bottom w:val="none" w:sz="0" w:space="0" w:color="auto"/>
            <w:right w:val="none" w:sz="0" w:space="0" w:color="auto"/>
          </w:divBdr>
        </w:div>
        <w:div w:id="1322614670">
          <w:marLeft w:val="0"/>
          <w:marRight w:val="0"/>
          <w:marTop w:val="0"/>
          <w:marBottom w:val="0"/>
          <w:divBdr>
            <w:top w:val="none" w:sz="0" w:space="0" w:color="auto"/>
            <w:left w:val="none" w:sz="0" w:space="0" w:color="auto"/>
            <w:bottom w:val="none" w:sz="0" w:space="0" w:color="auto"/>
            <w:right w:val="none" w:sz="0" w:space="0" w:color="auto"/>
          </w:divBdr>
        </w:div>
        <w:div w:id="494534693">
          <w:marLeft w:val="0"/>
          <w:marRight w:val="0"/>
          <w:marTop w:val="0"/>
          <w:marBottom w:val="0"/>
          <w:divBdr>
            <w:top w:val="none" w:sz="0" w:space="0" w:color="auto"/>
            <w:left w:val="none" w:sz="0" w:space="0" w:color="auto"/>
            <w:bottom w:val="none" w:sz="0" w:space="0" w:color="auto"/>
            <w:right w:val="none" w:sz="0" w:space="0" w:color="auto"/>
          </w:divBdr>
        </w:div>
        <w:div w:id="146482267">
          <w:marLeft w:val="0"/>
          <w:marRight w:val="0"/>
          <w:marTop w:val="0"/>
          <w:marBottom w:val="0"/>
          <w:divBdr>
            <w:top w:val="none" w:sz="0" w:space="0" w:color="auto"/>
            <w:left w:val="none" w:sz="0" w:space="0" w:color="auto"/>
            <w:bottom w:val="none" w:sz="0" w:space="0" w:color="auto"/>
            <w:right w:val="none" w:sz="0" w:space="0" w:color="auto"/>
          </w:divBdr>
        </w:div>
        <w:div w:id="1451390884">
          <w:marLeft w:val="0"/>
          <w:marRight w:val="0"/>
          <w:marTop w:val="0"/>
          <w:marBottom w:val="0"/>
          <w:divBdr>
            <w:top w:val="none" w:sz="0" w:space="0" w:color="auto"/>
            <w:left w:val="none" w:sz="0" w:space="0" w:color="auto"/>
            <w:bottom w:val="none" w:sz="0" w:space="0" w:color="auto"/>
            <w:right w:val="none" w:sz="0" w:space="0" w:color="auto"/>
          </w:divBdr>
        </w:div>
        <w:div w:id="1975913916">
          <w:marLeft w:val="0"/>
          <w:marRight w:val="0"/>
          <w:marTop w:val="0"/>
          <w:marBottom w:val="0"/>
          <w:divBdr>
            <w:top w:val="none" w:sz="0" w:space="0" w:color="auto"/>
            <w:left w:val="none" w:sz="0" w:space="0" w:color="auto"/>
            <w:bottom w:val="none" w:sz="0" w:space="0" w:color="auto"/>
            <w:right w:val="none" w:sz="0" w:space="0" w:color="auto"/>
          </w:divBdr>
        </w:div>
        <w:div w:id="2060206808">
          <w:marLeft w:val="0"/>
          <w:marRight w:val="0"/>
          <w:marTop w:val="0"/>
          <w:marBottom w:val="0"/>
          <w:divBdr>
            <w:top w:val="none" w:sz="0" w:space="0" w:color="auto"/>
            <w:left w:val="none" w:sz="0" w:space="0" w:color="auto"/>
            <w:bottom w:val="none" w:sz="0" w:space="0" w:color="auto"/>
            <w:right w:val="none" w:sz="0" w:space="0" w:color="auto"/>
          </w:divBdr>
        </w:div>
        <w:div w:id="1749569689">
          <w:marLeft w:val="0"/>
          <w:marRight w:val="0"/>
          <w:marTop w:val="0"/>
          <w:marBottom w:val="0"/>
          <w:divBdr>
            <w:top w:val="none" w:sz="0" w:space="0" w:color="auto"/>
            <w:left w:val="none" w:sz="0" w:space="0" w:color="auto"/>
            <w:bottom w:val="none" w:sz="0" w:space="0" w:color="auto"/>
            <w:right w:val="none" w:sz="0" w:space="0" w:color="auto"/>
          </w:divBdr>
        </w:div>
        <w:div w:id="386925515">
          <w:marLeft w:val="0"/>
          <w:marRight w:val="0"/>
          <w:marTop w:val="0"/>
          <w:marBottom w:val="0"/>
          <w:divBdr>
            <w:top w:val="none" w:sz="0" w:space="0" w:color="auto"/>
            <w:left w:val="none" w:sz="0" w:space="0" w:color="auto"/>
            <w:bottom w:val="none" w:sz="0" w:space="0" w:color="auto"/>
            <w:right w:val="none" w:sz="0" w:space="0" w:color="auto"/>
          </w:divBdr>
        </w:div>
        <w:div w:id="285280475">
          <w:marLeft w:val="0"/>
          <w:marRight w:val="0"/>
          <w:marTop w:val="0"/>
          <w:marBottom w:val="0"/>
          <w:divBdr>
            <w:top w:val="none" w:sz="0" w:space="0" w:color="auto"/>
            <w:left w:val="none" w:sz="0" w:space="0" w:color="auto"/>
            <w:bottom w:val="none" w:sz="0" w:space="0" w:color="auto"/>
            <w:right w:val="none" w:sz="0" w:space="0" w:color="auto"/>
          </w:divBdr>
        </w:div>
        <w:div w:id="1295868099">
          <w:marLeft w:val="0"/>
          <w:marRight w:val="0"/>
          <w:marTop w:val="0"/>
          <w:marBottom w:val="0"/>
          <w:divBdr>
            <w:top w:val="none" w:sz="0" w:space="0" w:color="auto"/>
            <w:left w:val="none" w:sz="0" w:space="0" w:color="auto"/>
            <w:bottom w:val="none" w:sz="0" w:space="0" w:color="auto"/>
            <w:right w:val="none" w:sz="0" w:space="0" w:color="auto"/>
          </w:divBdr>
        </w:div>
        <w:div w:id="1026056159">
          <w:marLeft w:val="0"/>
          <w:marRight w:val="0"/>
          <w:marTop w:val="0"/>
          <w:marBottom w:val="0"/>
          <w:divBdr>
            <w:top w:val="none" w:sz="0" w:space="0" w:color="auto"/>
            <w:left w:val="none" w:sz="0" w:space="0" w:color="auto"/>
            <w:bottom w:val="none" w:sz="0" w:space="0" w:color="auto"/>
            <w:right w:val="none" w:sz="0" w:space="0" w:color="auto"/>
          </w:divBdr>
        </w:div>
        <w:div w:id="463625372">
          <w:marLeft w:val="0"/>
          <w:marRight w:val="0"/>
          <w:marTop w:val="0"/>
          <w:marBottom w:val="0"/>
          <w:divBdr>
            <w:top w:val="none" w:sz="0" w:space="0" w:color="auto"/>
            <w:left w:val="none" w:sz="0" w:space="0" w:color="auto"/>
            <w:bottom w:val="none" w:sz="0" w:space="0" w:color="auto"/>
            <w:right w:val="none" w:sz="0" w:space="0" w:color="auto"/>
          </w:divBdr>
        </w:div>
        <w:div w:id="1910460720">
          <w:marLeft w:val="0"/>
          <w:marRight w:val="0"/>
          <w:marTop w:val="0"/>
          <w:marBottom w:val="0"/>
          <w:divBdr>
            <w:top w:val="none" w:sz="0" w:space="0" w:color="auto"/>
            <w:left w:val="none" w:sz="0" w:space="0" w:color="auto"/>
            <w:bottom w:val="none" w:sz="0" w:space="0" w:color="auto"/>
            <w:right w:val="none" w:sz="0" w:space="0" w:color="auto"/>
          </w:divBdr>
        </w:div>
        <w:div w:id="1242447102">
          <w:marLeft w:val="0"/>
          <w:marRight w:val="0"/>
          <w:marTop w:val="0"/>
          <w:marBottom w:val="0"/>
          <w:divBdr>
            <w:top w:val="none" w:sz="0" w:space="0" w:color="auto"/>
            <w:left w:val="none" w:sz="0" w:space="0" w:color="auto"/>
            <w:bottom w:val="none" w:sz="0" w:space="0" w:color="auto"/>
            <w:right w:val="none" w:sz="0" w:space="0" w:color="auto"/>
          </w:divBdr>
        </w:div>
        <w:div w:id="123814914">
          <w:marLeft w:val="0"/>
          <w:marRight w:val="0"/>
          <w:marTop w:val="0"/>
          <w:marBottom w:val="0"/>
          <w:divBdr>
            <w:top w:val="none" w:sz="0" w:space="0" w:color="auto"/>
            <w:left w:val="none" w:sz="0" w:space="0" w:color="auto"/>
            <w:bottom w:val="none" w:sz="0" w:space="0" w:color="auto"/>
            <w:right w:val="none" w:sz="0" w:space="0" w:color="auto"/>
          </w:divBdr>
        </w:div>
        <w:div w:id="523905073">
          <w:marLeft w:val="0"/>
          <w:marRight w:val="0"/>
          <w:marTop w:val="0"/>
          <w:marBottom w:val="0"/>
          <w:divBdr>
            <w:top w:val="none" w:sz="0" w:space="0" w:color="auto"/>
            <w:left w:val="none" w:sz="0" w:space="0" w:color="auto"/>
            <w:bottom w:val="none" w:sz="0" w:space="0" w:color="auto"/>
            <w:right w:val="none" w:sz="0" w:space="0" w:color="auto"/>
          </w:divBdr>
        </w:div>
        <w:div w:id="1694922389">
          <w:marLeft w:val="0"/>
          <w:marRight w:val="0"/>
          <w:marTop w:val="0"/>
          <w:marBottom w:val="0"/>
          <w:divBdr>
            <w:top w:val="none" w:sz="0" w:space="0" w:color="auto"/>
            <w:left w:val="none" w:sz="0" w:space="0" w:color="auto"/>
            <w:bottom w:val="none" w:sz="0" w:space="0" w:color="auto"/>
            <w:right w:val="none" w:sz="0" w:space="0" w:color="auto"/>
          </w:divBdr>
        </w:div>
      </w:divsChild>
    </w:div>
    <w:div w:id="1420178811">
      <w:bodyDiv w:val="1"/>
      <w:marLeft w:val="0"/>
      <w:marRight w:val="0"/>
      <w:marTop w:val="0"/>
      <w:marBottom w:val="0"/>
      <w:divBdr>
        <w:top w:val="none" w:sz="0" w:space="0" w:color="auto"/>
        <w:left w:val="none" w:sz="0" w:space="0" w:color="auto"/>
        <w:bottom w:val="none" w:sz="0" w:space="0" w:color="auto"/>
        <w:right w:val="none" w:sz="0" w:space="0" w:color="auto"/>
      </w:divBdr>
      <w:divsChild>
        <w:div w:id="891233269">
          <w:marLeft w:val="0"/>
          <w:marRight w:val="0"/>
          <w:marTop w:val="0"/>
          <w:marBottom w:val="0"/>
          <w:divBdr>
            <w:top w:val="none" w:sz="0" w:space="0" w:color="auto"/>
            <w:left w:val="none" w:sz="0" w:space="0" w:color="auto"/>
            <w:bottom w:val="none" w:sz="0" w:space="0" w:color="auto"/>
            <w:right w:val="none" w:sz="0" w:space="0" w:color="auto"/>
          </w:divBdr>
        </w:div>
        <w:div w:id="2104951005">
          <w:marLeft w:val="0"/>
          <w:marRight w:val="0"/>
          <w:marTop w:val="0"/>
          <w:marBottom w:val="0"/>
          <w:divBdr>
            <w:top w:val="none" w:sz="0" w:space="0" w:color="auto"/>
            <w:left w:val="none" w:sz="0" w:space="0" w:color="auto"/>
            <w:bottom w:val="none" w:sz="0" w:space="0" w:color="auto"/>
            <w:right w:val="none" w:sz="0" w:space="0" w:color="auto"/>
          </w:divBdr>
        </w:div>
        <w:div w:id="469713940">
          <w:marLeft w:val="0"/>
          <w:marRight w:val="0"/>
          <w:marTop w:val="0"/>
          <w:marBottom w:val="0"/>
          <w:divBdr>
            <w:top w:val="none" w:sz="0" w:space="0" w:color="auto"/>
            <w:left w:val="none" w:sz="0" w:space="0" w:color="auto"/>
            <w:bottom w:val="none" w:sz="0" w:space="0" w:color="auto"/>
            <w:right w:val="none" w:sz="0" w:space="0" w:color="auto"/>
          </w:divBdr>
        </w:div>
        <w:div w:id="1295521701">
          <w:marLeft w:val="0"/>
          <w:marRight w:val="0"/>
          <w:marTop w:val="0"/>
          <w:marBottom w:val="0"/>
          <w:divBdr>
            <w:top w:val="none" w:sz="0" w:space="0" w:color="auto"/>
            <w:left w:val="none" w:sz="0" w:space="0" w:color="auto"/>
            <w:bottom w:val="none" w:sz="0" w:space="0" w:color="auto"/>
            <w:right w:val="none" w:sz="0" w:space="0" w:color="auto"/>
          </w:divBdr>
        </w:div>
        <w:div w:id="338121998">
          <w:marLeft w:val="0"/>
          <w:marRight w:val="0"/>
          <w:marTop w:val="0"/>
          <w:marBottom w:val="0"/>
          <w:divBdr>
            <w:top w:val="none" w:sz="0" w:space="0" w:color="auto"/>
            <w:left w:val="none" w:sz="0" w:space="0" w:color="auto"/>
            <w:bottom w:val="none" w:sz="0" w:space="0" w:color="auto"/>
            <w:right w:val="none" w:sz="0" w:space="0" w:color="auto"/>
          </w:divBdr>
        </w:div>
        <w:div w:id="637220303">
          <w:marLeft w:val="0"/>
          <w:marRight w:val="0"/>
          <w:marTop w:val="0"/>
          <w:marBottom w:val="0"/>
          <w:divBdr>
            <w:top w:val="none" w:sz="0" w:space="0" w:color="auto"/>
            <w:left w:val="none" w:sz="0" w:space="0" w:color="auto"/>
            <w:bottom w:val="none" w:sz="0" w:space="0" w:color="auto"/>
            <w:right w:val="none" w:sz="0" w:space="0" w:color="auto"/>
          </w:divBdr>
        </w:div>
        <w:div w:id="1828013801">
          <w:marLeft w:val="0"/>
          <w:marRight w:val="0"/>
          <w:marTop w:val="0"/>
          <w:marBottom w:val="0"/>
          <w:divBdr>
            <w:top w:val="none" w:sz="0" w:space="0" w:color="auto"/>
            <w:left w:val="none" w:sz="0" w:space="0" w:color="auto"/>
            <w:bottom w:val="none" w:sz="0" w:space="0" w:color="auto"/>
            <w:right w:val="none" w:sz="0" w:space="0" w:color="auto"/>
          </w:divBdr>
        </w:div>
        <w:div w:id="1778136565">
          <w:marLeft w:val="0"/>
          <w:marRight w:val="0"/>
          <w:marTop w:val="0"/>
          <w:marBottom w:val="0"/>
          <w:divBdr>
            <w:top w:val="none" w:sz="0" w:space="0" w:color="auto"/>
            <w:left w:val="none" w:sz="0" w:space="0" w:color="auto"/>
            <w:bottom w:val="none" w:sz="0" w:space="0" w:color="auto"/>
            <w:right w:val="none" w:sz="0" w:space="0" w:color="auto"/>
          </w:divBdr>
        </w:div>
        <w:div w:id="590898569">
          <w:marLeft w:val="0"/>
          <w:marRight w:val="0"/>
          <w:marTop w:val="0"/>
          <w:marBottom w:val="0"/>
          <w:divBdr>
            <w:top w:val="none" w:sz="0" w:space="0" w:color="auto"/>
            <w:left w:val="none" w:sz="0" w:space="0" w:color="auto"/>
            <w:bottom w:val="none" w:sz="0" w:space="0" w:color="auto"/>
            <w:right w:val="none" w:sz="0" w:space="0" w:color="auto"/>
          </w:divBdr>
        </w:div>
        <w:div w:id="1614287844">
          <w:marLeft w:val="0"/>
          <w:marRight w:val="0"/>
          <w:marTop w:val="0"/>
          <w:marBottom w:val="0"/>
          <w:divBdr>
            <w:top w:val="none" w:sz="0" w:space="0" w:color="auto"/>
            <w:left w:val="none" w:sz="0" w:space="0" w:color="auto"/>
            <w:bottom w:val="none" w:sz="0" w:space="0" w:color="auto"/>
            <w:right w:val="none" w:sz="0" w:space="0" w:color="auto"/>
          </w:divBdr>
        </w:div>
        <w:div w:id="554662097">
          <w:marLeft w:val="0"/>
          <w:marRight w:val="0"/>
          <w:marTop w:val="0"/>
          <w:marBottom w:val="0"/>
          <w:divBdr>
            <w:top w:val="none" w:sz="0" w:space="0" w:color="auto"/>
            <w:left w:val="none" w:sz="0" w:space="0" w:color="auto"/>
            <w:bottom w:val="none" w:sz="0" w:space="0" w:color="auto"/>
            <w:right w:val="none" w:sz="0" w:space="0" w:color="auto"/>
          </w:divBdr>
        </w:div>
        <w:div w:id="389620580">
          <w:marLeft w:val="0"/>
          <w:marRight w:val="0"/>
          <w:marTop w:val="0"/>
          <w:marBottom w:val="0"/>
          <w:divBdr>
            <w:top w:val="none" w:sz="0" w:space="0" w:color="auto"/>
            <w:left w:val="none" w:sz="0" w:space="0" w:color="auto"/>
            <w:bottom w:val="none" w:sz="0" w:space="0" w:color="auto"/>
            <w:right w:val="none" w:sz="0" w:space="0" w:color="auto"/>
          </w:divBdr>
        </w:div>
        <w:div w:id="1431317993">
          <w:marLeft w:val="0"/>
          <w:marRight w:val="0"/>
          <w:marTop w:val="0"/>
          <w:marBottom w:val="0"/>
          <w:divBdr>
            <w:top w:val="none" w:sz="0" w:space="0" w:color="auto"/>
            <w:left w:val="none" w:sz="0" w:space="0" w:color="auto"/>
            <w:bottom w:val="none" w:sz="0" w:space="0" w:color="auto"/>
            <w:right w:val="none" w:sz="0" w:space="0" w:color="auto"/>
          </w:divBdr>
        </w:div>
        <w:div w:id="1569850081">
          <w:marLeft w:val="0"/>
          <w:marRight w:val="0"/>
          <w:marTop w:val="0"/>
          <w:marBottom w:val="0"/>
          <w:divBdr>
            <w:top w:val="none" w:sz="0" w:space="0" w:color="auto"/>
            <w:left w:val="none" w:sz="0" w:space="0" w:color="auto"/>
            <w:bottom w:val="none" w:sz="0" w:space="0" w:color="auto"/>
            <w:right w:val="none" w:sz="0" w:space="0" w:color="auto"/>
          </w:divBdr>
        </w:div>
        <w:div w:id="1747149737">
          <w:marLeft w:val="0"/>
          <w:marRight w:val="0"/>
          <w:marTop w:val="0"/>
          <w:marBottom w:val="0"/>
          <w:divBdr>
            <w:top w:val="none" w:sz="0" w:space="0" w:color="auto"/>
            <w:left w:val="none" w:sz="0" w:space="0" w:color="auto"/>
            <w:bottom w:val="none" w:sz="0" w:space="0" w:color="auto"/>
            <w:right w:val="none" w:sz="0" w:space="0" w:color="auto"/>
          </w:divBdr>
        </w:div>
        <w:div w:id="2047673504">
          <w:marLeft w:val="0"/>
          <w:marRight w:val="0"/>
          <w:marTop w:val="0"/>
          <w:marBottom w:val="0"/>
          <w:divBdr>
            <w:top w:val="none" w:sz="0" w:space="0" w:color="auto"/>
            <w:left w:val="none" w:sz="0" w:space="0" w:color="auto"/>
            <w:bottom w:val="none" w:sz="0" w:space="0" w:color="auto"/>
            <w:right w:val="none" w:sz="0" w:space="0" w:color="auto"/>
          </w:divBdr>
        </w:div>
        <w:div w:id="2030831983">
          <w:marLeft w:val="0"/>
          <w:marRight w:val="0"/>
          <w:marTop w:val="0"/>
          <w:marBottom w:val="0"/>
          <w:divBdr>
            <w:top w:val="none" w:sz="0" w:space="0" w:color="auto"/>
            <w:left w:val="none" w:sz="0" w:space="0" w:color="auto"/>
            <w:bottom w:val="none" w:sz="0" w:space="0" w:color="auto"/>
            <w:right w:val="none" w:sz="0" w:space="0" w:color="auto"/>
          </w:divBdr>
        </w:div>
        <w:div w:id="1686521650">
          <w:marLeft w:val="0"/>
          <w:marRight w:val="0"/>
          <w:marTop w:val="0"/>
          <w:marBottom w:val="0"/>
          <w:divBdr>
            <w:top w:val="none" w:sz="0" w:space="0" w:color="auto"/>
            <w:left w:val="none" w:sz="0" w:space="0" w:color="auto"/>
            <w:bottom w:val="none" w:sz="0" w:space="0" w:color="auto"/>
            <w:right w:val="none" w:sz="0" w:space="0" w:color="auto"/>
          </w:divBdr>
        </w:div>
        <w:div w:id="1928228662">
          <w:marLeft w:val="0"/>
          <w:marRight w:val="0"/>
          <w:marTop w:val="0"/>
          <w:marBottom w:val="0"/>
          <w:divBdr>
            <w:top w:val="none" w:sz="0" w:space="0" w:color="auto"/>
            <w:left w:val="none" w:sz="0" w:space="0" w:color="auto"/>
            <w:bottom w:val="none" w:sz="0" w:space="0" w:color="auto"/>
            <w:right w:val="none" w:sz="0" w:space="0" w:color="auto"/>
          </w:divBdr>
        </w:div>
        <w:div w:id="367098770">
          <w:marLeft w:val="0"/>
          <w:marRight w:val="0"/>
          <w:marTop w:val="0"/>
          <w:marBottom w:val="0"/>
          <w:divBdr>
            <w:top w:val="none" w:sz="0" w:space="0" w:color="auto"/>
            <w:left w:val="none" w:sz="0" w:space="0" w:color="auto"/>
            <w:bottom w:val="none" w:sz="0" w:space="0" w:color="auto"/>
            <w:right w:val="none" w:sz="0" w:space="0" w:color="auto"/>
          </w:divBdr>
        </w:div>
        <w:div w:id="1129935397">
          <w:marLeft w:val="0"/>
          <w:marRight w:val="0"/>
          <w:marTop w:val="0"/>
          <w:marBottom w:val="0"/>
          <w:divBdr>
            <w:top w:val="none" w:sz="0" w:space="0" w:color="auto"/>
            <w:left w:val="none" w:sz="0" w:space="0" w:color="auto"/>
            <w:bottom w:val="none" w:sz="0" w:space="0" w:color="auto"/>
            <w:right w:val="none" w:sz="0" w:space="0" w:color="auto"/>
          </w:divBdr>
        </w:div>
        <w:div w:id="712972311">
          <w:marLeft w:val="0"/>
          <w:marRight w:val="0"/>
          <w:marTop w:val="0"/>
          <w:marBottom w:val="0"/>
          <w:divBdr>
            <w:top w:val="none" w:sz="0" w:space="0" w:color="auto"/>
            <w:left w:val="none" w:sz="0" w:space="0" w:color="auto"/>
            <w:bottom w:val="none" w:sz="0" w:space="0" w:color="auto"/>
            <w:right w:val="none" w:sz="0" w:space="0" w:color="auto"/>
          </w:divBdr>
        </w:div>
        <w:div w:id="840630835">
          <w:marLeft w:val="0"/>
          <w:marRight w:val="0"/>
          <w:marTop w:val="0"/>
          <w:marBottom w:val="0"/>
          <w:divBdr>
            <w:top w:val="none" w:sz="0" w:space="0" w:color="auto"/>
            <w:left w:val="none" w:sz="0" w:space="0" w:color="auto"/>
            <w:bottom w:val="none" w:sz="0" w:space="0" w:color="auto"/>
            <w:right w:val="none" w:sz="0" w:space="0" w:color="auto"/>
          </w:divBdr>
        </w:div>
        <w:div w:id="1660577942">
          <w:marLeft w:val="0"/>
          <w:marRight w:val="0"/>
          <w:marTop w:val="0"/>
          <w:marBottom w:val="0"/>
          <w:divBdr>
            <w:top w:val="none" w:sz="0" w:space="0" w:color="auto"/>
            <w:left w:val="none" w:sz="0" w:space="0" w:color="auto"/>
            <w:bottom w:val="none" w:sz="0" w:space="0" w:color="auto"/>
            <w:right w:val="none" w:sz="0" w:space="0" w:color="auto"/>
          </w:divBdr>
        </w:div>
        <w:div w:id="1643461015">
          <w:marLeft w:val="0"/>
          <w:marRight w:val="0"/>
          <w:marTop w:val="0"/>
          <w:marBottom w:val="0"/>
          <w:divBdr>
            <w:top w:val="none" w:sz="0" w:space="0" w:color="auto"/>
            <w:left w:val="none" w:sz="0" w:space="0" w:color="auto"/>
            <w:bottom w:val="none" w:sz="0" w:space="0" w:color="auto"/>
            <w:right w:val="none" w:sz="0" w:space="0" w:color="auto"/>
          </w:divBdr>
        </w:div>
        <w:div w:id="2102987988">
          <w:marLeft w:val="0"/>
          <w:marRight w:val="0"/>
          <w:marTop w:val="0"/>
          <w:marBottom w:val="0"/>
          <w:divBdr>
            <w:top w:val="none" w:sz="0" w:space="0" w:color="auto"/>
            <w:left w:val="none" w:sz="0" w:space="0" w:color="auto"/>
            <w:bottom w:val="none" w:sz="0" w:space="0" w:color="auto"/>
            <w:right w:val="none" w:sz="0" w:space="0" w:color="auto"/>
          </w:divBdr>
        </w:div>
        <w:div w:id="877858597">
          <w:marLeft w:val="0"/>
          <w:marRight w:val="0"/>
          <w:marTop w:val="0"/>
          <w:marBottom w:val="0"/>
          <w:divBdr>
            <w:top w:val="none" w:sz="0" w:space="0" w:color="auto"/>
            <w:left w:val="none" w:sz="0" w:space="0" w:color="auto"/>
            <w:bottom w:val="none" w:sz="0" w:space="0" w:color="auto"/>
            <w:right w:val="none" w:sz="0" w:space="0" w:color="auto"/>
          </w:divBdr>
        </w:div>
        <w:div w:id="169301121">
          <w:marLeft w:val="0"/>
          <w:marRight w:val="0"/>
          <w:marTop w:val="0"/>
          <w:marBottom w:val="0"/>
          <w:divBdr>
            <w:top w:val="none" w:sz="0" w:space="0" w:color="auto"/>
            <w:left w:val="none" w:sz="0" w:space="0" w:color="auto"/>
            <w:bottom w:val="none" w:sz="0" w:space="0" w:color="auto"/>
            <w:right w:val="none" w:sz="0" w:space="0" w:color="auto"/>
          </w:divBdr>
        </w:div>
        <w:div w:id="1811703431">
          <w:marLeft w:val="0"/>
          <w:marRight w:val="0"/>
          <w:marTop w:val="0"/>
          <w:marBottom w:val="0"/>
          <w:divBdr>
            <w:top w:val="none" w:sz="0" w:space="0" w:color="auto"/>
            <w:left w:val="none" w:sz="0" w:space="0" w:color="auto"/>
            <w:bottom w:val="none" w:sz="0" w:space="0" w:color="auto"/>
            <w:right w:val="none" w:sz="0" w:space="0" w:color="auto"/>
          </w:divBdr>
        </w:div>
        <w:div w:id="2027976501">
          <w:marLeft w:val="0"/>
          <w:marRight w:val="0"/>
          <w:marTop w:val="0"/>
          <w:marBottom w:val="0"/>
          <w:divBdr>
            <w:top w:val="none" w:sz="0" w:space="0" w:color="auto"/>
            <w:left w:val="none" w:sz="0" w:space="0" w:color="auto"/>
            <w:bottom w:val="none" w:sz="0" w:space="0" w:color="auto"/>
            <w:right w:val="none" w:sz="0" w:space="0" w:color="auto"/>
          </w:divBdr>
        </w:div>
        <w:div w:id="1700163688">
          <w:marLeft w:val="0"/>
          <w:marRight w:val="0"/>
          <w:marTop w:val="0"/>
          <w:marBottom w:val="0"/>
          <w:divBdr>
            <w:top w:val="none" w:sz="0" w:space="0" w:color="auto"/>
            <w:left w:val="none" w:sz="0" w:space="0" w:color="auto"/>
            <w:bottom w:val="none" w:sz="0" w:space="0" w:color="auto"/>
            <w:right w:val="none" w:sz="0" w:space="0" w:color="auto"/>
          </w:divBdr>
        </w:div>
        <w:div w:id="2095322218">
          <w:marLeft w:val="0"/>
          <w:marRight w:val="0"/>
          <w:marTop w:val="0"/>
          <w:marBottom w:val="0"/>
          <w:divBdr>
            <w:top w:val="none" w:sz="0" w:space="0" w:color="auto"/>
            <w:left w:val="none" w:sz="0" w:space="0" w:color="auto"/>
            <w:bottom w:val="none" w:sz="0" w:space="0" w:color="auto"/>
            <w:right w:val="none" w:sz="0" w:space="0" w:color="auto"/>
          </w:divBdr>
        </w:div>
        <w:div w:id="726682047">
          <w:marLeft w:val="0"/>
          <w:marRight w:val="0"/>
          <w:marTop w:val="0"/>
          <w:marBottom w:val="0"/>
          <w:divBdr>
            <w:top w:val="none" w:sz="0" w:space="0" w:color="auto"/>
            <w:left w:val="none" w:sz="0" w:space="0" w:color="auto"/>
            <w:bottom w:val="none" w:sz="0" w:space="0" w:color="auto"/>
            <w:right w:val="none" w:sz="0" w:space="0" w:color="auto"/>
          </w:divBdr>
        </w:div>
        <w:div w:id="1429697527">
          <w:marLeft w:val="0"/>
          <w:marRight w:val="0"/>
          <w:marTop w:val="0"/>
          <w:marBottom w:val="0"/>
          <w:divBdr>
            <w:top w:val="none" w:sz="0" w:space="0" w:color="auto"/>
            <w:left w:val="none" w:sz="0" w:space="0" w:color="auto"/>
            <w:bottom w:val="none" w:sz="0" w:space="0" w:color="auto"/>
            <w:right w:val="none" w:sz="0" w:space="0" w:color="auto"/>
          </w:divBdr>
        </w:div>
        <w:div w:id="2082435718">
          <w:marLeft w:val="0"/>
          <w:marRight w:val="0"/>
          <w:marTop w:val="0"/>
          <w:marBottom w:val="0"/>
          <w:divBdr>
            <w:top w:val="none" w:sz="0" w:space="0" w:color="auto"/>
            <w:left w:val="none" w:sz="0" w:space="0" w:color="auto"/>
            <w:bottom w:val="none" w:sz="0" w:space="0" w:color="auto"/>
            <w:right w:val="none" w:sz="0" w:space="0" w:color="auto"/>
          </w:divBdr>
        </w:div>
        <w:div w:id="867182771">
          <w:marLeft w:val="0"/>
          <w:marRight w:val="0"/>
          <w:marTop w:val="0"/>
          <w:marBottom w:val="0"/>
          <w:divBdr>
            <w:top w:val="none" w:sz="0" w:space="0" w:color="auto"/>
            <w:left w:val="none" w:sz="0" w:space="0" w:color="auto"/>
            <w:bottom w:val="none" w:sz="0" w:space="0" w:color="auto"/>
            <w:right w:val="none" w:sz="0" w:space="0" w:color="auto"/>
          </w:divBdr>
        </w:div>
        <w:div w:id="1583683117">
          <w:marLeft w:val="0"/>
          <w:marRight w:val="0"/>
          <w:marTop w:val="0"/>
          <w:marBottom w:val="0"/>
          <w:divBdr>
            <w:top w:val="none" w:sz="0" w:space="0" w:color="auto"/>
            <w:left w:val="none" w:sz="0" w:space="0" w:color="auto"/>
            <w:bottom w:val="none" w:sz="0" w:space="0" w:color="auto"/>
            <w:right w:val="none" w:sz="0" w:space="0" w:color="auto"/>
          </w:divBdr>
        </w:div>
      </w:divsChild>
    </w:div>
    <w:div w:id="1421683101">
      <w:bodyDiv w:val="1"/>
      <w:marLeft w:val="0"/>
      <w:marRight w:val="0"/>
      <w:marTop w:val="0"/>
      <w:marBottom w:val="0"/>
      <w:divBdr>
        <w:top w:val="none" w:sz="0" w:space="0" w:color="auto"/>
        <w:left w:val="none" w:sz="0" w:space="0" w:color="auto"/>
        <w:bottom w:val="none" w:sz="0" w:space="0" w:color="auto"/>
        <w:right w:val="none" w:sz="0" w:space="0" w:color="auto"/>
      </w:divBdr>
    </w:div>
    <w:div w:id="1450323320">
      <w:bodyDiv w:val="1"/>
      <w:marLeft w:val="0"/>
      <w:marRight w:val="0"/>
      <w:marTop w:val="0"/>
      <w:marBottom w:val="0"/>
      <w:divBdr>
        <w:top w:val="none" w:sz="0" w:space="0" w:color="auto"/>
        <w:left w:val="none" w:sz="0" w:space="0" w:color="auto"/>
        <w:bottom w:val="none" w:sz="0" w:space="0" w:color="auto"/>
        <w:right w:val="none" w:sz="0" w:space="0" w:color="auto"/>
      </w:divBdr>
      <w:divsChild>
        <w:div w:id="1762409301">
          <w:marLeft w:val="0"/>
          <w:marRight w:val="0"/>
          <w:marTop w:val="0"/>
          <w:marBottom w:val="0"/>
          <w:divBdr>
            <w:top w:val="none" w:sz="0" w:space="0" w:color="auto"/>
            <w:left w:val="none" w:sz="0" w:space="0" w:color="auto"/>
            <w:bottom w:val="none" w:sz="0" w:space="0" w:color="auto"/>
            <w:right w:val="none" w:sz="0" w:space="0" w:color="auto"/>
          </w:divBdr>
        </w:div>
        <w:div w:id="1040469697">
          <w:marLeft w:val="0"/>
          <w:marRight w:val="0"/>
          <w:marTop w:val="0"/>
          <w:marBottom w:val="0"/>
          <w:divBdr>
            <w:top w:val="none" w:sz="0" w:space="0" w:color="auto"/>
            <w:left w:val="none" w:sz="0" w:space="0" w:color="auto"/>
            <w:bottom w:val="none" w:sz="0" w:space="0" w:color="auto"/>
            <w:right w:val="none" w:sz="0" w:space="0" w:color="auto"/>
          </w:divBdr>
        </w:div>
        <w:div w:id="1915700274">
          <w:marLeft w:val="0"/>
          <w:marRight w:val="0"/>
          <w:marTop w:val="0"/>
          <w:marBottom w:val="0"/>
          <w:divBdr>
            <w:top w:val="none" w:sz="0" w:space="0" w:color="auto"/>
            <w:left w:val="none" w:sz="0" w:space="0" w:color="auto"/>
            <w:bottom w:val="none" w:sz="0" w:space="0" w:color="auto"/>
            <w:right w:val="none" w:sz="0" w:space="0" w:color="auto"/>
          </w:divBdr>
        </w:div>
        <w:div w:id="1015110763">
          <w:marLeft w:val="0"/>
          <w:marRight w:val="0"/>
          <w:marTop w:val="0"/>
          <w:marBottom w:val="0"/>
          <w:divBdr>
            <w:top w:val="none" w:sz="0" w:space="0" w:color="auto"/>
            <w:left w:val="none" w:sz="0" w:space="0" w:color="auto"/>
            <w:bottom w:val="none" w:sz="0" w:space="0" w:color="auto"/>
            <w:right w:val="none" w:sz="0" w:space="0" w:color="auto"/>
          </w:divBdr>
        </w:div>
        <w:div w:id="562106615">
          <w:marLeft w:val="0"/>
          <w:marRight w:val="0"/>
          <w:marTop w:val="0"/>
          <w:marBottom w:val="0"/>
          <w:divBdr>
            <w:top w:val="none" w:sz="0" w:space="0" w:color="auto"/>
            <w:left w:val="none" w:sz="0" w:space="0" w:color="auto"/>
            <w:bottom w:val="none" w:sz="0" w:space="0" w:color="auto"/>
            <w:right w:val="none" w:sz="0" w:space="0" w:color="auto"/>
          </w:divBdr>
        </w:div>
        <w:div w:id="1559973269">
          <w:marLeft w:val="0"/>
          <w:marRight w:val="0"/>
          <w:marTop w:val="0"/>
          <w:marBottom w:val="0"/>
          <w:divBdr>
            <w:top w:val="none" w:sz="0" w:space="0" w:color="auto"/>
            <w:left w:val="none" w:sz="0" w:space="0" w:color="auto"/>
            <w:bottom w:val="none" w:sz="0" w:space="0" w:color="auto"/>
            <w:right w:val="none" w:sz="0" w:space="0" w:color="auto"/>
          </w:divBdr>
        </w:div>
        <w:div w:id="1820686946">
          <w:marLeft w:val="0"/>
          <w:marRight w:val="0"/>
          <w:marTop w:val="0"/>
          <w:marBottom w:val="0"/>
          <w:divBdr>
            <w:top w:val="none" w:sz="0" w:space="0" w:color="auto"/>
            <w:left w:val="none" w:sz="0" w:space="0" w:color="auto"/>
            <w:bottom w:val="none" w:sz="0" w:space="0" w:color="auto"/>
            <w:right w:val="none" w:sz="0" w:space="0" w:color="auto"/>
          </w:divBdr>
        </w:div>
        <w:div w:id="736055054">
          <w:marLeft w:val="0"/>
          <w:marRight w:val="0"/>
          <w:marTop w:val="0"/>
          <w:marBottom w:val="0"/>
          <w:divBdr>
            <w:top w:val="none" w:sz="0" w:space="0" w:color="auto"/>
            <w:left w:val="none" w:sz="0" w:space="0" w:color="auto"/>
            <w:bottom w:val="none" w:sz="0" w:space="0" w:color="auto"/>
            <w:right w:val="none" w:sz="0" w:space="0" w:color="auto"/>
          </w:divBdr>
        </w:div>
        <w:div w:id="1566917676">
          <w:marLeft w:val="0"/>
          <w:marRight w:val="0"/>
          <w:marTop w:val="0"/>
          <w:marBottom w:val="0"/>
          <w:divBdr>
            <w:top w:val="none" w:sz="0" w:space="0" w:color="auto"/>
            <w:left w:val="none" w:sz="0" w:space="0" w:color="auto"/>
            <w:bottom w:val="none" w:sz="0" w:space="0" w:color="auto"/>
            <w:right w:val="none" w:sz="0" w:space="0" w:color="auto"/>
          </w:divBdr>
        </w:div>
        <w:div w:id="1797095356">
          <w:marLeft w:val="0"/>
          <w:marRight w:val="0"/>
          <w:marTop w:val="0"/>
          <w:marBottom w:val="0"/>
          <w:divBdr>
            <w:top w:val="none" w:sz="0" w:space="0" w:color="auto"/>
            <w:left w:val="none" w:sz="0" w:space="0" w:color="auto"/>
            <w:bottom w:val="none" w:sz="0" w:space="0" w:color="auto"/>
            <w:right w:val="none" w:sz="0" w:space="0" w:color="auto"/>
          </w:divBdr>
        </w:div>
        <w:div w:id="1795439356">
          <w:marLeft w:val="0"/>
          <w:marRight w:val="0"/>
          <w:marTop w:val="0"/>
          <w:marBottom w:val="0"/>
          <w:divBdr>
            <w:top w:val="none" w:sz="0" w:space="0" w:color="auto"/>
            <w:left w:val="none" w:sz="0" w:space="0" w:color="auto"/>
            <w:bottom w:val="none" w:sz="0" w:space="0" w:color="auto"/>
            <w:right w:val="none" w:sz="0" w:space="0" w:color="auto"/>
          </w:divBdr>
        </w:div>
        <w:div w:id="1690639202">
          <w:marLeft w:val="0"/>
          <w:marRight w:val="0"/>
          <w:marTop w:val="0"/>
          <w:marBottom w:val="0"/>
          <w:divBdr>
            <w:top w:val="none" w:sz="0" w:space="0" w:color="auto"/>
            <w:left w:val="none" w:sz="0" w:space="0" w:color="auto"/>
            <w:bottom w:val="none" w:sz="0" w:space="0" w:color="auto"/>
            <w:right w:val="none" w:sz="0" w:space="0" w:color="auto"/>
          </w:divBdr>
        </w:div>
        <w:div w:id="547843495">
          <w:marLeft w:val="0"/>
          <w:marRight w:val="0"/>
          <w:marTop w:val="0"/>
          <w:marBottom w:val="0"/>
          <w:divBdr>
            <w:top w:val="none" w:sz="0" w:space="0" w:color="auto"/>
            <w:left w:val="none" w:sz="0" w:space="0" w:color="auto"/>
            <w:bottom w:val="none" w:sz="0" w:space="0" w:color="auto"/>
            <w:right w:val="none" w:sz="0" w:space="0" w:color="auto"/>
          </w:divBdr>
        </w:div>
        <w:div w:id="1244219703">
          <w:marLeft w:val="0"/>
          <w:marRight w:val="0"/>
          <w:marTop w:val="0"/>
          <w:marBottom w:val="0"/>
          <w:divBdr>
            <w:top w:val="none" w:sz="0" w:space="0" w:color="auto"/>
            <w:left w:val="none" w:sz="0" w:space="0" w:color="auto"/>
            <w:bottom w:val="none" w:sz="0" w:space="0" w:color="auto"/>
            <w:right w:val="none" w:sz="0" w:space="0" w:color="auto"/>
          </w:divBdr>
        </w:div>
        <w:div w:id="1890875369">
          <w:marLeft w:val="0"/>
          <w:marRight w:val="0"/>
          <w:marTop w:val="0"/>
          <w:marBottom w:val="0"/>
          <w:divBdr>
            <w:top w:val="none" w:sz="0" w:space="0" w:color="auto"/>
            <w:left w:val="none" w:sz="0" w:space="0" w:color="auto"/>
            <w:bottom w:val="none" w:sz="0" w:space="0" w:color="auto"/>
            <w:right w:val="none" w:sz="0" w:space="0" w:color="auto"/>
          </w:divBdr>
        </w:div>
        <w:div w:id="1513034175">
          <w:marLeft w:val="0"/>
          <w:marRight w:val="0"/>
          <w:marTop w:val="0"/>
          <w:marBottom w:val="0"/>
          <w:divBdr>
            <w:top w:val="none" w:sz="0" w:space="0" w:color="auto"/>
            <w:left w:val="none" w:sz="0" w:space="0" w:color="auto"/>
            <w:bottom w:val="none" w:sz="0" w:space="0" w:color="auto"/>
            <w:right w:val="none" w:sz="0" w:space="0" w:color="auto"/>
          </w:divBdr>
        </w:div>
        <w:div w:id="1189216481">
          <w:marLeft w:val="0"/>
          <w:marRight w:val="0"/>
          <w:marTop w:val="0"/>
          <w:marBottom w:val="0"/>
          <w:divBdr>
            <w:top w:val="none" w:sz="0" w:space="0" w:color="auto"/>
            <w:left w:val="none" w:sz="0" w:space="0" w:color="auto"/>
            <w:bottom w:val="none" w:sz="0" w:space="0" w:color="auto"/>
            <w:right w:val="none" w:sz="0" w:space="0" w:color="auto"/>
          </w:divBdr>
        </w:div>
        <w:div w:id="922643989">
          <w:marLeft w:val="0"/>
          <w:marRight w:val="0"/>
          <w:marTop w:val="0"/>
          <w:marBottom w:val="0"/>
          <w:divBdr>
            <w:top w:val="none" w:sz="0" w:space="0" w:color="auto"/>
            <w:left w:val="none" w:sz="0" w:space="0" w:color="auto"/>
            <w:bottom w:val="none" w:sz="0" w:space="0" w:color="auto"/>
            <w:right w:val="none" w:sz="0" w:space="0" w:color="auto"/>
          </w:divBdr>
        </w:div>
        <w:div w:id="1089037718">
          <w:marLeft w:val="0"/>
          <w:marRight w:val="0"/>
          <w:marTop w:val="0"/>
          <w:marBottom w:val="0"/>
          <w:divBdr>
            <w:top w:val="none" w:sz="0" w:space="0" w:color="auto"/>
            <w:left w:val="none" w:sz="0" w:space="0" w:color="auto"/>
            <w:bottom w:val="none" w:sz="0" w:space="0" w:color="auto"/>
            <w:right w:val="none" w:sz="0" w:space="0" w:color="auto"/>
          </w:divBdr>
        </w:div>
        <w:div w:id="1535264656">
          <w:marLeft w:val="0"/>
          <w:marRight w:val="0"/>
          <w:marTop w:val="0"/>
          <w:marBottom w:val="0"/>
          <w:divBdr>
            <w:top w:val="none" w:sz="0" w:space="0" w:color="auto"/>
            <w:left w:val="none" w:sz="0" w:space="0" w:color="auto"/>
            <w:bottom w:val="none" w:sz="0" w:space="0" w:color="auto"/>
            <w:right w:val="none" w:sz="0" w:space="0" w:color="auto"/>
          </w:divBdr>
        </w:div>
        <w:div w:id="245502068">
          <w:marLeft w:val="0"/>
          <w:marRight w:val="0"/>
          <w:marTop w:val="0"/>
          <w:marBottom w:val="0"/>
          <w:divBdr>
            <w:top w:val="none" w:sz="0" w:space="0" w:color="auto"/>
            <w:left w:val="none" w:sz="0" w:space="0" w:color="auto"/>
            <w:bottom w:val="none" w:sz="0" w:space="0" w:color="auto"/>
            <w:right w:val="none" w:sz="0" w:space="0" w:color="auto"/>
          </w:divBdr>
        </w:div>
        <w:div w:id="1258716372">
          <w:marLeft w:val="0"/>
          <w:marRight w:val="0"/>
          <w:marTop w:val="0"/>
          <w:marBottom w:val="0"/>
          <w:divBdr>
            <w:top w:val="none" w:sz="0" w:space="0" w:color="auto"/>
            <w:left w:val="none" w:sz="0" w:space="0" w:color="auto"/>
            <w:bottom w:val="none" w:sz="0" w:space="0" w:color="auto"/>
            <w:right w:val="none" w:sz="0" w:space="0" w:color="auto"/>
          </w:divBdr>
        </w:div>
        <w:div w:id="1934585672">
          <w:marLeft w:val="0"/>
          <w:marRight w:val="0"/>
          <w:marTop w:val="0"/>
          <w:marBottom w:val="0"/>
          <w:divBdr>
            <w:top w:val="none" w:sz="0" w:space="0" w:color="auto"/>
            <w:left w:val="none" w:sz="0" w:space="0" w:color="auto"/>
            <w:bottom w:val="none" w:sz="0" w:space="0" w:color="auto"/>
            <w:right w:val="none" w:sz="0" w:space="0" w:color="auto"/>
          </w:divBdr>
        </w:div>
        <w:div w:id="1129015212">
          <w:marLeft w:val="0"/>
          <w:marRight w:val="0"/>
          <w:marTop w:val="0"/>
          <w:marBottom w:val="0"/>
          <w:divBdr>
            <w:top w:val="none" w:sz="0" w:space="0" w:color="auto"/>
            <w:left w:val="none" w:sz="0" w:space="0" w:color="auto"/>
            <w:bottom w:val="none" w:sz="0" w:space="0" w:color="auto"/>
            <w:right w:val="none" w:sz="0" w:space="0" w:color="auto"/>
          </w:divBdr>
        </w:div>
        <w:div w:id="1574897999">
          <w:marLeft w:val="0"/>
          <w:marRight w:val="0"/>
          <w:marTop w:val="0"/>
          <w:marBottom w:val="0"/>
          <w:divBdr>
            <w:top w:val="none" w:sz="0" w:space="0" w:color="auto"/>
            <w:left w:val="none" w:sz="0" w:space="0" w:color="auto"/>
            <w:bottom w:val="none" w:sz="0" w:space="0" w:color="auto"/>
            <w:right w:val="none" w:sz="0" w:space="0" w:color="auto"/>
          </w:divBdr>
        </w:div>
        <w:div w:id="854265451">
          <w:marLeft w:val="0"/>
          <w:marRight w:val="0"/>
          <w:marTop w:val="0"/>
          <w:marBottom w:val="0"/>
          <w:divBdr>
            <w:top w:val="none" w:sz="0" w:space="0" w:color="auto"/>
            <w:left w:val="none" w:sz="0" w:space="0" w:color="auto"/>
            <w:bottom w:val="none" w:sz="0" w:space="0" w:color="auto"/>
            <w:right w:val="none" w:sz="0" w:space="0" w:color="auto"/>
          </w:divBdr>
        </w:div>
        <w:div w:id="733426595">
          <w:marLeft w:val="0"/>
          <w:marRight w:val="0"/>
          <w:marTop w:val="0"/>
          <w:marBottom w:val="0"/>
          <w:divBdr>
            <w:top w:val="none" w:sz="0" w:space="0" w:color="auto"/>
            <w:left w:val="none" w:sz="0" w:space="0" w:color="auto"/>
            <w:bottom w:val="none" w:sz="0" w:space="0" w:color="auto"/>
            <w:right w:val="none" w:sz="0" w:space="0" w:color="auto"/>
          </w:divBdr>
        </w:div>
        <w:div w:id="155193593">
          <w:marLeft w:val="0"/>
          <w:marRight w:val="0"/>
          <w:marTop w:val="0"/>
          <w:marBottom w:val="0"/>
          <w:divBdr>
            <w:top w:val="none" w:sz="0" w:space="0" w:color="auto"/>
            <w:left w:val="none" w:sz="0" w:space="0" w:color="auto"/>
            <w:bottom w:val="none" w:sz="0" w:space="0" w:color="auto"/>
            <w:right w:val="none" w:sz="0" w:space="0" w:color="auto"/>
          </w:divBdr>
        </w:div>
        <w:div w:id="750977327">
          <w:marLeft w:val="0"/>
          <w:marRight w:val="0"/>
          <w:marTop w:val="0"/>
          <w:marBottom w:val="0"/>
          <w:divBdr>
            <w:top w:val="none" w:sz="0" w:space="0" w:color="auto"/>
            <w:left w:val="none" w:sz="0" w:space="0" w:color="auto"/>
            <w:bottom w:val="none" w:sz="0" w:space="0" w:color="auto"/>
            <w:right w:val="none" w:sz="0" w:space="0" w:color="auto"/>
          </w:divBdr>
        </w:div>
        <w:div w:id="2137095877">
          <w:marLeft w:val="0"/>
          <w:marRight w:val="0"/>
          <w:marTop w:val="0"/>
          <w:marBottom w:val="0"/>
          <w:divBdr>
            <w:top w:val="none" w:sz="0" w:space="0" w:color="auto"/>
            <w:left w:val="none" w:sz="0" w:space="0" w:color="auto"/>
            <w:bottom w:val="none" w:sz="0" w:space="0" w:color="auto"/>
            <w:right w:val="none" w:sz="0" w:space="0" w:color="auto"/>
          </w:divBdr>
        </w:div>
        <w:div w:id="199169326">
          <w:marLeft w:val="0"/>
          <w:marRight w:val="0"/>
          <w:marTop w:val="0"/>
          <w:marBottom w:val="0"/>
          <w:divBdr>
            <w:top w:val="none" w:sz="0" w:space="0" w:color="auto"/>
            <w:left w:val="none" w:sz="0" w:space="0" w:color="auto"/>
            <w:bottom w:val="none" w:sz="0" w:space="0" w:color="auto"/>
            <w:right w:val="none" w:sz="0" w:space="0" w:color="auto"/>
          </w:divBdr>
        </w:div>
        <w:div w:id="112552912">
          <w:marLeft w:val="0"/>
          <w:marRight w:val="0"/>
          <w:marTop w:val="0"/>
          <w:marBottom w:val="0"/>
          <w:divBdr>
            <w:top w:val="none" w:sz="0" w:space="0" w:color="auto"/>
            <w:left w:val="none" w:sz="0" w:space="0" w:color="auto"/>
            <w:bottom w:val="none" w:sz="0" w:space="0" w:color="auto"/>
            <w:right w:val="none" w:sz="0" w:space="0" w:color="auto"/>
          </w:divBdr>
        </w:div>
        <w:div w:id="786313162">
          <w:marLeft w:val="0"/>
          <w:marRight w:val="0"/>
          <w:marTop w:val="0"/>
          <w:marBottom w:val="0"/>
          <w:divBdr>
            <w:top w:val="none" w:sz="0" w:space="0" w:color="auto"/>
            <w:left w:val="none" w:sz="0" w:space="0" w:color="auto"/>
            <w:bottom w:val="none" w:sz="0" w:space="0" w:color="auto"/>
            <w:right w:val="none" w:sz="0" w:space="0" w:color="auto"/>
          </w:divBdr>
        </w:div>
        <w:div w:id="1731421120">
          <w:marLeft w:val="0"/>
          <w:marRight w:val="0"/>
          <w:marTop w:val="0"/>
          <w:marBottom w:val="0"/>
          <w:divBdr>
            <w:top w:val="none" w:sz="0" w:space="0" w:color="auto"/>
            <w:left w:val="none" w:sz="0" w:space="0" w:color="auto"/>
            <w:bottom w:val="none" w:sz="0" w:space="0" w:color="auto"/>
            <w:right w:val="none" w:sz="0" w:space="0" w:color="auto"/>
          </w:divBdr>
        </w:div>
        <w:div w:id="1944653098">
          <w:marLeft w:val="0"/>
          <w:marRight w:val="0"/>
          <w:marTop w:val="0"/>
          <w:marBottom w:val="0"/>
          <w:divBdr>
            <w:top w:val="none" w:sz="0" w:space="0" w:color="auto"/>
            <w:left w:val="none" w:sz="0" w:space="0" w:color="auto"/>
            <w:bottom w:val="none" w:sz="0" w:space="0" w:color="auto"/>
            <w:right w:val="none" w:sz="0" w:space="0" w:color="auto"/>
          </w:divBdr>
        </w:div>
        <w:div w:id="573584921">
          <w:marLeft w:val="0"/>
          <w:marRight w:val="0"/>
          <w:marTop w:val="0"/>
          <w:marBottom w:val="0"/>
          <w:divBdr>
            <w:top w:val="none" w:sz="0" w:space="0" w:color="auto"/>
            <w:left w:val="none" w:sz="0" w:space="0" w:color="auto"/>
            <w:bottom w:val="none" w:sz="0" w:space="0" w:color="auto"/>
            <w:right w:val="none" w:sz="0" w:space="0" w:color="auto"/>
          </w:divBdr>
        </w:div>
        <w:div w:id="2081127527">
          <w:marLeft w:val="0"/>
          <w:marRight w:val="0"/>
          <w:marTop w:val="0"/>
          <w:marBottom w:val="0"/>
          <w:divBdr>
            <w:top w:val="none" w:sz="0" w:space="0" w:color="auto"/>
            <w:left w:val="none" w:sz="0" w:space="0" w:color="auto"/>
            <w:bottom w:val="none" w:sz="0" w:space="0" w:color="auto"/>
            <w:right w:val="none" w:sz="0" w:space="0" w:color="auto"/>
          </w:divBdr>
        </w:div>
        <w:div w:id="866675020">
          <w:marLeft w:val="0"/>
          <w:marRight w:val="0"/>
          <w:marTop w:val="0"/>
          <w:marBottom w:val="0"/>
          <w:divBdr>
            <w:top w:val="none" w:sz="0" w:space="0" w:color="auto"/>
            <w:left w:val="none" w:sz="0" w:space="0" w:color="auto"/>
            <w:bottom w:val="none" w:sz="0" w:space="0" w:color="auto"/>
            <w:right w:val="none" w:sz="0" w:space="0" w:color="auto"/>
          </w:divBdr>
        </w:div>
        <w:div w:id="950087905">
          <w:marLeft w:val="0"/>
          <w:marRight w:val="0"/>
          <w:marTop w:val="0"/>
          <w:marBottom w:val="0"/>
          <w:divBdr>
            <w:top w:val="none" w:sz="0" w:space="0" w:color="auto"/>
            <w:left w:val="none" w:sz="0" w:space="0" w:color="auto"/>
            <w:bottom w:val="none" w:sz="0" w:space="0" w:color="auto"/>
            <w:right w:val="none" w:sz="0" w:space="0" w:color="auto"/>
          </w:divBdr>
        </w:div>
        <w:div w:id="1136601390">
          <w:marLeft w:val="0"/>
          <w:marRight w:val="0"/>
          <w:marTop w:val="0"/>
          <w:marBottom w:val="0"/>
          <w:divBdr>
            <w:top w:val="none" w:sz="0" w:space="0" w:color="auto"/>
            <w:left w:val="none" w:sz="0" w:space="0" w:color="auto"/>
            <w:bottom w:val="none" w:sz="0" w:space="0" w:color="auto"/>
            <w:right w:val="none" w:sz="0" w:space="0" w:color="auto"/>
          </w:divBdr>
        </w:div>
        <w:div w:id="1884053092">
          <w:marLeft w:val="0"/>
          <w:marRight w:val="0"/>
          <w:marTop w:val="0"/>
          <w:marBottom w:val="0"/>
          <w:divBdr>
            <w:top w:val="none" w:sz="0" w:space="0" w:color="auto"/>
            <w:left w:val="none" w:sz="0" w:space="0" w:color="auto"/>
            <w:bottom w:val="none" w:sz="0" w:space="0" w:color="auto"/>
            <w:right w:val="none" w:sz="0" w:space="0" w:color="auto"/>
          </w:divBdr>
        </w:div>
        <w:div w:id="1014459131">
          <w:marLeft w:val="0"/>
          <w:marRight w:val="0"/>
          <w:marTop w:val="0"/>
          <w:marBottom w:val="0"/>
          <w:divBdr>
            <w:top w:val="none" w:sz="0" w:space="0" w:color="auto"/>
            <w:left w:val="none" w:sz="0" w:space="0" w:color="auto"/>
            <w:bottom w:val="none" w:sz="0" w:space="0" w:color="auto"/>
            <w:right w:val="none" w:sz="0" w:space="0" w:color="auto"/>
          </w:divBdr>
        </w:div>
        <w:div w:id="1230966213">
          <w:marLeft w:val="0"/>
          <w:marRight w:val="0"/>
          <w:marTop w:val="0"/>
          <w:marBottom w:val="0"/>
          <w:divBdr>
            <w:top w:val="none" w:sz="0" w:space="0" w:color="auto"/>
            <w:left w:val="none" w:sz="0" w:space="0" w:color="auto"/>
            <w:bottom w:val="none" w:sz="0" w:space="0" w:color="auto"/>
            <w:right w:val="none" w:sz="0" w:space="0" w:color="auto"/>
          </w:divBdr>
        </w:div>
      </w:divsChild>
    </w:div>
    <w:div w:id="1488280731">
      <w:bodyDiv w:val="1"/>
      <w:marLeft w:val="0"/>
      <w:marRight w:val="0"/>
      <w:marTop w:val="0"/>
      <w:marBottom w:val="0"/>
      <w:divBdr>
        <w:top w:val="none" w:sz="0" w:space="0" w:color="auto"/>
        <w:left w:val="none" w:sz="0" w:space="0" w:color="auto"/>
        <w:bottom w:val="none" w:sz="0" w:space="0" w:color="auto"/>
        <w:right w:val="none" w:sz="0" w:space="0" w:color="auto"/>
      </w:divBdr>
      <w:divsChild>
        <w:div w:id="1322079592">
          <w:marLeft w:val="0"/>
          <w:marRight w:val="0"/>
          <w:marTop w:val="0"/>
          <w:marBottom w:val="0"/>
          <w:divBdr>
            <w:top w:val="none" w:sz="0" w:space="0" w:color="auto"/>
            <w:left w:val="none" w:sz="0" w:space="0" w:color="auto"/>
            <w:bottom w:val="none" w:sz="0" w:space="0" w:color="auto"/>
            <w:right w:val="none" w:sz="0" w:space="0" w:color="auto"/>
          </w:divBdr>
        </w:div>
        <w:div w:id="377556331">
          <w:marLeft w:val="0"/>
          <w:marRight w:val="0"/>
          <w:marTop w:val="0"/>
          <w:marBottom w:val="0"/>
          <w:divBdr>
            <w:top w:val="none" w:sz="0" w:space="0" w:color="auto"/>
            <w:left w:val="none" w:sz="0" w:space="0" w:color="auto"/>
            <w:bottom w:val="none" w:sz="0" w:space="0" w:color="auto"/>
            <w:right w:val="none" w:sz="0" w:space="0" w:color="auto"/>
          </w:divBdr>
        </w:div>
        <w:div w:id="1417434196">
          <w:marLeft w:val="0"/>
          <w:marRight w:val="0"/>
          <w:marTop w:val="0"/>
          <w:marBottom w:val="0"/>
          <w:divBdr>
            <w:top w:val="none" w:sz="0" w:space="0" w:color="auto"/>
            <w:left w:val="none" w:sz="0" w:space="0" w:color="auto"/>
            <w:bottom w:val="none" w:sz="0" w:space="0" w:color="auto"/>
            <w:right w:val="none" w:sz="0" w:space="0" w:color="auto"/>
          </w:divBdr>
        </w:div>
        <w:div w:id="858549057">
          <w:marLeft w:val="0"/>
          <w:marRight w:val="0"/>
          <w:marTop w:val="0"/>
          <w:marBottom w:val="0"/>
          <w:divBdr>
            <w:top w:val="none" w:sz="0" w:space="0" w:color="auto"/>
            <w:left w:val="none" w:sz="0" w:space="0" w:color="auto"/>
            <w:bottom w:val="none" w:sz="0" w:space="0" w:color="auto"/>
            <w:right w:val="none" w:sz="0" w:space="0" w:color="auto"/>
          </w:divBdr>
        </w:div>
        <w:div w:id="1454207752">
          <w:marLeft w:val="0"/>
          <w:marRight w:val="0"/>
          <w:marTop w:val="0"/>
          <w:marBottom w:val="0"/>
          <w:divBdr>
            <w:top w:val="none" w:sz="0" w:space="0" w:color="auto"/>
            <w:left w:val="none" w:sz="0" w:space="0" w:color="auto"/>
            <w:bottom w:val="none" w:sz="0" w:space="0" w:color="auto"/>
            <w:right w:val="none" w:sz="0" w:space="0" w:color="auto"/>
          </w:divBdr>
        </w:div>
        <w:div w:id="371228162">
          <w:marLeft w:val="0"/>
          <w:marRight w:val="0"/>
          <w:marTop w:val="0"/>
          <w:marBottom w:val="0"/>
          <w:divBdr>
            <w:top w:val="none" w:sz="0" w:space="0" w:color="auto"/>
            <w:left w:val="none" w:sz="0" w:space="0" w:color="auto"/>
            <w:bottom w:val="none" w:sz="0" w:space="0" w:color="auto"/>
            <w:right w:val="none" w:sz="0" w:space="0" w:color="auto"/>
          </w:divBdr>
        </w:div>
        <w:div w:id="945310617">
          <w:marLeft w:val="0"/>
          <w:marRight w:val="0"/>
          <w:marTop w:val="0"/>
          <w:marBottom w:val="0"/>
          <w:divBdr>
            <w:top w:val="none" w:sz="0" w:space="0" w:color="auto"/>
            <w:left w:val="none" w:sz="0" w:space="0" w:color="auto"/>
            <w:bottom w:val="none" w:sz="0" w:space="0" w:color="auto"/>
            <w:right w:val="none" w:sz="0" w:space="0" w:color="auto"/>
          </w:divBdr>
        </w:div>
        <w:div w:id="941038588">
          <w:marLeft w:val="0"/>
          <w:marRight w:val="0"/>
          <w:marTop w:val="0"/>
          <w:marBottom w:val="0"/>
          <w:divBdr>
            <w:top w:val="none" w:sz="0" w:space="0" w:color="auto"/>
            <w:left w:val="none" w:sz="0" w:space="0" w:color="auto"/>
            <w:bottom w:val="none" w:sz="0" w:space="0" w:color="auto"/>
            <w:right w:val="none" w:sz="0" w:space="0" w:color="auto"/>
          </w:divBdr>
        </w:div>
        <w:div w:id="293757137">
          <w:marLeft w:val="0"/>
          <w:marRight w:val="0"/>
          <w:marTop w:val="0"/>
          <w:marBottom w:val="0"/>
          <w:divBdr>
            <w:top w:val="none" w:sz="0" w:space="0" w:color="auto"/>
            <w:left w:val="none" w:sz="0" w:space="0" w:color="auto"/>
            <w:bottom w:val="none" w:sz="0" w:space="0" w:color="auto"/>
            <w:right w:val="none" w:sz="0" w:space="0" w:color="auto"/>
          </w:divBdr>
        </w:div>
        <w:div w:id="1317951465">
          <w:marLeft w:val="0"/>
          <w:marRight w:val="0"/>
          <w:marTop w:val="0"/>
          <w:marBottom w:val="0"/>
          <w:divBdr>
            <w:top w:val="none" w:sz="0" w:space="0" w:color="auto"/>
            <w:left w:val="none" w:sz="0" w:space="0" w:color="auto"/>
            <w:bottom w:val="none" w:sz="0" w:space="0" w:color="auto"/>
            <w:right w:val="none" w:sz="0" w:space="0" w:color="auto"/>
          </w:divBdr>
        </w:div>
        <w:div w:id="406150718">
          <w:marLeft w:val="0"/>
          <w:marRight w:val="0"/>
          <w:marTop w:val="0"/>
          <w:marBottom w:val="0"/>
          <w:divBdr>
            <w:top w:val="none" w:sz="0" w:space="0" w:color="auto"/>
            <w:left w:val="none" w:sz="0" w:space="0" w:color="auto"/>
            <w:bottom w:val="none" w:sz="0" w:space="0" w:color="auto"/>
            <w:right w:val="none" w:sz="0" w:space="0" w:color="auto"/>
          </w:divBdr>
        </w:div>
        <w:div w:id="618102485">
          <w:marLeft w:val="0"/>
          <w:marRight w:val="0"/>
          <w:marTop w:val="0"/>
          <w:marBottom w:val="0"/>
          <w:divBdr>
            <w:top w:val="none" w:sz="0" w:space="0" w:color="auto"/>
            <w:left w:val="none" w:sz="0" w:space="0" w:color="auto"/>
            <w:bottom w:val="none" w:sz="0" w:space="0" w:color="auto"/>
            <w:right w:val="none" w:sz="0" w:space="0" w:color="auto"/>
          </w:divBdr>
        </w:div>
        <w:div w:id="1401252683">
          <w:marLeft w:val="0"/>
          <w:marRight w:val="0"/>
          <w:marTop w:val="0"/>
          <w:marBottom w:val="0"/>
          <w:divBdr>
            <w:top w:val="none" w:sz="0" w:space="0" w:color="auto"/>
            <w:left w:val="none" w:sz="0" w:space="0" w:color="auto"/>
            <w:bottom w:val="none" w:sz="0" w:space="0" w:color="auto"/>
            <w:right w:val="none" w:sz="0" w:space="0" w:color="auto"/>
          </w:divBdr>
        </w:div>
        <w:div w:id="1188451652">
          <w:marLeft w:val="0"/>
          <w:marRight w:val="0"/>
          <w:marTop w:val="0"/>
          <w:marBottom w:val="0"/>
          <w:divBdr>
            <w:top w:val="none" w:sz="0" w:space="0" w:color="auto"/>
            <w:left w:val="none" w:sz="0" w:space="0" w:color="auto"/>
            <w:bottom w:val="none" w:sz="0" w:space="0" w:color="auto"/>
            <w:right w:val="none" w:sz="0" w:space="0" w:color="auto"/>
          </w:divBdr>
        </w:div>
        <w:div w:id="652872547">
          <w:marLeft w:val="0"/>
          <w:marRight w:val="0"/>
          <w:marTop w:val="0"/>
          <w:marBottom w:val="0"/>
          <w:divBdr>
            <w:top w:val="none" w:sz="0" w:space="0" w:color="auto"/>
            <w:left w:val="none" w:sz="0" w:space="0" w:color="auto"/>
            <w:bottom w:val="none" w:sz="0" w:space="0" w:color="auto"/>
            <w:right w:val="none" w:sz="0" w:space="0" w:color="auto"/>
          </w:divBdr>
        </w:div>
        <w:div w:id="1764256495">
          <w:marLeft w:val="0"/>
          <w:marRight w:val="0"/>
          <w:marTop w:val="0"/>
          <w:marBottom w:val="0"/>
          <w:divBdr>
            <w:top w:val="none" w:sz="0" w:space="0" w:color="auto"/>
            <w:left w:val="none" w:sz="0" w:space="0" w:color="auto"/>
            <w:bottom w:val="none" w:sz="0" w:space="0" w:color="auto"/>
            <w:right w:val="none" w:sz="0" w:space="0" w:color="auto"/>
          </w:divBdr>
        </w:div>
        <w:div w:id="1740518971">
          <w:marLeft w:val="0"/>
          <w:marRight w:val="0"/>
          <w:marTop w:val="0"/>
          <w:marBottom w:val="0"/>
          <w:divBdr>
            <w:top w:val="none" w:sz="0" w:space="0" w:color="auto"/>
            <w:left w:val="none" w:sz="0" w:space="0" w:color="auto"/>
            <w:bottom w:val="none" w:sz="0" w:space="0" w:color="auto"/>
            <w:right w:val="none" w:sz="0" w:space="0" w:color="auto"/>
          </w:divBdr>
        </w:div>
        <w:div w:id="320933506">
          <w:marLeft w:val="0"/>
          <w:marRight w:val="0"/>
          <w:marTop w:val="0"/>
          <w:marBottom w:val="0"/>
          <w:divBdr>
            <w:top w:val="none" w:sz="0" w:space="0" w:color="auto"/>
            <w:left w:val="none" w:sz="0" w:space="0" w:color="auto"/>
            <w:bottom w:val="none" w:sz="0" w:space="0" w:color="auto"/>
            <w:right w:val="none" w:sz="0" w:space="0" w:color="auto"/>
          </w:divBdr>
        </w:div>
        <w:div w:id="612978300">
          <w:marLeft w:val="0"/>
          <w:marRight w:val="0"/>
          <w:marTop w:val="0"/>
          <w:marBottom w:val="0"/>
          <w:divBdr>
            <w:top w:val="none" w:sz="0" w:space="0" w:color="auto"/>
            <w:left w:val="none" w:sz="0" w:space="0" w:color="auto"/>
            <w:bottom w:val="none" w:sz="0" w:space="0" w:color="auto"/>
            <w:right w:val="none" w:sz="0" w:space="0" w:color="auto"/>
          </w:divBdr>
        </w:div>
        <w:div w:id="164050652">
          <w:marLeft w:val="0"/>
          <w:marRight w:val="0"/>
          <w:marTop w:val="0"/>
          <w:marBottom w:val="0"/>
          <w:divBdr>
            <w:top w:val="none" w:sz="0" w:space="0" w:color="auto"/>
            <w:left w:val="none" w:sz="0" w:space="0" w:color="auto"/>
            <w:bottom w:val="none" w:sz="0" w:space="0" w:color="auto"/>
            <w:right w:val="none" w:sz="0" w:space="0" w:color="auto"/>
          </w:divBdr>
        </w:div>
        <w:div w:id="755368479">
          <w:marLeft w:val="0"/>
          <w:marRight w:val="0"/>
          <w:marTop w:val="0"/>
          <w:marBottom w:val="0"/>
          <w:divBdr>
            <w:top w:val="none" w:sz="0" w:space="0" w:color="auto"/>
            <w:left w:val="none" w:sz="0" w:space="0" w:color="auto"/>
            <w:bottom w:val="none" w:sz="0" w:space="0" w:color="auto"/>
            <w:right w:val="none" w:sz="0" w:space="0" w:color="auto"/>
          </w:divBdr>
        </w:div>
        <w:div w:id="2003385731">
          <w:marLeft w:val="0"/>
          <w:marRight w:val="0"/>
          <w:marTop w:val="0"/>
          <w:marBottom w:val="0"/>
          <w:divBdr>
            <w:top w:val="none" w:sz="0" w:space="0" w:color="auto"/>
            <w:left w:val="none" w:sz="0" w:space="0" w:color="auto"/>
            <w:bottom w:val="none" w:sz="0" w:space="0" w:color="auto"/>
            <w:right w:val="none" w:sz="0" w:space="0" w:color="auto"/>
          </w:divBdr>
        </w:div>
        <w:div w:id="1675301490">
          <w:marLeft w:val="0"/>
          <w:marRight w:val="0"/>
          <w:marTop w:val="0"/>
          <w:marBottom w:val="0"/>
          <w:divBdr>
            <w:top w:val="none" w:sz="0" w:space="0" w:color="auto"/>
            <w:left w:val="none" w:sz="0" w:space="0" w:color="auto"/>
            <w:bottom w:val="none" w:sz="0" w:space="0" w:color="auto"/>
            <w:right w:val="none" w:sz="0" w:space="0" w:color="auto"/>
          </w:divBdr>
        </w:div>
        <w:div w:id="681974422">
          <w:marLeft w:val="0"/>
          <w:marRight w:val="0"/>
          <w:marTop w:val="0"/>
          <w:marBottom w:val="0"/>
          <w:divBdr>
            <w:top w:val="none" w:sz="0" w:space="0" w:color="auto"/>
            <w:left w:val="none" w:sz="0" w:space="0" w:color="auto"/>
            <w:bottom w:val="none" w:sz="0" w:space="0" w:color="auto"/>
            <w:right w:val="none" w:sz="0" w:space="0" w:color="auto"/>
          </w:divBdr>
        </w:div>
        <w:div w:id="18698714">
          <w:marLeft w:val="0"/>
          <w:marRight w:val="0"/>
          <w:marTop w:val="0"/>
          <w:marBottom w:val="0"/>
          <w:divBdr>
            <w:top w:val="none" w:sz="0" w:space="0" w:color="auto"/>
            <w:left w:val="none" w:sz="0" w:space="0" w:color="auto"/>
            <w:bottom w:val="none" w:sz="0" w:space="0" w:color="auto"/>
            <w:right w:val="none" w:sz="0" w:space="0" w:color="auto"/>
          </w:divBdr>
        </w:div>
        <w:div w:id="1049037912">
          <w:marLeft w:val="0"/>
          <w:marRight w:val="0"/>
          <w:marTop w:val="0"/>
          <w:marBottom w:val="0"/>
          <w:divBdr>
            <w:top w:val="none" w:sz="0" w:space="0" w:color="auto"/>
            <w:left w:val="none" w:sz="0" w:space="0" w:color="auto"/>
            <w:bottom w:val="none" w:sz="0" w:space="0" w:color="auto"/>
            <w:right w:val="none" w:sz="0" w:space="0" w:color="auto"/>
          </w:divBdr>
        </w:div>
        <w:div w:id="212155573">
          <w:marLeft w:val="0"/>
          <w:marRight w:val="0"/>
          <w:marTop w:val="0"/>
          <w:marBottom w:val="0"/>
          <w:divBdr>
            <w:top w:val="none" w:sz="0" w:space="0" w:color="auto"/>
            <w:left w:val="none" w:sz="0" w:space="0" w:color="auto"/>
            <w:bottom w:val="none" w:sz="0" w:space="0" w:color="auto"/>
            <w:right w:val="none" w:sz="0" w:space="0" w:color="auto"/>
          </w:divBdr>
        </w:div>
        <w:div w:id="2024242290">
          <w:marLeft w:val="0"/>
          <w:marRight w:val="0"/>
          <w:marTop w:val="0"/>
          <w:marBottom w:val="0"/>
          <w:divBdr>
            <w:top w:val="none" w:sz="0" w:space="0" w:color="auto"/>
            <w:left w:val="none" w:sz="0" w:space="0" w:color="auto"/>
            <w:bottom w:val="none" w:sz="0" w:space="0" w:color="auto"/>
            <w:right w:val="none" w:sz="0" w:space="0" w:color="auto"/>
          </w:divBdr>
        </w:div>
        <w:div w:id="1186096071">
          <w:marLeft w:val="0"/>
          <w:marRight w:val="0"/>
          <w:marTop w:val="0"/>
          <w:marBottom w:val="0"/>
          <w:divBdr>
            <w:top w:val="none" w:sz="0" w:space="0" w:color="auto"/>
            <w:left w:val="none" w:sz="0" w:space="0" w:color="auto"/>
            <w:bottom w:val="none" w:sz="0" w:space="0" w:color="auto"/>
            <w:right w:val="none" w:sz="0" w:space="0" w:color="auto"/>
          </w:divBdr>
        </w:div>
        <w:div w:id="1785802417">
          <w:marLeft w:val="0"/>
          <w:marRight w:val="0"/>
          <w:marTop w:val="0"/>
          <w:marBottom w:val="0"/>
          <w:divBdr>
            <w:top w:val="none" w:sz="0" w:space="0" w:color="auto"/>
            <w:left w:val="none" w:sz="0" w:space="0" w:color="auto"/>
            <w:bottom w:val="none" w:sz="0" w:space="0" w:color="auto"/>
            <w:right w:val="none" w:sz="0" w:space="0" w:color="auto"/>
          </w:divBdr>
        </w:div>
        <w:div w:id="1403023270">
          <w:marLeft w:val="0"/>
          <w:marRight w:val="0"/>
          <w:marTop w:val="0"/>
          <w:marBottom w:val="0"/>
          <w:divBdr>
            <w:top w:val="none" w:sz="0" w:space="0" w:color="auto"/>
            <w:left w:val="none" w:sz="0" w:space="0" w:color="auto"/>
            <w:bottom w:val="none" w:sz="0" w:space="0" w:color="auto"/>
            <w:right w:val="none" w:sz="0" w:space="0" w:color="auto"/>
          </w:divBdr>
        </w:div>
        <w:div w:id="1811023000">
          <w:marLeft w:val="0"/>
          <w:marRight w:val="0"/>
          <w:marTop w:val="0"/>
          <w:marBottom w:val="0"/>
          <w:divBdr>
            <w:top w:val="none" w:sz="0" w:space="0" w:color="auto"/>
            <w:left w:val="none" w:sz="0" w:space="0" w:color="auto"/>
            <w:bottom w:val="none" w:sz="0" w:space="0" w:color="auto"/>
            <w:right w:val="none" w:sz="0" w:space="0" w:color="auto"/>
          </w:divBdr>
        </w:div>
        <w:div w:id="1219321850">
          <w:marLeft w:val="0"/>
          <w:marRight w:val="0"/>
          <w:marTop w:val="0"/>
          <w:marBottom w:val="0"/>
          <w:divBdr>
            <w:top w:val="none" w:sz="0" w:space="0" w:color="auto"/>
            <w:left w:val="none" w:sz="0" w:space="0" w:color="auto"/>
            <w:bottom w:val="none" w:sz="0" w:space="0" w:color="auto"/>
            <w:right w:val="none" w:sz="0" w:space="0" w:color="auto"/>
          </w:divBdr>
        </w:div>
        <w:div w:id="455370821">
          <w:marLeft w:val="0"/>
          <w:marRight w:val="0"/>
          <w:marTop w:val="0"/>
          <w:marBottom w:val="0"/>
          <w:divBdr>
            <w:top w:val="none" w:sz="0" w:space="0" w:color="auto"/>
            <w:left w:val="none" w:sz="0" w:space="0" w:color="auto"/>
            <w:bottom w:val="none" w:sz="0" w:space="0" w:color="auto"/>
            <w:right w:val="none" w:sz="0" w:space="0" w:color="auto"/>
          </w:divBdr>
        </w:div>
        <w:div w:id="1141850055">
          <w:marLeft w:val="0"/>
          <w:marRight w:val="0"/>
          <w:marTop w:val="0"/>
          <w:marBottom w:val="0"/>
          <w:divBdr>
            <w:top w:val="none" w:sz="0" w:space="0" w:color="auto"/>
            <w:left w:val="none" w:sz="0" w:space="0" w:color="auto"/>
            <w:bottom w:val="none" w:sz="0" w:space="0" w:color="auto"/>
            <w:right w:val="none" w:sz="0" w:space="0" w:color="auto"/>
          </w:divBdr>
        </w:div>
        <w:div w:id="1661739062">
          <w:marLeft w:val="0"/>
          <w:marRight w:val="0"/>
          <w:marTop w:val="0"/>
          <w:marBottom w:val="0"/>
          <w:divBdr>
            <w:top w:val="none" w:sz="0" w:space="0" w:color="auto"/>
            <w:left w:val="none" w:sz="0" w:space="0" w:color="auto"/>
            <w:bottom w:val="none" w:sz="0" w:space="0" w:color="auto"/>
            <w:right w:val="none" w:sz="0" w:space="0" w:color="auto"/>
          </w:divBdr>
        </w:div>
        <w:div w:id="1442799770">
          <w:marLeft w:val="0"/>
          <w:marRight w:val="0"/>
          <w:marTop w:val="0"/>
          <w:marBottom w:val="0"/>
          <w:divBdr>
            <w:top w:val="none" w:sz="0" w:space="0" w:color="auto"/>
            <w:left w:val="none" w:sz="0" w:space="0" w:color="auto"/>
            <w:bottom w:val="none" w:sz="0" w:space="0" w:color="auto"/>
            <w:right w:val="none" w:sz="0" w:space="0" w:color="auto"/>
          </w:divBdr>
        </w:div>
        <w:div w:id="411897721">
          <w:marLeft w:val="0"/>
          <w:marRight w:val="0"/>
          <w:marTop w:val="0"/>
          <w:marBottom w:val="0"/>
          <w:divBdr>
            <w:top w:val="none" w:sz="0" w:space="0" w:color="auto"/>
            <w:left w:val="none" w:sz="0" w:space="0" w:color="auto"/>
            <w:bottom w:val="none" w:sz="0" w:space="0" w:color="auto"/>
            <w:right w:val="none" w:sz="0" w:space="0" w:color="auto"/>
          </w:divBdr>
        </w:div>
        <w:div w:id="550965866">
          <w:marLeft w:val="0"/>
          <w:marRight w:val="0"/>
          <w:marTop w:val="0"/>
          <w:marBottom w:val="0"/>
          <w:divBdr>
            <w:top w:val="none" w:sz="0" w:space="0" w:color="auto"/>
            <w:left w:val="none" w:sz="0" w:space="0" w:color="auto"/>
            <w:bottom w:val="none" w:sz="0" w:space="0" w:color="auto"/>
            <w:right w:val="none" w:sz="0" w:space="0" w:color="auto"/>
          </w:divBdr>
        </w:div>
        <w:div w:id="124470568">
          <w:marLeft w:val="0"/>
          <w:marRight w:val="0"/>
          <w:marTop w:val="0"/>
          <w:marBottom w:val="0"/>
          <w:divBdr>
            <w:top w:val="none" w:sz="0" w:space="0" w:color="auto"/>
            <w:left w:val="none" w:sz="0" w:space="0" w:color="auto"/>
            <w:bottom w:val="none" w:sz="0" w:space="0" w:color="auto"/>
            <w:right w:val="none" w:sz="0" w:space="0" w:color="auto"/>
          </w:divBdr>
        </w:div>
        <w:div w:id="874196754">
          <w:marLeft w:val="0"/>
          <w:marRight w:val="0"/>
          <w:marTop w:val="0"/>
          <w:marBottom w:val="0"/>
          <w:divBdr>
            <w:top w:val="none" w:sz="0" w:space="0" w:color="auto"/>
            <w:left w:val="none" w:sz="0" w:space="0" w:color="auto"/>
            <w:bottom w:val="none" w:sz="0" w:space="0" w:color="auto"/>
            <w:right w:val="none" w:sz="0" w:space="0" w:color="auto"/>
          </w:divBdr>
        </w:div>
        <w:div w:id="1785921993">
          <w:marLeft w:val="0"/>
          <w:marRight w:val="0"/>
          <w:marTop w:val="0"/>
          <w:marBottom w:val="0"/>
          <w:divBdr>
            <w:top w:val="none" w:sz="0" w:space="0" w:color="auto"/>
            <w:left w:val="none" w:sz="0" w:space="0" w:color="auto"/>
            <w:bottom w:val="none" w:sz="0" w:space="0" w:color="auto"/>
            <w:right w:val="none" w:sz="0" w:space="0" w:color="auto"/>
          </w:divBdr>
        </w:div>
        <w:div w:id="2121335141">
          <w:marLeft w:val="0"/>
          <w:marRight w:val="0"/>
          <w:marTop w:val="0"/>
          <w:marBottom w:val="0"/>
          <w:divBdr>
            <w:top w:val="none" w:sz="0" w:space="0" w:color="auto"/>
            <w:left w:val="none" w:sz="0" w:space="0" w:color="auto"/>
            <w:bottom w:val="none" w:sz="0" w:space="0" w:color="auto"/>
            <w:right w:val="none" w:sz="0" w:space="0" w:color="auto"/>
          </w:divBdr>
        </w:div>
        <w:div w:id="156266833">
          <w:marLeft w:val="0"/>
          <w:marRight w:val="0"/>
          <w:marTop w:val="0"/>
          <w:marBottom w:val="0"/>
          <w:divBdr>
            <w:top w:val="none" w:sz="0" w:space="0" w:color="auto"/>
            <w:left w:val="none" w:sz="0" w:space="0" w:color="auto"/>
            <w:bottom w:val="none" w:sz="0" w:space="0" w:color="auto"/>
            <w:right w:val="none" w:sz="0" w:space="0" w:color="auto"/>
          </w:divBdr>
        </w:div>
      </w:divsChild>
    </w:div>
    <w:div w:id="1501509294">
      <w:bodyDiv w:val="1"/>
      <w:marLeft w:val="0"/>
      <w:marRight w:val="0"/>
      <w:marTop w:val="0"/>
      <w:marBottom w:val="0"/>
      <w:divBdr>
        <w:top w:val="none" w:sz="0" w:space="0" w:color="auto"/>
        <w:left w:val="none" w:sz="0" w:space="0" w:color="auto"/>
        <w:bottom w:val="none" w:sz="0" w:space="0" w:color="auto"/>
        <w:right w:val="none" w:sz="0" w:space="0" w:color="auto"/>
      </w:divBdr>
      <w:divsChild>
        <w:div w:id="1362510124">
          <w:marLeft w:val="0"/>
          <w:marRight w:val="0"/>
          <w:marTop w:val="0"/>
          <w:marBottom w:val="0"/>
          <w:divBdr>
            <w:top w:val="none" w:sz="0" w:space="0" w:color="auto"/>
            <w:left w:val="none" w:sz="0" w:space="0" w:color="auto"/>
            <w:bottom w:val="none" w:sz="0" w:space="0" w:color="auto"/>
            <w:right w:val="none" w:sz="0" w:space="0" w:color="auto"/>
          </w:divBdr>
        </w:div>
        <w:div w:id="1452628853">
          <w:marLeft w:val="0"/>
          <w:marRight w:val="0"/>
          <w:marTop w:val="0"/>
          <w:marBottom w:val="0"/>
          <w:divBdr>
            <w:top w:val="none" w:sz="0" w:space="0" w:color="auto"/>
            <w:left w:val="none" w:sz="0" w:space="0" w:color="auto"/>
            <w:bottom w:val="none" w:sz="0" w:space="0" w:color="auto"/>
            <w:right w:val="none" w:sz="0" w:space="0" w:color="auto"/>
          </w:divBdr>
        </w:div>
        <w:div w:id="936716321">
          <w:marLeft w:val="0"/>
          <w:marRight w:val="0"/>
          <w:marTop w:val="0"/>
          <w:marBottom w:val="0"/>
          <w:divBdr>
            <w:top w:val="none" w:sz="0" w:space="0" w:color="auto"/>
            <w:left w:val="none" w:sz="0" w:space="0" w:color="auto"/>
            <w:bottom w:val="none" w:sz="0" w:space="0" w:color="auto"/>
            <w:right w:val="none" w:sz="0" w:space="0" w:color="auto"/>
          </w:divBdr>
        </w:div>
        <w:div w:id="466901529">
          <w:marLeft w:val="0"/>
          <w:marRight w:val="0"/>
          <w:marTop w:val="0"/>
          <w:marBottom w:val="0"/>
          <w:divBdr>
            <w:top w:val="none" w:sz="0" w:space="0" w:color="auto"/>
            <w:left w:val="none" w:sz="0" w:space="0" w:color="auto"/>
            <w:bottom w:val="none" w:sz="0" w:space="0" w:color="auto"/>
            <w:right w:val="none" w:sz="0" w:space="0" w:color="auto"/>
          </w:divBdr>
        </w:div>
        <w:div w:id="56826104">
          <w:marLeft w:val="0"/>
          <w:marRight w:val="0"/>
          <w:marTop w:val="0"/>
          <w:marBottom w:val="0"/>
          <w:divBdr>
            <w:top w:val="none" w:sz="0" w:space="0" w:color="auto"/>
            <w:left w:val="none" w:sz="0" w:space="0" w:color="auto"/>
            <w:bottom w:val="none" w:sz="0" w:space="0" w:color="auto"/>
            <w:right w:val="none" w:sz="0" w:space="0" w:color="auto"/>
          </w:divBdr>
        </w:div>
        <w:div w:id="2085760373">
          <w:marLeft w:val="0"/>
          <w:marRight w:val="0"/>
          <w:marTop w:val="0"/>
          <w:marBottom w:val="0"/>
          <w:divBdr>
            <w:top w:val="none" w:sz="0" w:space="0" w:color="auto"/>
            <w:left w:val="none" w:sz="0" w:space="0" w:color="auto"/>
            <w:bottom w:val="none" w:sz="0" w:space="0" w:color="auto"/>
            <w:right w:val="none" w:sz="0" w:space="0" w:color="auto"/>
          </w:divBdr>
        </w:div>
        <w:div w:id="1732920871">
          <w:marLeft w:val="0"/>
          <w:marRight w:val="0"/>
          <w:marTop w:val="0"/>
          <w:marBottom w:val="0"/>
          <w:divBdr>
            <w:top w:val="none" w:sz="0" w:space="0" w:color="auto"/>
            <w:left w:val="none" w:sz="0" w:space="0" w:color="auto"/>
            <w:bottom w:val="none" w:sz="0" w:space="0" w:color="auto"/>
            <w:right w:val="none" w:sz="0" w:space="0" w:color="auto"/>
          </w:divBdr>
        </w:div>
        <w:div w:id="1680502813">
          <w:marLeft w:val="0"/>
          <w:marRight w:val="0"/>
          <w:marTop w:val="0"/>
          <w:marBottom w:val="0"/>
          <w:divBdr>
            <w:top w:val="none" w:sz="0" w:space="0" w:color="auto"/>
            <w:left w:val="none" w:sz="0" w:space="0" w:color="auto"/>
            <w:bottom w:val="none" w:sz="0" w:space="0" w:color="auto"/>
            <w:right w:val="none" w:sz="0" w:space="0" w:color="auto"/>
          </w:divBdr>
        </w:div>
        <w:div w:id="945580611">
          <w:marLeft w:val="0"/>
          <w:marRight w:val="0"/>
          <w:marTop w:val="0"/>
          <w:marBottom w:val="0"/>
          <w:divBdr>
            <w:top w:val="none" w:sz="0" w:space="0" w:color="auto"/>
            <w:left w:val="none" w:sz="0" w:space="0" w:color="auto"/>
            <w:bottom w:val="none" w:sz="0" w:space="0" w:color="auto"/>
            <w:right w:val="none" w:sz="0" w:space="0" w:color="auto"/>
          </w:divBdr>
        </w:div>
        <w:div w:id="795953301">
          <w:marLeft w:val="0"/>
          <w:marRight w:val="0"/>
          <w:marTop w:val="0"/>
          <w:marBottom w:val="0"/>
          <w:divBdr>
            <w:top w:val="none" w:sz="0" w:space="0" w:color="auto"/>
            <w:left w:val="none" w:sz="0" w:space="0" w:color="auto"/>
            <w:bottom w:val="none" w:sz="0" w:space="0" w:color="auto"/>
            <w:right w:val="none" w:sz="0" w:space="0" w:color="auto"/>
          </w:divBdr>
        </w:div>
        <w:div w:id="392311080">
          <w:marLeft w:val="0"/>
          <w:marRight w:val="0"/>
          <w:marTop w:val="0"/>
          <w:marBottom w:val="0"/>
          <w:divBdr>
            <w:top w:val="none" w:sz="0" w:space="0" w:color="auto"/>
            <w:left w:val="none" w:sz="0" w:space="0" w:color="auto"/>
            <w:bottom w:val="none" w:sz="0" w:space="0" w:color="auto"/>
            <w:right w:val="none" w:sz="0" w:space="0" w:color="auto"/>
          </w:divBdr>
        </w:div>
        <w:div w:id="1539857888">
          <w:marLeft w:val="0"/>
          <w:marRight w:val="0"/>
          <w:marTop w:val="0"/>
          <w:marBottom w:val="0"/>
          <w:divBdr>
            <w:top w:val="none" w:sz="0" w:space="0" w:color="auto"/>
            <w:left w:val="none" w:sz="0" w:space="0" w:color="auto"/>
            <w:bottom w:val="none" w:sz="0" w:space="0" w:color="auto"/>
            <w:right w:val="none" w:sz="0" w:space="0" w:color="auto"/>
          </w:divBdr>
        </w:div>
        <w:div w:id="114060202">
          <w:marLeft w:val="0"/>
          <w:marRight w:val="0"/>
          <w:marTop w:val="0"/>
          <w:marBottom w:val="0"/>
          <w:divBdr>
            <w:top w:val="none" w:sz="0" w:space="0" w:color="auto"/>
            <w:left w:val="none" w:sz="0" w:space="0" w:color="auto"/>
            <w:bottom w:val="none" w:sz="0" w:space="0" w:color="auto"/>
            <w:right w:val="none" w:sz="0" w:space="0" w:color="auto"/>
          </w:divBdr>
        </w:div>
        <w:div w:id="2099985684">
          <w:marLeft w:val="0"/>
          <w:marRight w:val="0"/>
          <w:marTop w:val="0"/>
          <w:marBottom w:val="0"/>
          <w:divBdr>
            <w:top w:val="none" w:sz="0" w:space="0" w:color="auto"/>
            <w:left w:val="none" w:sz="0" w:space="0" w:color="auto"/>
            <w:bottom w:val="none" w:sz="0" w:space="0" w:color="auto"/>
            <w:right w:val="none" w:sz="0" w:space="0" w:color="auto"/>
          </w:divBdr>
        </w:div>
        <w:div w:id="833645794">
          <w:marLeft w:val="0"/>
          <w:marRight w:val="0"/>
          <w:marTop w:val="0"/>
          <w:marBottom w:val="0"/>
          <w:divBdr>
            <w:top w:val="none" w:sz="0" w:space="0" w:color="auto"/>
            <w:left w:val="none" w:sz="0" w:space="0" w:color="auto"/>
            <w:bottom w:val="none" w:sz="0" w:space="0" w:color="auto"/>
            <w:right w:val="none" w:sz="0" w:space="0" w:color="auto"/>
          </w:divBdr>
        </w:div>
        <w:div w:id="1290553908">
          <w:marLeft w:val="0"/>
          <w:marRight w:val="0"/>
          <w:marTop w:val="0"/>
          <w:marBottom w:val="0"/>
          <w:divBdr>
            <w:top w:val="none" w:sz="0" w:space="0" w:color="auto"/>
            <w:left w:val="none" w:sz="0" w:space="0" w:color="auto"/>
            <w:bottom w:val="none" w:sz="0" w:space="0" w:color="auto"/>
            <w:right w:val="none" w:sz="0" w:space="0" w:color="auto"/>
          </w:divBdr>
        </w:div>
        <w:div w:id="1546911887">
          <w:marLeft w:val="0"/>
          <w:marRight w:val="0"/>
          <w:marTop w:val="0"/>
          <w:marBottom w:val="0"/>
          <w:divBdr>
            <w:top w:val="none" w:sz="0" w:space="0" w:color="auto"/>
            <w:left w:val="none" w:sz="0" w:space="0" w:color="auto"/>
            <w:bottom w:val="none" w:sz="0" w:space="0" w:color="auto"/>
            <w:right w:val="none" w:sz="0" w:space="0" w:color="auto"/>
          </w:divBdr>
        </w:div>
        <w:div w:id="88435091">
          <w:marLeft w:val="0"/>
          <w:marRight w:val="0"/>
          <w:marTop w:val="0"/>
          <w:marBottom w:val="0"/>
          <w:divBdr>
            <w:top w:val="none" w:sz="0" w:space="0" w:color="auto"/>
            <w:left w:val="none" w:sz="0" w:space="0" w:color="auto"/>
            <w:bottom w:val="none" w:sz="0" w:space="0" w:color="auto"/>
            <w:right w:val="none" w:sz="0" w:space="0" w:color="auto"/>
          </w:divBdr>
        </w:div>
        <w:div w:id="1252276853">
          <w:marLeft w:val="0"/>
          <w:marRight w:val="0"/>
          <w:marTop w:val="0"/>
          <w:marBottom w:val="0"/>
          <w:divBdr>
            <w:top w:val="none" w:sz="0" w:space="0" w:color="auto"/>
            <w:left w:val="none" w:sz="0" w:space="0" w:color="auto"/>
            <w:bottom w:val="none" w:sz="0" w:space="0" w:color="auto"/>
            <w:right w:val="none" w:sz="0" w:space="0" w:color="auto"/>
          </w:divBdr>
        </w:div>
        <w:div w:id="1063455775">
          <w:marLeft w:val="0"/>
          <w:marRight w:val="0"/>
          <w:marTop w:val="0"/>
          <w:marBottom w:val="0"/>
          <w:divBdr>
            <w:top w:val="none" w:sz="0" w:space="0" w:color="auto"/>
            <w:left w:val="none" w:sz="0" w:space="0" w:color="auto"/>
            <w:bottom w:val="none" w:sz="0" w:space="0" w:color="auto"/>
            <w:right w:val="none" w:sz="0" w:space="0" w:color="auto"/>
          </w:divBdr>
        </w:div>
        <w:div w:id="239101445">
          <w:marLeft w:val="0"/>
          <w:marRight w:val="0"/>
          <w:marTop w:val="0"/>
          <w:marBottom w:val="0"/>
          <w:divBdr>
            <w:top w:val="none" w:sz="0" w:space="0" w:color="auto"/>
            <w:left w:val="none" w:sz="0" w:space="0" w:color="auto"/>
            <w:bottom w:val="none" w:sz="0" w:space="0" w:color="auto"/>
            <w:right w:val="none" w:sz="0" w:space="0" w:color="auto"/>
          </w:divBdr>
        </w:div>
        <w:div w:id="2070760441">
          <w:marLeft w:val="0"/>
          <w:marRight w:val="0"/>
          <w:marTop w:val="0"/>
          <w:marBottom w:val="0"/>
          <w:divBdr>
            <w:top w:val="none" w:sz="0" w:space="0" w:color="auto"/>
            <w:left w:val="none" w:sz="0" w:space="0" w:color="auto"/>
            <w:bottom w:val="none" w:sz="0" w:space="0" w:color="auto"/>
            <w:right w:val="none" w:sz="0" w:space="0" w:color="auto"/>
          </w:divBdr>
        </w:div>
        <w:div w:id="577980443">
          <w:marLeft w:val="0"/>
          <w:marRight w:val="0"/>
          <w:marTop w:val="0"/>
          <w:marBottom w:val="0"/>
          <w:divBdr>
            <w:top w:val="none" w:sz="0" w:space="0" w:color="auto"/>
            <w:left w:val="none" w:sz="0" w:space="0" w:color="auto"/>
            <w:bottom w:val="none" w:sz="0" w:space="0" w:color="auto"/>
            <w:right w:val="none" w:sz="0" w:space="0" w:color="auto"/>
          </w:divBdr>
        </w:div>
        <w:div w:id="1512143238">
          <w:marLeft w:val="0"/>
          <w:marRight w:val="0"/>
          <w:marTop w:val="0"/>
          <w:marBottom w:val="0"/>
          <w:divBdr>
            <w:top w:val="none" w:sz="0" w:space="0" w:color="auto"/>
            <w:left w:val="none" w:sz="0" w:space="0" w:color="auto"/>
            <w:bottom w:val="none" w:sz="0" w:space="0" w:color="auto"/>
            <w:right w:val="none" w:sz="0" w:space="0" w:color="auto"/>
          </w:divBdr>
        </w:div>
        <w:div w:id="767506699">
          <w:marLeft w:val="0"/>
          <w:marRight w:val="0"/>
          <w:marTop w:val="0"/>
          <w:marBottom w:val="0"/>
          <w:divBdr>
            <w:top w:val="none" w:sz="0" w:space="0" w:color="auto"/>
            <w:left w:val="none" w:sz="0" w:space="0" w:color="auto"/>
            <w:bottom w:val="none" w:sz="0" w:space="0" w:color="auto"/>
            <w:right w:val="none" w:sz="0" w:space="0" w:color="auto"/>
          </w:divBdr>
        </w:div>
        <w:div w:id="1867214540">
          <w:marLeft w:val="0"/>
          <w:marRight w:val="0"/>
          <w:marTop w:val="0"/>
          <w:marBottom w:val="0"/>
          <w:divBdr>
            <w:top w:val="none" w:sz="0" w:space="0" w:color="auto"/>
            <w:left w:val="none" w:sz="0" w:space="0" w:color="auto"/>
            <w:bottom w:val="none" w:sz="0" w:space="0" w:color="auto"/>
            <w:right w:val="none" w:sz="0" w:space="0" w:color="auto"/>
          </w:divBdr>
        </w:div>
        <w:div w:id="877402137">
          <w:marLeft w:val="0"/>
          <w:marRight w:val="0"/>
          <w:marTop w:val="0"/>
          <w:marBottom w:val="0"/>
          <w:divBdr>
            <w:top w:val="none" w:sz="0" w:space="0" w:color="auto"/>
            <w:left w:val="none" w:sz="0" w:space="0" w:color="auto"/>
            <w:bottom w:val="none" w:sz="0" w:space="0" w:color="auto"/>
            <w:right w:val="none" w:sz="0" w:space="0" w:color="auto"/>
          </w:divBdr>
        </w:div>
        <w:div w:id="2141146729">
          <w:marLeft w:val="0"/>
          <w:marRight w:val="0"/>
          <w:marTop w:val="0"/>
          <w:marBottom w:val="0"/>
          <w:divBdr>
            <w:top w:val="none" w:sz="0" w:space="0" w:color="auto"/>
            <w:left w:val="none" w:sz="0" w:space="0" w:color="auto"/>
            <w:bottom w:val="none" w:sz="0" w:space="0" w:color="auto"/>
            <w:right w:val="none" w:sz="0" w:space="0" w:color="auto"/>
          </w:divBdr>
        </w:div>
        <w:div w:id="599459073">
          <w:marLeft w:val="0"/>
          <w:marRight w:val="0"/>
          <w:marTop w:val="0"/>
          <w:marBottom w:val="0"/>
          <w:divBdr>
            <w:top w:val="none" w:sz="0" w:space="0" w:color="auto"/>
            <w:left w:val="none" w:sz="0" w:space="0" w:color="auto"/>
            <w:bottom w:val="none" w:sz="0" w:space="0" w:color="auto"/>
            <w:right w:val="none" w:sz="0" w:space="0" w:color="auto"/>
          </w:divBdr>
        </w:div>
        <w:div w:id="99185079">
          <w:marLeft w:val="0"/>
          <w:marRight w:val="0"/>
          <w:marTop w:val="0"/>
          <w:marBottom w:val="0"/>
          <w:divBdr>
            <w:top w:val="none" w:sz="0" w:space="0" w:color="auto"/>
            <w:left w:val="none" w:sz="0" w:space="0" w:color="auto"/>
            <w:bottom w:val="none" w:sz="0" w:space="0" w:color="auto"/>
            <w:right w:val="none" w:sz="0" w:space="0" w:color="auto"/>
          </w:divBdr>
        </w:div>
        <w:div w:id="381910802">
          <w:marLeft w:val="0"/>
          <w:marRight w:val="0"/>
          <w:marTop w:val="0"/>
          <w:marBottom w:val="0"/>
          <w:divBdr>
            <w:top w:val="none" w:sz="0" w:space="0" w:color="auto"/>
            <w:left w:val="none" w:sz="0" w:space="0" w:color="auto"/>
            <w:bottom w:val="none" w:sz="0" w:space="0" w:color="auto"/>
            <w:right w:val="none" w:sz="0" w:space="0" w:color="auto"/>
          </w:divBdr>
        </w:div>
        <w:div w:id="87122807">
          <w:marLeft w:val="0"/>
          <w:marRight w:val="0"/>
          <w:marTop w:val="0"/>
          <w:marBottom w:val="0"/>
          <w:divBdr>
            <w:top w:val="none" w:sz="0" w:space="0" w:color="auto"/>
            <w:left w:val="none" w:sz="0" w:space="0" w:color="auto"/>
            <w:bottom w:val="none" w:sz="0" w:space="0" w:color="auto"/>
            <w:right w:val="none" w:sz="0" w:space="0" w:color="auto"/>
          </w:divBdr>
        </w:div>
        <w:div w:id="1678844579">
          <w:marLeft w:val="0"/>
          <w:marRight w:val="0"/>
          <w:marTop w:val="0"/>
          <w:marBottom w:val="0"/>
          <w:divBdr>
            <w:top w:val="none" w:sz="0" w:space="0" w:color="auto"/>
            <w:left w:val="none" w:sz="0" w:space="0" w:color="auto"/>
            <w:bottom w:val="none" w:sz="0" w:space="0" w:color="auto"/>
            <w:right w:val="none" w:sz="0" w:space="0" w:color="auto"/>
          </w:divBdr>
        </w:div>
        <w:div w:id="1461263707">
          <w:marLeft w:val="0"/>
          <w:marRight w:val="0"/>
          <w:marTop w:val="0"/>
          <w:marBottom w:val="0"/>
          <w:divBdr>
            <w:top w:val="none" w:sz="0" w:space="0" w:color="auto"/>
            <w:left w:val="none" w:sz="0" w:space="0" w:color="auto"/>
            <w:bottom w:val="none" w:sz="0" w:space="0" w:color="auto"/>
            <w:right w:val="none" w:sz="0" w:space="0" w:color="auto"/>
          </w:divBdr>
        </w:div>
        <w:div w:id="902643068">
          <w:marLeft w:val="0"/>
          <w:marRight w:val="0"/>
          <w:marTop w:val="0"/>
          <w:marBottom w:val="0"/>
          <w:divBdr>
            <w:top w:val="none" w:sz="0" w:space="0" w:color="auto"/>
            <w:left w:val="none" w:sz="0" w:space="0" w:color="auto"/>
            <w:bottom w:val="none" w:sz="0" w:space="0" w:color="auto"/>
            <w:right w:val="none" w:sz="0" w:space="0" w:color="auto"/>
          </w:divBdr>
        </w:div>
        <w:div w:id="1192525245">
          <w:marLeft w:val="0"/>
          <w:marRight w:val="0"/>
          <w:marTop w:val="0"/>
          <w:marBottom w:val="0"/>
          <w:divBdr>
            <w:top w:val="none" w:sz="0" w:space="0" w:color="auto"/>
            <w:left w:val="none" w:sz="0" w:space="0" w:color="auto"/>
            <w:bottom w:val="none" w:sz="0" w:space="0" w:color="auto"/>
            <w:right w:val="none" w:sz="0" w:space="0" w:color="auto"/>
          </w:divBdr>
        </w:div>
        <w:div w:id="1554807421">
          <w:marLeft w:val="0"/>
          <w:marRight w:val="0"/>
          <w:marTop w:val="0"/>
          <w:marBottom w:val="0"/>
          <w:divBdr>
            <w:top w:val="none" w:sz="0" w:space="0" w:color="auto"/>
            <w:left w:val="none" w:sz="0" w:space="0" w:color="auto"/>
            <w:bottom w:val="none" w:sz="0" w:space="0" w:color="auto"/>
            <w:right w:val="none" w:sz="0" w:space="0" w:color="auto"/>
          </w:divBdr>
        </w:div>
        <w:div w:id="740911534">
          <w:marLeft w:val="0"/>
          <w:marRight w:val="0"/>
          <w:marTop w:val="0"/>
          <w:marBottom w:val="0"/>
          <w:divBdr>
            <w:top w:val="none" w:sz="0" w:space="0" w:color="auto"/>
            <w:left w:val="none" w:sz="0" w:space="0" w:color="auto"/>
            <w:bottom w:val="none" w:sz="0" w:space="0" w:color="auto"/>
            <w:right w:val="none" w:sz="0" w:space="0" w:color="auto"/>
          </w:divBdr>
        </w:div>
      </w:divsChild>
    </w:div>
    <w:div w:id="1532304819">
      <w:bodyDiv w:val="1"/>
      <w:marLeft w:val="0"/>
      <w:marRight w:val="0"/>
      <w:marTop w:val="0"/>
      <w:marBottom w:val="0"/>
      <w:divBdr>
        <w:top w:val="none" w:sz="0" w:space="0" w:color="auto"/>
        <w:left w:val="none" w:sz="0" w:space="0" w:color="auto"/>
        <w:bottom w:val="none" w:sz="0" w:space="0" w:color="auto"/>
        <w:right w:val="none" w:sz="0" w:space="0" w:color="auto"/>
      </w:divBdr>
      <w:divsChild>
        <w:div w:id="734472391">
          <w:marLeft w:val="0"/>
          <w:marRight w:val="0"/>
          <w:marTop w:val="0"/>
          <w:marBottom w:val="0"/>
          <w:divBdr>
            <w:top w:val="none" w:sz="0" w:space="0" w:color="auto"/>
            <w:left w:val="none" w:sz="0" w:space="0" w:color="auto"/>
            <w:bottom w:val="none" w:sz="0" w:space="0" w:color="auto"/>
            <w:right w:val="none" w:sz="0" w:space="0" w:color="auto"/>
          </w:divBdr>
        </w:div>
        <w:div w:id="1577127543">
          <w:marLeft w:val="0"/>
          <w:marRight w:val="0"/>
          <w:marTop w:val="0"/>
          <w:marBottom w:val="0"/>
          <w:divBdr>
            <w:top w:val="none" w:sz="0" w:space="0" w:color="auto"/>
            <w:left w:val="none" w:sz="0" w:space="0" w:color="auto"/>
            <w:bottom w:val="none" w:sz="0" w:space="0" w:color="auto"/>
            <w:right w:val="none" w:sz="0" w:space="0" w:color="auto"/>
          </w:divBdr>
        </w:div>
        <w:div w:id="2045590328">
          <w:marLeft w:val="0"/>
          <w:marRight w:val="0"/>
          <w:marTop w:val="0"/>
          <w:marBottom w:val="0"/>
          <w:divBdr>
            <w:top w:val="none" w:sz="0" w:space="0" w:color="auto"/>
            <w:left w:val="none" w:sz="0" w:space="0" w:color="auto"/>
            <w:bottom w:val="none" w:sz="0" w:space="0" w:color="auto"/>
            <w:right w:val="none" w:sz="0" w:space="0" w:color="auto"/>
          </w:divBdr>
        </w:div>
        <w:div w:id="1805854908">
          <w:marLeft w:val="0"/>
          <w:marRight w:val="0"/>
          <w:marTop w:val="0"/>
          <w:marBottom w:val="0"/>
          <w:divBdr>
            <w:top w:val="none" w:sz="0" w:space="0" w:color="auto"/>
            <w:left w:val="none" w:sz="0" w:space="0" w:color="auto"/>
            <w:bottom w:val="none" w:sz="0" w:space="0" w:color="auto"/>
            <w:right w:val="none" w:sz="0" w:space="0" w:color="auto"/>
          </w:divBdr>
        </w:div>
        <w:div w:id="1151091819">
          <w:marLeft w:val="0"/>
          <w:marRight w:val="0"/>
          <w:marTop w:val="0"/>
          <w:marBottom w:val="0"/>
          <w:divBdr>
            <w:top w:val="none" w:sz="0" w:space="0" w:color="auto"/>
            <w:left w:val="none" w:sz="0" w:space="0" w:color="auto"/>
            <w:bottom w:val="none" w:sz="0" w:space="0" w:color="auto"/>
            <w:right w:val="none" w:sz="0" w:space="0" w:color="auto"/>
          </w:divBdr>
        </w:div>
        <w:div w:id="1277441735">
          <w:marLeft w:val="0"/>
          <w:marRight w:val="0"/>
          <w:marTop w:val="0"/>
          <w:marBottom w:val="0"/>
          <w:divBdr>
            <w:top w:val="none" w:sz="0" w:space="0" w:color="auto"/>
            <w:left w:val="none" w:sz="0" w:space="0" w:color="auto"/>
            <w:bottom w:val="none" w:sz="0" w:space="0" w:color="auto"/>
            <w:right w:val="none" w:sz="0" w:space="0" w:color="auto"/>
          </w:divBdr>
        </w:div>
        <w:div w:id="200480353">
          <w:marLeft w:val="0"/>
          <w:marRight w:val="0"/>
          <w:marTop w:val="0"/>
          <w:marBottom w:val="0"/>
          <w:divBdr>
            <w:top w:val="none" w:sz="0" w:space="0" w:color="auto"/>
            <w:left w:val="none" w:sz="0" w:space="0" w:color="auto"/>
            <w:bottom w:val="none" w:sz="0" w:space="0" w:color="auto"/>
            <w:right w:val="none" w:sz="0" w:space="0" w:color="auto"/>
          </w:divBdr>
        </w:div>
        <w:div w:id="589049712">
          <w:marLeft w:val="0"/>
          <w:marRight w:val="0"/>
          <w:marTop w:val="0"/>
          <w:marBottom w:val="0"/>
          <w:divBdr>
            <w:top w:val="none" w:sz="0" w:space="0" w:color="auto"/>
            <w:left w:val="none" w:sz="0" w:space="0" w:color="auto"/>
            <w:bottom w:val="none" w:sz="0" w:space="0" w:color="auto"/>
            <w:right w:val="none" w:sz="0" w:space="0" w:color="auto"/>
          </w:divBdr>
        </w:div>
        <w:div w:id="1805155543">
          <w:marLeft w:val="0"/>
          <w:marRight w:val="0"/>
          <w:marTop w:val="0"/>
          <w:marBottom w:val="0"/>
          <w:divBdr>
            <w:top w:val="none" w:sz="0" w:space="0" w:color="auto"/>
            <w:left w:val="none" w:sz="0" w:space="0" w:color="auto"/>
            <w:bottom w:val="none" w:sz="0" w:space="0" w:color="auto"/>
            <w:right w:val="none" w:sz="0" w:space="0" w:color="auto"/>
          </w:divBdr>
        </w:div>
        <w:div w:id="1884322174">
          <w:marLeft w:val="0"/>
          <w:marRight w:val="0"/>
          <w:marTop w:val="0"/>
          <w:marBottom w:val="0"/>
          <w:divBdr>
            <w:top w:val="none" w:sz="0" w:space="0" w:color="auto"/>
            <w:left w:val="none" w:sz="0" w:space="0" w:color="auto"/>
            <w:bottom w:val="none" w:sz="0" w:space="0" w:color="auto"/>
            <w:right w:val="none" w:sz="0" w:space="0" w:color="auto"/>
          </w:divBdr>
        </w:div>
        <w:div w:id="289939766">
          <w:marLeft w:val="0"/>
          <w:marRight w:val="0"/>
          <w:marTop w:val="0"/>
          <w:marBottom w:val="0"/>
          <w:divBdr>
            <w:top w:val="none" w:sz="0" w:space="0" w:color="auto"/>
            <w:left w:val="none" w:sz="0" w:space="0" w:color="auto"/>
            <w:bottom w:val="none" w:sz="0" w:space="0" w:color="auto"/>
            <w:right w:val="none" w:sz="0" w:space="0" w:color="auto"/>
          </w:divBdr>
        </w:div>
        <w:div w:id="476605794">
          <w:marLeft w:val="0"/>
          <w:marRight w:val="0"/>
          <w:marTop w:val="0"/>
          <w:marBottom w:val="0"/>
          <w:divBdr>
            <w:top w:val="none" w:sz="0" w:space="0" w:color="auto"/>
            <w:left w:val="none" w:sz="0" w:space="0" w:color="auto"/>
            <w:bottom w:val="none" w:sz="0" w:space="0" w:color="auto"/>
            <w:right w:val="none" w:sz="0" w:space="0" w:color="auto"/>
          </w:divBdr>
        </w:div>
        <w:div w:id="1592156234">
          <w:marLeft w:val="0"/>
          <w:marRight w:val="0"/>
          <w:marTop w:val="0"/>
          <w:marBottom w:val="0"/>
          <w:divBdr>
            <w:top w:val="none" w:sz="0" w:space="0" w:color="auto"/>
            <w:left w:val="none" w:sz="0" w:space="0" w:color="auto"/>
            <w:bottom w:val="none" w:sz="0" w:space="0" w:color="auto"/>
            <w:right w:val="none" w:sz="0" w:space="0" w:color="auto"/>
          </w:divBdr>
        </w:div>
        <w:div w:id="454523814">
          <w:marLeft w:val="0"/>
          <w:marRight w:val="0"/>
          <w:marTop w:val="0"/>
          <w:marBottom w:val="0"/>
          <w:divBdr>
            <w:top w:val="none" w:sz="0" w:space="0" w:color="auto"/>
            <w:left w:val="none" w:sz="0" w:space="0" w:color="auto"/>
            <w:bottom w:val="none" w:sz="0" w:space="0" w:color="auto"/>
            <w:right w:val="none" w:sz="0" w:space="0" w:color="auto"/>
          </w:divBdr>
        </w:div>
        <w:div w:id="774443027">
          <w:marLeft w:val="0"/>
          <w:marRight w:val="0"/>
          <w:marTop w:val="0"/>
          <w:marBottom w:val="0"/>
          <w:divBdr>
            <w:top w:val="none" w:sz="0" w:space="0" w:color="auto"/>
            <w:left w:val="none" w:sz="0" w:space="0" w:color="auto"/>
            <w:bottom w:val="none" w:sz="0" w:space="0" w:color="auto"/>
            <w:right w:val="none" w:sz="0" w:space="0" w:color="auto"/>
          </w:divBdr>
        </w:div>
        <w:div w:id="942415025">
          <w:marLeft w:val="0"/>
          <w:marRight w:val="0"/>
          <w:marTop w:val="0"/>
          <w:marBottom w:val="0"/>
          <w:divBdr>
            <w:top w:val="none" w:sz="0" w:space="0" w:color="auto"/>
            <w:left w:val="none" w:sz="0" w:space="0" w:color="auto"/>
            <w:bottom w:val="none" w:sz="0" w:space="0" w:color="auto"/>
            <w:right w:val="none" w:sz="0" w:space="0" w:color="auto"/>
          </w:divBdr>
        </w:div>
        <w:div w:id="1005134018">
          <w:marLeft w:val="0"/>
          <w:marRight w:val="0"/>
          <w:marTop w:val="0"/>
          <w:marBottom w:val="0"/>
          <w:divBdr>
            <w:top w:val="none" w:sz="0" w:space="0" w:color="auto"/>
            <w:left w:val="none" w:sz="0" w:space="0" w:color="auto"/>
            <w:bottom w:val="none" w:sz="0" w:space="0" w:color="auto"/>
            <w:right w:val="none" w:sz="0" w:space="0" w:color="auto"/>
          </w:divBdr>
        </w:div>
        <w:div w:id="1348602593">
          <w:marLeft w:val="0"/>
          <w:marRight w:val="0"/>
          <w:marTop w:val="0"/>
          <w:marBottom w:val="0"/>
          <w:divBdr>
            <w:top w:val="none" w:sz="0" w:space="0" w:color="auto"/>
            <w:left w:val="none" w:sz="0" w:space="0" w:color="auto"/>
            <w:bottom w:val="none" w:sz="0" w:space="0" w:color="auto"/>
            <w:right w:val="none" w:sz="0" w:space="0" w:color="auto"/>
          </w:divBdr>
        </w:div>
        <w:div w:id="1551070579">
          <w:marLeft w:val="0"/>
          <w:marRight w:val="0"/>
          <w:marTop w:val="0"/>
          <w:marBottom w:val="0"/>
          <w:divBdr>
            <w:top w:val="none" w:sz="0" w:space="0" w:color="auto"/>
            <w:left w:val="none" w:sz="0" w:space="0" w:color="auto"/>
            <w:bottom w:val="none" w:sz="0" w:space="0" w:color="auto"/>
            <w:right w:val="none" w:sz="0" w:space="0" w:color="auto"/>
          </w:divBdr>
        </w:div>
        <w:div w:id="1722631852">
          <w:marLeft w:val="0"/>
          <w:marRight w:val="0"/>
          <w:marTop w:val="0"/>
          <w:marBottom w:val="0"/>
          <w:divBdr>
            <w:top w:val="none" w:sz="0" w:space="0" w:color="auto"/>
            <w:left w:val="none" w:sz="0" w:space="0" w:color="auto"/>
            <w:bottom w:val="none" w:sz="0" w:space="0" w:color="auto"/>
            <w:right w:val="none" w:sz="0" w:space="0" w:color="auto"/>
          </w:divBdr>
        </w:div>
        <w:div w:id="1357076176">
          <w:marLeft w:val="0"/>
          <w:marRight w:val="0"/>
          <w:marTop w:val="0"/>
          <w:marBottom w:val="0"/>
          <w:divBdr>
            <w:top w:val="none" w:sz="0" w:space="0" w:color="auto"/>
            <w:left w:val="none" w:sz="0" w:space="0" w:color="auto"/>
            <w:bottom w:val="none" w:sz="0" w:space="0" w:color="auto"/>
            <w:right w:val="none" w:sz="0" w:space="0" w:color="auto"/>
          </w:divBdr>
        </w:div>
        <w:div w:id="415522823">
          <w:marLeft w:val="0"/>
          <w:marRight w:val="0"/>
          <w:marTop w:val="0"/>
          <w:marBottom w:val="0"/>
          <w:divBdr>
            <w:top w:val="none" w:sz="0" w:space="0" w:color="auto"/>
            <w:left w:val="none" w:sz="0" w:space="0" w:color="auto"/>
            <w:bottom w:val="none" w:sz="0" w:space="0" w:color="auto"/>
            <w:right w:val="none" w:sz="0" w:space="0" w:color="auto"/>
          </w:divBdr>
        </w:div>
        <w:div w:id="2125924597">
          <w:marLeft w:val="0"/>
          <w:marRight w:val="0"/>
          <w:marTop w:val="0"/>
          <w:marBottom w:val="0"/>
          <w:divBdr>
            <w:top w:val="none" w:sz="0" w:space="0" w:color="auto"/>
            <w:left w:val="none" w:sz="0" w:space="0" w:color="auto"/>
            <w:bottom w:val="none" w:sz="0" w:space="0" w:color="auto"/>
            <w:right w:val="none" w:sz="0" w:space="0" w:color="auto"/>
          </w:divBdr>
        </w:div>
        <w:div w:id="653291477">
          <w:marLeft w:val="0"/>
          <w:marRight w:val="0"/>
          <w:marTop w:val="0"/>
          <w:marBottom w:val="0"/>
          <w:divBdr>
            <w:top w:val="none" w:sz="0" w:space="0" w:color="auto"/>
            <w:left w:val="none" w:sz="0" w:space="0" w:color="auto"/>
            <w:bottom w:val="none" w:sz="0" w:space="0" w:color="auto"/>
            <w:right w:val="none" w:sz="0" w:space="0" w:color="auto"/>
          </w:divBdr>
        </w:div>
        <w:div w:id="1456828863">
          <w:marLeft w:val="0"/>
          <w:marRight w:val="0"/>
          <w:marTop w:val="0"/>
          <w:marBottom w:val="0"/>
          <w:divBdr>
            <w:top w:val="none" w:sz="0" w:space="0" w:color="auto"/>
            <w:left w:val="none" w:sz="0" w:space="0" w:color="auto"/>
            <w:bottom w:val="none" w:sz="0" w:space="0" w:color="auto"/>
            <w:right w:val="none" w:sz="0" w:space="0" w:color="auto"/>
          </w:divBdr>
        </w:div>
        <w:div w:id="1270047426">
          <w:marLeft w:val="0"/>
          <w:marRight w:val="0"/>
          <w:marTop w:val="0"/>
          <w:marBottom w:val="0"/>
          <w:divBdr>
            <w:top w:val="none" w:sz="0" w:space="0" w:color="auto"/>
            <w:left w:val="none" w:sz="0" w:space="0" w:color="auto"/>
            <w:bottom w:val="none" w:sz="0" w:space="0" w:color="auto"/>
            <w:right w:val="none" w:sz="0" w:space="0" w:color="auto"/>
          </w:divBdr>
        </w:div>
        <w:div w:id="1207642175">
          <w:marLeft w:val="0"/>
          <w:marRight w:val="0"/>
          <w:marTop w:val="0"/>
          <w:marBottom w:val="0"/>
          <w:divBdr>
            <w:top w:val="none" w:sz="0" w:space="0" w:color="auto"/>
            <w:left w:val="none" w:sz="0" w:space="0" w:color="auto"/>
            <w:bottom w:val="none" w:sz="0" w:space="0" w:color="auto"/>
            <w:right w:val="none" w:sz="0" w:space="0" w:color="auto"/>
          </w:divBdr>
        </w:div>
        <w:div w:id="2068262342">
          <w:marLeft w:val="0"/>
          <w:marRight w:val="0"/>
          <w:marTop w:val="0"/>
          <w:marBottom w:val="0"/>
          <w:divBdr>
            <w:top w:val="none" w:sz="0" w:space="0" w:color="auto"/>
            <w:left w:val="none" w:sz="0" w:space="0" w:color="auto"/>
            <w:bottom w:val="none" w:sz="0" w:space="0" w:color="auto"/>
            <w:right w:val="none" w:sz="0" w:space="0" w:color="auto"/>
          </w:divBdr>
        </w:div>
        <w:div w:id="742488068">
          <w:marLeft w:val="0"/>
          <w:marRight w:val="0"/>
          <w:marTop w:val="0"/>
          <w:marBottom w:val="0"/>
          <w:divBdr>
            <w:top w:val="none" w:sz="0" w:space="0" w:color="auto"/>
            <w:left w:val="none" w:sz="0" w:space="0" w:color="auto"/>
            <w:bottom w:val="none" w:sz="0" w:space="0" w:color="auto"/>
            <w:right w:val="none" w:sz="0" w:space="0" w:color="auto"/>
          </w:divBdr>
        </w:div>
        <w:div w:id="1248151803">
          <w:marLeft w:val="0"/>
          <w:marRight w:val="0"/>
          <w:marTop w:val="0"/>
          <w:marBottom w:val="0"/>
          <w:divBdr>
            <w:top w:val="none" w:sz="0" w:space="0" w:color="auto"/>
            <w:left w:val="none" w:sz="0" w:space="0" w:color="auto"/>
            <w:bottom w:val="none" w:sz="0" w:space="0" w:color="auto"/>
            <w:right w:val="none" w:sz="0" w:space="0" w:color="auto"/>
          </w:divBdr>
        </w:div>
        <w:div w:id="1965384822">
          <w:marLeft w:val="0"/>
          <w:marRight w:val="0"/>
          <w:marTop w:val="0"/>
          <w:marBottom w:val="0"/>
          <w:divBdr>
            <w:top w:val="none" w:sz="0" w:space="0" w:color="auto"/>
            <w:left w:val="none" w:sz="0" w:space="0" w:color="auto"/>
            <w:bottom w:val="none" w:sz="0" w:space="0" w:color="auto"/>
            <w:right w:val="none" w:sz="0" w:space="0" w:color="auto"/>
          </w:divBdr>
        </w:div>
        <w:div w:id="818494091">
          <w:marLeft w:val="0"/>
          <w:marRight w:val="0"/>
          <w:marTop w:val="0"/>
          <w:marBottom w:val="0"/>
          <w:divBdr>
            <w:top w:val="none" w:sz="0" w:space="0" w:color="auto"/>
            <w:left w:val="none" w:sz="0" w:space="0" w:color="auto"/>
            <w:bottom w:val="none" w:sz="0" w:space="0" w:color="auto"/>
            <w:right w:val="none" w:sz="0" w:space="0" w:color="auto"/>
          </w:divBdr>
        </w:div>
        <w:div w:id="2053920565">
          <w:marLeft w:val="0"/>
          <w:marRight w:val="0"/>
          <w:marTop w:val="0"/>
          <w:marBottom w:val="0"/>
          <w:divBdr>
            <w:top w:val="none" w:sz="0" w:space="0" w:color="auto"/>
            <w:left w:val="none" w:sz="0" w:space="0" w:color="auto"/>
            <w:bottom w:val="none" w:sz="0" w:space="0" w:color="auto"/>
            <w:right w:val="none" w:sz="0" w:space="0" w:color="auto"/>
          </w:divBdr>
        </w:div>
        <w:div w:id="934437587">
          <w:marLeft w:val="0"/>
          <w:marRight w:val="0"/>
          <w:marTop w:val="0"/>
          <w:marBottom w:val="0"/>
          <w:divBdr>
            <w:top w:val="none" w:sz="0" w:space="0" w:color="auto"/>
            <w:left w:val="none" w:sz="0" w:space="0" w:color="auto"/>
            <w:bottom w:val="none" w:sz="0" w:space="0" w:color="auto"/>
            <w:right w:val="none" w:sz="0" w:space="0" w:color="auto"/>
          </w:divBdr>
        </w:div>
        <w:div w:id="1334719011">
          <w:marLeft w:val="0"/>
          <w:marRight w:val="0"/>
          <w:marTop w:val="0"/>
          <w:marBottom w:val="0"/>
          <w:divBdr>
            <w:top w:val="none" w:sz="0" w:space="0" w:color="auto"/>
            <w:left w:val="none" w:sz="0" w:space="0" w:color="auto"/>
            <w:bottom w:val="none" w:sz="0" w:space="0" w:color="auto"/>
            <w:right w:val="none" w:sz="0" w:space="0" w:color="auto"/>
          </w:divBdr>
        </w:div>
        <w:div w:id="119543570">
          <w:marLeft w:val="0"/>
          <w:marRight w:val="0"/>
          <w:marTop w:val="0"/>
          <w:marBottom w:val="0"/>
          <w:divBdr>
            <w:top w:val="none" w:sz="0" w:space="0" w:color="auto"/>
            <w:left w:val="none" w:sz="0" w:space="0" w:color="auto"/>
            <w:bottom w:val="none" w:sz="0" w:space="0" w:color="auto"/>
            <w:right w:val="none" w:sz="0" w:space="0" w:color="auto"/>
          </w:divBdr>
        </w:div>
        <w:div w:id="728918179">
          <w:marLeft w:val="0"/>
          <w:marRight w:val="0"/>
          <w:marTop w:val="0"/>
          <w:marBottom w:val="0"/>
          <w:divBdr>
            <w:top w:val="none" w:sz="0" w:space="0" w:color="auto"/>
            <w:left w:val="none" w:sz="0" w:space="0" w:color="auto"/>
            <w:bottom w:val="none" w:sz="0" w:space="0" w:color="auto"/>
            <w:right w:val="none" w:sz="0" w:space="0" w:color="auto"/>
          </w:divBdr>
        </w:div>
        <w:div w:id="1364478404">
          <w:marLeft w:val="0"/>
          <w:marRight w:val="0"/>
          <w:marTop w:val="0"/>
          <w:marBottom w:val="0"/>
          <w:divBdr>
            <w:top w:val="none" w:sz="0" w:space="0" w:color="auto"/>
            <w:left w:val="none" w:sz="0" w:space="0" w:color="auto"/>
            <w:bottom w:val="none" w:sz="0" w:space="0" w:color="auto"/>
            <w:right w:val="none" w:sz="0" w:space="0" w:color="auto"/>
          </w:divBdr>
        </w:div>
        <w:div w:id="115292262">
          <w:marLeft w:val="0"/>
          <w:marRight w:val="0"/>
          <w:marTop w:val="0"/>
          <w:marBottom w:val="0"/>
          <w:divBdr>
            <w:top w:val="none" w:sz="0" w:space="0" w:color="auto"/>
            <w:left w:val="none" w:sz="0" w:space="0" w:color="auto"/>
            <w:bottom w:val="none" w:sz="0" w:space="0" w:color="auto"/>
            <w:right w:val="none" w:sz="0" w:space="0" w:color="auto"/>
          </w:divBdr>
        </w:div>
        <w:div w:id="671763051">
          <w:marLeft w:val="0"/>
          <w:marRight w:val="0"/>
          <w:marTop w:val="0"/>
          <w:marBottom w:val="0"/>
          <w:divBdr>
            <w:top w:val="none" w:sz="0" w:space="0" w:color="auto"/>
            <w:left w:val="none" w:sz="0" w:space="0" w:color="auto"/>
            <w:bottom w:val="none" w:sz="0" w:space="0" w:color="auto"/>
            <w:right w:val="none" w:sz="0" w:space="0" w:color="auto"/>
          </w:divBdr>
        </w:div>
        <w:div w:id="2094351656">
          <w:marLeft w:val="0"/>
          <w:marRight w:val="0"/>
          <w:marTop w:val="0"/>
          <w:marBottom w:val="0"/>
          <w:divBdr>
            <w:top w:val="none" w:sz="0" w:space="0" w:color="auto"/>
            <w:left w:val="none" w:sz="0" w:space="0" w:color="auto"/>
            <w:bottom w:val="none" w:sz="0" w:space="0" w:color="auto"/>
            <w:right w:val="none" w:sz="0" w:space="0" w:color="auto"/>
          </w:divBdr>
        </w:div>
        <w:div w:id="696198502">
          <w:marLeft w:val="0"/>
          <w:marRight w:val="0"/>
          <w:marTop w:val="0"/>
          <w:marBottom w:val="0"/>
          <w:divBdr>
            <w:top w:val="none" w:sz="0" w:space="0" w:color="auto"/>
            <w:left w:val="none" w:sz="0" w:space="0" w:color="auto"/>
            <w:bottom w:val="none" w:sz="0" w:space="0" w:color="auto"/>
            <w:right w:val="none" w:sz="0" w:space="0" w:color="auto"/>
          </w:divBdr>
        </w:div>
        <w:div w:id="1508442664">
          <w:marLeft w:val="0"/>
          <w:marRight w:val="0"/>
          <w:marTop w:val="0"/>
          <w:marBottom w:val="0"/>
          <w:divBdr>
            <w:top w:val="none" w:sz="0" w:space="0" w:color="auto"/>
            <w:left w:val="none" w:sz="0" w:space="0" w:color="auto"/>
            <w:bottom w:val="none" w:sz="0" w:space="0" w:color="auto"/>
            <w:right w:val="none" w:sz="0" w:space="0" w:color="auto"/>
          </w:divBdr>
        </w:div>
        <w:div w:id="1153369958">
          <w:marLeft w:val="0"/>
          <w:marRight w:val="0"/>
          <w:marTop w:val="0"/>
          <w:marBottom w:val="0"/>
          <w:divBdr>
            <w:top w:val="none" w:sz="0" w:space="0" w:color="auto"/>
            <w:left w:val="none" w:sz="0" w:space="0" w:color="auto"/>
            <w:bottom w:val="none" w:sz="0" w:space="0" w:color="auto"/>
            <w:right w:val="none" w:sz="0" w:space="0" w:color="auto"/>
          </w:divBdr>
        </w:div>
        <w:div w:id="1426457706">
          <w:marLeft w:val="0"/>
          <w:marRight w:val="0"/>
          <w:marTop w:val="0"/>
          <w:marBottom w:val="0"/>
          <w:divBdr>
            <w:top w:val="none" w:sz="0" w:space="0" w:color="auto"/>
            <w:left w:val="none" w:sz="0" w:space="0" w:color="auto"/>
            <w:bottom w:val="none" w:sz="0" w:space="0" w:color="auto"/>
            <w:right w:val="none" w:sz="0" w:space="0" w:color="auto"/>
          </w:divBdr>
        </w:div>
      </w:divsChild>
    </w:div>
    <w:div w:id="1546407814">
      <w:bodyDiv w:val="1"/>
      <w:marLeft w:val="0"/>
      <w:marRight w:val="0"/>
      <w:marTop w:val="0"/>
      <w:marBottom w:val="0"/>
      <w:divBdr>
        <w:top w:val="none" w:sz="0" w:space="0" w:color="auto"/>
        <w:left w:val="none" w:sz="0" w:space="0" w:color="auto"/>
        <w:bottom w:val="none" w:sz="0" w:space="0" w:color="auto"/>
        <w:right w:val="none" w:sz="0" w:space="0" w:color="auto"/>
      </w:divBdr>
    </w:div>
    <w:div w:id="1615554027">
      <w:bodyDiv w:val="1"/>
      <w:marLeft w:val="0"/>
      <w:marRight w:val="0"/>
      <w:marTop w:val="0"/>
      <w:marBottom w:val="0"/>
      <w:divBdr>
        <w:top w:val="none" w:sz="0" w:space="0" w:color="auto"/>
        <w:left w:val="none" w:sz="0" w:space="0" w:color="auto"/>
        <w:bottom w:val="none" w:sz="0" w:space="0" w:color="auto"/>
        <w:right w:val="none" w:sz="0" w:space="0" w:color="auto"/>
      </w:divBdr>
      <w:divsChild>
        <w:div w:id="217320812">
          <w:marLeft w:val="0"/>
          <w:marRight w:val="0"/>
          <w:marTop w:val="0"/>
          <w:marBottom w:val="0"/>
          <w:divBdr>
            <w:top w:val="none" w:sz="0" w:space="0" w:color="auto"/>
            <w:left w:val="none" w:sz="0" w:space="0" w:color="auto"/>
            <w:bottom w:val="none" w:sz="0" w:space="0" w:color="auto"/>
            <w:right w:val="none" w:sz="0" w:space="0" w:color="auto"/>
          </w:divBdr>
        </w:div>
        <w:div w:id="1909221812">
          <w:marLeft w:val="0"/>
          <w:marRight w:val="0"/>
          <w:marTop w:val="0"/>
          <w:marBottom w:val="0"/>
          <w:divBdr>
            <w:top w:val="none" w:sz="0" w:space="0" w:color="auto"/>
            <w:left w:val="none" w:sz="0" w:space="0" w:color="auto"/>
            <w:bottom w:val="none" w:sz="0" w:space="0" w:color="auto"/>
            <w:right w:val="none" w:sz="0" w:space="0" w:color="auto"/>
          </w:divBdr>
        </w:div>
        <w:div w:id="1449466932">
          <w:marLeft w:val="0"/>
          <w:marRight w:val="0"/>
          <w:marTop w:val="0"/>
          <w:marBottom w:val="0"/>
          <w:divBdr>
            <w:top w:val="none" w:sz="0" w:space="0" w:color="auto"/>
            <w:left w:val="none" w:sz="0" w:space="0" w:color="auto"/>
            <w:bottom w:val="none" w:sz="0" w:space="0" w:color="auto"/>
            <w:right w:val="none" w:sz="0" w:space="0" w:color="auto"/>
          </w:divBdr>
        </w:div>
        <w:div w:id="188490278">
          <w:marLeft w:val="0"/>
          <w:marRight w:val="0"/>
          <w:marTop w:val="0"/>
          <w:marBottom w:val="0"/>
          <w:divBdr>
            <w:top w:val="none" w:sz="0" w:space="0" w:color="auto"/>
            <w:left w:val="none" w:sz="0" w:space="0" w:color="auto"/>
            <w:bottom w:val="none" w:sz="0" w:space="0" w:color="auto"/>
            <w:right w:val="none" w:sz="0" w:space="0" w:color="auto"/>
          </w:divBdr>
        </w:div>
        <w:div w:id="769859020">
          <w:marLeft w:val="0"/>
          <w:marRight w:val="0"/>
          <w:marTop w:val="0"/>
          <w:marBottom w:val="0"/>
          <w:divBdr>
            <w:top w:val="none" w:sz="0" w:space="0" w:color="auto"/>
            <w:left w:val="none" w:sz="0" w:space="0" w:color="auto"/>
            <w:bottom w:val="none" w:sz="0" w:space="0" w:color="auto"/>
            <w:right w:val="none" w:sz="0" w:space="0" w:color="auto"/>
          </w:divBdr>
        </w:div>
        <w:div w:id="518662757">
          <w:marLeft w:val="0"/>
          <w:marRight w:val="0"/>
          <w:marTop w:val="0"/>
          <w:marBottom w:val="0"/>
          <w:divBdr>
            <w:top w:val="none" w:sz="0" w:space="0" w:color="auto"/>
            <w:left w:val="none" w:sz="0" w:space="0" w:color="auto"/>
            <w:bottom w:val="none" w:sz="0" w:space="0" w:color="auto"/>
            <w:right w:val="none" w:sz="0" w:space="0" w:color="auto"/>
          </w:divBdr>
        </w:div>
        <w:div w:id="2089110604">
          <w:marLeft w:val="0"/>
          <w:marRight w:val="0"/>
          <w:marTop w:val="0"/>
          <w:marBottom w:val="0"/>
          <w:divBdr>
            <w:top w:val="none" w:sz="0" w:space="0" w:color="auto"/>
            <w:left w:val="none" w:sz="0" w:space="0" w:color="auto"/>
            <w:bottom w:val="none" w:sz="0" w:space="0" w:color="auto"/>
            <w:right w:val="none" w:sz="0" w:space="0" w:color="auto"/>
          </w:divBdr>
        </w:div>
        <w:div w:id="342822329">
          <w:marLeft w:val="0"/>
          <w:marRight w:val="0"/>
          <w:marTop w:val="0"/>
          <w:marBottom w:val="0"/>
          <w:divBdr>
            <w:top w:val="none" w:sz="0" w:space="0" w:color="auto"/>
            <w:left w:val="none" w:sz="0" w:space="0" w:color="auto"/>
            <w:bottom w:val="none" w:sz="0" w:space="0" w:color="auto"/>
            <w:right w:val="none" w:sz="0" w:space="0" w:color="auto"/>
          </w:divBdr>
        </w:div>
        <w:div w:id="89813319">
          <w:marLeft w:val="0"/>
          <w:marRight w:val="0"/>
          <w:marTop w:val="0"/>
          <w:marBottom w:val="0"/>
          <w:divBdr>
            <w:top w:val="none" w:sz="0" w:space="0" w:color="auto"/>
            <w:left w:val="none" w:sz="0" w:space="0" w:color="auto"/>
            <w:bottom w:val="none" w:sz="0" w:space="0" w:color="auto"/>
            <w:right w:val="none" w:sz="0" w:space="0" w:color="auto"/>
          </w:divBdr>
        </w:div>
        <w:div w:id="1203905188">
          <w:marLeft w:val="0"/>
          <w:marRight w:val="0"/>
          <w:marTop w:val="0"/>
          <w:marBottom w:val="0"/>
          <w:divBdr>
            <w:top w:val="none" w:sz="0" w:space="0" w:color="auto"/>
            <w:left w:val="none" w:sz="0" w:space="0" w:color="auto"/>
            <w:bottom w:val="none" w:sz="0" w:space="0" w:color="auto"/>
            <w:right w:val="none" w:sz="0" w:space="0" w:color="auto"/>
          </w:divBdr>
        </w:div>
        <w:div w:id="215245110">
          <w:marLeft w:val="0"/>
          <w:marRight w:val="0"/>
          <w:marTop w:val="0"/>
          <w:marBottom w:val="0"/>
          <w:divBdr>
            <w:top w:val="none" w:sz="0" w:space="0" w:color="auto"/>
            <w:left w:val="none" w:sz="0" w:space="0" w:color="auto"/>
            <w:bottom w:val="none" w:sz="0" w:space="0" w:color="auto"/>
            <w:right w:val="none" w:sz="0" w:space="0" w:color="auto"/>
          </w:divBdr>
        </w:div>
        <w:div w:id="126122375">
          <w:marLeft w:val="0"/>
          <w:marRight w:val="0"/>
          <w:marTop w:val="0"/>
          <w:marBottom w:val="0"/>
          <w:divBdr>
            <w:top w:val="none" w:sz="0" w:space="0" w:color="auto"/>
            <w:left w:val="none" w:sz="0" w:space="0" w:color="auto"/>
            <w:bottom w:val="none" w:sz="0" w:space="0" w:color="auto"/>
            <w:right w:val="none" w:sz="0" w:space="0" w:color="auto"/>
          </w:divBdr>
        </w:div>
        <w:div w:id="1754012504">
          <w:marLeft w:val="0"/>
          <w:marRight w:val="0"/>
          <w:marTop w:val="0"/>
          <w:marBottom w:val="0"/>
          <w:divBdr>
            <w:top w:val="none" w:sz="0" w:space="0" w:color="auto"/>
            <w:left w:val="none" w:sz="0" w:space="0" w:color="auto"/>
            <w:bottom w:val="none" w:sz="0" w:space="0" w:color="auto"/>
            <w:right w:val="none" w:sz="0" w:space="0" w:color="auto"/>
          </w:divBdr>
        </w:div>
        <w:div w:id="94983312">
          <w:marLeft w:val="0"/>
          <w:marRight w:val="0"/>
          <w:marTop w:val="0"/>
          <w:marBottom w:val="0"/>
          <w:divBdr>
            <w:top w:val="none" w:sz="0" w:space="0" w:color="auto"/>
            <w:left w:val="none" w:sz="0" w:space="0" w:color="auto"/>
            <w:bottom w:val="none" w:sz="0" w:space="0" w:color="auto"/>
            <w:right w:val="none" w:sz="0" w:space="0" w:color="auto"/>
          </w:divBdr>
        </w:div>
        <w:div w:id="813714727">
          <w:marLeft w:val="0"/>
          <w:marRight w:val="0"/>
          <w:marTop w:val="0"/>
          <w:marBottom w:val="0"/>
          <w:divBdr>
            <w:top w:val="none" w:sz="0" w:space="0" w:color="auto"/>
            <w:left w:val="none" w:sz="0" w:space="0" w:color="auto"/>
            <w:bottom w:val="none" w:sz="0" w:space="0" w:color="auto"/>
            <w:right w:val="none" w:sz="0" w:space="0" w:color="auto"/>
          </w:divBdr>
        </w:div>
        <w:div w:id="1822312834">
          <w:marLeft w:val="0"/>
          <w:marRight w:val="0"/>
          <w:marTop w:val="0"/>
          <w:marBottom w:val="0"/>
          <w:divBdr>
            <w:top w:val="none" w:sz="0" w:space="0" w:color="auto"/>
            <w:left w:val="none" w:sz="0" w:space="0" w:color="auto"/>
            <w:bottom w:val="none" w:sz="0" w:space="0" w:color="auto"/>
            <w:right w:val="none" w:sz="0" w:space="0" w:color="auto"/>
          </w:divBdr>
        </w:div>
        <w:div w:id="669529947">
          <w:marLeft w:val="0"/>
          <w:marRight w:val="0"/>
          <w:marTop w:val="0"/>
          <w:marBottom w:val="0"/>
          <w:divBdr>
            <w:top w:val="none" w:sz="0" w:space="0" w:color="auto"/>
            <w:left w:val="none" w:sz="0" w:space="0" w:color="auto"/>
            <w:bottom w:val="none" w:sz="0" w:space="0" w:color="auto"/>
            <w:right w:val="none" w:sz="0" w:space="0" w:color="auto"/>
          </w:divBdr>
        </w:div>
        <w:div w:id="922300499">
          <w:marLeft w:val="0"/>
          <w:marRight w:val="0"/>
          <w:marTop w:val="0"/>
          <w:marBottom w:val="0"/>
          <w:divBdr>
            <w:top w:val="none" w:sz="0" w:space="0" w:color="auto"/>
            <w:left w:val="none" w:sz="0" w:space="0" w:color="auto"/>
            <w:bottom w:val="none" w:sz="0" w:space="0" w:color="auto"/>
            <w:right w:val="none" w:sz="0" w:space="0" w:color="auto"/>
          </w:divBdr>
        </w:div>
        <w:div w:id="71321471">
          <w:marLeft w:val="0"/>
          <w:marRight w:val="0"/>
          <w:marTop w:val="0"/>
          <w:marBottom w:val="0"/>
          <w:divBdr>
            <w:top w:val="none" w:sz="0" w:space="0" w:color="auto"/>
            <w:left w:val="none" w:sz="0" w:space="0" w:color="auto"/>
            <w:bottom w:val="none" w:sz="0" w:space="0" w:color="auto"/>
            <w:right w:val="none" w:sz="0" w:space="0" w:color="auto"/>
          </w:divBdr>
        </w:div>
        <w:div w:id="1664699307">
          <w:marLeft w:val="0"/>
          <w:marRight w:val="0"/>
          <w:marTop w:val="0"/>
          <w:marBottom w:val="0"/>
          <w:divBdr>
            <w:top w:val="none" w:sz="0" w:space="0" w:color="auto"/>
            <w:left w:val="none" w:sz="0" w:space="0" w:color="auto"/>
            <w:bottom w:val="none" w:sz="0" w:space="0" w:color="auto"/>
            <w:right w:val="none" w:sz="0" w:space="0" w:color="auto"/>
          </w:divBdr>
        </w:div>
        <w:div w:id="2127652066">
          <w:marLeft w:val="0"/>
          <w:marRight w:val="0"/>
          <w:marTop w:val="0"/>
          <w:marBottom w:val="0"/>
          <w:divBdr>
            <w:top w:val="none" w:sz="0" w:space="0" w:color="auto"/>
            <w:left w:val="none" w:sz="0" w:space="0" w:color="auto"/>
            <w:bottom w:val="none" w:sz="0" w:space="0" w:color="auto"/>
            <w:right w:val="none" w:sz="0" w:space="0" w:color="auto"/>
          </w:divBdr>
        </w:div>
        <w:div w:id="1718507080">
          <w:marLeft w:val="0"/>
          <w:marRight w:val="0"/>
          <w:marTop w:val="0"/>
          <w:marBottom w:val="0"/>
          <w:divBdr>
            <w:top w:val="none" w:sz="0" w:space="0" w:color="auto"/>
            <w:left w:val="none" w:sz="0" w:space="0" w:color="auto"/>
            <w:bottom w:val="none" w:sz="0" w:space="0" w:color="auto"/>
            <w:right w:val="none" w:sz="0" w:space="0" w:color="auto"/>
          </w:divBdr>
        </w:div>
        <w:div w:id="417217809">
          <w:marLeft w:val="0"/>
          <w:marRight w:val="0"/>
          <w:marTop w:val="0"/>
          <w:marBottom w:val="0"/>
          <w:divBdr>
            <w:top w:val="none" w:sz="0" w:space="0" w:color="auto"/>
            <w:left w:val="none" w:sz="0" w:space="0" w:color="auto"/>
            <w:bottom w:val="none" w:sz="0" w:space="0" w:color="auto"/>
            <w:right w:val="none" w:sz="0" w:space="0" w:color="auto"/>
          </w:divBdr>
        </w:div>
        <w:div w:id="1115099161">
          <w:marLeft w:val="0"/>
          <w:marRight w:val="0"/>
          <w:marTop w:val="0"/>
          <w:marBottom w:val="0"/>
          <w:divBdr>
            <w:top w:val="none" w:sz="0" w:space="0" w:color="auto"/>
            <w:left w:val="none" w:sz="0" w:space="0" w:color="auto"/>
            <w:bottom w:val="none" w:sz="0" w:space="0" w:color="auto"/>
            <w:right w:val="none" w:sz="0" w:space="0" w:color="auto"/>
          </w:divBdr>
        </w:div>
        <w:div w:id="284046005">
          <w:marLeft w:val="0"/>
          <w:marRight w:val="0"/>
          <w:marTop w:val="0"/>
          <w:marBottom w:val="0"/>
          <w:divBdr>
            <w:top w:val="none" w:sz="0" w:space="0" w:color="auto"/>
            <w:left w:val="none" w:sz="0" w:space="0" w:color="auto"/>
            <w:bottom w:val="none" w:sz="0" w:space="0" w:color="auto"/>
            <w:right w:val="none" w:sz="0" w:space="0" w:color="auto"/>
          </w:divBdr>
        </w:div>
        <w:div w:id="1640450165">
          <w:marLeft w:val="0"/>
          <w:marRight w:val="0"/>
          <w:marTop w:val="0"/>
          <w:marBottom w:val="0"/>
          <w:divBdr>
            <w:top w:val="none" w:sz="0" w:space="0" w:color="auto"/>
            <w:left w:val="none" w:sz="0" w:space="0" w:color="auto"/>
            <w:bottom w:val="none" w:sz="0" w:space="0" w:color="auto"/>
            <w:right w:val="none" w:sz="0" w:space="0" w:color="auto"/>
          </w:divBdr>
        </w:div>
        <w:div w:id="1366910068">
          <w:marLeft w:val="0"/>
          <w:marRight w:val="0"/>
          <w:marTop w:val="0"/>
          <w:marBottom w:val="0"/>
          <w:divBdr>
            <w:top w:val="none" w:sz="0" w:space="0" w:color="auto"/>
            <w:left w:val="none" w:sz="0" w:space="0" w:color="auto"/>
            <w:bottom w:val="none" w:sz="0" w:space="0" w:color="auto"/>
            <w:right w:val="none" w:sz="0" w:space="0" w:color="auto"/>
          </w:divBdr>
        </w:div>
        <w:div w:id="1426800068">
          <w:marLeft w:val="0"/>
          <w:marRight w:val="0"/>
          <w:marTop w:val="0"/>
          <w:marBottom w:val="0"/>
          <w:divBdr>
            <w:top w:val="none" w:sz="0" w:space="0" w:color="auto"/>
            <w:left w:val="none" w:sz="0" w:space="0" w:color="auto"/>
            <w:bottom w:val="none" w:sz="0" w:space="0" w:color="auto"/>
            <w:right w:val="none" w:sz="0" w:space="0" w:color="auto"/>
          </w:divBdr>
        </w:div>
        <w:div w:id="774444532">
          <w:marLeft w:val="0"/>
          <w:marRight w:val="0"/>
          <w:marTop w:val="0"/>
          <w:marBottom w:val="0"/>
          <w:divBdr>
            <w:top w:val="none" w:sz="0" w:space="0" w:color="auto"/>
            <w:left w:val="none" w:sz="0" w:space="0" w:color="auto"/>
            <w:bottom w:val="none" w:sz="0" w:space="0" w:color="auto"/>
            <w:right w:val="none" w:sz="0" w:space="0" w:color="auto"/>
          </w:divBdr>
        </w:div>
        <w:div w:id="1089623806">
          <w:marLeft w:val="0"/>
          <w:marRight w:val="0"/>
          <w:marTop w:val="0"/>
          <w:marBottom w:val="0"/>
          <w:divBdr>
            <w:top w:val="none" w:sz="0" w:space="0" w:color="auto"/>
            <w:left w:val="none" w:sz="0" w:space="0" w:color="auto"/>
            <w:bottom w:val="none" w:sz="0" w:space="0" w:color="auto"/>
            <w:right w:val="none" w:sz="0" w:space="0" w:color="auto"/>
          </w:divBdr>
        </w:div>
        <w:div w:id="2030838424">
          <w:marLeft w:val="0"/>
          <w:marRight w:val="0"/>
          <w:marTop w:val="0"/>
          <w:marBottom w:val="0"/>
          <w:divBdr>
            <w:top w:val="none" w:sz="0" w:space="0" w:color="auto"/>
            <w:left w:val="none" w:sz="0" w:space="0" w:color="auto"/>
            <w:bottom w:val="none" w:sz="0" w:space="0" w:color="auto"/>
            <w:right w:val="none" w:sz="0" w:space="0" w:color="auto"/>
          </w:divBdr>
        </w:div>
        <w:div w:id="576206373">
          <w:marLeft w:val="0"/>
          <w:marRight w:val="0"/>
          <w:marTop w:val="0"/>
          <w:marBottom w:val="0"/>
          <w:divBdr>
            <w:top w:val="none" w:sz="0" w:space="0" w:color="auto"/>
            <w:left w:val="none" w:sz="0" w:space="0" w:color="auto"/>
            <w:bottom w:val="none" w:sz="0" w:space="0" w:color="auto"/>
            <w:right w:val="none" w:sz="0" w:space="0" w:color="auto"/>
          </w:divBdr>
        </w:div>
        <w:div w:id="1164052757">
          <w:marLeft w:val="0"/>
          <w:marRight w:val="0"/>
          <w:marTop w:val="0"/>
          <w:marBottom w:val="0"/>
          <w:divBdr>
            <w:top w:val="none" w:sz="0" w:space="0" w:color="auto"/>
            <w:left w:val="none" w:sz="0" w:space="0" w:color="auto"/>
            <w:bottom w:val="none" w:sz="0" w:space="0" w:color="auto"/>
            <w:right w:val="none" w:sz="0" w:space="0" w:color="auto"/>
          </w:divBdr>
        </w:div>
        <w:div w:id="1948000093">
          <w:marLeft w:val="0"/>
          <w:marRight w:val="0"/>
          <w:marTop w:val="0"/>
          <w:marBottom w:val="0"/>
          <w:divBdr>
            <w:top w:val="none" w:sz="0" w:space="0" w:color="auto"/>
            <w:left w:val="none" w:sz="0" w:space="0" w:color="auto"/>
            <w:bottom w:val="none" w:sz="0" w:space="0" w:color="auto"/>
            <w:right w:val="none" w:sz="0" w:space="0" w:color="auto"/>
          </w:divBdr>
        </w:div>
        <w:div w:id="864295072">
          <w:marLeft w:val="0"/>
          <w:marRight w:val="0"/>
          <w:marTop w:val="0"/>
          <w:marBottom w:val="0"/>
          <w:divBdr>
            <w:top w:val="none" w:sz="0" w:space="0" w:color="auto"/>
            <w:left w:val="none" w:sz="0" w:space="0" w:color="auto"/>
            <w:bottom w:val="none" w:sz="0" w:space="0" w:color="auto"/>
            <w:right w:val="none" w:sz="0" w:space="0" w:color="auto"/>
          </w:divBdr>
        </w:div>
        <w:div w:id="826167035">
          <w:marLeft w:val="0"/>
          <w:marRight w:val="0"/>
          <w:marTop w:val="0"/>
          <w:marBottom w:val="0"/>
          <w:divBdr>
            <w:top w:val="none" w:sz="0" w:space="0" w:color="auto"/>
            <w:left w:val="none" w:sz="0" w:space="0" w:color="auto"/>
            <w:bottom w:val="none" w:sz="0" w:space="0" w:color="auto"/>
            <w:right w:val="none" w:sz="0" w:space="0" w:color="auto"/>
          </w:divBdr>
        </w:div>
        <w:div w:id="31224848">
          <w:marLeft w:val="0"/>
          <w:marRight w:val="0"/>
          <w:marTop w:val="0"/>
          <w:marBottom w:val="0"/>
          <w:divBdr>
            <w:top w:val="none" w:sz="0" w:space="0" w:color="auto"/>
            <w:left w:val="none" w:sz="0" w:space="0" w:color="auto"/>
            <w:bottom w:val="none" w:sz="0" w:space="0" w:color="auto"/>
            <w:right w:val="none" w:sz="0" w:space="0" w:color="auto"/>
          </w:divBdr>
        </w:div>
        <w:div w:id="1186019712">
          <w:marLeft w:val="0"/>
          <w:marRight w:val="0"/>
          <w:marTop w:val="0"/>
          <w:marBottom w:val="0"/>
          <w:divBdr>
            <w:top w:val="none" w:sz="0" w:space="0" w:color="auto"/>
            <w:left w:val="none" w:sz="0" w:space="0" w:color="auto"/>
            <w:bottom w:val="none" w:sz="0" w:space="0" w:color="auto"/>
            <w:right w:val="none" w:sz="0" w:space="0" w:color="auto"/>
          </w:divBdr>
        </w:div>
        <w:div w:id="2082560893">
          <w:marLeft w:val="0"/>
          <w:marRight w:val="0"/>
          <w:marTop w:val="0"/>
          <w:marBottom w:val="0"/>
          <w:divBdr>
            <w:top w:val="none" w:sz="0" w:space="0" w:color="auto"/>
            <w:left w:val="none" w:sz="0" w:space="0" w:color="auto"/>
            <w:bottom w:val="none" w:sz="0" w:space="0" w:color="auto"/>
            <w:right w:val="none" w:sz="0" w:space="0" w:color="auto"/>
          </w:divBdr>
        </w:div>
      </w:divsChild>
    </w:div>
    <w:div w:id="1645116200">
      <w:bodyDiv w:val="1"/>
      <w:marLeft w:val="0"/>
      <w:marRight w:val="0"/>
      <w:marTop w:val="0"/>
      <w:marBottom w:val="0"/>
      <w:divBdr>
        <w:top w:val="none" w:sz="0" w:space="0" w:color="auto"/>
        <w:left w:val="none" w:sz="0" w:space="0" w:color="auto"/>
        <w:bottom w:val="none" w:sz="0" w:space="0" w:color="auto"/>
        <w:right w:val="none" w:sz="0" w:space="0" w:color="auto"/>
      </w:divBdr>
      <w:divsChild>
        <w:div w:id="180820415">
          <w:marLeft w:val="0"/>
          <w:marRight w:val="0"/>
          <w:marTop w:val="0"/>
          <w:marBottom w:val="0"/>
          <w:divBdr>
            <w:top w:val="none" w:sz="0" w:space="0" w:color="auto"/>
            <w:left w:val="none" w:sz="0" w:space="0" w:color="auto"/>
            <w:bottom w:val="none" w:sz="0" w:space="0" w:color="auto"/>
            <w:right w:val="none" w:sz="0" w:space="0" w:color="auto"/>
          </w:divBdr>
        </w:div>
        <w:div w:id="1194610424">
          <w:marLeft w:val="0"/>
          <w:marRight w:val="0"/>
          <w:marTop w:val="0"/>
          <w:marBottom w:val="0"/>
          <w:divBdr>
            <w:top w:val="none" w:sz="0" w:space="0" w:color="auto"/>
            <w:left w:val="none" w:sz="0" w:space="0" w:color="auto"/>
            <w:bottom w:val="none" w:sz="0" w:space="0" w:color="auto"/>
            <w:right w:val="none" w:sz="0" w:space="0" w:color="auto"/>
          </w:divBdr>
        </w:div>
        <w:div w:id="397483913">
          <w:marLeft w:val="0"/>
          <w:marRight w:val="0"/>
          <w:marTop w:val="0"/>
          <w:marBottom w:val="0"/>
          <w:divBdr>
            <w:top w:val="none" w:sz="0" w:space="0" w:color="auto"/>
            <w:left w:val="none" w:sz="0" w:space="0" w:color="auto"/>
            <w:bottom w:val="none" w:sz="0" w:space="0" w:color="auto"/>
            <w:right w:val="none" w:sz="0" w:space="0" w:color="auto"/>
          </w:divBdr>
        </w:div>
        <w:div w:id="1585801707">
          <w:marLeft w:val="0"/>
          <w:marRight w:val="0"/>
          <w:marTop w:val="0"/>
          <w:marBottom w:val="0"/>
          <w:divBdr>
            <w:top w:val="none" w:sz="0" w:space="0" w:color="auto"/>
            <w:left w:val="none" w:sz="0" w:space="0" w:color="auto"/>
            <w:bottom w:val="none" w:sz="0" w:space="0" w:color="auto"/>
            <w:right w:val="none" w:sz="0" w:space="0" w:color="auto"/>
          </w:divBdr>
        </w:div>
        <w:div w:id="251091599">
          <w:marLeft w:val="0"/>
          <w:marRight w:val="0"/>
          <w:marTop w:val="0"/>
          <w:marBottom w:val="0"/>
          <w:divBdr>
            <w:top w:val="none" w:sz="0" w:space="0" w:color="auto"/>
            <w:left w:val="none" w:sz="0" w:space="0" w:color="auto"/>
            <w:bottom w:val="none" w:sz="0" w:space="0" w:color="auto"/>
            <w:right w:val="none" w:sz="0" w:space="0" w:color="auto"/>
          </w:divBdr>
        </w:div>
        <w:div w:id="886528570">
          <w:marLeft w:val="0"/>
          <w:marRight w:val="0"/>
          <w:marTop w:val="0"/>
          <w:marBottom w:val="0"/>
          <w:divBdr>
            <w:top w:val="none" w:sz="0" w:space="0" w:color="auto"/>
            <w:left w:val="none" w:sz="0" w:space="0" w:color="auto"/>
            <w:bottom w:val="none" w:sz="0" w:space="0" w:color="auto"/>
            <w:right w:val="none" w:sz="0" w:space="0" w:color="auto"/>
          </w:divBdr>
        </w:div>
        <w:div w:id="84108928">
          <w:marLeft w:val="0"/>
          <w:marRight w:val="0"/>
          <w:marTop w:val="0"/>
          <w:marBottom w:val="0"/>
          <w:divBdr>
            <w:top w:val="none" w:sz="0" w:space="0" w:color="auto"/>
            <w:left w:val="none" w:sz="0" w:space="0" w:color="auto"/>
            <w:bottom w:val="none" w:sz="0" w:space="0" w:color="auto"/>
            <w:right w:val="none" w:sz="0" w:space="0" w:color="auto"/>
          </w:divBdr>
        </w:div>
        <w:div w:id="1871646984">
          <w:marLeft w:val="0"/>
          <w:marRight w:val="0"/>
          <w:marTop w:val="0"/>
          <w:marBottom w:val="0"/>
          <w:divBdr>
            <w:top w:val="none" w:sz="0" w:space="0" w:color="auto"/>
            <w:left w:val="none" w:sz="0" w:space="0" w:color="auto"/>
            <w:bottom w:val="none" w:sz="0" w:space="0" w:color="auto"/>
            <w:right w:val="none" w:sz="0" w:space="0" w:color="auto"/>
          </w:divBdr>
        </w:div>
        <w:div w:id="2069037442">
          <w:marLeft w:val="0"/>
          <w:marRight w:val="0"/>
          <w:marTop w:val="0"/>
          <w:marBottom w:val="0"/>
          <w:divBdr>
            <w:top w:val="none" w:sz="0" w:space="0" w:color="auto"/>
            <w:left w:val="none" w:sz="0" w:space="0" w:color="auto"/>
            <w:bottom w:val="none" w:sz="0" w:space="0" w:color="auto"/>
            <w:right w:val="none" w:sz="0" w:space="0" w:color="auto"/>
          </w:divBdr>
        </w:div>
        <w:div w:id="1716001209">
          <w:marLeft w:val="0"/>
          <w:marRight w:val="0"/>
          <w:marTop w:val="0"/>
          <w:marBottom w:val="0"/>
          <w:divBdr>
            <w:top w:val="none" w:sz="0" w:space="0" w:color="auto"/>
            <w:left w:val="none" w:sz="0" w:space="0" w:color="auto"/>
            <w:bottom w:val="none" w:sz="0" w:space="0" w:color="auto"/>
            <w:right w:val="none" w:sz="0" w:space="0" w:color="auto"/>
          </w:divBdr>
        </w:div>
        <w:div w:id="1454711095">
          <w:marLeft w:val="0"/>
          <w:marRight w:val="0"/>
          <w:marTop w:val="0"/>
          <w:marBottom w:val="0"/>
          <w:divBdr>
            <w:top w:val="none" w:sz="0" w:space="0" w:color="auto"/>
            <w:left w:val="none" w:sz="0" w:space="0" w:color="auto"/>
            <w:bottom w:val="none" w:sz="0" w:space="0" w:color="auto"/>
            <w:right w:val="none" w:sz="0" w:space="0" w:color="auto"/>
          </w:divBdr>
        </w:div>
        <w:div w:id="1071080394">
          <w:marLeft w:val="0"/>
          <w:marRight w:val="0"/>
          <w:marTop w:val="0"/>
          <w:marBottom w:val="0"/>
          <w:divBdr>
            <w:top w:val="none" w:sz="0" w:space="0" w:color="auto"/>
            <w:left w:val="none" w:sz="0" w:space="0" w:color="auto"/>
            <w:bottom w:val="none" w:sz="0" w:space="0" w:color="auto"/>
            <w:right w:val="none" w:sz="0" w:space="0" w:color="auto"/>
          </w:divBdr>
        </w:div>
        <w:div w:id="1829902572">
          <w:marLeft w:val="0"/>
          <w:marRight w:val="0"/>
          <w:marTop w:val="0"/>
          <w:marBottom w:val="0"/>
          <w:divBdr>
            <w:top w:val="none" w:sz="0" w:space="0" w:color="auto"/>
            <w:left w:val="none" w:sz="0" w:space="0" w:color="auto"/>
            <w:bottom w:val="none" w:sz="0" w:space="0" w:color="auto"/>
            <w:right w:val="none" w:sz="0" w:space="0" w:color="auto"/>
          </w:divBdr>
        </w:div>
        <w:div w:id="455101990">
          <w:marLeft w:val="0"/>
          <w:marRight w:val="0"/>
          <w:marTop w:val="0"/>
          <w:marBottom w:val="0"/>
          <w:divBdr>
            <w:top w:val="none" w:sz="0" w:space="0" w:color="auto"/>
            <w:left w:val="none" w:sz="0" w:space="0" w:color="auto"/>
            <w:bottom w:val="none" w:sz="0" w:space="0" w:color="auto"/>
            <w:right w:val="none" w:sz="0" w:space="0" w:color="auto"/>
          </w:divBdr>
        </w:div>
        <w:div w:id="685057476">
          <w:marLeft w:val="0"/>
          <w:marRight w:val="0"/>
          <w:marTop w:val="0"/>
          <w:marBottom w:val="0"/>
          <w:divBdr>
            <w:top w:val="none" w:sz="0" w:space="0" w:color="auto"/>
            <w:left w:val="none" w:sz="0" w:space="0" w:color="auto"/>
            <w:bottom w:val="none" w:sz="0" w:space="0" w:color="auto"/>
            <w:right w:val="none" w:sz="0" w:space="0" w:color="auto"/>
          </w:divBdr>
        </w:div>
        <w:div w:id="1503400290">
          <w:marLeft w:val="0"/>
          <w:marRight w:val="0"/>
          <w:marTop w:val="0"/>
          <w:marBottom w:val="0"/>
          <w:divBdr>
            <w:top w:val="none" w:sz="0" w:space="0" w:color="auto"/>
            <w:left w:val="none" w:sz="0" w:space="0" w:color="auto"/>
            <w:bottom w:val="none" w:sz="0" w:space="0" w:color="auto"/>
            <w:right w:val="none" w:sz="0" w:space="0" w:color="auto"/>
          </w:divBdr>
        </w:div>
        <w:div w:id="1701468921">
          <w:marLeft w:val="0"/>
          <w:marRight w:val="0"/>
          <w:marTop w:val="0"/>
          <w:marBottom w:val="0"/>
          <w:divBdr>
            <w:top w:val="none" w:sz="0" w:space="0" w:color="auto"/>
            <w:left w:val="none" w:sz="0" w:space="0" w:color="auto"/>
            <w:bottom w:val="none" w:sz="0" w:space="0" w:color="auto"/>
            <w:right w:val="none" w:sz="0" w:space="0" w:color="auto"/>
          </w:divBdr>
        </w:div>
        <w:div w:id="840434671">
          <w:marLeft w:val="0"/>
          <w:marRight w:val="0"/>
          <w:marTop w:val="0"/>
          <w:marBottom w:val="0"/>
          <w:divBdr>
            <w:top w:val="none" w:sz="0" w:space="0" w:color="auto"/>
            <w:left w:val="none" w:sz="0" w:space="0" w:color="auto"/>
            <w:bottom w:val="none" w:sz="0" w:space="0" w:color="auto"/>
            <w:right w:val="none" w:sz="0" w:space="0" w:color="auto"/>
          </w:divBdr>
        </w:div>
        <w:div w:id="2131627571">
          <w:marLeft w:val="0"/>
          <w:marRight w:val="0"/>
          <w:marTop w:val="0"/>
          <w:marBottom w:val="0"/>
          <w:divBdr>
            <w:top w:val="none" w:sz="0" w:space="0" w:color="auto"/>
            <w:left w:val="none" w:sz="0" w:space="0" w:color="auto"/>
            <w:bottom w:val="none" w:sz="0" w:space="0" w:color="auto"/>
            <w:right w:val="none" w:sz="0" w:space="0" w:color="auto"/>
          </w:divBdr>
        </w:div>
        <w:div w:id="1377125580">
          <w:marLeft w:val="0"/>
          <w:marRight w:val="0"/>
          <w:marTop w:val="0"/>
          <w:marBottom w:val="0"/>
          <w:divBdr>
            <w:top w:val="none" w:sz="0" w:space="0" w:color="auto"/>
            <w:left w:val="none" w:sz="0" w:space="0" w:color="auto"/>
            <w:bottom w:val="none" w:sz="0" w:space="0" w:color="auto"/>
            <w:right w:val="none" w:sz="0" w:space="0" w:color="auto"/>
          </w:divBdr>
        </w:div>
        <w:div w:id="1799907240">
          <w:marLeft w:val="0"/>
          <w:marRight w:val="0"/>
          <w:marTop w:val="0"/>
          <w:marBottom w:val="0"/>
          <w:divBdr>
            <w:top w:val="none" w:sz="0" w:space="0" w:color="auto"/>
            <w:left w:val="none" w:sz="0" w:space="0" w:color="auto"/>
            <w:bottom w:val="none" w:sz="0" w:space="0" w:color="auto"/>
            <w:right w:val="none" w:sz="0" w:space="0" w:color="auto"/>
          </w:divBdr>
        </w:div>
        <w:div w:id="994796177">
          <w:marLeft w:val="0"/>
          <w:marRight w:val="0"/>
          <w:marTop w:val="0"/>
          <w:marBottom w:val="0"/>
          <w:divBdr>
            <w:top w:val="none" w:sz="0" w:space="0" w:color="auto"/>
            <w:left w:val="none" w:sz="0" w:space="0" w:color="auto"/>
            <w:bottom w:val="none" w:sz="0" w:space="0" w:color="auto"/>
            <w:right w:val="none" w:sz="0" w:space="0" w:color="auto"/>
          </w:divBdr>
        </w:div>
        <w:div w:id="2095663651">
          <w:marLeft w:val="0"/>
          <w:marRight w:val="0"/>
          <w:marTop w:val="0"/>
          <w:marBottom w:val="0"/>
          <w:divBdr>
            <w:top w:val="none" w:sz="0" w:space="0" w:color="auto"/>
            <w:left w:val="none" w:sz="0" w:space="0" w:color="auto"/>
            <w:bottom w:val="none" w:sz="0" w:space="0" w:color="auto"/>
            <w:right w:val="none" w:sz="0" w:space="0" w:color="auto"/>
          </w:divBdr>
        </w:div>
        <w:div w:id="738404469">
          <w:marLeft w:val="0"/>
          <w:marRight w:val="0"/>
          <w:marTop w:val="0"/>
          <w:marBottom w:val="0"/>
          <w:divBdr>
            <w:top w:val="none" w:sz="0" w:space="0" w:color="auto"/>
            <w:left w:val="none" w:sz="0" w:space="0" w:color="auto"/>
            <w:bottom w:val="none" w:sz="0" w:space="0" w:color="auto"/>
            <w:right w:val="none" w:sz="0" w:space="0" w:color="auto"/>
          </w:divBdr>
        </w:div>
        <w:div w:id="529954880">
          <w:marLeft w:val="0"/>
          <w:marRight w:val="0"/>
          <w:marTop w:val="0"/>
          <w:marBottom w:val="0"/>
          <w:divBdr>
            <w:top w:val="none" w:sz="0" w:space="0" w:color="auto"/>
            <w:left w:val="none" w:sz="0" w:space="0" w:color="auto"/>
            <w:bottom w:val="none" w:sz="0" w:space="0" w:color="auto"/>
            <w:right w:val="none" w:sz="0" w:space="0" w:color="auto"/>
          </w:divBdr>
        </w:div>
        <w:div w:id="1816676781">
          <w:marLeft w:val="0"/>
          <w:marRight w:val="0"/>
          <w:marTop w:val="0"/>
          <w:marBottom w:val="0"/>
          <w:divBdr>
            <w:top w:val="none" w:sz="0" w:space="0" w:color="auto"/>
            <w:left w:val="none" w:sz="0" w:space="0" w:color="auto"/>
            <w:bottom w:val="none" w:sz="0" w:space="0" w:color="auto"/>
            <w:right w:val="none" w:sz="0" w:space="0" w:color="auto"/>
          </w:divBdr>
        </w:div>
        <w:div w:id="447480032">
          <w:marLeft w:val="0"/>
          <w:marRight w:val="0"/>
          <w:marTop w:val="0"/>
          <w:marBottom w:val="0"/>
          <w:divBdr>
            <w:top w:val="none" w:sz="0" w:space="0" w:color="auto"/>
            <w:left w:val="none" w:sz="0" w:space="0" w:color="auto"/>
            <w:bottom w:val="none" w:sz="0" w:space="0" w:color="auto"/>
            <w:right w:val="none" w:sz="0" w:space="0" w:color="auto"/>
          </w:divBdr>
        </w:div>
        <w:div w:id="560948416">
          <w:marLeft w:val="0"/>
          <w:marRight w:val="0"/>
          <w:marTop w:val="0"/>
          <w:marBottom w:val="0"/>
          <w:divBdr>
            <w:top w:val="none" w:sz="0" w:space="0" w:color="auto"/>
            <w:left w:val="none" w:sz="0" w:space="0" w:color="auto"/>
            <w:bottom w:val="none" w:sz="0" w:space="0" w:color="auto"/>
            <w:right w:val="none" w:sz="0" w:space="0" w:color="auto"/>
          </w:divBdr>
        </w:div>
        <w:div w:id="1147892745">
          <w:marLeft w:val="0"/>
          <w:marRight w:val="0"/>
          <w:marTop w:val="0"/>
          <w:marBottom w:val="0"/>
          <w:divBdr>
            <w:top w:val="none" w:sz="0" w:space="0" w:color="auto"/>
            <w:left w:val="none" w:sz="0" w:space="0" w:color="auto"/>
            <w:bottom w:val="none" w:sz="0" w:space="0" w:color="auto"/>
            <w:right w:val="none" w:sz="0" w:space="0" w:color="auto"/>
          </w:divBdr>
        </w:div>
        <w:div w:id="814301010">
          <w:marLeft w:val="0"/>
          <w:marRight w:val="0"/>
          <w:marTop w:val="0"/>
          <w:marBottom w:val="0"/>
          <w:divBdr>
            <w:top w:val="none" w:sz="0" w:space="0" w:color="auto"/>
            <w:left w:val="none" w:sz="0" w:space="0" w:color="auto"/>
            <w:bottom w:val="none" w:sz="0" w:space="0" w:color="auto"/>
            <w:right w:val="none" w:sz="0" w:space="0" w:color="auto"/>
          </w:divBdr>
        </w:div>
        <w:div w:id="1151218894">
          <w:marLeft w:val="0"/>
          <w:marRight w:val="0"/>
          <w:marTop w:val="0"/>
          <w:marBottom w:val="0"/>
          <w:divBdr>
            <w:top w:val="none" w:sz="0" w:space="0" w:color="auto"/>
            <w:left w:val="none" w:sz="0" w:space="0" w:color="auto"/>
            <w:bottom w:val="none" w:sz="0" w:space="0" w:color="auto"/>
            <w:right w:val="none" w:sz="0" w:space="0" w:color="auto"/>
          </w:divBdr>
        </w:div>
        <w:div w:id="1509826834">
          <w:marLeft w:val="0"/>
          <w:marRight w:val="0"/>
          <w:marTop w:val="0"/>
          <w:marBottom w:val="0"/>
          <w:divBdr>
            <w:top w:val="none" w:sz="0" w:space="0" w:color="auto"/>
            <w:left w:val="none" w:sz="0" w:space="0" w:color="auto"/>
            <w:bottom w:val="none" w:sz="0" w:space="0" w:color="auto"/>
            <w:right w:val="none" w:sz="0" w:space="0" w:color="auto"/>
          </w:divBdr>
        </w:div>
        <w:div w:id="982349607">
          <w:marLeft w:val="0"/>
          <w:marRight w:val="0"/>
          <w:marTop w:val="0"/>
          <w:marBottom w:val="0"/>
          <w:divBdr>
            <w:top w:val="none" w:sz="0" w:space="0" w:color="auto"/>
            <w:left w:val="none" w:sz="0" w:space="0" w:color="auto"/>
            <w:bottom w:val="none" w:sz="0" w:space="0" w:color="auto"/>
            <w:right w:val="none" w:sz="0" w:space="0" w:color="auto"/>
          </w:divBdr>
        </w:div>
        <w:div w:id="830406776">
          <w:marLeft w:val="0"/>
          <w:marRight w:val="0"/>
          <w:marTop w:val="0"/>
          <w:marBottom w:val="0"/>
          <w:divBdr>
            <w:top w:val="none" w:sz="0" w:space="0" w:color="auto"/>
            <w:left w:val="none" w:sz="0" w:space="0" w:color="auto"/>
            <w:bottom w:val="none" w:sz="0" w:space="0" w:color="auto"/>
            <w:right w:val="none" w:sz="0" w:space="0" w:color="auto"/>
          </w:divBdr>
        </w:div>
        <w:div w:id="312494384">
          <w:marLeft w:val="0"/>
          <w:marRight w:val="0"/>
          <w:marTop w:val="0"/>
          <w:marBottom w:val="0"/>
          <w:divBdr>
            <w:top w:val="none" w:sz="0" w:space="0" w:color="auto"/>
            <w:left w:val="none" w:sz="0" w:space="0" w:color="auto"/>
            <w:bottom w:val="none" w:sz="0" w:space="0" w:color="auto"/>
            <w:right w:val="none" w:sz="0" w:space="0" w:color="auto"/>
          </w:divBdr>
        </w:div>
        <w:div w:id="1139883304">
          <w:marLeft w:val="0"/>
          <w:marRight w:val="0"/>
          <w:marTop w:val="0"/>
          <w:marBottom w:val="0"/>
          <w:divBdr>
            <w:top w:val="none" w:sz="0" w:space="0" w:color="auto"/>
            <w:left w:val="none" w:sz="0" w:space="0" w:color="auto"/>
            <w:bottom w:val="none" w:sz="0" w:space="0" w:color="auto"/>
            <w:right w:val="none" w:sz="0" w:space="0" w:color="auto"/>
          </w:divBdr>
        </w:div>
        <w:div w:id="1279677909">
          <w:marLeft w:val="0"/>
          <w:marRight w:val="0"/>
          <w:marTop w:val="0"/>
          <w:marBottom w:val="0"/>
          <w:divBdr>
            <w:top w:val="none" w:sz="0" w:space="0" w:color="auto"/>
            <w:left w:val="none" w:sz="0" w:space="0" w:color="auto"/>
            <w:bottom w:val="none" w:sz="0" w:space="0" w:color="auto"/>
            <w:right w:val="none" w:sz="0" w:space="0" w:color="auto"/>
          </w:divBdr>
        </w:div>
        <w:div w:id="1601989031">
          <w:marLeft w:val="0"/>
          <w:marRight w:val="0"/>
          <w:marTop w:val="0"/>
          <w:marBottom w:val="0"/>
          <w:divBdr>
            <w:top w:val="none" w:sz="0" w:space="0" w:color="auto"/>
            <w:left w:val="none" w:sz="0" w:space="0" w:color="auto"/>
            <w:bottom w:val="none" w:sz="0" w:space="0" w:color="auto"/>
            <w:right w:val="none" w:sz="0" w:space="0" w:color="auto"/>
          </w:divBdr>
        </w:div>
        <w:div w:id="1481075088">
          <w:marLeft w:val="0"/>
          <w:marRight w:val="0"/>
          <w:marTop w:val="0"/>
          <w:marBottom w:val="0"/>
          <w:divBdr>
            <w:top w:val="none" w:sz="0" w:space="0" w:color="auto"/>
            <w:left w:val="none" w:sz="0" w:space="0" w:color="auto"/>
            <w:bottom w:val="none" w:sz="0" w:space="0" w:color="auto"/>
            <w:right w:val="none" w:sz="0" w:space="0" w:color="auto"/>
          </w:divBdr>
        </w:div>
      </w:divsChild>
    </w:div>
    <w:div w:id="1660571152">
      <w:bodyDiv w:val="1"/>
      <w:marLeft w:val="0"/>
      <w:marRight w:val="0"/>
      <w:marTop w:val="0"/>
      <w:marBottom w:val="0"/>
      <w:divBdr>
        <w:top w:val="none" w:sz="0" w:space="0" w:color="auto"/>
        <w:left w:val="none" w:sz="0" w:space="0" w:color="auto"/>
        <w:bottom w:val="none" w:sz="0" w:space="0" w:color="auto"/>
        <w:right w:val="none" w:sz="0" w:space="0" w:color="auto"/>
      </w:divBdr>
      <w:divsChild>
        <w:div w:id="71631543">
          <w:marLeft w:val="0"/>
          <w:marRight w:val="0"/>
          <w:marTop w:val="0"/>
          <w:marBottom w:val="0"/>
          <w:divBdr>
            <w:top w:val="none" w:sz="0" w:space="0" w:color="auto"/>
            <w:left w:val="none" w:sz="0" w:space="0" w:color="auto"/>
            <w:bottom w:val="none" w:sz="0" w:space="0" w:color="auto"/>
            <w:right w:val="none" w:sz="0" w:space="0" w:color="auto"/>
          </w:divBdr>
        </w:div>
        <w:div w:id="871377661">
          <w:marLeft w:val="0"/>
          <w:marRight w:val="0"/>
          <w:marTop w:val="0"/>
          <w:marBottom w:val="0"/>
          <w:divBdr>
            <w:top w:val="none" w:sz="0" w:space="0" w:color="auto"/>
            <w:left w:val="none" w:sz="0" w:space="0" w:color="auto"/>
            <w:bottom w:val="none" w:sz="0" w:space="0" w:color="auto"/>
            <w:right w:val="none" w:sz="0" w:space="0" w:color="auto"/>
          </w:divBdr>
        </w:div>
        <w:div w:id="1288900573">
          <w:marLeft w:val="0"/>
          <w:marRight w:val="0"/>
          <w:marTop w:val="0"/>
          <w:marBottom w:val="0"/>
          <w:divBdr>
            <w:top w:val="none" w:sz="0" w:space="0" w:color="auto"/>
            <w:left w:val="none" w:sz="0" w:space="0" w:color="auto"/>
            <w:bottom w:val="none" w:sz="0" w:space="0" w:color="auto"/>
            <w:right w:val="none" w:sz="0" w:space="0" w:color="auto"/>
          </w:divBdr>
        </w:div>
        <w:div w:id="439572067">
          <w:marLeft w:val="0"/>
          <w:marRight w:val="0"/>
          <w:marTop w:val="0"/>
          <w:marBottom w:val="0"/>
          <w:divBdr>
            <w:top w:val="none" w:sz="0" w:space="0" w:color="auto"/>
            <w:left w:val="none" w:sz="0" w:space="0" w:color="auto"/>
            <w:bottom w:val="none" w:sz="0" w:space="0" w:color="auto"/>
            <w:right w:val="none" w:sz="0" w:space="0" w:color="auto"/>
          </w:divBdr>
        </w:div>
        <w:div w:id="629897203">
          <w:marLeft w:val="0"/>
          <w:marRight w:val="0"/>
          <w:marTop w:val="0"/>
          <w:marBottom w:val="0"/>
          <w:divBdr>
            <w:top w:val="none" w:sz="0" w:space="0" w:color="auto"/>
            <w:left w:val="none" w:sz="0" w:space="0" w:color="auto"/>
            <w:bottom w:val="none" w:sz="0" w:space="0" w:color="auto"/>
            <w:right w:val="none" w:sz="0" w:space="0" w:color="auto"/>
          </w:divBdr>
        </w:div>
        <w:div w:id="1625306641">
          <w:marLeft w:val="0"/>
          <w:marRight w:val="0"/>
          <w:marTop w:val="0"/>
          <w:marBottom w:val="0"/>
          <w:divBdr>
            <w:top w:val="none" w:sz="0" w:space="0" w:color="auto"/>
            <w:left w:val="none" w:sz="0" w:space="0" w:color="auto"/>
            <w:bottom w:val="none" w:sz="0" w:space="0" w:color="auto"/>
            <w:right w:val="none" w:sz="0" w:space="0" w:color="auto"/>
          </w:divBdr>
        </w:div>
        <w:div w:id="1320188494">
          <w:marLeft w:val="0"/>
          <w:marRight w:val="0"/>
          <w:marTop w:val="0"/>
          <w:marBottom w:val="0"/>
          <w:divBdr>
            <w:top w:val="none" w:sz="0" w:space="0" w:color="auto"/>
            <w:left w:val="none" w:sz="0" w:space="0" w:color="auto"/>
            <w:bottom w:val="none" w:sz="0" w:space="0" w:color="auto"/>
            <w:right w:val="none" w:sz="0" w:space="0" w:color="auto"/>
          </w:divBdr>
        </w:div>
        <w:div w:id="504825286">
          <w:marLeft w:val="0"/>
          <w:marRight w:val="0"/>
          <w:marTop w:val="0"/>
          <w:marBottom w:val="0"/>
          <w:divBdr>
            <w:top w:val="none" w:sz="0" w:space="0" w:color="auto"/>
            <w:left w:val="none" w:sz="0" w:space="0" w:color="auto"/>
            <w:bottom w:val="none" w:sz="0" w:space="0" w:color="auto"/>
            <w:right w:val="none" w:sz="0" w:space="0" w:color="auto"/>
          </w:divBdr>
        </w:div>
        <w:div w:id="69232923">
          <w:marLeft w:val="0"/>
          <w:marRight w:val="0"/>
          <w:marTop w:val="0"/>
          <w:marBottom w:val="0"/>
          <w:divBdr>
            <w:top w:val="none" w:sz="0" w:space="0" w:color="auto"/>
            <w:left w:val="none" w:sz="0" w:space="0" w:color="auto"/>
            <w:bottom w:val="none" w:sz="0" w:space="0" w:color="auto"/>
            <w:right w:val="none" w:sz="0" w:space="0" w:color="auto"/>
          </w:divBdr>
        </w:div>
        <w:div w:id="1480421363">
          <w:marLeft w:val="0"/>
          <w:marRight w:val="0"/>
          <w:marTop w:val="0"/>
          <w:marBottom w:val="0"/>
          <w:divBdr>
            <w:top w:val="none" w:sz="0" w:space="0" w:color="auto"/>
            <w:left w:val="none" w:sz="0" w:space="0" w:color="auto"/>
            <w:bottom w:val="none" w:sz="0" w:space="0" w:color="auto"/>
            <w:right w:val="none" w:sz="0" w:space="0" w:color="auto"/>
          </w:divBdr>
        </w:div>
        <w:div w:id="1646619206">
          <w:marLeft w:val="0"/>
          <w:marRight w:val="0"/>
          <w:marTop w:val="0"/>
          <w:marBottom w:val="0"/>
          <w:divBdr>
            <w:top w:val="none" w:sz="0" w:space="0" w:color="auto"/>
            <w:left w:val="none" w:sz="0" w:space="0" w:color="auto"/>
            <w:bottom w:val="none" w:sz="0" w:space="0" w:color="auto"/>
            <w:right w:val="none" w:sz="0" w:space="0" w:color="auto"/>
          </w:divBdr>
        </w:div>
        <w:div w:id="400442290">
          <w:marLeft w:val="0"/>
          <w:marRight w:val="0"/>
          <w:marTop w:val="0"/>
          <w:marBottom w:val="0"/>
          <w:divBdr>
            <w:top w:val="none" w:sz="0" w:space="0" w:color="auto"/>
            <w:left w:val="none" w:sz="0" w:space="0" w:color="auto"/>
            <w:bottom w:val="none" w:sz="0" w:space="0" w:color="auto"/>
            <w:right w:val="none" w:sz="0" w:space="0" w:color="auto"/>
          </w:divBdr>
        </w:div>
        <w:div w:id="691610770">
          <w:marLeft w:val="0"/>
          <w:marRight w:val="0"/>
          <w:marTop w:val="0"/>
          <w:marBottom w:val="0"/>
          <w:divBdr>
            <w:top w:val="none" w:sz="0" w:space="0" w:color="auto"/>
            <w:left w:val="none" w:sz="0" w:space="0" w:color="auto"/>
            <w:bottom w:val="none" w:sz="0" w:space="0" w:color="auto"/>
            <w:right w:val="none" w:sz="0" w:space="0" w:color="auto"/>
          </w:divBdr>
        </w:div>
        <w:div w:id="44179304">
          <w:marLeft w:val="0"/>
          <w:marRight w:val="0"/>
          <w:marTop w:val="0"/>
          <w:marBottom w:val="0"/>
          <w:divBdr>
            <w:top w:val="none" w:sz="0" w:space="0" w:color="auto"/>
            <w:left w:val="none" w:sz="0" w:space="0" w:color="auto"/>
            <w:bottom w:val="none" w:sz="0" w:space="0" w:color="auto"/>
            <w:right w:val="none" w:sz="0" w:space="0" w:color="auto"/>
          </w:divBdr>
        </w:div>
        <w:div w:id="1546914272">
          <w:marLeft w:val="0"/>
          <w:marRight w:val="0"/>
          <w:marTop w:val="0"/>
          <w:marBottom w:val="0"/>
          <w:divBdr>
            <w:top w:val="none" w:sz="0" w:space="0" w:color="auto"/>
            <w:left w:val="none" w:sz="0" w:space="0" w:color="auto"/>
            <w:bottom w:val="none" w:sz="0" w:space="0" w:color="auto"/>
            <w:right w:val="none" w:sz="0" w:space="0" w:color="auto"/>
          </w:divBdr>
        </w:div>
        <w:div w:id="1489058668">
          <w:marLeft w:val="0"/>
          <w:marRight w:val="0"/>
          <w:marTop w:val="0"/>
          <w:marBottom w:val="0"/>
          <w:divBdr>
            <w:top w:val="none" w:sz="0" w:space="0" w:color="auto"/>
            <w:left w:val="none" w:sz="0" w:space="0" w:color="auto"/>
            <w:bottom w:val="none" w:sz="0" w:space="0" w:color="auto"/>
            <w:right w:val="none" w:sz="0" w:space="0" w:color="auto"/>
          </w:divBdr>
        </w:div>
        <w:div w:id="824782709">
          <w:marLeft w:val="0"/>
          <w:marRight w:val="0"/>
          <w:marTop w:val="0"/>
          <w:marBottom w:val="0"/>
          <w:divBdr>
            <w:top w:val="none" w:sz="0" w:space="0" w:color="auto"/>
            <w:left w:val="none" w:sz="0" w:space="0" w:color="auto"/>
            <w:bottom w:val="none" w:sz="0" w:space="0" w:color="auto"/>
            <w:right w:val="none" w:sz="0" w:space="0" w:color="auto"/>
          </w:divBdr>
        </w:div>
        <w:div w:id="516576598">
          <w:marLeft w:val="0"/>
          <w:marRight w:val="0"/>
          <w:marTop w:val="0"/>
          <w:marBottom w:val="0"/>
          <w:divBdr>
            <w:top w:val="none" w:sz="0" w:space="0" w:color="auto"/>
            <w:left w:val="none" w:sz="0" w:space="0" w:color="auto"/>
            <w:bottom w:val="none" w:sz="0" w:space="0" w:color="auto"/>
            <w:right w:val="none" w:sz="0" w:space="0" w:color="auto"/>
          </w:divBdr>
        </w:div>
        <w:div w:id="1533028707">
          <w:marLeft w:val="0"/>
          <w:marRight w:val="0"/>
          <w:marTop w:val="0"/>
          <w:marBottom w:val="0"/>
          <w:divBdr>
            <w:top w:val="none" w:sz="0" w:space="0" w:color="auto"/>
            <w:left w:val="none" w:sz="0" w:space="0" w:color="auto"/>
            <w:bottom w:val="none" w:sz="0" w:space="0" w:color="auto"/>
            <w:right w:val="none" w:sz="0" w:space="0" w:color="auto"/>
          </w:divBdr>
        </w:div>
        <w:div w:id="1607613077">
          <w:marLeft w:val="0"/>
          <w:marRight w:val="0"/>
          <w:marTop w:val="0"/>
          <w:marBottom w:val="0"/>
          <w:divBdr>
            <w:top w:val="none" w:sz="0" w:space="0" w:color="auto"/>
            <w:left w:val="none" w:sz="0" w:space="0" w:color="auto"/>
            <w:bottom w:val="none" w:sz="0" w:space="0" w:color="auto"/>
            <w:right w:val="none" w:sz="0" w:space="0" w:color="auto"/>
          </w:divBdr>
        </w:div>
        <w:div w:id="170414248">
          <w:marLeft w:val="0"/>
          <w:marRight w:val="0"/>
          <w:marTop w:val="0"/>
          <w:marBottom w:val="0"/>
          <w:divBdr>
            <w:top w:val="none" w:sz="0" w:space="0" w:color="auto"/>
            <w:left w:val="none" w:sz="0" w:space="0" w:color="auto"/>
            <w:bottom w:val="none" w:sz="0" w:space="0" w:color="auto"/>
            <w:right w:val="none" w:sz="0" w:space="0" w:color="auto"/>
          </w:divBdr>
        </w:div>
        <w:div w:id="1849296160">
          <w:marLeft w:val="0"/>
          <w:marRight w:val="0"/>
          <w:marTop w:val="0"/>
          <w:marBottom w:val="0"/>
          <w:divBdr>
            <w:top w:val="none" w:sz="0" w:space="0" w:color="auto"/>
            <w:left w:val="none" w:sz="0" w:space="0" w:color="auto"/>
            <w:bottom w:val="none" w:sz="0" w:space="0" w:color="auto"/>
            <w:right w:val="none" w:sz="0" w:space="0" w:color="auto"/>
          </w:divBdr>
        </w:div>
        <w:div w:id="889540614">
          <w:marLeft w:val="0"/>
          <w:marRight w:val="0"/>
          <w:marTop w:val="0"/>
          <w:marBottom w:val="0"/>
          <w:divBdr>
            <w:top w:val="none" w:sz="0" w:space="0" w:color="auto"/>
            <w:left w:val="none" w:sz="0" w:space="0" w:color="auto"/>
            <w:bottom w:val="none" w:sz="0" w:space="0" w:color="auto"/>
            <w:right w:val="none" w:sz="0" w:space="0" w:color="auto"/>
          </w:divBdr>
        </w:div>
        <w:div w:id="91560958">
          <w:marLeft w:val="0"/>
          <w:marRight w:val="0"/>
          <w:marTop w:val="0"/>
          <w:marBottom w:val="0"/>
          <w:divBdr>
            <w:top w:val="none" w:sz="0" w:space="0" w:color="auto"/>
            <w:left w:val="none" w:sz="0" w:space="0" w:color="auto"/>
            <w:bottom w:val="none" w:sz="0" w:space="0" w:color="auto"/>
            <w:right w:val="none" w:sz="0" w:space="0" w:color="auto"/>
          </w:divBdr>
        </w:div>
        <w:div w:id="1723015518">
          <w:marLeft w:val="0"/>
          <w:marRight w:val="0"/>
          <w:marTop w:val="0"/>
          <w:marBottom w:val="0"/>
          <w:divBdr>
            <w:top w:val="none" w:sz="0" w:space="0" w:color="auto"/>
            <w:left w:val="none" w:sz="0" w:space="0" w:color="auto"/>
            <w:bottom w:val="none" w:sz="0" w:space="0" w:color="auto"/>
            <w:right w:val="none" w:sz="0" w:space="0" w:color="auto"/>
          </w:divBdr>
        </w:div>
        <w:div w:id="508449294">
          <w:marLeft w:val="0"/>
          <w:marRight w:val="0"/>
          <w:marTop w:val="0"/>
          <w:marBottom w:val="0"/>
          <w:divBdr>
            <w:top w:val="none" w:sz="0" w:space="0" w:color="auto"/>
            <w:left w:val="none" w:sz="0" w:space="0" w:color="auto"/>
            <w:bottom w:val="none" w:sz="0" w:space="0" w:color="auto"/>
            <w:right w:val="none" w:sz="0" w:space="0" w:color="auto"/>
          </w:divBdr>
        </w:div>
        <w:div w:id="109053304">
          <w:marLeft w:val="0"/>
          <w:marRight w:val="0"/>
          <w:marTop w:val="0"/>
          <w:marBottom w:val="0"/>
          <w:divBdr>
            <w:top w:val="none" w:sz="0" w:space="0" w:color="auto"/>
            <w:left w:val="none" w:sz="0" w:space="0" w:color="auto"/>
            <w:bottom w:val="none" w:sz="0" w:space="0" w:color="auto"/>
            <w:right w:val="none" w:sz="0" w:space="0" w:color="auto"/>
          </w:divBdr>
        </w:div>
        <w:div w:id="1340278206">
          <w:marLeft w:val="0"/>
          <w:marRight w:val="0"/>
          <w:marTop w:val="0"/>
          <w:marBottom w:val="0"/>
          <w:divBdr>
            <w:top w:val="none" w:sz="0" w:space="0" w:color="auto"/>
            <w:left w:val="none" w:sz="0" w:space="0" w:color="auto"/>
            <w:bottom w:val="none" w:sz="0" w:space="0" w:color="auto"/>
            <w:right w:val="none" w:sz="0" w:space="0" w:color="auto"/>
          </w:divBdr>
        </w:div>
        <w:div w:id="1252740120">
          <w:marLeft w:val="0"/>
          <w:marRight w:val="0"/>
          <w:marTop w:val="0"/>
          <w:marBottom w:val="0"/>
          <w:divBdr>
            <w:top w:val="none" w:sz="0" w:space="0" w:color="auto"/>
            <w:left w:val="none" w:sz="0" w:space="0" w:color="auto"/>
            <w:bottom w:val="none" w:sz="0" w:space="0" w:color="auto"/>
            <w:right w:val="none" w:sz="0" w:space="0" w:color="auto"/>
          </w:divBdr>
        </w:div>
        <w:div w:id="1647273631">
          <w:marLeft w:val="0"/>
          <w:marRight w:val="0"/>
          <w:marTop w:val="0"/>
          <w:marBottom w:val="0"/>
          <w:divBdr>
            <w:top w:val="none" w:sz="0" w:space="0" w:color="auto"/>
            <w:left w:val="none" w:sz="0" w:space="0" w:color="auto"/>
            <w:bottom w:val="none" w:sz="0" w:space="0" w:color="auto"/>
            <w:right w:val="none" w:sz="0" w:space="0" w:color="auto"/>
          </w:divBdr>
        </w:div>
        <w:div w:id="293369096">
          <w:marLeft w:val="0"/>
          <w:marRight w:val="0"/>
          <w:marTop w:val="0"/>
          <w:marBottom w:val="0"/>
          <w:divBdr>
            <w:top w:val="none" w:sz="0" w:space="0" w:color="auto"/>
            <w:left w:val="none" w:sz="0" w:space="0" w:color="auto"/>
            <w:bottom w:val="none" w:sz="0" w:space="0" w:color="auto"/>
            <w:right w:val="none" w:sz="0" w:space="0" w:color="auto"/>
          </w:divBdr>
        </w:div>
        <w:div w:id="1529832864">
          <w:marLeft w:val="0"/>
          <w:marRight w:val="0"/>
          <w:marTop w:val="0"/>
          <w:marBottom w:val="0"/>
          <w:divBdr>
            <w:top w:val="none" w:sz="0" w:space="0" w:color="auto"/>
            <w:left w:val="none" w:sz="0" w:space="0" w:color="auto"/>
            <w:bottom w:val="none" w:sz="0" w:space="0" w:color="auto"/>
            <w:right w:val="none" w:sz="0" w:space="0" w:color="auto"/>
          </w:divBdr>
        </w:div>
        <w:div w:id="1541363062">
          <w:marLeft w:val="0"/>
          <w:marRight w:val="0"/>
          <w:marTop w:val="0"/>
          <w:marBottom w:val="0"/>
          <w:divBdr>
            <w:top w:val="none" w:sz="0" w:space="0" w:color="auto"/>
            <w:left w:val="none" w:sz="0" w:space="0" w:color="auto"/>
            <w:bottom w:val="none" w:sz="0" w:space="0" w:color="auto"/>
            <w:right w:val="none" w:sz="0" w:space="0" w:color="auto"/>
          </w:divBdr>
        </w:div>
        <w:div w:id="824593570">
          <w:marLeft w:val="0"/>
          <w:marRight w:val="0"/>
          <w:marTop w:val="0"/>
          <w:marBottom w:val="0"/>
          <w:divBdr>
            <w:top w:val="none" w:sz="0" w:space="0" w:color="auto"/>
            <w:left w:val="none" w:sz="0" w:space="0" w:color="auto"/>
            <w:bottom w:val="none" w:sz="0" w:space="0" w:color="auto"/>
            <w:right w:val="none" w:sz="0" w:space="0" w:color="auto"/>
          </w:divBdr>
        </w:div>
        <w:div w:id="1945455803">
          <w:marLeft w:val="0"/>
          <w:marRight w:val="0"/>
          <w:marTop w:val="0"/>
          <w:marBottom w:val="0"/>
          <w:divBdr>
            <w:top w:val="none" w:sz="0" w:space="0" w:color="auto"/>
            <w:left w:val="none" w:sz="0" w:space="0" w:color="auto"/>
            <w:bottom w:val="none" w:sz="0" w:space="0" w:color="auto"/>
            <w:right w:val="none" w:sz="0" w:space="0" w:color="auto"/>
          </w:divBdr>
        </w:div>
        <w:div w:id="892469607">
          <w:marLeft w:val="0"/>
          <w:marRight w:val="0"/>
          <w:marTop w:val="0"/>
          <w:marBottom w:val="0"/>
          <w:divBdr>
            <w:top w:val="none" w:sz="0" w:space="0" w:color="auto"/>
            <w:left w:val="none" w:sz="0" w:space="0" w:color="auto"/>
            <w:bottom w:val="none" w:sz="0" w:space="0" w:color="auto"/>
            <w:right w:val="none" w:sz="0" w:space="0" w:color="auto"/>
          </w:divBdr>
        </w:div>
        <w:div w:id="1243221406">
          <w:marLeft w:val="0"/>
          <w:marRight w:val="0"/>
          <w:marTop w:val="0"/>
          <w:marBottom w:val="0"/>
          <w:divBdr>
            <w:top w:val="none" w:sz="0" w:space="0" w:color="auto"/>
            <w:left w:val="none" w:sz="0" w:space="0" w:color="auto"/>
            <w:bottom w:val="none" w:sz="0" w:space="0" w:color="auto"/>
            <w:right w:val="none" w:sz="0" w:space="0" w:color="auto"/>
          </w:divBdr>
        </w:div>
      </w:divsChild>
    </w:div>
    <w:div w:id="1703898739">
      <w:bodyDiv w:val="1"/>
      <w:marLeft w:val="0"/>
      <w:marRight w:val="0"/>
      <w:marTop w:val="0"/>
      <w:marBottom w:val="0"/>
      <w:divBdr>
        <w:top w:val="none" w:sz="0" w:space="0" w:color="auto"/>
        <w:left w:val="none" w:sz="0" w:space="0" w:color="auto"/>
        <w:bottom w:val="none" w:sz="0" w:space="0" w:color="auto"/>
        <w:right w:val="none" w:sz="0" w:space="0" w:color="auto"/>
      </w:divBdr>
      <w:divsChild>
        <w:div w:id="508909271">
          <w:marLeft w:val="0"/>
          <w:marRight w:val="0"/>
          <w:marTop w:val="0"/>
          <w:marBottom w:val="0"/>
          <w:divBdr>
            <w:top w:val="none" w:sz="0" w:space="0" w:color="auto"/>
            <w:left w:val="none" w:sz="0" w:space="0" w:color="auto"/>
            <w:bottom w:val="none" w:sz="0" w:space="0" w:color="auto"/>
            <w:right w:val="none" w:sz="0" w:space="0" w:color="auto"/>
          </w:divBdr>
        </w:div>
        <w:div w:id="411240253">
          <w:marLeft w:val="0"/>
          <w:marRight w:val="0"/>
          <w:marTop w:val="0"/>
          <w:marBottom w:val="0"/>
          <w:divBdr>
            <w:top w:val="none" w:sz="0" w:space="0" w:color="auto"/>
            <w:left w:val="none" w:sz="0" w:space="0" w:color="auto"/>
            <w:bottom w:val="none" w:sz="0" w:space="0" w:color="auto"/>
            <w:right w:val="none" w:sz="0" w:space="0" w:color="auto"/>
          </w:divBdr>
        </w:div>
        <w:div w:id="1069308447">
          <w:marLeft w:val="0"/>
          <w:marRight w:val="0"/>
          <w:marTop w:val="0"/>
          <w:marBottom w:val="0"/>
          <w:divBdr>
            <w:top w:val="none" w:sz="0" w:space="0" w:color="auto"/>
            <w:left w:val="none" w:sz="0" w:space="0" w:color="auto"/>
            <w:bottom w:val="none" w:sz="0" w:space="0" w:color="auto"/>
            <w:right w:val="none" w:sz="0" w:space="0" w:color="auto"/>
          </w:divBdr>
        </w:div>
        <w:div w:id="2132047488">
          <w:marLeft w:val="0"/>
          <w:marRight w:val="0"/>
          <w:marTop w:val="0"/>
          <w:marBottom w:val="0"/>
          <w:divBdr>
            <w:top w:val="none" w:sz="0" w:space="0" w:color="auto"/>
            <w:left w:val="none" w:sz="0" w:space="0" w:color="auto"/>
            <w:bottom w:val="none" w:sz="0" w:space="0" w:color="auto"/>
            <w:right w:val="none" w:sz="0" w:space="0" w:color="auto"/>
          </w:divBdr>
        </w:div>
        <w:div w:id="655455563">
          <w:marLeft w:val="0"/>
          <w:marRight w:val="0"/>
          <w:marTop w:val="0"/>
          <w:marBottom w:val="0"/>
          <w:divBdr>
            <w:top w:val="none" w:sz="0" w:space="0" w:color="auto"/>
            <w:left w:val="none" w:sz="0" w:space="0" w:color="auto"/>
            <w:bottom w:val="none" w:sz="0" w:space="0" w:color="auto"/>
            <w:right w:val="none" w:sz="0" w:space="0" w:color="auto"/>
          </w:divBdr>
        </w:div>
        <w:div w:id="1696886106">
          <w:marLeft w:val="0"/>
          <w:marRight w:val="0"/>
          <w:marTop w:val="0"/>
          <w:marBottom w:val="0"/>
          <w:divBdr>
            <w:top w:val="none" w:sz="0" w:space="0" w:color="auto"/>
            <w:left w:val="none" w:sz="0" w:space="0" w:color="auto"/>
            <w:bottom w:val="none" w:sz="0" w:space="0" w:color="auto"/>
            <w:right w:val="none" w:sz="0" w:space="0" w:color="auto"/>
          </w:divBdr>
        </w:div>
        <w:div w:id="856777107">
          <w:marLeft w:val="0"/>
          <w:marRight w:val="0"/>
          <w:marTop w:val="0"/>
          <w:marBottom w:val="0"/>
          <w:divBdr>
            <w:top w:val="none" w:sz="0" w:space="0" w:color="auto"/>
            <w:left w:val="none" w:sz="0" w:space="0" w:color="auto"/>
            <w:bottom w:val="none" w:sz="0" w:space="0" w:color="auto"/>
            <w:right w:val="none" w:sz="0" w:space="0" w:color="auto"/>
          </w:divBdr>
        </w:div>
        <w:div w:id="1721397278">
          <w:marLeft w:val="0"/>
          <w:marRight w:val="0"/>
          <w:marTop w:val="0"/>
          <w:marBottom w:val="0"/>
          <w:divBdr>
            <w:top w:val="none" w:sz="0" w:space="0" w:color="auto"/>
            <w:left w:val="none" w:sz="0" w:space="0" w:color="auto"/>
            <w:bottom w:val="none" w:sz="0" w:space="0" w:color="auto"/>
            <w:right w:val="none" w:sz="0" w:space="0" w:color="auto"/>
          </w:divBdr>
        </w:div>
        <w:div w:id="1637298296">
          <w:marLeft w:val="0"/>
          <w:marRight w:val="0"/>
          <w:marTop w:val="0"/>
          <w:marBottom w:val="0"/>
          <w:divBdr>
            <w:top w:val="none" w:sz="0" w:space="0" w:color="auto"/>
            <w:left w:val="none" w:sz="0" w:space="0" w:color="auto"/>
            <w:bottom w:val="none" w:sz="0" w:space="0" w:color="auto"/>
            <w:right w:val="none" w:sz="0" w:space="0" w:color="auto"/>
          </w:divBdr>
        </w:div>
        <w:div w:id="120734249">
          <w:marLeft w:val="0"/>
          <w:marRight w:val="0"/>
          <w:marTop w:val="0"/>
          <w:marBottom w:val="0"/>
          <w:divBdr>
            <w:top w:val="none" w:sz="0" w:space="0" w:color="auto"/>
            <w:left w:val="none" w:sz="0" w:space="0" w:color="auto"/>
            <w:bottom w:val="none" w:sz="0" w:space="0" w:color="auto"/>
            <w:right w:val="none" w:sz="0" w:space="0" w:color="auto"/>
          </w:divBdr>
        </w:div>
        <w:div w:id="1149250039">
          <w:marLeft w:val="0"/>
          <w:marRight w:val="0"/>
          <w:marTop w:val="0"/>
          <w:marBottom w:val="0"/>
          <w:divBdr>
            <w:top w:val="none" w:sz="0" w:space="0" w:color="auto"/>
            <w:left w:val="none" w:sz="0" w:space="0" w:color="auto"/>
            <w:bottom w:val="none" w:sz="0" w:space="0" w:color="auto"/>
            <w:right w:val="none" w:sz="0" w:space="0" w:color="auto"/>
          </w:divBdr>
        </w:div>
        <w:div w:id="128011074">
          <w:marLeft w:val="0"/>
          <w:marRight w:val="0"/>
          <w:marTop w:val="0"/>
          <w:marBottom w:val="0"/>
          <w:divBdr>
            <w:top w:val="none" w:sz="0" w:space="0" w:color="auto"/>
            <w:left w:val="none" w:sz="0" w:space="0" w:color="auto"/>
            <w:bottom w:val="none" w:sz="0" w:space="0" w:color="auto"/>
            <w:right w:val="none" w:sz="0" w:space="0" w:color="auto"/>
          </w:divBdr>
        </w:div>
        <w:div w:id="1150100171">
          <w:marLeft w:val="0"/>
          <w:marRight w:val="0"/>
          <w:marTop w:val="0"/>
          <w:marBottom w:val="0"/>
          <w:divBdr>
            <w:top w:val="none" w:sz="0" w:space="0" w:color="auto"/>
            <w:left w:val="none" w:sz="0" w:space="0" w:color="auto"/>
            <w:bottom w:val="none" w:sz="0" w:space="0" w:color="auto"/>
            <w:right w:val="none" w:sz="0" w:space="0" w:color="auto"/>
          </w:divBdr>
        </w:div>
        <w:div w:id="1336148416">
          <w:marLeft w:val="0"/>
          <w:marRight w:val="0"/>
          <w:marTop w:val="0"/>
          <w:marBottom w:val="0"/>
          <w:divBdr>
            <w:top w:val="none" w:sz="0" w:space="0" w:color="auto"/>
            <w:left w:val="none" w:sz="0" w:space="0" w:color="auto"/>
            <w:bottom w:val="none" w:sz="0" w:space="0" w:color="auto"/>
            <w:right w:val="none" w:sz="0" w:space="0" w:color="auto"/>
          </w:divBdr>
        </w:div>
        <w:div w:id="466747480">
          <w:marLeft w:val="0"/>
          <w:marRight w:val="0"/>
          <w:marTop w:val="0"/>
          <w:marBottom w:val="0"/>
          <w:divBdr>
            <w:top w:val="none" w:sz="0" w:space="0" w:color="auto"/>
            <w:left w:val="none" w:sz="0" w:space="0" w:color="auto"/>
            <w:bottom w:val="none" w:sz="0" w:space="0" w:color="auto"/>
            <w:right w:val="none" w:sz="0" w:space="0" w:color="auto"/>
          </w:divBdr>
        </w:div>
        <w:div w:id="1143543331">
          <w:marLeft w:val="0"/>
          <w:marRight w:val="0"/>
          <w:marTop w:val="0"/>
          <w:marBottom w:val="0"/>
          <w:divBdr>
            <w:top w:val="none" w:sz="0" w:space="0" w:color="auto"/>
            <w:left w:val="none" w:sz="0" w:space="0" w:color="auto"/>
            <w:bottom w:val="none" w:sz="0" w:space="0" w:color="auto"/>
            <w:right w:val="none" w:sz="0" w:space="0" w:color="auto"/>
          </w:divBdr>
        </w:div>
        <w:div w:id="1100684961">
          <w:marLeft w:val="0"/>
          <w:marRight w:val="0"/>
          <w:marTop w:val="0"/>
          <w:marBottom w:val="0"/>
          <w:divBdr>
            <w:top w:val="none" w:sz="0" w:space="0" w:color="auto"/>
            <w:left w:val="none" w:sz="0" w:space="0" w:color="auto"/>
            <w:bottom w:val="none" w:sz="0" w:space="0" w:color="auto"/>
            <w:right w:val="none" w:sz="0" w:space="0" w:color="auto"/>
          </w:divBdr>
        </w:div>
        <w:div w:id="203952681">
          <w:marLeft w:val="0"/>
          <w:marRight w:val="0"/>
          <w:marTop w:val="0"/>
          <w:marBottom w:val="0"/>
          <w:divBdr>
            <w:top w:val="none" w:sz="0" w:space="0" w:color="auto"/>
            <w:left w:val="none" w:sz="0" w:space="0" w:color="auto"/>
            <w:bottom w:val="none" w:sz="0" w:space="0" w:color="auto"/>
            <w:right w:val="none" w:sz="0" w:space="0" w:color="auto"/>
          </w:divBdr>
        </w:div>
        <w:div w:id="870844121">
          <w:marLeft w:val="0"/>
          <w:marRight w:val="0"/>
          <w:marTop w:val="0"/>
          <w:marBottom w:val="0"/>
          <w:divBdr>
            <w:top w:val="none" w:sz="0" w:space="0" w:color="auto"/>
            <w:left w:val="none" w:sz="0" w:space="0" w:color="auto"/>
            <w:bottom w:val="none" w:sz="0" w:space="0" w:color="auto"/>
            <w:right w:val="none" w:sz="0" w:space="0" w:color="auto"/>
          </w:divBdr>
        </w:div>
        <w:div w:id="1284458005">
          <w:marLeft w:val="0"/>
          <w:marRight w:val="0"/>
          <w:marTop w:val="0"/>
          <w:marBottom w:val="0"/>
          <w:divBdr>
            <w:top w:val="none" w:sz="0" w:space="0" w:color="auto"/>
            <w:left w:val="none" w:sz="0" w:space="0" w:color="auto"/>
            <w:bottom w:val="none" w:sz="0" w:space="0" w:color="auto"/>
            <w:right w:val="none" w:sz="0" w:space="0" w:color="auto"/>
          </w:divBdr>
        </w:div>
        <w:div w:id="613828055">
          <w:marLeft w:val="0"/>
          <w:marRight w:val="0"/>
          <w:marTop w:val="0"/>
          <w:marBottom w:val="0"/>
          <w:divBdr>
            <w:top w:val="none" w:sz="0" w:space="0" w:color="auto"/>
            <w:left w:val="none" w:sz="0" w:space="0" w:color="auto"/>
            <w:bottom w:val="none" w:sz="0" w:space="0" w:color="auto"/>
            <w:right w:val="none" w:sz="0" w:space="0" w:color="auto"/>
          </w:divBdr>
        </w:div>
        <w:div w:id="1398241067">
          <w:marLeft w:val="0"/>
          <w:marRight w:val="0"/>
          <w:marTop w:val="0"/>
          <w:marBottom w:val="0"/>
          <w:divBdr>
            <w:top w:val="none" w:sz="0" w:space="0" w:color="auto"/>
            <w:left w:val="none" w:sz="0" w:space="0" w:color="auto"/>
            <w:bottom w:val="none" w:sz="0" w:space="0" w:color="auto"/>
            <w:right w:val="none" w:sz="0" w:space="0" w:color="auto"/>
          </w:divBdr>
        </w:div>
        <w:div w:id="1244297418">
          <w:marLeft w:val="0"/>
          <w:marRight w:val="0"/>
          <w:marTop w:val="0"/>
          <w:marBottom w:val="0"/>
          <w:divBdr>
            <w:top w:val="none" w:sz="0" w:space="0" w:color="auto"/>
            <w:left w:val="none" w:sz="0" w:space="0" w:color="auto"/>
            <w:bottom w:val="none" w:sz="0" w:space="0" w:color="auto"/>
            <w:right w:val="none" w:sz="0" w:space="0" w:color="auto"/>
          </w:divBdr>
        </w:div>
        <w:div w:id="2018536243">
          <w:marLeft w:val="0"/>
          <w:marRight w:val="0"/>
          <w:marTop w:val="0"/>
          <w:marBottom w:val="0"/>
          <w:divBdr>
            <w:top w:val="none" w:sz="0" w:space="0" w:color="auto"/>
            <w:left w:val="none" w:sz="0" w:space="0" w:color="auto"/>
            <w:bottom w:val="none" w:sz="0" w:space="0" w:color="auto"/>
            <w:right w:val="none" w:sz="0" w:space="0" w:color="auto"/>
          </w:divBdr>
        </w:div>
        <w:div w:id="728842557">
          <w:marLeft w:val="0"/>
          <w:marRight w:val="0"/>
          <w:marTop w:val="0"/>
          <w:marBottom w:val="0"/>
          <w:divBdr>
            <w:top w:val="none" w:sz="0" w:space="0" w:color="auto"/>
            <w:left w:val="none" w:sz="0" w:space="0" w:color="auto"/>
            <w:bottom w:val="none" w:sz="0" w:space="0" w:color="auto"/>
            <w:right w:val="none" w:sz="0" w:space="0" w:color="auto"/>
          </w:divBdr>
        </w:div>
        <w:div w:id="1755931059">
          <w:marLeft w:val="0"/>
          <w:marRight w:val="0"/>
          <w:marTop w:val="0"/>
          <w:marBottom w:val="0"/>
          <w:divBdr>
            <w:top w:val="none" w:sz="0" w:space="0" w:color="auto"/>
            <w:left w:val="none" w:sz="0" w:space="0" w:color="auto"/>
            <w:bottom w:val="none" w:sz="0" w:space="0" w:color="auto"/>
            <w:right w:val="none" w:sz="0" w:space="0" w:color="auto"/>
          </w:divBdr>
        </w:div>
        <w:div w:id="1073242315">
          <w:marLeft w:val="0"/>
          <w:marRight w:val="0"/>
          <w:marTop w:val="0"/>
          <w:marBottom w:val="0"/>
          <w:divBdr>
            <w:top w:val="none" w:sz="0" w:space="0" w:color="auto"/>
            <w:left w:val="none" w:sz="0" w:space="0" w:color="auto"/>
            <w:bottom w:val="none" w:sz="0" w:space="0" w:color="auto"/>
            <w:right w:val="none" w:sz="0" w:space="0" w:color="auto"/>
          </w:divBdr>
        </w:div>
        <w:div w:id="1606378895">
          <w:marLeft w:val="0"/>
          <w:marRight w:val="0"/>
          <w:marTop w:val="0"/>
          <w:marBottom w:val="0"/>
          <w:divBdr>
            <w:top w:val="none" w:sz="0" w:space="0" w:color="auto"/>
            <w:left w:val="none" w:sz="0" w:space="0" w:color="auto"/>
            <w:bottom w:val="none" w:sz="0" w:space="0" w:color="auto"/>
            <w:right w:val="none" w:sz="0" w:space="0" w:color="auto"/>
          </w:divBdr>
        </w:div>
        <w:div w:id="1201019940">
          <w:marLeft w:val="0"/>
          <w:marRight w:val="0"/>
          <w:marTop w:val="0"/>
          <w:marBottom w:val="0"/>
          <w:divBdr>
            <w:top w:val="none" w:sz="0" w:space="0" w:color="auto"/>
            <w:left w:val="none" w:sz="0" w:space="0" w:color="auto"/>
            <w:bottom w:val="none" w:sz="0" w:space="0" w:color="auto"/>
            <w:right w:val="none" w:sz="0" w:space="0" w:color="auto"/>
          </w:divBdr>
        </w:div>
        <w:div w:id="608314506">
          <w:marLeft w:val="0"/>
          <w:marRight w:val="0"/>
          <w:marTop w:val="0"/>
          <w:marBottom w:val="0"/>
          <w:divBdr>
            <w:top w:val="none" w:sz="0" w:space="0" w:color="auto"/>
            <w:left w:val="none" w:sz="0" w:space="0" w:color="auto"/>
            <w:bottom w:val="none" w:sz="0" w:space="0" w:color="auto"/>
            <w:right w:val="none" w:sz="0" w:space="0" w:color="auto"/>
          </w:divBdr>
        </w:div>
        <w:div w:id="1132554423">
          <w:marLeft w:val="0"/>
          <w:marRight w:val="0"/>
          <w:marTop w:val="0"/>
          <w:marBottom w:val="0"/>
          <w:divBdr>
            <w:top w:val="none" w:sz="0" w:space="0" w:color="auto"/>
            <w:left w:val="none" w:sz="0" w:space="0" w:color="auto"/>
            <w:bottom w:val="none" w:sz="0" w:space="0" w:color="auto"/>
            <w:right w:val="none" w:sz="0" w:space="0" w:color="auto"/>
          </w:divBdr>
        </w:div>
        <w:div w:id="1437478375">
          <w:marLeft w:val="0"/>
          <w:marRight w:val="0"/>
          <w:marTop w:val="0"/>
          <w:marBottom w:val="0"/>
          <w:divBdr>
            <w:top w:val="none" w:sz="0" w:space="0" w:color="auto"/>
            <w:left w:val="none" w:sz="0" w:space="0" w:color="auto"/>
            <w:bottom w:val="none" w:sz="0" w:space="0" w:color="auto"/>
            <w:right w:val="none" w:sz="0" w:space="0" w:color="auto"/>
          </w:divBdr>
        </w:div>
        <w:div w:id="71513860">
          <w:marLeft w:val="0"/>
          <w:marRight w:val="0"/>
          <w:marTop w:val="0"/>
          <w:marBottom w:val="0"/>
          <w:divBdr>
            <w:top w:val="none" w:sz="0" w:space="0" w:color="auto"/>
            <w:left w:val="none" w:sz="0" w:space="0" w:color="auto"/>
            <w:bottom w:val="none" w:sz="0" w:space="0" w:color="auto"/>
            <w:right w:val="none" w:sz="0" w:space="0" w:color="auto"/>
          </w:divBdr>
        </w:div>
        <w:div w:id="586236356">
          <w:marLeft w:val="0"/>
          <w:marRight w:val="0"/>
          <w:marTop w:val="0"/>
          <w:marBottom w:val="0"/>
          <w:divBdr>
            <w:top w:val="none" w:sz="0" w:space="0" w:color="auto"/>
            <w:left w:val="none" w:sz="0" w:space="0" w:color="auto"/>
            <w:bottom w:val="none" w:sz="0" w:space="0" w:color="auto"/>
            <w:right w:val="none" w:sz="0" w:space="0" w:color="auto"/>
          </w:divBdr>
        </w:div>
        <w:div w:id="336618763">
          <w:marLeft w:val="0"/>
          <w:marRight w:val="0"/>
          <w:marTop w:val="0"/>
          <w:marBottom w:val="0"/>
          <w:divBdr>
            <w:top w:val="none" w:sz="0" w:space="0" w:color="auto"/>
            <w:left w:val="none" w:sz="0" w:space="0" w:color="auto"/>
            <w:bottom w:val="none" w:sz="0" w:space="0" w:color="auto"/>
            <w:right w:val="none" w:sz="0" w:space="0" w:color="auto"/>
          </w:divBdr>
        </w:div>
        <w:div w:id="202400836">
          <w:marLeft w:val="0"/>
          <w:marRight w:val="0"/>
          <w:marTop w:val="0"/>
          <w:marBottom w:val="0"/>
          <w:divBdr>
            <w:top w:val="none" w:sz="0" w:space="0" w:color="auto"/>
            <w:left w:val="none" w:sz="0" w:space="0" w:color="auto"/>
            <w:bottom w:val="none" w:sz="0" w:space="0" w:color="auto"/>
            <w:right w:val="none" w:sz="0" w:space="0" w:color="auto"/>
          </w:divBdr>
        </w:div>
        <w:div w:id="710377125">
          <w:marLeft w:val="0"/>
          <w:marRight w:val="0"/>
          <w:marTop w:val="0"/>
          <w:marBottom w:val="0"/>
          <w:divBdr>
            <w:top w:val="none" w:sz="0" w:space="0" w:color="auto"/>
            <w:left w:val="none" w:sz="0" w:space="0" w:color="auto"/>
            <w:bottom w:val="none" w:sz="0" w:space="0" w:color="auto"/>
            <w:right w:val="none" w:sz="0" w:space="0" w:color="auto"/>
          </w:divBdr>
        </w:div>
        <w:div w:id="1071461375">
          <w:marLeft w:val="0"/>
          <w:marRight w:val="0"/>
          <w:marTop w:val="0"/>
          <w:marBottom w:val="0"/>
          <w:divBdr>
            <w:top w:val="none" w:sz="0" w:space="0" w:color="auto"/>
            <w:left w:val="none" w:sz="0" w:space="0" w:color="auto"/>
            <w:bottom w:val="none" w:sz="0" w:space="0" w:color="auto"/>
            <w:right w:val="none" w:sz="0" w:space="0" w:color="auto"/>
          </w:divBdr>
        </w:div>
        <w:div w:id="1168443190">
          <w:marLeft w:val="0"/>
          <w:marRight w:val="0"/>
          <w:marTop w:val="0"/>
          <w:marBottom w:val="0"/>
          <w:divBdr>
            <w:top w:val="none" w:sz="0" w:space="0" w:color="auto"/>
            <w:left w:val="none" w:sz="0" w:space="0" w:color="auto"/>
            <w:bottom w:val="none" w:sz="0" w:space="0" w:color="auto"/>
            <w:right w:val="none" w:sz="0" w:space="0" w:color="auto"/>
          </w:divBdr>
        </w:div>
        <w:div w:id="854729987">
          <w:marLeft w:val="0"/>
          <w:marRight w:val="0"/>
          <w:marTop w:val="0"/>
          <w:marBottom w:val="0"/>
          <w:divBdr>
            <w:top w:val="none" w:sz="0" w:space="0" w:color="auto"/>
            <w:left w:val="none" w:sz="0" w:space="0" w:color="auto"/>
            <w:bottom w:val="none" w:sz="0" w:space="0" w:color="auto"/>
            <w:right w:val="none" w:sz="0" w:space="0" w:color="auto"/>
          </w:divBdr>
        </w:div>
      </w:divsChild>
    </w:div>
    <w:div w:id="1741638849">
      <w:bodyDiv w:val="1"/>
      <w:marLeft w:val="0"/>
      <w:marRight w:val="0"/>
      <w:marTop w:val="0"/>
      <w:marBottom w:val="0"/>
      <w:divBdr>
        <w:top w:val="none" w:sz="0" w:space="0" w:color="auto"/>
        <w:left w:val="none" w:sz="0" w:space="0" w:color="auto"/>
        <w:bottom w:val="none" w:sz="0" w:space="0" w:color="auto"/>
        <w:right w:val="none" w:sz="0" w:space="0" w:color="auto"/>
      </w:divBdr>
      <w:divsChild>
        <w:div w:id="1695810384">
          <w:marLeft w:val="0"/>
          <w:marRight w:val="0"/>
          <w:marTop w:val="0"/>
          <w:marBottom w:val="0"/>
          <w:divBdr>
            <w:top w:val="none" w:sz="0" w:space="0" w:color="auto"/>
            <w:left w:val="none" w:sz="0" w:space="0" w:color="auto"/>
            <w:bottom w:val="none" w:sz="0" w:space="0" w:color="auto"/>
            <w:right w:val="none" w:sz="0" w:space="0" w:color="auto"/>
          </w:divBdr>
        </w:div>
        <w:div w:id="684669842">
          <w:marLeft w:val="0"/>
          <w:marRight w:val="0"/>
          <w:marTop w:val="0"/>
          <w:marBottom w:val="0"/>
          <w:divBdr>
            <w:top w:val="none" w:sz="0" w:space="0" w:color="auto"/>
            <w:left w:val="none" w:sz="0" w:space="0" w:color="auto"/>
            <w:bottom w:val="none" w:sz="0" w:space="0" w:color="auto"/>
            <w:right w:val="none" w:sz="0" w:space="0" w:color="auto"/>
          </w:divBdr>
        </w:div>
        <w:div w:id="1716200812">
          <w:marLeft w:val="0"/>
          <w:marRight w:val="0"/>
          <w:marTop w:val="0"/>
          <w:marBottom w:val="0"/>
          <w:divBdr>
            <w:top w:val="none" w:sz="0" w:space="0" w:color="auto"/>
            <w:left w:val="none" w:sz="0" w:space="0" w:color="auto"/>
            <w:bottom w:val="none" w:sz="0" w:space="0" w:color="auto"/>
            <w:right w:val="none" w:sz="0" w:space="0" w:color="auto"/>
          </w:divBdr>
        </w:div>
        <w:div w:id="1023629010">
          <w:marLeft w:val="0"/>
          <w:marRight w:val="0"/>
          <w:marTop w:val="0"/>
          <w:marBottom w:val="0"/>
          <w:divBdr>
            <w:top w:val="none" w:sz="0" w:space="0" w:color="auto"/>
            <w:left w:val="none" w:sz="0" w:space="0" w:color="auto"/>
            <w:bottom w:val="none" w:sz="0" w:space="0" w:color="auto"/>
            <w:right w:val="none" w:sz="0" w:space="0" w:color="auto"/>
          </w:divBdr>
        </w:div>
        <w:div w:id="1234393084">
          <w:marLeft w:val="0"/>
          <w:marRight w:val="0"/>
          <w:marTop w:val="0"/>
          <w:marBottom w:val="0"/>
          <w:divBdr>
            <w:top w:val="none" w:sz="0" w:space="0" w:color="auto"/>
            <w:left w:val="none" w:sz="0" w:space="0" w:color="auto"/>
            <w:bottom w:val="none" w:sz="0" w:space="0" w:color="auto"/>
            <w:right w:val="none" w:sz="0" w:space="0" w:color="auto"/>
          </w:divBdr>
        </w:div>
        <w:div w:id="2013027951">
          <w:marLeft w:val="0"/>
          <w:marRight w:val="0"/>
          <w:marTop w:val="0"/>
          <w:marBottom w:val="0"/>
          <w:divBdr>
            <w:top w:val="none" w:sz="0" w:space="0" w:color="auto"/>
            <w:left w:val="none" w:sz="0" w:space="0" w:color="auto"/>
            <w:bottom w:val="none" w:sz="0" w:space="0" w:color="auto"/>
            <w:right w:val="none" w:sz="0" w:space="0" w:color="auto"/>
          </w:divBdr>
        </w:div>
        <w:div w:id="1893687766">
          <w:marLeft w:val="0"/>
          <w:marRight w:val="0"/>
          <w:marTop w:val="0"/>
          <w:marBottom w:val="0"/>
          <w:divBdr>
            <w:top w:val="none" w:sz="0" w:space="0" w:color="auto"/>
            <w:left w:val="none" w:sz="0" w:space="0" w:color="auto"/>
            <w:bottom w:val="none" w:sz="0" w:space="0" w:color="auto"/>
            <w:right w:val="none" w:sz="0" w:space="0" w:color="auto"/>
          </w:divBdr>
        </w:div>
        <w:div w:id="1826122032">
          <w:marLeft w:val="0"/>
          <w:marRight w:val="0"/>
          <w:marTop w:val="0"/>
          <w:marBottom w:val="0"/>
          <w:divBdr>
            <w:top w:val="none" w:sz="0" w:space="0" w:color="auto"/>
            <w:left w:val="none" w:sz="0" w:space="0" w:color="auto"/>
            <w:bottom w:val="none" w:sz="0" w:space="0" w:color="auto"/>
            <w:right w:val="none" w:sz="0" w:space="0" w:color="auto"/>
          </w:divBdr>
        </w:div>
        <w:div w:id="262303107">
          <w:marLeft w:val="0"/>
          <w:marRight w:val="0"/>
          <w:marTop w:val="0"/>
          <w:marBottom w:val="0"/>
          <w:divBdr>
            <w:top w:val="none" w:sz="0" w:space="0" w:color="auto"/>
            <w:left w:val="none" w:sz="0" w:space="0" w:color="auto"/>
            <w:bottom w:val="none" w:sz="0" w:space="0" w:color="auto"/>
            <w:right w:val="none" w:sz="0" w:space="0" w:color="auto"/>
          </w:divBdr>
        </w:div>
        <w:div w:id="1597518781">
          <w:marLeft w:val="0"/>
          <w:marRight w:val="0"/>
          <w:marTop w:val="0"/>
          <w:marBottom w:val="0"/>
          <w:divBdr>
            <w:top w:val="none" w:sz="0" w:space="0" w:color="auto"/>
            <w:left w:val="none" w:sz="0" w:space="0" w:color="auto"/>
            <w:bottom w:val="none" w:sz="0" w:space="0" w:color="auto"/>
            <w:right w:val="none" w:sz="0" w:space="0" w:color="auto"/>
          </w:divBdr>
        </w:div>
        <w:div w:id="2120568010">
          <w:marLeft w:val="0"/>
          <w:marRight w:val="0"/>
          <w:marTop w:val="0"/>
          <w:marBottom w:val="0"/>
          <w:divBdr>
            <w:top w:val="none" w:sz="0" w:space="0" w:color="auto"/>
            <w:left w:val="none" w:sz="0" w:space="0" w:color="auto"/>
            <w:bottom w:val="none" w:sz="0" w:space="0" w:color="auto"/>
            <w:right w:val="none" w:sz="0" w:space="0" w:color="auto"/>
          </w:divBdr>
        </w:div>
        <w:div w:id="1900359470">
          <w:marLeft w:val="0"/>
          <w:marRight w:val="0"/>
          <w:marTop w:val="0"/>
          <w:marBottom w:val="0"/>
          <w:divBdr>
            <w:top w:val="none" w:sz="0" w:space="0" w:color="auto"/>
            <w:left w:val="none" w:sz="0" w:space="0" w:color="auto"/>
            <w:bottom w:val="none" w:sz="0" w:space="0" w:color="auto"/>
            <w:right w:val="none" w:sz="0" w:space="0" w:color="auto"/>
          </w:divBdr>
        </w:div>
        <w:div w:id="376003584">
          <w:marLeft w:val="0"/>
          <w:marRight w:val="0"/>
          <w:marTop w:val="0"/>
          <w:marBottom w:val="0"/>
          <w:divBdr>
            <w:top w:val="none" w:sz="0" w:space="0" w:color="auto"/>
            <w:left w:val="none" w:sz="0" w:space="0" w:color="auto"/>
            <w:bottom w:val="none" w:sz="0" w:space="0" w:color="auto"/>
            <w:right w:val="none" w:sz="0" w:space="0" w:color="auto"/>
          </w:divBdr>
        </w:div>
        <w:div w:id="2090078034">
          <w:marLeft w:val="0"/>
          <w:marRight w:val="0"/>
          <w:marTop w:val="0"/>
          <w:marBottom w:val="0"/>
          <w:divBdr>
            <w:top w:val="none" w:sz="0" w:space="0" w:color="auto"/>
            <w:left w:val="none" w:sz="0" w:space="0" w:color="auto"/>
            <w:bottom w:val="none" w:sz="0" w:space="0" w:color="auto"/>
            <w:right w:val="none" w:sz="0" w:space="0" w:color="auto"/>
          </w:divBdr>
        </w:div>
        <w:div w:id="1231843836">
          <w:marLeft w:val="0"/>
          <w:marRight w:val="0"/>
          <w:marTop w:val="0"/>
          <w:marBottom w:val="0"/>
          <w:divBdr>
            <w:top w:val="none" w:sz="0" w:space="0" w:color="auto"/>
            <w:left w:val="none" w:sz="0" w:space="0" w:color="auto"/>
            <w:bottom w:val="none" w:sz="0" w:space="0" w:color="auto"/>
            <w:right w:val="none" w:sz="0" w:space="0" w:color="auto"/>
          </w:divBdr>
        </w:div>
        <w:div w:id="108404421">
          <w:marLeft w:val="0"/>
          <w:marRight w:val="0"/>
          <w:marTop w:val="0"/>
          <w:marBottom w:val="0"/>
          <w:divBdr>
            <w:top w:val="none" w:sz="0" w:space="0" w:color="auto"/>
            <w:left w:val="none" w:sz="0" w:space="0" w:color="auto"/>
            <w:bottom w:val="none" w:sz="0" w:space="0" w:color="auto"/>
            <w:right w:val="none" w:sz="0" w:space="0" w:color="auto"/>
          </w:divBdr>
        </w:div>
        <w:div w:id="75901874">
          <w:marLeft w:val="0"/>
          <w:marRight w:val="0"/>
          <w:marTop w:val="0"/>
          <w:marBottom w:val="0"/>
          <w:divBdr>
            <w:top w:val="none" w:sz="0" w:space="0" w:color="auto"/>
            <w:left w:val="none" w:sz="0" w:space="0" w:color="auto"/>
            <w:bottom w:val="none" w:sz="0" w:space="0" w:color="auto"/>
            <w:right w:val="none" w:sz="0" w:space="0" w:color="auto"/>
          </w:divBdr>
        </w:div>
        <w:div w:id="1892426830">
          <w:marLeft w:val="0"/>
          <w:marRight w:val="0"/>
          <w:marTop w:val="0"/>
          <w:marBottom w:val="0"/>
          <w:divBdr>
            <w:top w:val="none" w:sz="0" w:space="0" w:color="auto"/>
            <w:left w:val="none" w:sz="0" w:space="0" w:color="auto"/>
            <w:bottom w:val="none" w:sz="0" w:space="0" w:color="auto"/>
            <w:right w:val="none" w:sz="0" w:space="0" w:color="auto"/>
          </w:divBdr>
        </w:div>
        <w:div w:id="1756706858">
          <w:marLeft w:val="0"/>
          <w:marRight w:val="0"/>
          <w:marTop w:val="0"/>
          <w:marBottom w:val="0"/>
          <w:divBdr>
            <w:top w:val="none" w:sz="0" w:space="0" w:color="auto"/>
            <w:left w:val="none" w:sz="0" w:space="0" w:color="auto"/>
            <w:bottom w:val="none" w:sz="0" w:space="0" w:color="auto"/>
            <w:right w:val="none" w:sz="0" w:space="0" w:color="auto"/>
          </w:divBdr>
        </w:div>
        <w:div w:id="1198082016">
          <w:marLeft w:val="0"/>
          <w:marRight w:val="0"/>
          <w:marTop w:val="0"/>
          <w:marBottom w:val="0"/>
          <w:divBdr>
            <w:top w:val="none" w:sz="0" w:space="0" w:color="auto"/>
            <w:left w:val="none" w:sz="0" w:space="0" w:color="auto"/>
            <w:bottom w:val="none" w:sz="0" w:space="0" w:color="auto"/>
            <w:right w:val="none" w:sz="0" w:space="0" w:color="auto"/>
          </w:divBdr>
        </w:div>
        <w:div w:id="80418073">
          <w:marLeft w:val="0"/>
          <w:marRight w:val="0"/>
          <w:marTop w:val="0"/>
          <w:marBottom w:val="0"/>
          <w:divBdr>
            <w:top w:val="none" w:sz="0" w:space="0" w:color="auto"/>
            <w:left w:val="none" w:sz="0" w:space="0" w:color="auto"/>
            <w:bottom w:val="none" w:sz="0" w:space="0" w:color="auto"/>
            <w:right w:val="none" w:sz="0" w:space="0" w:color="auto"/>
          </w:divBdr>
        </w:div>
        <w:div w:id="1952275343">
          <w:marLeft w:val="0"/>
          <w:marRight w:val="0"/>
          <w:marTop w:val="0"/>
          <w:marBottom w:val="0"/>
          <w:divBdr>
            <w:top w:val="none" w:sz="0" w:space="0" w:color="auto"/>
            <w:left w:val="none" w:sz="0" w:space="0" w:color="auto"/>
            <w:bottom w:val="none" w:sz="0" w:space="0" w:color="auto"/>
            <w:right w:val="none" w:sz="0" w:space="0" w:color="auto"/>
          </w:divBdr>
        </w:div>
        <w:div w:id="563949019">
          <w:marLeft w:val="0"/>
          <w:marRight w:val="0"/>
          <w:marTop w:val="0"/>
          <w:marBottom w:val="0"/>
          <w:divBdr>
            <w:top w:val="none" w:sz="0" w:space="0" w:color="auto"/>
            <w:left w:val="none" w:sz="0" w:space="0" w:color="auto"/>
            <w:bottom w:val="none" w:sz="0" w:space="0" w:color="auto"/>
            <w:right w:val="none" w:sz="0" w:space="0" w:color="auto"/>
          </w:divBdr>
        </w:div>
        <w:div w:id="861406389">
          <w:marLeft w:val="0"/>
          <w:marRight w:val="0"/>
          <w:marTop w:val="0"/>
          <w:marBottom w:val="0"/>
          <w:divBdr>
            <w:top w:val="none" w:sz="0" w:space="0" w:color="auto"/>
            <w:left w:val="none" w:sz="0" w:space="0" w:color="auto"/>
            <w:bottom w:val="none" w:sz="0" w:space="0" w:color="auto"/>
            <w:right w:val="none" w:sz="0" w:space="0" w:color="auto"/>
          </w:divBdr>
        </w:div>
        <w:div w:id="197395642">
          <w:marLeft w:val="0"/>
          <w:marRight w:val="0"/>
          <w:marTop w:val="0"/>
          <w:marBottom w:val="0"/>
          <w:divBdr>
            <w:top w:val="none" w:sz="0" w:space="0" w:color="auto"/>
            <w:left w:val="none" w:sz="0" w:space="0" w:color="auto"/>
            <w:bottom w:val="none" w:sz="0" w:space="0" w:color="auto"/>
            <w:right w:val="none" w:sz="0" w:space="0" w:color="auto"/>
          </w:divBdr>
        </w:div>
        <w:div w:id="1871725431">
          <w:marLeft w:val="0"/>
          <w:marRight w:val="0"/>
          <w:marTop w:val="0"/>
          <w:marBottom w:val="0"/>
          <w:divBdr>
            <w:top w:val="none" w:sz="0" w:space="0" w:color="auto"/>
            <w:left w:val="none" w:sz="0" w:space="0" w:color="auto"/>
            <w:bottom w:val="none" w:sz="0" w:space="0" w:color="auto"/>
            <w:right w:val="none" w:sz="0" w:space="0" w:color="auto"/>
          </w:divBdr>
        </w:div>
        <w:div w:id="1336804514">
          <w:marLeft w:val="0"/>
          <w:marRight w:val="0"/>
          <w:marTop w:val="0"/>
          <w:marBottom w:val="0"/>
          <w:divBdr>
            <w:top w:val="none" w:sz="0" w:space="0" w:color="auto"/>
            <w:left w:val="none" w:sz="0" w:space="0" w:color="auto"/>
            <w:bottom w:val="none" w:sz="0" w:space="0" w:color="auto"/>
            <w:right w:val="none" w:sz="0" w:space="0" w:color="auto"/>
          </w:divBdr>
        </w:div>
        <w:div w:id="1043210079">
          <w:marLeft w:val="0"/>
          <w:marRight w:val="0"/>
          <w:marTop w:val="0"/>
          <w:marBottom w:val="0"/>
          <w:divBdr>
            <w:top w:val="none" w:sz="0" w:space="0" w:color="auto"/>
            <w:left w:val="none" w:sz="0" w:space="0" w:color="auto"/>
            <w:bottom w:val="none" w:sz="0" w:space="0" w:color="auto"/>
            <w:right w:val="none" w:sz="0" w:space="0" w:color="auto"/>
          </w:divBdr>
        </w:div>
        <w:div w:id="78988713">
          <w:marLeft w:val="0"/>
          <w:marRight w:val="0"/>
          <w:marTop w:val="0"/>
          <w:marBottom w:val="0"/>
          <w:divBdr>
            <w:top w:val="none" w:sz="0" w:space="0" w:color="auto"/>
            <w:left w:val="none" w:sz="0" w:space="0" w:color="auto"/>
            <w:bottom w:val="none" w:sz="0" w:space="0" w:color="auto"/>
            <w:right w:val="none" w:sz="0" w:space="0" w:color="auto"/>
          </w:divBdr>
        </w:div>
        <w:div w:id="169835905">
          <w:marLeft w:val="0"/>
          <w:marRight w:val="0"/>
          <w:marTop w:val="0"/>
          <w:marBottom w:val="0"/>
          <w:divBdr>
            <w:top w:val="none" w:sz="0" w:space="0" w:color="auto"/>
            <w:left w:val="none" w:sz="0" w:space="0" w:color="auto"/>
            <w:bottom w:val="none" w:sz="0" w:space="0" w:color="auto"/>
            <w:right w:val="none" w:sz="0" w:space="0" w:color="auto"/>
          </w:divBdr>
        </w:div>
        <w:div w:id="1970629020">
          <w:marLeft w:val="0"/>
          <w:marRight w:val="0"/>
          <w:marTop w:val="0"/>
          <w:marBottom w:val="0"/>
          <w:divBdr>
            <w:top w:val="none" w:sz="0" w:space="0" w:color="auto"/>
            <w:left w:val="none" w:sz="0" w:space="0" w:color="auto"/>
            <w:bottom w:val="none" w:sz="0" w:space="0" w:color="auto"/>
            <w:right w:val="none" w:sz="0" w:space="0" w:color="auto"/>
          </w:divBdr>
        </w:div>
        <w:div w:id="490172530">
          <w:marLeft w:val="0"/>
          <w:marRight w:val="0"/>
          <w:marTop w:val="0"/>
          <w:marBottom w:val="0"/>
          <w:divBdr>
            <w:top w:val="none" w:sz="0" w:space="0" w:color="auto"/>
            <w:left w:val="none" w:sz="0" w:space="0" w:color="auto"/>
            <w:bottom w:val="none" w:sz="0" w:space="0" w:color="auto"/>
            <w:right w:val="none" w:sz="0" w:space="0" w:color="auto"/>
          </w:divBdr>
        </w:div>
        <w:div w:id="1720128939">
          <w:marLeft w:val="0"/>
          <w:marRight w:val="0"/>
          <w:marTop w:val="0"/>
          <w:marBottom w:val="0"/>
          <w:divBdr>
            <w:top w:val="none" w:sz="0" w:space="0" w:color="auto"/>
            <w:left w:val="none" w:sz="0" w:space="0" w:color="auto"/>
            <w:bottom w:val="none" w:sz="0" w:space="0" w:color="auto"/>
            <w:right w:val="none" w:sz="0" w:space="0" w:color="auto"/>
          </w:divBdr>
        </w:div>
        <w:div w:id="1313410293">
          <w:marLeft w:val="0"/>
          <w:marRight w:val="0"/>
          <w:marTop w:val="0"/>
          <w:marBottom w:val="0"/>
          <w:divBdr>
            <w:top w:val="none" w:sz="0" w:space="0" w:color="auto"/>
            <w:left w:val="none" w:sz="0" w:space="0" w:color="auto"/>
            <w:bottom w:val="none" w:sz="0" w:space="0" w:color="auto"/>
            <w:right w:val="none" w:sz="0" w:space="0" w:color="auto"/>
          </w:divBdr>
        </w:div>
        <w:div w:id="579099098">
          <w:marLeft w:val="0"/>
          <w:marRight w:val="0"/>
          <w:marTop w:val="0"/>
          <w:marBottom w:val="0"/>
          <w:divBdr>
            <w:top w:val="none" w:sz="0" w:space="0" w:color="auto"/>
            <w:left w:val="none" w:sz="0" w:space="0" w:color="auto"/>
            <w:bottom w:val="none" w:sz="0" w:space="0" w:color="auto"/>
            <w:right w:val="none" w:sz="0" w:space="0" w:color="auto"/>
          </w:divBdr>
        </w:div>
        <w:div w:id="315647088">
          <w:marLeft w:val="0"/>
          <w:marRight w:val="0"/>
          <w:marTop w:val="0"/>
          <w:marBottom w:val="0"/>
          <w:divBdr>
            <w:top w:val="none" w:sz="0" w:space="0" w:color="auto"/>
            <w:left w:val="none" w:sz="0" w:space="0" w:color="auto"/>
            <w:bottom w:val="none" w:sz="0" w:space="0" w:color="auto"/>
            <w:right w:val="none" w:sz="0" w:space="0" w:color="auto"/>
          </w:divBdr>
        </w:div>
        <w:div w:id="1430471701">
          <w:marLeft w:val="0"/>
          <w:marRight w:val="0"/>
          <w:marTop w:val="0"/>
          <w:marBottom w:val="0"/>
          <w:divBdr>
            <w:top w:val="none" w:sz="0" w:space="0" w:color="auto"/>
            <w:left w:val="none" w:sz="0" w:space="0" w:color="auto"/>
            <w:bottom w:val="none" w:sz="0" w:space="0" w:color="auto"/>
            <w:right w:val="none" w:sz="0" w:space="0" w:color="auto"/>
          </w:divBdr>
        </w:div>
        <w:div w:id="2047440235">
          <w:marLeft w:val="0"/>
          <w:marRight w:val="0"/>
          <w:marTop w:val="0"/>
          <w:marBottom w:val="0"/>
          <w:divBdr>
            <w:top w:val="none" w:sz="0" w:space="0" w:color="auto"/>
            <w:left w:val="none" w:sz="0" w:space="0" w:color="auto"/>
            <w:bottom w:val="none" w:sz="0" w:space="0" w:color="auto"/>
            <w:right w:val="none" w:sz="0" w:space="0" w:color="auto"/>
          </w:divBdr>
        </w:div>
        <w:div w:id="799153510">
          <w:marLeft w:val="0"/>
          <w:marRight w:val="0"/>
          <w:marTop w:val="0"/>
          <w:marBottom w:val="0"/>
          <w:divBdr>
            <w:top w:val="none" w:sz="0" w:space="0" w:color="auto"/>
            <w:left w:val="none" w:sz="0" w:space="0" w:color="auto"/>
            <w:bottom w:val="none" w:sz="0" w:space="0" w:color="auto"/>
            <w:right w:val="none" w:sz="0" w:space="0" w:color="auto"/>
          </w:divBdr>
        </w:div>
      </w:divsChild>
    </w:div>
    <w:div w:id="1746762533">
      <w:bodyDiv w:val="1"/>
      <w:marLeft w:val="0"/>
      <w:marRight w:val="0"/>
      <w:marTop w:val="0"/>
      <w:marBottom w:val="0"/>
      <w:divBdr>
        <w:top w:val="none" w:sz="0" w:space="0" w:color="auto"/>
        <w:left w:val="none" w:sz="0" w:space="0" w:color="auto"/>
        <w:bottom w:val="none" w:sz="0" w:space="0" w:color="auto"/>
        <w:right w:val="none" w:sz="0" w:space="0" w:color="auto"/>
      </w:divBdr>
      <w:divsChild>
        <w:div w:id="1254583891">
          <w:marLeft w:val="0"/>
          <w:marRight w:val="0"/>
          <w:marTop w:val="0"/>
          <w:marBottom w:val="0"/>
          <w:divBdr>
            <w:top w:val="none" w:sz="0" w:space="0" w:color="auto"/>
            <w:left w:val="none" w:sz="0" w:space="0" w:color="auto"/>
            <w:bottom w:val="none" w:sz="0" w:space="0" w:color="auto"/>
            <w:right w:val="none" w:sz="0" w:space="0" w:color="auto"/>
          </w:divBdr>
        </w:div>
        <w:div w:id="242879844">
          <w:marLeft w:val="0"/>
          <w:marRight w:val="0"/>
          <w:marTop w:val="0"/>
          <w:marBottom w:val="0"/>
          <w:divBdr>
            <w:top w:val="none" w:sz="0" w:space="0" w:color="auto"/>
            <w:left w:val="none" w:sz="0" w:space="0" w:color="auto"/>
            <w:bottom w:val="none" w:sz="0" w:space="0" w:color="auto"/>
            <w:right w:val="none" w:sz="0" w:space="0" w:color="auto"/>
          </w:divBdr>
        </w:div>
        <w:div w:id="885413448">
          <w:marLeft w:val="0"/>
          <w:marRight w:val="0"/>
          <w:marTop w:val="0"/>
          <w:marBottom w:val="0"/>
          <w:divBdr>
            <w:top w:val="none" w:sz="0" w:space="0" w:color="auto"/>
            <w:left w:val="none" w:sz="0" w:space="0" w:color="auto"/>
            <w:bottom w:val="none" w:sz="0" w:space="0" w:color="auto"/>
            <w:right w:val="none" w:sz="0" w:space="0" w:color="auto"/>
          </w:divBdr>
        </w:div>
        <w:div w:id="525411130">
          <w:marLeft w:val="0"/>
          <w:marRight w:val="0"/>
          <w:marTop w:val="0"/>
          <w:marBottom w:val="0"/>
          <w:divBdr>
            <w:top w:val="none" w:sz="0" w:space="0" w:color="auto"/>
            <w:left w:val="none" w:sz="0" w:space="0" w:color="auto"/>
            <w:bottom w:val="none" w:sz="0" w:space="0" w:color="auto"/>
            <w:right w:val="none" w:sz="0" w:space="0" w:color="auto"/>
          </w:divBdr>
        </w:div>
        <w:div w:id="1917127908">
          <w:marLeft w:val="0"/>
          <w:marRight w:val="0"/>
          <w:marTop w:val="0"/>
          <w:marBottom w:val="0"/>
          <w:divBdr>
            <w:top w:val="none" w:sz="0" w:space="0" w:color="auto"/>
            <w:left w:val="none" w:sz="0" w:space="0" w:color="auto"/>
            <w:bottom w:val="none" w:sz="0" w:space="0" w:color="auto"/>
            <w:right w:val="none" w:sz="0" w:space="0" w:color="auto"/>
          </w:divBdr>
        </w:div>
        <w:div w:id="238448101">
          <w:marLeft w:val="0"/>
          <w:marRight w:val="0"/>
          <w:marTop w:val="0"/>
          <w:marBottom w:val="0"/>
          <w:divBdr>
            <w:top w:val="none" w:sz="0" w:space="0" w:color="auto"/>
            <w:left w:val="none" w:sz="0" w:space="0" w:color="auto"/>
            <w:bottom w:val="none" w:sz="0" w:space="0" w:color="auto"/>
            <w:right w:val="none" w:sz="0" w:space="0" w:color="auto"/>
          </w:divBdr>
        </w:div>
        <w:div w:id="135874276">
          <w:marLeft w:val="0"/>
          <w:marRight w:val="0"/>
          <w:marTop w:val="0"/>
          <w:marBottom w:val="0"/>
          <w:divBdr>
            <w:top w:val="none" w:sz="0" w:space="0" w:color="auto"/>
            <w:left w:val="none" w:sz="0" w:space="0" w:color="auto"/>
            <w:bottom w:val="none" w:sz="0" w:space="0" w:color="auto"/>
            <w:right w:val="none" w:sz="0" w:space="0" w:color="auto"/>
          </w:divBdr>
        </w:div>
        <w:div w:id="996807516">
          <w:marLeft w:val="0"/>
          <w:marRight w:val="0"/>
          <w:marTop w:val="0"/>
          <w:marBottom w:val="0"/>
          <w:divBdr>
            <w:top w:val="none" w:sz="0" w:space="0" w:color="auto"/>
            <w:left w:val="none" w:sz="0" w:space="0" w:color="auto"/>
            <w:bottom w:val="none" w:sz="0" w:space="0" w:color="auto"/>
            <w:right w:val="none" w:sz="0" w:space="0" w:color="auto"/>
          </w:divBdr>
        </w:div>
        <w:div w:id="1296565099">
          <w:marLeft w:val="0"/>
          <w:marRight w:val="0"/>
          <w:marTop w:val="0"/>
          <w:marBottom w:val="0"/>
          <w:divBdr>
            <w:top w:val="none" w:sz="0" w:space="0" w:color="auto"/>
            <w:left w:val="none" w:sz="0" w:space="0" w:color="auto"/>
            <w:bottom w:val="none" w:sz="0" w:space="0" w:color="auto"/>
            <w:right w:val="none" w:sz="0" w:space="0" w:color="auto"/>
          </w:divBdr>
        </w:div>
        <w:div w:id="459496160">
          <w:marLeft w:val="0"/>
          <w:marRight w:val="0"/>
          <w:marTop w:val="0"/>
          <w:marBottom w:val="0"/>
          <w:divBdr>
            <w:top w:val="none" w:sz="0" w:space="0" w:color="auto"/>
            <w:left w:val="none" w:sz="0" w:space="0" w:color="auto"/>
            <w:bottom w:val="none" w:sz="0" w:space="0" w:color="auto"/>
            <w:right w:val="none" w:sz="0" w:space="0" w:color="auto"/>
          </w:divBdr>
        </w:div>
        <w:div w:id="1899240486">
          <w:marLeft w:val="0"/>
          <w:marRight w:val="0"/>
          <w:marTop w:val="0"/>
          <w:marBottom w:val="0"/>
          <w:divBdr>
            <w:top w:val="none" w:sz="0" w:space="0" w:color="auto"/>
            <w:left w:val="none" w:sz="0" w:space="0" w:color="auto"/>
            <w:bottom w:val="none" w:sz="0" w:space="0" w:color="auto"/>
            <w:right w:val="none" w:sz="0" w:space="0" w:color="auto"/>
          </w:divBdr>
        </w:div>
        <w:div w:id="1882400838">
          <w:marLeft w:val="0"/>
          <w:marRight w:val="0"/>
          <w:marTop w:val="0"/>
          <w:marBottom w:val="0"/>
          <w:divBdr>
            <w:top w:val="none" w:sz="0" w:space="0" w:color="auto"/>
            <w:left w:val="none" w:sz="0" w:space="0" w:color="auto"/>
            <w:bottom w:val="none" w:sz="0" w:space="0" w:color="auto"/>
            <w:right w:val="none" w:sz="0" w:space="0" w:color="auto"/>
          </w:divBdr>
        </w:div>
        <w:div w:id="138039357">
          <w:marLeft w:val="0"/>
          <w:marRight w:val="0"/>
          <w:marTop w:val="0"/>
          <w:marBottom w:val="0"/>
          <w:divBdr>
            <w:top w:val="none" w:sz="0" w:space="0" w:color="auto"/>
            <w:left w:val="none" w:sz="0" w:space="0" w:color="auto"/>
            <w:bottom w:val="none" w:sz="0" w:space="0" w:color="auto"/>
            <w:right w:val="none" w:sz="0" w:space="0" w:color="auto"/>
          </w:divBdr>
        </w:div>
        <w:div w:id="1523742037">
          <w:marLeft w:val="0"/>
          <w:marRight w:val="0"/>
          <w:marTop w:val="0"/>
          <w:marBottom w:val="0"/>
          <w:divBdr>
            <w:top w:val="none" w:sz="0" w:space="0" w:color="auto"/>
            <w:left w:val="none" w:sz="0" w:space="0" w:color="auto"/>
            <w:bottom w:val="none" w:sz="0" w:space="0" w:color="auto"/>
            <w:right w:val="none" w:sz="0" w:space="0" w:color="auto"/>
          </w:divBdr>
        </w:div>
        <w:div w:id="2003924596">
          <w:marLeft w:val="0"/>
          <w:marRight w:val="0"/>
          <w:marTop w:val="0"/>
          <w:marBottom w:val="0"/>
          <w:divBdr>
            <w:top w:val="none" w:sz="0" w:space="0" w:color="auto"/>
            <w:left w:val="none" w:sz="0" w:space="0" w:color="auto"/>
            <w:bottom w:val="none" w:sz="0" w:space="0" w:color="auto"/>
            <w:right w:val="none" w:sz="0" w:space="0" w:color="auto"/>
          </w:divBdr>
        </w:div>
        <w:div w:id="1783063975">
          <w:marLeft w:val="0"/>
          <w:marRight w:val="0"/>
          <w:marTop w:val="0"/>
          <w:marBottom w:val="0"/>
          <w:divBdr>
            <w:top w:val="none" w:sz="0" w:space="0" w:color="auto"/>
            <w:left w:val="none" w:sz="0" w:space="0" w:color="auto"/>
            <w:bottom w:val="none" w:sz="0" w:space="0" w:color="auto"/>
            <w:right w:val="none" w:sz="0" w:space="0" w:color="auto"/>
          </w:divBdr>
        </w:div>
        <w:div w:id="1331906764">
          <w:marLeft w:val="0"/>
          <w:marRight w:val="0"/>
          <w:marTop w:val="0"/>
          <w:marBottom w:val="0"/>
          <w:divBdr>
            <w:top w:val="none" w:sz="0" w:space="0" w:color="auto"/>
            <w:left w:val="none" w:sz="0" w:space="0" w:color="auto"/>
            <w:bottom w:val="none" w:sz="0" w:space="0" w:color="auto"/>
            <w:right w:val="none" w:sz="0" w:space="0" w:color="auto"/>
          </w:divBdr>
        </w:div>
        <w:div w:id="1497576002">
          <w:marLeft w:val="0"/>
          <w:marRight w:val="0"/>
          <w:marTop w:val="0"/>
          <w:marBottom w:val="0"/>
          <w:divBdr>
            <w:top w:val="none" w:sz="0" w:space="0" w:color="auto"/>
            <w:left w:val="none" w:sz="0" w:space="0" w:color="auto"/>
            <w:bottom w:val="none" w:sz="0" w:space="0" w:color="auto"/>
            <w:right w:val="none" w:sz="0" w:space="0" w:color="auto"/>
          </w:divBdr>
        </w:div>
        <w:div w:id="321079042">
          <w:marLeft w:val="0"/>
          <w:marRight w:val="0"/>
          <w:marTop w:val="0"/>
          <w:marBottom w:val="0"/>
          <w:divBdr>
            <w:top w:val="none" w:sz="0" w:space="0" w:color="auto"/>
            <w:left w:val="none" w:sz="0" w:space="0" w:color="auto"/>
            <w:bottom w:val="none" w:sz="0" w:space="0" w:color="auto"/>
            <w:right w:val="none" w:sz="0" w:space="0" w:color="auto"/>
          </w:divBdr>
        </w:div>
        <w:div w:id="970786664">
          <w:marLeft w:val="0"/>
          <w:marRight w:val="0"/>
          <w:marTop w:val="0"/>
          <w:marBottom w:val="0"/>
          <w:divBdr>
            <w:top w:val="none" w:sz="0" w:space="0" w:color="auto"/>
            <w:left w:val="none" w:sz="0" w:space="0" w:color="auto"/>
            <w:bottom w:val="none" w:sz="0" w:space="0" w:color="auto"/>
            <w:right w:val="none" w:sz="0" w:space="0" w:color="auto"/>
          </w:divBdr>
        </w:div>
        <w:div w:id="781418401">
          <w:marLeft w:val="0"/>
          <w:marRight w:val="0"/>
          <w:marTop w:val="0"/>
          <w:marBottom w:val="0"/>
          <w:divBdr>
            <w:top w:val="none" w:sz="0" w:space="0" w:color="auto"/>
            <w:left w:val="none" w:sz="0" w:space="0" w:color="auto"/>
            <w:bottom w:val="none" w:sz="0" w:space="0" w:color="auto"/>
            <w:right w:val="none" w:sz="0" w:space="0" w:color="auto"/>
          </w:divBdr>
        </w:div>
        <w:div w:id="2070879863">
          <w:marLeft w:val="0"/>
          <w:marRight w:val="0"/>
          <w:marTop w:val="0"/>
          <w:marBottom w:val="0"/>
          <w:divBdr>
            <w:top w:val="none" w:sz="0" w:space="0" w:color="auto"/>
            <w:left w:val="none" w:sz="0" w:space="0" w:color="auto"/>
            <w:bottom w:val="none" w:sz="0" w:space="0" w:color="auto"/>
            <w:right w:val="none" w:sz="0" w:space="0" w:color="auto"/>
          </w:divBdr>
        </w:div>
        <w:div w:id="1316838758">
          <w:marLeft w:val="0"/>
          <w:marRight w:val="0"/>
          <w:marTop w:val="0"/>
          <w:marBottom w:val="0"/>
          <w:divBdr>
            <w:top w:val="none" w:sz="0" w:space="0" w:color="auto"/>
            <w:left w:val="none" w:sz="0" w:space="0" w:color="auto"/>
            <w:bottom w:val="none" w:sz="0" w:space="0" w:color="auto"/>
            <w:right w:val="none" w:sz="0" w:space="0" w:color="auto"/>
          </w:divBdr>
        </w:div>
        <w:div w:id="770709643">
          <w:marLeft w:val="0"/>
          <w:marRight w:val="0"/>
          <w:marTop w:val="0"/>
          <w:marBottom w:val="0"/>
          <w:divBdr>
            <w:top w:val="none" w:sz="0" w:space="0" w:color="auto"/>
            <w:left w:val="none" w:sz="0" w:space="0" w:color="auto"/>
            <w:bottom w:val="none" w:sz="0" w:space="0" w:color="auto"/>
            <w:right w:val="none" w:sz="0" w:space="0" w:color="auto"/>
          </w:divBdr>
        </w:div>
        <w:div w:id="623275490">
          <w:marLeft w:val="0"/>
          <w:marRight w:val="0"/>
          <w:marTop w:val="0"/>
          <w:marBottom w:val="0"/>
          <w:divBdr>
            <w:top w:val="none" w:sz="0" w:space="0" w:color="auto"/>
            <w:left w:val="none" w:sz="0" w:space="0" w:color="auto"/>
            <w:bottom w:val="none" w:sz="0" w:space="0" w:color="auto"/>
            <w:right w:val="none" w:sz="0" w:space="0" w:color="auto"/>
          </w:divBdr>
        </w:div>
        <w:div w:id="280846779">
          <w:marLeft w:val="0"/>
          <w:marRight w:val="0"/>
          <w:marTop w:val="0"/>
          <w:marBottom w:val="0"/>
          <w:divBdr>
            <w:top w:val="none" w:sz="0" w:space="0" w:color="auto"/>
            <w:left w:val="none" w:sz="0" w:space="0" w:color="auto"/>
            <w:bottom w:val="none" w:sz="0" w:space="0" w:color="auto"/>
            <w:right w:val="none" w:sz="0" w:space="0" w:color="auto"/>
          </w:divBdr>
        </w:div>
        <w:div w:id="1771662941">
          <w:marLeft w:val="0"/>
          <w:marRight w:val="0"/>
          <w:marTop w:val="0"/>
          <w:marBottom w:val="0"/>
          <w:divBdr>
            <w:top w:val="none" w:sz="0" w:space="0" w:color="auto"/>
            <w:left w:val="none" w:sz="0" w:space="0" w:color="auto"/>
            <w:bottom w:val="none" w:sz="0" w:space="0" w:color="auto"/>
            <w:right w:val="none" w:sz="0" w:space="0" w:color="auto"/>
          </w:divBdr>
        </w:div>
        <w:div w:id="2123835416">
          <w:marLeft w:val="0"/>
          <w:marRight w:val="0"/>
          <w:marTop w:val="0"/>
          <w:marBottom w:val="0"/>
          <w:divBdr>
            <w:top w:val="none" w:sz="0" w:space="0" w:color="auto"/>
            <w:left w:val="none" w:sz="0" w:space="0" w:color="auto"/>
            <w:bottom w:val="none" w:sz="0" w:space="0" w:color="auto"/>
            <w:right w:val="none" w:sz="0" w:space="0" w:color="auto"/>
          </w:divBdr>
        </w:div>
        <w:div w:id="820661459">
          <w:marLeft w:val="0"/>
          <w:marRight w:val="0"/>
          <w:marTop w:val="0"/>
          <w:marBottom w:val="0"/>
          <w:divBdr>
            <w:top w:val="none" w:sz="0" w:space="0" w:color="auto"/>
            <w:left w:val="none" w:sz="0" w:space="0" w:color="auto"/>
            <w:bottom w:val="none" w:sz="0" w:space="0" w:color="auto"/>
            <w:right w:val="none" w:sz="0" w:space="0" w:color="auto"/>
          </w:divBdr>
        </w:div>
        <w:div w:id="1412000154">
          <w:marLeft w:val="0"/>
          <w:marRight w:val="0"/>
          <w:marTop w:val="0"/>
          <w:marBottom w:val="0"/>
          <w:divBdr>
            <w:top w:val="none" w:sz="0" w:space="0" w:color="auto"/>
            <w:left w:val="none" w:sz="0" w:space="0" w:color="auto"/>
            <w:bottom w:val="none" w:sz="0" w:space="0" w:color="auto"/>
            <w:right w:val="none" w:sz="0" w:space="0" w:color="auto"/>
          </w:divBdr>
        </w:div>
        <w:div w:id="1690258770">
          <w:marLeft w:val="0"/>
          <w:marRight w:val="0"/>
          <w:marTop w:val="0"/>
          <w:marBottom w:val="0"/>
          <w:divBdr>
            <w:top w:val="none" w:sz="0" w:space="0" w:color="auto"/>
            <w:left w:val="none" w:sz="0" w:space="0" w:color="auto"/>
            <w:bottom w:val="none" w:sz="0" w:space="0" w:color="auto"/>
            <w:right w:val="none" w:sz="0" w:space="0" w:color="auto"/>
          </w:divBdr>
        </w:div>
        <w:div w:id="1713189679">
          <w:marLeft w:val="0"/>
          <w:marRight w:val="0"/>
          <w:marTop w:val="0"/>
          <w:marBottom w:val="0"/>
          <w:divBdr>
            <w:top w:val="none" w:sz="0" w:space="0" w:color="auto"/>
            <w:left w:val="none" w:sz="0" w:space="0" w:color="auto"/>
            <w:bottom w:val="none" w:sz="0" w:space="0" w:color="auto"/>
            <w:right w:val="none" w:sz="0" w:space="0" w:color="auto"/>
          </w:divBdr>
        </w:div>
        <w:div w:id="739906154">
          <w:marLeft w:val="0"/>
          <w:marRight w:val="0"/>
          <w:marTop w:val="0"/>
          <w:marBottom w:val="0"/>
          <w:divBdr>
            <w:top w:val="none" w:sz="0" w:space="0" w:color="auto"/>
            <w:left w:val="none" w:sz="0" w:space="0" w:color="auto"/>
            <w:bottom w:val="none" w:sz="0" w:space="0" w:color="auto"/>
            <w:right w:val="none" w:sz="0" w:space="0" w:color="auto"/>
          </w:divBdr>
        </w:div>
        <w:div w:id="22220026">
          <w:marLeft w:val="0"/>
          <w:marRight w:val="0"/>
          <w:marTop w:val="0"/>
          <w:marBottom w:val="0"/>
          <w:divBdr>
            <w:top w:val="none" w:sz="0" w:space="0" w:color="auto"/>
            <w:left w:val="none" w:sz="0" w:space="0" w:color="auto"/>
            <w:bottom w:val="none" w:sz="0" w:space="0" w:color="auto"/>
            <w:right w:val="none" w:sz="0" w:space="0" w:color="auto"/>
          </w:divBdr>
        </w:div>
        <w:div w:id="1455177530">
          <w:marLeft w:val="0"/>
          <w:marRight w:val="0"/>
          <w:marTop w:val="0"/>
          <w:marBottom w:val="0"/>
          <w:divBdr>
            <w:top w:val="none" w:sz="0" w:space="0" w:color="auto"/>
            <w:left w:val="none" w:sz="0" w:space="0" w:color="auto"/>
            <w:bottom w:val="none" w:sz="0" w:space="0" w:color="auto"/>
            <w:right w:val="none" w:sz="0" w:space="0" w:color="auto"/>
          </w:divBdr>
        </w:div>
        <w:div w:id="548611615">
          <w:marLeft w:val="0"/>
          <w:marRight w:val="0"/>
          <w:marTop w:val="0"/>
          <w:marBottom w:val="0"/>
          <w:divBdr>
            <w:top w:val="none" w:sz="0" w:space="0" w:color="auto"/>
            <w:left w:val="none" w:sz="0" w:space="0" w:color="auto"/>
            <w:bottom w:val="none" w:sz="0" w:space="0" w:color="auto"/>
            <w:right w:val="none" w:sz="0" w:space="0" w:color="auto"/>
          </w:divBdr>
        </w:div>
        <w:div w:id="18699181">
          <w:marLeft w:val="0"/>
          <w:marRight w:val="0"/>
          <w:marTop w:val="0"/>
          <w:marBottom w:val="0"/>
          <w:divBdr>
            <w:top w:val="none" w:sz="0" w:space="0" w:color="auto"/>
            <w:left w:val="none" w:sz="0" w:space="0" w:color="auto"/>
            <w:bottom w:val="none" w:sz="0" w:space="0" w:color="auto"/>
            <w:right w:val="none" w:sz="0" w:space="0" w:color="auto"/>
          </w:divBdr>
        </w:div>
        <w:div w:id="858860299">
          <w:marLeft w:val="0"/>
          <w:marRight w:val="0"/>
          <w:marTop w:val="0"/>
          <w:marBottom w:val="0"/>
          <w:divBdr>
            <w:top w:val="none" w:sz="0" w:space="0" w:color="auto"/>
            <w:left w:val="none" w:sz="0" w:space="0" w:color="auto"/>
            <w:bottom w:val="none" w:sz="0" w:space="0" w:color="auto"/>
            <w:right w:val="none" w:sz="0" w:space="0" w:color="auto"/>
          </w:divBdr>
        </w:div>
        <w:div w:id="1499152724">
          <w:marLeft w:val="0"/>
          <w:marRight w:val="0"/>
          <w:marTop w:val="0"/>
          <w:marBottom w:val="0"/>
          <w:divBdr>
            <w:top w:val="none" w:sz="0" w:space="0" w:color="auto"/>
            <w:left w:val="none" w:sz="0" w:space="0" w:color="auto"/>
            <w:bottom w:val="none" w:sz="0" w:space="0" w:color="auto"/>
            <w:right w:val="none" w:sz="0" w:space="0" w:color="auto"/>
          </w:divBdr>
        </w:div>
        <w:div w:id="1021051587">
          <w:marLeft w:val="0"/>
          <w:marRight w:val="0"/>
          <w:marTop w:val="0"/>
          <w:marBottom w:val="0"/>
          <w:divBdr>
            <w:top w:val="none" w:sz="0" w:space="0" w:color="auto"/>
            <w:left w:val="none" w:sz="0" w:space="0" w:color="auto"/>
            <w:bottom w:val="none" w:sz="0" w:space="0" w:color="auto"/>
            <w:right w:val="none" w:sz="0" w:space="0" w:color="auto"/>
          </w:divBdr>
        </w:div>
        <w:div w:id="1778476609">
          <w:marLeft w:val="0"/>
          <w:marRight w:val="0"/>
          <w:marTop w:val="0"/>
          <w:marBottom w:val="0"/>
          <w:divBdr>
            <w:top w:val="none" w:sz="0" w:space="0" w:color="auto"/>
            <w:left w:val="none" w:sz="0" w:space="0" w:color="auto"/>
            <w:bottom w:val="none" w:sz="0" w:space="0" w:color="auto"/>
            <w:right w:val="none" w:sz="0" w:space="0" w:color="auto"/>
          </w:divBdr>
        </w:div>
        <w:div w:id="2133786789">
          <w:marLeft w:val="0"/>
          <w:marRight w:val="0"/>
          <w:marTop w:val="0"/>
          <w:marBottom w:val="0"/>
          <w:divBdr>
            <w:top w:val="none" w:sz="0" w:space="0" w:color="auto"/>
            <w:left w:val="none" w:sz="0" w:space="0" w:color="auto"/>
            <w:bottom w:val="none" w:sz="0" w:space="0" w:color="auto"/>
            <w:right w:val="none" w:sz="0" w:space="0" w:color="auto"/>
          </w:divBdr>
        </w:div>
        <w:div w:id="970522758">
          <w:marLeft w:val="0"/>
          <w:marRight w:val="0"/>
          <w:marTop w:val="0"/>
          <w:marBottom w:val="0"/>
          <w:divBdr>
            <w:top w:val="none" w:sz="0" w:space="0" w:color="auto"/>
            <w:left w:val="none" w:sz="0" w:space="0" w:color="auto"/>
            <w:bottom w:val="none" w:sz="0" w:space="0" w:color="auto"/>
            <w:right w:val="none" w:sz="0" w:space="0" w:color="auto"/>
          </w:divBdr>
        </w:div>
        <w:div w:id="537477418">
          <w:marLeft w:val="0"/>
          <w:marRight w:val="0"/>
          <w:marTop w:val="0"/>
          <w:marBottom w:val="0"/>
          <w:divBdr>
            <w:top w:val="none" w:sz="0" w:space="0" w:color="auto"/>
            <w:left w:val="none" w:sz="0" w:space="0" w:color="auto"/>
            <w:bottom w:val="none" w:sz="0" w:space="0" w:color="auto"/>
            <w:right w:val="none" w:sz="0" w:space="0" w:color="auto"/>
          </w:divBdr>
        </w:div>
        <w:div w:id="228925903">
          <w:marLeft w:val="0"/>
          <w:marRight w:val="0"/>
          <w:marTop w:val="0"/>
          <w:marBottom w:val="0"/>
          <w:divBdr>
            <w:top w:val="none" w:sz="0" w:space="0" w:color="auto"/>
            <w:left w:val="none" w:sz="0" w:space="0" w:color="auto"/>
            <w:bottom w:val="none" w:sz="0" w:space="0" w:color="auto"/>
            <w:right w:val="none" w:sz="0" w:space="0" w:color="auto"/>
          </w:divBdr>
        </w:div>
        <w:div w:id="120926076">
          <w:marLeft w:val="0"/>
          <w:marRight w:val="0"/>
          <w:marTop w:val="0"/>
          <w:marBottom w:val="0"/>
          <w:divBdr>
            <w:top w:val="none" w:sz="0" w:space="0" w:color="auto"/>
            <w:left w:val="none" w:sz="0" w:space="0" w:color="auto"/>
            <w:bottom w:val="none" w:sz="0" w:space="0" w:color="auto"/>
            <w:right w:val="none" w:sz="0" w:space="0" w:color="auto"/>
          </w:divBdr>
        </w:div>
        <w:div w:id="1088111056">
          <w:marLeft w:val="0"/>
          <w:marRight w:val="0"/>
          <w:marTop w:val="0"/>
          <w:marBottom w:val="0"/>
          <w:divBdr>
            <w:top w:val="none" w:sz="0" w:space="0" w:color="auto"/>
            <w:left w:val="none" w:sz="0" w:space="0" w:color="auto"/>
            <w:bottom w:val="none" w:sz="0" w:space="0" w:color="auto"/>
            <w:right w:val="none" w:sz="0" w:space="0" w:color="auto"/>
          </w:divBdr>
        </w:div>
        <w:div w:id="1513715635">
          <w:marLeft w:val="0"/>
          <w:marRight w:val="0"/>
          <w:marTop w:val="0"/>
          <w:marBottom w:val="0"/>
          <w:divBdr>
            <w:top w:val="none" w:sz="0" w:space="0" w:color="auto"/>
            <w:left w:val="none" w:sz="0" w:space="0" w:color="auto"/>
            <w:bottom w:val="none" w:sz="0" w:space="0" w:color="auto"/>
            <w:right w:val="none" w:sz="0" w:space="0" w:color="auto"/>
          </w:divBdr>
        </w:div>
        <w:div w:id="1071082214">
          <w:marLeft w:val="0"/>
          <w:marRight w:val="0"/>
          <w:marTop w:val="0"/>
          <w:marBottom w:val="0"/>
          <w:divBdr>
            <w:top w:val="none" w:sz="0" w:space="0" w:color="auto"/>
            <w:left w:val="none" w:sz="0" w:space="0" w:color="auto"/>
            <w:bottom w:val="none" w:sz="0" w:space="0" w:color="auto"/>
            <w:right w:val="none" w:sz="0" w:space="0" w:color="auto"/>
          </w:divBdr>
        </w:div>
        <w:div w:id="822044161">
          <w:marLeft w:val="0"/>
          <w:marRight w:val="0"/>
          <w:marTop w:val="0"/>
          <w:marBottom w:val="0"/>
          <w:divBdr>
            <w:top w:val="none" w:sz="0" w:space="0" w:color="auto"/>
            <w:left w:val="none" w:sz="0" w:space="0" w:color="auto"/>
            <w:bottom w:val="none" w:sz="0" w:space="0" w:color="auto"/>
            <w:right w:val="none" w:sz="0" w:space="0" w:color="auto"/>
          </w:divBdr>
        </w:div>
        <w:div w:id="1377385879">
          <w:marLeft w:val="0"/>
          <w:marRight w:val="0"/>
          <w:marTop w:val="0"/>
          <w:marBottom w:val="0"/>
          <w:divBdr>
            <w:top w:val="none" w:sz="0" w:space="0" w:color="auto"/>
            <w:left w:val="none" w:sz="0" w:space="0" w:color="auto"/>
            <w:bottom w:val="none" w:sz="0" w:space="0" w:color="auto"/>
            <w:right w:val="none" w:sz="0" w:space="0" w:color="auto"/>
          </w:divBdr>
        </w:div>
      </w:divsChild>
    </w:div>
    <w:div w:id="1766536170">
      <w:bodyDiv w:val="1"/>
      <w:marLeft w:val="0"/>
      <w:marRight w:val="0"/>
      <w:marTop w:val="0"/>
      <w:marBottom w:val="0"/>
      <w:divBdr>
        <w:top w:val="none" w:sz="0" w:space="0" w:color="auto"/>
        <w:left w:val="none" w:sz="0" w:space="0" w:color="auto"/>
        <w:bottom w:val="none" w:sz="0" w:space="0" w:color="auto"/>
        <w:right w:val="none" w:sz="0" w:space="0" w:color="auto"/>
      </w:divBdr>
      <w:divsChild>
        <w:div w:id="2012562909">
          <w:marLeft w:val="0"/>
          <w:marRight w:val="0"/>
          <w:marTop w:val="0"/>
          <w:marBottom w:val="0"/>
          <w:divBdr>
            <w:top w:val="none" w:sz="0" w:space="0" w:color="auto"/>
            <w:left w:val="none" w:sz="0" w:space="0" w:color="auto"/>
            <w:bottom w:val="none" w:sz="0" w:space="0" w:color="auto"/>
            <w:right w:val="none" w:sz="0" w:space="0" w:color="auto"/>
          </w:divBdr>
        </w:div>
        <w:div w:id="1302266442">
          <w:marLeft w:val="0"/>
          <w:marRight w:val="0"/>
          <w:marTop w:val="0"/>
          <w:marBottom w:val="0"/>
          <w:divBdr>
            <w:top w:val="none" w:sz="0" w:space="0" w:color="auto"/>
            <w:left w:val="none" w:sz="0" w:space="0" w:color="auto"/>
            <w:bottom w:val="none" w:sz="0" w:space="0" w:color="auto"/>
            <w:right w:val="none" w:sz="0" w:space="0" w:color="auto"/>
          </w:divBdr>
        </w:div>
        <w:div w:id="1398669403">
          <w:marLeft w:val="0"/>
          <w:marRight w:val="0"/>
          <w:marTop w:val="0"/>
          <w:marBottom w:val="0"/>
          <w:divBdr>
            <w:top w:val="none" w:sz="0" w:space="0" w:color="auto"/>
            <w:left w:val="none" w:sz="0" w:space="0" w:color="auto"/>
            <w:bottom w:val="none" w:sz="0" w:space="0" w:color="auto"/>
            <w:right w:val="none" w:sz="0" w:space="0" w:color="auto"/>
          </w:divBdr>
        </w:div>
        <w:div w:id="939526877">
          <w:marLeft w:val="0"/>
          <w:marRight w:val="0"/>
          <w:marTop w:val="0"/>
          <w:marBottom w:val="0"/>
          <w:divBdr>
            <w:top w:val="none" w:sz="0" w:space="0" w:color="auto"/>
            <w:left w:val="none" w:sz="0" w:space="0" w:color="auto"/>
            <w:bottom w:val="none" w:sz="0" w:space="0" w:color="auto"/>
            <w:right w:val="none" w:sz="0" w:space="0" w:color="auto"/>
          </w:divBdr>
        </w:div>
        <w:div w:id="1289823378">
          <w:marLeft w:val="0"/>
          <w:marRight w:val="0"/>
          <w:marTop w:val="0"/>
          <w:marBottom w:val="0"/>
          <w:divBdr>
            <w:top w:val="none" w:sz="0" w:space="0" w:color="auto"/>
            <w:left w:val="none" w:sz="0" w:space="0" w:color="auto"/>
            <w:bottom w:val="none" w:sz="0" w:space="0" w:color="auto"/>
            <w:right w:val="none" w:sz="0" w:space="0" w:color="auto"/>
          </w:divBdr>
        </w:div>
        <w:div w:id="2080710881">
          <w:marLeft w:val="0"/>
          <w:marRight w:val="0"/>
          <w:marTop w:val="0"/>
          <w:marBottom w:val="0"/>
          <w:divBdr>
            <w:top w:val="none" w:sz="0" w:space="0" w:color="auto"/>
            <w:left w:val="none" w:sz="0" w:space="0" w:color="auto"/>
            <w:bottom w:val="none" w:sz="0" w:space="0" w:color="auto"/>
            <w:right w:val="none" w:sz="0" w:space="0" w:color="auto"/>
          </w:divBdr>
        </w:div>
        <w:div w:id="1470053578">
          <w:marLeft w:val="0"/>
          <w:marRight w:val="0"/>
          <w:marTop w:val="0"/>
          <w:marBottom w:val="0"/>
          <w:divBdr>
            <w:top w:val="none" w:sz="0" w:space="0" w:color="auto"/>
            <w:left w:val="none" w:sz="0" w:space="0" w:color="auto"/>
            <w:bottom w:val="none" w:sz="0" w:space="0" w:color="auto"/>
            <w:right w:val="none" w:sz="0" w:space="0" w:color="auto"/>
          </w:divBdr>
        </w:div>
        <w:div w:id="981468765">
          <w:marLeft w:val="0"/>
          <w:marRight w:val="0"/>
          <w:marTop w:val="0"/>
          <w:marBottom w:val="0"/>
          <w:divBdr>
            <w:top w:val="none" w:sz="0" w:space="0" w:color="auto"/>
            <w:left w:val="none" w:sz="0" w:space="0" w:color="auto"/>
            <w:bottom w:val="none" w:sz="0" w:space="0" w:color="auto"/>
            <w:right w:val="none" w:sz="0" w:space="0" w:color="auto"/>
          </w:divBdr>
        </w:div>
        <w:div w:id="874735022">
          <w:marLeft w:val="0"/>
          <w:marRight w:val="0"/>
          <w:marTop w:val="0"/>
          <w:marBottom w:val="0"/>
          <w:divBdr>
            <w:top w:val="none" w:sz="0" w:space="0" w:color="auto"/>
            <w:left w:val="none" w:sz="0" w:space="0" w:color="auto"/>
            <w:bottom w:val="none" w:sz="0" w:space="0" w:color="auto"/>
            <w:right w:val="none" w:sz="0" w:space="0" w:color="auto"/>
          </w:divBdr>
        </w:div>
        <w:div w:id="1880972669">
          <w:marLeft w:val="0"/>
          <w:marRight w:val="0"/>
          <w:marTop w:val="0"/>
          <w:marBottom w:val="0"/>
          <w:divBdr>
            <w:top w:val="none" w:sz="0" w:space="0" w:color="auto"/>
            <w:left w:val="none" w:sz="0" w:space="0" w:color="auto"/>
            <w:bottom w:val="none" w:sz="0" w:space="0" w:color="auto"/>
            <w:right w:val="none" w:sz="0" w:space="0" w:color="auto"/>
          </w:divBdr>
        </w:div>
        <w:div w:id="569000926">
          <w:marLeft w:val="0"/>
          <w:marRight w:val="0"/>
          <w:marTop w:val="0"/>
          <w:marBottom w:val="0"/>
          <w:divBdr>
            <w:top w:val="none" w:sz="0" w:space="0" w:color="auto"/>
            <w:left w:val="none" w:sz="0" w:space="0" w:color="auto"/>
            <w:bottom w:val="none" w:sz="0" w:space="0" w:color="auto"/>
            <w:right w:val="none" w:sz="0" w:space="0" w:color="auto"/>
          </w:divBdr>
        </w:div>
        <w:div w:id="1066761138">
          <w:marLeft w:val="0"/>
          <w:marRight w:val="0"/>
          <w:marTop w:val="0"/>
          <w:marBottom w:val="0"/>
          <w:divBdr>
            <w:top w:val="none" w:sz="0" w:space="0" w:color="auto"/>
            <w:left w:val="none" w:sz="0" w:space="0" w:color="auto"/>
            <w:bottom w:val="none" w:sz="0" w:space="0" w:color="auto"/>
            <w:right w:val="none" w:sz="0" w:space="0" w:color="auto"/>
          </w:divBdr>
        </w:div>
        <w:div w:id="57673154">
          <w:marLeft w:val="0"/>
          <w:marRight w:val="0"/>
          <w:marTop w:val="0"/>
          <w:marBottom w:val="0"/>
          <w:divBdr>
            <w:top w:val="none" w:sz="0" w:space="0" w:color="auto"/>
            <w:left w:val="none" w:sz="0" w:space="0" w:color="auto"/>
            <w:bottom w:val="none" w:sz="0" w:space="0" w:color="auto"/>
            <w:right w:val="none" w:sz="0" w:space="0" w:color="auto"/>
          </w:divBdr>
        </w:div>
        <w:div w:id="1994410662">
          <w:marLeft w:val="0"/>
          <w:marRight w:val="0"/>
          <w:marTop w:val="0"/>
          <w:marBottom w:val="0"/>
          <w:divBdr>
            <w:top w:val="none" w:sz="0" w:space="0" w:color="auto"/>
            <w:left w:val="none" w:sz="0" w:space="0" w:color="auto"/>
            <w:bottom w:val="none" w:sz="0" w:space="0" w:color="auto"/>
            <w:right w:val="none" w:sz="0" w:space="0" w:color="auto"/>
          </w:divBdr>
        </w:div>
        <w:div w:id="1774206478">
          <w:marLeft w:val="0"/>
          <w:marRight w:val="0"/>
          <w:marTop w:val="0"/>
          <w:marBottom w:val="0"/>
          <w:divBdr>
            <w:top w:val="none" w:sz="0" w:space="0" w:color="auto"/>
            <w:left w:val="none" w:sz="0" w:space="0" w:color="auto"/>
            <w:bottom w:val="none" w:sz="0" w:space="0" w:color="auto"/>
            <w:right w:val="none" w:sz="0" w:space="0" w:color="auto"/>
          </w:divBdr>
        </w:div>
        <w:div w:id="652835776">
          <w:marLeft w:val="0"/>
          <w:marRight w:val="0"/>
          <w:marTop w:val="0"/>
          <w:marBottom w:val="0"/>
          <w:divBdr>
            <w:top w:val="none" w:sz="0" w:space="0" w:color="auto"/>
            <w:left w:val="none" w:sz="0" w:space="0" w:color="auto"/>
            <w:bottom w:val="none" w:sz="0" w:space="0" w:color="auto"/>
            <w:right w:val="none" w:sz="0" w:space="0" w:color="auto"/>
          </w:divBdr>
        </w:div>
        <w:div w:id="850490391">
          <w:marLeft w:val="0"/>
          <w:marRight w:val="0"/>
          <w:marTop w:val="0"/>
          <w:marBottom w:val="0"/>
          <w:divBdr>
            <w:top w:val="none" w:sz="0" w:space="0" w:color="auto"/>
            <w:left w:val="none" w:sz="0" w:space="0" w:color="auto"/>
            <w:bottom w:val="none" w:sz="0" w:space="0" w:color="auto"/>
            <w:right w:val="none" w:sz="0" w:space="0" w:color="auto"/>
          </w:divBdr>
        </w:div>
        <w:div w:id="1272975982">
          <w:marLeft w:val="0"/>
          <w:marRight w:val="0"/>
          <w:marTop w:val="0"/>
          <w:marBottom w:val="0"/>
          <w:divBdr>
            <w:top w:val="none" w:sz="0" w:space="0" w:color="auto"/>
            <w:left w:val="none" w:sz="0" w:space="0" w:color="auto"/>
            <w:bottom w:val="none" w:sz="0" w:space="0" w:color="auto"/>
            <w:right w:val="none" w:sz="0" w:space="0" w:color="auto"/>
          </w:divBdr>
        </w:div>
        <w:div w:id="643124889">
          <w:marLeft w:val="0"/>
          <w:marRight w:val="0"/>
          <w:marTop w:val="0"/>
          <w:marBottom w:val="0"/>
          <w:divBdr>
            <w:top w:val="none" w:sz="0" w:space="0" w:color="auto"/>
            <w:left w:val="none" w:sz="0" w:space="0" w:color="auto"/>
            <w:bottom w:val="none" w:sz="0" w:space="0" w:color="auto"/>
            <w:right w:val="none" w:sz="0" w:space="0" w:color="auto"/>
          </w:divBdr>
        </w:div>
        <w:div w:id="1814518783">
          <w:marLeft w:val="0"/>
          <w:marRight w:val="0"/>
          <w:marTop w:val="0"/>
          <w:marBottom w:val="0"/>
          <w:divBdr>
            <w:top w:val="none" w:sz="0" w:space="0" w:color="auto"/>
            <w:left w:val="none" w:sz="0" w:space="0" w:color="auto"/>
            <w:bottom w:val="none" w:sz="0" w:space="0" w:color="auto"/>
            <w:right w:val="none" w:sz="0" w:space="0" w:color="auto"/>
          </w:divBdr>
        </w:div>
        <w:div w:id="1656496652">
          <w:marLeft w:val="0"/>
          <w:marRight w:val="0"/>
          <w:marTop w:val="0"/>
          <w:marBottom w:val="0"/>
          <w:divBdr>
            <w:top w:val="none" w:sz="0" w:space="0" w:color="auto"/>
            <w:left w:val="none" w:sz="0" w:space="0" w:color="auto"/>
            <w:bottom w:val="none" w:sz="0" w:space="0" w:color="auto"/>
            <w:right w:val="none" w:sz="0" w:space="0" w:color="auto"/>
          </w:divBdr>
        </w:div>
        <w:div w:id="1116949852">
          <w:marLeft w:val="0"/>
          <w:marRight w:val="0"/>
          <w:marTop w:val="0"/>
          <w:marBottom w:val="0"/>
          <w:divBdr>
            <w:top w:val="none" w:sz="0" w:space="0" w:color="auto"/>
            <w:left w:val="none" w:sz="0" w:space="0" w:color="auto"/>
            <w:bottom w:val="none" w:sz="0" w:space="0" w:color="auto"/>
            <w:right w:val="none" w:sz="0" w:space="0" w:color="auto"/>
          </w:divBdr>
        </w:div>
        <w:div w:id="1932350020">
          <w:marLeft w:val="0"/>
          <w:marRight w:val="0"/>
          <w:marTop w:val="0"/>
          <w:marBottom w:val="0"/>
          <w:divBdr>
            <w:top w:val="none" w:sz="0" w:space="0" w:color="auto"/>
            <w:left w:val="none" w:sz="0" w:space="0" w:color="auto"/>
            <w:bottom w:val="none" w:sz="0" w:space="0" w:color="auto"/>
            <w:right w:val="none" w:sz="0" w:space="0" w:color="auto"/>
          </w:divBdr>
        </w:div>
        <w:div w:id="358120777">
          <w:marLeft w:val="0"/>
          <w:marRight w:val="0"/>
          <w:marTop w:val="0"/>
          <w:marBottom w:val="0"/>
          <w:divBdr>
            <w:top w:val="none" w:sz="0" w:space="0" w:color="auto"/>
            <w:left w:val="none" w:sz="0" w:space="0" w:color="auto"/>
            <w:bottom w:val="none" w:sz="0" w:space="0" w:color="auto"/>
            <w:right w:val="none" w:sz="0" w:space="0" w:color="auto"/>
          </w:divBdr>
        </w:div>
        <w:div w:id="1997875889">
          <w:marLeft w:val="0"/>
          <w:marRight w:val="0"/>
          <w:marTop w:val="0"/>
          <w:marBottom w:val="0"/>
          <w:divBdr>
            <w:top w:val="none" w:sz="0" w:space="0" w:color="auto"/>
            <w:left w:val="none" w:sz="0" w:space="0" w:color="auto"/>
            <w:bottom w:val="none" w:sz="0" w:space="0" w:color="auto"/>
            <w:right w:val="none" w:sz="0" w:space="0" w:color="auto"/>
          </w:divBdr>
        </w:div>
        <w:div w:id="1301963027">
          <w:marLeft w:val="0"/>
          <w:marRight w:val="0"/>
          <w:marTop w:val="0"/>
          <w:marBottom w:val="0"/>
          <w:divBdr>
            <w:top w:val="none" w:sz="0" w:space="0" w:color="auto"/>
            <w:left w:val="none" w:sz="0" w:space="0" w:color="auto"/>
            <w:bottom w:val="none" w:sz="0" w:space="0" w:color="auto"/>
            <w:right w:val="none" w:sz="0" w:space="0" w:color="auto"/>
          </w:divBdr>
        </w:div>
        <w:div w:id="909340947">
          <w:marLeft w:val="0"/>
          <w:marRight w:val="0"/>
          <w:marTop w:val="0"/>
          <w:marBottom w:val="0"/>
          <w:divBdr>
            <w:top w:val="none" w:sz="0" w:space="0" w:color="auto"/>
            <w:left w:val="none" w:sz="0" w:space="0" w:color="auto"/>
            <w:bottom w:val="none" w:sz="0" w:space="0" w:color="auto"/>
            <w:right w:val="none" w:sz="0" w:space="0" w:color="auto"/>
          </w:divBdr>
        </w:div>
        <w:div w:id="160126824">
          <w:marLeft w:val="0"/>
          <w:marRight w:val="0"/>
          <w:marTop w:val="0"/>
          <w:marBottom w:val="0"/>
          <w:divBdr>
            <w:top w:val="none" w:sz="0" w:space="0" w:color="auto"/>
            <w:left w:val="none" w:sz="0" w:space="0" w:color="auto"/>
            <w:bottom w:val="none" w:sz="0" w:space="0" w:color="auto"/>
            <w:right w:val="none" w:sz="0" w:space="0" w:color="auto"/>
          </w:divBdr>
        </w:div>
        <w:div w:id="1163545140">
          <w:marLeft w:val="0"/>
          <w:marRight w:val="0"/>
          <w:marTop w:val="0"/>
          <w:marBottom w:val="0"/>
          <w:divBdr>
            <w:top w:val="none" w:sz="0" w:space="0" w:color="auto"/>
            <w:left w:val="none" w:sz="0" w:space="0" w:color="auto"/>
            <w:bottom w:val="none" w:sz="0" w:space="0" w:color="auto"/>
            <w:right w:val="none" w:sz="0" w:space="0" w:color="auto"/>
          </w:divBdr>
        </w:div>
        <w:div w:id="1148283156">
          <w:marLeft w:val="0"/>
          <w:marRight w:val="0"/>
          <w:marTop w:val="0"/>
          <w:marBottom w:val="0"/>
          <w:divBdr>
            <w:top w:val="none" w:sz="0" w:space="0" w:color="auto"/>
            <w:left w:val="none" w:sz="0" w:space="0" w:color="auto"/>
            <w:bottom w:val="none" w:sz="0" w:space="0" w:color="auto"/>
            <w:right w:val="none" w:sz="0" w:space="0" w:color="auto"/>
          </w:divBdr>
        </w:div>
        <w:div w:id="1252812808">
          <w:marLeft w:val="0"/>
          <w:marRight w:val="0"/>
          <w:marTop w:val="0"/>
          <w:marBottom w:val="0"/>
          <w:divBdr>
            <w:top w:val="none" w:sz="0" w:space="0" w:color="auto"/>
            <w:left w:val="none" w:sz="0" w:space="0" w:color="auto"/>
            <w:bottom w:val="none" w:sz="0" w:space="0" w:color="auto"/>
            <w:right w:val="none" w:sz="0" w:space="0" w:color="auto"/>
          </w:divBdr>
        </w:div>
        <w:div w:id="611284799">
          <w:marLeft w:val="0"/>
          <w:marRight w:val="0"/>
          <w:marTop w:val="0"/>
          <w:marBottom w:val="0"/>
          <w:divBdr>
            <w:top w:val="none" w:sz="0" w:space="0" w:color="auto"/>
            <w:left w:val="none" w:sz="0" w:space="0" w:color="auto"/>
            <w:bottom w:val="none" w:sz="0" w:space="0" w:color="auto"/>
            <w:right w:val="none" w:sz="0" w:space="0" w:color="auto"/>
          </w:divBdr>
        </w:div>
        <w:div w:id="1187134462">
          <w:marLeft w:val="0"/>
          <w:marRight w:val="0"/>
          <w:marTop w:val="0"/>
          <w:marBottom w:val="0"/>
          <w:divBdr>
            <w:top w:val="none" w:sz="0" w:space="0" w:color="auto"/>
            <w:left w:val="none" w:sz="0" w:space="0" w:color="auto"/>
            <w:bottom w:val="none" w:sz="0" w:space="0" w:color="auto"/>
            <w:right w:val="none" w:sz="0" w:space="0" w:color="auto"/>
          </w:divBdr>
        </w:div>
        <w:div w:id="392119729">
          <w:marLeft w:val="0"/>
          <w:marRight w:val="0"/>
          <w:marTop w:val="0"/>
          <w:marBottom w:val="0"/>
          <w:divBdr>
            <w:top w:val="none" w:sz="0" w:space="0" w:color="auto"/>
            <w:left w:val="none" w:sz="0" w:space="0" w:color="auto"/>
            <w:bottom w:val="none" w:sz="0" w:space="0" w:color="auto"/>
            <w:right w:val="none" w:sz="0" w:space="0" w:color="auto"/>
          </w:divBdr>
        </w:div>
        <w:div w:id="670764696">
          <w:marLeft w:val="0"/>
          <w:marRight w:val="0"/>
          <w:marTop w:val="0"/>
          <w:marBottom w:val="0"/>
          <w:divBdr>
            <w:top w:val="none" w:sz="0" w:space="0" w:color="auto"/>
            <w:left w:val="none" w:sz="0" w:space="0" w:color="auto"/>
            <w:bottom w:val="none" w:sz="0" w:space="0" w:color="auto"/>
            <w:right w:val="none" w:sz="0" w:space="0" w:color="auto"/>
          </w:divBdr>
        </w:div>
        <w:div w:id="2052915730">
          <w:marLeft w:val="0"/>
          <w:marRight w:val="0"/>
          <w:marTop w:val="0"/>
          <w:marBottom w:val="0"/>
          <w:divBdr>
            <w:top w:val="none" w:sz="0" w:space="0" w:color="auto"/>
            <w:left w:val="none" w:sz="0" w:space="0" w:color="auto"/>
            <w:bottom w:val="none" w:sz="0" w:space="0" w:color="auto"/>
            <w:right w:val="none" w:sz="0" w:space="0" w:color="auto"/>
          </w:divBdr>
        </w:div>
        <w:div w:id="1907448547">
          <w:marLeft w:val="0"/>
          <w:marRight w:val="0"/>
          <w:marTop w:val="0"/>
          <w:marBottom w:val="0"/>
          <w:divBdr>
            <w:top w:val="none" w:sz="0" w:space="0" w:color="auto"/>
            <w:left w:val="none" w:sz="0" w:space="0" w:color="auto"/>
            <w:bottom w:val="none" w:sz="0" w:space="0" w:color="auto"/>
            <w:right w:val="none" w:sz="0" w:space="0" w:color="auto"/>
          </w:divBdr>
        </w:div>
        <w:div w:id="1231768131">
          <w:marLeft w:val="0"/>
          <w:marRight w:val="0"/>
          <w:marTop w:val="0"/>
          <w:marBottom w:val="0"/>
          <w:divBdr>
            <w:top w:val="none" w:sz="0" w:space="0" w:color="auto"/>
            <w:left w:val="none" w:sz="0" w:space="0" w:color="auto"/>
            <w:bottom w:val="none" w:sz="0" w:space="0" w:color="auto"/>
            <w:right w:val="none" w:sz="0" w:space="0" w:color="auto"/>
          </w:divBdr>
        </w:div>
        <w:div w:id="28191953">
          <w:marLeft w:val="0"/>
          <w:marRight w:val="0"/>
          <w:marTop w:val="0"/>
          <w:marBottom w:val="0"/>
          <w:divBdr>
            <w:top w:val="none" w:sz="0" w:space="0" w:color="auto"/>
            <w:left w:val="none" w:sz="0" w:space="0" w:color="auto"/>
            <w:bottom w:val="none" w:sz="0" w:space="0" w:color="auto"/>
            <w:right w:val="none" w:sz="0" w:space="0" w:color="auto"/>
          </w:divBdr>
        </w:div>
      </w:divsChild>
    </w:div>
    <w:div w:id="1792892524">
      <w:bodyDiv w:val="1"/>
      <w:marLeft w:val="0"/>
      <w:marRight w:val="0"/>
      <w:marTop w:val="0"/>
      <w:marBottom w:val="0"/>
      <w:divBdr>
        <w:top w:val="none" w:sz="0" w:space="0" w:color="auto"/>
        <w:left w:val="none" w:sz="0" w:space="0" w:color="auto"/>
        <w:bottom w:val="none" w:sz="0" w:space="0" w:color="auto"/>
        <w:right w:val="none" w:sz="0" w:space="0" w:color="auto"/>
      </w:divBdr>
      <w:divsChild>
        <w:div w:id="601961235">
          <w:marLeft w:val="0"/>
          <w:marRight w:val="0"/>
          <w:marTop w:val="0"/>
          <w:marBottom w:val="0"/>
          <w:divBdr>
            <w:top w:val="none" w:sz="0" w:space="0" w:color="auto"/>
            <w:left w:val="none" w:sz="0" w:space="0" w:color="auto"/>
            <w:bottom w:val="none" w:sz="0" w:space="0" w:color="auto"/>
            <w:right w:val="none" w:sz="0" w:space="0" w:color="auto"/>
          </w:divBdr>
        </w:div>
        <w:div w:id="1908953069">
          <w:marLeft w:val="0"/>
          <w:marRight w:val="0"/>
          <w:marTop w:val="0"/>
          <w:marBottom w:val="0"/>
          <w:divBdr>
            <w:top w:val="none" w:sz="0" w:space="0" w:color="auto"/>
            <w:left w:val="none" w:sz="0" w:space="0" w:color="auto"/>
            <w:bottom w:val="none" w:sz="0" w:space="0" w:color="auto"/>
            <w:right w:val="none" w:sz="0" w:space="0" w:color="auto"/>
          </w:divBdr>
        </w:div>
        <w:div w:id="1378504261">
          <w:marLeft w:val="0"/>
          <w:marRight w:val="0"/>
          <w:marTop w:val="0"/>
          <w:marBottom w:val="0"/>
          <w:divBdr>
            <w:top w:val="none" w:sz="0" w:space="0" w:color="auto"/>
            <w:left w:val="none" w:sz="0" w:space="0" w:color="auto"/>
            <w:bottom w:val="none" w:sz="0" w:space="0" w:color="auto"/>
            <w:right w:val="none" w:sz="0" w:space="0" w:color="auto"/>
          </w:divBdr>
        </w:div>
        <w:div w:id="1120412797">
          <w:marLeft w:val="0"/>
          <w:marRight w:val="0"/>
          <w:marTop w:val="0"/>
          <w:marBottom w:val="0"/>
          <w:divBdr>
            <w:top w:val="none" w:sz="0" w:space="0" w:color="auto"/>
            <w:left w:val="none" w:sz="0" w:space="0" w:color="auto"/>
            <w:bottom w:val="none" w:sz="0" w:space="0" w:color="auto"/>
            <w:right w:val="none" w:sz="0" w:space="0" w:color="auto"/>
          </w:divBdr>
        </w:div>
        <w:div w:id="1494877693">
          <w:marLeft w:val="0"/>
          <w:marRight w:val="0"/>
          <w:marTop w:val="0"/>
          <w:marBottom w:val="0"/>
          <w:divBdr>
            <w:top w:val="none" w:sz="0" w:space="0" w:color="auto"/>
            <w:left w:val="none" w:sz="0" w:space="0" w:color="auto"/>
            <w:bottom w:val="none" w:sz="0" w:space="0" w:color="auto"/>
            <w:right w:val="none" w:sz="0" w:space="0" w:color="auto"/>
          </w:divBdr>
        </w:div>
        <w:div w:id="1284074282">
          <w:marLeft w:val="0"/>
          <w:marRight w:val="0"/>
          <w:marTop w:val="0"/>
          <w:marBottom w:val="0"/>
          <w:divBdr>
            <w:top w:val="none" w:sz="0" w:space="0" w:color="auto"/>
            <w:left w:val="none" w:sz="0" w:space="0" w:color="auto"/>
            <w:bottom w:val="none" w:sz="0" w:space="0" w:color="auto"/>
            <w:right w:val="none" w:sz="0" w:space="0" w:color="auto"/>
          </w:divBdr>
        </w:div>
        <w:div w:id="1287930496">
          <w:marLeft w:val="0"/>
          <w:marRight w:val="0"/>
          <w:marTop w:val="0"/>
          <w:marBottom w:val="0"/>
          <w:divBdr>
            <w:top w:val="none" w:sz="0" w:space="0" w:color="auto"/>
            <w:left w:val="none" w:sz="0" w:space="0" w:color="auto"/>
            <w:bottom w:val="none" w:sz="0" w:space="0" w:color="auto"/>
            <w:right w:val="none" w:sz="0" w:space="0" w:color="auto"/>
          </w:divBdr>
        </w:div>
        <w:div w:id="1260331707">
          <w:marLeft w:val="0"/>
          <w:marRight w:val="0"/>
          <w:marTop w:val="0"/>
          <w:marBottom w:val="0"/>
          <w:divBdr>
            <w:top w:val="none" w:sz="0" w:space="0" w:color="auto"/>
            <w:left w:val="none" w:sz="0" w:space="0" w:color="auto"/>
            <w:bottom w:val="none" w:sz="0" w:space="0" w:color="auto"/>
            <w:right w:val="none" w:sz="0" w:space="0" w:color="auto"/>
          </w:divBdr>
        </w:div>
        <w:div w:id="1848014409">
          <w:marLeft w:val="0"/>
          <w:marRight w:val="0"/>
          <w:marTop w:val="0"/>
          <w:marBottom w:val="0"/>
          <w:divBdr>
            <w:top w:val="none" w:sz="0" w:space="0" w:color="auto"/>
            <w:left w:val="none" w:sz="0" w:space="0" w:color="auto"/>
            <w:bottom w:val="none" w:sz="0" w:space="0" w:color="auto"/>
            <w:right w:val="none" w:sz="0" w:space="0" w:color="auto"/>
          </w:divBdr>
        </w:div>
        <w:div w:id="1960718293">
          <w:marLeft w:val="0"/>
          <w:marRight w:val="0"/>
          <w:marTop w:val="0"/>
          <w:marBottom w:val="0"/>
          <w:divBdr>
            <w:top w:val="none" w:sz="0" w:space="0" w:color="auto"/>
            <w:left w:val="none" w:sz="0" w:space="0" w:color="auto"/>
            <w:bottom w:val="none" w:sz="0" w:space="0" w:color="auto"/>
            <w:right w:val="none" w:sz="0" w:space="0" w:color="auto"/>
          </w:divBdr>
        </w:div>
        <w:div w:id="458228543">
          <w:marLeft w:val="0"/>
          <w:marRight w:val="0"/>
          <w:marTop w:val="0"/>
          <w:marBottom w:val="0"/>
          <w:divBdr>
            <w:top w:val="none" w:sz="0" w:space="0" w:color="auto"/>
            <w:left w:val="none" w:sz="0" w:space="0" w:color="auto"/>
            <w:bottom w:val="none" w:sz="0" w:space="0" w:color="auto"/>
            <w:right w:val="none" w:sz="0" w:space="0" w:color="auto"/>
          </w:divBdr>
        </w:div>
        <w:div w:id="211234786">
          <w:marLeft w:val="0"/>
          <w:marRight w:val="0"/>
          <w:marTop w:val="0"/>
          <w:marBottom w:val="0"/>
          <w:divBdr>
            <w:top w:val="none" w:sz="0" w:space="0" w:color="auto"/>
            <w:left w:val="none" w:sz="0" w:space="0" w:color="auto"/>
            <w:bottom w:val="none" w:sz="0" w:space="0" w:color="auto"/>
            <w:right w:val="none" w:sz="0" w:space="0" w:color="auto"/>
          </w:divBdr>
        </w:div>
        <w:div w:id="12998525">
          <w:marLeft w:val="0"/>
          <w:marRight w:val="0"/>
          <w:marTop w:val="0"/>
          <w:marBottom w:val="0"/>
          <w:divBdr>
            <w:top w:val="none" w:sz="0" w:space="0" w:color="auto"/>
            <w:left w:val="none" w:sz="0" w:space="0" w:color="auto"/>
            <w:bottom w:val="none" w:sz="0" w:space="0" w:color="auto"/>
            <w:right w:val="none" w:sz="0" w:space="0" w:color="auto"/>
          </w:divBdr>
        </w:div>
        <w:div w:id="52168875">
          <w:marLeft w:val="0"/>
          <w:marRight w:val="0"/>
          <w:marTop w:val="0"/>
          <w:marBottom w:val="0"/>
          <w:divBdr>
            <w:top w:val="none" w:sz="0" w:space="0" w:color="auto"/>
            <w:left w:val="none" w:sz="0" w:space="0" w:color="auto"/>
            <w:bottom w:val="none" w:sz="0" w:space="0" w:color="auto"/>
            <w:right w:val="none" w:sz="0" w:space="0" w:color="auto"/>
          </w:divBdr>
        </w:div>
        <w:div w:id="611787202">
          <w:marLeft w:val="0"/>
          <w:marRight w:val="0"/>
          <w:marTop w:val="0"/>
          <w:marBottom w:val="0"/>
          <w:divBdr>
            <w:top w:val="none" w:sz="0" w:space="0" w:color="auto"/>
            <w:left w:val="none" w:sz="0" w:space="0" w:color="auto"/>
            <w:bottom w:val="none" w:sz="0" w:space="0" w:color="auto"/>
            <w:right w:val="none" w:sz="0" w:space="0" w:color="auto"/>
          </w:divBdr>
        </w:div>
        <w:div w:id="357631173">
          <w:marLeft w:val="0"/>
          <w:marRight w:val="0"/>
          <w:marTop w:val="0"/>
          <w:marBottom w:val="0"/>
          <w:divBdr>
            <w:top w:val="none" w:sz="0" w:space="0" w:color="auto"/>
            <w:left w:val="none" w:sz="0" w:space="0" w:color="auto"/>
            <w:bottom w:val="none" w:sz="0" w:space="0" w:color="auto"/>
            <w:right w:val="none" w:sz="0" w:space="0" w:color="auto"/>
          </w:divBdr>
        </w:div>
        <w:div w:id="2028099572">
          <w:marLeft w:val="0"/>
          <w:marRight w:val="0"/>
          <w:marTop w:val="0"/>
          <w:marBottom w:val="0"/>
          <w:divBdr>
            <w:top w:val="none" w:sz="0" w:space="0" w:color="auto"/>
            <w:left w:val="none" w:sz="0" w:space="0" w:color="auto"/>
            <w:bottom w:val="none" w:sz="0" w:space="0" w:color="auto"/>
            <w:right w:val="none" w:sz="0" w:space="0" w:color="auto"/>
          </w:divBdr>
        </w:div>
        <w:div w:id="1463771407">
          <w:marLeft w:val="0"/>
          <w:marRight w:val="0"/>
          <w:marTop w:val="0"/>
          <w:marBottom w:val="0"/>
          <w:divBdr>
            <w:top w:val="none" w:sz="0" w:space="0" w:color="auto"/>
            <w:left w:val="none" w:sz="0" w:space="0" w:color="auto"/>
            <w:bottom w:val="none" w:sz="0" w:space="0" w:color="auto"/>
            <w:right w:val="none" w:sz="0" w:space="0" w:color="auto"/>
          </w:divBdr>
        </w:div>
        <w:div w:id="703017997">
          <w:marLeft w:val="0"/>
          <w:marRight w:val="0"/>
          <w:marTop w:val="0"/>
          <w:marBottom w:val="0"/>
          <w:divBdr>
            <w:top w:val="none" w:sz="0" w:space="0" w:color="auto"/>
            <w:left w:val="none" w:sz="0" w:space="0" w:color="auto"/>
            <w:bottom w:val="none" w:sz="0" w:space="0" w:color="auto"/>
            <w:right w:val="none" w:sz="0" w:space="0" w:color="auto"/>
          </w:divBdr>
        </w:div>
        <w:div w:id="1558319194">
          <w:marLeft w:val="0"/>
          <w:marRight w:val="0"/>
          <w:marTop w:val="0"/>
          <w:marBottom w:val="0"/>
          <w:divBdr>
            <w:top w:val="none" w:sz="0" w:space="0" w:color="auto"/>
            <w:left w:val="none" w:sz="0" w:space="0" w:color="auto"/>
            <w:bottom w:val="none" w:sz="0" w:space="0" w:color="auto"/>
            <w:right w:val="none" w:sz="0" w:space="0" w:color="auto"/>
          </w:divBdr>
        </w:div>
        <w:div w:id="1767725898">
          <w:marLeft w:val="0"/>
          <w:marRight w:val="0"/>
          <w:marTop w:val="0"/>
          <w:marBottom w:val="0"/>
          <w:divBdr>
            <w:top w:val="none" w:sz="0" w:space="0" w:color="auto"/>
            <w:left w:val="none" w:sz="0" w:space="0" w:color="auto"/>
            <w:bottom w:val="none" w:sz="0" w:space="0" w:color="auto"/>
            <w:right w:val="none" w:sz="0" w:space="0" w:color="auto"/>
          </w:divBdr>
        </w:div>
        <w:div w:id="1472819551">
          <w:marLeft w:val="0"/>
          <w:marRight w:val="0"/>
          <w:marTop w:val="0"/>
          <w:marBottom w:val="0"/>
          <w:divBdr>
            <w:top w:val="none" w:sz="0" w:space="0" w:color="auto"/>
            <w:left w:val="none" w:sz="0" w:space="0" w:color="auto"/>
            <w:bottom w:val="none" w:sz="0" w:space="0" w:color="auto"/>
            <w:right w:val="none" w:sz="0" w:space="0" w:color="auto"/>
          </w:divBdr>
        </w:div>
        <w:div w:id="2019773573">
          <w:marLeft w:val="0"/>
          <w:marRight w:val="0"/>
          <w:marTop w:val="0"/>
          <w:marBottom w:val="0"/>
          <w:divBdr>
            <w:top w:val="none" w:sz="0" w:space="0" w:color="auto"/>
            <w:left w:val="none" w:sz="0" w:space="0" w:color="auto"/>
            <w:bottom w:val="none" w:sz="0" w:space="0" w:color="auto"/>
            <w:right w:val="none" w:sz="0" w:space="0" w:color="auto"/>
          </w:divBdr>
        </w:div>
        <w:div w:id="723334718">
          <w:marLeft w:val="0"/>
          <w:marRight w:val="0"/>
          <w:marTop w:val="0"/>
          <w:marBottom w:val="0"/>
          <w:divBdr>
            <w:top w:val="none" w:sz="0" w:space="0" w:color="auto"/>
            <w:left w:val="none" w:sz="0" w:space="0" w:color="auto"/>
            <w:bottom w:val="none" w:sz="0" w:space="0" w:color="auto"/>
            <w:right w:val="none" w:sz="0" w:space="0" w:color="auto"/>
          </w:divBdr>
        </w:div>
        <w:div w:id="104733823">
          <w:marLeft w:val="0"/>
          <w:marRight w:val="0"/>
          <w:marTop w:val="0"/>
          <w:marBottom w:val="0"/>
          <w:divBdr>
            <w:top w:val="none" w:sz="0" w:space="0" w:color="auto"/>
            <w:left w:val="none" w:sz="0" w:space="0" w:color="auto"/>
            <w:bottom w:val="none" w:sz="0" w:space="0" w:color="auto"/>
            <w:right w:val="none" w:sz="0" w:space="0" w:color="auto"/>
          </w:divBdr>
        </w:div>
        <w:div w:id="1397128711">
          <w:marLeft w:val="0"/>
          <w:marRight w:val="0"/>
          <w:marTop w:val="0"/>
          <w:marBottom w:val="0"/>
          <w:divBdr>
            <w:top w:val="none" w:sz="0" w:space="0" w:color="auto"/>
            <w:left w:val="none" w:sz="0" w:space="0" w:color="auto"/>
            <w:bottom w:val="none" w:sz="0" w:space="0" w:color="auto"/>
            <w:right w:val="none" w:sz="0" w:space="0" w:color="auto"/>
          </w:divBdr>
        </w:div>
        <w:div w:id="275332018">
          <w:marLeft w:val="0"/>
          <w:marRight w:val="0"/>
          <w:marTop w:val="0"/>
          <w:marBottom w:val="0"/>
          <w:divBdr>
            <w:top w:val="none" w:sz="0" w:space="0" w:color="auto"/>
            <w:left w:val="none" w:sz="0" w:space="0" w:color="auto"/>
            <w:bottom w:val="none" w:sz="0" w:space="0" w:color="auto"/>
            <w:right w:val="none" w:sz="0" w:space="0" w:color="auto"/>
          </w:divBdr>
        </w:div>
        <w:div w:id="1010988247">
          <w:marLeft w:val="0"/>
          <w:marRight w:val="0"/>
          <w:marTop w:val="0"/>
          <w:marBottom w:val="0"/>
          <w:divBdr>
            <w:top w:val="none" w:sz="0" w:space="0" w:color="auto"/>
            <w:left w:val="none" w:sz="0" w:space="0" w:color="auto"/>
            <w:bottom w:val="none" w:sz="0" w:space="0" w:color="auto"/>
            <w:right w:val="none" w:sz="0" w:space="0" w:color="auto"/>
          </w:divBdr>
        </w:div>
        <w:div w:id="1947151480">
          <w:marLeft w:val="0"/>
          <w:marRight w:val="0"/>
          <w:marTop w:val="0"/>
          <w:marBottom w:val="0"/>
          <w:divBdr>
            <w:top w:val="none" w:sz="0" w:space="0" w:color="auto"/>
            <w:left w:val="none" w:sz="0" w:space="0" w:color="auto"/>
            <w:bottom w:val="none" w:sz="0" w:space="0" w:color="auto"/>
            <w:right w:val="none" w:sz="0" w:space="0" w:color="auto"/>
          </w:divBdr>
        </w:div>
        <w:div w:id="2063823708">
          <w:marLeft w:val="0"/>
          <w:marRight w:val="0"/>
          <w:marTop w:val="0"/>
          <w:marBottom w:val="0"/>
          <w:divBdr>
            <w:top w:val="none" w:sz="0" w:space="0" w:color="auto"/>
            <w:left w:val="none" w:sz="0" w:space="0" w:color="auto"/>
            <w:bottom w:val="none" w:sz="0" w:space="0" w:color="auto"/>
            <w:right w:val="none" w:sz="0" w:space="0" w:color="auto"/>
          </w:divBdr>
        </w:div>
        <w:div w:id="854924321">
          <w:marLeft w:val="0"/>
          <w:marRight w:val="0"/>
          <w:marTop w:val="0"/>
          <w:marBottom w:val="0"/>
          <w:divBdr>
            <w:top w:val="none" w:sz="0" w:space="0" w:color="auto"/>
            <w:left w:val="none" w:sz="0" w:space="0" w:color="auto"/>
            <w:bottom w:val="none" w:sz="0" w:space="0" w:color="auto"/>
            <w:right w:val="none" w:sz="0" w:space="0" w:color="auto"/>
          </w:divBdr>
        </w:div>
        <w:div w:id="740104126">
          <w:marLeft w:val="0"/>
          <w:marRight w:val="0"/>
          <w:marTop w:val="0"/>
          <w:marBottom w:val="0"/>
          <w:divBdr>
            <w:top w:val="none" w:sz="0" w:space="0" w:color="auto"/>
            <w:left w:val="none" w:sz="0" w:space="0" w:color="auto"/>
            <w:bottom w:val="none" w:sz="0" w:space="0" w:color="auto"/>
            <w:right w:val="none" w:sz="0" w:space="0" w:color="auto"/>
          </w:divBdr>
        </w:div>
        <w:div w:id="1702364059">
          <w:marLeft w:val="0"/>
          <w:marRight w:val="0"/>
          <w:marTop w:val="0"/>
          <w:marBottom w:val="0"/>
          <w:divBdr>
            <w:top w:val="none" w:sz="0" w:space="0" w:color="auto"/>
            <w:left w:val="none" w:sz="0" w:space="0" w:color="auto"/>
            <w:bottom w:val="none" w:sz="0" w:space="0" w:color="auto"/>
            <w:right w:val="none" w:sz="0" w:space="0" w:color="auto"/>
          </w:divBdr>
        </w:div>
        <w:div w:id="1504316755">
          <w:marLeft w:val="0"/>
          <w:marRight w:val="0"/>
          <w:marTop w:val="0"/>
          <w:marBottom w:val="0"/>
          <w:divBdr>
            <w:top w:val="none" w:sz="0" w:space="0" w:color="auto"/>
            <w:left w:val="none" w:sz="0" w:space="0" w:color="auto"/>
            <w:bottom w:val="none" w:sz="0" w:space="0" w:color="auto"/>
            <w:right w:val="none" w:sz="0" w:space="0" w:color="auto"/>
          </w:divBdr>
        </w:div>
        <w:div w:id="985663352">
          <w:marLeft w:val="0"/>
          <w:marRight w:val="0"/>
          <w:marTop w:val="0"/>
          <w:marBottom w:val="0"/>
          <w:divBdr>
            <w:top w:val="none" w:sz="0" w:space="0" w:color="auto"/>
            <w:left w:val="none" w:sz="0" w:space="0" w:color="auto"/>
            <w:bottom w:val="none" w:sz="0" w:space="0" w:color="auto"/>
            <w:right w:val="none" w:sz="0" w:space="0" w:color="auto"/>
          </w:divBdr>
        </w:div>
        <w:div w:id="221253809">
          <w:marLeft w:val="0"/>
          <w:marRight w:val="0"/>
          <w:marTop w:val="0"/>
          <w:marBottom w:val="0"/>
          <w:divBdr>
            <w:top w:val="none" w:sz="0" w:space="0" w:color="auto"/>
            <w:left w:val="none" w:sz="0" w:space="0" w:color="auto"/>
            <w:bottom w:val="none" w:sz="0" w:space="0" w:color="auto"/>
            <w:right w:val="none" w:sz="0" w:space="0" w:color="auto"/>
          </w:divBdr>
        </w:div>
        <w:div w:id="1754474483">
          <w:marLeft w:val="0"/>
          <w:marRight w:val="0"/>
          <w:marTop w:val="0"/>
          <w:marBottom w:val="0"/>
          <w:divBdr>
            <w:top w:val="none" w:sz="0" w:space="0" w:color="auto"/>
            <w:left w:val="none" w:sz="0" w:space="0" w:color="auto"/>
            <w:bottom w:val="none" w:sz="0" w:space="0" w:color="auto"/>
            <w:right w:val="none" w:sz="0" w:space="0" w:color="auto"/>
          </w:divBdr>
        </w:div>
        <w:div w:id="510025772">
          <w:marLeft w:val="0"/>
          <w:marRight w:val="0"/>
          <w:marTop w:val="0"/>
          <w:marBottom w:val="0"/>
          <w:divBdr>
            <w:top w:val="none" w:sz="0" w:space="0" w:color="auto"/>
            <w:left w:val="none" w:sz="0" w:space="0" w:color="auto"/>
            <w:bottom w:val="none" w:sz="0" w:space="0" w:color="auto"/>
            <w:right w:val="none" w:sz="0" w:space="0" w:color="auto"/>
          </w:divBdr>
        </w:div>
        <w:div w:id="360281405">
          <w:marLeft w:val="0"/>
          <w:marRight w:val="0"/>
          <w:marTop w:val="0"/>
          <w:marBottom w:val="0"/>
          <w:divBdr>
            <w:top w:val="none" w:sz="0" w:space="0" w:color="auto"/>
            <w:left w:val="none" w:sz="0" w:space="0" w:color="auto"/>
            <w:bottom w:val="none" w:sz="0" w:space="0" w:color="auto"/>
            <w:right w:val="none" w:sz="0" w:space="0" w:color="auto"/>
          </w:divBdr>
        </w:div>
        <w:div w:id="1348561320">
          <w:marLeft w:val="0"/>
          <w:marRight w:val="0"/>
          <w:marTop w:val="0"/>
          <w:marBottom w:val="0"/>
          <w:divBdr>
            <w:top w:val="none" w:sz="0" w:space="0" w:color="auto"/>
            <w:left w:val="none" w:sz="0" w:space="0" w:color="auto"/>
            <w:bottom w:val="none" w:sz="0" w:space="0" w:color="auto"/>
            <w:right w:val="none" w:sz="0" w:space="0" w:color="auto"/>
          </w:divBdr>
        </w:div>
      </w:divsChild>
    </w:div>
    <w:div w:id="1816727076">
      <w:bodyDiv w:val="1"/>
      <w:marLeft w:val="0"/>
      <w:marRight w:val="0"/>
      <w:marTop w:val="0"/>
      <w:marBottom w:val="0"/>
      <w:divBdr>
        <w:top w:val="none" w:sz="0" w:space="0" w:color="auto"/>
        <w:left w:val="none" w:sz="0" w:space="0" w:color="auto"/>
        <w:bottom w:val="none" w:sz="0" w:space="0" w:color="auto"/>
        <w:right w:val="none" w:sz="0" w:space="0" w:color="auto"/>
      </w:divBdr>
      <w:divsChild>
        <w:div w:id="234975910">
          <w:marLeft w:val="0"/>
          <w:marRight w:val="0"/>
          <w:marTop w:val="0"/>
          <w:marBottom w:val="0"/>
          <w:divBdr>
            <w:top w:val="none" w:sz="0" w:space="0" w:color="auto"/>
            <w:left w:val="none" w:sz="0" w:space="0" w:color="auto"/>
            <w:bottom w:val="none" w:sz="0" w:space="0" w:color="auto"/>
            <w:right w:val="none" w:sz="0" w:space="0" w:color="auto"/>
          </w:divBdr>
        </w:div>
        <w:div w:id="2064602036">
          <w:marLeft w:val="0"/>
          <w:marRight w:val="0"/>
          <w:marTop w:val="0"/>
          <w:marBottom w:val="0"/>
          <w:divBdr>
            <w:top w:val="none" w:sz="0" w:space="0" w:color="auto"/>
            <w:left w:val="none" w:sz="0" w:space="0" w:color="auto"/>
            <w:bottom w:val="none" w:sz="0" w:space="0" w:color="auto"/>
            <w:right w:val="none" w:sz="0" w:space="0" w:color="auto"/>
          </w:divBdr>
        </w:div>
        <w:div w:id="1291135540">
          <w:marLeft w:val="0"/>
          <w:marRight w:val="0"/>
          <w:marTop w:val="0"/>
          <w:marBottom w:val="0"/>
          <w:divBdr>
            <w:top w:val="none" w:sz="0" w:space="0" w:color="auto"/>
            <w:left w:val="none" w:sz="0" w:space="0" w:color="auto"/>
            <w:bottom w:val="none" w:sz="0" w:space="0" w:color="auto"/>
            <w:right w:val="none" w:sz="0" w:space="0" w:color="auto"/>
          </w:divBdr>
        </w:div>
        <w:div w:id="537357497">
          <w:marLeft w:val="0"/>
          <w:marRight w:val="0"/>
          <w:marTop w:val="0"/>
          <w:marBottom w:val="0"/>
          <w:divBdr>
            <w:top w:val="none" w:sz="0" w:space="0" w:color="auto"/>
            <w:left w:val="none" w:sz="0" w:space="0" w:color="auto"/>
            <w:bottom w:val="none" w:sz="0" w:space="0" w:color="auto"/>
            <w:right w:val="none" w:sz="0" w:space="0" w:color="auto"/>
          </w:divBdr>
        </w:div>
        <w:div w:id="793258089">
          <w:marLeft w:val="0"/>
          <w:marRight w:val="0"/>
          <w:marTop w:val="0"/>
          <w:marBottom w:val="0"/>
          <w:divBdr>
            <w:top w:val="none" w:sz="0" w:space="0" w:color="auto"/>
            <w:left w:val="none" w:sz="0" w:space="0" w:color="auto"/>
            <w:bottom w:val="none" w:sz="0" w:space="0" w:color="auto"/>
            <w:right w:val="none" w:sz="0" w:space="0" w:color="auto"/>
          </w:divBdr>
        </w:div>
        <w:div w:id="1172142373">
          <w:marLeft w:val="0"/>
          <w:marRight w:val="0"/>
          <w:marTop w:val="0"/>
          <w:marBottom w:val="0"/>
          <w:divBdr>
            <w:top w:val="none" w:sz="0" w:space="0" w:color="auto"/>
            <w:left w:val="none" w:sz="0" w:space="0" w:color="auto"/>
            <w:bottom w:val="none" w:sz="0" w:space="0" w:color="auto"/>
            <w:right w:val="none" w:sz="0" w:space="0" w:color="auto"/>
          </w:divBdr>
        </w:div>
        <w:div w:id="758217329">
          <w:marLeft w:val="0"/>
          <w:marRight w:val="0"/>
          <w:marTop w:val="0"/>
          <w:marBottom w:val="0"/>
          <w:divBdr>
            <w:top w:val="none" w:sz="0" w:space="0" w:color="auto"/>
            <w:left w:val="none" w:sz="0" w:space="0" w:color="auto"/>
            <w:bottom w:val="none" w:sz="0" w:space="0" w:color="auto"/>
            <w:right w:val="none" w:sz="0" w:space="0" w:color="auto"/>
          </w:divBdr>
        </w:div>
        <w:div w:id="1967927521">
          <w:marLeft w:val="0"/>
          <w:marRight w:val="0"/>
          <w:marTop w:val="0"/>
          <w:marBottom w:val="0"/>
          <w:divBdr>
            <w:top w:val="none" w:sz="0" w:space="0" w:color="auto"/>
            <w:left w:val="none" w:sz="0" w:space="0" w:color="auto"/>
            <w:bottom w:val="none" w:sz="0" w:space="0" w:color="auto"/>
            <w:right w:val="none" w:sz="0" w:space="0" w:color="auto"/>
          </w:divBdr>
        </w:div>
        <w:div w:id="1187215190">
          <w:marLeft w:val="0"/>
          <w:marRight w:val="0"/>
          <w:marTop w:val="0"/>
          <w:marBottom w:val="0"/>
          <w:divBdr>
            <w:top w:val="none" w:sz="0" w:space="0" w:color="auto"/>
            <w:left w:val="none" w:sz="0" w:space="0" w:color="auto"/>
            <w:bottom w:val="none" w:sz="0" w:space="0" w:color="auto"/>
            <w:right w:val="none" w:sz="0" w:space="0" w:color="auto"/>
          </w:divBdr>
        </w:div>
        <w:div w:id="1521704965">
          <w:marLeft w:val="0"/>
          <w:marRight w:val="0"/>
          <w:marTop w:val="0"/>
          <w:marBottom w:val="0"/>
          <w:divBdr>
            <w:top w:val="none" w:sz="0" w:space="0" w:color="auto"/>
            <w:left w:val="none" w:sz="0" w:space="0" w:color="auto"/>
            <w:bottom w:val="none" w:sz="0" w:space="0" w:color="auto"/>
            <w:right w:val="none" w:sz="0" w:space="0" w:color="auto"/>
          </w:divBdr>
        </w:div>
        <w:div w:id="842470326">
          <w:marLeft w:val="0"/>
          <w:marRight w:val="0"/>
          <w:marTop w:val="0"/>
          <w:marBottom w:val="0"/>
          <w:divBdr>
            <w:top w:val="none" w:sz="0" w:space="0" w:color="auto"/>
            <w:left w:val="none" w:sz="0" w:space="0" w:color="auto"/>
            <w:bottom w:val="none" w:sz="0" w:space="0" w:color="auto"/>
            <w:right w:val="none" w:sz="0" w:space="0" w:color="auto"/>
          </w:divBdr>
        </w:div>
        <w:div w:id="1093012859">
          <w:marLeft w:val="0"/>
          <w:marRight w:val="0"/>
          <w:marTop w:val="0"/>
          <w:marBottom w:val="0"/>
          <w:divBdr>
            <w:top w:val="none" w:sz="0" w:space="0" w:color="auto"/>
            <w:left w:val="none" w:sz="0" w:space="0" w:color="auto"/>
            <w:bottom w:val="none" w:sz="0" w:space="0" w:color="auto"/>
            <w:right w:val="none" w:sz="0" w:space="0" w:color="auto"/>
          </w:divBdr>
        </w:div>
        <w:div w:id="636105572">
          <w:marLeft w:val="0"/>
          <w:marRight w:val="0"/>
          <w:marTop w:val="0"/>
          <w:marBottom w:val="0"/>
          <w:divBdr>
            <w:top w:val="none" w:sz="0" w:space="0" w:color="auto"/>
            <w:left w:val="none" w:sz="0" w:space="0" w:color="auto"/>
            <w:bottom w:val="none" w:sz="0" w:space="0" w:color="auto"/>
            <w:right w:val="none" w:sz="0" w:space="0" w:color="auto"/>
          </w:divBdr>
        </w:div>
        <w:div w:id="751973299">
          <w:marLeft w:val="0"/>
          <w:marRight w:val="0"/>
          <w:marTop w:val="0"/>
          <w:marBottom w:val="0"/>
          <w:divBdr>
            <w:top w:val="none" w:sz="0" w:space="0" w:color="auto"/>
            <w:left w:val="none" w:sz="0" w:space="0" w:color="auto"/>
            <w:bottom w:val="none" w:sz="0" w:space="0" w:color="auto"/>
            <w:right w:val="none" w:sz="0" w:space="0" w:color="auto"/>
          </w:divBdr>
        </w:div>
        <w:div w:id="2026857374">
          <w:marLeft w:val="0"/>
          <w:marRight w:val="0"/>
          <w:marTop w:val="0"/>
          <w:marBottom w:val="0"/>
          <w:divBdr>
            <w:top w:val="none" w:sz="0" w:space="0" w:color="auto"/>
            <w:left w:val="none" w:sz="0" w:space="0" w:color="auto"/>
            <w:bottom w:val="none" w:sz="0" w:space="0" w:color="auto"/>
            <w:right w:val="none" w:sz="0" w:space="0" w:color="auto"/>
          </w:divBdr>
        </w:div>
        <w:div w:id="1200361680">
          <w:marLeft w:val="0"/>
          <w:marRight w:val="0"/>
          <w:marTop w:val="0"/>
          <w:marBottom w:val="0"/>
          <w:divBdr>
            <w:top w:val="none" w:sz="0" w:space="0" w:color="auto"/>
            <w:left w:val="none" w:sz="0" w:space="0" w:color="auto"/>
            <w:bottom w:val="none" w:sz="0" w:space="0" w:color="auto"/>
            <w:right w:val="none" w:sz="0" w:space="0" w:color="auto"/>
          </w:divBdr>
        </w:div>
        <w:div w:id="359671719">
          <w:marLeft w:val="0"/>
          <w:marRight w:val="0"/>
          <w:marTop w:val="0"/>
          <w:marBottom w:val="0"/>
          <w:divBdr>
            <w:top w:val="none" w:sz="0" w:space="0" w:color="auto"/>
            <w:left w:val="none" w:sz="0" w:space="0" w:color="auto"/>
            <w:bottom w:val="none" w:sz="0" w:space="0" w:color="auto"/>
            <w:right w:val="none" w:sz="0" w:space="0" w:color="auto"/>
          </w:divBdr>
        </w:div>
        <w:div w:id="1169098380">
          <w:marLeft w:val="0"/>
          <w:marRight w:val="0"/>
          <w:marTop w:val="0"/>
          <w:marBottom w:val="0"/>
          <w:divBdr>
            <w:top w:val="none" w:sz="0" w:space="0" w:color="auto"/>
            <w:left w:val="none" w:sz="0" w:space="0" w:color="auto"/>
            <w:bottom w:val="none" w:sz="0" w:space="0" w:color="auto"/>
            <w:right w:val="none" w:sz="0" w:space="0" w:color="auto"/>
          </w:divBdr>
        </w:div>
        <w:div w:id="913590140">
          <w:marLeft w:val="0"/>
          <w:marRight w:val="0"/>
          <w:marTop w:val="0"/>
          <w:marBottom w:val="0"/>
          <w:divBdr>
            <w:top w:val="none" w:sz="0" w:space="0" w:color="auto"/>
            <w:left w:val="none" w:sz="0" w:space="0" w:color="auto"/>
            <w:bottom w:val="none" w:sz="0" w:space="0" w:color="auto"/>
            <w:right w:val="none" w:sz="0" w:space="0" w:color="auto"/>
          </w:divBdr>
        </w:div>
        <w:div w:id="190606071">
          <w:marLeft w:val="0"/>
          <w:marRight w:val="0"/>
          <w:marTop w:val="0"/>
          <w:marBottom w:val="0"/>
          <w:divBdr>
            <w:top w:val="none" w:sz="0" w:space="0" w:color="auto"/>
            <w:left w:val="none" w:sz="0" w:space="0" w:color="auto"/>
            <w:bottom w:val="none" w:sz="0" w:space="0" w:color="auto"/>
            <w:right w:val="none" w:sz="0" w:space="0" w:color="auto"/>
          </w:divBdr>
        </w:div>
        <w:div w:id="844243361">
          <w:marLeft w:val="0"/>
          <w:marRight w:val="0"/>
          <w:marTop w:val="0"/>
          <w:marBottom w:val="0"/>
          <w:divBdr>
            <w:top w:val="none" w:sz="0" w:space="0" w:color="auto"/>
            <w:left w:val="none" w:sz="0" w:space="0" w:color="auto"/>
            <w:bottom w:val="none" w:sz="0" w:space="0" w:color="auto"/>
            <w:right w:val="none" w:sz="0" w:space="0" w:color="auto"/>
          </w:divBdr>
        </w:div>
        <w:div w:id="497382023">
          <w:marLeft w:val="0"/>
          <w:marRight w:val="0"/>
          <w:marTop w:val="0"/>
          <w:marBottom w:val="0"/>
          <w:divBdr>
            <w:top w:val="none" w:sz="0" w:space="0" w:color="auto"/>
            <w:left w:val="none" w:sz="0" w:space="0" w:color="auto"/>
            <w:bottom w:val="none" w:sz="0" w:space="0" w:color="auto"/>
            <w:right w:val="none" w:sz="0" w:space="0" w:color="auto"/>
          </w:divBdr>
        </w:div>
        <w:div w:id="1423843807">
          <w:marLeft w:val="0"/>
          <w:marRight w:val="0"/>
          <w:marTop w:val="0"/>
          <w:marBottom w:val="0"/>
          <w:divBdr>
            <w:top w:val="none" w:sz="0" w:space="0" w:color="auto"/>
            <w:left w:val="none" w:sz="0" w:space="0" w:color="auto"/>
            <w:bottom w:val="none" w:sz="0" w:space="0" w:color="auto"/>
            <w:right w:val="none" w:sz="0" w:space="0" w:color="auto"/>
          </w:divBdr>
        </w:div>
        <w:div w:id="114181318">
          <w:marLeft w:val="0"/>
          <w:marRight w:val="0"/>
          <w:marTop w:val="0"/>
          <w:marBottom w:val="0"/>
          <w:divBdr>
            <w:top w:val="none" w:sz="0" w:space="0" w:color="auto"/>
            <w:left w:val="none" w:sz="0" w:space="0" w:color="auto"/>
            <w:bottom w:val="none" w:sz="0" w:space="0" w:color="auto"/>
            <w:right w:val="none" w:sz="0" w:space="0" w:color="auto"/>
          </w:divBdr>
        </w:div>
        <w:div w:id="1860314544">
          <w:marLeft w:val="0"/>
          <w:marRight w:val="0"/>
          <w:marTop w:val="0"/>
          <w:marBottom w:val="0"/>
          <w:divBdr>
            <w:top w:val="none" w:sz="0" w:space="0" w:color="auto"/>
            <w:left w:val="none" w:sz="0" w:space="0" w:color="auto"/>
            <w:bottom w:val="none" w:sz="0" w:space="0" w:color="auto"/>
            <w:right w:val="none" w:sz="0" w:space="0" w:color="auto"/>
          </w:divBdr>
        </w:div>
        <w:div w:id="1935090127">
          <w:marLeft w:val="0"/>
          <w:marRight w:val="0"/>
          <w:marTop w:val="0"/>
          <w:marBottom w:val="0"/>
          <w:divBdr>
            <w:top w:val="none" w:sz="0" w:space="0" w:color="auto"/>
            <w:left w:val="none" w:sz="0" w:space="0" w:color="auto"/>
            <w:bottom w:val="none" w:sz="0" w:space="0" w:color="auto"/>
            <w:right w:val="none" w:sz="0" w:space="0" w:color="auto"/>
          </w:divBdr>
        </w:div>
        <w:div w:id="557207490">
          <w:marLeft w:val="0"/>
          <w:marRight w:val="0"/>
          <w:marTop w:val="0"/>
          <w:marBottom w:val="0"/>
          <w:divBdr>
            <w:top w:val="none" w:sz="0" w:space="0" w:color="auto"/>
            <w:left w:val="none" w:sz="0" w:space="0" w:color="auto"/>
            <w:bottom w:val="none" w:sz="0" w:space="0" w:color="auto"/>
            <w:right w:val="none" w:sz="0" w:space="0" w:color="auto"/>
          </w:divBdr>
        </w:div>
        <w:div w:id="1625769428">
          <w:marLeft w:val="0"/>
          <w:marRight w:val="0"/>
          <w:marTop w:val="0"/>
          <w:marBottom w:val="0"/>
          <w:divBdr>
            <w:top w:val="none" w:sz="0" w:space="0" w:color="auto"/>
            <w:left w:val="none" w:sz="0" w:space="0" w:color="auto"/>
            <w:bottom w:val="none" w:sz="0" w:space="0" w:color="auto"/>
            <w:right w:val="none" w:sz="0" w:space="0" w:color="auto"/>
          </w:divBdr>
        </w:div>
        <w:div w:id="1671059061">
          <w:marLeft w:val="0"/>
          <w:marRight w:val="0"/>
          <w:marTop w:val="0"/>
          <w:marBottom w:val="0"/>
          <w:divBdr>
            <w:top w:val="none" w:sz="0" w:space="0" w:color="auto"/>
            <w:left w:val="none" w:sz="0" w:space="0" w:color="auto"/>
            <w:bottom w:val="none" w:sz="0" w:space="0" w:color="auto"/>
            <w:right w:val="none" w:sz="0" w:space="0" w:color="auto"/>
          </w:divBdr>
        </w:div>
        <w:div w:id="1918782575">
          <w:marLeft w:val="0"/>
          <w:marRight w:val="0"/>
          <w:marTop w:val="0"/>
          <w:marBottom w:val="0"/>
          <w:divBdr>
            <w:top w:val="none" w:sz="0" w:space="0" w:color="auto"/>
            <w:left w:val="none" w:sz="0" w:space="0" w:color="auto"/>
            <w:bottom w:val="none" w:sz="0" w:space="0" w:color="auto"/>
            <w:right w:val="none" w:sz="0" w:space="0" w:color="auto"/>
          </w:divBdr>
        </w:div>
        <w:div w:id="1476217435">
          <w:marLeft w:val="0"/>
          <w:marRight w:val="0"/>
          <w:marTop w:val="0"/>
          <w:marBottom w:val="0"/>
          <w:divBdr>
            <w:top w:val="none" w:sz="0" w:space="0" w:color="auto"/>
            <w:left w:val="none" w:sz="0" w:space="0" w:color="auto"/>
            <w:bottom w:val="none" w:sz="0" w:space="0" w:color="auto"/>
            <w:right w:val="none" w:sz="0" w:space="0" w:color="auto"/>
          </w:divBdr>
        </w:div>
        <w:div w:id="817847002">
          <w:marLeft w:val="0"/>
          <w:marRight w:val="0"/>
          <w:marTop w:val="0"/>
          <w:marBottom w:val="0"/>
          <w:divBdr>
            <w:top w:val="none" w:sz="0" w:space="0" w:color="auto"/>
            <w:left w:val="none" w:sz="0" w:space="0" w:color="auto"/>
            <w:bottom w:val="none" w:sz="0" w:space="0" w:color="auto"/>
            <w:right w:val="none" w:sz="0" w:space="0" w:color="auto"/>
          </w:divBdr>
        </w:div>
        <w:div w:id="2127118739">
          <w:marLeft w:val="0"/>
          <w:marRight w:val="0"/>
          <w:marTop w:val="0"/>
          <w:marBottom w:val="0"/>
          <w:divBdr>
            <w:top w:val="none" w:sz="0" w:space="0" w:color="auto"/>
            <w:left w:val="none" w:sz="0" w:space="0" w:color="auto"/>
            <w:bottom w:val="none" w:sz="0" w:space="0" w:color="auto"/>
            <w:right w:val="none" w:sz="0" w:space="0" w:color="auto"/>
          </w:divBdr>
        </w:div>
        <w:div w:id="967780255">
          <w:marLeft w:val="0"/>
          <w:marRight w:val="0"/>
          <w:marTop w:val="0"/>
          <w:marBottom w:val="0"/>
          <w:divBdr>
            <w:top w:val="none" w:sz="0" w:space="0" w:color="auto"/>
            <w:left w:val="none" w:sz="0" w:space="0" w:color="auto"/>
            <w:bottom w:val="none" w:sz="0" w:space="0" w:color="auto"/>
            <w:right w:val="none" w:sz="0" w:space="0" w:color="auto"/>
          </w:divBdr>
        </w:div>
        <w:div w:id="309753462">
          <w:marLeft w:val="0"/>
          <w:marRight w:val="0"/>
          <w:marTop w:val="0"/>
          <w:marBottom w:val="0"/>
          <w:divBdr>
            <w:top w:val="none" w:sz="0" w:space="0" w:color="auto"/>
            <w:left w:val="none" w:sz="0" w:space="0" w:color="auto"/>
            <w:bottom w:val="none" w:sz="0" w:space="0" w:color="auto"/>
            <w:right w:val="none" w:sz="0" w:space="0" w:color="auto"/>
          </w:divBdr>
        </w:div>
        <w:div w:id="915475156">
          <w:marLeft w:val="0"/>
          <w:marRight w:val="0"/>
          <w:marTop w:val="0"/>
          <w:marBottom w:val="0"/>
          <w:divBdr>
            <w:top w:val="none" w:sz="0" w:space="0" w:color="auto"/>
            <w:left w:val="none" w:sz="0" w:space="0" w:color="auto"/>
            <w:bottom w:val="none" w:sz="0" w:space="0" w:color="auto"/>
            <w:right w:val="none" w:sz="0" w:space="0" w:color="auto"/>
          </w:divBdr>
        </w:div>
        <w:div w:id="2080013891">
          <w:marLeft w:val="0"/>
          <w:marRight w:val="0"/>
          <w:marTop w:val="0"/>
          <w:marBottom w:val="0"/>
          <w:divBdr>
            <w:top w:val="none" w:sz="0" w:space="0" w:color="auto"/>
            <w:left w:val="none" w:sz="0" w:space="0" w:color="auto"/>
            <w:bottom w:val="none" w:sz="0" w:space="0" w:color="auto"/>
            <w:right w:val="none" w:sz="0" w:space="0" w:color="auto"/>
          </w:divBdr>
        </w:div>
        <w:div w:id="9769566">
          <w:marLeft w:val="0"/>
          <w:marRight w:val="0"/>
          <w:marTop w:val="0"/>
          <w:marBottom w:val="0"/>
          <w:divBdr>
            <w:top w:val="none" w:sz="0" w:space="0" w:color="auto"/>
            <w:left w:val="none" w:sz="0" w:space="0" w:color="auto"/>
            <w:bottom w:val="none" w:sz="0" w:space="0" w:color="auto"/>
            <w:right w:val="none" w:sz="0" w:space="0" w:color="auto"/>
          </w:divBdr>
        </w:div>
        <w:div w:id="996687863">
          <w:marLeft w:val="0"/>
          <w:marRight w:val="0"/>
          <w:marTop w:val="0"/>
          <w:marBottom w:val="0"/>
          <w:divBdr>
            <w:top w:val="none" w:sz="0" w:space="0" w:color="auto"/>
            <w:left w:val="none" w:sz="0" w:space="0" w:color="auto"/>
            <w:bottom w:val="none" w:sz="0" w:space="0" w:color="auto"/>
            <w:right w:val="none" w:sz="0" w:space="0" w:color="auto"/>
          </w:divBdr>
        </w:div>
        <w:div w:id="261114217">
          <w:marLeft w:val="0"/>
          <w:marRight w:val="0"/>
          <w:marTop w:val="0"/>
          <w:marBottom w:val="0"/>
          <w:divBdr>
            <w:top w:val="none" w:sz="0" w:space="0" w:color="auto"/>
            <w:left w:val="none" w:sz="0" w:space="0" w:color="auto"/>
            <w:bottom w:val="none" w:sz="0" w:space="0" w:color="auto"/>
            <w:right w:val="none" w:sz="0" w:space="0" w:color="auto"/>
          </w:divBdr>
        </w:div>
      </w:divsChild>
    </w:div>
    <w:div w:id="1848711916">
      <w:bodyDiv w:val="1"/>
      <w:marLeft w:val="0"/>
      <w:marRight w:val="0"/>
      <w:marTop w:val="0"/>
      <w:marBottom w:val="0"/>
      <w:divBdr>
        <w:top w:val="none" w:sz="0" w:space="0" w:color="auto"/>
        <w:left w:val="none" w:sz="0" w:space="0" w:color="auto"/>
        <w:bottom w:val="none" w:sz="0" w:space="0" w:color="auto"/>
        <w:right w:val="none" w:sz="0" w:space="0" w:color="auto"/>
      </w:divBdr>
      <w:divsChild>
        <w:div w:id="2020425776">
          <w:marLeft w:val="0"/>
          <w:marRight w:val="0"/>
          <w:marTop w:val="0"/>
          <w:marBottom w:val="0"/>
          <w:divBdr>
            <w:top w:val="none" w:sz="0" w:space="0" w:color="auto"/>
            <w:left w:val="none" w:sz="0" w:space="0" w:color="auto"/>
            <w:bottom w:val="none" w:sz="0" w:space="0" w:color="auto"/>
            <w:right w:val="none" w:sz="0" w:space="0" w:color="auto"/>
          </w:divBdr>
        </w:div>
        <w:div w:id="2054764822">
          <w:marLeft w:val="0"/>
          <w:marRight w:val="0"/>
          <w:marTop w:val="0"/>
          <w:marBottom w:val="0"/>
          <w:divBdr>
            <w:top w:val="none" w:sz="0" w:space="0" w:color="auto"/>
            <w:left w:val="none" w:sz="0" w:space="0" w:color="auto"/>
            <w:bottom w:val="none" w:sz="0" w:space="0" w:color="auto"/>
            <w:right w:val="none" w:sz="0" w:space="0" w:color="auto"/>
          </w:divBdr>
        </w:div>
        <w:div w:id="476996008">
          <w:marLeft w:val="0"/>
          <w:marRight w:val="0"/>
          <w:marTop w:val="0"/>
          <w:marBottom w:val="0"/>
          <w:divBdr>
            <w:top w:val="none" w:sz="0" w:space="0" w:color="auto"/>
            <w:left w:val="none" w:sz="0" w:space="0" w:color="auto"/>
            <w:bottom w:val="none" w:sz="0" w:space="0" w:color="auto"/>
            <w:right w:val="none" w:sz="0" w:space="0" w:color="auto"/>
          </w:divBdr>
        </w:div>
        <w:div w:id="156458536">
          <w:marLeft w:val="0"/>
          <w:marRight w:val="0"/>
          <w:marTop w:val="0"/>
          <w:marBottom w:val="0"/>
          <w:divBdr>
            <w:top w:val="none" w:sz="0" w:space="0" w:color="auto"/>
            <w:left w:val="none" w:sz="0" w:space="0" w:color="auto"/>
            <w:bottom w:val="none" w:sz="0" w:space="0" w:color="auto"/>
            <w:right w:val="none" w:sz="0" w:space="0" w:color="auto"/>
          </w:divBdr>
        </w:div>
        <w:div w:id="1101535839">
          <w:marLeft w:val="0"/>
          <w:marRight w:val="0"/>
          <w:marTop w:val="0"/>
          <w:marBottom w:val="0"/>
          <w:divBdr>
            <w:top w:val="none" w:sz="0" w:space="0" w:color="auto"/>
            <w:left w:val="none" w:sz="0" w:space="0" w:color="auto"/>
            <w:bottom w:val="none" w:sz="0" w:space="0" w:color="auto"/>
            <w:right w:val="none" w:sz="0" w:space="0" w:color="auto"/>
          </w:divBdr>
        </w:div>
        <w:div w:id="1209538124">
          <w:marLeft w:val="0"/>
          <w:marRight w:val="0"/>
          <w:marTop w:val="0"/>
          <w:marBottom w:val="0"/>
          <w:divBdr>
            <w:top w:val="none" w:sz="0" w:space="0" w:color="auto"/>
            <w:left w:val="none" w:sz="0" w:space="0" w:color="auto"/>
            <w:bottom w:val="none" w:sz="0" w:space="0" w:color="auto"/>
            <w:right w:val="none" w:sz="0" w:space="0" w:color="auto"/>
          </w:divBdr>
        </w:div>
        <w:div w:id="2061710302">
          <w:marLeft w:val="0"/>
          <w:marRight w:val="0"/>
          <w:marTop w:val="0"/>
          <w:marBottom w:val="0"/>
          <w:divBdr>
            <w:top w:val="none" w:sz="0" w:space="0" w:color="auto"/>
            <w:left w:val="none" w:sz="0" w:space="0" w:color="auto"/>
            <w:bottom w:val="none" w:sz="0" w:space="0" w:color="auto"/>
            <w:right w:val="none" w:sz="0" w:space="0" w:color="auto"/>
          </w:divBdr>
        </w:div>
        <w:div w:id="1709795146">
          <w:marLeft w:val="0"/>
          <w:marRight w:val="0"/>
          <w:marTop w:val="0"/>
          <w:marBottom w:val="0"/>
          <w:divBdr>
            <w:top w:val="none" w:sz="0" w:space="0" w:color="auto"/>
            <w:left w:val="none" w:sz="0" w:space="0" w:color="auto"/>
            <w:bottom w:val="none" w:sz="0" w:space="0" w:color="auto"/>
            <w:right w:val="none" w:sz="0" w:space="0" w:color="auto"/>
          </w:divBdr>
        </w:div>
        <w:div w:id="857088561">
          <w:marLeft w:val="0"/>
          <w:marRight w:val="0"/>
          <w:marTop w:val="0"/>
          <w:marBottom w:val="0"/>
          <w:divBdr>
            <w:top w:val="none" w:sz="0" w:space="0" w:color="auto"/>
            <w:left w:val="none" w:sz="0" w:space="0" w:color="auto"/>
            <w:bottom w:val="none" w:sz="0" w:space="0" w:color="auto"/>
            <w:right w:val="none" w:sz="0" w:space="0" w:color="auto"/>
          </w:divBdr>
        </w:div>
        <w:div w:id="901477582">
          <w:marLeft w:val="0"/>
          <w:marRight w:val="0"/>
          <w:marTop w:val="0"/>
          <w:marBottom w:val="0"/>
          <w:divBdr>
            <w:top w:val="none" w:sz="0" w:space="0" w:color="auto"/>
            <w:left w:val="none" w:sz="0" w:space="0" w:color="auto"/>
            <w:bottom w:val="none" w:sz="0" w:space="0" w:color="auto"/>
            <w:right w:val="none" w:sz="0" w:space="0" w:color="auto"/>
          </w:divBdr>
        </w:div>
        <w:div w:id="457915092">
          <w:marLeft w:val="0"/>
          <w:marRight w:val="0"/>
          <w:marTop w:val="0"/>
          <w:marBottom w:val="0"/>
          <w:divBdr>
            <w:top w:val="none" w:sz="0" w:space="0" w:color="auto"/>
            <w:left w:val="none" w:sz="0" w:space="0" w:color="auto"/>
            <w:bottom w:val="none" w:sz="0" w:space="0" w:color="auto"/>
            <w:right w:val="none" w:sz="0" w:space="0" w:color="auto"/>
          </w:divBdr>
        </w:div>
        <w:div w:id="1621036778">
          <w:marLeft w:val="0"/>
          <w:marRight w:val="0"/>
          <w:marTop w:val="0"/>
          <w:marBottom w:val="0"/>
          <w:divBdr>
            <w:top w:val="none" w:sz="0" w:space="0" w:color="auto"/>
            <w:left w:val="none" w:sz="0" w:space="0" w:color="auto"/>
            <w:bottom w:val="none" w:sz="0" w:space="0" w:color="auto"/>
            <w:right w:val="none" w:sz="0" w:space="0" w:color="auto"/>
          </w:divBdr>
        </w:div>
        <w:div w:id="1043215348">
          <w:marLeft w:val="0"/>
          <w:marRight w:val="0"/>
          <w:marTop w:val="0"/>
          <w:marBottom w:val="0"/>
          <w:divBdr>
            <w:top w:val="none" w:sz="0" w:space="0" w:color="auto"/>
            <w:left w:val="none" w:sz="0" w:space="0" w:color="auto"/>
            <w:bottom w:val="none" w:sz="0" w:space="0" w:color="auto"/>
            <w:right w:val="none" w:sz="0" w:space="0" w:color="auto"/>
          </w:divBdr>
        </w:div>
        <w:div w:id="897403636">
          <w:marLeft w:val="0"/>
          <w:marRight w:val="0"/>
          <w:marTop w:val="0"/>
          <w:marBottom w:val="0"/>
          <w:divBdr>
            <w:top w:val="none" w:sz="0" w:space="0" w:color="auto"/>
            <w:left w:val="none" w:sz="0" w:space="0" w:color="auto"/>
            <w:bottom w:val="none" w:sz="0" w:space="0" w:color="auto"/>
            <w:right w:val="none" w:sz="0" w:space="0" w:color="auto"/>
          </w:divBdr>
        </w:div>
        <w:div w:id="138690241">
          <w:marLeft w:val="0"/>
          <w:marRight w:val="0"/>
          <w:marTop w:val="0"/>
          <w:marBottom w:val="0"/>
          <w:divBdr>
            <w:top w:val="none" w:sz="0" w:space="0" w:color="auto"/>
            <w:left w:val="none" w:sz="0" w:space="0" w:color="auto"/>
            <w:bottom w:val="none" w:sz="0" w:space="0" w:color="auto"/>
            <w:right w:val="none" w:sz="0" w:space="0" w:color="auto"/>
          </w:divBdr>
        </w:div>
        <w:div w:id="2143376116">
          <w:marLeft w:val="0"/>
          <w:marRight w:val="0"/>
          <w:marTop w:val="0"/>
          <w:marBottom w:val="0"/>
          <w:divBdr>
            <w:top w:val="none" w:sz="0" w:space="0" w:color="auto"/>
            <w:left w:val="none" w:sz="0" w:space="0" w:color="auto"/>
            <w:bottom w:val="none" w:sz="0" w:space="0" w:color="auto"/>
            <w:right w:val="none" w:sz="0" w:space="0" w:color="auto"/>
          </w:divBdr>
        </w:div>
        <w:div w:id="1971015422">
          <w:marLeft w:val="0"/>
          <w:marRight w:val="0"/>
          <w:marTop w:val="0"/>
          <w:marBottom w:val="0"/>
          <w:divBdr>
            <w:top w:val="none" w:sz="0" w:space="0" w:color="auto"/>
            <w:left w:val="none" w:sz="0" w:space="0" w:color="auto"/>
            <w:bottom w:val="none" w:sz="0" w:space="0" w:color="auto"/>
            <w:right w:val="none" w:sz="0" w:space="0" w:color="auto"/>
          </w:divBdr>
        </w:div>
        <w:div w:id="180315869">
          <w:marLeft w:val="0"/>
          <w:marRight w:val="0"/>
          <w:marTop w:val="0"/>
          <w:marBottom w:val="0"/>
          <w:divBdr>
            <w:top w:val="none" w:sz="0" w:space="0" w:color="auto"/>
            <w:left w:val="none" w:sz="0" w:space="0" w:color="auto"/>
            <w:bottom w:val="none" w:sz="0" w:space="0" w:color="auto"/>
            <w:right w:val="none" w:sz="0" w:space="0" w:color="auto"/>
          </w:divBdr>
        </w:div>
        <w:div w:id="1385373273">
          <w:marLeft w:val="0"/>
          <w:marRight w:val="0"/>
          <w:marTop w:val="0"/>
          <w:marBottom w:val="0"/>
          <w:divBdr>
            <w:top w:val="none" w:sz="0" w:space="0" w:color="auto"/>
            <w:left w:val="none" w:sz="0" w:space="0" w:color="auto"/>
            <w:bottom w:val="none" w:sz="0" w:space="0" w:color="auto"/>
            <w:right w:val="none" w:sz="0" w:space="0" w:color="auto"/>
          </w:divBdr>
        </w:div>
        <w:div w:id="1259824498">
          <w:marLeft w:val="0"/>
          <w:marRight w:val="0"/>
          <w:marTop w:val="0"/>
          <w:marBottom w:val="0"/>
          <w:divBdr>
            <w:top w:val="none" w:sz="0" w:space="0" w:color="auto"/>
            <w:left w:val="none" w:sz="0" w:space="0" w:color="auto"/>
            <w:bottom w:val="none" w:sz="0" w:space="0" w:color="auto"/>
            <w:right w:val="none" w:sz="0" w:space="0" w:color="auto"/>
          </w:divBdr>
        </w:div>
        <w:div w:id="1598830973">
          <w:marLeft w:val="0"/>
          <w:marRight w:val="0"/>
          <w:marTop w:val="0"/>
          <w:marBottom w:val="0"/>
          <w:divBdr>
            <w:top w:val="none" w:sz="0" w:space="0" w:color="auto"/>
            <w:left w:val="none" w:sz="0" w:space="0" w:color="auto"/>
            <w:bottom w:val="none" w:sz="0" w:space="0" w:color="auto"/>
            <w:right w:val="none" w:sz="0" w:space="0" w:color="auto"/>
          </w:divBdr>
        </w:div>
        <w:div w:id="2036271862">
          <w:marLeft w:val="0"/>
          <w:marRight w:val="0"/>
          <w:marTop w:val="0"/>
          <w:marBottom w:val="0"/>
          <w:divBdr>
            <w:top w:val="none" w:sz="0" w:space="0" w:color="auto"/>
            <w:left w:val="none" w:sz="0" w:space="0" w:color="auto"/>
            <w:bottom w:val="none" w:sz="0" w:space="0" w:color="auto"/>
            <w:right w:val="none" w:sz="0" w:space="0" w:color="auto"/>
          </w:divBdr>
        </w:div>
        <w:div w:id="2037080754">
          <w:marLeft w:val="0"/>
          <w:marRight w:val="0"/>
          <w:marTop w:val="0"/>
          <w:marBottom w:val="0"/>
          <w:divBdr>
            <w:top w:val="none" w:sz="0" w:space="0" w:color="auto"/>
            <w:left w:val="none" w:sz="0" w:space="0" w:color="auto"/>
            <w:bottom w:val="none" w:sz="0" w:space="0" w:color="auto"/>
            <w:right w:val="none" w:sz="0" w:space="0" w:color="auto"/>
          </w:divBdr>
        </w:div>
        <w:div w:id="1962491508">
          <w:marLeft w:val="0"/>
          <w:marRight w:val="0"/>
          <w:marTop w:val="0"/>
          <w:marBottom w:val="0"/>
          <w:divBdr>
            <w:top w:val="none" w:sz="0" w:space="0" w:color="auto"/>
            <w:left w:val="none" w:sz="0" w:space="0" w:color="auto"/>
            <w:bottom w:val="none" w:sz="0" w:space="0" w:color="auto"/>
            <w:right w:val="none" w:sz="0" w:space="0" w:color="auto"/>
          </w:divBdr>
        </w:div>
        <w:div w:id="113913259">
          <w:marLeft w:val="0"/>
          <w:marRight w:val="0"/>
          <w:marTop w:val="0"/>
          <w:marBottom w:val="0"/>
          <w:divBdr>
            <w:top w:val="none" w:sz="0" w:space="0" w:color="auto"/>
            <w:left w:val="none" w:sz="0" w:space="0" w:color="auto"/>
            <w:bottom w:val="none" w:sz="0" w:space="0" w:color="auto"/>
            <w:right w:val="none" w:sz="0" w:space="0" w:color="auto"/>
          </w:divBdr>
        </w:div>
        <w:div w:id="380830151">
          <w:marLeft w:val="0"/>
          <w:marRight w:val="0"/>
          <w:marTop w:val="0"/>
          <w:marBottom w:val="0"/>
          <w:divBdr>
            <w:top w:val="none" w:sz="0" w:space="0" w:color="auto"/>
            <w:left w:val="none" w:sz="0" w:space="0" w:color="auto"/>
            <w:bottom w:val="none" w:sz="0" w:space="0" w:color="auto"/>
            <w:right w:val="none" w:sz="0" w:space="0" w:color="auto"/>
          </w:divBdr>
        </w:div>
        <w:div w:id="711616179">
          <w:marLeft w:val="0"/>
          <w:marRight w:val="0"/>
          <w:marTop w:val="0"/>
          <w:marBottom w:val="0"/>
          <w:divBdr>
            <w:top w:val="none" w:sz="0" w:space="0" w:color="auto"/>
            <w:left w:val="none" w:sz="0" w:space="0" w:color="auto"/>
            <w:bottom w:val="none" w:sz="0" w:space="0" w:color="auto"/>
            <w:right w:val="none" w:sz="0" w:space="0" w:color="auto"/>
          </w:divBdr>
        </w:div>
        <w:div w:id="22753993">
          <w:marLeft w:val="0"/>
          <w:marRight w:val="0"/>
          <w:marTop w:val="0"/>
          <w:marBottom w:val="0"/>
          <w:divBdr>
            <w:top w:val="none" w:sz="0" w:space="0" w:color="auto"/>
            <w:left w:val="none" w:sz="0" w:space="0" w:color="auto"/>
            <w:bottom w:val="none" w:sz="0" w:space="0" w:color="auto"/>
            <w:right w:val="none" w:sz="0" w:space="0" w:color="auto"/>
          </w:divBdr>
        </w:div>
        <w:div w:id="1745108188">
          <w:marLeft w:val="0"/>
          <w:marRight w:val="0"/>
          <w:marTop w:val="0"/>
          <w:marBottom w:val="0"/>
          <w:divBdr>
            <w:top w:val="none" w:sz="0" w:space="0" w:color="auto"/>
            <w:left w:val="none" w:sz="0" w:space="0" w:color="auto"/>
            <w:bottom w:val="none" w:sz="0" w:space="0" w:color="auto"/>
            <w:right w:val="none" w:sz="0" w:space="0" w:color="auto"/>
          </w:divBdr>
        </w:div>
        <w:div w:id="1356614342">
          <w:marLeft w:val="0"/>
          <w:marRight w:val="0"/>
          <w:marTop w:val="0"/>
          <w:marBottom w:val="0"/>
          <w:divBdr>
            <w:top w:val="none" w:sz="0" w:space="0" w:color="auto"/>
            <w:left w:val="none" w:sz="0" w:space="0" w:color="auto"/>
            <w:bottom w:val="none" w:sz="0" w:space="0" w:color="auto"/>
            <w:right w:val="none" w:sz="0" w:space="0" w:color="auto"/>
          </w:divBdr>
        </w:div>
        <w:div w:id="828013211">
          <w:marLeft w:val="0"/>
          <w:marRight w:val="0"/>
          <w:marTop w:val="0"/>
          <w:marBottom w:val="0"/>
          <w:divBdr>
            <w:top w:val="none" w:sz="0" w:space="0" w:color="auto"/>
            <w:left w:val="none" w:sz="0" w:space="0" w:color="auto"/>
            <w:bottom w:val="none" w:sz="0" w:space="0" w:color="auto"/>
            <w:right w:val="none" w:sz="0" w:space="0" w:color="auto"/>
          </w:divBdr>
        </w:div>
        <w:div w:id="1269318380">
          <w:marLeft w:val="0"/>
          <w:marRight w:val="0"/>
          <w:marTop w:val="0"/>
          <w:marBottom w:val="0"/>
          <w:divBdr>
            <w:top w:val="none" w:sz="0" w:space="0" w:color="auto"/>
            <w:left w:val="none" w:sz="0" w:space="0" w:color="auto"/>
            <w:bottom w:val="none" w:sz="0" w:space="0" w:color="auto"/>
            <w:right w:val="none" w:sz="0" w:space="0" w:color="auto"/>
          </w:divBdr>
        </w:div>
        <w:div w:id="1827357281">
          <w:marLeft w:val="0"/>
          <w:marRight w:val="0"/>
          <w:marTop w:val="0"/>
          <w:marBottom w:val="0"/>
          <w:divBdr>
            <w:top w:val="none" w:sz="0" w:space="0" w:color="auto"/>
            <w:left w:val="none" w:sz="0" w:space="0" w:color="auto"/>
            <w:bottom w:val="none" w:sz="0" w:space="0" w:color="auto"/>
            <w:right w:val="none" w:sz="0" w:space="0" w:color="auto"/>
          </w:divBdr>
        </w:div>
        <w:div w:id="730277659">
          <w:marLeft w:val="0"/>
          <w:marRight w:val="0"/>
          <w:marTop w:val="0"/>
          <w:marBottom w:val="0"/>
          <w:divBdr>
            <w:top w:val="none" w:sz="0" w:space="0" w:color="auto"/>
            <w:left w:val="none" w:sz="0" w:space="0" w:color="auto"/>
            <w:bottom w:val="none" w:sz="0" w:space="0" w:color="auto"/>
            <w:right w:val="none" w:sz="0" w:space="0" w:color="auto"/>
          </w:divBdr>
        </w:div>
        <w:div w:id="1511484779">
          <w:marLeft w:val="0"/>
          <w:marRight w:val="0"/>
          <w:marTop w:val="0"/>
          <w:marBottom w:val="0"/>
          <w:divBdr>
            <w:top w:val="none" w:sz="0" w:space="0" w:color="auto"/>
            <w:left w:val="none" w:sz="0" w:space="0" w:color="auto"/>
            <w:bottom w:val="none" w:sz="0" w:space="0" w:color="auto"/>
            <w:right w:val="none" w:sz="0" w:space="0" w:color="auto"/>
          </w:divBdr>
        </w:div>
        <w:div w:id="938832376">
          <w:marLeft w:val="0"/>
          <w:marRight w:val="0"/>
          <w:marTop w:val="0"/>
          <w:marBottom w:val="0"/>
          <w:divBdr>
            <w:top w:val="none" w:sz="0" w:space="0" w:color="auto"/>
            <w:left w:val="none" w:sz="0" w:space="0" w:color="auto"/>
            <w:bottom w:val="none" w:sz="0" w:space="0" w:color="auto"/>
            <w:right w:val="none" w:sz="0" w:space="0" w:color="auto"/>
          </w:divBdr>
        </w:div>
        <w:div w:id="1662811035">
          <w:marLeft w:val="0"/>
          <w:marRight w:val="0"/>
          <w:marTop w:val="0"/>
          <w:marBottom w:val="0"/>
          <w:divBdr>
            <w:top w:val="none" w:sz="0" w:space="0" w:color="auto"/>
            <w:left w:val="none" w:sz="0" w:space="0" w:color="auto"/>
            <w:bottom w:val="none" w:sz="0" w:space="0" w:color="auto"/>
            <w:right w:val="none" w:sz="0" w:space="0" w:color="auto"/>
          </w:divBdr>
        </w:div>
        <w:div w:id="72166000">
          <w:marLeft w:val="0"/>
          <w:marRight w:val="0"/>
          <w:marTop w:val="0"/>
          <w:marBottom w:val="0"/>
          <w:divBdr>
            <w:top w:val="none" w:sz="0" w:space="0" w:color="auto"/>
            <w:left w:val="none" w:sz="0" w:space="0" w:color="auto"/>
            <w:bottom w:val="none" w:sz="0" w:space="0" w:color="auto"/>
            <w:right w:val="none" w:sz="0" w:space="0" w:color="auto"/>
          </w:divBdr>
        </w:div>
        <w:div w:id="211163183">
          <w:marLeft w:val="0"/>
          <w:marRight w:val="0"/>
          <w:marTop w:val="0"/>
          <w:marBottom w:val="0"/>
          <w:divBdr>
            <w:top w:val="none" w:sz="0" w:space="0" w:color="auto"/>
            <w:left w:val="none" w:sz="0" w:space="0" w:color="auto"/>
            <w:bottom w:val="none" w:sz="0" w:space="0" w:color="auto"/>
            <w:right w:val="none" w:sz="0" w:space="0" w:color="auto"/>
          </w:divBdr>
        </w:div>
        <w:div w:id="1536120971">
          <w:marLeft w:val="0"/>
          <w:marRight w:val="0"/>
          <w:marTop w:val="0"/>
          <w:marBottom w:val="0"/>
          <w:divBdr>
            <w:top w:val="none" w:sz="0" w:space="0" w:color="auto"/>
            <w:left w:val="none" w:sz="0" w:space="0" w:color="auto"/>
            <w:bottom w:val="none" w:sz="0" w:space="0" w:color="auto"/>
            <w:right w:val="none" w:sz="0" w:space="0" w:color="auto"/>
          </w:divBdr>
        </w:div>
        <w:div w:id="1616792893">
          <w:marLeft w:val="0"/>
          <w:marRight w:val="0"/>
          <w:marTop w:val="0"/>
          <w:marBottom w:val="0"/>
          <w:divBdr>
            <w:top w:val="none" w:sz="0" w:space="0" w:color="auto"/>
            <w:left w:val="none" w:sz="0" w:space="0" w:color="auto"/>
            <w:bottom w:val="none" w:sz="0" w:space="0" w:color="auto"/>
            <w:right w:val="none" w:sz="0" w:space="0" w:color="auto"/>
          </w:divBdr>
        </w:div>
        <w:div w:id="1049914540">
          <w:marLeft w:val="0"/>
          <w:marRight w:val="0"/>
          <w:marTop w:val="0"/>
          <w:marBottom w:val="0"/>
          <w:divBdr>
            <w:top w:val="none" w:sz="0" w:space="0" w:color="auto"/>
            <w:left w:val="none" w:sz="0" w:space="0" w:color="auto"/>
            <w:bottom w:val="none" w:sz="0" w:space="0" w:color="auto"/>
            <w:right w:val="none" w:sz="0" w:space="0" w:color="auto"/>
          </w:divBdr>
        </w:div>
        <w:div w:id="831601866">
          <w:marLeft w:val="0"/>
          <w:marRight w:val="0"/>
          <w:marTop w:val="0"/>
          <w:marBottom w:val="0"/>
          <w:divBdr>
            <w:top w:val="none" w:sz="0" w:space="0" w:color="auto"/>
            <w:left w:val="none" w:sz="0" w:space="0" w:color="auto"/>
            <w:bottom w:val="none" w:sz="0" w:space="0" w:color="auto"/>
            <w:right w:val="none" w:sz="0" w:space="0" w:color="auto"/>
          </w:divBdr>
        </w:div>
        <w:div w:id="688407364">
          <w:marLeft w:val="0"/>
          <w:marRight w:val="0"/>
          <w:marTop w:val="0"/>
          <w:marBottom w:val="0"/>
          <w:divBdr>
            <w:top w:val="none" w:sz="0" w:space="0" w:color="auto"/>
            <w:left w:val="none" w:sz="0" w:space="0" w:color="auto"/>
            <w:bottom w:val="none" w:sz="0" w:space="0" w:color="auto"/>
            <w:right w:val="none" w:sz="0" w:space="0" w:color="auto"/>
          </w:divBdr>
        </w:div>
        <w:div w:id="805707934">
          <w:marLeft w:val="0"/>
          <w:marRight w:val="0"/>
          <w:marTop w:val="0"/>
          <w:marBottom w:val="0"/>
          <w:divBdr>
            <w:top w:val="none" w:sz="0" w:space="0" w:color="auto"/>
            <w:left w:val="none" w:sz="0" w:space="0" w:color="auto"/>
            <w:bottom w:val="none" w:sz="0" w:space="0" w:color="auto"/>
            <w:right w:val="none" w:sz="0" w:space="0" w:color="auto"/>
          </w:divBdr>
        </w:div>
      </w:divsChild>
    </w:div>
    <w:div w:id="1887569341">
      <w:bodyDiv w:val="1"/>
      <w:marLeft w:val="0"/>
      <w:marRight w:val="0"/>
      <w:marTop w:val="0"/>
      <w:marBottom w:val="0"/>
      <w:divBdr>
        <w:top w:val="none" w:sz="0" w:space="0" w:color="auto"/>
        <w:left w:val="none" w:sz="0" w:space="0" w:color="auto"/>
        <w:bottom w:val="none" w:sz="0" w:space="0" w:color="auto"/>
        <w:right w:val="none" w:sz="0" w:space="0" w:color="auto"/>
      </w:divBdr>
      <w:divsChild>
        <w:div w:id="1133520371">
          <w:marLeft w:val="0"/>
          <w:marRight w:val="0"/>
          <w:marTop w:val="0"/>
          <w:marBottom w:val="0"/>
          <w:divBdr>
            <w:top w:val="none" w:sz="0" w:space="0" w:color="auto"/>
            <w:left w:val="none" w:sz="0" w:space="0" w:color="auto"/>
            <w:bottom w:val="none" w:sz="0" w:space="0" w:color="auto"/>
            <w:right w:val="none" w:sz="0" w:space="0" w:color="auto"/>
          </w:divBdr>
        </w:div>
        <w:div w:id="1744639861">
          <w:marLeft w:val="0"/>
          <w:marRight w:val="0"/>
          <w:marTop w:val="0"/>
          <w:marBottom w:val="0"/>
          <w:divBdr>
            <w:top w:val="none" w:sz="0" w:space="0" w:color="auto"/>
            <w:left w:val="none" w:sz="0" w:space="0" w:color="auto"/>
            <w:bottom w:val="none" w:sz="0" w:space="0" w:color="auto"/>
            <w:right w:val="none" w:sz="0" w:space="0" w:color="auto"/>
          </w:divBdr>
        </w:div>
        <w:div w:id="33502512">
          <w:marLeft w:val="0"/>
          <w:marRight w:val="0"/>
          <w:marTop w:val="0"/>
          <w:marBottom w:val="0"/>
          <w:divBdr>
            <w:top w:val="none" w:sz="0" w:space="0" w:color="auto"/>
            <w:left w:val="none" w:sz="0" w:space="0" w:color="auto"/>
            <w:bottom w:val="none" w:sz="0" w:space="0" w:color="auto"/>
            <w:right w:val="none" w:sz="0" w:space="0" w:color="auto"/>
          </w:divBdr>
        </w:div>
        <w:div w:id="2112161154">
          <w:marLeft w:val="0"/>
          <w:marRight w:val="0"/>
          <w:marTop w:val="0"/>
          <w:marBottom w:val="0"/>
          <w:divBdr>
            <w:top w:val="none" w:sz="0" w:space="0" w:color="auto"/>
            <w:left w:val="none" w:sz="0" w:space="0" w:color="auto"/>
            <w:bottom w:val="none" w:sz="0" w:space="0" w:color="auto"/>
            <w:right w:val="none" w:sz="0" w:space="0" w:color="auto"/>
          </w:divBdr>
        </w:div>
        <w:div w:id="1301225126">
          <w:marLeft w:val="0"/>
          <w:marRight w:val="0"/>
          <w:marTop w:val="0"/>
          <w:marBottom w:val="0"/>
          <w:divBdr>
            <w:top w:val="none" w:sz="0" w:space="0" w:color="auto"/>
            <w:left w:val="none" w:sz="0" w:space="0" w:color="auto"/>
            <w:bottom w:val="none" w:sz="0" w:space="0" w:color="auto"/>
            <w:right w:val="none" w:sz="0" w:space="0" w:color="auto"/>
          </w:divBdr>
        </w:div>
        <w:div w:id="1489832883">
          <w:marLeft w:val="0"/>
          <w:marRight w:val="0"/>
          <w:marTop w:val="0"/>
          <w:marBottom w:val="0"/>
          <w:divBdr>
            <w:top w:val="none" w:sz="0" w:space="0" w:color="auto"/>
            <w:left w:val="none" w:sz="0" w:space="0" w:color="auto"/>
            <w:bottom w:val="none" w:sz="0" w:space="0" w:color="auto"/>
            <w:right w:val="none" w:sz="0" w:space="0" w:color="auto"/>
          </w:divBdr>
        </w:div>
        <w:div w:id="1769037820">
          <w:marLeft w:val="0"/>
          <w:marRight w:val="0"/>
          <w:marTop w:val="0"/>
          <w:marBottom w:val="0"/>
          <w:divBdr>
            <w:top w:val="none" w:sz="0" w:space="0" w:color="auto"/>
            <w:left w:val="none" w:sz="0" w:space="0" w:color="auto"/>
            <w:bottom w:val="none" w:sz="0" w:space="0" w:color="auto"/>
            <w:right w:val="none" w:sz="0" w:space="0" w:color="auto"/>
          </w:divBdr>
        </w:div>
        <w:div w:id="1840196241">
          <w:marLeft w:val="0"/>
          <w:marRight w:val="0"/>
          <w:marTop w:val="0"/>
          <w:marBottom w:val="0"/>
          <w:divBdr>
            <w:top w:val="none" w:sz="0" w:space="0" w:color="auto"/>
            <w:left w:val="none" w:sz="0" w:space="0" w:color="auto"/>
            <w:bottom w:val="none" w:sz="0" w:space="0" w:color="auto"/>
            <w:right w:val="none" w:sz="0" w:space="0" w:color="auto"/>
          </w:divBdr>
        </w:div>
        <w:div w:id="6491937">
          <w:marLeft w:val="0"/>
          <w:marRight w:val="0"/>
          <w:marTop w:val="0"/>
          <w:marBottom w:val="0"/>
          <w:divBdr>
            <w:top w:val="none" w:sz="0" w:space="0" w:color="auto"/>
            <w:left w:val="none" w:sz="0" w:space="0" w:color="auto"/>
            <w:bottom w:val="none" w:sz="0" w:space="0" w:color="auto"/>
            <w:right w:val="none" w:sz="0" w:space="0" w:color="auto"/>
          </w:divBdr>
        </w:div>
        <w:div w:id="1877816793">
          <w:marLeft w:val="0"/>
          <w:marRight w:val="0"/>
          <w:marTop w:val="0"/>
          <w:marBottom w:val="0"/>
          <w:divBdr>
            <w:top w:val="none" w:sz="0" w:space="0" w:color="auto"/>
            <w:left w:val="none" w:sz="0" w:space="0" w:color="auto"/>
            <w:bottom w:val="none" w:sz="0" w:space="0" w:color="auto"/>
            <w:right w:val="none" w:sz="0" w:space="0" w:color="auto"/>
          </w:divBdr>
        </w:div>
        <w:div w:id="1370452153">
          <w:marLeft w:val="0"/>
          <w:marRight w:val="0"/>
          <w:marTop w:val="0"/>
          <w:marBottom w:val="0"/>
          <w:divBdr>
            <w:top w:val="none" w:sz="0" w:space="0" w:color="auto"/>
            <w:left w:val="none" w:sz="0" w:space="0" w:color="auto"/>
            <w:bottom w:val="none" w:sz="0" w:space="0" w:color="auto"/>
            <w:right w:val="none" w:sz="0" w:space="0" w:color="auto"/>
          </w:divBdr>
        </w:div>
        <w:div w:id="291324983">
          <w:marLeft w:val="0"/>
          <w:marRight w:val="0"/>
          <w:marTop w:val="0"/>
          <w:marBottom w:val="0"/>
          <w:divBdr>
            <w:top w:val="none" w:sz="0" w:space="0" w:color="auto"/>
            <w:left w:val="none" w:sz="0" w:space="0" w:color="auto"/>
            <w:bottom w:val="none" w:sz="0" w:space="0" w:color="auto"/>
            <w:right w:val="none" w:sz="0" w:space="0" w:color="auto"/>
          </w:divBdr>
        </w:div>
        <w:div w:id="277764598">
          <w:marLeft w:val="0"/>
          <w:marRight w:val="0"/>
          <w:marTop w:val="0"/>
          <w:marBottom w:val="0"/>
          <w:divBdr>
            <w:top w:val="none" w:sz="0" w:space="0" w:color="auto"/>
            <w:left w:val="none" w:sz="0" w:space="0" w:color="auto"/>
            <w:bottom w:val="none" w:sz="0" w:space="0" w:color="auto"/>
            <w:right w:val="none" w:sz="0" w:space="0" w:color="auto"/>
          </w:divBdr>
        </w:div>
        <w:div w:id="1215701382">
          <w:marLeft w:val="0"/>
          <w:marRight w:val="0"/>
          <w:marTop w:val="0"/>
          <w:marBottom w:val="0"/>
          <w:divBdr>
            <w:top w:val="none" w:sz="0" w:space="0" w:color="auto"/>
            <w:left w:val="none" w:sz="0" w:space="0" w:color="auto"/>
            <w:bottom w:val="none" w:sz="0" w:space="0" w:color="auto"/>
            <w:right w:val="none" w:sz="0" w:space="0" w:color="auto"/>
          </w:divBdr>
        </w:div>
        <w:div w:id="354116482">
          <w:marLeft w:val="0"/>
          <w:marRight w:val="0"/>
          <w:marTop w:val="0"/>
          <w:marBottom w:val="0"/>
          <w:divBdr>
            <w:top w:val="none" w:sz="0" w:space="0" w:color="auto"/>
            <w:left w:val="none" w:sz="0" w:space="0" w:color="auto"/>
            <w:bottom w:val="none" w:sz="0" w:space="0" w:color="auto"/>
            <w:right w:val="none" w:sz="0" w:space="0" w:color="auto"/>
          </w:divBdr>
        </w:div>
        <w:div w:id="585456426">
          <w:marLeft w:val="0"/>
          <w:marRight w:val="0"/>
          <w:marTop w:val="0"/>
          <w:marBottom w:val="0"/>
          <w:divBdr>
            <w:top w:val="none" w:sz="0" w:space="0" w:color="auto"/>
            <w:left w:val="none" w:sz="0" w:space="0" w:color="auto"/>
            <w:bottom w:val="none" w:sz="0" w:space="0" w:color="auto"/>
            <w:right w:val="none" w:sz="0" w:space="0" w:color="auto"/>
          </w:divBdr>
        </w:div>
        <w:div w:id="2057193527">
          <w:marLeft w:val="0"/>
          <w:marRight w:val="0"/>
          <w:marTop w:val="0"/>
          <w:marBottom w:val="0"/>
          <w:divBdr>
            <w:top w:val="none" w:sz="0" w:space="0" w:color="auto"/>
            <w:left w:val="none" w:sz="0" w:space="0" w:color="auto"/>
            <w:bottom w:val="none" w:sz="0" w:space="0" w:color="auto"/>
            <w:right w:val="none" w:sz="0" w:space="0" w:color="auto"/>
          </w:divBdr>
        </w:div>
        <w:div w:id="2036804945">
          <w:marLeft w:val="0"/>
          <w:marRight w:val="0"/>
          <w:marTop w:val="0"/>
          <w:marBottom w:val="0"/>
          <w:divBdr>
            <w:top w:val="none" w:sz="0" w:space="0" w:color="auto"/>
            <w:left w:val="none" w:sz="0" w:space="0" w:color="auto"/>
            <w:bottom w:val="none" w:sz="0" w:space="0" w:color="auto"/>
            <w:right w:val="none" w:sz="0" w:space="0" w:color="auto"/>
          </w:divBdr>
        </w:div>
        <w:div w:id="341710490">
          <w:marLeft w:val="0"/>
          <w:marRight w:val="0"/>
          <w:marTop w:val="0"/>
          <w:marBottom w:val="0"/>
          <w:divBdr>
            <w:top w:val="none" w:sz="0" w:space="0" w:color="auto"/>
            <w:left w:val="none" w:sz="0" w:space="0" w:color="auto"/>
            <w:bottom w:val="none" w:sz="0" w:space="0" w:color="auto"/>
            <w:right w:val="none" w:sz="0" w:space="0" w:color="auto"/>
          </w:divBdr>
        </w:div>
        <w:div w:id="273755358">
          <w:marLeft w:val="0"/>
          <w:marRight w:val="0"/>
          <w:marTop w:val="0"/>
          <w:marBottom w:val="0"/>
          <w:divBdr>
            <w:top w:val="none" w:sz="0" w:space="0" w:color="auto"/>
            <w:left w:val="none" w:sz="0" w:space="0" w:color="auto"/>
            <w:bottom w:val="none" w:sz="0" w:space="0" w:color="auto"/>
            <w:right w:val="none" w:sz="0" w:space="0" w:color="auto"/>
          </w:divBdr>
        </w:div>
        <w:div w:id="1218737997">
          <w:marLeft w:val="0"/>
          <w:marRight w:val="0"/>
          <w:marTop w:val="0"/>
          <w:marBottom w:val="0"/>
          <w:divBdr>
            <w:top w:val="none" w:sz="0" w:space="0" w:color="auto"/>
            <w:left w:val="none" w:sz="0" w:space="0" w:color="auto"/>
            <w:bottom w:val="none" w:sz="0" w:space="0" w:color="auto"/>
            <w:right w:val="none" w:sz="0" w:space="0" w:color="auto"/>
          </w:divBdr>
        </w:div>
        <w:div w:id="1626430116">
          <w:marLeft w:val="0"/>
          <w:marRight w:val="0"/>
          <w:marTop w:val="0"/>
          <w:marBottom w:val="0"/>
          <w:divBdr>
            <w:top w:val="none" w:sz="0" w:space="0" w:color="auto"/>
            <w:left w:val="none" w:sz="0" w:space="0" w:color="auto"/>
            <w:bottom w:val="none" w:sz="0" w:space="0" w:color="auto"/>
            <w:right w:val="none" w:sz="0" w:space="0" w:color="auto"/>
          </w:divBdr>
        </w:div>
        <w:div w:id="1964186607">
          <w:marLeft w:val="0"/>
          <w:marRight w:val="0"/>
          <w:marTop w:val="0"/>
          <w:marBottom w:val="0"/>
          <w:divBdr>
            <w:top w:val="none" w:sz="0" w:space="0" w:color="auto"/>
            <w:left w:val="none" w:sz="0" w:space="0" w:color="auto"/>
            <w:bottom w:val="none" w:sz="0" w:space="0" w:color="auto"/>
            <w:right w:val="none" w:sz="0" w:space="0" w:color="auto"/>
          </w:divBdr>
        </w:div>
        <w:div w:id="746154757">
          <w:marLeft w:val="0"/>
          <w:marRight w:val="0"/>
          <w:marTop w:val="0"/>
          <w:marBottom w:val="0"/>
          <w:divBdr>
            <w:top w:val="none" w:sz="0" w:space="0" w:color="auto"/>
            <w:left w:val="none" w:sz="0" w:space="0" w:color="auto"/>
            <w:bottom w:val="none" w:sz="0" w:space="0" w:color="auto"/>
            <w:right w:val="none" w:sz="0" w:space="0" w:color="auto"/>
          </w:divBdr>
        </w:div>
        <w:div w:id="1200896095">
          <w:marLeft w:val="0"/>
          <w:marRight w:val="0"/>
          <w:marTop w:val="0"/>
          <w:marBottom w:val="0"/>
          <w:divBdr>
            <w:top w:val="none" w:sz="0" w:space="0" w:color="auto"/>
            <w:left w:val="none" w:sz="0" w:space="0" w:color="auto"/>
            <w:bottom w:val="none" w:sz="0" w:space="0" w:color="auto"/>
            <w:right w:val="none" w:sz="0" w:space="0" w:color="auto"/>
          </w:divBdr>
        </w:div>
        <w:div w:id="620960484">
          <w:marLeft w:val="0"/>
          <w:marRight w:val="0"/>
          <w:marTop w:val="0"/>
          <w:marBottom w:val="0"/>
          <w:divBdr>
            <w:top w:val="none" w:sz="0" w:space="0" w:color="auto"/>
            <w:left w:val="none" w:sz="0" w:space="0" w:color="auto"/>
            <w:bottom w:val="none" w:sz="0" w:space="0" w:color="auto"/>
            <w:right w:val="none" w:sz="0" w:space="0" w:color="auto"/>
          </w:divBdr>
        </w:div>
        <w:div w:id="553153885">
          <w:marLeft w:val="0"/>
          <w:marRight w:val="0"/>
          <w:marTop w:val="0"/>
          <w:marBottom w:val="0"/>
          <w:divBdr>
            <w:top w:val="none" w:sz="0" w:space="0" w:color="auto"/>
            <w:left w:val="none" w:sz="0" w:space="0" w:color="auto"/>
            <w:bottom w:val="none" w:sz="0" w:space="0" w:color="auto"/>
            <w:right w:val="none" w:sz="0" w:space="0" w:color="auto"/>
          </w:divBdr>
        </w:div>
        <w:div w:id="662320675">
          <w:marLeft w:val="0"/>
          <w:marRight w:val="0"/>
          <w:marTop w:val="0"/>
          <w:marBottom w:val="0"/>
          <w:divBdr>
            <w:top w:val="none" w:sz="0" w:space="0" w:color="auto"/>
            <w:left w:val="none" w:sz="0" w:space="0" w:color="auto"/>
            <w:bottom w:val="none" w:sz="0" w:space="0" w:color="auto"/>
            <w:right w:val="none" w:sz="0" w:space="0" w:color="auto"/>
          </w:divBdr>
        </w:div>
        <w:div w:id="58746962">
          <w:marLeft w:val="0"/>
          <w:marRight w:val="0"/>
          <w:marTop w:val="0"/>
          <w:marBottom w:val="0"/>
          <w:divBdr>
            <w:top w:val="none" w:sz="0" w:space="0" w:color="auto"/>
            <w:left w:val="none" w:sz="0" w:space="0" w:color="auto"/>
            <w:bottom w:val="none" w:sz="0" w:space="0" w:color="auto"/>
            <w:right w:val="none" w:sz="0" w:space="0" w:color="auto"/>
          </w:divBdr>
        </w:div>
        <w:div w:id="1233851361">
          <w:marLeft w:val="0"/>
          <w:marRight w:val="0"/>
          <w:marTop w:val="0"/>
          <w:marBottom w:val="0"/>
          <w:divBdr>
            <w:top w:val="none" w:sz="0" w:space="0" w:color="auto"/>
            <w:left w:val="none" w:sz="0" w:space="0" w:color="auto"/>
            <w:bottom w:val="none" w:sz="0" w:space="0" w:color="auto"/>
            <w:right w:val="none" w:sz="0" w:space="0" w:color="auto"/>
          </w:divBdr>
        </w:div>
        <w:div w:id="785855784">
          <w:marLeft w:val="0"/>
          <w:marRight w:val="0"/>
          <w:marTop w:val="0"/>
          <w:marBottom w:val="0"/>
          <w:divBdr>
            <w:top w:val="none" w:sz="0" w:space="0" w:color="auto"/>
            <w:left w:val="none" w:sz="0" w:space="0" w:color="auto"/>
            <w:bottom w:val="none" w:sz="0" w:space="0" w:color="auto"/>
            <w:right w:val="none" w:sz="0" w:space="0" w:color="auto"/>
          </w:divBdr>
        </w:div>
        <w:div w:id="1180657793">
          <w:marLeft w:val="0"/>
          <w:marRight w:val="0"/>
          <w:marTop w:val="0"/>
          <w:marBottom w:val="0"/>
          <w:divBdr>
            <w:top w:val="none" w:sz="0" w:space="0" w:color="auto"/>
            <w:left w:val="none" w:sz="0" w:space="0" w:color="auto"/>
            <w:bottom w:val="none" w:sz="0" w:space="0" w:color="auto"/>
            <w:right w:val="none" w:sz="0" w:space="0" w:color="auto"/>
          </w:divBdr>
        </w:div>
        <w:div w:id="915869540">
          <w:marLeft w:val="0"/>
          <w:marRight w:val="0"/>
          <w:marTop w:val="0"/>
          <w:marBottom w:val="0"/>
          <w:divBdr>
            <w:top w:val="none" w:sz="0" w:space="0" w:color="auto"/>
            <w:left w:val="none" w:sz="0" w:space="0" w:color="auto"/>
            <w:bottom w:val="none" w:sz="0" w:space="0" w:color="auto"/>
            <w:right w:val="none" w:sz="0" w:space="0" w:color="auto"/>
          </w:divBdr>
        </w:div>
        <w:div w:id="2124611748">
          <w:marLeft w:val="0"/>
          <w:marRight w:val="0"/>
          <w:marTop w:val="0"/>
          <w:marBottom w:val="0"/>
          <w:divBdr>
            <w:top w:val="none" w:sz="0" w:space="0" w:color="auto"/>
            <w:left w:val="none" w:sz="0" w:space="0" w:color="auto"/>
            <w:bottom w:val="none" w:sz="0" w:space="0" w:color="auto"/>
            <w:right w:val="none" w:sz="0" w:space="0" w:color="auto"/>
          </w:divBdr>
        </w:div>
        <w:div w:id="662199911">
          <w:marLeft w:val="0"/>
          <w:marRight w:val="0"/>
          <w:marTop w:val="0"/>
          <w:marBottom w:val="0"/>
          <w:divBdr>
            <w:top w:val="none" w:sz="0" w:space="0" w:color="auto"/>
            <w:left w:val="none" w:sz="0" w:space="0" w:color="auto"/>
            <w:bottom w:val="none" w:sz="0" w:space="0" w:color="auto"/>
            <w:right w:val="none" w:sz="0" w:space="0" w:color="auto"/>
          </w:divBdr>
        </w:div>
        <w:div w:id="696347322">
          <w:marLeft w:val="0"/>
          <w:marRight w:val="0"/>
          <w:marTop w:val="0"/>
          <w:marBottom w:val="0"/>
          <w:divBdr>
            <w:top w:val="none" w:sz="0" w:space="0" w:color="auto"/>
            <w:left w:val="none" w:sz="0" w:space="0" w:color="auto"/>
            <w:bottom w:val="none" w:sz="0" w:space="0" w:color="auto"/>
            <w:right w:val="none" w:sz="0" w:space="0" w:color="auto"/>
          </w:divBdr>
        </w:div>
        <w:div w:id="2022391727">
          <w:marLeft w:val="0"/>
          <w:marRight w:val="0"/>
          <w:marTop w:val="0"/>
          <w:marBottom w:val="0"/>
          <w:divBdr>
            <w:top w:val="none" w:sz="0" w:space="0" w:color="auto"/>
            <w:left w:val="none" w:sz="0" w:space="0" w:color="auto"/>
            <w:bottom w:val="none" w:sz="0" w:space="0" w:color="auto"/>
            <w:right w:val="none" w:sz="0" w:space="0" w:color="auto"/>
          </w:divBdr>
        </w:div>
        <w:div w:id="789282319">
          <w:marLeft w:val="0"/>
          <w:marRight w:val="0"/>
          <w:marTop w:val="0"/>
          <w:marBottom w:val="0"/>
          <w:divBdr>
            <w:top w:val="none" w:sz="0" w:space="0" w:color="auto"/>
            <w:left w:val="none" w:sz="0" w:space="0" w:color="auto"/>
            <w:bottom w:val="none" w:sz="0" w:space="0" w:color="auto"/>
            <w:right w:val="none" w:sz="0" w:space="0" w:color="auto"/>
          </w:divBdr>
        </w:div>
        <w:div w:id="696085390">
          <w:marLeft w:val="0"/>
          <w:marRight w:val="0"/>
          <w:marTop w:val="0"/>
          <w:marBottom w:val="0"/>
          <w:divBdr>
            <w:top w:val="none" w:sz="0" w:space="0" w:color="auto"/>
            <w:left w:val="none" w:sz="0" w:space="0" w:color="auto"/>
            <w:bottom w:val="none" w:sz="0" w:space="0" w:color="auto"/>
            <w:right w:val="none" w:sz="0" w:space="0" w:color="auto"/>
          </w:divBdr>
        </w:div>
        <w:div w:id="1219701950">
          <w:marLeft w:val="0"/>
          <w:marRight w:val="0"/>
          <w:marTop w:val="0"/>
          <w:marBottom w:val="0"/>
          <w:divBdr>
            <w:top w:val="none" w:sz="0" w:space="0" w:color="auto"/>
            <w:left w:val="none" w:sz="0" w:space="0" w:color="auto"/>
            <w:bottom w:val="none" w:sz="0" w:space="0" w:color="auto"/>
            <w:right w:val="none" w:sz="0" w:space="0" w:color="auto"/>
          </w:divBdr>
        </w:div>
        <w:div w:id="2010860828">
          <w:marLeft w:val="0"/>
          <w:marRight w:val="0"/>
          <w:marTop w:val="0"/>
          <w:marBottom w:val="0"/>
          <w:divBdr>
            <w:top w:val="none" w:sz="0" w:space="0" w:color="auto"/>
            <w:left w:val="none" w:sz="0" w:space="0" w:color="auto"/>
            <w:bottom w:val="none" w:sz="0" w:space="0" w:color="auto"/>
            <w:right w:val="none" w:sz="0" w:space="0" w:color="auto"/>
          </w:divBdr>
        </w:div>
        <w:div w:id="1320766916">
          <w:marLeft w:val="0"/>
          <w:marRight w:val="0"/>
          <w:marTop w:val="0"/>
          <w:marBottom w:val="0"/>
          <w:divBdr>
            <w:top w:val="none" w:sz="0" w:space="0" w:color="auto"/>
            <w:left w:val="none" w:sz="0" w:space="0" w:color="auto"/>
            <w:bottom w:val="none" w:sz="0" w:space="0" w:color="auto"/>
            <w:right w:val="none" w:sz="0" w:space="0" w:color="auto"/>
          </w:divBdr>
        </w:div>
        <w:div w:id="1933277789">
          <w:marLeft w:val="0"/>
          <w:marRight w:val="0"/>
          <w:marTop w:val="0"/>
          <w:marBottom w:val="0"/>
          <w:divBdr>
            <w:top w:val="none" w:sz="0" w:space="0" w:color="auto"/>
            <w:left w:val="none" w:sz="0" w:space="0" w:color="auto"/>
            <w:bottom w:val="none" w:sz="0" w:space="0" w:color="auto"/>
            <w:right w:val="none" w:sz="0" w:space="0" w:color="auto"/>
          </w:divBdr>
        </w:div>
        <w:div w:id="1911310402">
          <w:marLeft w:val="0"/>
          <w:marRight w:val="0"/>
          <w:marTop w:val="0"/>
          <w:marBottom w:val="0"/>
          <w:divBdr>
            <w:top w:val="none" w:sz="0" w:space="0" w:color="auto"/>
            <w:left w:val="none" w:sz="0" w:space="0" w:color="auto"/>
            <w:bottom w:val="none" w:sz="0" w:space="0" w:color="auto"/>
            <w:right w:val="none" w:sz="0" w:space="0" w:color="auto"/>
          </w:divBdr>
        </w:div>
        <w:div w:id="622426288">
          <w:marLeft w:val="0"/>
          <w:marRight w:val="0"/>
          <w:marTop w:val="0"/>
          <w:marBottom w:val="0"/>
          <w:divBdr>
            <w:top w:val="none" w:sz="0" w:space="0" w:color="auto"/>
            <w:left w:val="none" w:sz="0" w:space="0" w:color="auto"/>
            <w:bottom w:val="none" w:sz="0" w:space="0" w:color="auto"/>
            <w:right w:val="none" w:sz="0" w:space="0" w:color="auto"/>
          </w:divBdr>
        </w:div>
        <w:div w:id="611328941">
          <w:marLeft w:val="0"/>
          <w:marRight w:val="0"/>
          <w:marTop w:val="0"/>
          <w:marBottom w:val="0"/>
          <w:divBdr>
            <w:top w:val="none" w:sz="0" w:space="0" w:color="auto"/>
            <w:left w:val="none" w:sz="0" w:space="0" w:color="auto"/>
            <w:bottom w:val="none" w:sz="0" w:space="0" w:color="auto"/>
            <w:right w:val="none" w:sz="0" w:space="0" w:color="auto"/>
          </w:divBdr>
        </w:div>
        <w:div w:id="807669276">
          <w:marLeft w:val="0"/>
          <w:marRight w:val="0"/>
          <w:marTop w:val="0"/>
          <w:marBottom w:val="0"/>
          <w:divBdr>
            <w:top w:val="none" w:sz="0" w:space="0" w:color="auto"/>
            <w:left w:val="none" w:sz="0" w:space="0" w:color="auto"/>
            <w:bottom w:val="none" w:sz="0" w:space="0" w:color="auto"/>
            <w:right w:val="none" w:sz="0" w:space="0" w:color="auto"/>
          </w:divBdr>
        </w:div>
        <w:div w:id="1149401467">
          <w:marLeft w:val="0"/>
          <w:marRight w:val="0"/>
          <w:marTop w:val="0"/>
          <w:marBottom w:val="0"/>
          <w:divBdr>
            <w:top w:val="none" w:sz="0" w:space="0" w:color="auto"/>
            <w:left w:val="none" w:sz="0" w:space="0" w:color="auto"/>
            <w:bottom w:val="none" w:sz="0" w:space="0" w:color="auto"/>
            <w:right w:val="none" w:sz="0" w:space="0" w:color="auto"/>
          </w:divBdr>
        </w:div>
        <w:div w:id="535587205">
          <w:marLeft w:val="0"/>
          <w:marRight w:val="0"/>
          <w:marTop w:val="0"/>
          <w:marBottom w:val="0"/>
          <w:divBdr>
            <w:top w:val="none" w:sz="0" w:space="0" w:color="auto"/>
            <w:left w:val="none" w:sz="0" w:space="0" w:color="auto"/>
            <w:bottom w:val="none" w:sz="0" w:space="0" w:color="auto"/>
            <w:right w:val="none" w:sz="0" w:space="0" w:color="auto"/>
          </w:divBdr>
        </w:div>
        <w:div w:id="857699630">
          <w:marLeft w:val="0"/>
          <w:marRight w:val="0"/>
          <w:marTop w:val="0"/>
          <w:marBottom w:val="0"/>
          <w:divBdr>
            <w:top w:val="none" w:sz="0" w:space="0" w:color="auto"/>
            <w:left w:val="none" w:sz="0" w:space="0" w:color="auto"/>
            <w:bottom w:val="none" w:sz="0" w:space="0" w:color="auto"/>
            <w:right w:val="none" w:sz="0" w:space="0" w:color="auto"/>
          </w:divBdr>
        </w:div>
        <w:div w:id="262422672">
          <w:marLeft w:val="0"/>
          <w:marRight w:val="0"/>
          <w:marTop w:val="0"/>
          <w:marBottom w:val="0"/>
          <w:divBdr>
            <w:top w:val="none" w:sz="0" w:space="0" w:color="auto"/>
            <w:left w:val="none" w:sz="0" w:space="0" w:color="auto"/>
            <w:bottom w:val="none" w:sz="0" w:space="0" w:color="auto"/>
            <w:right w:val="none" w:sz="0" w:space="0" w:color="auto"/>
          </w:divBdr>
        </w:div>
      </w:divsChild>
    </w:div>
    <w:div w:id="1909606955">
      <w:bodyDiv w:val="1"/>
      <w:marLeft w:val="0"/>
      <w:marRight w:val="0"/>
      <w:marTop w:val="0"/>
      <w:marBottom w:val="0"/>
      <w:divBdr>
        <w:top w:val="none" w:sz="0" w:space="0" w:color="auto"/>
        <w:left w:val="none" w:sz="0" w:space="0" w:color="auto"/>
        <w:bottom w:val="none" w:sz="0" w:space="0" w:color="auto"/>
        <w:right w:val="none" w:sz="0" w:space="0" w:color="auto"/>
      </w:divBdr>
      <w:divsChild>
        <w:div w:id="588319945">
          <w:marLeft w:val="0"/>
          <w:marRight w:val="0"/>
          <w:marTop w:val="0"/>
          <w:marBottom w:val="0"/>
          <w:divBdr>
            <w:top w:val="none" w:sz="0" w:space="0" w:color="auto"/>
            <w:left w:val="none" w:sz="0" w:space="0" w:color="auto"/>
            <w:bottom w:val="none" w:sz="0" w:space="0" w:color="auto"/>
            <w:right w:val="none" w:sz="0" w:space="0" w:color="auto"/>
          </w:divBdr>
        </w:div>
        <w:div w:id="371804980">
          <w:marLeft w:val="0"/>
          <w:marRight w:val="0"/>
          <w:marTop w:val="0"/>
          <w:marBottom w:val="0"/>
          <w:divBdr>
            <w:top w:val="none" w:sz="0" w:space="0" w:color="auto"/>
            <w:left w:val="none" w:sz="0" w:space="0" w:color="auto"/>
            <w:bottom w:val="none" w:sz="0" w:space="0" w:color="auto"/>
            <w:right w:val="none" w:sz="0" w:space="0" w:color="auto"/>
          </w:divBdr>
        </w:div>
        <w:div w:id="824737768">
          <w:marLeft w:val="0"/>
          <w:marRight w:val="0"/>
          <w:marTop w:val="0"/>
          <w:marBottom w:val="0"/>
          <w:divBdr>
            <w:top w:val="none" w:sz="0" w:space="0" w:color="auto"/>
            <w:left w:val="none" w:sz="0" w:space="0" w:color="auto"/>
            <w:bottom w:val="none" w:sz="0" w:space="0" w:color="auto"/>
            <w:right w:val="none" w:sz="0" w:space="0" w:color="auto"/>
          </w:divBdr>
        </w:div>
        <w:div w:id="62410834">
          <w:marLeft w:val="0"/>
          <w:marRight w:val="0"/>
          <w:marTop w:val="0"/>
          <w:marBottom w:val="0"/>
          <w:divBdr>
            <w:top w:val="none" w:sz="0" w:space="0" w:color="auto"/>
            <w:left w:val="none" w:sz="0" w:space="0" w:color="auto"/>
            <w:bottom w:val="none" w:sz="0" w:space="0" w:color="auto"/>
            <w:right w:val="none" w:sz="0" w:space="0" w:color="auto"/>
          </w:divBdr>
        </w:div>
        <w:div w:id="1877039013">
          <w:marLeft w:val="0"/>
          <w:marRight w:val="0"/>
          <w:marTop w:val="0"/>
          <w:marBottom w:val="0"/>
          <w:divBdr>
            <w:top w:val="none" w:sz="0" w:space="0" w:color="auto"/>
            <w:left w:val="none" w:sz="0" w:space="0" w:color="auto"/>
            <w:bottom w:val="none" w:sz="0" w:space="0" w:color="auto"/>
            <w:right w:val="none" w:sz="0" w:space="0" w:color="auto"/>
          </w:divBdr>
        </w:div>
        <w:div w:id="1884559858">
          <w:marLeft w:val="0"/>
          <w:marRight w:val="0"/>
          <w:marTop w:val="0"/>
          <w:marBottom w:val="0"/>
          <w:divBdr>
            <w:top w:val="none" w:sz="0" w:space="0" w:color="auto"/>
            <w:left w:val="none" w:sz="0" w:space="0" w:color="auto"/>
            <w:bottom w:val="none" w:sz="0" w:space="0" w:color="auto"/>
            <w:right w:val="none" w:sz="0" w:space="0" w:color="auto"/>
          </w:divBdr>
        </w:div>
        <w:div w:id="1875192010">
          <w:marLeft w:val="0"/>
          <w:marRight w:val="0"/>
          <w:marTop w:val="0"/>
          <w:marBottom w:val="0"/>
          <w:divBdr>
            <w:top w:val="none" w:sz="0" w:space="0" w:color="auto"/>
            <w:left w:val="none" w:sz="0" w:space="0" w:color="auto"/>
            <w:bottom w:val="none" w:sz="0" w:space="0" w:color="auto"/>
            <w:right w:val="none" w:sz="0" w:space="0" w:color="auto"/>
          </w:divBdr>
        </w:div>
        <w:div w:id="1713187725">
          <w:marLeft w:val="0"/>
          <w:marRight w:val="0"/>
          <w:marTop w:val="0"/>
          <w:marBottom w:val="0"/>
          <w:divBdr>
            <w:top w:val="none" w:sz="0" w:space="0" w:color="auto"/>
            <w:left w:val="none" w:sz="0" w:space="0" w:color="auto"/>
            <w:bottom w:val="none" w:sz="0" w:space="0" w:color="auto"/>
            <w:right w:val="none" w:sz="0" w:space="0" w:color="auto"/>
          </w:divBdr>
        </w:div>
        <w:div w:id="1348558561">
          <w:marLeft w:val="0"/>
          <w:marRight w:val="0"/>
          <w:marTop w:val="0"/>
          <w:marBottom w:val="0"/>
          <w:divBdr>
            <w:top w:val="none" w:sz="0" w:space="0" w:color="auto"/>
            <w:left w:val="none" w:sz="0" w:space="0" w:color="auto"/>
            <w:bottom w:val="none" w:sz="0" w:space="0" w:color="auto"/>
            <w:right w:val="none" w:sz="0" w:space="0" w:color="auto"/>
          </w:divBdr>
        </w:div>
        <w:div w:id="2024934996">
          <w:marLeft w:val="0"/>
          <w:marRight w:val="0"/>
          <w:marTop w:val="0"/>
          <w:marBottom w:val="0"/>
          <w:divBdr>
            <w:top w:val="none" w:sz="0" w:space="0" w:color="auto"/>
            <w:left w:val="none" w:sz="0" w:space="0" w:color="auto"/>
            <w:bottom w:val="none" w:sz="0" w:space="0" w:color="auto"/>
            <w:right w:val="none" w:sz="0" w:space="0" w:color="auto"/>
          </w:divBdr>
        </w:div>
        <w:div w:id="679159846">
          <w:marLeft w:val="0"/>
          <w:marRight w:val="0"/>
          <w:marTop w:val="0"/>
          <w:marBottom w:val="0"/>
          <w:divBdr>
            <w:top w:val="none" w:sz="0" w:space="0" w:color="auto"/>
            <w:left w:val="none" w:sz="0" w:space="0" w:color="auto"/>
            <w:bottom w:val="none" w:sz="0" w:space="0" w:color="auto"/>
            <w:right w:val="none" w:sz="0" w:space="0" w:color="auto"/>
          </w:divBdr>
        </w:div>
        <w:div w:id="1471944198">
          <w:marLeft w:val="0"/>
          <w:marRight w:val="0"/>
          <w:marTop w:val="0"/>
          <w:marBottom w:val="0"/>
          <w:divBdr>
            <w:top w:val="none" w:sz="0" w:space="0" w:color="auto"/>
            <w:left w:val="none" w:sz="0" w:space="0" w:color="auto"/>
            <w:bottom w:val="none" w:sz="0" w:space="0" w:color="auto"/>
            <w:right w:val="none" w:sz="0" w:space="0" w:color="auto"/>
          </w:divBdr>
        </w:div>
        <w:div w:id="2121222562">
          <w:marLeft w:val="0"/>
          <w:marRight w:val="0"/>
          <w:marTop w:val="0"/>
          <w:marBottom w:val="0"/>
          <w:divBdr>
            <w:top w:val="none" w:sz="0" w:space="0" w:color="auto"/>
            <w:left w:val="none" w:sz="0" w:space="0" w:color="auto"/>
            <w:bottom w:val="none" w:sz="0" w:space="0" w:color="auto"/>
            <w:right w:val="none" w:sz="0" w:space="0" w:color="auto"/>
          </w:divBdr>
        </w:div>
        <w:div w:id="1761750776">
          <w:marLeft w:val="0"/>
          <w:marRight w:val="0"/>
          <w:marTop w:val="0"/>
          <w:marBottom w:val="0"/>
          <w:divBdr>
            <w:top w:val="none" w:sz="0" w:space="0" w:color="auto"/>
            <w:left w:val="none" w:sz="0" w:space="0" w:color="auto"/>
            <w:bottom w:val="none" w:sz="0" w:space="0" w:color="auto"/>
            <w:right w:val="none" w:sz="0" w:space="0" w:color="auto"/>
          </w:divBdr>
        </w:div>
        <w:div w:id="2074354628">
          <w:marLeft w:val="0"/>
          <w:marRight w:val="0"/>
          <w:marTop w:val="0"/>
          <w:marBottom w:val="0"/>
          <w:divBdr>
            <w:top w:val="none" w:sz="0" w:space="0" w:color="auto"/>
            <w:left w:val="none" w:sz="0" w:space="0" w:color="auto"/>
            <w:bottom w:val="none" w:sz="0" w:space="0" w:color="auto"/>
            <w:right w:val="none" w:sz="0" w:space="0" w:color="auto"/>
          </w:divBdr>
        </w:div>
        <w:div w:id="991056307">
          <w:marLeft w:val="0"/>
          <w:marRight w:val="0"/>
          <w:marTop w:val="0"/>
          <w:marBottom w:val="0"/>
          <w:divBdr>
            <w:top w:val="none" w:sz="0" w:space="0" w:color="auto"/>
            <w:left w:val="none" w:sz="0" w:space="0" w:color="auto"/>
            <w:bottom w:val="none" w:sz="0" w:space="0" w:color="auto"/>
            <w:right w:val="none" w:sz="0" w:space="0" w:color="auto"/>
          </w:divBdr>
        </w:div>
        <w:div w:id="1519612038">
          <w:marLeft w:val="0"/>
          <w:marRight w:val="0"/>
          <w:marTop w:val="0"/>
          <w:marBottom w:val="0"/>
          <w:divBdr>
            <w:top w:val="none" w:sz="0" w:space="0" w:color="auto"/>
            <w:left w:val="none" w:sz="0" w:space="0" w:color="auto"/>
            <w:bottom w:val="none" w:sz="0" w:space="0" w:color="auto"/>
            <w:right w:val="none" w:sz="0" w:space="0" w:color="auto"/>
          </w:divBdr>
        </w:div>
        <w:div w:id="1929927827">
          <w:marLeft w:val="0"/>
          <w:marRight w:val="0"/>
          <w:marTop w:val="0"/>
          <w:marBottom w:val="0"/>
          <w:divBdr>
            <w:top w:val="none" w:sz="0" w:space="0" w:color="auto"/>
            <w:left w:val="none" w:sz="0" w:space="0" w:color="auto"/>
            <w:bottom w:val="none" w:sz="0" w:space="0" w:color="auto"/>
            <w:right w:val="none" w:sz="0" w:space="0" w:color="auto"/>
          </w:divBdr>
        </w:div>
        <w:div w:id="563032167">
          <w:marLeft w:val="0"/>
          <w:marRight w:val="0"/>
          <w:marTop w:val="0"/>
          <w:marBottom w:val="0"/>
          <w:divBdr>
            <w:top w:val="none" w:sz="0" w:space="0" w:color="auto"/>
            <w:left w:val="none" w:sz="0" w:space="0" w:color="auto"/>
            <w:bottom w:val="none" w:sz="0" w:space="0" w:color="auto"/>
            <w:right w:val="none" w:sz="0" w:space="0" w:color="auto"/>
          </w:divBdr>
        </w:div>
        <w:div w:id="2126731228">
          <w:marLeft w:val="0"/>
          <w:marRight w:val="0"/>
          <w:marTop w:val="0"/>
          <w:marBottom w:val="0"/>
          <w:divBdr>
            <w:top w:val="none" w:sz="0" w:space="0" w:color="auto"/>
            <w:left w:val="none" w:sz="0" w:space="0" w:color="auto"/>
            <w:bottom w:val="none" w:sz="0" w:space="0" w:color="auto"/>
            <w:right w:val="none" w:sz="0" w:space="0" w:color="auto"/>
          </w:divBdr>
        </w:div>
        <w:div w:id="742919253">
          <w:marLeft w:val="0"/>
          <w:marRight w:val="0"/>
          <w:marTop w:val="0"/>
          <w:marBottom w:val="0"/>
          <w:divBdr>
            <w:top w:val="none" w:sz="0" w:space="0" w:color="auto"/>
            <w:left w:val="none" w:sz="0" w:space="0" w:color="auto"/>
            <w:bottom w:val="none" w:sz="0" w:space="0" w:color="auto"/>
            <w:right w:val="none" w:sz="0" w:space="0" w:color="auto"/>
          </w:divBdr>
        </w:div>
        <w:div w:id="728764769">
          <w:marLeft w:val="0"/>
          <w:marRight w:val="0"/>
          <w:marTop w:val="0"/>
          <w:marBottom w:val="0"/>
          <w:divBdr>
            <w:top w:val="none" w:sz="0" w:space="0" w:color="auto"/>
            <w:left w:val="none" w:sz="0" w:space="0" w:color="auto"/>
            <w:bottom w:val="none" w:sz="0" w:space="0" w:color="auto"/>
            <w:right w:val="none" w:sz="0" w:space="0" w:color="auto"/>
          </w:divBdr>
        </w:div>
        <w:div w:id="1214464899">
          <w:marLeft w:val="0"/>
          <w:marRight w:val="0"/>
          <w:marTop w:val="0"/>
          <w:marBottom w:val="0"/>
          <w:divBdr>
            <w:top w:val="none" w:sz="0" w:space="0" w:color="auto"/>
            <w:left w:val="none" w:sz="0" w:space="0" w:color="auto"/>
            <w:bottom w:val="none" w:sz="0" w:space="0" w:color="auto"/>
            <w:right w:val="none" w:sz="0" w:space="0" w:color="auto"/>
          </w:divBdr>
        </w:div>
        <w:div w:id="647588617">
          <w:marLeft w:val="0"/>
          <w:marRight w:val="0"/>
          <w:marTop w:val="0"/>
          <w:marBottom w:val="0"/>
          <w:divBdr>
            <w:top w:val="none" w:sz="0" w:space="0" w:color="auto"/>
            <w:left w:val="none" w:sz="0" w:space="0" w:color="auto"/>
            <w:bottom w:val="none" w:sz="0" w:space="0" w:color="auto"/>
            <w:right w:val="none" w:sz="0" w:space="0" w:color="auto"/>
          </w:divBdr>
        </w:div>
        <w:div w:id="1680740700">
          <w:marLeft w:val="0"/>
          <w:marRight w:val="0"/>
          <w:marTop w:val="0"/>
          <w:marBottom w:val="0"/>
          <w:divBdr>
            <w:top w:val="none" w:sz="0" w:space="0" w:color="auto"/>
            <w:left w:val="none" w:sz="0" w:space="0" w:color="auto"/>
            <w:bottom w:val="none" w:sz="0" w:space="0" w:color="auto"/>
            <w:right w:val="none" w:sz="0" w:space="0" w:color="auto"/>
          </w:divBdr>
        </w:div>
        <w:div w:id="1923249003">
          <w:marLeft w:val="0"/>
          <w:marRight w:val="0"/>
          <w:marTop w:val="0"/>
          <w:marBottom w:val="0"/>
          <w:divBdr>
            <w:top w:val="none" w:sz="0" w:space="0" w:color="auto"/>
            <w:left w:val="none" w:sz="0" w:space="0" w:color="auto"/>
            <w:bottom w:val="none" w:sz="0" w:space="0" w:color="auto"/>
            <w:right w:val="none" w:sz="0" w:space="0" w:color="auto"/>
          </w:divBdr>
        </w:div>
        <w:div w:id="2078897444">
          <w:marLeft w:val="0"/>
          <w:marRight w:val="0"/>
          <w:marTop w:val="0"/>
          <w:marBottom w:val="0"/>
          <w:divBdr>
            <w:top w:val="none" w:sz="0" w:space="0" w:color="auto"/>
            <w:left w:val="none" w:sz="0" w:space="0" w:color="auto"/>
            <w:bottom w:val="none" w:sz="0" w:space="0" w:color="auto"/>
            <w:right w:val="none" w:sz="0" w:space="0" w:color="auto"/>
          </w:divBdr>
        </w:div>
        <w:div w:id="572394803">
          <w:marLeft w:val="0"/>
          <w:marRight w:val="0"/>
          <w:marTop w:val="0"/>
          <w:marBottom w:val="0"/>
          <w:divBdr>
            <w:top w:val="none" w:sz="0" w:space="0" w:color="auto"/>
            <w:left w:val="none" w:sz="0" w:space="0" w:color="auto"/>
            <w:bottom w:val="none" w:sz="0" w:space="0" w:color="auto"/>
            <w:right w:val="none" w:sz="0" w:space="0" w:color="auto"/>
          </w:divBdr>
        </w:div>
        <w:div w:id="1988590560">
          <w:marLeft w:val="0"/>
          <w:marRight w:val="0"/>
          <w:marTop w:val="0"/>
          <w:marBottom w:val="0"/>
          <w:divBdr>
            <w:top w:val="none" w:sz="0" w:space="0" w:color="auto"/>
            <w:left w:val="none" w:sz="0" w:space="0" w:color="auto"/>
            <w:bottom w:val="none" w:sz="0" w:space="0" w:color="auto"/>
            <w:right w:val="none" w:sz="0" w:space="0" w:color="auto"/>
          </w:divBdr>
        </w:div>
        <w:div w:id="1634170282">
          <w:marLeft w:val="0"/>
          <w:marRight w:val="0"/>
          <w:marTop w:val="0"/>
          <w:marBottom w:val="0"/>
          <w:divBdr>
            <w:top w:val="none" w:sz="0" w:space="0" w:color="auto"/>
            <w:left w:val="none" w:sz="0" w:space="0" w:color="auto"/>
            <w:bottom w:val="none" w:sz="0" w:space="0" w:color="auto"/>
            <w:right w:val="none" w:sz="0" w:space="0" w:color="auto"/>
          </w:divBdr>
        </w:div>
        <w:div w:id="373581168">
          <w:marLeft w:val="0"/>
          <w:marRight w:val="0"/>
          <w:marTop w:val="0"/>
          <w:marBottom w:val="0"/>
          <w:divBdr>
            <w:top w:val="none" w:sz="0" w:space="0" w:color="auto"/>
            <w:left w:val="none" w:sz="0" w:space="0" w:color="auto"/>
            <w:bottom w:val="none" w:sz="0" w:space="0" w:color="auto"/>
            <w:right w:val="none" w:sz="0" w:space="0" w:color="auto"/>
          </w:divBdr>
        </w:div>
        <w:div w:id="219825680">
          <w:marLeft w:val="0"/>
          <w:marRight w:val="0"/>
          <w:marTop w:val="0"/>
          <w:marBottom w:val="0"/>
          <w:divBdr>
            <w:top w:val="none" w:sz="0" w:space="0" w:color="auto"/>
            <w:left w:val="none" w:sz="0" w:space="0" w:color="auto"/>
            <w:bottom w:val="none" w:sz="0" w:space="0" w:color="auto"/>
            <w:right w:val="none" w:sz="0" w:space="0" w:color="auto"/>
          </w:divBdr>
        </w:div>
        <w:div w:id="29960617">
          <w:marLeft w:val="0"/>
          <w:marRight w:val="0"/>
          <w:marTop w:val="0"/>
          <w:marBottom w:val="0"/>
          <w:divBdr>
            <w:top w:val="none" w:sz="0" w:space="0" w:color="auto"/>
            <w:left w:val="none" w:sz="0" w:space="0" w:color="auto"/>
            <w:bottom w:val="none" w:sz="0" w:space="0" w:color="auto"/>
            <w:right w:val="none" w:sz="0" w:space="0" w:color="auto"/>
          </w:divBdr>
        </w:div>
        <w:div w:id="1355032048">
          <w:marLeft w:val="0"/>
          <w:marRight w:val="0"/>
          <w:marTop w:val="0"/>
          <w:marBottom w:val="0"/>
          <w:divBdr>
            <w:top w:val="none" w:sz="0" w:space="0" w:color="auto"/>
            <w:left w:val="none" w:sz="0" w:space="0" w:color="auto"/>
            <w:bottom w:val="none" w:sz="0" w:space="0" w:color="auto"/>
            <w:right w:val="none" w:sz="0" w:space="0" w:color="auto"/>
          </w:divBdr>
        </w:div>
        <w:div w:id="128327603">
          <w:marLeft w:val="0"/>
          <w:marRight w:val="0"/>
          <w:marTop w:val="0"/>
          <w:marBottom w:val="0"/>
          <w:divBdr>
            <w:top w:val="none" w:sz="0" w:space="0" w:color="auto"/>
            <w:left w:val="none" w:sz="0" w:space="0" w:color="auto"/>
            <w:bottom w:val="none" w:sz="0" w:space="0" w:color="auto"/>
            <w:right w:val="none" w:sz="0" w:space="0" w:color="auto"/>
          </w:divBdr>
        </w:div>
        <w:div w:id="388307536">
          <w:marLeft w:val="0"/>
          <w:marRight w:val="0"/>
          <w:marTop w:val="0"/>
          <w:marBottom w:val="0"/>
          <w:divBdr>
            <w:top w:val="none" w:sz="0" w:space="0" w:color="auto"/>
            <w:left w:val="none" w:sz="0" w:space="0" w:color="auto"/>
            <w:bottom w:val="none" w:sz="0" w:space="0" w:color="auto"/>
            <w:right w:val="none" w:sz="0" w:space="0" w:color="auto"/>
          </w:divBdr>
        </w:div>
        <w:div w:id="2078430313">
          <w:marLeft w:val="0"/>
          <w:marRight w:val="0"/>
          <w:marTop w:val="0"/>
          <w:marBottom w:val="0"/>
          <w:divBdr>
            <w:top w:val="none" w:sz="0" w:space="0" w:color="auto"/>
            <w:left w:val="none" w:sz="0" w:space="0" w:color="auto"/>
            <w:bottom w:val="none" w:sz="0" w:space="0" w:color="auto"/>
            <w:right w:val="none" w:sz="0" w:space="0" w:color="auto"/>
          </w:divBdr>
        </w:div>
        <w:div w:id="1801916193">
          <w:marLeft w:val="0"/>
          <w:marRight w:val="0"/>
          <w:marTop w:val="0"/>
          <w:marBottom w:val="0"/>
          <w:divBdr>
            <w:top w:val="none" w:sz="0" w:space="0" w:color="auto"/>
            <w:left w:val="none" w:sz="0" w:space="0" w:color="auto"/>
            <w:bottom w:val="none" w:sz="0" w:space="0" w:color="auto"/>
            <w:right w:val="none" w:sz="0" w:space="0" w:color="auto"/>
          </w:divBdr>
        </w:div>
        <w:div w:id="1835297317">
          <w:marLeft w:val="0"/>
          <w:marRight w:val="0"/>
          <w:marTop w:val="0"/>
          <w:marBottom w:val="0"/>
          <w:divBdr>
            <w:top w:val="none" w:sz="0" w:space="0" w:color="auto"/>
            <w:left w:val="none" w:sz="0" w:space="0" w:color="auto"/>
            <w:bottom w:val="none" w:sz="0" w:space="0" w:color="auto"/>
            <w:right w:val="none" w:sz="0" w:space="0" w:color="auto"/>
          </w:divBdr>
        </w:div>
        <w:div w:id="946738547">
          <w:marLeft w:val="0"/>
          <w:marRight w:val="0"/>
          <w:marTop w:val="0"/>
          <w:marBottom w:val="0"/>
          <w:divBdr>
            <w:top w:val="none" w:sz="0" w:space="0" w:color="auto"/>
            <w:left w:val="none" w:sz="0" w:space="0" w:color="auto"/>
            <w:bottom w:val="none" w:sz="0" w:space="0" w:color="auto"/>
            <w:right w:val="none" w:sz="0" w:space="0" w:color="auto"/>
          </w:divBdr>
        </w:div>
        <w:div w:id="2057046502">
          <w:marLeft w:val="0"/>
          <w:marRight w:val="0"/>
          <w:marTop w:val="0"/>
          <w:marBottom w:val="0"/>
          <w:divBdr>
            <w:top w:val="none" w:sz="0" w:space="0" w:color="auto"/>
            <w:left w:val="none" w:sz="0" w:space="0" w:color="auto"/>
            <w:bottom w:val="none" w:sz="0" w:space="0" w:color="auto"/>
            <w:right w:val="none" w:sz="0" w:space="0" w:color="auto"/>
          </w:divBdr>
        </w:div>
        <w:div w:id="1467700748">
          <w:marLeft w:val="0"/>
          <w:marRight w:val="0"/>
          <w:marTop w:val="0"/>
          <w:marBottom w:val="0"/>
          <w:divBdr>
            <w:top w:val="none" w:sz="0" w:space="0" w:color="auto"/>
            <w:left w:val="none" w:sz="0" w:space="0" w:color="auto"/>
            <w:bottom w:val="none" w:sz="0" w:space="0" w:color="auto"/>
            <w:right w:val="none" w:sz="0" w:space="0" w:color="auto"/>
          </w:divBdr>
        </w:div>
        <w:div w:id="869614115">
          <w:marLeft w:val="0"/>
          <w:marRight w:val="0"/>
          <w:marTop w:val="0"/>
          <w:marBottom w:val="0"/>
          <w:divBdr>
            <w:top w:val="none" w:sz="0" w:space="0" w:color="auto"/>
            <w:left w:val="none" w:sz="0" w:space="0" w:color="auto"/>
            <w:bottom w:val="none" w:sz="0" w:space="0" w:color="auto"/>
            <w:right w:val="none" w:sz="0" w:space="0" w:color="auto"/>
          </w:divBdr>
        </w:div>
        <w:div w:id="1641378658">
          <w:marLeft w:val="0"/>
          <w:marRight w:val="0"/>
          <w:marTop w:val="0"/>
          <w:marBottom w:val="0"/>
          <w:divBdr>
            <w:top w:val="none" w:sz="0" w:space="0" w:color="auto"/>
            <w:left w:val="none" w:sz="0" w:space="0" w:color="auto"/>
            <w:bottom w:val="none" w:sz="0" w:space="0" w:color="auto"/>
            <w:right w:val="none" w:sz="0" w:space="0" w:color="auto"/>
          </w:divBdr>
        </w:div>
        <w:div w:id="551188702">
          <w:marLeft w:val="0"/>
          <w:marRight w:val="0"/>
          <w:marTop w:val="0"/>
          <w:marBottom w:val="0"/>
          <w:divBdr>
            <w:top w:val="none" w:sz="0" w:space="0" w:color="auto"/>
            <w:left w:val="none" w:sz="0" w:space="0" w:color="auto"/>
            <w:bottom w:val="none" w:sz="0" w:space="0" w:color="auto"/>
            <w:right w:val="none" w:sz="0" w:space="0" w:color="auto"/>
          </w:divBdr>
        </w:div>
        <w:div w:id="457648232">
          <w:marLeft w:val="0"/>
          <w:marRight w:val="0"/>
          <w:marTop w:val="0"/>
          <w:marBottom w:val="0"/>
          <w:divBdr>
            <w:top w:val="none" w:sz="0" w:space="0" w:color="auto"/>
            <w:left w:val="none" w:sz="0" w:space="0" w:color="auto"/>
            <w:bottom w:val="none" w:sz="0" w:space="0" w:color="auto"/>
            <w:right w:val="none" w:sz="0" w:space="0" w:color="auto"/>
          </w:divBdr>
        </w:div>
        <w:div w:id="1067649412">
          <w:marLeft w:val="0"/>
          <w:marRight w:val="0"/>
          <w:marTop w:val="0"/>
          <w:marBottom w:val="0"/>
          <w:divBdr>
            <w:top w:val="none" w:sz="0" w:space="0" w:color="auto"/>
            <w:left w:val="none" w:sz="0" w:space="0" w:color="auto"/>
            <w:bottom w:val="none" w:sz="0" w:space="0" w:color="auto"/>
            <w:right w:val="none" w:sz="0" w:space="0" w:color="auto"/>
          </w:divBdr>
        </w:div>
        <w:div w:id="312756868">
          <w:marLeft w:val="0"/>
          <w:marRight w:val="0"/>
          <w:marTop w:val="0"/>
          <w:marBottom w:val="0"/>
          <w:divBdr>
            <w:top w:val="none" w:sz="0" w:space="0" w:color="auto"/>
            <w:left w:val="none" w:sz="0" w:space="0" w:color="auto"/>
            <w:bottom w:val="none" w:sz="0" w:space="0" w:color="auto"/>
            <w:right w:val="none" w:sz="0" w:space="0" w:color="auto"/>
          </w:divBdr>
        </w:div>
        <w:div w:id="1094283469">
          <w:marLeft w:val="0"/>
          <w:marRight w:val="0"/>
          <w:marTop w:val="0"/>
          <w:marBottom w:val="0"/>
          <w:divBdr>
            <w:top w:val="none" w:sz="0" w:space="0" w:color="auto"/>
            <w:left w:val="none" w:sz="0" w:space="0" w:color="auto"/>
            <w:bottom w:val="none" w:sz="0" w:space="0" w:color="auto"/>
            <w:right w:val="none" w:sz="0" w:space="0" w:color="auto"/>
          </w:divBdr>
        </w:div>
        <w:div w:id="496577002">
          <w:marLeft w:val="0"/>
          <w:marRight w:val="0"/>
          <w:marTop w:val="0"/>
          <w:marBottom w:val="0"/>
          <w:divBdr>
            <w:top w:val="none" w:sz="0" w:space="0" w:color="auto"/>
            <w:left w:val="none" w:sz="0" w:space="0" w:color="auto"/>
            <w:bottom w:val="none" w:sz="0" w:space="0" w:color="auto"/>
            <w:right w:val="none" w:sz="0" w:space="0" w:color="auto"/>
          </w:divBdr>
        </w:div>
        <w:div w:id="45957975">
          <w:marLeft w:val="0"/>
          <w:marRight w:val="0"/>
          <w:marTop w:val="0"/>
          <w:marBottom w:val="0"/>
          <w:divBdr>
            <w:top w:val="none" w:sz="0" w:space="0" w:color="auto"/>
            <w:left w:val="none" w:sz="0" w:space="0" w:color="auto"/>
            <w:bottom w:val="none" w:sz="0" w:space="0" w:color="auto"/>
            <w:right w:val="none" w:sz="0" w:space="0" w:color="auto"/>
          </w:divBdr>
        </w:div>
      </w:divsChild>
    </w:div>
    <w:div w:id="1944726465">
      <w:bodyDiv w:val="1"/>
      <w:marLeft w:val="0"/>
      <w:marRight w:val="0"/>
      <w:marTop w:val="0"/>
      <w:marBottom w:val="0"/>
      <w:divBdr>
        <w:top w:val="none" w:sz="0" w:space="0" w:color="auto"/>
        <w:left w:val="none" w:sz="0" w:space="0" w:color="auto"/>
        <w:bottom w:val="none" w:sz="0" w:space="0" w:color="auto"/>
        <w:right w:val="none" w:sz="0" w:space="0" w:color="auto"/>
      </w:divBdr>
      <w:divsChild>
        <w:div w:id="563563409">
          <w:marLeft w:val="0"/>
          <w:marRight w:val="0"/>
          <w:marTop w:val="0"/>
          <w:marBottom w:val="0"/>
          <w:divBdr>
            <w:top w:val="none" w:sz="0" w:space="0" w:color="auto"/>
            <w:left w:val="none" w:sz="0" w:space="0" w:color="auto"/>
            <w:bottom w:val="none" w:sz="0" w:space="0" w:color="auto"/>
            <w:right w:val="none" w:sz="0" w:space="0" w:color="auto"/>
          </w:divBdr>
        </w:div>
        <w:div w:id="101843707">
          <w:marLeft w:val="0"/>
          <w:marRight w:val="0"/>
          <w:marTop w:val="0"/>
          <w:marBottom w:val="0"/>
          <w:divBdr>
            <w:top w:val="none" w:sz="0" w:space="0" w:color="auto"/>
            <w:left w:val="none" w:sz="0" w:space="0" w:color="auto"/>
            <w:bottom w:val="none" w:sz="0" w:space="0" w:color="auto"/>
            <w:right w:val="none" w:sz="0" w:space="0" w:color="auto"/>
          </w:divBdr>
        </w:div>
        <w:div w:id="1813400464">
          <w:marLeft w:val="0"/>
          <w:marRight w:val="0"/>
          <w:marTop w:val="0"/>
          <w:marBottom w:val="0"/>
          <w:divBdr>
            <w:top w:val="none" w:sz="0" w:space="0" w:color="auto"/>
            <w:left w:val="none" w:sz="0" w:space="0" w:color="auto"/>
            <w:bottom w:val="none" w:sz="0" w:space="0" w:color="auto"/>
            <w:right w:val="none" w:sz="0" w:space="0" w:color="auto"/>
          </w:divBdr>
        </w:div>
        <w:div w:id="1775250230">
          <w:marLeft w:val="0"/>
          <w:marRight w:val="0"/>
          <w:marTop w:val="0"/>
          <w:marBottom w:val="0"/>
          <w:divBdr>
            <w:top w:val="none" w:sz="0" w:space="0" w:color="auto"/>
            <w:left w:val="none" w:sz="0" w:space="0" w:color="auto"/>
            <w:bottom w:val="none" w:sz="0" w:space="0" w:color="auto"/>
            <w:right w:val="none" w:sz="0" w:space="0" w:color="auto"/>
          </w:divBdr>
        </w:div>
        <w:div w:id="1554198600">
          <w:marLeft w:val="0"/>
          <w:marRight w:val="0"/>
          <w:marTop w:val="0"/>
          <w:marBottom w:val="0"/>
          <w:divBdr>
            <w:top w:val="none" w:sz="0" w:space="0" w:color="auto"/>
            <w:left w:val="none" w:sz="0" w:space="0" w:color="auto"/>
            <w:bottom w:val="none" w:sz="0" w:space="0" w:color="auto"/>
            <w:right w:val="none" w:sz="0" w:space="0" w:color="auto"/>
          </w:divBdr>
        </w:div>
        <w:div w:id="1312323172">
          <w:marLeft w:val="0"/>
          <w:marRight w:val="0"/>
          <w:marTop w:val="0"/>
          <w:marBottom w:val="0"/>
          <w:divBdr>
            <w:top w:val="none" w:sz="0" w:space="0" w:color="auto"/>
            <w:left w:val="none" w:sz="0" w:space="0" w:color="auto"/>
            <w:bottom w:val="none" w:sz="0" w:space="0" w:color="auto"/>
            <w:right w:val="none" w:sz="0" w:space="0" w:color="auto"/>
          </w:divBdr>
        </w:div>
        <w:div w:id="2087609284">
          <w:marLeft w:val="0"/>
          <w:marRight w:val="0"/>
          <w:marTop w:val="0"/>
          <w:marBottom w:val="0"/>
          <w:divBdr>
            <w:top w:val="none" w:sz="0" w:space="0" w:color="auto"/>
            <w:left w:val="none" w:sz="0" w:space="0" w:color="auto"/>
            <w:bottom w:val="none" w:sz="0" w:space="0" w:color="auto"/>
            <w:right w:val="none" w:sz="0" w:space="0" w:color="auto"/>
          </w:divBdr>
        </w:div>
        <w:div w:id="2079092010">
          <w:marLeft w:val="0"/>
          <w:marRight w:val="0"/>
          <w:marTop w:val="0"/>
          <w:marBottom w:val="0"/>
          <w:divBdr>
            <w:top w:val="none" w:sz="0" w:space="0" w:color="auto"/>
            <w:left w:val="none" w:sz="0" w:space="0" w:color="auto"/>
            <w:bottom w:val="none" w:sz="0" w:space="0" w:color="auto"/>
            <w:right w:val="none" w:sz="0" w:space="0" w:color="auto"/>
          </w:divBdr>
        </w:div>
        <w:div w:id="502086067">
          <w:marLeft w:val="0"/>
          <w:marRight w:val="0"/>
          <w:marTop w:val="0"/>
          <w:marBottom w:val="0"/>
          <w:divBdr>
            <w:top w:val="none" w:sz="0" w:space="0" w:color="auto"/>
            <w:left w:val="none" w:sz="0" w:space="0" w:color="auto"/>
            <w:bottom w:val="none" w:sz="0" w:space="0" w:color="auto"/>
            <w:right w:val="none" w:sz="0" w:space="0" w:color="auto"/>
          </w:divBdr>
        </w:div>
        <w:div w:id="731538518">
          <w:marLeft w:val="0"/>
          <w:marRight w:val="0"/>
          <w:marTop w:val="0"/>
          <w:marBottom w:val="0"/>
          <w:divBdr>
            <w:top w:val="none" w:sz="0" w:space="0" w:color="auto"/>
            <w:left w:val="none" w:sz="0" w:space="0" w:color="auto"/>
            <w:bottom w:val="none" w:sz="0" w:space="0" w:color="auto"/>
            <w:right w:val="none" w:sz="0" w:space="0" w:color="auto"/>
          </w:divBdr>
        </w:div>
        <w:div w:id="1612931327">
          <w:marLeft w:val="0"/>
          <w:marRight w:val="0"/>
          <w:marTop w:val="0"/>
          <w:marBottom w:val="0"/>
          <w:divBdr>
            <w:top w:val="none" w:sz="0" w:space="0" w:color="auto"/>
            <w:left w:val="none" w:sz="0" w:space="0" w:color="auto"/>
            <w:bottom w:val="none" w:sz="0" w:space="0" w:color="auto"/>
            <w:right w:val="none" w:sz="0" w:space="0" w:color="auto"/>
          </w:divBdr>
        </w:div>
        <w:div w:id="1184592726">
          <w:marLeft w:val="0"/>
          <w:marRight w:val="0"/>
          <w:marTop w:val="0"/>
          <w:marBottom w:val="0"/>
          <w:divBdr>
            <w:top w:val="none" w:sz="0" w:space="0" w:color="auto"/>
            <w:left w:val="none" w:sz="0" w:space="0" w:color="auto"/>
            <w:bottom w:val="none" w:sz="0" w:space="0" w:color="auto"/>
            <w:right w:val="none" w:sz="0" w:space="0" w:color="auto"/>
          </w:divBdr>
        </w:div>
        <w:div w:id="1242567119">
          <w:marLeft w:val="0"/>
          <w:marRight w:val="0"/>
          <w:marTop w:val="0"/>
          <w:marBottom w:val="0"/>
          <w:divBdr>
            <w:top w:val="none" w:sz="0" w:space="0" w:color="auto"/>
            <w:left w:val="none" w:sz="0" w:space="0" w:color="auto"/>
            <w:bottom w:val="none" w:sz="0" w:space="0" w:color="auto"/>
            <w:right w:val="none" w:sz="0" w:space="0" w:color="auto"/>
          </w:divBdr>
        </w:div>
        <w:div w:id="771827617">
          <w:marLeft w:val="0"/>
          <w:marRight w:val="0"/>
          <w:marTop w:val="0"/>
          <w:marBottom w:val="0"/>
          <w:divBdr>
            <w:top w:val="none" w:sz="0" w:space="0" w:color="auto"/>
            <w:left w:val="none" w:sz="0" w:space="0" w:color="auto"/>
            <w:bottom w:val="none" w:sz="0" w:space="0" w:color="auto"/>
            <w:right w:val="none" w:sz="0" w:space="0" w:color="auto"/>
          </w:divBdr>
        </w:div>
        <w:div w:id="1434014846">
          <w:marLeft w:val="0"/>
          <w:marRight w:val="0"/>
          <w:marTop w:val="0"/>
          <w:marBottom w:val="0"/>
          <w:divBdr>
            <w:top w:val="none" w:sz="0" w:space="0" w:color="auto"/>
            <w:left w:val="none" w:sz="0" w:space="0" w:color="auto"/>
            <w:bottom w:val="none" w:sz="0" w:space="0" w:color="auto"/>
            <w:right w:val="none" w:sz="0" w:space="0" w:color="auto"/>
          </w:divBdr>
        </w:div>
        <w:div w:id="438573585">
          <w:marLeft w:val="0"/>
          <w:marRight w:val="0"/>
          <w:marTop w:val="0"/>
          <w:marBottom w:val="0"/>
          <w:divBdr>
            <w:top w:val="none" w:sz="0" w:space="0" w:color="auto"/>
            <w:left w:val="none" w:sz="0" w:space="0" w:color="auto"/>
            <w:bottom w:val="none" w:sz="0" w:space="0" w:color="auto"/>
            <w:right w:val="none" w:sz="0" w:space="0" w:color="auto"/>
          </w:divBdr>
        </w:div>
        <w:div w:id="433132941">
          <w:marLeft w:val="0"/>
          <w:marRight w:val="0"/>
          <w:marTop w:val="0"/>
          <w:marBottom w:val="0"/>
          <w:divBdr>
            <w:top w:val="none" w:sz="0" w:space="0" w:color="auto"/>
            <w:left w:val="none" w:sz="0" w:space="0" w:color="auto"/>
            <w:bottom w:val="none" w:sz="0" w:space="0" w:color="auto"/>
            <w:right w:val="none" w:sz="0" w:space="0" w:color="auto"/>
          </w:divBdr>
        </w:div>
        <w:div w:id="1070543431">
          <w:marLeft w:val="0"/>
          <w:marRight w:val="0"/>
          <w:marTop w:val="0"/>
          <w:marBottom w:val="0"/>
          <w:divBdr>
            <w:top w:val="none" w:sz="0" w:space="0" w:color="auto"/>
            <w:left w:val="none" w:sz="0" w:space="0" w:color="auto"/>
            <w:bottom w:val="none" w:sz="0" w:space="0" w:color="auto"/>
            <w:right w:val="none" w:sz="0" w:space="0" w:color="auto"/>
          </w:divBdr>
        </w:div>
        <w:div w:id="1472403967">
          <w:marLeft w:val="0"/>
          <w:marRight w:val="0"/>
          <w:marTop w:val="0"/>
          <w:marBottom w:val="0"/>
          <w:divBdr>
            <w:top w:val="none" w:sz="0" w:space="0" w:color="auto"/>
            <w:left w:val="none" w:sz="0" w:space="0" w:color="auto"/>
            <w:bottom w:val="none" w:sz="0" w:space="0" w:color="auto"/>
            <w:right w:val="none" w:sz="0" w:space="0" w:color="auto"/>
          </w:divBdr>
        </w:div>
        <w:div w:id="1771730303">
          <w:marLeft w:val="0"/>
          <w:marRight w:val="0"/>
          <w:marTop w:val="0"/>
          <w:marBottom w:val="0"/>
          <w:divBdr>
            <w:top w:val="none" w:sz="0" w:space="0" w:color="auto"/>
            <w:left w:val="none" w:sz="0" w:space="0" w:color="auto"/>
            <w:bottom w:val="none" w:sz="0" w:space="0" w:color="auto"/>
            <w:right w:val="none" w:sz="0" w:space="0" w:color="auto"/>
          </w:divBdr>
        </w:div>
        <w:div w:id="1178621877">
          <w:marLeft w:val="0"/>
          <w:marRight w:val="0"/>
          <w:marTop w:val="0"/>
          <w:marBottom w:val="0"/>
          <w:divBdr>
            <w:top w:val="none" w:sz="0" w:space="0" w:color="auto"/>
            <w:left w:val="none" w:sz="0" w:space="0" w:color="auto"/>
            <w:bottom w:val="none" w:sz="0" w:space="0" w:color="auto"/>
            <w:right w:val="none" w:sz="0" w:space="0" w:color="auto"/>
          </w:divBdr>
        </w:div>
        <w:div w:id="1803692489">
          <w:marLeft w:val="0"/>
          <w:marRight w:val="0"/>
          <w:marTop w:val="0"/>
          <w:marBottom w:val="0"/>
          <w:divBdr>
            <w:top w:val="none" w:sz="0" w:space="0" w:color="auto"/>
            <w:left w:val="none" w:sz="0" w:space="0" w:color="auto"/>
            <w:bottom w:val="none" w:sz="0" w:space="0" w:color="auto"/>
            <w:right w:val="none" w:sz="0" w:space="0" w:color="auto"/>
          </w:divBdr>
        </w:div>
        <w:div w:id="196625923">
          <w:marLeft w:val="0"/>
          <w:marRight w:val="0"/>
          <w:marTop w:val="0"/>
          <w:marBottom w:val="0"/>
          <w:divBdr>
            <w:top w:val="none" w:sz="0" w:space="0" w:color="auto"/>
            <w:left w:val="none" w:sz="0" w:space="0" w:color="auto"/>
            <w:bottom w:val="none" w:sz="0" w:space="0" w:color="auto"/>
            <w:right w:val="none" w:sz="0" w:space="0" w:color="auto"/>
          </w:divBdr>
        </w:div>
        <w:div w:id="1801877133">
          <w:marLeft w:val="0"/>
          <w:marRight w:val="0"/>
          <w:marTop w:val="0"/>
          <w:marBottom w:val="0"/>
          <w:divBdr>
            <w:top w:val="none" w:sz="0" w:space="0" w:color="auto"/>
            <w:left w:val="none" w:sz="0" w:space="0" w:color="auto"/>
            <w:bottom w:val="none" w:sz="0" w:space="0" w:color="auto"/>
            <w:right w:val="none" w:sz="0" w:space="0" w:color="auto"/>
          </w:divBdr>
        </w:div>
        <w:div w:id="546454669">
          <w:marLeft w:val="0"/>
          <w:marRight w:val="0"/>
          <w:marTop w:val="0"/>
          <w:marBottom w:val="0"/>
          <w:divBdr>
            <w:top w:val="none" w:sz="0" w:space="0" w:color="auto"/>
            <w:left w:val="none" w:sz="0" w:space="0" w:color="auto"/>
            <w:bottom w:val="none" w:sz="0" w:space="0" w:color="auto"/>
            <w:right w:val="none" w:sz="0" w:space="0" w:color="auto"/>
          </w:divBdr>
        </w:div>
        <w:div w:id="41174210">
          <w:marLeft w:val="0"/>
          <w:marRight w:val="0"/>
          <w:marTop w:val="0"/>
          <w:marBottom w:val="0"/>
          <w:divBdr>
            <w:top w:val="none" w:sz="0" w:space="0" w:color="auto"/>
            <w:left w:val="none" w:sz="0" w:space="0" w:color="auto"/>
            <w:bottom w:val="none" w:sz="0" w:space="0" w:color="auto"/>
            <w:right w:val="none" w:sz="0" w:space="0" w:color="auto"/>
          </w:divBdr>
        </w:div>
        <w:div w:id="1546477847">
          <w:marLeft w:val="0"/>
          <w:marRight w:val="0"/>
          <w:marTop w:val="0"/>
          <w:marBottom w:val="0"/>
          <w:divBdr>
            <w:top w:val="none" w:sz="0" w:space="0" w:color="auto"/>
            <w:left w:val="none" w:sz="0" w:space="0" w:color="auto"/>
            <w:bottom w:val="none" w:sz="0" w:space="0" w:color="auto"/>
            <w:right w:val="none" w:sz="0" w:space="0" w:color="auto"/>
          </w:divBdr>
        </w:div>
        <w:div w:id="1213226222">
          <w:marLeft w:val="0"/>
          <w:marRight w:val="0"/>
          <w:marTop w:val="0"/>
          <w:marBottom w:val="0"/>
          <w:divBdr>
            <w:top w:val="none" w:sz="0" w:space="0" w:color="auto"/>
            <w:left w:val="none" w:sz="0" w:space="0" w:color="auto"/>
            <w:bottom w:val="none" w:sz="0" w:space="0" w:color="auto"/>
            <w:right w:val="none" w:sz="0" w:space="0" w:color="auto"/>
          </w:divBdr>
        </w:div>
        <w:div w:id="959263698">
          <w:marLeft w:val="0"/>
          <w:marRight w:val="0"/>
          <w:marTop w:val="0"/>
          <w:marBottom w:val="0"/>
          <w:divBdr>
            <w:top w:val="none" w:sz="0" w:space="0" w:color="auto"/>
            <w:left w:val="none" w:sz="0" w:space="0" w:color="auto"/>
            <w:bottom w:val="none" w:sz="0" w:space="0" w:color="auto"/>
            <w:right w:val="none" w:sz="0" w:space="0" w:color="auto"/>
          </w:divBdr>
        </w:div>
        <w:div w:id="458915828">
          <w:marLeft w:val="0"/>
          <w:marRight w:val="0"/>
          <w:marTop w:val="0"/>
          <w:marBottom w:val="0"/>
          <w:divBdr>
            <w:top w:val="none" w:sz="0" w:space="0" w:color="auto"/>
            <w:left w:val="none" w:sz="0" w:space="0" w:color="auto"/>
            <w:bottom w:val="none" w:sz="0" w:space="0" w:color="auto"/>
            <w:right w:val="none" w:sz="0" w:space="0" w:color="auto"/>
          </w:divBdr>
        </w:div>
        <w:div w:id="1768040156">
          <w:marLeft w:val="0"/>
          <w:marRight w:val="0"/>
          <w:marTop w:val="0"/>
          <w:marBottom w:val="0"/>
          <w:divBdr>
            <w:top w:val="none" w:sz="0" w:space="0" w:color="auto"/>
            <w:left w:val="none" w:sz="0" w:space="0" w:color="auto"/>
            <w:bottom w:val="none" w:sz="0" w:space="0" w:color="auto"/>
            <w:right w:val="none" w:sz="0" w:space="0" w:color="auto"/>
          </w:divBdr>
        </w:div>
        <w:div w:id="1242980865">
          <w:marLeft w:val="0"/>
          <w:marRight w:val="0"/>
          <w:marTop w:val="0"/>
          <w:marBottom w:val="0"/>
          <w:divBdr>
            <w:top w:val="none" w:sz="0" w:space="0" w:color="auto"/>
            <w:left w:val="none" w:sz="0" w:space="0" w:color="auto"/>
            <w:bottom w:val="none" w:sz="0" w:space="0" w:color="auto"/>
            <w:right w:val="none" w:sz="0" w:space="0" w:color="auto"/>
          </w:divBdr>
        </w:div>
        <w:div w:id="1676108941">
          <w:marLeft w:val="0"/>
          <w:marRight w:val="0"/>
          <w:marTop w:val="0"/>
          <w:marBottom w:val="0"/>
          <w:divBdr>
            <w:top w:val="none" w:sz="0" w:space="0" w:color="auto"/>
            <w:left w:val="none" w:sz="0" w:space="0" w:color="auto"/>
            <w:bottom w:val="none" w:sz="0" w:space="0" w:color="auto"/>
            <w:right w:val="none" w:sz="0" w:space="0" w:color="auto"/>
          </w:divBdr>
        </w:div>
        <w:div w:id="616838968">
          <w:marLeft w:val="0"/>
          <w:marRight w:val="0"/>
          <w:marTop w:val="0"/>
          <w:marBottom w:val="0"/>
          <w:divBdr>
            <w:top w:val="none" w:sz="0" w:space="0" w:color="auto"/>
            <w:left w:val="none" w:sz="0" w:space="0" w:color="auto"/>
            <w:bottom w:val="none" w:sz="0" w:space="0" w:color="auto"/>
            <w:right w:val="none" w:sz="0" w:space="0" w:color="auto"/>
          </w:divBdr>
        </w:div>
        <w:div w:id="1939749824">
          <w:marLeft w:val="0"/>
          <w:marRight w:val="0"/>
          <w:marTop w:val="0"/>
          <w:marBottom w:val="0"/>
          <w:divBdr>
            <w:top w:val="none" w:sz="0" w:space="0" w:color="auto"/>
            <w:left w:val="none" w:sz="0" w:space="0" w:color="auto"/>
            <w:bottom w:val="none" w:sz="0" w:space="0" w:color="auto"/>
            <w:right w:val="none" w:sz="0" w:space="0" w:color="auto"/>
          </w:divBdr>
        </w:div>
        <w:div w:id="1079213295">
          <w:marLeft w:val="0"/>
          <w:marRight w:val="0"/>
          <w:marTop w:val="0"/>
          <w:marBottom w:val="0"/>
          <w:divBdr>
            <w:top w:val="none" w:sz="0" w:space="0" w:color="auto"/>
            <w:left w:val="none" w:sz="0" w:space="0" w:color="auto"/>
            <w:bottom w:val="none" w:sz="0" w:space="0" w:color="auto"/>
            <w:right w:val="none" w:sz="0" w:space="0" w:color="auto"/>
          </w:divBdr>
        </w:div>
        <w:div w:id="358505561">
          <w:marLeft w:val="0"/>
          <w:marRight w:val="0"/>
          <w:marTop w:val="0"/>
          <w:marBottom w:val="0"/>
          <w:divBdr>
            <w:top w:val="none" w:sz="0" w:space="0" w:color="auto"/>
            <w:left w:val="none" w:sz="0" w:space="0" w:color="auto"/>
            <w:bottom w:val="none" w:sz="0" w:space="0" w:color="auto"/>
            <w:right w:val="none" w:sz="0" w:space="0" w:color="auto"/>
          </w:divBdr>
        </w:div>
        <w:div w:id="1979725612">
          <w:marLeft w:val="0"/>
          <w:marRight w:val="0"/>
          <w:marTop w:val="0"/>
          <w:marBottom w:val="0"/>
          <w:divBdr>
            <w:top w:val="none" w:sz="0" w:space="0" w:color="auto"/>
            <w:left w:val="none" w:sz="0" w:space="0" w:color="auto"/>
            <w:bottom w:val="none" w:sz="0" w:space="0" w:color="auto"/>
            <w:right w:val="none" w:sz="0" w:space="0" w:color="auto"/>
          </w:divBdr>
        </w:div>
        <w:div w:id="431558789">
          <w:marLeft w:val="0"/>
          <w:marRight w:val="0"/>
          <w:marTop w:val="0"/>
          <w:marBottom w:val="0"/>
          <w:divBdr>
            <w:top w:val="none" w:sz="0" w:space="0" w:color="auto"/>
            <w:left w:val="none" w:sz="0" w:space="0" w:color="auto"/>
            <w:bottom w:val="none" w:sz="0" w:space="0" w:color="auto"/>
            <w:right w:val="none" w:sz="0" w:space="0" w:color="auto"/>
          </w:divBdr>
        </w:div>
        <w:div w:id="1191794102">
          <w:marLeft w:val="0"/>
          <w:marRight w:val="0"/>
          <w:marTop w:val="0"/>
          <w:marBottom w:val="0"/>
          <w:divBdr>
            <w:top w:val="none" w:sz="0" w:space="0" w:color="auto"/>
            <w:left w:val="none" w:sz="0" w:space="0" w:color="auto"/>
            <w:bottom w:val="none" w:sz="0" w:space="0" w:color="auto"/>
            <w:right w:val="none" w:sz="0" w:space="0" w:color="auto"/>
          </w:divBdr>
        </w:div>
        <w:div w:id="1078868002">
          <w:marLeft w:val="0"/>
          <w:marRight w:val="0"/>
          <w:marTop w:val="0"/>
          <w:marBottom w:val="0"/>
          <w:divBdr>
            <w:top w:val="none" w:sz="0" w:space="0" w:color="auto"/>
            <w:left w:val="none" w:sz="0" w:space="0" w:color="auto"/>
            <w:bottom w:val="none" w:sz="0" w:space="0" w:color="auto"/>
            <w:right w:val="none" w:sz="0" w:space="0" w:color="auto"/>
          </w:divBdr>
        </w:div>
        <w:div w:id="126625303">
          <w:marLeft w:val="0"/>
          <w:marRight w:val="0"/>
          <w:marTop w:val="0"/>
          <w:marBottom w:val="0"/>
          <w:divBdr>
            <w:top w:val="none" w:sz="0" w:space="0" w:color="auto"/>
            <w:left w:val="none" w:sz="0" w:space="0" w:color="auto"/>
            <w:bottom w:val="none" w:sz="0" w:space="0" w:color="auto"/>
            <w:right w:val="none" w:sz="0" w:space="0" w:color="auto"/>
          </w:divBdr>
        </w:div>
        <w:div w:id="1332217022">
          <w:marLeft w:val="0"/>
          <w:marRight w:val="0"/>
          <w:marTop w:val="0"/>
          <w:marBottom w:val="0"/>
          <w:divBdr>
            <w:top w:val="none" w:sz="0" w:space="0" w:color="auto"/>
            <w:left w:val="none" w:sz="0" w:space="0" w:color="auto"/>
            <w:bottom w:val="none" w:sz="0" w:space="0" w:color="auto"/>
            <w:right w:val="none" w:sz="0" w:space="0" w:color="auto"/>
          </w:divBdr>
        </w:div>
        <w:div w:id="64571110">
          <w:marLeft w:val="0"/>
          <w:marRight w:val="0"/>
          <w:marTop w:val="0"/>
          <w:marBottom w:val="0"/>
          <w:divBdr>
            <w:top w:val="none" w:sz="0" w:space="0" w:color="auto"/>
            <w:left w:val="none" w:sz="0" w:space="0" w:color="auto"/>
            <w:bottom w:val="none" w:sz="0" w:space="0" w:color="auto"/>
            <w:right w:val="none" w:sz="0" w:space="0" w:color="auto"/>
          </w:divBdr>
        </w:div>
      </w:divsChild>
    </w:div>
    <w:div w:id="1971940085">
      <w:bodyDiv w:val="1"/>
      <w:marLeft w:val="0"/>
      <w:marRight w:val="0"/>
      <w:marTop w:val="0"/>
      <w:marBottom w:val="0"/>
      <w:divBdr>
        <w:top w:val="none" w:sz="0" w:space="0" w:color="auto"/>
        <w:left w:val="none" w:sz="0" w:space="0" w:color="auto"/>
        <w:bottom w:val="none" w:sz="0" w:space="0" w:color="auto"/>
        <w:right w:val="none" w:sz="0" w:space="0" w:color="auto"/>
      </w:divBdr>
      <w:divsChild>
        <w:div w:id="236987609">
          <w:marLeft w:val="0"/>
          <w:marRight w:val="0"/>
          <w:marTop w:val="0"/>
          <w:marBottom w:val="0"/>
          <w:divBdr>
            <w:top w:val="none" w:sz="0" w:space="0" w:color="auto"/>
            <w:left w:val="none" w:sz="0" w:space="0" w:color="auto"/>
            <w:bottom w:val="none" w:sz="0" w:space="0" w:color="auto"/>
            <w:right w:val="none" w:sz="0" w:space="0" w:color="auto"/>
          </w:divBdr>
        </w:div>
        <w:div w:id="1008826847">
          <w:marLeft w:val="0"/>
          <w:marRight w:val="0"/>
          <w:marTop w:val="0"/>
          <w:marBottom w:val="0"/>
          <w:divBdr>
            <w:top w:val="none" w:sz="0" w:space="0" w:color="auto"/>
            <w:left w:val="none" w:sz="0" w:space="0" w:color="auto"/>
            <w:bottom w:val="none" w:sz="0" w:space="0" w:color="auto"/>
            <w:right w:val="none" w:sz="0" w:space="0" w:color="auto"/>
          </w:divBdr>
        </w:div>
        <w:div w:id="518618940">
          <w:marLeft w:val="0"/>
          <w:marRight w:val="0"/>
          <w:marTop w:val="0"/>
          <w:marBottom w:val="0"/>
          <w:divBdr>
            <w:top w:val="none" w:sz="0" w:space="0" w:color="auto"/>
            <w:left w:val="none" w:sz="0" w:space="0" w:color="auto"/>
            <w:bottom w:val="none" w:sz="0" w:space="0" w:color="auto"/>
            <w:right w:val="none" w:sz="0" w:space="0" w:color="auto"/>
          </w:divBdr>
        </w:div>
        <w:div w:id="1261329233">
          <w:marLeft w:val="0"/>
          <w:marRight w:val="0"/>
          <w:marTop w:val="0"/>
          <w:marBottom w:val="0"/>
          <w:divBdr>
            <w:top w:val="none" w:sz="0" w:space="0" w:color="auto"/>
            <w:left w:val="none" w:sz="0" w:space="0" w:color="auto"/>
            <w:bottom w:val="none" w:sz="0" w:space="0" w:color="auto"/>
            <w:right w:val="none" w:sz="0" w:space="0" w:color="auto"/>
          </w:divBdr>
        </w:div>
        <w:div w:id="1731925063">
          <w:marLeft w:val="0"/>
          <w:marRight w:val="0"/>
          <w:marTop w:val="0"/>
          <w:marBottom w:val="0"/>
          <w:divBdr>
            <w:top w:val="none" w:sz="0" w:space="0" w:color="auto"/>
            <w:left w:val="none" w:sz="0" w:space="0" w:color="auto"/>
            <w:bottom w:val="none" w:sz="0" w:space="0" w:color="auto"/>
            <w:right w:val="none" w:sz="0" w:space="0" w:color="auto"/>
          </w:divBdr>
        </w:div>
        <w:div w:id="1735423841">
          <w:marLeft w:val="0"/>
          <w:marRight w:val="0"/>
          <w:marTop w:val="0"/>
          <w:marBottom w:val="0"/>
          <w:divBdr>
            <w:top w:val="none" w:sz="0" w:space="0" w:color="auto"/>
            <w:left w:val="none" w:sz="0" w:space="0" w:color="auto"/>
            <w:bottom w:val="none" w:sz="0" w:space="0" w:color="auto"/>
            <w:right w:val="none" w:sz="0" w:space="0" w:color="auto"/>
          </w:divBdr>
        </w:div>
        <w:div w:id="2076468664">
          <w:marLeft w:val="0"/>
          <w:marRight w:val="0"/>
          <w:marTop w:val="0"/>
          <w:marBottom w:val="0"/>
          <w:divBdr>
            <w:top w:val="none" w:sz="0" w:space="0" w:color="auto"/>
            <w:left w:val="none" w:sz="0" w:space="0" w:color="auto"/>
            <w:bottom w:val="none" w:sz="0" w:space="0" w:color="auto"/>
            <w:right w:val="none" w:sz="0" w:space="0" w:color="auto"/>
          </w:divBdr>
        </w:div>
        <w:div w:id="1921285843">
          <w:marLeft w:val="0"/>
          <w:marRight w:val="0"/>
          <w:marTop w:val="0"/>
          <w:marBottom w:val="0"/>
          <w:divBdr>
            <w:top w:val="none" w:sz="0" w:space="0" w:color="auto"/>
            <w:left w:val="none" w:sz="0" w:space="0" w:color="auto"/>
            <w:bottom w:val="none" w:sz="0" w:space="0" w:color="auto"/>
            <w:right w:val="none" w:sz="0" w:space="0" w:color="auto"/>
          </w:divBdr>
        </w:div>
        <w:div w:id="282618620">
          <w:marLeft w:val="0"/>
          <w:marRight w:val="0"/>
          <w:marTop w:val="0"/>
          <w:marBottom w:val="0"/>
          <w:divBdr>
            <w:top w:val="none" w:sz="0" w:space="0" w:color="auto"/>
            <w:left w:val="none" w:sz="0" w:space="0" w:color="auto"/>
            <w:bottom w:val="none" w:sz="0" w:space="0" w:color="auto"/>
            <w:right w:val="none" w:sz="0" w:space="0" w:color="auto"/>
          </w:divBdr>
        </w:div>
        <w:div w:id="1582059369">
          <w:marLeft w:val="0"/>
          <w:marRight w:val="0"/>
          <w:marTop w:val="0"/>
          <w:marBottom w:val="0"/>
          <w:divBdr>
            <w:top w:val="none" w:sz="0" w:space="0" w:color="auto"/>
            <w:left w:val="none" w:sz="0" w:space="0" w:color="auto"/>
            <w:bottom w:val="none" w:sz="0" w:space="0" w:color="auto"/>
            <w:right w:val="none" w:sz="0" w:space="0" w:color="auto"/>
          </w:divBdr>
        </w:div>
        <w:div w:id="123274237">
          <w:marLeft w:val="0"/>
          <w:marRight w:val="0"/>
          <w:marTop w:val="0"/>
          <w:marBottom w:val="0"/>
          <w:divBdr>
            <w:top w:val="none" w:sz="0" w:space="0" w:color="auto"/>
            <w:left w:val="none" w:sz="0" w:space="0" w:color="auto"/>
            <w:bottom w:val="none" w:sz="0" w:space="0" w:color="auto"/>
            <w:right w:val="none" w:sz="0" w:space="0" w:color="auto"/>
          </w:divBdr>
        </w:div>
        <w:div w:id="402338078">
          <w:marLeft w:val="0"/>
          <w:marRight w:val="0"/>
          <w:marTop w:val="0"/>
          <w:marBottom w:val="0"/>
          <w:divBdr>
            <w:top w:val="none" w:sz="0" w:space="0" w:color="auto"/>
            <w:left w:val="none" w:sz="0" w:space="0" w:color="auto"/>
            <w:bottom w:val="none" w:sz="0" w:space="0" w:color="auto"/>
            <w:right w:val="none" w:sz="0" w:space="0" w:color="auto"/>
          </w:divBdr>
        </w:div>
        <w:div w:id="1844666089">
          <w:marLeft w:val="0"/>
          <w:marRight w:val="0"/>
          <w:marTop w:val="0"/>
          <w:marBottom w:val="0"/>
          <w:divBdr>
            <w:top w:val="none" w:sz="0" w:space="0" w:color="auto"/>
            <w:left w:val="none" w:sz="0" w:space="0" w:color="auto"/>
            <w:bottom w:val="none" w:sz="0" w:space="0" w:color="auto"/>
            <w:right w:val="none" w:sz="0" w:space="0" w:color="auto"/>
          </w:divBdr>
        </w:div>
        <w:div w:id="1118330090">
          <w:marLeft w:val="0"/>
          <w:marRight w:val="0"/>
          <w:marTop w:val="0"/>
          <w:marBottom w:val="0"/>
          <w:divBdr>
            <w:top w:val="none" w:sz="0" w:space="0" w:color="auto"/>
            <w:left w:val="none" w:sz="0" w:space="0" w:color="auto"/>
            <w:bottom w:val="none" w:sz="0" w:space="0" w:color="auto"/>
            <w:right w:val="none" w:sz="0" w:space="0" w:color="auto"/>
          </w:divBdr>
        </w:div>
        <w:div w:id="728695527">
          <w:marLeft w:val="0"/>
          <w:marRight w:val="0"/>
          <w:marTop w:val="0"/>
          <w:marBottom w:val="0"/>
          <w:divBdr>
            <w:top w:val="none" w:sz="0" w:space="0" w:color="auto"/>
            <w:left w:val="none" w:sz="0" w:space="0" w:color="auto"/>
            <w:bottom w:val="none" w:sz="0" w:space="0" w:color="auto"/>
            <w:right w:val="none" w:sz="0" w:space="0" w:color="auto"/>
          </w:divBdr>
        </w:div>
        <w:div w:id="1409307736">
          <w:marLeft w:val="0"/>
          <w:marRight w:val="0"/>
          <w:marTop w:val="0"/>
          <w:marBottom w:val="0"/>
          <w:divBdr>
            <w:top w:val="none" w:sz="0" w:space="0" w:color="auto"/>
            <w:left w:val="none" w:sz="0" w:space="0" w:color="auto"/>
            <w:bottom w:val="none" w:sz="0" w:space="0" w:color="auto"/>
            <w:right w:val="none" w:sz="0" w:space="0" w:color="auto"/>
          </w:divBdr>
        </w:div>
        <w:div w:id="1265260745">
          <w:marLeft w:val="0"/>
          <w:marRight w:val="0"/>
          <w:marTop w:val="0"/>
          <w:marBottom w:val="0"/>
          <w:divBdr>
            <w:top w:val="none" w:sz="0" w:space="0" w:color="auto"/>
            <w:left w:val="none" w:sz="0" w:space="0" w:color="auto"/>
            <w:bottom w:val="none" w:sz="0" w:space="0" w:color="auto"/>
            <w:right w:val="none" w:sz="0" w:space="0" w:color="auto"/>
          </w:divBdr>
        </w:div>
        <w:div w:id="718817972">
          <w:marLeft w:val="0"/>
          <w:marRight w:val="0"/>
          <w:marTop w:val="0"/>
          <w:marBottom w:val="0"/>
          <w:divBdr>
            <w:top w:val="none" w:sz="0" w:space="0" w:color="auto"/>
            <w:left w:val="none" w:sz="0" w:space="0" w:color="auto"/>
            <w:bottom w:val="none" w:sz="0" w:space="0" w:color="auto"/>
            <w:right w:val="none" w:sz="0" w:space="0" w:color="auto"/>
          </w:divBdr>
        </w:div>
        <w:div w:id="2081056418">
          <w:marLeft w:val="0"/>
          <w:marRight w:val="0"/>
          <w:marTop w:val="0"/>
          <w:marBottom w:val="0"/>
          <w:divBdr>
            <w:top w:val="none" w:sz="0" w:space="0" w:color="auto"/>
            <w:left w:val="none" w:sz="0" w:space="0" w:color="auto"/>
            <w:bottom w:val="none" w:sz="0" w:space="0" w:color="auto"/>
            <w:right w:val="none" w:sz="0" w:space="0" w:color="auto"/>
          </w:divBdr>
        </w:div>
        <w:div w:id="2044288415">
          <w:marLeft w:val="0"/>
          <w:marRight w:val="0"/>
          <w:marTop w:val="0"/>
          <w:marBottom w:val="0"/>
          <w:divBdr>
            <w:top w:val="none" w:sz="0" w:space="0" w:color="auto"/>
            <w:left w:val="none" w:sz="0" w:space="0" w:color="auto"/>
            <w:bottom w:val="none" w:sz="0" w:space="0" w:color="auto"/>
            <w:right w:val="none" w:sz="0" w:space="0" w:color="auto"/>
          </w:divBdr>
        </w:div>
        <w:div w:id="1229923448">
          <w:marLeft w:val="0"/>
          <w:marRight w:val="0"/>
          <w:marTop w:val="0"/>
          <w:marBottom w:val="0"/>
          <w:divBdr>
            <w:top w:val="none" w:sz="0" w:space="0" w:color="auto"/>
            <w:left w:val="none" w:sz="0" w:space="0" w:color="auto"/>
            <w:bottom w:val="none" w:sz="0" w:space="0" w:color="auto"/>
            <w:right w:val="none" w:sz="0" w:space="0" w:color="auto"/>
          </w:divBdr>
        </w:div>
        <w:div w:id="762343194">
          <w:marLeft w:val="0"/>
          <w:marRight w:val="0"/>
          <w:marTop w:val="0"/>
          <w:marBottom w:val="0"/>
          <w:divBdr>
            <w:top w:val="none" w:sz="0" w:space="0" w:color="auto"/>
            <w:left w:val="none" w:sz="0" w:space="0" w:color="auto"/>
            <w:bottom w:val="none" w:sz="0" w:space="0" w:color="auto"/>
            <w:right w:val="none" w:sz="0" w:space="0" w:color="auto"/>
          </w:divBdr>
        </w:div>
        <w:div w:id="1568302874">
          <w:marLeft w:val="0"/>
          <w:marRight w:val="0"/>
          <w:marTop w:val="0"/>
          <w:marBottom w:val="0"/>
          <w:divBdr>
            <w:top w:val="none" w:sz="0" w:space="0" w:color="auto"/>
            <w:left w:val="none" w:sz="0" w:space="0" w:color="auto"/>
            <w:bottom w:val="none" w:sz="0" w:space="0" w:color="auto"/>
            <w:right w:val="none" w:sz="0" w:space="0" w:color="auto"/>
          </w:divBdr>
        </w:div>
        <w:div w:id="172644665">
          <w:marLeft w:val="0"/>
          <w:marRight w:val="0"/>
          <w:marTop w:val="0"/>
          <w:marBottom w:val="0"/>
          <w:divBdr>
            <w:top w:val="none" w:sz="0" w:space="0" w:color="auto"/>
            <w:left w:val="none" w:sz="0" w:space="0" w:color="auto"/>
            <w:bottom w:val="none" w:sz="0" w:space="0" w:color="auto"/>
            <w:right w:val="none" w:sz="0" w:space="0" w:color="auto"/>
          </w:divBdr>
        </w:div>
        <w:div w:id="59327046">
          <w:marLeft w:val="0"/>
          <w:marRight w:val="0"/>
          <w:marTop w:val="0"/>
          <w:marBottom w:val="0"/>
          <w:divBdr>
            <w:top w:val="none" w:sz="0" w:space="0" w:color="auto"/>
            <w:left w:val="none" w:sz="0" w:space="0" w:color="auto"/>
            <w:bottom w:val="none" w:sz="0" w:space="0" w:color="auto"/>
            <w:right w:val="none" w:sz="0" w:space="0" w:color="auto"/>
          </w:divBdr>
        </w:div>
        <w:div w:id="17968674">
          <w:marLeft w:val="0"/>
          <w:marRight w:val="0"/>
          <w:marTop w:val="0"/>
          <w:marBottom w:val="0"/>
          <w:divBdr>
            <w:top w:val="none" w:sz="0" w:space="0" w:color="auto"/>
            <w:left w:val="none" w:sz="0" w:space="0" w:color="auto"/>
            <w:bottom w:val="none" w:sz="0" w:space="0" w:color="auto"/>
            <w:right w:val="none" w:sz="0" w:space="0" w:color="auto"/>
          </w:divBdr>
        </w:div>
        <w:div w:id="1504202910">
          <w:marLeft w:val="0"/>
          <w:marRight w:val="0"/>
          <w:marTop w:val="0"/>
          <w:marBottom w:val="0"/>
          <w:divBdr>
            <w:top w:val="none" w:sz="0" w:space="0" w:color="auto"/>
            <w:left w:val="none" w:sz="0" w:space="0" w:color="auto"/>
            <w:bottom w:val="none" w:sz="0" w:space="0" w:color="auto"/>
            <w:right w:val="none" w:sz="0" w:space="0" w:color="auto"/>
          </w:divBdr>
        </w:div>
        <w:div w:id="1452553467">
          <w:marLeft w:val="0"/>
          <w:marRight w:val="0"/>
          <w:marTop w:val="0"/>
          <w:marBottom w:val="0"/>
          <w:divBdr>
            <w:top w:val="none" w:sz="0" w:space="0" w:color="auto"/>
            <w:left w:val="none" w:sz="0" w:space="0" w:color="auto"/>
            <w:bottom w:val="none" w:sz="0" w:space="0" w:color="auto"/>
            <w:right w:val="none" w:sz="0" w:space="0" w:color="auto"/>
          </w:divBdr>
        </w:div>
        <w:div w:id="256601381">
          <w:marLeft w:val="0"/>
          <w:marRight w:val="0"/>
          <w:marTop w:val="0"/>
          <w:marBottom w:val="0"/>
          <w:divBdr>
            <w:top w:val="none" w:sz="0" w:space="0" w:color="auto"/>
            <w:left w:val="none" w:sz="0" w:space="0" w:color="auto"/>
            <w:bottom w:val="none" w:sz="0" w:space="0" w:color="auto"/>
            <w:right w:val="none" w:sz="0" w:space="0" w:color="auto"/>
          </w:divBdr>
        </w:div>
        <w:div w:id="1346713147">
          <w:marLeft w:val="0"/>
          <w:marRight w:val="0"/>
          <w:marTop w:val="0"/>
          <w:marBottom w:val="0"/>
          <w:divBdr>
            <w:top w:val="none" w:sz="0" w:space="0" w:color="auto"/>
            <w:left w:val="none" w:sz="0" w:space="0" w:color="auto"/>
            <w:bottom w:val="none" w:sz="0" w:space="0" w:color="auto"/>
            <w:right w:val="none" w:sz="0" w:space="0" w:color="auto"/>
          </w:divBdr>
        </w:div>
        <w:div w:id="272254750">
          <w:marLeft w:val="0"/>
          <w:marRight w:val="0"/>
          <w:marTop w:val="0"/>
          <w:marBottom w:val="0"/>
          <w:divBdr>
            <w:top w:val="none" w:sz="0" w:space="0" w:color="auto"/>
            <w:left w:val="none" w:sz="0" w:space="0" w:color="auto"/>
            <w:bottom w:val="none" w:sz="0" w:space="0" w:color="auto"/>
            <w:right w:val="none" w:sz="0" w:space="0" w:color="auto"/>
          </w:divBdr>
        </w:div>
        <w:div w:id="1834636635">
          <w:marLeft w:val="0"/>
          <w:marRight w:val="0"/>
          <w:marTop w:val="0"/>
          <w:marBottom w:val="0"/>
          <w:divBdr>
            <w:top w:val="none" w:sz="0" w:space="0" w:color="auto"/>
            <w:left w:val="none" w:sz="0" w:space="0" w:color="auto"/>
            <w:bottom w:val="none" w:sz="0" w:space="0" w:color="auto"/>
            <w:right w:val="none" w:sz="0" w:space="0" w:color="auto"/>
          </w:divBdr>
        </w:div>
        <w:div w:id="344865821">
          <w:marLeft w:val="0"/>
          <w:marRight w:val="0"/>
          <w:marTop w:val="0"/>
          <w:marBottom w:val="0"/>
          <w:divBdr>
            <w:top w:val="none" w:sz="0" w:space="0" w:color="auto"/>
            <w:left w:val="none" w:sz="0" w:space="0" w:color="auto"/>
            <w:bottom w:val="none" w:sz="0" w:space="0" w:color="auto"/>
            <w:right w:val="none" w:sz="0" w:space="0" w:color="auto"/>
          </w:divBdr>
        </w:div>
        <w:div w:id="1250774312">
          <w:marLeft w:val="0"/>
          <w:marRight w:val="0"/>
          <w:marTop w:val="0"/>
          <w:marBottom w:val="0"/>
          <w:divBdr>
            <w:top w:val="none" w:sz="0" w:space="0" w:color="auto"/>
            <w:left w:val="none" w:sz="0" w:space="0" w:color="auto"/>
            <w:bottom w:val="none" w:sz="0" w:space="0" w:color="auto"/>
            <w:right w:val="none" w:sz="0" w:space="0" w:color="auto"/>
          </w:divBdr>
        </w:div>
        <w:div w:id="559292135">
          <w:marLeft w:val="0"/>
          <w:marRight w:val="0"/>
          <w:marTop w:val="0"/>
          <w:marBottom w:val="0"/>
          <w:divBdr>
            <w:top w:val="none" w:sz="0" w:space="0" w:color="auto"/>
            <w:left w:val="none" w:sz="0" w:space="0" w:color="auto"/>
            <w:bottom w:val="none" w:sz="0" w:space="0" w:color="auto"/>
            <w:right w:val="none" w:sz="0" w:space="0" w:color="auto"/>
          </w:divBdr>
        </w:div>
        <w:div w:id="150487657">
          <w:marLeft w:val="0"/>
          <w:marRight w:val="0"/>
          <w:marTop w:val="0"/>
          <w:marBottom w:val="0"/>
          <w:divBdr>
            <w:top w:val="none" w:sz="0" w:space="0" w:color="auto"/>
            <w:left w:val="none" w:sz="0" w:space="0" w:color="auto"/>
            <w:bottom w:val="none" w:sz="0" w:space="0" w:color="auto"/>
            <w:right w:val="none" w:sz="0" w:space="0" w:color="auto"/>
          </w:divBdr>
        </w:div>
        <w:div w:id="1176723800">
          <w:marLeft w:val="0"/>
          <w:marRight w:val="0"/>
          <w:marTop w:val="0"/>
          <w:marBottom w:val="0"/>
          <w:divBdr>
            <w:top w:val="none" w:sz="0" w:space="0" w:color="auto"/>
            <w:left w:val="none" w:sz="0" w:space="0" w:color="auto"/>
            <w:bottom w:val="none" w:sz="0" w:space="0" w:color="auto"/>
            <w:right w:val="none" w:sz="0" w:space="0" w:color="auto"/>
          </w:divBdr>
        </w:div>
        <w:div w:id="620233737">
          <w:marLeft w:val="0"/>
          <w:marRight w:val="0"/>
          <w:marTop w:val="0"/>
          <w:marBottom w:val="0"/>
          <w:divBdr>
            <w:top w:val="none" w:sz="0" w:space="0" w:color="auto"/>
            <w:left w:val="none" w:sz="0" w:space="0" w:color="auto"/>
            <w:bottom w:val="none" w:sz="0" w:space="0" w:color="auto"/>
            <w:right w:val="none" w:sz="0" w:space="0" w:color="auto"/>
          </w:divBdr>
        </w:div>
        <w:div w:id="1159347551">
          <w:marLeft w:val="0"/>
          <w:marRight w:val="0"/>
          <w:marTop w:val="0"/>
          <w:marBottom w:val="0"/>
          <w:divBdr>
            <w:top w:val="none" w:sz="0" w:space="0" w:color="auto"/>
            <w:left w:val="none" w:sz="0" w:space="0" w:color="auto"/>
            <w:bottom w:val="none" w:sz="0" w:space="0" w:color="auto"/>
            <w:right w:val="none" w:sz="0" w:space="0" w:color="auto"/>
          </w:divBdr>
        </w:div>
      </w:divsChild>
    </w:div>
    <w:div w:id="1975789247">
      <w:bodyDiv w:val="1"/>
      <w:marLeft w:val="0"/>
      <w:marRight w:val="0"/>
      <w:marTop w:val="0"/>
      <w:marBottom w:val="0"/>
      <w:divBdr>
        <w:top w:val="none" w:sz="0" w:space="0" w:color="auto"/>
        <w:left w:val="none" w:sz="0" w:space="0" w:color="auto"/>
        <w:bottom w:val="none" w:sz="0" w:space="0" w:color="auto"/>
        <w:right w:val="none" w:sz="0" w:space="0" w:color="auto"/>
      </w:divBdr>
      <w:divsChild>
        <w:div w:id="806631568">
          <w:marLeft w:val="0"/>
          <w:marRight w:val="0"/>
          <w:marTop w:val="0"/>
          <w:marBottom w:val="0"/>
          <w:divBdr>
            <w:top w:val="none" w:sz="0" w:space="0" w:color="auto"/>
            <w:left w:val="none" w:sz="0" w:space="0" w:color="auto"/>
            <w:bottom w:val="none" w:sz="0" w:space="0" w:color="auto"/>
            <w:right w:val="none" w:sz="0" w:space="0" w:color="auto"/>
          </w:divBdr>
        </w:div>
        <w:div w:id="168565259">
          <w:marLeft w:val="0"/>
          <w:marRight w:val="0"/>
          <w:marTop w:val="0"/>
          <w:marBottom w:val="0"/>
          <w:divBdr>
            <w:top w:val="none" w:sz="0" w:space="0" w:color="auto"/>
            <w:left w:val="none" w:sz="0" w:space="0" w:color="auto"/>
            <w:bottom w:val="none" w:sz="0" w:space="0" w:color="auto"/>
            <w:right w:val="none" w:sz="0" w:space="0" w:color="auto"/>
          </w:divBdr>
        </w:div>
        <w:div w:id="683166359">
          <w:marLeft w:val="0"/>
          <w:marRight w:val="0"/>
          <w:marTop w:val="0"/>
          <w:marBottom w:val="0"/>
          <w:divBdr>
            <w:top w:val="none" w:sz="0" w:space="0" w:color="auto"/>
            <w:left w:val="none" w:sz="0" w:space="0" w:color="auto"/>
            <w:bottom w:val="none" w:sz="0" w:space="0" w:color="auto"/>
            <w:right w:val="none" w:sz="0" w:space="0" w:color="auto"/>
          </w:divBdr>
        </w:div>
        <w:div w:id="236864289">
          <w:marLeft w:val="0"/>
          <w:marRight w:val="0"/>
          <w:marTop w:val="0"/>
          <w:marBottom w:val="0"/>
          <w:divBdr>
            <w:top w:val="none" w:sz="0" w:space="0" w:color="auto"/>
            <w:left w:val="none" w:sz="0" w:space="0" w:color="auto"/>
            <w:bottom w:val="none" w:sz="0" w:space="0" w:color="auto"/>
            <w:right w:val="none" w:sz="0" w:space="0" w:color="auto"/>
          </w:divBdr>
        </w:div>
        <w:div w:id="1902253569">
          <w:marLeft w:val="0"/>
          <w:marRight w:val="0"/>
          <w:marTop w:val="0"/>
          <w:marBottom w:val="0"/>
          <w:divBdr>
            <w:top w:val="none" w:sz="0" w:space="0" w:color="auto"/>
            <w:left w:val="none" w:sz="0" w:space="0" w:color="auto"/>
            <w:bottom w:val="none" w:sz="0" w:space="0" w:color="auto"/>
            <w:right w:val="none" w:sz="0" w:space="0" w:color="auto"/>
          </w:divBdr>
        </w:div>
        <w:div w:id="859661774">
          <w:marLeft w:val="0"/>
          <w:marRight w:val="0"/>
          <w:marTop w:val="0"/>
          <w:marBottom w:val="0"/>
          <w:divBdr>
            <w:top w:val="none" w:sz="0" w:space="0" w:color="auto"/>
            <w:left w:val="none" w:sz="0" w:space="0" w:color="auto"/>
            <w:bottom w:val="none" w:sz="0" w:space="0" w:color="auto"/>
            <w:right w:val="none" w:sz="0" w:space="0" w:color="auto"/>
          </w:divBdr>
        </w:div>
        <w:div w:id="1117718596">
          <w:marLeft w:val="0"/>
          <w:marRight w:val="0"/>
          <w:marTop w:val="0"/>
          <w:marBottom w:val="0"/>
          <w:divBdr>
            <w:top w:val="none" w:sz="0" w:space="0" w:color="auto"/>
            <w:left w:val="none" w:sz="0" w:space="0" w:color="auto"/>
            <w:bottom w:val="none" w:sz="0" w:space="0" w:color="auto"/>
            <w:right w:val="none" w:sz="0" w:space="0" w:color="auto"/>
          </w:divBdr>
        </w:div>
        <w:div w:id="417948502">
          <w:marLeft w:val="0"/>
          <w:marRight w:val="0"/>
          <w:marTop w:val="0"/>
          <w:marBottom w:val="0"/>
          <w:divBdr>
            <w:top w:val="none" w:sz="0" w:space="0" w:color="auto"/>
            <w:left w:val="none" w:sz="0" w:space="0" w:color="auto"/>
            <w:bottom w:val="none" w:sz="0" w:space="0" w:color="auto"/>
            <w:right w:val="none" w:sz="0" w:space="0" w:color="auto"/>
          </w:divBdr>
        </w:div>
        <w:div w:id="1941526862">
          <w:marLeft w:val="0"/>
          <w:marRight w:val="0"/>
          <w:marTop w:val="0"/>
          <w:marBottom w:val="0"/>
          <w:divBdr>
            <w:top w:val="none" w:sz="0" w:space="0" w:color="auto"/>
            <w:left w:val="none" w:sz="0" w:space="0" w:color="auto"/>
            <w:bottom w:val="none" w:sz="0" w:space="0" w:color="auto"/>
            <w:right w:val="none" w:sz="0" w:space="0" w:color="auto"/>
          </w:divBdr>
        </w:div>
        <w:div w:id="814563689">
          <w:marLeft w:val="0"/>
          <w:marRight w:val="0"/>
          <w:marTop w:val="0"/>
          <w:marBottom w:val="0"/>
          <w:divBdr>
            <w:top w:val="none" w:sz="0" w:space="0" w:color="auto"/>
            <w:left w:val="none" w:sz="0" w:space="0" w:color="auto"/>
            <w:bottom w:val="none" w:sz="0" w:space="0" w:color="auto"/>
            <w:right w:val="none" w:sz="0" w:space="0" w:color="auto"/>
          </w:divBdr>
        </w:div>
        <w:div w:id="1945069607">
          <w:marLeft w:val="0"/>
          <w:marRight w:val="0"/>
          <w:marTop w:val="0"/>
          <w:marBottom w:val="0"/>
          <w:divBdr>
            <w:top w:val="none" w:sz="0" w:space="0" w:color="auto"/>
            <w:left w:val="none" w:sz="0" w:space="0" w:color="auto"/>
            <w:bottom w:val="none" w:sz="0" w:space="0" w:color="auto"/>
            <w:right w:val="none" w:sz="0" w:space="0" w:color="auto"/>
          </w:divBdr>
        </w:div>
        <w:div w:id="1062682461">
          <w:marLeft w:val="0"/>
          <w:marRight w:val="0"/>
          <w:marTop w:val="0"/>
          <w:marBottom w:val="0"/>
          <w:divBdr>
            <w:top w:val="none" w:sz="0" w:space="0" w:color="auto"/>
            <w:left w:val="none" w:sz="0" w:space="0" w:color="auto"/>
            <w:bottom w:val="none" w:sz="0" w:space="0" w:color="auto"/>
            <w:right w:val="none" w:sz="0" w:space="0" w:color="auto"/>
          </w:divBdr>
        </w:div>
        <w:div w:id="1959486604">
          <w:marLeft w:val="0"/>
          <w:marRight w:val="0"/>
          <w:marTop w:val="0"/>
          <w:marBottom w:val="0"/>
          <w:divBdr>
            <w:top w:val="none" w:sz="0" w:space="0" w:color="auto"/>
            <w:left w:val="none" w:sz="0" w:space="0" w:color="auto"/>
            <w:bottom w:val="none" w:sz="0" w:space="0" w:color="auto"/>
            <w:right w:val="none" w:sz="0" w:space="0" w:color="auto"/>
          </w:divBdr>
        </w:div>
        <w:div w:id="122966438">
          <w:marLeft w:val="0"/>
          <w:marRight w:val="0"/>
          <w:marTop w:val="0"/>
          <w:marBottom w:val="0"/>
          <w:divBdr>
            <w:top w:val="none" w:sz="0" w:space="0" w:color="auto"/>
            <w:left w:val="none" w:sz="0" w:space="0" w:color="auto"/>
            <w:bottom w:val="none" w:sz="0" w:space="0" w:color="auto"/>
            <w:right w:val="none" w:sz="0" w:space="0" w:color="auto"/>
          </w:divBdr>
        </w:div>
        <w:div w:id="1553613834">
          <w:marLeft w:val="0"/>
          <w:marRight w:val="0"/>
          <w:marTop w:val="0"/>
          <w:marBottom w:val="0"/>
          <w:divBdr>
            <w:top w:val="none" w:sz="0" w:space="0" w:color="auto"/>
            <w:left w:val="none" w:sz="0" w:space="0" w:color="auto"/>
            <w:bottom w:val="none" w:sz="0" w:space="0" w:color="auto"/>
            <w:right w:val="none" w:sz="0" w:space="0" w:color="auto"/>
          </w:divBdr>
        </w:div>
        <w:div w:id="1021592074">
          <w:marLeft w:val="0"/>
          <w:marRight w:val="0"/>
          <w:marTop w:val="0"/>
          <w:marBottom w:val="0"/>
          <w:divBdr>
            <w:top w:val="none" w:sz="0" w:space="0" w:color="auto"/>
            <w:left w:val="none" w:sz="0" w:space="0" w:color="auto"/>
            <w:bottom w:val="none" w:sz="0" w:space="0" w:color="auto"/>
            <w:right w:val="none" w:sz="0" w:space="0" w:color="auto"/>
          </w:divBdr>
        </w:div>
        <w:div w:id="575286208">
          <w:marLeft w:val="0"/>
          <w:marRight w:val="0"/>
          <w:marTop w:val="0"/>
          <w:marBottom w:val="0"/>
          <w:divBdr>
            <w:top w:val="none" w:sz="0" w:space="0" w:color="auto"/>
            <w:left w:val="none" w:sz="0" w:space="0" w:color="auto"/>
            <w:bottom w:val="none" w:sz="0" w:space="0" w:color="auto"/>
            <w:right w:val="none" w:sz="0" w:space="0" w:color="auto"/>
          </w:divBdr>
        </w:div>
        <w:div w:id="183130081">
          <w:marLeft w:val="0"/>
          <w:marRight w:val="0"/>
          <w:marTop w:val="0"/>
          <w:marBottom w:val="0"/>
          <w:divBdr>
            <w:top w:val="none" w:sz="0" w:space="0" w:color="auto"/>
            <w:left w:val="none" w:sz="0" w:space="0" w:color="auto"/>
            <w:bottom w:val="none" w:sz="0" w:space="0" w:color="auto"/>
            <w:right w:val="none" w:sz="0" w:space="0" w:color="auto"/>
          </w:divBdr>
        </w:div>
        <w:div w:id="1979872362">
          <w:marLeft w:val="0"/>
          <w:marRight w:val="0"/>
          <w:marTop w:val="0"/>
          <w:marBottom w:val="0"/>
          <w:divBdr>
            <w:top w:val="none" w:sz="0" w:space="0" w:color="auto"/>
            <w:left w:val="none" w:sz="0" w:space="0" w:color="auto"/>
            <w:bottom w:val="none" w:sz="0" w:space="0" w:color="auto"/>
            <w:right w:val="none" w:sz="0" w:space="0" w:color="auto"/>
          </w:divBdr>
        </w:div>
        <w:div w:id="737089741">
          <w:marLeft w:val="0"/>
          <w:marRight w:val="0"/>
          <w:marTop w:val="0"/>
          <w:marBottom w:val="0"/>
          <w:divBdr>
            <w:top w:val="none" w:sz="0" w:space="0" w:color="auto"/>
            <w:left w:val="none" w:sz="0" w:space="0" w:color="auto"/>
            <w:bottom w:val="none" w:sz="0" w:space="0" w:color="auto"/>
            <w:right w:val="none" w:sz="0" w:space="0" w:color="auto"/>
          </w:divBdr>
        </w:div>
        <w:div w:id="27993821">
          <w:marLeft w:val="0"/>
          <w:marRight w:val="0"/>
          <w:marTop w:val="0"/>
          <w:marBottom w:val="0"/>
          <w:divBdr>
            <w:top w:val="none" w:sz="0" w:space="0" w:color="auto"/>
            <w:left w:val="none" w:sz="0" w:space="0" w:color="auto"/>
            <w:bottom w:val="none" w:sz="0" w:space="0" w:color="auto"/>
            <w:right w:val="none" w:sz="0" w:space="0" w:color="auto"/>
          </w:divBdr>
        </w:div>
        <w:div w:id="2118021313">
          <w:marLeft w:val="0"/>
          <w:marRight w:val="0"/>
          <w:marTop w:val="0"/>
          <w:marBottom w:val="0"/>
          <w:divBdr>
            <w:top w:val="none" w:sz="0" w:space="0" w:color="auto"/>
            <w:left w:val="none" w:sz="0" w:space="0" w:color="auto"/>
            <w:bottom w:val="none" w:sz="0" w:space="0" w:color="auto"/>
            <w:right w:val="none" w:sz="0" w:space="0" w:color="auto"/>
          </w:divBdr>
        </w:div>
        <w:div w:id="1300259681">
          <w:marLeft w:val="0"/>
          <w:marRight w:val="0"/>
          <w:marTop w:val="0"/>
          <w:marBottom w:val="0"/>
          <w:divBdr>
            <w:top w:val="none" w:sz="0" w:space="0" w:color="auto"/>
            <w:left w:val="none" w:sz="0" w:space="0" w:color="auto"/>
            <w:bottom w:val="none" w:sz="0" w:space="0" w:color="auto"/>
            <w:right w:val="none" w:sz="0" w:space="0" w:color="auto"/>
          </w:divBdr>
        </w:div>
        <w:div w:id="872881717">
          <w:marLeft w:val="0"/>
          <w:marRight w:val="0"/>
          <w:marTop w:val="0"/>
          <w:marBottom w:val="0"/>
          <w:divBdr>
            <w:top w:val="none" w:sz="0" w:space="0" w:color="auto"/>
            <w:left w:val="none" w:sz="0" w:space="0" w:color="auto"/>
            <w:bottom w:val="none" w:sz="0" w:space="0" w:color="auto"/>
            <w:right w:val="none" w:sz="0" w:space="0" w:color="auto"/>
          </w:divBdr>
        </w:div>
        <w:div w:id="1867522058">
          <w:marLeft w:val="0"/>
          <w:marRight w:val="0"/>
          <w:marTop w:val="0"/>
          <w:marBottom w:val="0"/>
          <w:divBdr>
            <w:top w:val="none" w:sz="0" w:space="0" w:color="auto"/>
            <w:left w:val="none" w:sz="0" w:space="0" w:color="auto"/>
            <w:bottom w:val="none" w:sz="0" w:space="0" w:color="auto"/>
            <w:right w:val="none" w:sz="0" w:space="0" w:color="auto"/>
          </w:divBdr>
        </w:div>
        <w:div w:id="964655857">
          <w:marLeft w:val="0"/>
          <w:marRight w:val="0"/>
          <w:marTop w:val="0"/>
          <w:marBottom w:val="0"/>
          <w:divBdr>
            <w:top w:val="none" w:sz="0" w:space="0" w:color="auto"/>
            <w:left w:val="none" w:sz="0" w:space="0" w:color="auto"/>
            <w:bottom w:val="none" w:sz="0" w:space="0" w:color="auto"/>
            <w:right w:val="none" w:sz="0" w:space="0" w:color="auto"/>
          </w:divBdr>
        </w:div>
        <w:div w:id="179048246">
          <w:marLeft w:val="0"/>
          <w:marRight w:val="0"/>
          <w:marTop w:val="0"/>
          <w:marBottom w:val="0"/>
          <w:divBdr>
            <w:top w:val="none" w:sz="0" w:space="0" w:color="auto"/>
            <w:left w:val="none" w:sz="0" w:space="0" w:color="auto"/>
            <w:bottom w:val="none" w:sz="0" w:space="0" w:color="auto"/>
            <w:right w:val="none" w:sz="0" w:space="0" w:color="auto"/>
          </w:divBdr>
        </w:div>
        <w:div w:id="644746851">
          <w:marLeft w:val="0"/>
          <w:marRight w:val="0"/>
          <w:marTop w:val="0"/>
          <w:marBottom w:val="0"/>
          <w:divBdr>
            <w:top w:val="none" w:sz="0" w:space="0" w:color="auto"/>
            <w:left w:val="none" w:sz="0" w:space="0" w:color="auto"/>
            <w:bottom w:val="none" w:sz="0" w:space="0" w:color="auto"/>
            <w:right w:val="none" w:sz="0" w:space="0" w:color="auto"/>
          </w:divBdr>
        </w:div>
        <w:div w:id="1819375765">
          <w:marLeft w:val="0"/>
          <w:marRight w:val="0"/>
          <w:marTop w:val="0"/>
          <w:marBottom w:val="0"/>
          <w:divBdr>
            <w:top w:val="none" w:sz="0" w:space="0" w:color="auto"/>
            <w:left w:val="none" w:sz="0" w:space="0" w:color="auto"/>
            <w:bottom w:val="none" w:sz="0" w:space="0" w:color="auto"/>
            <w:right w:val="none" w:sz="0" w:space="0" w:color="auto"/>
          </w:divBdr>
        </w:div>
        <w:div w:id="225260788">
          <w:marLeft w:val="0"/>
          <w:marRight w:val="0"/>
          <w:marTop w:val="0"/>
          <w:marBottom w:val="0"/>
          <w:divBdr>
            <w:top w:val="none" w:sz="0" w:space="0" w:color="auto"/>
            <w:left w:val="none" w:sz="0" w:space="0" w:color="auto"/>
            <w:bottom w:val="none" w:sz="0" w:space="0" w:color="auto"/>
            <w:right w:val="none" w:sz="0" w:space="0" w:color="auto"/>
          </w:divBdr>
        </w:div>
        <w:div w:id="94644049">
          <w:marLeft w:val="0"/>
          <w:marRight w:val="0"/>
          <w:marTop w:val="0"/>
          <w:marBottom w:val="0"/>
          <w:divBdr>
            <w:top w:val="none" w:sz="0" w:space="0" w:color="auto"/>
            <w:left w:val="none" w:sz="0" w:space="0" w:color="auto"/>
            <w:bottom w:val="none" w:sz="0" w:space="0" w:color="auto"/>
            <w:right w:val="none" w:sz="0" w:space="0" w:color="auto"/>
          </w:divBdr>
        </w:div>
        <w:div w:id="1408070898">
          <w:marLeft w:val="0"/>
          <w:marRight w:val="0"/>
          <w:marTop w:val="0"/>
          <w:marBottom w:val="0"/>
          <w:divBdr>
            <w:top w:val="none" w:sz="0" w:space="0" w:color="auto"/>
            <w:left w:val="none" w:sz="0" w:space="0" w:color="auto"/>
            <w:bottom w:val="none" w:sz="0" w:space="0" w:color="auto"/>
            <w:right w:val="none" w:sz="0" w:space="0" w:color="auto"/>
          </w:divBdr>
        </w:div>
        <w:div w:id="177544823">
          <w:marLeft w:val="0"/>
          <w:marRight w:val="0"/>
          <w:marTop w:val="0"/>
          <w:marBottom w:val="0"/>
          <w:divBdr>
            <w:top w:val="none" w:sz="0" w:space="0" w:color="auto"/>
            <w:left w:val="none" w:sz="0" w:space="0" w:color="auto"/>
            <w:bottom w:val="none" w:sz="0" w:space="0" w:color="auto"/>
            <w:right w:val="none" w:sz="0" w:space="0" w:color="auto"/>
          </w:divBdr>
        </w:div>
        <w:div w:id="1093161358">
          <w:marLeft w:val="0"/>
          <w:marRight w:val="0"/>
          <w:marTop w:val="0"/>
          <w:marBottom w:val="0"/>
          <w:divBdr>
            <w:top w:val="none" w:sz="0" w:space="0" w:color="auto"/>
            <w:left w:val="none" w:sz="0" w:space="0" w:color="auto"/>
            <w:bottom w:val="none" w:sz="0" w:space="0" w:color="auto"/>
            <w:right w:val="none" w:sz="0" w:space="0" w:color="auto"/>
          </w:divBdr>
        </w:div>
        <w:div w:id="1630159620">
          <w:marLeft w:val="0"/>
          <w:marRight w:val="0"/>
          <w:marTop w:val="0"/>
          <w:marBottom w:val="0"/>
          <w:divBdr>
            <w:top w:val="none" w:sz="0" w:space="0" w:color="auto"/>
            <w:left w:val="none" w:sz="0" w:space="0" w:color="auto"/>
            <w:bottom w:val="none" w:sz="0" w:space="0" w:color="auto"/>
            <w:right w:val="none" w:sz="0" w:space="0" w:color="auto"/>
          </w:divBdr>
        </w:div>
        <w:div w:id="366955809">
          <w:marLeft w:val="0"/>
          <w:marRight w:val="0"/>
          <w:marTop w:val="0"/>
          <w:marBottom w:val="0"/>
          <w:divBdr>
            <w:top w:val="none" w:sz="0" w:space="0" w:color="auto"/>
            <w:left w:val="none" w:sz="0" w:space="0" w:color="auto"/>
            <w:bottom w:val="none" w:sz="0" w:space="0" w:color="auto"/>
            <w:right w:val="none" w:sz="0" w:space="0" w:color="auto"/>
          </w:divBdr>
        </w:div>
        <w:div w:id="412550482">
          <w:marLeft w:val="0"/>
          <w:marRight w:val="0"/>
          <w:marTop w:val="0"/>
          <w:marBottom w:val="0"/>
          <w:divBdr>
            <w:top w:val="none" w:sz="0" w:space="0" w:color="auto"/>
            <w:left w:val="none" w:sz="0" w:space="0" w:color="auto"/>
            <w:bottom w:val="none" w:sz="0" w:space="0" w:color="auto"/>
            <w:right w:val="none" w:sz="0" w:space="0" w:color="auto"/>
          </w:divBdr>
        </w:div>
        <w:div w:id="390156417">
          <w:marLeft w:val="0"/>
          <w:marRight w:val="0"/>
          <w:marTop w:val="0"/>
          <w:marBottom w:val="0"/>
          <w:divBdr>
            <w:top w:val="none" w:sz="0" w:space="0" w:color="auto"/>
            <w:left w:val="none" w:sz="0" w:space="0" w:color="auto"/>
            <w:bottom w:val="none" w:sz="0" w:space="0" w:color="auto"/>
            <w:right w:val="none" w:sz="0" w:space="0" w:color="auto"/>
          </w:divBdr>
        </w:div>
        <w:div w:id="1974628597">
          <w:marLeft w:val="0"/>
          <w:marRight w:val="0"/>
          <w:marTop w:val="0"/>
          <w:marBottom w:val="0"/>
          <w:divBdr>
            <w:top w:val="none" w:sz="0" w:space="0" w:color="auto"/>
            <w:left w:val="none" w:sz="0" w:space="0" w:color="auto"/>
            <w:bottom w:val="none" w:sz="0" w:space="0" w:color="auto"/>
            <w:right w:val="none" w:sz="0" w:space="0" w:color="auto"/>
          </w:divBdr>
        </w:div>
        <w:div w:id="440539671">
          <w:marLeft w:val="0"/>
          <w:marRight w:val="0"/>
          <w:marTop w:val="0"/>
          <w:marBottom w:val="0"/>
          <w:divBdr>
            <w:top w:val="none" w:sz="0" w:space="0" w:color="auto"/>
            <w:left w:val="none" w:sz="0" w:space="0" w:color="auto"/>
            <w:bottom w:val="none" w:sz="0" w:space="0" w:color="auto"/>
            <w:right w:val="none" w:sz="0" w:space="0" w:color="auto"/>
          </w:divBdr>
        </w:div>
      </w:divsChild>
    </w:div>
    <w:div w:id="1997175682">
      <w:bodyDiv w:val="1"/>
      <w:marLeft w:val="0"/>
      <w:marRight w:val="0"/>
      <w:marTop w:val="0"/>
      <w:marBottom w:val="0"/>
      <w:divBdr>
        <w:top w:val="none" w:sz="0" w:space="0" w:color="auto"/>
        <w:left w:val="none" w:sz="0" w:space="0" w:color="auto"/>
        <w:bottom w:val="none" w:sz="0" w:space="0" w:color="auto"/>
        <w:right w:val="none" w:sz="0" w:space="0" w:color="auto"/>
      </w:divBdr>
      <w:divsChild>
        <w:div w:id="2056345688">
          <w:marLeft w:val="0"/>
          <w:marRight w:val="0"/>
          <w:marTop w:val="0"/>
          <w:marBottom w:val="0"/>
          <w:divBdr>
            <w:top w:val="none" w:sz="0" w:space="0" w:color="auto"/>
            <w:left w:val="none" w:sz="0" w:space="0" w:color="auto"/>
            <w:bottom w:val="none" w:sz="0" w:space="0" w:color="auto"/>
            <w:right w:val="none" w:sz="0" w:space="0" w:color="auto"/>
          </w:divBdr>
        </w:div>
        <w:div w:id="1035420488">
          <w:marLeft w:val="0"/>
          <w:marRight w:val="0"/>
          <w:marTop w:val="0"/>
          <w:marBottom w:val="0"/>
          <w:divBdr>
            <w:top w:val="none" w:sz="0" w:space="0" w:color="auto"/>
            <w:left w:val="none" w:sz="0" w:space="0" w:color="auto"/>
            <w:bottom w:val="none" w:sz="0" w:space="0" w:color="auto"/>
            <w:right w:val="none" w:sz="0" w:space="0" w:color="auto"/>
          </w:divBdr>
        </w:div>
        <w:div w:id="1120102250">
          <w:marLeft w:val="0"/>
          <w:marRight w:val="0"/>
          <w:marTop w:val="0"/>
          <w:marBottom w:val="0"/>
          <w:divBdr>
            <w:top w:val="none" w:sz="0" w:space="0" w:color="auto"/>
            <w:left w:val="none" w:sz="0" w:space="0" w:color="auto"/>
            <w:bottom w:val="none" w:sz="0" w:space="0" w:color="auto"/>
            <w:right w:val="none" w:sz="0" w:space="0" w:color="auto"/>
          </w:divBdr>
        </w:div>
        <w:div w:id="2072337923">
          <w:marLeft w:val="0"/>
          <w:marRight w:val="0"/>
          <w:marTop w:val="0"/>
          <w:marBottom w:val="0"/>
          <w:divBdr>
            <w:top w:val="none" w:sz="0" w:space="0" w:color="auto"/>
            <w:left w:val="none" w:sz="0" w:space="0" w:color="auto"/>
            <w:bottom w:val="none" w:sz="0" w:space="0" w:color="auto"/>
            <w:right w:val="none" w:sz="0" w:space="0" w:color="auto"/>
          </w:divBdr>
        </w:div>
        <w:div w:id="834805282">
          <w:marLeft w:val="0"/>
          <w:marRight w:val="0"/>
          <w:marTop w:val="0"/>
          <w:marBottom w:val="0"/>
          <w:divBdr>
            <w:top w:val="none" w:sz="0" w:space="0" w:color="auto"/>
            <w:left w:val="none" w:sz="0" w:space="0" w:color="auto"/>
            <w:bottom w:val="none" w:sz="0" w:space="0" w:color="auto"/>
            <w:right w:val="none" w:sz="0" w:space="0" w:color="auto"/>
          </w:divBdr>
        </w:div>
        <w:div w:id="180433106">
          <w:marLeft w:val="0"/>
          <w:marRight w:val="0"/>
          <w:marTop w:val="0"/>
          <w:marBottom w:val="0"/>
          <w:divBdr>
            <w:top w:val="none" w:sz="0" w:space="0" w:color="auto"/>
            <w:left w:val="none" w:sz="0" w:space="0" w:color="auto"/>
            <w:bottom w:val="none" w:sz="0" w:space="0" w:color="auto"/>
            <w:right w:val="none" w:sz="0" w:space="0" w:color="auto"/>
          </w:divBdr>
        </w:div>
        <w:div w:id="217473537">
          <w:marLeft w:val="0"/>
          <w:marRight w:val="0"/>
          <w:marTop w:val="0"/>
          <w:marBottom w:val="0"/>
          <w:divBdr>
            <w:top w:val="none" w:sz="0" w:space="0" w:color="auto"/>
            <w:left w:val="none" w:sz="0" w:space="0" w:color="auto"/>
            <w:bottom w:val="none" w:sz="0" w:space="0" w:color="auto"/>
            <w:right w:val="none" w:sz="0" w:space="0" w:color="auto"/>
          </w:divBdr>
        </w:div>
        <w:div w:id="1614168835">
          <w:marLeft w:val="0"/>
          <w:marRight w:val="0"/>
          <w:marTop w:val="0"/>
          <w:marBottom w:val="0"/>
          <w:divBdr>
            <w:top w:val="none" w:sz="0" w:space="0" w:color="auto"/>
            <w:left w:val="none" w:sz="0" w:space="0" w:color="auto"/>
            <w:bottom w:val="none" w:sz="0" w:space="0" w:color="auto"/>
            <w:right w:val="none" w:sz="0" w:space="0" w:color="auto"/>
          </w:divBdr>
        </w:div>
        <w:div w:id="1642465236">
          <w:marLeft w:val="0"/>
          <w:marRight w:val="0"/>
          <w:marTop w:val="0"/>
          <w:marBottom w:val="0"/>
          <w:divBdr>
            <w:top w:val="none" w:sz="0" w:space="0" w:color="auto"/>
            <w:left w:val="none" w:sz="0" w:space="0" w:color="auto"/>
            <w:bottom w:val="none" w:sz="0" w:space="0" w:color="auto"/>
            <w:right w:val="none" w:sz="0" w:space="0" w:color="auto"/>
          </w:divBdr>
        </w:div>
        <w:div w:id="1416240787">
          <w:marLeft w:val="0"/>
          <w:marRight w:val="0"/>
          <w:marTop w:val="0"/>
          <w:marBottom w:val="0"/>
          <w:divBdr>
            <w:top w:val="none" w:sz="0" w:space="0" w:color="auto"/>
            <w:left w:val="none" w:sz="0" w:space="0" w:color="auto"/>
            <w:bottom w:val="none" w:sz="0" w:space="0" w:color="auto"/>
            <w:right w:val="none" w:sz="0" w:space="0" w:color="auto"/>
          </w:divBdr>
        </w:div>
        <w:div w:id="48070322">
          <w:marLeft w:val="0"/>
          <w:marRight w:val="0"/>
          <w:marTop w:val="0"/>
          <w:marBottom w:val="0"/>
          <w:divBdr>
            <w:top w:val="none" w:sz="0" w:space="0" w:color="auto"/>
            <w:left w:val="none" w:sz="0" w:space="0" w:color="auto"/>
            <w:bottom w:val="none" w:sz="0" w:space="0" w:color="auto"/>
            <w:right w:val="none" w:sz="0" w:space="0" w:color="auto"/>
          </w:divBdr>
        </w:div>
        <w:div w:id="391661317">
          <w:marLeft w:val="0"/>
          <w:marRight w:val="0"/>
          <w:marTop w:val="0"/>
          <w:marBottom w:val="0"/>
          <w:divBdr>
            <w:top w:val="none" w:sz="0" w:space="0" w:color="auto"/>
            <w:left w:val="none" w:sz="0" w:space="0" w:color="auto"/>
            <w:bottom w:val="none" w:sz="0" w:space="0" w:color="auto"/>
            <w:right w:val="none" w:sz="0" w:space="0" w:color="auto"/>
          </w:divBdr>
        </w:div>
        <w:div w:id="403375015">
          <w:marLeft w:val="0"/>
          <w:marRight w:val="0"/>
          <w:marTop w:val="0"/>
          <w:marBottom w:val="0"/>
          <w:divBdr>
            <w:top w:val="none" w:sz="0" w:space="0" w:color="auto"/>
            <w:left w:val="none" w:sz="0" w:space="0" w:color="auto"/>
            <w:bottom w:val="none" w:sz="0" w:space="0" w:color="auto"/>
            <w:right w:val="none" w:sz="0" w:space="0" w:color="auto"/>
          </w:divBdr>
        </w:div>
        <w:div w:id="506331584">
          <w:marLeft w:val="0"/>
          <w:marRight w:val="0"/>
          <w:marTop w:val="0"/>
          <w:marBottom w:val="0"/>
          <w:divBdr>
            <w:top w:val="none" w:sz="0" w:space="0" w:color="auto"/>
            <w:left w:val="none" w:sz="0" w:space="0" w:color="auto"/>
            <w:bottom w:val="none" w:sz="0" w:space="0" w:color="auto"/>
            <w:right w:val="none" w:sz="0" w:space="0" w:color="auto"/>
          </w:divBdr>
        </w:div>
        <w:div w:id="644818075">
          <w:marLeft w:val="0"/>
          <w:marRight w:val="0"/>
          <w:marTop w:val="0"/>
          <w:marBottom w:val="0"/>
          <w:divBdr>
            <w:top w:val="none" w:sz="0" w:space="0" w:color="auto"/>
            <w:left w:val="none" w:sz="0" w:space="0" w:color="auto"/>
            <w:bottom w:val="none" w:sz="0" w:space="0" w:color="auto"/>
            <w:right w:val="none" w:sz="0" w:space="0" w:color="auto"/>
          </w:divBdr>
        </w:div>
        <w:div w:id="1611012009">
          <w:marLeft w:val="0"/>
          <w:marRight w:val="0"/>
          <w:marTop w:val="0"/>
          <w:marBottom w:val="0"/>
          <w:divBdr>
            <w:top w:val="none" w:sz="0" w:space="0" w:color="auto"/>
            <w:left w:val="none" w:sz="0" w:space="0" w:color="auto"/>
            <w:bottom w:val="none" w:sz="0" w:space="0" w:color="auto"/>
            <w:right w:val="none" w:sz="0" w:space="0" w:color="auto"/>
          </w:divBdr>
        </w:div>
        <w:div w:id="1259751523">
          <w:marLeft w:val="0"/>
          <w:marRight w:val="0"/>
          <w:marTop w:val="0"/>
          <w:marBottom w:val="0"/>
          <w:divBdr>
            <w:top w:val="none" w:sz="0" w:space="0" w:color="auto"/>
            <w:left w:val="none" w:sz="0" w:space="0" w:color="auto"/>
            <w:bottom w:val="none" w:sz="0" w:space="0" w:color="auto"/>
            <w:right w:val="none" w:sz="0" w:space="0" w:color="auto"/>
          </w:divBdr>
        </w:div>
        <w:div w:id="194270934">
          <w:marLeft w:val="0"/>
          <w:marRight w:val="0"/>
          <w:marTop w:val="0"/>
          <w:marBottom w:val="0"/>
          <w:divBdr>
            <w:top w:val="none" w:sz="0" w:space="0" w:color="auto"/>
            <w:left w:val="none" w:sz="0" w:space="0" w:color="auto"/>
            <w:bottom w:val="none" w:sz="0" w:space="0" w:color="auto"/>
            <w:right w:val="none" w:sz="0" w:space="0" w:color="auto"/>
          </w:divBdr>
        </w:div>
        <w:div w:id="37366726">
          <w:marLeft w:val="0"/>
          <w:marRight w:val="0"/>
          <w:marTop w:val="0"/>
          <w:marBottom w:val="0"/>
          <w:divBdr>
            <w:top w:val="none" w:sz="0" w:space="0" w:color="auto"/>
            <w:left w:val="none" w:sz="0" w:space="0" w:color="auto"/>
            <w:bottom w:val="none" w:sz="0" w:space="0" w:color="auto"/>
            <w:right w:val="none" w:sz="0" w:space="0" w:color="auto"/>
          </w:divBdr>
        </w:div>
        <w:div w:id="1500460591">
          <w:marLeft w:val="0"/>
          <w:marRight w:val="0"/>
          <w:marTop w:val="0"/>
          <w:marBottom w:val="0"/>
          <w:divBdr>
            <w:top w:val="none" w:sz="0" w:space="0" w:color="auto"/>
            <w:left w:val="none" w:sz="0" w:space="0" w:color="auto"/>
            <w:bottom w:val="none" w:sz="0" w:space="0" w:color="auto"/>
            <w:right w:val="none" w:sz="0" w:space="0" w:color="auto"/>
          </w:divBdr>
        </w:div>
        <w:div w:id="974720336">
          <w:marLeft w:val="0"/>
          <w:marRight w:val="0"/>
          <w:marTop w:val="0"/>
          <w:marBottom w:val="0"/>
          <w:divBdr>
            <w:top w:val="none" w:sz="0" w:space="0" w:color="auto"/>
            <w:left w:val="none" w:sz="0" w:space="0" w:color="auto"/>
            <w:bottom w:val="none" w:sz="0" w:space="0" w:color="auto"/>
            <w:right w:val="none" w:sz="0" w:space="0" w:color="auto"/>
          </w:divBdr>
        </w:div>
        <w:div w:id="958682430">
          <w:marLeft w:val="0"/>
          <w:marRight w:val="0"/>
          <w:marTop w:val="0"/>
          <w:marBottom w:val="0"/>
          <w:divBdr>
            <w:top w:val="none" w:sz="0" w:space="0" w:color="auto"/>
            <w:left w:val="none" w:sz="0" w:space="0" w:color="auto"/>
            <w:bottom w:val="none" w:sz="0" w:space="0" w:color="auto"/>
            <w:right w:val="none" w:sz="0" w:space="0" w:color="auto"/>
          </w:divBdr>
        </w:div>
        <w:div w:id="1168786032">
          <w:marLeft w:val="0"/>
          <w:marRight w:val="0"/>
          <w:marTop w:val="0"/>
          <w:marBottom w:val="0"/>
          <w:divBdr>
            <w:top w:val="none" w:sz="0" w:space="0" w:color="auto"/>
            <w:left w:val="none" w:sz="0" w:space="0" w:color="auto"/>
            <w:bottom w:val="none" w:sz="0" w:space="0" w:color="auto"/>
            <w:right w:val="none" w:sz="0" w:space="0" w:color="auto"/>
          </w:divBdr>
        </w:div>
        <w:div w:id="1319572329">
          <w:marLeft w:val="0"/>
          <w:marRight w:val="0"/>
          <w:marTop w:val="0"/>
          <w:marBottom w:val="0"/>
          <w:divBdr>
            <w:top w:val="none" w:sz="0" w:space="0" w:color="auto"/>
            <w:left w:val="none" w:sz="0" w:space="0" w:color="auto"/>
            <w:bottom w:val="none" w:sz="0" w:space="0" w:color="auto"/>
            <w:right w:val="none" w:sz="0" w:space="0" w:color="auto"/>
          </w:divBdr>
        </w:div>
        <w:div w:id="1066533966">
          <w:marLeft w:val="0"/>
          <w:marRight w:val="0"/>
          <w:marTop w:val="0"/>
          <w:marBottom w:val="0"/>
          <w:divBdr>
            <w:top w:val="none" w:sz="0" w:space="0" w:color="auto"/>
            <w:left w:val="none" w:sz="0" w:space="0" w:color="auto"/>
            <w:bottom w:val="none" w:sz="0" w:space="0" w:color="auto"/>
            <w:right w:val="none" w:sz="0" w:space="0" w:color="auto"/>
          </w:divBdr>
        </w:div>
        <w:div w:id="1071924968">
          <w:marLeft w:val="0"/>
          <w:marRight w:val="0"/>
          <w:marTop w:val="0"/>
          <w:marBottom w:val="0"/>
          <w:divBdr>
            <w:top w:val="none" w:sz="0" w:space="0" w:color="auto"/>
            <w:left w:val="none" w:sz="0" w:space="0" w:color="auto"/>
            <w:bottom w:val="none" w:sz="0" w:space="0" w:color="auto"/>
            <w:right w:val="none" w:sz="0" w:space="0" w:color="auto"/>
          </w:divBdr>
        </w:div>
        <w:div w:id="1286740483">
          <w:marLeft w:val="0"/>
          <w:marRight w:val="0"/>
          <w:marTop w:val="0"/>
          <w:marBottom w:val="0"/>
          <w:divBdr>
            <w:top w:val="none" w:sz="0" w:space="0" w:color="auto"/>
            <w:left w:val="none" w:sz="0" w:space="0" w:color="auto"/>
            <w:bottom w:val="none" w:sz="0" w:space="0" w:color="auto"/>
            <w:right w:val="none" w:sz="0" w:space="0" w:color="auto"/>
          </w:divBdr>
        </w:div>
        <w:div w:id="1913152654">
          <w:marLeft w:val="0"/>
          <w:marRight w:val="0"/>
          <w:marTop w:val="0"/>
          <w:marBottom w:val="0"/>
          <w:divBdr>
            <w:top w:val="none" w:sz="0" w:space="0" w:color="auto"/>
            <w:left w:val="none" w:sz="0" w:space="0" w:color="auto"/>
            <w:bottom w:val="none" w:sz="0" w:space="0" w:color="auto"/>
            <w:right w:val="none" w:sz="0" w:space="0" w:color="auto"/>
          </w:divBdr>
        </w:div>
        <w:div w:id="1416248922">
          <w:marLeft w:val="0"/>
          <w:marRight w:val="0"/>
          <w:marTop w:val="0"/>
          <w:marBottom w:val="0"/>
          <w:divBdr>
            <w:top w:val="none" w:sz="0" w:space="0" w:color="auto"/>
            <w:left w:val="none" w:sz="0" w:space="0" w:color="auto"/>
            <w:bottom w:val="none" w:sz="0" w:space="0" w:color="auto"/>
            <w:right w:val="none" w:sz="0" w:space="0" w:color="auto"/>
          </w:divBdr>
        </w:div>
        <w:div w:id="573320844">
          <w:marLeft w:val="0"/>
          <w:marRight w:val="0"/>
          <w:marTop w:val="0"/>
          <w:marBottom w:val="0"/>
          <w:divBdr>
            <w:top w:val="none" w:sz="0" w:space="0" w:color="auto"/>
            <w:left w:val="none" w:sz="0" w:space="0" w:color="auto"/>
            <w:bottom w:val="none" w:sz="0" w:space="0" w:color="auto"/>
            <w:right w:val="none" w:sz="0" w:space="0" w:color="auto"/>
          </w:divBdr>
        </w:div>
        <w:div w:id="1146363823">
          <w:marLeft w:val="0"/>
          <w:marRight w:val="0"/>
          <w:marTop w:val="0"/>
          <w:marBottom w:val="0"/>
          <w:divBdr>
            <w:top w:val="none" w:sz="0" w:space="0" w:color="auto"/>
            <w:left w:val="none" w:sz="0" w:space="0" w:color="auto"/>
            <w:bottom w:val="none" w:sz="0" w:space="0" w:color="auto"/>
            <w:right w:val="none" w:sz="0" w:space="0" w:color="auto"/>
          </w:divBdr>
        </w:div>
        <w:div w:id="496114834">
          <w:marLeft w:val="0"/>
          <w:marRight w:val="0"/>
          <w:marTop w:val="0"/>
          <w:marBottom w:val="0"/>
          <w:divBdr>
            <w:top w:val="none" w:sz="0" w:space="0" w:color="auto"/>
            <w:left w:val="none" w:sz="0" w:space="0" w:color="auto"/>
            <w:bottom w:val="none" w:sz="0" w:space="0" w:color="auto"/>
            <w:right w:val="none" w:sz="0" w:space="0" w:color="auto"/>
          </w:divBdr>
        </w:div>
        <w:div w:id="248924459">
          <w:marLeft w:val="0"/>
          <w:marRight w:val="0"/>
          <w:marTop w:val="0"/>
          <w:marBottom w:val="0"/>
          <w:divBdr>
            <w:top w:val="none" w:sz="0" w:space="0" w:color="auto"/>
            <w:left w:val="none" w:sz="0" w:space="0" w:color="auto"/>
            <w:bottom w:val="none" w:sz="0" w:space="0" w:color="auto"/>
            <w:right w:val="none" w:sz="0" w:space="0" w:color="auto"/>
          </w:divBdr>
        </w:div>
        <w:div w:id="544686118">
          <w:marLeft w:val="0"/>
          <w:marRight w:val="0"/>
          <w:marTop w:val="0"/>
          <w:marBottom w:val="0"/>
          <w:divBdr>
            <w:top w:val="none" w:sz="0" w:space="0" w:color="auto"/>
            <w:left w:val="none" w:sz="0" w:space="0" w:color="auto"/>
            <w:bottom w:val="none" w:sz="0" w:space="0" w:color="auto"/>
            <w:right w:val="none" w:sz="0" w:space="0" w:color="auto"/>
          </w:divBdr>
        </w:div>
        <w:div w:id="450589241">
          <w:marLeft w:val="0"/>
          <w:marRight w:val="0"/>
          <w:marTop w:val="0"/>
          <w:marBottom w:val="0"/>
          <w:divBdr>
            <w:top w:val="none" w:sz="0" w:space="0" w:color="auto"/>
            <w:left w:val="none" w:sz="0" w:space="0" w:color="auto"/>
            <w:bottom w:val="none" w:sz="0" w:space="0" w:color="auto"/>
            <w:right w:val="none" w:sz="0" w:space="0" w:color="auto"/>
          </w:divBdr>
        </w:div>
        <w:div w:id="755515839">
          <w:marLeft w:val="0"/>
          <w:marRight w:val="0"/>
          <w:marTop w:val="0"/>
          <w:marBottom w:val="0"/>
          <w:divBdr>
            <w:top w:val="none" w:sz="0" w:space="0" w:color="auto"/>
            <w:left w:val="none" w:sz="0" w:space="0" w:color="auto"/>
            <w:bottom w:val="none" w:sz="0" w:space="0" w:color="auto"/>
            <w:right w:val="none" w:sz="0" w:space="0" w:color="auto"/>
          </w:divBdr>
        </w:div>
        <w:div w:id="1176724767">
          <w:marLeft w:val="0"/>
          <w:marRight w:val="0"/>
          <w:marTop w:val="0"/>
          <w:marBottom w:val="0"/>
          <w:divBdr>
            <w:top w:val="none" w:sz="0" w:space="0" w:color="auto"/>
            <w:left w:val="none" w:sz="0" w:space="0" w:color="auto"/>
            <w:bottom w:val="none" w:sz="0" w:space="0" w:color="auto"/>
            <w:right w:val="none" w:sz="0" w:space="0" w:color="auto"/>
          </w:divBdr>
        </w:div>
        <w:div w:id="139929690">
          <w:marLeft w:val="0"/>
          <w:marRight w:val="0"/>
          <w:marTop w:val="0"/>
          <w:marBottom w:val="0"/>
          <w:divBdr>
            <w:top w:val="none" w:sz="0" w:space="0" w:color="auto"/>
            <w:left w:val="none" w:sz="0" w:space="0" w:color="auto"/>
            <w:bottom w:val="none" w:sz="0" w:space="0" w:color="auto"/>
            <w:right w:val="none" w:sz="0" w:space="0" w:color="auto"/>
          </w:divBdr>
        </w:div>
        <w:div w:id="693114141">
          <w:marLeft w:val="0"/>
          <w:marRight w:val="0"/>
          <w:marTop w:val="0"/>
          <w:marBottom w:val="0"/>
          <w:divBdr>
            <w:top w:val="none" w:sz="0" w:space="0" w:color="auto"/>
            <w:left w:val="none" w:sz="0" w:space="0" w:color="auto"/>
            <w:bottom w:val="none" w:sz="0" w:space="0" w:color="auto"/>
            <w:right w:val="none" w:sz="0" w:space="0" w:color="auto"/>
          </w:divBdr>
        </w:div>
        <w:div w:id="310331320">
          <w:marLeft w:val="0"/>
          <w:marRight w:val="0"/>
          <w:marTop w:val="0"/>
          <w:marBottom w:val="0"/>
          <w:divBdr>
            <w:top w:val="none" w:sz="0" w:space="0" w:color="auto"/>
            <w:left w:val="none" w:sz="0" w:space="0" w:color="auto"/>
            <w:bottom w:val="none" w:sz="0" w:space="0" w:color="auto"/>
            <w:right w:val="none" w:sz="0" w:space="0" w:color="auto"/>
          </w:divBdr>
        </w:div>
      </w:divsChild>
    </w:div>
    <w:div w:id="2028603759">
      <w:bodyDiv w:val="1"/>
      <w:marLeft w:val="0"/>
      <w:marRight w:val="0"/>
      <w:marTop w:val="0"/>
      <w:marBottom w:val="0"/>
      <w:divBdr>
        <w:top w:val="none" w:sz="0" w:space="0" w:color="auto"/>
        <w:left w:val="none" w:sz="0" w:space="0" w:color="auto"/>
        <w:bottom w:val="none" w:sz="0" w:space="0" w:color="auto"/>
        <w:right w:val="none" w:sz="0" w:space="0" w:color="auto"/>
      </w:divBdr>
    </w:div>
    <w:div w:id="2041130264">
      <w:bodyDiv w:val="1"/>
      <w:marLeft w:val="0"/>
      <w:marRight w:val="0"/>
      <w:marTop w:val="0"/>
      <w:marBottom w:val="0"/>
      <w:divBdr>
        <w:top w:val="none" w:sz="0" w:space="0" w:color="auto"/>
        <w:left w:val="none" w:sz="0" w:space="0" w:color="auto"/>
        <w:bottom w:val="none" w:sz="0" w:space="0" w:color="auto"/>
        <w:right w:val="none" w:sz="0" w:space="0" w:color="auto"/>
      </w:divBdr>
      <w:divsChild>
        <w:div w:id="2131895811">
          <w:marLeft w:val="0"/>
          <w:marRight w:val="0"/>
          <w:marTop w:val="0"/>
          <w:marBottom w:val="0"/>
          <w:divBdr>
            <w:top w:val="none" w:sz="0" w:space="0" w:color="auto"/>
            <w:left w:val="none" w:sz="0" w:space="0" w:color="auto"/>
            <w:bottom w:val="none" w:sz="0" w:space="0" w:color="auto"/>
            <w:right w:val="none" w:sz="0" w:space="0" w:color="auto"/>
          </w:divBdr>
        </w:div>
        <w:div w:id="1452018105">
          <w:marLeft w:val="0"/>
          <w:marRight w:val="0"/>
          <w:marTop w:val="0"/>
          <w:marBottom w:val="0"/>
          <w:divBdr>
            <w:top w:val="none" w:sz="0" w:space="0" w:color="auto"/>
            <w:left w:val="none" w:sz="0" w:space="0" w:color="auto"/>
            <w:bottom w:val="none" w:sz="0" w:space="0" w:color="auto"/>
            <w:right w:val="none" w:sz="0" w:space="0" w:color="auto"/>
          </w:divBdr>
        </w:div>
        <w:div w:id="145168887">
          <w:marLeft w:val="0"/>
          <w:marRight w:val="0"/>
          <w:marTop w:val="0"/>
          <w:marBottom w:val="0"/>
          <w:divBdr>
            <w:top w:val="none" w:sz="0" w:space="0" w:color="auto"/>
            <w:left w:val="none" w:sz="0" w:space="0" w:color="auto"/>
            <w:bottom w:val="none" w:sz="0" w:space="0" w:color="auto"/>
            <w:right w:val="none" w:sz="0" w:space="0" w:color="auto"/>
          </w:divBdr>
        </w:div>
        <w:div w:id="603615372">
          <w:marLeft w:val="0"/>
          <w:marRight w:val="0"/>
          <w:marTop w:val="0"/>
          <w:marBottom w:val="0"/>
          <w:divBdr>
            <w:top w:val="none" w:sz="0" w:space="0" w:color="auto"/>
            <w:left w:val="none" w:sz="0" w:space="0" w:color="auto"/>
            <w:bottom w:val="none" w:sz="0" w:space="0" w:color="auto"/>
            <w:right w:val="none" w:sz="0" w:space="0" w:color="auto"/>
          </w:divBdr>
        </w:div>
        <w:div w:id="1465611927">
          <w:marLeft w:val="0"/>
          <w:marRight w:val="0"/>
          <w:marTop w:val="0"/>
          <w:marBottom w:val="0"/>
          <w:divBdr>
            <w:top w:val="none" w:sz="0" w:space="0" w:color="auto"/>
            <w:left w:val="none" w:sz="0" w:space="0" w:color="auto"/>
            <w:bottom w:val="none" w:sz="0" w:space="0" w:color="auto"/>
            <w:right w:val="none" w:sz="0" w:space="0" w:color="auto"/>
          </w:divBdr>
        </w:div>
        <w:div w:id="429281909">
          <w:marLeft w:val="0"/>
          <w:marRight w:val="0"/>
          <w:marTop w:val="0"/>
          <w:marBottom w:val="0"/>
          <w:divBdr>
            <w:top w:val="none" w:sz="0" w:space="0" w:color="auto"/>
            <w:left w:val="none" w:sz="0" w:space="0" w:color="auto"/>
            <w:bottom w:val="none" w:sz="0" w:space="0" w:color="auto"/>
            <w:right w:val="none" w:sz="0" w:space="0" w:color="auto"/>
          </w:divBdr>
        </w:div>
        <w:div w:id="2142770923">
          <w:marLeft w:val="0"/>
          <w:marRight w:val="0"/>
          <w:marTop w:val="0"/>
          <w:marBottom w:val="0"/>
          <w:divBdr>
            <w:top w:val="none" w:sz="0" w:space="0" w:color="auto"/>
            <w:left w:val="none" w:sz="0" w:space="0" w:color="auto"/>
            <w:bottom w:val="none" w:sz="0" w:space="0" w:color="auto"/>
            <w:right w:val="none" w:sz="0" w:space="0" w:color="auto"/>
          </w:divBdr>
        </w:div>
        <w:div w:id="1001204443">
          <w:marLeft w:val="0"/>
          <w:marRight w:val="0"/>
          <w:marTop w:val="0"/>
          <w:marBottom w:val="0"/>
          <w:divBdr>
            <w:top w:val="none" w:sz="0" w:space="0" w:color="auto"/>
            <w:left w:val="none" w:sz="0" w:space="0" w:color="auto"/>
            <w:bottom w:val="none" w:sz="0" w:space="0" w:color="auto"/>
            <w:right w:val="none" w:sz="0" w:space="0" w:color="auto"/>
          </w:divBdr>
        </w:div>
        <w:div w:id="483593962">
          <w:marLeft w:val="0"/>
          <w:marRight w:val="0"/>
          <w:marTop w:val="0"/>
          <w:marBottom w:val="0"/>
          <w:divBdr>
            <w:top w:val="none" w:sz="0" w:space="0" w:color="auto"/>
            <w:left w:val="none" w:sz="0" w:space="0" w:color="auto"/>
            <w:bottom w:val="none" w:sz="0" w:space="0" w:color="auto"/>
            <w:right w:val="none" w:sz="0" w:space="0" w:color="auto"/>
          </w:divBdr>
        </w:div>
        <w:div w:id="764232132">
          <w:marLeft w:val="0"/>
          <w:marRight w:val="0"/>
          <w:marTop w:val="0"/>
          <w:marBottom w:val="0"/>
          <w:divBdr>
            <w:top w:val="none" w:sz="0" w:space="0" w:color="auto"/>
            <w:left w:val="none" w:sz="0" w:space="0" w:color="auto"/>
            <w:bottom w:val="none" w:sz="0" w:space="0" w:color="auto"/>
            <w:right w:val="none" w:sz="0" w:space="0" w:color="auto"/>
          </w:divBdr>
        </w:div>
        <w:div w:id="445781127">
          <w:marLeft w:val="0"/>
          <w:marRight w:val="0"/>
          <w:marTop w:val="0"/>
          <w:marBottom w:val="0"/>
          <w:divBdr>
            <w:top w:val="none" w:sz="0" w:space="0" w:color="auto"/>
            <w:left w:val="none" w:sz="0" w:space="0" w:color="auto"/>
            <w:bottom w:val="none" w:sz="0" w:space="0" w:color="auto"/>
            <w:right w:val="none" w:sz="0" w:space="0" w:color="auto"/>
          </w:divBdr>
        </w:div>
        <w:div w:id="2111272026">
          <w:marLeft w:val="0"/>
          <w:marRight w:val="0"/>
          <w:marTop w:val="0"/>
          <w:marBottom w:val="0"/>
          <w:divBdr>
            <w:top w:val="none" w:sz="0" w:space="0" w:color="auto"/>
            <w:left w:val="none" w:sz="0" w:space="0" w:color="auto"/>
            <w:bottom w:val="none" w:sz="0" w:space="0" w:color="auto"/>
            <w:right w:val="none" w:sz="0" w:space="0" w:color="auto"/>
          </w:divBdr>
        </w:div>
        <w:div w:id="1458376907">
          <w:marLeft w:val="0"/>
          <w:marRight w:val="0"/>
          <w:marTop w:val="0"/>
          <w:marBottom w:val="0"/>
          <w:divBdr>
            <w:top w:val="none" w:sz="0" w:space="0" w:color="auto"/>
            <w:left w:val="none" w:sz="0" w:space="0" w:color="auto"/>
            <w:bottom w:val="none" w:sz="0" w:space="0" w:color="auto"/>
            <w:right w:val="none" w:sz="0" w:space="0" w:color="auto"/>
          </w:divBdr>
        </w:div>
        <w:div w:id="1497527635">
          <w:marLeft w:val="0"/>
          <w:marRight w:val="0"/>
          <w:marTop w:val="0"/>
          <w:marBottom w:val="0"/>
          <w:divBdr>
            <w:top w:val="none" w:sz="0" w:space="0" w:color="auto"/>
            <w:left w:val="none" w:sz="0" w:space="0" w:color="auto"/>
            <w:bottom w:val="none" w:sz="0" w:space="0" w:color="auto"/>
            <w:right w:val="none" w:sz="0" w:space="0" w:color="auto"/>
          </w:divBdr>
        </w:div>
        <w:div w:id="277297814">
          <w:marLeft w:val="0"/>
          <w:marRight w:val="0"/>
          <w:marTop w:val="0"/>
          <w:marBottom w:val="0"/>
          <w:divBdr>
            <w:top w:val="none" w:sz="0" w:space="0" w:color="auto"/>
            <w:left w:val="none" w:sz="0" w:space="0" w:color="auto"/>
            <w:bottom w:val="none" w:sz="0" w:space="0" w:color="auto"/>
            <w:right w:val="none" w:sz="0" w:space="0" w:color="auto"/>
          </w:divBdr>
        </w:div>
        <w:div w:id="752898243">
          <w:marLeft w:val="0"/>
          <w:marRight w:val="0"/>
          <w:marTop w:val="0"/>
          <w:marBottom w:val="0"/>
          <w:divBdr>
            <w:top w:val="none" w:sz="0" w:space="0" w:color="auto"/>
            <w:left w:val="none" w:sz="0" w:space="0" w:color="auto"/>
            <w:bottom w:val="none" w:sz="0" w:space="0" w:color="auto"/>
            <w:right w:val="none" w:sz="0" w:space="0" w:color="auto"/>
          </w:divBdr>
        </w:div>
        <w:div w:id="1476028217">
          <w:marLeft w:val="0"/>
          <w:marRight w:val="0"/>
          <w:marTop w:val="0"/>
          <w:marBottom w:val="0"/>
          <w:divBdr>
            <w:top w:val="none" w:sz="0" w:space="0" w:color="auto"/>
            <w:left w:val="none" w:sz="0" w:space="0" w:color="auto"/>
            <w:bottom w:val="none" w:sz="0" w:space="0" w:color="auto"/>
            <w:right w:val="none" w:sz="0" w:space="0" w:color="auto"/>
          </w:divBdr>
        </w:div>
        <w:div w:id="215703656">
          <w:marLeft w:val="0"/>
          <w:marRight w:val="0"/>
          <w:marTop w:val="0"/>
          <w:marBottom w:val="0"/>
          <w:divBdr>
            <w:top w:val="none" w:sz="0" w:space="0" w:color="auto"/>
            <w:left w:val="none" w:sz="0" w:space="0" w:color="auto"/>
            <w:bottom w:val="none" w:sz="0" w:space="0" w:color="auto"/>
            <w:right w:val="none" w:sz="0" w:space="0" w:color="auto"/>
          </w:divBdr>
        </w:div>
        <w:div w:id="402415875">
          <w:marLeft w:val="0"/>
          <w:marRight w:val="0"/>
          <w:marTop w:val="0"/>
          <w:marBottom w:val="0"/>
          <w:divBdr>
            <w:top w:val="none" w:sz="0" w:space="0" w:color="auto"/>
            <w:left w:val="none" w:sz="0" w:space="0" w:color="auto"/>
            <w:bottom w:val="none" w:sz="0" w:space="0" w:color="auto"/>
            <w:right w:val="none" w:sz="0" w:space="0" w:color="auto"/>
          </w:divBdr>
        </w:div>
        <w:div w:id="1689912589">
          <w:marLeft w:val="0"/>
          <w:marRight w:val="0"/>
          <w:marTop w:val="0"/>
          <w:marBottom w:val="0"/>
          <w:divBdr>
            <w:top w:val="none" w:sz="0" w:space="0" w:color="auto"/>
            <w:left w:val="none" w:sz="0" w:space="0" w:color="auto"/>
            <w:bottom w:val="none" w:sz="0" w:space="0" w:color="auto"/>
            <w:right w:val="none" w:sz="0" w:space="0" w:color="auto"/>
          </w:divBdr>
        </w:div>
        <w:div w:id="1441798471">
          <w:marLeft w:val="0"/>
          <w:marRight w:val="0"/>
          <w:marTop w:val="0"/>
          <w:marBottom w:val="0"/>
          <w:divBdr>
            <w:top w:val="none" w:sz="0" w:space="0" w:color="auto"/>
            <w:left w:val="none" w:sz="0" w:space="0" w:color="auto"/>
            <w:bottom w:val="none" w:sz="0" w:space="0" w:color="auto"/>
            <w:right w:val="none" w:sz="0" w:space="0" w:color="auto"/>
          </w:divBdr>
        </w:div>
        <w:div w:id="1231501642">
          <w:marLeft w:val="0"/>
          <w:marRight w:val="0"/>
          <w:marTop w:val="0"/>
          <w:marBottom w:val="0"/>
          <w:divBdr>
            <w:top w:val="none" w:sz="0" w:space="0" w:color="auto"/>
            <w:left w:val="none" w:sz="0" w:space="0" w:color="auto"/>
            <w:bottom w:val="none" w:sz="0" w:space="0" w:color="auto"/>
            <w:right w:val="none" w:sz="0" w:space="0" w:color="auto"/>
          </w:divBdr>
        </w:div>
        <w:div w:id="1528563690">
          <w:marLeft w:val="0"/>
          <w:marRight w:val="0"/>
          <w:marTop w:val="0"/>
          <w:marBottom w:val="0"/>
          <w:divBdr>
            <w:top w:val="none" w:sz="0" w:space="0" w:color="auto"/>
            <w:left w:val="none" w:sz="0" w:space="0" w:color="auto"/>
            <w:bottom w:val="none" w:sz="0" w:space="0" w:color="auto"/>
            <w:right w:val="none" w:sz="0" w:space="0" w:color="auto"/>
          </w:divBdr>
        </w:div>
        <w:div w:id="511842177">
          <w:marLeft w:val="0"/>
          <w:marRight w:val="0"/>
          <w:marTop w:val="0"/>
          <w:marBottom w:val="0"/>
          <w:divBdr>
            <w:top w:val="none" w:sz="0" w:space="0" w:color="auto"/>
            <w:left w:val="none" w:sz="0" w:space="0" w:color="auto"/>
            <w:bottom w:val="none" w:sz="0" w:space="0" w:color="auto"/>
            <w:right w:val="none" w:sz="0" w:space="0" w:color="auto"/>
          </w:divBdr>
        </w:div>
        <w:div w:id="1349139135">
          <w:marLeft w:val="0"/>
          <w:marRight w:val="0"/>
          <w:marTop w:val="0"/>
          <w:marBottom w:val="0"/>
          <w:divBdr>
            <w:top w:val="none" w:sz="0" w:space="0" w:color="auto"/>
            <w:left w:val="none" w:sz="0" w:space="0" w:color="auto"/>
            <w:bottom w:val="none" w:sz="0" w:space="0" w:color="auto"/>
            <w:right w:val="none" w:sz="0" w:space="0" w:color="auto"/>
          </w:divBdr>
        </w:div>
        <w:div w:id="1284577727">
          <w:marLeft w:val="0"/>
          <w:marRight w:val="0"/>
          <w:marTop w:val="0"/>
          <w:marBottom w:val="0"/>
          <w:divBdr>
            <w:top w:val="none" w:sz="0" w:space="0" w:color="auto"/>
            <w:left w:val="none" w:sz="0" w:space="0" w:color="auto"/>
            <w:bottom w:val="none" w:sz="0" w:space="0" w:color="auto"/>
            <w:right w:val="none" w:sz="0" w:space="0" w:color="auto"/>
          </w:divBdr>
        </w:div>
        <w:div w:id="836918772">
          <w:marLeft w:val="0"/>
          <w:marRight w:val="0"/>
          <w:marTop w:val="0"/>
          <w:marBottom w:val="0"/>
          <w:divBdr>
            <w:top w:val="none" w:sz="0" w:space="0" w:color="auto"/>
            <w:left w:val="none" w:sz="0" w:space="0" w:color="auto"/>
            <w:bottom w:val="none" w:sz="0" w:space="0" w:color="auto"/>
            <w:right w:val="none" w:sz="0" w:space="0" w:color="auto"/>
          </w:divBdr>
        </w:div>
        <w:div w:id="162667814">
          <w:marLeft w:val="0"/>
          <w:marRight w:val="0"/>
          <w:marTop w:val="0"/>
          <w:marBottom w:val="0"/>
          <w:divBdr>
            <w:top w:val="none" w:sz="0" w:space="0" w:color="auto"/>
            <w:left w:val="none" w:sz="0" w:space="0" w:color="auto"/>
            <w:bottom w:val="none" w:sz="0" w:space="0" w:color="auto"/>
            <w:right w:val="none" w:sz="0" w:space="0" w:color="auto"/>
          </w:divBdr>
        </w:div>
        <w:div w:id="1486509584">
          <w:marLeft w:val="0"/>
          <w:marRight w:val="0"/>
          <w:marTop w:val="0"/>
          <w:marBottom w:val="0"/>
          <w:divBdr>
            <w:top w:val="none" w:sz="0" w:space="0" w:color="auto"/>
            <w:left w:val="none" w:sz="0" w:space="0" w:color="auto"/>
            <w:bottom w:val="none" w:sz="0" w:space="0" w:color="auto"/>
            <w:right w:val="none" w:sz="0" w:space="0" w:color="auto"/>
          </w:divBdr>
        </w:div>
        <w:div w:id="890925764">
          <w:marLeft w:val="0"/>
          <w:marRight w:val="0"/>
          <w:marTop w:val="0"/>
          <w:marBottom w:val="0"/>
          <w:divBdr>
            <w:top w:val="none" w:sz="0" w:space="0" w:color="auto"/>
            <w:left w:val="none" w:sz="0" w:space="0" w:color="auto"/>
            <w:bottom w:val="none" w:sz="0" w:space="0" w:color="auto"/>
            <w:right w:val="none" w:sz="0" w:space="0" w:color="auto"/>
          </w:divBdr>
        </w:div>
        <w:div w:id="1703509274">
          <w:marLeft w:val="0"/>
          <w:marRight w:val="0"/>
          <w:marTop w:val="0"/>
          <w:marBottom w:val="0"/>
          <w:divBdr>
            <w:top w:val="none" w:sz="0" w:space="0" w:color="auto"/>
            <w:left w:val="none" w:sz="0" w:space="0" w:color="auto"/>
            <w:bottom w:val="none" w:sz="0" w:space="0" w:color="auto"/>
            <w:right w:val="none" w:sz="0" w:space="0" w:color="auto"/>
          </w:divBdr>
        </w:div>
        <w:div w:id="107741596">
          <w:marLeft w:val="0"/>
          <w:marRight w:val="0"/>
          <w:marTop w:val="0"/>
          <w:marBottom w:val="0"/>
          <w:divBdr>
            <w:top w:val="none" w:sz="0" w:space="0" w:color="auto"/>
            <w:left w:val="none" w:sz="0" w:space="0" w:color="auto"/>
            <w:bottom w:val="none" w:sz="0" w:space="0" w:color="auto"/>
            <w:right w:val="none" w:sz="0" w:space="0" w:color="auto"/>
          </w:divBdr>
        </w:div>
        <w:div w:id="891967414">
          <w:marLeft w:val="0"/>
          <w:marRight w:val="0"/>
          <w:marTop w:val="0"/>
          <w:marBottom w:val="0"/>
          <w:divBdr>
            <w:top w:val="none" w:sz="0" w:space="0" w:color="auto"/>
            <w:left w:val="none" w:sz="0" w:space="0" w:color="auto"/>
            <w:bottom w:val="none" w:sz="0" w:space="0" w:color="auto"/>
            <w:right w:val="none" w:sz="0" w:space="0" w:color="auto"/>
          </w:divBdr>
        </w:div>
        <w:div w:id="1951617983">
          <w:marLeft w:val="0"/>
          <w:marRight w:val="0"/>
          <w:marTop w:val="0"/>
          <w:marBottom w:val="0"/>
          <w:divBdr>
            <w:top w:val="none" w:sz="0" w:space="0" w:color="auto"/>
            <w:left w:val="none" w:sz="0" w:space="0" w:color="auto"/>
            <w:bottom w:val="none" w:sz="0" w:space="0" w:color="auto"/>
            <w:right w:val="none" w:sz="0" w:space="0" w:color="auto"/>
          </w:divBdr>
        </w:div>
        <w:div w:id="1927492945">
          <w:marLeft w:val="0"/>
          <w:marRight w:val="0"/>
          <w:marTop w:val="0"/>
          <w:marBottom w:val="0"/>
          <w:divBdr>
            <w:top w:val="none" w:sz="0" w:space="0" w:color="auto"/>
            <w:left w:val="none" w:sz="0" w:space="0" w:color="auto"/>
            <w:bottom w:val="none" w:sz="0" w:space="0" w:color="auto"/>
            <w:right w:val="none" w:sz="0" w:space="0" w:color="auto"/>
          </w:divBdr>
        </w:div>
        <w:div w:id="69163136">
          <w:marLeft w:val="0"/>
          <w:marRight w:val="0"/>
          <w:marTop w:val="0"/>
          <w:marBottom w:val="0"/>
          <w:divBdr>
            <w:top w:val="none" w:sz="0" w:space="0" w:color="auto"/>
            <w:left w:val="none" w:sz="0" w:space="0" w:color="auto"/>
            <w:bottom w:val="none" w:sz="0" w:space="0" w:color="auto"/>
            <w:right w:val="none" w:sz="0" w:space="0" w:color="auto"/>
          </w:divBdr>
        </w:div>
        <w:div w:id="1116676743">
          <w:marLeft w:val="0"/>
          <w:marRight w:val="0"/>
          <w:marTop w:val="0"/>
          <w:marBottom w:val="0"/>
          <w:divBdr>
            <w:top w:val="none" w:sz="0" w:space="0" w:color="auto"/>
            <w:left w:val="none" w:sz="0" w:space="0" w:color="auto"/>
            <w:bottom w:val="none" w:sz="0" w:space="0" w:color="auto"/>
            <w:right w:val="none" w:sz="0" w:space="0" w:color="auto"/>
          </w:divBdr>
        </w:div>
        <w:div w:id="734549539">
          <w:marLeft w:val="0"/>
          <w:marRight w:val="0"/>
          <w:marTop w:val="0"/>
          <w:marBottom w:val="0"/>
          <w:divBdr>
            <w:top w:val="none" w:sz="0" w:space="0" w:color="auto"/>
            <w:left w:val="none" w:sz="0" w:space="0" w:color="auto"/>
            <w:bottom w:val="none" w:sz="0" w:space="0" w:color="auto"/>
            <w:right w:val="none" w:sz="0" w:space="0" w:color="auto"/>
          </w:divBdr>
        </w:div>
        <w:div w:id="570967211">
          <w:marLeft w:val="0"/>
          <w:marRight w:val="0"/>
          <w:marTop w:val="0"/>
          <w:marBottom w:val="0"/>
          <w:divBdr>
            <w:top w:val="none" w:sz="0" w:space="0" w:color="auto"/>
            <w:left w:val="none" w:sz="0" w:space="0" w:color="auto"/>
            <w:bottom w:val="none" w:sz="0" w:space="0" w:color="auto"/>
            <w:right w:val="none" w:sz="0" w:space="0" w:color="auto"/>
          </w:divBdr>
        </w:div>
        <w:div w:id="1804234393">
          <w:marLeft w:val="0"/>
          <w:marRight w:val="0"/>
          <w:marTop w:val="0"/>
          <w:marBottom w:val="0"/>
          <w:divBdr>
            <w:top w:val="none" w:sz="0" w:space="0" w:color="auto"/>
            <w:left w:val="none" w:sz="0" w:space="0" w:color="auto"/>
            <w:bottom w:val="none" w:sz="0" w:space="0" w:color="auto"/>
            <w:right w:val="none" w:sz="0" w:space="0" w:color="auto"/>
          </w:divBdr>
        </w:div>
      </w:divsChild>
    </w:div>
    <w:div w:id="2095079863">
      <w:bodyDiv w:val="1"/>
      <w:marLeft w:val="0"/>
      <w:marRight w:val="0"/>
      <w:marTop w:val="0"/>
      <w:marBottom w:val="0"/>
      <w:divBdr>
        <w:top w:val="none" w:sz="0" w:space="0" w:color="auto"/>
        <w:left w:val="none" w:sz="0" w:space="0" w:color="auto"/>
        <w:bottom w:val="none" w:sz="0" w:space="0" w:color="auto"/>
        <w:right w:val="none" w:sz="0" w:space="0" w:color="auto"/>
      </w:divBdr>
    </w:div>
    <w:div w:id="2109159856">
      <w:bodyDiv w:val="1"/>
      <w:marLeft w:val="0"/>
      <w:marRight w:val="0"/>
      <w:marTop w:val="0"/>
      <w:marBottom w:val="0"/>
      <w:divBdr>
        <w:top w:val="none" w:sz="0" w:space="0" w:color="auto"/>
        <w:left w:val="none" w:sz="0" w:space="0" w:color="auto"/>
        <w:bottom w:val="none" w:sz="0" w:space="0" w:color="auto"/>
        <w:right w:val="none" w:sz="0" w:space="0" w:color="auto"/>
      </w:divBdr>
      <w:divsChild>
        <w:div w:id="1532762103">
          <w:marLeft w:val="0"/>
          <w:marRight w:val="0"/>
          <w:marTop w:val="0"/>
          <w:marBottom w:val="0"/>
          <w:divBdr>
            <w:top w:val="none" w:sz="0" w:space="0" w:color="auto"/>
            <w:left w:val="none" w:sz="0" w:space="0" w:color="auto"/>
            <w:bottom w:val="none" w:sz="0" w:space="0" w:color="auto"/>
            <w:right w:val="none" w:sz="0" w:space="0" w:color="auto"/>
          </w:divBdr>
        </w:div>
        <w:div w:id="1613978478">
          <w:marLeft w:val="0"/>
          <w:marRight w:val="0"/>
          <w:marTop w:val="0"/>
          <w:marBottom w:val="0"/>
          <w:divBdr>
            <w:top w:val="none" w:sz="0" w:space="0" w:color="auto"/>
            <w:left w:val="none" w:sz="0" w:space="0" w:color="auto"/>
            <w:bottom w:val="none" w:sz="0" w:space="0" w:color="auto"/>
            <w:right w:val="none" w:sz="0" w:space="0" w:color="auto"/>
          </w:divBdr>
        </w:div>
        <w:div w:id="614142871">
          <w:marLeft w:val="0"/>
          <w:marRight w:val="0"/>
          <w:marTop w:val="0"/>
          <w:marBottom w:val="0"/>
          <w:divBdr>
            <w:top w:val="none" w:sz="0" w:space="0" w:color="auto"/>
            <w:left w:val="none" w:sz="0" w:space="0" w:color="auto"/>
            <w:bottom w:val="none" w:sz="0" w:space="0" w:color="auto"/>
            <w:right w:val="none" w:sz="0" w:space="0" w:color="auto"/>
          </w:divBdr>
        </w:div>
        <w:div w:id="148794148">
          <w:marLeft w:val="0"/>
          <w:marRight w:val="0"/>
          <w:marTop w:val="0"/>
          <w:marBottom w:val="0"/>
          <w:divBdr>
            <w:top w:val="none" w:sz="0" w:space="0" w:color="auto"/>
            <w:left w:val="none" w:sz="0" w:space="0" w:color="auto"/>
            <w:bottom w:val="none" w:sz="0" w:space="0" w:color="auto"/>
            <w:right w:val="none" w:sz="0" w:space="0" w:color="auto"/>
          </w:divBdr>
        </w:div>
        <w:div w:id="1919707785">
          <w:marLeft w:val="0"/>
          <w:marRight w:val="0"/>
          <w:marTop w:val="0"/>
          <w:marBottom w:val="0"/>
          <w:divBdr>
            <w:top w:val="none" w:sz="0" w:space="0" w:color="auto"/>
            <w:left w:val="none" w:sz="0" w:space="0" w:color="auto"/>
            <w:bottom w:val="none" w:sz="0" w:space="0" w:color="auto"/>
            <w:right w:val="none" w:sz="0" w:space="0" w:color="auto"/>
          </w:divBdr>
        </w:div>
        <w:div w:id="766732115">
          <w:marLeft w:val="0"/>
          <w:marRight w:val="0"/>
          <w:marTop w:val="0"/>
          <w:marBottom w:val="0"/>
          <w:divBdr>
            <w:top w:val="none" w:sz="0" w:space="0" w:color="auto"/>
            <w:left w:val="none" w:sz="0" w:space="0" w:color="auto"/>
            <w:bottom w:val="none" w:sz="0" w:space="0" w:color="auto"/>
            <w:right w:val="none" w:sz="0" w:space="0" w:color="auto"/>
          </w:divBdr>
        </w:div>
        <w:div w:id="302005716">
          <w:marLeft w:val="0"/>
          <w:marRight w:val="0"/>
          <w:marTop w:val="0"/>
          <w:marBottom w:val="0"/>
          <w:divBdr>
            <w:top w:val="none" w:sz="0" w:space="0" w:color="auto"/>
            <w:left w:val="none" w:sz="0" w:space="0" w:color="auto"/>
            <w:bottom w:val="none" w:sz="0" w:space="0" w:color="auto"/>
            <w:right w:val="none" w:sz="0" w:space="0" w:color="auto"/>
          </w:divBdr>
        </w:div>
        <w:div w:id="33383570">
          <w:marLeft w:val="0"/>
          <w:marRight w:val="0"/>
          <w:marTop w:val="0"/>
          <w:marBottom w:val="0"/>
          <w:divBdr>
            <w:top w:val="none" w:sz="0" w:space="0" w:color="auto"/>
            <w:left w:val="none" w:sz="0" w:space="0" w:color="auto"/>
            <w:bottom w:val="none" w:sz="0" w:space="0" w:color="auto"/>
            <w:right w:val="none" w:sz="0" w:space="0" w:color="auto"/>
          </w:divBdr>
        </w:div>
        <w:div w:id="1503856438">
          <w:marLeft w:val="0"/>
          <w:marRight w:val="0"/>
          <w:marTop w:val="0"/>
          <w:marBottom w:val="0"/>
          <w:divBdr>
            <w:top w:val="none" w:sz="0" w:space="0" w:color="auto"/>
            <w:left w:val="none" w:sz="0" w:space="0" w:color="auto"/>
            <w:bottom w:val="none" w:sz="0" w:space="0" w:color="auto"/>
            <w:right w:val="none" w:sz="0" w:space="0" w:color="auto"/>
          </w:divBdr>
        </w:div>
        <w:div w:id="701905106">
          <w:marLeft w:val="0"/>
          <w:marRight w:val="0"/>
          <w:marTop w:val="0"/>
          <w:marBottom w:val="0"/>
          <w:divBdr>
            <w:top w:val="none" w:sz="0" w:space="0" w:color="auto"/>
            <w:left w:val="none" w:sz="0" w:space="0" w:color="auto"/>
            <w:bottom w:val="none" w:sz="0" w:space="0" w:color="auto"/>
            <w:right w:val="none" w:sz="0" w:space="0" w:color="auto"/>
          </w:divBdr>
        </w:div>
        <w:div w:id="1550024255">
          <w:marLeft w:val="0"/>
          <w:marRight w:val="0"/>
          <w:marTop w:val="0"/>
          <w:marBottom w:val="0"/>
          <w:divBdr>
            <w:top w:val="none" w:sz="0" w:space="0" w:color="auto"/>
            <w:left w:val="none" w:sz="0" w:space="0" w:color="auto"/>
            <w:bottom w:val="none" w:sz="0" w:space="0" w:color="auto"/>
            <w:right w:val="none" w:sz="0" w:space="0" w:color="auto"/>
          </w:divBdr>
        </w:div>
        <w:div w:id="1923417580">
          <w:marLeft w:val="0"/>
          <w:marRight w:val="0"/>
          <w:marTop w:val="0"/>
          <w:marBottom w:val="0"/>
          <w:divBdr>
            <w:top w:val="none" w:sz="0" w:space="0" w:color="auto"/>
            <w:left w:val="none" w:sz="0" w:space="0" w:color="auto"/>
            <w:bottom w:val="none" w:sz="0" w:space="0" w:color="auto"/>
            <w:right w:val="none" w:sz="0" w:space="0" w:color="auto"/>
          </w:divBdr>
        </w:div>
        <w:div w:id="1262227074">
          <w:marLeft w:val="0"/>
          <w:marRight w:val="0"/>
          <w:marTop w:val="0"/>
          <w:marBottom w:val="0"/>
          <w:divBdr>
            <w:top w:val="none" w:sz="0" w:space="0" w:color="auto"/>
            <w:left w:val="none" w:sz="0" w:space="0" w:color="auto"/>
            <w:bottom w:val="none" w:sz="0" w:space="0" w:color="auto"/>
            <w:right w:val="none" w:sz="0" w:space="0" w:color="auto"/>
          </w:divBdr>
        </w:div>
        <w:div w:id="620187183">
          <w:marLeft w:val="0"/>
          <w:marRight w:val="0"/>
          <w:marTop w:val="0"/>
          <w:marBottom w:val="0"/>
          <w:divBdr>
            <w:top w:val="none" w:sz="0" w:space="0" w:color="auto"/>
            <w:left w:val="none" w:sz="0" w:space="0" w:color="auto"/>
            <w:bottom w:val="none" w:sz="0" w:space="0" w:color="auto"/>
            <w:right w:val="none" w:sz="0" w:space="0" w:color="auto"/>
          </w:divBdr>
        </w:div>
        <w:div w:id="59332711">
          <w:marLeft w:val="0"/>
          <w:marRight w:val="0"/>
          <w:marTop w:val="0"/>
          <w:marBottom w:val="0"/>
          <w:divBdr>
            <w:top w:val="none" w:sz="0" w:space="0" w:color="auto"/>
            <w:left w:val="none" w:sz="0" w:space="0" w:color="auto"/>
            <w:bottom w:val="none" w:sz="0" w:space="0" w:color="auto"/>
            <w:right w:val="none" w:sz="0" w:space="0" w:color="auto"/>
          </w:divBdr>
        </w:div>
        <w:div w:id="378482175">
          <w:marLeft w:val="0"/>
          <w:marRight w:val="0"/>
          <w:marTop w:val="0"/>
          <w:marBottom w:val="0"/>
          <w:divBdr>
            <w:top w:val="none" w:sz="0" w:space="0" w:color="auto"/>
            <w:left w:val="none" w:sz="0" w:space="0" w:color="auto"/>
            <w:bottom w:val="none" w:sz="0" w:space="0" w:color="auto"/>
            <w:right w:val="none" w:sz="0" w:space="0" w:color="auto"/>
          </w:divBdr>
        </w:div>
        <w:div w:id="918490013">
          <w:marLeft w:val="0"/>
          <w:marRight w:val="0"/>
          <w:marTop w:val="0"/>
          <w:marBottom w:val="0"/>
          <w:divBdr>
            <w:top w:val="none" w:sz="0" w:space="0" w:color="auto"/>
            <w:left w:val="none" w:sz="0" w:space="0" w:color="auto"/>
            <w:bottom w:val="none" w:sz="0" w:space="0" w:color="auto"/>
            <w:right w:val="none" w:sz="0" w:space="0" w:color="auto"/>
          </w:divBdr>
        </w:div>
        <w:div w:id="16392679">
          <w:marLeft w:val="0"/>
          <w:marRight w:val="0"/>
          <w:marTop w:val="0"/>
          <w:marBottom w:val="0"/>
          <w:divBdr>
            <w:top w:val="none" w:sz="0" w:space="0" w:color="auto"/>
            <w:left w:val="none" w:sz="0" w:space="0" w:color="auto"/>
            <w:bottom w:val="none" w:sz="0" w:space="0" w:color="auto"/>
            <w:right w:val="none" w:sz="0" w:space="0" w:color="auto"/>
          </w:divBdr>
        </w:div>
        <w:div w:id="469829418">
          <w:marLeft w:val="0"/>
          <w:marRight w:val="0"/>
          <w:marTop w:val="0"/>
          <w:marBottom w:val="0"/>
          <w:divBdr>
            <w:top w:val="none" w:sz="0" w:space="0" w:color="auto"/>
            <w:left w:val="none" w:sz="0" w:space="0" w:color="auto"/>
            <w:bottom w:val="none" w:sz="0" w:space="0" w:color="auto"/>
            <w:right w:val="none" w:sz="0" w:space="0" w:color="auto"/>
          </w:divBdr>
        </w:div>
        <w:div w:id="1701583589">
          <w:marLeft w:val="0"/>
          <w:marRight w:val="0"/>
          <w:marTop w:val="0"/>
          <w:marBottom w:val="0"/>
          <w:divBdr>
            <w:top w:val="none" w:sz="0" w:space="0" w:color="auto"/>
            <w:left w:val="none" w:sz="0" w:space="0" w:color="auto"/>
            <w:bottom w:val="none" w:sz="0" w:space="0" w:color="auto"/>
            <w:right w:val="none" w:sz="0" w:space="0" w:color="auto"/>
          </w:divBdr>
        </w:div>
        <w:div w:id="1392536169">
          <w:marLeft w:val="0"/>
          <w:marRight w:val="0"/>
          <w:marTop w:val="0"/>
          <w:marBottom w:val="0"/>
          <w:divBdr>
            <w:top w:val="none" w:sz="0" w:space="0" w:color="auto"/>
            <w:left w:val="none" w:sz="0" w:space="0" w:color="auto"/>
            <w:bottom w:val="none" w:sz="0" w:space="0" w:color="auto"/>
            <w:right w:val="none" w:sz="0" w:space="0" w:color="auto"/>
          </w:divBdr>
        </w:div>
        <w:div w:id="1632587996">
          <w:marLeft w:val="0"/>
          <w:marRight w:val="0"/>
          <w:marTop w:val="0"/>
          <w:marBottom w:val="0"/>
          <w:divBdr>
            <w:top w:val="none" w:sz="0" w:space="0" w:color="auto"/>
            <w:left w:val="none" w:sz="0" w:space="0" w:color="auto"/>
            <w:bottom w:val="none" w:sz="0" w:space="0" w:color="auto"/>
            <w:right w:val="none" w:sz="0" w:space="0" w:color="auto"/>
          </w:divBdr>
        </w:div>
        <w:div w:id="545529379">
          <w:marLeft w:val="0"/>
          <w:marRight w:val="0"/>
          <w:marTop w:val="0"/>
          <w:marBottom w:val="0"/>
          <w:divBdr>
            <w:top w:val="none" w:sz="0" w:space="0" w:color="auto"/>
            <w:left w:val="none" w:sz="0" w:space="0" w:color="auto"/>
            <w:bottom w:val="none" w:sz="0" w:space="0" w:color="auto"/>
            <w:right w:val="none" w:sz="0" w:space="0" w:color="auto"/>
          </w:divBdr>
        </w:div>
        <w:div w:id="775829717">
          <w:marLeft w:val="0"/>
          <w:marRight w:val="0"/>
          <w:marTop w:val="0"/>
          <w:marBottom w:val="0"/>
          <w:divBdr>
            <w:top w:val="none" w:sz="0" w:space="0" w:color="auto"/>
            <w:left w:val="none" w:sz="0" w:space="0" w:color="auto"/>
            <w:bottom w:val="none" w:sz="0" w:space="0" w:color="auto"/>
            <w:right w:val="none" w:sz="0" w:space="0" w:color="auto"/>
          </w:divBdr>
        </w:div>
        <w:div w:id="1816871107">
          <w:marLeft w:val="0"/>
          <w:marRight w:val="0"/>
          <w:marTop w:val="0"/>
          <w:marBottom w:val="0"/>
          <w:divBdr>
            <w:top w:val="none" w:sz="0" w:space="0" w:color="auto"/>
            <w:left w:val="none" w:sz="0" w:space="0" w:color="auto"/>
            <w:bottom w:val="none" w:sz="0" w:space="0" w:color="auto"/>
            <w:right w:val="none" w:sz="0" w:space="0" w:color="auto"/>
          </w:divBdr>
        </w:div>
        <w:div w:id="369040987">
          <w:marLeft w:val="0"/>
          <w:marRight w:val="0"/>
          <w:marTop w:val="0"/>
          <w:marBottom w:val="0"/>
          <w:divBdr>
            <w:top w:val="none" w:sz="0" w:space="0" w:color="auto"/>
            <w:left w:val="none" w:sz="0" w:space="0" w:color="auto"/>
            <w:bottom w:val="none" w:sz="0" w:space="0" w:color="auto"/>
            <w:right w:val="none" w:sz="0" w:space="0" w:color="auto"/>
          </w:divBdr>
        </w:div>
        <w:div w:id="661589070">
          <w:marLeft w:val="0"/>
          <w:marRight w:val="0"/>
          <w:marTop w:val="0"/>
          <w:marBottom w:val="0"/>
          <w:divBdr>
            <w:top w:val="none" w:sz="0" w:space="0" w:color="auto"/>
            <w:left w:val="none" w:sz="0" w:space="0" w:color="auto"/>
            <w:bottom w:val="none" w:sz="0" w:space="0" w:color="auto"/>
            <w:right w:val="none" w:sz="0" w:space="0" w:color="auto"/>
          </w:divBdr>
        </w:div>
        <w:div w:id="451245328">
          <w:marLeft w:val="0"/>
          <w:marRight w:val="0"/>
          <w:marTop w:val="0"/>
          <w:marBottom w:val="0"/>
          <w:divBdr>
            <w:top w:val="none" w:sz="0" w:space="0" w:color="auto"/>
            <w:left w:val="none" w:sz="0" w:space="0" w:color="auto"/>
            <w:bottom w:val="none" w:sz="0" w:space="0" w:color="auto"/>
            <w:right w:val="none" w:sz="0" w:space="0" w:color="auto"/>
          </w:divBdr>
        </w:div>
        <w:div w:id="397552630">
          <w:marLeft w:val="0"/>
          <w:marRight w:val="0"/>
          <w:marTop w:val="0"/>
          <w:marBottom w:val="0"/>
          <w:divBdr>
            <w:top w:val="none" w:sz="0" w:space="0" w:color="auto"/>
            <w:left w:val="none" w:sz="0" w:space="0" w:color="auto"/>
            <w:bottom w:val="none" w:sz="0" w:space="0" w:color="auto"/>
            <w:right w:val="none" w:sz="0" w:space="0" w:color="auto"/>
          </w:divBdr>
        </w:div>
        <w:div w:id="141505289">
          <w:marLeft w:val="0"/>
          <w:marRight w:val="0"/>
          <w:marTop w:val="0"/>
          <w:marBottom w:val="0"/>
          <w:divBdr>
            <w:top w:val="none" w:sz="0" w:space="0" w:color="auto"/>
            <w:left w:val="none" w:sz="0" w:space="0" w:color="auto"/>
            <w:bottom w:val="none" w:sz="0" w:space="0" w:color="auto"/>
            <w:right w:val="none" w:sz="0" w:space="0" w:color="auto"/>
          </w:divBdr>
        </w:div>
        <w:div w:id="2095540938">
          <w:marLeft w:val="0"/>
          <w:marRight w:val="0"/>
          <w:marTop w:val="0"/>
          <w:marBottom w:val="0"/>
          <w:divBdr>
            <w:top w:val="none" w:sz="0" w:space="0" w:color="auto"/>
            <w:left w:val="none" w:sz="0" w:space="0" w:color="auto"/>
            <w:bottom w:val="none" w:sz="0" w:space="0" w:color="auto"/>
            <w:right w:val="none" w:sz="0" w:space="0" w:color="auto"/>
          </w:divBdr>
        </w:div>
        <w:div w:id="2139295327">
          <w:marLeft w:val="0"/>
          <w:marRight w:val="0"/>
          <w:marTop w:val="0"/>
          <w:marBottom w:val="0"/>
          <w:divBdr>
            <w:top w:val="none" w:sz="0" w:space="0" w:color="auto"/>
            <w:left w:val="none" w:sz="0" w:space="0" w:color="auto"/>
            <w:bottom w:val="none" w:sz="0" w:space="0" w:color="auto"/>
            <w:right w:val="none" w:sz="0" w:space="0" w:color="auto"/>
          </w:divBdr>
        </w:div>
        <w:div w:id="1646081464">
          <w:marLeft w:val="0"/>
          <w:marRight w:val="0"/>
          <w:marTop w:val="0"/>
          <w:marBottom w:val="0"/>
          <w:divBdr>
            <w:top w:val="none" w:sz="0" w:space="0" w:color="auto"/>
            <w:left w:val="none" w:sz="0" w:space="0" w:color="auto"/>
            <w:bottom w:val="none" w:sz="0" w:space="0" w:color="auto"/>
            <w:right w:val="none" w:sz="0" w:space="0" w:color="auto"/>
          </w:divBdr>
        </w:div>
        <w:div w:id="1988822981">
          <w:marLeft w:val="0"/>
          <w:marRight w:val="0"/>
          <w:marTop w:val="0"/>
          <w:marBottom w:val="0"/>
          <w:divBdr>
            <w:top w:val="none" w:sz="0" w:space="0" w:color="auto"/>
            <w:left w:val="none" w:sz="0" w:space="0" w:color="auto"/>
            <w:bottom w:val="none" w:sz="0" w:space="0" w:color="auto"/>
            <w:right w:val="none" w:sz="0" w:space="0" w:color="auto"/>
          </w:divBdr>
        </w:div>
        <w:div w:id="567349026">
          <w:marLeft w:val="0"/>
          <w:marRight w:val="0"/>
          <w:marTop w:val="0"/>
          <w:marBottom w:val="0"/>
          <w:divBdr>
            <w:top w:val="none" w:sz="0" w:space="0" w:color="auto"/>
            <w:left w:val="none" w:sz="0" w:space="0" w:color="auto"/>
            <w:bottom w:val="none" w:sz="0" w:space="0" w:color="auto"/>
            <w:right w:val="none" w:sz="0" w:space="0" w:color="auto"/>
          </w:divBdr>
        </w:div>
        <w:div w:id="298996578">
          <w:marLeft w:val="0"/>
          <w:marRight w:val="0"/>
          <w:marTop w:val="0"/>
          <w:marBottom w:val="0"/>
          <w:divBdr>
            <w:top w:val="none" w:sz="0" w:space="0" w:color="auto"/>
            <w:left w:val="none" w:sz="0" w:space="0" w:color="auto"/>
            <w:bottom w:val="none" w:sz="0" w:space="0" w:color="auto"/>
            <w:right w:val="none" w:sz="0" w:space="0" w:color="auto"/>
          </w:divBdr>
        </w:div>
        <w:div w:id="1762215263">
          <w:marLeft w:val="0"/>
          <w:marRight w:val="0"/>
          <w:marTop w:val="0"/>
          <w:marBottom w:val="0"/>
          <w:divBdr>
            <w:top w:val="none" w:sz="0" w:space="0" w:color="auto"/>
            <w:left w:val="none" w:sz="0" w:space="0" w:color="auto"/>
            <w:bottom w:val="none" w:sz="0" w:space="0" w:color="auto"/>
            <w:right w:val="none" w:sz="0" w:space="0" w:color="auto"/>
          </w:divBdr>
        </w:div>
        <w:div w:id="1546138985">
          <w:marLeft w:val="0"/>
          <w:marRight w:val="0"/>
          <w:marTop w:val="0"/>
          <w:marBottom w:val="0"/>
          <w:divBdr>
            <w:top w:val="none" w:sz="0" w:space="0" w:color="auto"/>
            <w:left w:val="none" w:sz="0" w:space="0" w:color="auto"/>
            <w:bottom w:val="none" w:sz="0" w:space="0" w:color="auto"/>
            <w:right w:val="none" w:sz="0" w:space="0" w:color="auto"/>
          </w:divBdr>
        </w:div>
        <w:div w:id="66267213">
          <w:marLeft w:val="0"/>
          <w:marRight w:val="0"/>
          <w:marTop w:val="0"/>
          <w:marBottom w:val="0"/>
          <w:divBdr>
            <w:top w:val="none" w:sz="0" w:space="0" w:color="auto"/>
            <w:left w:val="none" w:sz="0" w:space="0" w:color="auto"/>
            <w:bottom w:val="none" w:sz="0" w:space="0" w:color="auto"/>
            <w:right w:val="none" w:sz="0" w:space="0" w:color="auto"/>
          </w:divBdr>
        </w:div>
        <w:div w:id="696085070">
          <w:marLeft w:val="0"/>
          <w:marRight w:val="0"/>
          <w:marTop w:val="0"/>
          <w:marBottom w:val="0"/>
          <w:divBdr>
            <w:top w:val="none" w:sz="0" w:space="0" w:color="auto"/>
            <w:left w:val="none" w:sz="0" w:space="0" w:color="auto"/>
            <w:bottom w:val="none" w:sz="0" w:space="0" w:color="auto"/>
            <w:right w:val="none" w:sz="0" w:space="0" w:color="auto"/>
          </w:divBdr>
        </w:div>
        <w:div w:id="1479152320">
          <w:marLeft w:val="0"/>
          <w:marRight w:val="0"/>
          <w:marTop w:val="0"/>
          <w:marBottom w:val="0"/>
          <w:divBdr>
            <w:top w:val="none" w:sz="0" w:space="0" w:color="auto"/>
            <w:left w:val="none" w:sz="0" w:space="0" w:color="auto"/>
            <w:bottom w:val="none" w:sz="0" w:space="0" w:color="auto"/>
            <w:right w:val="none" w:sz="0" w:space="0" w:color="auto"/>
          </w:divBdr>
        </w:div>
        <w:div w:id="1619533352">
          <w:marLeft w:val="0"/>
          <w:marRight w:val="0"/>
          <w:marTop w:val="0"/>
          <w:marBottom w:val="0"/>
          <w:divBdr>
            <w:top w:val="none" w:sz="0" w:space="0" w:color="auto"/>
            <w:left w:val="none" w:sz="0" w:space="0" w:color="auto"/>
            <w:bottom w:val="none" w:sz="0" w:space="0" w:color="auto"/>
            <w:right w:val="none" w:sz="0" w:space="0" w:color="auto"/>
          </w:divBdr>
        </w:div>
        <w:div w:id="1849951474">
          <w:marLeft w:val="0"/>
          <w:marRight w:val="0"/>
          <w:marTop w:val="0"/>
          <w:marBottom w:val="0"/>
          <w:divBdr>
            <w:top w:val="none" w:sz="0" w:space="0" w:color="auto"/>
            <w:left w:val="none" w:sz="0" w:space="0" w:color="auto"/>
            <w:bottom w:val="none" w:sz="0" w:space="0" w:color="auto"/>
            <w:right w:val="none" w:sz="0" w:space="0" w:color="auto"/>
          </w:divBdr>
        </w:div>
        <w:div w:id="1344942221">
          <w:marLeft w:val="0"/>
          <w:marRight w:val="0"/>
          <w:marTop w:val="0"/>
          <w:marBottom w:val="0"/>
          <w:divBdr>
            <w:top w:val="none" w:sz="0" w:space="0" w:color="auto"/>
            <w:left w:val="none" w:sz="0" w:space="0" w:color="auto"/>
            <w:bottom w:val="none" w:sz="0" w:space="0" w:color="auto"/>
            <w:right w:val="none" w:sz="0" w:space="0" w:color="auto"/>
          </w:divBdr>
        </w:div>
        <w:div w:id="923685413">
          <w:marLeft w:val="0"/>
          <w:marRight w:val="0"/>
          <w:marTop w:val="0"/>
          <w:marBottom w:val="0"/>
          <w:divBdr>
            <w:top w:val="none" w:sz="0" w:space="0" w:color="auto"/>
            <w:left w:val="none" w:sz="0" w:space="0" w:color="auto"/>
            <w:bottom w:val="none" w:sz="0" w:space="0" w:color="auto"/>
            <w:right w:val="none" w:sz="0" w:space="0" w:color="auto"/>
          </w:divBdr>
        </w:div>
        <w:div w:id="1752585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02/mmce.22784" TargetMode="External"/><Relationship Id="rId29" Type="http://schemas.openxmlformats.org/officeDocument/2006/relationships/image" Target="media/image12.pn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tiff"/><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4.png"/><Relationship Id="rId1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doi.org/10.3390/foods10092029"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tiff"/><Relationship Id="rId59" Type="http://schemas.openxmlformats.org/officeDocument/2006/relationships/image" Target="media/image42.png"/><Relationship Id="rId67"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5.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A45A869E21C240A219AC10E552B33F"/>
        <w:category>
          <w:name w:val="General"/>
          <w:gallery w:val="placeholder"/>
        </w:category>
        <w:types>
          <w:type w:val="bbPlcHdr"/>
        </w:types>
        <w:behaviors>
          <w:behavior w:val="content"/>
        </w:behaviors>
        <w:guid w:val="{48C8A425-C06A-4A4C-B19A-79D6A357FDB8}"/>
      </w:docPartPr>
      <w:docPartBody>
        <w:p w:rsidR="00D175BD" w:rsidRDefault="000A52AF" w:rsidP="000A52AF">
          <w:pPr>
            <w:pStyle w:val="CAA45A869E21C240A219AC10E552B33F"/>
          </w:pPr>
          <w:r w:rsidRPr="00165589">
            <w:rPr>
              <w:rStyle w:val="PlaceholderText"/>
            </w:rPr>
            <w:t>Click or tap here to enter text.</w:t>
          </w:r>
        </w:p>
      </w:docPartBody>
    </w:docPart>
    <w:docPart>
      <w:docPartPr>
        <w:name w:val="5B6C30B613A6C54FA2F944F6A2B4EFCB"/>
        <w:category>
          <w:name w:val="General"/>
          <w:gallery w:val="placeholder"/>
        </w:category>
        <w:types>
          <w:type w:val="bbPlcHdr"/>
        </w:types>
        <w:behaviors>
          <w:behavior w:val="content"/>
        </w:behaviors>
        <w:guid w:val="{BE75EEF7-871C-1B4F-804C-650296515C0F}"/>
      </w:docPartPr>
      <w:docPartBody>
        <w:p w:rsidR="00D175BD" w:rsidRDefault="000A52AF" w:rsidP="000A52AF">
          <w:pPr>
            <w:pStyle w:val="5B6C30B613A6C54FA2F944F6A2B4EFCB"/>
          </w:pPr>
          <w:r w:rsidRPr="0057600E">
            <w:rPr>
              <w:rStyle w:val="PlaceholderText"/>
            </w:rPr>
            <w:t>Click or tap here to enter text.</w:t>
          </w:r>
        </w:p>
      </w:docPartBody>
    </w:docPart>
    <w:docPart>
      <w:docPartPr>
        <w:name w:val="97217AB877671B449CBB133A56A92397"/>
        <w:category>
          <w:name w:val="General"/>
          <w:gallery w:val="placeholder"/>
        </w:category>
        <w:types>
          <w:type w:val="bbPlcHdr"/>
        </w:types>
        <w:behaviors>
          <w:behavior w:val="content"/>
        </w:behaviors>
        <w:guid w:val="{3D261769-0FA9-9C4B-A20D-D8B5EC32E183}"/>
      </w:docPartPr>
      <w:docPartBody>
        <w:p w:rsidR="00D175BD" w:rsidRDefault="000A52AF" w:rsidP="000A52AF">
          <w:pPr>
            <w:pStyle w:val="97217AB877671B449CBB133A56A92397"/>
          </w:pPr>
          <w:r w:rsidRPr="0057600E">
            <w:rPr>
              <w:rStyle w:val="PlaceholderText"/>
            </w:rPr>
            <w:t>Click or tap here to enter text.</w:t>
          </w:r>
        </w:p>
      </w:docPartBody>
    </w:docPart>
    <w:docPart>
      <w:docPartPr>
        <w:name w:val="6C4901795E9E924E96F224284B75A53D"/>
        <w:category>
          <w:name w:val="General"/>
          <w:gallery w:val="placeholder"/>
        </w:category>
        <w:types>
          <w:type w:val="bbPlcHdr"/>
        </w:types>
        <w:behaviors>
          <w:behavior w:val="content"/>
        </w:behaviors>
        <w:guid w:val="{FD535ABC-FE0B-6740-AF34-D56E0D104B51}"/>
      </w:docPartPr>
      <w:docPartBody>
        <w:p w:rsidR="00D175BD" w:rsidRDefault="000A52AF" w:rsidP="000A52AF">
          <w:pPr>
            <w:pStyle w:val="6C4901795E9E924E96F224284B75A53D"/>
          </w:pPr>
          <w:r w:rsidRPr="0057600E">
            <w:rPr>
              <w:rStyle w:val="PlaceholderText"/>
            </w:rPr>
            <w:t>Click or tap here to enter text.</w:t>
          </w:r>
        </w:p>
      </w:docPartBody>
    </w:docPart>
    <w:docPart>
      <w:docPartPr>
        <w:name w:val="F672B58B44BE6B43BA0309477B636A80"/>
        <w:category>
          <w:name w:val="General"/>
          <w:gallery w:val="placeholder"/>
        </w:category>
        <w:types>
          <w:type w:val="bbPlcHdr"/>
        </w:types>
        <w:behaviors>
          <w:behavior w:val="content"/>
        </w:behaviors>
        <w:guid w:val="{C9770624-C5E4-DB4F-B1C4-BA2466ABF85E}"/>
      </w:docPartPr>
      <w:docPartBody>
        <w:p w:rsidR="00D175BD" w:rsidRDefault="000A52AF" w:rsidP="000A52AF">
          <w:pPr>
            <w:pStyle w:val="F672B58B44BE6B43BA0309477B636A80"/>
          </w:pPr>
          <w:r w:rsidRPr="0057600E">
            <w:rPr>
              <w:rStyle w:val="PlaceholderText"/>
            </w:rPr>
            <w:t>Click or tap here to enter text.</w:t>
          </w:r>
        </w:p>
      </w:docPartBody>
    </w:docPart>
    <w:docPart>
      <w:docPartPr>
        <w:name w:val="42721C11DA495445A880B8A35B88E883"/>
        <w:category>
          <w:name w:val="General"/>
          <w:gallery w:val="placeholder"/>
        </w:category>
        <w:types>
          <w:type w:val="bbPlcHdr"/>
        </w:types>
        <w:behaviors>
          <w:behavior w:val="content"/>
        </w:behaviors>
        <w:guid w:val="{6A2109A7-43C4-FF43-9453-5E56F4397AE7}"/>
      </w:docPartPr>
      <w:docPartBody>
        <w:p w:rsidR="00D175BD" w:rsidRDefault="000A52AF" w:rsidP="000A52AF">
          <w:pPr>
            <w:pStyle w:val="42721C11DA495445A880B8A35B88E883"/>
          </w:pPr>
          <w:r w:rsidRPr="0057600E">
            <w:rPr>
              <w:rStyle w:val="PlaceholderText"/>
            </w:rPr>
            <w:t>Click or tap here to enter text.</w:t>
          </w:r>
        </w:p>
      </w:docPartBody>
    </w:docPart>
    <w:docPart>
      <w:docPartPr>
        <w:name w:val="096BD22D014A984DAB0BE00F71DEC41B"/>
        <w:category>
          <w:name w:val="General"/>
          <w:gallery w:val="placeholder"/>
        </w:category>
        <w:types>
          <w:type w:val="bbPlcHdr"/>
        </w:types>
        <w:behaviors>
          <w:behavior w:val="content"/>
        </w:behaviors>
        <w:guid w:val="{4A725810-39CE-A84A-804B-8634331C4CAE}"/>
      </w:docPartPr>
      <w:docPartBody>
        <w:p w:rsidR="00D175BD" w:rsidRDefault="000A52AF" w:rsidP="000A52AF">
          <w:pPr>
            <w:pStyle w:val="096BD22D014A984DAB0BE00F71DEC41B"/>
          </w:pPr>
          <w:r w:rsidRPr="0057600E">
            <w:rPr>
              <w:rStyle w:val="PlaceholderText"/>
            </w:rPr>
            <w:t>Click or tap here to enter text.</w:t>
          </w:r>
        </w:p>
      </w:docPartBody>
    </w:docPart>
    <w:docPart>
      <w:docPartPr>
        <w:name w:val="CBF5EDDD0F438A4BA4A891C643F97CCA"/>
        <w:category>
          <w:name w:val="General"/>
          <w:gallery w:val="placeholder"/>
        </w:category>
        <w:types>
          <w:type w:val="bbPlcHdr"/>
        </w:types>
        <w:behaviors>
          <w:behavior w:val="content"/>
        </w:behaviors>
        <w:guid w:val="{E81E4A81-7988-9545-8FAE-933AE07B86AF}"/>
      </w:docPartPr>
      <w:docPartBody>
        <w:p w:rsidR="0020390B" w:rsidRDefault="00D175BD" w:rsidP="00D175BD">
          <w:pPr>
            <w:pStyle w:val="CBF5EDDD0F438A4BA4A891C643F97CCA"/>
          </w:pPr>
          <w:r w:rsidRPr="0016558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232CDF0-E0D0-8247-BE02-76852661C2EB}"/>
      </w:docPartPr>
      <w:docPartBody>
        <w:p w:rsidR="0020390B" w:rsidRDefault="00D175BD">
          <w:r w:rsidRPr="00E313D6">
            <w:rPr>
              <w:rStyle w:val="PlaceholderText"/>
            </w:rPr>
            <w:t>Click or tap here to enter text.</w:t>
          </w:r>
        </w:p>
      </w:docPartBody>
    </w:docPart>
    <w:docPart>
      <w:docPartPr>
        <w:name w:val="E3B31B0F1380924ABAA4C60E6B32B2E8"/>
        <w:category>
          <w:name w:val="General"/>
          <w:gallery w:val="placeholder"/>
        </w:category>
        <w:types>
          <w:type w:val="bbPlcHdr"/>
        </w:types>
        <w:behaviors>
          <w:behavior w:val="content"/>
        </w:behaviors>
        <w:guid w:val="{C520F768-C8C4-CA4D-B7E3-B211AE769F93}"/>
      </w:docPartPr>
      <w:docPartBody>
        <w:p w:rsidR="0020390B" w:rsidRDefault="00D175BD" w:rsidP="00D175BD">
          <w:pPr>
            <w:pStyle w:val="E3B31B0F1380924ABAA4C60E6B32B2E8"/>
          </w:pPr>
          <w:r w:rsidRPr="0057600E">
            <w:rPr>
              <w:rStyle w:val="PlaceholderText"/>
            </w:rPr>
            <w:t>Click or tap here to enter text.</w:t>
          </w:r>
        </w:p>
      </w:docPartBody>
    </w:docPart>
    <w:docPart>
      <w:docPartPr>
        <w:name w:val="80AD5CB69944E242916CB773FC96FEDC"/>
        <w:category>
          <w:name w:val="General"/>
          <w:gallery w:val="placeholder"/>
        </w:category>
        <w:types>
          <w:type w:val="bbPlcHdr"/>
        </w:types>
        <w:behaviors>
          <w:behavior w:val="content"/>
        </w:behaviors>
        <w:guid w:val="{14FF0926-1DAB-2D4E-BFB1-91FEA7763516}"/>
      </w:docPartPr>
      <w:docPartBody>
        <w:p w:rsidR="0020390B" w:rsidRDefault="00D175BD" w:rsidP="00D175BD">
          <w:pPr>
            <w:pStyle w:val="80AD5CB69944E242916CB773FC96FEDC"/>
          </w:pPr>
          <w:r w:rsidRPr="0057600E">
            <w:rPr>
              <w:rStyle w:val="PlaceholderText"/>
            </w:rPr>
            <w:t>Click or tap here to enter text.</w:t>
          </w:r>
        </w:p>
      </w:docPartBody>
    </w:docPart>
    <w:docPart>
      <w:docPartPr>
        <w:name w:val="2B9E4E842AC56E47BAEBBA3AB1052443"/>
        <w:category>
          <w:name w:val="General"/>
          <w:gallery w:val="placeholder"/>
        </w:category>
        <w:types>
          <w:type w:val="bbPlcHdr"/>
        </w:types>
        <w:behaviors>
          <w:behavior w:val="content"/>
        </w:behaviors>
        <w:guid w:val="{B91F96BF-2722-E640-945F-85D3C444DCE6}"/>
      </w:docPartPr>
      <w:docPartBody>
        <w:p w:rsidR="0020390B" w:rsidRDefault="00D175BD" w:rsidP="00D175BD">
          <w:pPr>
            <w:pStyle w:val="2B9E4E842AC56E47BAEBBA3AB1052443"/>
          </w:pPr>
          <w:r w:rsidRPr="00165589">
            <w:rPr>
              <w:rStyle w:val="PlaceholderText"/>
            </w:rPr>
            <w:t>Click or tap here to enter text.</w:t>
          </w:r>
        </w:p>
      </w:docPartBody>
    </w:docPart>
    <w:docPart>
      <w:docPartPr>
        <w:name w:val="CD4EB57667EA814CAB72123BC8B570BF"/>
        <w:category>
          <w:name w:val="General"/>
          <w:gallery w:val="placeholder"/>
        </w:category>
        <w:types>
          <w:type w:val="bbPlcHdr"/>
        </w:types>
        <w:behaviors>
          <w:behavior w:val="content"/>
        </w:behaviors>
        <w:guid w:val="{5C4ADAC7-6D03-5346-A896-3892FD72DB8F}"/>
      </w:docPartPr>
      <w:docPartBody>
        <w:p w:rsidR="00D97A9B" w:rsidRDefault="0015738D" w:rsidP="0015738D">
          <w:pPr>
            <w:pStyle w:val="CD4EB57667EA814CAB72123BC8B570BF"/>
          </w:pPr>
          <w:r w:rsidRPr="0057600E">
            <w:rPr>
              <w:rStyle w:val="PlaceholderText"/>
            </w:rPr>
            <w:t>Click or tap here to enter text.</w:t>
          </w:r>
        </w:p>
      </w:docPartBody>
    </w:docPart>
    <w:docPart>
      <w:docPartPr>
        <w:name w:val="4FFB46DC6F08B044925598A413E909BE"/>
        <w:category>
          <w:name w:val="General"/>
          <w:gallery w:val="placeholder"/>
        </w:category>
        <w:types>
          <w:type w:val="bbPlcHdr"/>
        </w:types>
        <w:behaviors>
          <w:behavior w:val="content"/>
        </w:behaviors>
        <w:guid w:val="{B72B57DF-2FDE-5945-A3DD-EB0FDA475B86}"/>
      </w:docPartPr>
      <w:docPartBody>
        <w:p w:rsidR="00D97A9B" w:rsidRDefault="0015738D" w:rsidP="0015738D">
          <w:pPr>
            <w:pStyle w:val="4FFB46DC6F08B044925598A413E909BE"/>
          </w:pPr>
          <w:r w:rsidRPr="0057600E">
            <w:rPr>
              <w:rStyle w:val="PlaceholderText"/>
            </w:rPr>
            <w:t>Click or tap here to enter text.</w:t>
          </w:r>
        </w:p>
      </w:docPartBody>
    </w:docPart>
    <w:docPart>
      <w:docPartPr>
        <w:name w:val="ACCB35C59B8FB8488419ACDEF6AB387B"/>
        <w:category>
          <w:name w:val="General"/>
          <w:gallery w:val="placeholder"/>
        </w:category>
        <w:types>
          <w:type w:val="bbPlcHdr"/>
        </w:types>
        <w:behaviors>
          <w:behavior w:val="content"/>
        </w:behaviors>
        <w:guid w:val="{2ADC5268-55C7-6B43-9A91-85BD9C69B479}"/>
      </w:docPartPr>
      <w:docPartBody>
        <w:p w:rsidR="00D97A9B" w:rsidRDefault="0015738D" w:rsidP="0015738D">
          <w:pPr>
            <w:pStyle w:val="ACCB35C59B8FB8488419ACDEF6AB387B"/>
          </w:pPr>
          <w:r w:rsidRPr="0057600E">
            <w:rPr>
              <w:rStyle w:val="PlaceholderText"/>
            </w:rPr>
            <w:t>Click or tap here to enter text.</w:t>
          </w:r>
        </w:p>
      </w:docPartBody>
    </w:docPart>
    <w:docPart>
      <w:docPartPr>
        <w:name w:val="C953DB1FC208C443B781522CA99E991C"/>
        <w:category>
          <w:name w:val="General"/>
          <w:gallery w:val="placeholder"/>
        </w:category>
        <w:types>
          <w:type w:val="bbPlcHdr"/>
        </w:types>
        <w:behaviors>
          <w:behavior w:val="content"/>
        </w:behaviors>
        <w:guid w:val="{955389E2-648A-9542-B8B4-E9E284BCEFF9}"/>
      </w:docPartPr>
      <w:docPartBody>
        <w:p w:rsidR="00D97A9B" w:rsidRDefault="0015738D" w:rsidP="0015738D">
          <w:pPr>
            <w:pStyle w:val="C953DB1FC208C443B781522CA99E991C"/>
          </w:pPr>
          <w:r w:rsidRPr="00E313D6">
            <w:rPr>
              <w:rStyle w:val="PlaceholderText"/>
            </w:rPr>
            <w:t>Click or tap here to enter text.</w:t>
          </w:r>
        </w:p>
      </w:docPartBody>
    </w:docPart>
    <w:docPart>
      <w:docPartPr>
        <w:name w:val="FC0EB3A0E5BA5545868A17D224C8B053"/>
        <w:category>
          <w:name w:val="General"/>
          <w:gallery w:val="placeholder"/>
        </w:category>
        <w:types>
          <w:type w:val="bbPlcHdr"/>
        </w:types>
        <w:behaviors>
          <w:behavior w:val="content"/>
        </w:behaviors>
        <w:guid w:val="{CE8EA121-0CD5-814E-B2F2-6EF50524BE49}"/>
      </w:docPartPr>
      <w:docPartBody>
        <w:p w:rsidR="00D97A9B" w:rsidRDefault="0015738D" w:rsidP="0015738D">
          <w:pPr>
            <w:pStyle w:val="FC0EB3A0E5BA5545868A17D224C8B053"/>
          </w:pPr>
          <w:r w:rsidRPr="00E313D6">
            <w:rPr>
              <w:rStyle w:val="PlaceholderText"/>
            </w:rPr>
            <w:t>Click or tap here to enter text.</w:t>
          </w:r>
        </w:p>
      </w:docPartBody>
    </w:docPart>
    <w:docPart>
      <w:docPartPr>
        <w:name w:val="8AD0CE0B8C76864AAD90C87071A34E26"/>
        <w:category>
          <w:name w:val="General"/>
          <w:gallery w:val="placeholder"/>
        </w:category>
        <w:types>
          <w:type w:val="bbPlcHdr"/>
        </w:types>
        <w:behaviors>
          <w:behavior w:val="content"/>
        </w:behaviors>
        <w:guid w:val="{377228B2-EC60-0641-A970-24C3466A1D49}"/>
      </w:docPartPr>
      <w:docPartBody>
        <w:p w:rsidR="00D97A9B" w:rsidRDefault="0015738D" w:rsidP="0015738D">
          <w:pPr>
            <w:pStyle w:val="8AD0CE0B8C76864AAD90C87071A34E26"/>
          </w:pPr>
          <w:r w:rsidRPr="0057600E">
            <w:rPr>
              <w:rStyle w:val="PlaceholderText"/>
            </w:rPr>
            <w:t>Click or tap here to enter text.</w:t>
          </w:r>
        </w:p>
      </w:docPartBody>
    </w:docPart>
    <w:docPart>
      <w:docPartPr>
        <w:name w:val="FF432D8C001ABD4BBC5FA7E92B784D68"/>
        <w:category>
          <w:name w:val="General"/>
          <w:gallery w:val="placeholder"/>
        </w:category>
        <w:types>
          <w:type w:val="bbPlcHdr"/>
        </w:types>
        <w:behaviors>
          <w:behavior w:val="content"/>
        </w:behaviors>
        <w:guid w:val="{C2602E1B-D39A-4C47-9133-354F700A5BA9}"/>
      </w:docPartPr>
      <w:docPartBody>
        <w:p w:rsidR="00D97A9B" w:rsidRDefault="0015738D" w:rsidP="0015738D">
          <w:pPr>
            <w:pStyle w:val="FF432D8C001ABD4BBC5FA7E92B784D68"/>
          </w:pPr>
          <w:r w:rsidRPr="0057600E">
            <w:rPr>
              <w:rStyle w:val="PlaceholderText"/>
            </w:rPr>
            <w:t>Click or tap here to enter text.</w:t>
          </w:r>
        </w:p>
      </w:docPartBody>
    </w:docPart>
    <w:docPart>
      <w:docPartPr>
        <w:name w:val="39FBC4F2B1110A4AADDC553282557E3F"/>
        <w:category>
          <w:name w:val="General"/>
          <w:gallery w:val="placeholder"/>
        </w:category>
        <w:types>
          <w:type w:val="bbPlcHdr"/>
        </w:types>
        <w:behaviors>
          <w:behavior w:val="content"/>
        </w:behaviors>
        <w:guid w:val="{B8B10199-1188-984A-8D51-E1F3F04D8B4E}"/>
      </w:docPartPr>
      <w:docPartBody>
        <w:p w:rsidR="00D97A9B" w:rsidRDefault="0015738D" w:rsidP="0015738D">
          <w:pPr>
            <w:pStyle w:val="39FBC4F2B1110A4AADDC553282557E3F"/>
          </w:pPr>
          <w:r w:rsidRPr="0057600E">
            <w:rPr>
              <w:rStyle w:val="PlaceholderText"/>
            </w:rPr>
            <w:t>Click or tap here to enter text.</w:t>
          </w:r>
        </w:p>
      </w:docPartBody>
    </w:docPart>
    <w:docPart>
      <w:docPartPr>
        <w:name w:val="983682E7900DC54FA4255C0589EB2B87"/>
        <w:category>
          <w:name w:val="General"/>
          <w:gallery w:val="placeholder"/>
        </w:category>
        <w:types>
          <w:type w:val="bbPlcHdr"/>
        </w:types>
        <w:behaviors>
          <w:behavior w:val="content"/>
        </w:behaviors>
        <w:guid w:val="{B0E553BD-6326-F94B-91C8-43295DC0EDAE}"/>
      </w:docPartPr>
      <w:docPartBody>
        <w:p w:rsidR="00D97A9B" w:rsidRDefault="0015738D" w:rsidP="0015738D">
          <w:pPr>
            <w:pStyle w:val="983682E7900DC54FA4255C0589EB2B87"/>
          </w:pPr>
          <w:r w:rsidRPr="0057600E">
            <w:rPr>
              <w:rStyle w:val="PlaceholderText"/>
            </w:rPr>
            <w:t>Click or tap here to enter text.</w:t>
          </w:r>
        </w:p>
      </w:docPartBody>
    </w:docPart>
    <w:docPart>
      <w:docPartPr>
        <w:name w:val="DA0B1DE327544E4A824ADF08F5E8C8F8"/>
        <w:category>
          <w:name w:val="General"/>
          <w:gallery w:val="placeholder"/>
        </w:category>
        <w:types>
          <w:type w:val="bbPlcHdr"/>
        </w:types>
        <w:behaviors>
          <w:behavior w:val="content"/>
        </w:behaviors>
        <w:guid w:val="{AE1BB46A-85B3-B64A-B9B8-0EE75F00F6D0}"/>
      </w:docPartPr>
      <w:docPartBody>
        <w:p w:rsidR="00D97A9B" w:rsidRDefault="0015738D" w:rsidP="0015738D">
          <w:pPr>
            <w:pStyle w:val="DA0B1DE327544E4A824ADF08F5E8C8F8"/>
          </w:pPr>
          <w:r w:rsidRPr="00E313D6">
            <w:rPr>
              <w:rStyle w:val="PlaceholderText"/>
            </w:rPr>
            <w:t>Click or tap here to enter text.</w:t>
          </w:r>
        </w:p>
      </w:docPartBody>
    </w:docPart>
    <w:docPart>
      <w:docPartPr>
        <w:name w:val="DB3824798573874E8EDFBB402F34ECEE"/>
        <w:category>
          <w:name w:val="General"/>
          <w:gallery w:val="placeholder"/>
        </w:category>
        <w:types>
          <w:type w:val="bbPlcHdr"/>
        </w:types>
        <w:behaviors>
          <w:behavior w:val="content"/>
        </w:behaviors>
        <w:guid w:val="{B3A056E6-34E8-9A4B-9EF3-8E6F1AE346E3}"/>
      </w:docPartPr>
      <w:docPartBody>
        <w:p w:rsidR="00D97A9B" w:rsidRDefault="0015738D" w:rsidP="0015738D">
          <w:pPr>
            <w:pStyle w:val="DB3824798573874E8EDFBB402F34ECEE"/>
          </w:pPr>
          <w:r w:rsidRPr="0057600E">
            <w:rPr>
              <w:rStyle w:val="PlaceholderText"/>
            </w:rPr>
            <w:t>Click or tap here to enter text.</w:t>
          </w:r>
        </w:p>
      </w:docPartBody>
    </w:docPart>
    <w:docPart>
      <w:docPartPr>
        <w:name w:val="F64E751302D8B2489ADC96F31B6FE6C6"/>
        <w:category>
          <w:name w:val="General"/>
          <w:gallery w:val="placeholder"/>
        </w:category>
        <w:types>
          <w:type w:val="bbPlcHdr"/>
        </w:types>
        <w:behaviors>
          <w:behavior w:val="content"/>
        </w:behaviors>
        <w:guid w:val="{2D28AA60-2348-4546-B4D0-8A677B73DF00}"/>
      </w:docPartPr>
      <w:docPartBody>
        <w:p w:rsidR="00000000" w:rsidRDefault="00F310C3" w:rsidP="00F310C3">
          <w:pPr>
            <w:pStyle w:val="F64E751302D8B2489ADC96F31B6FE6C6"/>
          </w:pPr>
          <w:r w:rsidRPr="0057600E">
            <w:rPr>
              <w:rStyle w:val="PlaceholderText"/>
            </w:rPr>
            <w:t>Click or tap here to enter text.</w:t>
          </w:r>
        </w:p>
      </w:docPartBody>
    </w:docPart>
    <w:docPart>
      <w:docPartPr>
        <w:name w:val="4EEFF4CBD982AF4282E42CE2F8D8FC35"/>
        <w:category>
          <w:name w:val="General"/>
          <w:gallery w:val="placeholder"/>
        </w:category>
        <w:types>
          <w:type w:val="bbPlcHdr"/>
        </w:types>
        <w:behaviors>
          <w:behavior w:val="content"/>
        </w:behaviors>
        <w:guid w:val="{06F124A4-4EE9-B54C-A1D7-C75A7A176AC4}"/>
      </w:docPartPr>
      <w:docPartBody>
        <w:p w:rsidR="00000000" w:rsidRDefault="00F310C3" w:rsidP="00F310C3">
          <w:pPr>
            <w:pStyle w:val="4EEFF4CBD982AF4282E42CE2F8D8FC35"/>
          </w:pPr>
          <w:r w:rsidRPr="007B7564">
            <w:rPr>
              <w:rStyle w:val="PlaceholderText"/>
            </w:rPr>
            <w:t>Click or tap here to enter text.</w:t>
          </w:r>
        </w:p>
      </w:docPartBody>
    </w:docPart>
    <w:docPart>
      <w:docPartPr>
        <w:name w:val="AA3968E7D7A3F94E8254DDD9D3A3D40F"/>
        <w:category>
          <w:name w:val="General"/>
          <w:gallery w:val="placeholder"/>
        </w:category>
        <w:types>
          <w:type w:val="bbPlcHdr"/>
        </w:types>
        <w:behaviors>
          <w:behavior w:val="content"/>
        </w:behaviors>
        <w:guid w:val="{B863BD6C-CBA8-9E45-8C8D-46B6BAD4745F}"/>
      </w:docPartPr>
      <w:docPartBody>
        <w:p w:rsidR="00000000" w:rsidRDefault="00F310C3" w:rsidP="00F310C3">
          <w:pPr>
            <w:pStyle w:val="AA3968E7D7A3F94E8254DDD9D3A3D40F"/>
          </w:pPr>
          <w:r w:rsidRPr="007B7564">
            <w:rPr>
              <w:rStyle w:val="PlaceholderText"/>
            </w:rPr>
            <w:t>Click or tap here to enter text.</w:t>
          </w:r>
        </w:p>
      </w:docPartBody>
    </w:docPart>
    <w:docPart>
      <w:docPartPr>
        <w:name w:val="AAA8132B79D4FF44AA7725144F2D7F39"/>
        <w:category>
          <w:name w:val="General"/>
          <w:gallery w:val="placeholder"/>
        </w:category>
        <w:types>
          <w:type w:val="bbPlcHdr"/>
        </w:types>
        <w:behaviors>
          <w:behavior w:val="content"/>
        </w:behaviors>
        <w:guid w:val="{CA3EEA9D-9B67-BA44-976D-77235A3B3BD4}"/>
      </w:docPartPr>
      <w:docPartBody>
        <w:p w:rsidR="00000000" w:rsidRDefault="00F310C3" w:rsidP="00F310C3">
          <w:pPr>
            <w:pStyle w:val="AAA8132B79D4FF44AA7725144F2D7F39"/>
          </w:pPr>
          <w:r w:rsidRPr="005760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AF"/>
    <w:rsid w:val="000A52AF"/>
    <w:rsid w:val="000F4B51"/>
    <w:rsid w:val="0012102A"/>
    <w:rsid w:val="0013653D"/>
    <w:rsid w:val="0015738D"/>
    <w:rsid w:val="00173D2F"/>
    <w:rsid w:val="00183E7C"/>
    <w:rsid w:val="001A49A7"/>
    <w:rsid w:val="0020390B"/>
    <w:rsid w:val="0021192E"/>
    <w:rsid w:val="003D78E3"/>
    <w:rsid w:val="004212CD"/>
    <w:rsid w:val="005F39AF"/>
    <w:rsid w:val="00732B87"/>
    <w:rsid w:val="007F2340"/>
    <w:rsid w:val="00803F2F"/>
    <w:rsid w:val="0086369D"/>
    <w:rsid w:val="00885A42"/>
    <w:rsid w:val="008B7FA5"/>
    <w:rsid w:val="00910F6F"/>
    <w:rsid w:val="00971882"/>
    <w:rsid w:val="00A27238"/>
    <w:rsid w:val="00A2725F"/>
    <w:rsid w:val="00B10E49"/>
    <w:rsid w:val="00BD703A"/>
    <w:rsid w:val="00BD79AA"/>
    <w:rsid w:val="00C47A58"/>
    <w:rsid w:val="00CD336A"/>
    <w:rsid w:val="00D06737"/>
    <w:rsid w:val="00D175BD"/>
    <w:rsid w:val="00D31D14"/>
    <w:rsid w:val="00D32755"/>
    <w:rsid w:val="00D97A9B"/>
    <w:rsid w:val="00E244F6"/>
    <w:rsid w:val="00E503D4"/>
    <w:rsid w:val="00E6035D"/>
    <w:rsid w:val="00F310C3"/>
    <w:rsid w:val="00FA1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0C3"/>
    <w:rPr>
      <w:color w:val="808080"/>
    </w:rPr>
  </w:style>
  <w:style w:type="paragraph" w:customStyle="1" w:styleId="CAA45A869E21C240A219AC10E552B33F">
    <w:name w:val="CAA45A869E21C240A219AC10E552B33F"/>
    <w:rsid w:val="000A52AF"/>
  </w:style>
  <w:style w:type="paragraph" w:customStyle="1" w:styleId="5B6C30B613A6C54FA2F944F6A2B4EFCB">
    <w:name w:val="5B6C30B613A6C54FA2F944F6A2B4EFCB"/>
    <w:rsid w:val="000A52AF"/>
  </w:style>
  <w:style w:type="paragraph" w:customStyle="1" w:styleId="97217AB877671B449CBB133A56A92397">
    <w:name w:val="97217AB877671B449CBB133A56A92397"/>
    <w:rsid w:val="000A52AF"/>
  </w:style>
  <w:style w:type="paragraph" w:customStyle="1" w:styleId="6C4901795E9E924E96F224284B75A53D">
    <w:name w:val="6C4901795E9E924E96F224284B75A53D"/>
    <w:rsid w:val="000A52AF"/>
  </w:style>
  <w:style w:type="paragraph" w:customStyle="1" w:styleId="F672B58B44BE6B43BA0309477B636A80">
    <w:name w:val="F672B58B44BE6B43BA0309477B636A80"/>
    <w:rsid w:val="000A52AF"/>
  </w:style>
  <w:style w:type="paragraph" w:customStyle="1" w:styleId="42721C11DA495445A880B8A35B88E883">
    <w:name w:val="42721C11DA495445A880B8A35B88E883"/>
    <w:rsid w:val="000A52AF"/>
  </w:style>
  <w:style w:type="paragraph" w:customStyle="1" w:styleId="5AD7C2034F34CB4398C43E86196A68E1">
    <w:name w:val="5AD7C2034F34CB4398C43E86196A68E1"/>
    <w:rsid w:val="000A52AF"/>
  </w:style>
  <w:style w:type="paragraph" w:customStyle="1" w:styleId="CBF5EDDD0F438A4BA4A891C643F97CCA">
    <w:name w:val="CBF5EDDD0F438A4BA4A891C643F97CCA"/>
    <w:rsid w:val="00D175BD"/>
  </w:style>
  <w:style w:type="paragraph" w:customStyle="1" w:styleId="096BD22D014A984DAB0BE00F71DEC41B">
    <w:name w:val="096BD22D014A984DAB0BE00F71DEC41B"/>
    <w:rsid w:val="000A52AF"/>
  </w:style>
  <w:style w:type="paragraph" w:customStyle="1" w:styleId="D53E7778B31FC7419CEBA78FAC01548E">
    <w:name w:val="D53E7778B31FC7419CEBA78FAC01548E"/>
    <w:rsid w:val="00D97A9B"/>
  </w:style>
  <w:style w:type="paragraph" w:customStyle="1" w:styleId="B06D0309213123438E195FF2740C9313">
    <w:name w:val="B06D0309213123438E195FF2740C9313"/>
    <w:rsid w:val="00D97A9B"/>
  </w:style>
  <w:style w:type="paragraph" w:customStyle="1" w:styleId="F64E751302D8B2489ADC96F31B6FE6C6">
    <w:name w:val="F64E751302D8B2489ADC96F31B6FE6C6"/>
    <w:rsid w:val="00F310C3"/>
  </w:style>
  <w:style w:type="paragraph" w:customStyle="1" w:styleId="4C3970D9AA3C114697FED44D1EC3F7DC">
    <w:name w:val="4C3970D9AA3C114697FED44D1EC3F7DC"/>
    <w:rsid w:val="00D97A9B"/>
  </w:style>
  <w:style w:type="paragraph" w:customStyle="1" w:styleId="888867035F727B45AE1B4AC3923A3AA7">
    <w:name w:val="888867035F727B45AE1B4AC3923A3AA7"/>
    <w:rsid w:val="000A52AF"/>
  </w:style>
  <w:style w:type="paragraph" w:customStyle="1" w:styleId="E3B31B0F1380924ABAA4C60E6B32B2E8">
    <w:name w:val="E3B31B0F1380924ABAA4C60E6B32B2E8"/>
    <w:rsid w:val="00D175BD"/>
  </w:style>
  <w:style w:type="paragraph" w:customStyle="1" w:styleId="80AD5CB69944E242916CB773FC96FEDC">
    <w:name w:val="80AD5CB69944E242916CB773FC96FEDC"/>
    <w:rsid w:val="00D175BD"/>
  </w:style>
  <w:style w:type="paragraph" w:customStyle="1" w:styleId="2B9E4E842AC56E47BAEBBA3AB1052443">
    <w:name w:val="2B9E4E842AC56E47BAEBBA3AB1052443"/>
    <w:rsid w:val="00D175BD"/>
  </w:style>
  <w:style w:type="paragraph" w:customStyle="1" w:styleId="CD4EB57667EA814CAB72123BC8B570BF">
    <w:name w:val="CD4EB57667EA814CAB72123BC8B570BF"/>
    <w:rsid w:val="0015738D"/>
  </w:style>
  <w:style w:type="paragraph" w:customStyle="1" w:styleId="4FFB46DC6F08B044925598A413E909BE">
    <w:name w:val="4FFB46DC6F08B044925598A413E909BE"/>
    <w:rsid w:val="0015738D"/>
  </w:style>
  <w:style w:type="paragraph" w:customStyle="1" w:styleId="ACCB35C59B8FB8488419ACDEF6AB387B">
    <w:name w:val="ACCB35C59B8FB8488419ACDEF6AB387B"/>
    <w:rsid w:val="0015738D"/>
  </w:style>
  <w:style w:type="paragraph" w:customStyle="1" w:styleId="C953DB1FC208C443B781522CA99E991C">
    <w:name w:val="C953DB1FC208C443B781522CA99E991C"/>
    <w:rsid w:val="0015738D"/>
  </w:style>
  <w:style w:type="paragraph" w:customStyle="1" w:styleId="FC0EB3A0E5BA5545868A17D224C8B053">
    <w:name w:val="FC0EB3A0E5BA5545868A17D224C8B053"/>
    <w:rsid w:val="0015738D"/>
  </w:style>
  <w:style w:type="paragraph" w:customStyle="1" w:styleId="8AD0CE0B8C76864AAD90C87071A34E26">
    <w:name w:val="8AD0CE0B8C76864AAD90C87071A34E26"/>
    <w:rsid w:val="0015738D"/>
  </w:style>
  <w:style w:type="paragraph" w:customStyle="1" w:styleId="FF432D8C001ABD4BBC5FA7E92B784D68">
    <w:name w:val="FF432D8C001ABD4BBC5FA7E92B784D68"/>
    <w:rsid w:val="0015738D"/>
  </w:style>
  <w:style w:type="paragraph" w:customStyle="1" w:styleId="39FBC4F2B1110A4AADDC553282557E3F">
    <w:name w:val="39FBC4F2B1110A4AADDC553282557E3F"/>
    <w:rsid w:val="0015738D"/>
  </w:style>
  <w:style w:type="paragraph" w:customStyle="1" w:styleId="983682E7900DC54FA4255C0589EB2B87">
    <w:name w:val="983682E7900DC54FA4255C0589EB2B87"/>
    <w:rsid w:val="0015738D"/>
  </w:style>
  <w:style w:type="paragraph" w:customStyle="1" w:styleId="DA0B1DE327544E4A824ADF08F5E8C8F8">
    <w:name w:val="DA0B1DE327544E4A824ADF08F5E8C8F8"/>
    <w:rsid w:val="0015738D"/>
  </w:style>
  <w:style w:type="paragraph" w:customStyle="1" w:styleId="DB3824798573874E8EDFBB402F34ECEE">
    <w:name w:val="DB3824798573874E8EDFBB402F34ECEE"/>
    <w:rsid w:val="0015738D"/>
  </w:style>
  <w:style w:type="paragraph" w:customStyle="1" w:styleId="4EEFF4CBD982AF4282E42CE2F8D8FC35">
    <w:name w:val="4EEFF4CBD982AF4282E42CE2F8D8FC35"/>
    <w:rsid w:val="00F310C3"/>
  </w:style>
  <w:style w:type="paragraph" w:customStyle="1" w:styleId="AA3968E7D7A3F94E8254DDD9D3A3D40F">
    <w:name w:val="AA3968E7D7A3F94E8254DDD9D3A3D40F"/>
    <w:rsid w:val="00F310C3"/>
  </w:style>
  <w:style w:type="paragraph" w:customStyle="1" w:styleId="AAA8132B79D4FF44AA7725144F2D7F39">
    <w:name w:val="AAA8132B79D4FF44AA7725144F2D7F39"/>
    <w:rsid w:val="00F3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0687D0-4CA7-0D43-A55D-A0B298DEC910}">
  <we:reference id="wa104382081" version="1.55.1.0" store="en-US" storeType="OMEX"/>
  <we:alternateReferences>
    <we:reference id="wa104382081" version="1.55.1.0" store="" storeType="OMEX"/>
  </we:alternateReferences>
  <we:properties>
    <we:property name="MENDELEY_CITATIONS" value="[{&quot;citationID&quot;:&quot;MENDELEY_CITATION_facedece-8cfd-4fab-92cf-14827d729e35&quot;,&quot;properties&quot;:{&quot;noteIndex&quot;:0},&quot;isEdited&quot;:false,&quot;manualOverride&quot;:{&quot;isManuallyOverridden&quot;:false,&quot;citeprocText&quot;:&quot;(Pitchai et al. 2016; Yang and Chen 2021)&quot;,&quot;manualOverrideText&quot;:&quot;&quot;},&quot;citationTag&quot;:&quot;MENDELEY_CITATION_v3_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&quot;,&quot;citationItems&quot;:[{&quot;id&quot;:&quot;81d027ed-e282-3199-abd7-4dbcd447c28e&quot;,&quot;itemData&quot;:{&quot;type&quot;:&quot;article-journal&quot;,&quot;id&quot;:&quot;81d027ed-e282-3199-abd7-4dbcd447c28e&quot;,&quot;title&quot;:&quot;Mechanistic and machine learning modeling of microwave heating process in domestic ovens: A review&quot;,&quot;author&quot;:[{&quot;family&quot;:&quot;Yang&quot;,&quot;given&quot;:&quot;Ran&quot;,&quot;parse-names&quot;:false,&quot;dropping-particle&quot;:&quot;&quot;,&quot;non-dropping-particle&quot;:&quot;&quot;},{&quot;family&quot;:&quot;Chen&quot;,&quot;given&quot;:&quot;Jiajia&quot;,&quot;parse-names&quot;:false,&quot;dropping-particle&quot;:&quot;&quot;,&quot;non-dropping-particle&quot;:&quot;&quot;}],&quot;container-title&quot;:&quot;Foods&quot;,&quot;DOI&quot;:&quot;10.3390/foods10092029&quot;,&quot;ISSN&quot;:&quot;23048158&quot;,&quot;issued&quot;:{&quot;date-parts&quot;:[[2021,9,1]]},&quot;abstract&quot;:&quot;The domestic microwave oven has been popularly used at home in heating foods for its rapid heating rate and high power efficiency. However, non-uniform heating by microwave is the major drawback that can lead to severe food safety and quality issues. In order to alleviate this problem, modeling of microwave heating process in domestic ovens has been employed to simulate and understand the complicated interactions between microwaves and food products. This paper extensively reviews the mechanistic models with different geometric dimensions and physics/kinetics that simulated the microwave heating process. The model implementation and validation strategies related to the model accuracy and efficiency are also discussed. With the emergence of the machine learning technique, this paper also discusses the recent development of hybrid models that integrate machine learning with mechanistic models in improving microwave heating performance. Besides, pure machine learning models using only experimental data as input are also covered. Further research is needed to improve the model accuracy, efficiency, and ease of use to enable the industrial application of the models in the development of microwave systems and food products.&quot;,&quot;publisher&quot;:&quot;MDPI&quot;,&quot;issue&quot;:&quot;9&quot;,&quot;volume&quot;:&quot;10&quot;,&quot;container-title-short&quot;:&quot;&quot;},&quot;isTemporary&quot;:false},{&quot;id&quot;:&quot;a07e228a-24bb-377d-b815-cd314ead2b55&quot;,&quot;itemData&quot;:{&quot;type&quot;:&quot;article-journal&quot;,&quot;id&quot;:&quot;a07e228a-24bb-377d-b815-cd314ead2b55&quot;,&quot;title&quot;:&quot;Modeling microwave heating of frozen mashed potato in a domestic oven incorporating electromagnetic frequency spectrum&quot;,&quot;author&quot;:[{&quot;family&quot;:&quot;Pitchai&quot;,&quot;given&quot;:&quot;Krishnamoorthy&quot;,&quot;parse-names&quot;:false,&quot;dropping-particle&quot;:&quot;&quot;,&quot;non-dropping-particle&quot;:&quot;&quot;},{&quot;family&quot;:&quot;Chen&quot;,&quot;given&quot;:&quot;Jiajia&quot;,&quot;parse-names&quot;:false,&quot;dropping-particle&quot;:&quot;&quot;,&quot;non-dropping-particle&quot;:&quot;&quot;},{&quot;family&quot;:&quot;Birla&quot;,&quot;given&quot;:&quot;Sohan&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Engineering&quot;,&quot;container-title-short&quot;:&quot;J Food Eng&quot;,&quot;DOI&quot;:&quot;10.1016/j.jfoodeng.2015.11.002&quot;,&quot;ISSN&quot;:&quot;02608774&quot;,&quot;issued&quot;:{&quot;date-parts&quot;:[[2016,3,1]]},&quot;page&quot;:&quot;124-131&quot;,&quot;abstract&quot;:&quot;Domestic microwave oven magnetrons produce microwaves in a frequency range of 2.45 ± 0.05 GHz. Most microwave heat transfer simulations simplify that the magnetron produces a monochromatic electromagnetic wave of frequency of 2.45 GHz to reduce the computational complexity. This study assumes that the magnetron produces a frequency spectrum defined by a Gaussian distribution of frequencies with a central frequency of 2.45 GHz and investigates the effect of Gaussian distribution variance of (0.05 GHz)2, (0.025 GHz)2, (0.017 GHz)2 on prediction accuracy when compared to using monochromatic frequency of 2.45 GHz. A three-dimensional finite element model coupling electromagnetic and heat transfer physics was developed to simulate heating of 550 g of frozen mashed potato for 6 min. The model was validated in a 1250 W rated microwave oven with the mashed potato tray placed at the center of the stationary turntable. The electromagnetic power densities were determined separately at five different frequencies equidistant between 2.4 and 2.5 GHz. They were then weighted averaged, based on the selected Gaussian distribution. Simulated temperature profiles of the models using the monochromatic frequency of 2.45 GHz and Gaussian frequency spectrum with different variances were compared with experimental temperature profiles obtained using a thermal imaging camera at the end of cooking and five fiber-optic thermocouples during cooking. The model results showed that predicted spatial surface temperature pattern by the model using frequency spectrum with the largest variance (0.05 GHz)2 had better agreement with the experimental temperature pattern when compared to that using a monochromatic frequency of 2.45 GHz. In the transient temperature profile measurement, the average RMSE value of five locations was 7.5 and 13.1 °C for simulations using frequency spectrum and monochromatic frequency of 2.45 GHz, respectively. When compared to using the monochromatic frequency of 2.45 GHz, the frequency spectrum with an assumption of having a Gaussian distribution with mean of 2.45 GHz and variance of (0.05 GHz)2 improved the accuracy of temperature field pattern and transient temperature profile.&quot;,&quot;publisher&quot;:&quot;Elsevier Ltd&quot;,&quot;volume&quot;:&quot;173&quot;},&quot;isTemporary&quot;:false}]},{&quot;citationID&quot;:&quot;MENDELEY_CITATION_9aca2a8b-e06e-4029-8732-7df18f048660&quot;,&quot;properties&quot;:{&quot;noteIndex&quot;:0},&quot;isEdited&quot;:false,&quot;manualOverride&quot;:{&quot;isManuallyOverridden&quot;:false,&quot;citeprocText&quot;:&quot;(He et al. 2020)&quot;,&quot;manualOverrideText&quot;:&quot;&quot;},&quot;citationTag&quot;:&quot;MENDELEY_CITATION_v3_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&quot;,&quot;citationItems&quot;:[{&quot;id&quot;:&quot;24b9c363-adbf-33bb-91fb-e44487549abe&quot;,&quot;itemData&quot;:{&quot;type&quot;:&quot;article-journal&quot;,&quot;id&quot;:&quot;24b9c363-adbf-33bb-91fb-e44487549abe&quot;,&quot;title&quot;:&quot;Microwave heating based on two rotary waveguides to improve efficiency and uniformity by gradient descent method&quot;,&quot;author&quot;:[{&quot;family&quot;:&quot;He&quot;,&quot;given&quot;:&quot;Junling&quot;,&quot;parse-names&quot;:false,&quot;dropping-particle&quot;:&quot;&quot;,&quot;non-dropping-particle&quot;:&quot;&quot;},{&quot;family&quot;:&quot;Yang&quot;,&quot;given&quot;:&quot;Yang&quot;,&quot;parse-names&quot;:false,&quot;dropping-particle&quot;:&quot;&quot;,&quot;non-dropping-particle&quot;:&quot;&quot;},{&quot;family&quot;:&quot;Zhu&quot;,&quot;given&quot;:&quot;Huacheng&quot;,&quot;parse-names&quot;:false,&quot;dropping-particle&quot;:&quot;&quot;,&quot;non-dropping-particle&quot;:&quot;&quot;},{&quot;family&quot;:&quot;Li&quot;,&quot;given&quot;:&quot;Kang&quot;,&quot;parse-names&quot;:false,&quot;dropping-particle&quot;:&quot;&quot;,&quot;non-dropping-particle&quot;:&quot;&quot;},{&quot;family&quot;:&quot;Yao&quot;,&quot;given&quot;:&quot;Wei&quot;,&quot;parse-names&quot;:false,&quot;dropping-particle&quot;:&quot;&quot;,&quot;non-dropping-particle&quot;:&quot;&quot;},{&quot;family&quot;:&quot;Huang&quot;,&quot;given&quot;:&quot;Kama&quot;,&quot;parse-names&quot;:false,&quot;dropping-particle&quot;:&quot;&quot;,&quot;non-dropping-particle&quot;:&quot;&quot;}],&quot;container-title&quot;:&quot;Applied Thermal Engineering&quot;,&quot;container-title-short&quot;:&quot;Appl Therm Eng&quot;,&quot;DOI&quot;:&quot;10.1016/j.applthermaleng.2020.115594&quot;,&quot;ISSN&quot;:&quot;13594311&quot;,&quot;issued&quot;:{&quot;date-parts&quot;:[[2020,9,1]]},&quot;abstract&quot;:&quot;This study aims to improve the efficiency and uniformity of microwave heating based on a rotary radiation structure. This study's steps are summarized as follows. First, using the finite element method in a simulation model, two radiation ports revolve on their axes and heat the material. Second, the heating efficiency at different angles is analyzed to find efficient angles of radiation ports. Finally, to improve the uniformity of material with high efficiency, we use the gradient descent method in machine learning to optimize the heating time at selected angles. An experimental system is established for this research and the simulation results are verified by experiments, showing that this research has an obvious superiority and efficiency and uniformity of the material have improved compared to traditional heating results without angle selection and optimization of the heating time. What is more, influences of material with different shapes, positions and materials have also been discussed.&quot;,&quot;publisher&quot;:&quot;Elsevier Ltd&quot;,&quot;volume&quot;:&quot;178&quot;},&quot;isTemporary&quot;:false}]},{&quot;citationID&quot;:&quot;MENDELEY_CITATION_d4476487-777b-4ed5-80a3-a518e8335a87&quot;,&quot;properties&quot;:{&quot;noteIndex&quot;:0},&quot;isEdited&quot;:false,&quot;manualOverride&quot;:{&quot;isManuallyOverridden&quot;:false,&quot;citeprocText&quot;:&quot;(Yang and Chen 2021)&quot;,&quot;manualOverrideText&quot;:&quot;&quot;},&quot;citationTag&quot;:&quot;MENDELEY_CITATION_v3_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&quot;,&quot;citationItems&quot;:[{&quot;id&quot;:&quot;81d027ed-e282-3199-abd7-4dbcd447c28e&quot;,&quot;itemData&quot;:{&quot;type&quot;:&quot;article-journal&quot;,&quot;id&quot;:&quot;81d027ed-e282-3199-abd7-4dbcd447c28e&quot;,&quot;title&quot;:&quot;Mechanistic and machine learning modeling of microwave heating process in domestic ovens: A review&quot;,&quot;author&quot;:[{&quot;family&quot;:&quot;Yang&quot;,&quot;given&quot;:&quot;Ran&quot;,&quot;parse-names&quot;:false,&quot;dropping-particle&quot;:&quot;&quot;,&quot;non-dropping-particle&quot;:&quot;&quot;},{&quot;family&quot;:&quot;Chen&quot;,&quot;given&quot;:&quot;Jiajia&quot;,&quot;parse-names&quot;:false,&quot;dropping-particle&quot;:&quot;&quot;,&quot;non-dropping-particle&quot;:&quot;&quot;}],&quot;container-title&quot;:&quot;Foods&quot;,&quot;DOI&quot;:&quot;10.3390/foods10092029&quot;,&quot;ISSN&quot;:&quot;23048158&quot;,&quot;issued&quot;:{&quot;date-parts&quot;:[[2021,9,1]]},&quot;abstract&quot;:&quot;The domestic microwave oven has been popularly used at home in heating foods for its rapid heating rate and high power efficiency. However, non-uniform heating by microwave is the major drawback that can lead to severe food safety and quality issues. In order to alleviate this problem, modeling of microwave heating process in domestic ovens has been employed to simulate and understand the complicated interactions between microwaves and food products. This paper extensively reviews the mechanistic models with different geometric dimensions and physics/kinetics that simulated the microwave heating process. The model implementation and validation strategies related to the model accuracy and efficiency are also discussed. With the emergence of the machine learning technique, this paper also discusses the recent development of hybrid models that integrate machine learning with mechanistic models in improving microwave heating performance. Besides, pure machine learning models using only experimental data as input are also covered. Further research is needed to improve the model accuracy, efficiency, and ease of use to enable the industrial application of the models in the development of microwave systems and food products.&quot;,&quot;publisher&quot;:&quot;MDPI&quot;,&quot;issue&quot;:&quot;9&quot;,&quot;volume&quot;:&quot;10&quot;,&quot;container-title-short&quot;:&quot;&quot;},&quot;isTemporary&quot;:false}]},{&quot;citationID&quot;:&quot;MENDELEY_CITATION_68645a37-3787-4f5f-9a47-b9b6d704fb1f&quot;,&quot;properties&quot;:{&quot;noteIndex&quot;:0},&quot;isEdited&quot;:false,&quot;manualOverride&quot;:{&quot;isManuallyOverridden&quot;:true,&quot;citeprocText&quot;:&quot;(Yang 2022)&quot;,&quot;manualOverrideText&quot;:&quot;(Yang 2022).&quot;},&quot;citationTag&quot;:&quot;MENDELEY_CITATION_v3_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&quot;,&quot;citationItems&quot;:[{&quot;id&quot;:&quot;b755d6a3-d10b-3c5f-8b76-8d868cc9d1dc&quot;,&quot;itemData&quot;:{&quot;type&quot;:&quot;thesis&quot;,&quot;id&quot;:&quot;b755d6a3-d10b-3c5f-8b76-8d868cc9d1dc&quot;,&quot;title&quot;:&quot;Microwave Frequency Control Algorithms for Use in a Solid-State Microwave Frequency Control Algorithms for Use in a Solid-State System to Achieve Improved Heating Performance System to Achieve Improved Heating Performance&quot;,&quot;author&quot;:[{&quot;family&quot;:&quot;Yang&quot;,&quot;given&quot;:&quot;Ran&quot;,&quot;parse-names&quot;:false,&quot;dropping-particle&quot;:&quot;&quot;,&quot;non-dropping-particle&quot;:&quot;&quot;}],&quot;URL&quot;:&quot;https://trace.tennessee.edu/utk_graddiss&quot;,&quot;issued&quot;:{&quot;date-parts&quot;:[[2022]]},&quot;number-of-pages&quot;:&quot;1-2&quot;,&quot;container-title-short&quot;:&quot;&quot;},&quot;isTemporary&quot;:false}]},{&quot;citationID&quot;:&quot;MENDELEY_CITATION_d4c97ffc-1281-4ffe-8f28-529d4c2b1ca2&quot;,&quot;properties&quot;:{&quot;noteIndex&quot;:0},&quot;isEdited&quot;:false,&quot;manualOverride&quot;:{&quot;isManuallyOverridden&quot;:false,&quot;citeprocText&quot;:&quot;(Vadivambal and Jayas 2010; Kamol et al. 2010; Guzik et al. 2022)&quot;,&quot;manualOverrideText&quot;:&quot;&quot;},&quot;citationItems&quot;:[{&quot;id&quot;:&quot;bf96a872-3e87-35b3-a203-3b22adee7bb0&quot;,&quot;itemData&quot;:{&quot;type&quot;:&quot;article&quot;,&quot;id&quot;:&quot;bf96a872-3e87-35b3-a203-3b22adee7bb0&quot;,&quot;title&quot;:&quot;Non-uniform temperature distribution during microwave heating of food materials-A review&quot;,&quot;author&quot;:[{&quot;family&quot;:&quot;Vadivambal&quot;,&quot;given&quot;:&quot;R.&quot;,&quot;parse-names&quot;:false,&quot;dropping-particle&quot;:&quot;&quot;,&quot;non-dropping-particle&quot;:&quot;&quot;},{&quot;family&quot;:&quot;Jayas&quot;,&quot;given&quot;:&quot;D. S.&quot;,&quot;parse-names&quot;:false,&quot;dropping-particle&quot;:&quot;&quot;,&quot;non-dropping-particle&quot;:&quot;&quot;}],&quot;container-title&quot;:&quot;Food and Bioprocess Technology&quot;,&quot;container-title-short&quot;:&quot;Food Bioproc Tech&quot;,&quot;DOI&quot;:&quot;10.1007/s11947-008-0136-0&quot;,&quot;ISSN&quot;:&quot;19355130&quot;,&quot;issued&quot;:{&quot;date-parts&quot;:[[2010,4]]},&quot;page&quot;:&quot;161-171&quot;,&quot;abstract&quot;:&quot;Use of microwaves has increased largely in the domestic household in the last few decades due to the convenience of using microwave ovens. In the industrial sector, microwave processing is used in some of the unit operations, while it is yet to capture a major place in the industrial applications. The major drawback associated with microwave heating is the non-uniform temperature distribution, resulting in hot and cold spots in the heated product. The non-uniform temperature distribution not only affects the quality of the food but also raises the issue of food safety when the microorganisms may not be destroyed in the cold spots. The temperature distribution during microwave heating has been studied in a wide variety of products by several researchers. This paper summarizes their results and the solutions offered by them to lessen the non-uniformity of heating. The current applications of microwave energy in the industrial sector are also highlighted. © 2008 Springer Science + Business Media, LLC.&quot;,&quot;issue&quot;:&quot;2&quot;,&quot;volume&quot;:&quot;3&quot;},&quot;isTemporary&quot;:false},{&quot;id&quot;:&quot;6d5dbabd-22f6-3ca4-9c4e-247b8513ffbe&quot;,&quot;itemData&quot;:{&quot;type&quot;:&quot;article-journal&quot;,&quot;id&quot;:&quot;6d5dbabd-22f6-3ca4-9c4e-247b8513ffbe&quot;,&quot;title&quot;:&quot;Three-dimensional standing waves in a microwave oven&quot;,&quot;author&quot;:[{&quot;family&quot;:&quot;Kamol&quot;,&quot;given&quot;:&quot;S.&quot;,&quot;parse-names&quot;:false,&quot;dropping-particle&quot;:&quot;&quot;,&quot;non-dropping-particle&quot;:&quot;&quot;},{&quot;family&quot;:&quot;Limsuwan&quot;,&quot;given&quot;:&quot;P.&quot;,&quot;parse-names&quot;:false,&quot;dropping-particle&quot;:&quot;&quot;,&quot;non-dropping-particle&quot;:&quot;&quot;},{&quot;family&quot;:&quot;Onreabroy&quot;,&quot;given&quot;:&quot;W.&quot;,&quot;parse-names&quot;:false,&quot;dropping-particle&quot;:&quot;&quot;,&quot;non-dropping-particle&quot;:&quot;&quot;}],&quot;container-title&quot;:&quot;American Journal of Physics&quot;,&quot;container-title-short&quot;:&quot;Am J Phys&quot;,&quot;DOI&quot;:&quot;10.1119/1.3329286&quot;,&quot;ISSN&quot;:&quot;0002-9505&quot;,&quot;issued&quot;:{&quot;date-parts&quot;:[[2010,5]]},&quot;page&quot;:&quot;492-495&quot;,&quot;abstract&quot;:&quot;A microwave oven operating at a frequency of 2.45 GHz was designed for demonstrating three-dimensional standing waves. The three-dimensional standing wave patterns formed on cobalt chloride paper placed at the center of the oven chamber were examined. The images on the cobalt chloride paper corresponding to antinodes of the standing waves were recorded by a digital camera after turning on the microwave oven. The results show that the numbers of antinodes of the standing waves in each plane agree with those of the theoretical calculation of the electric field distribution in the oven chamber. © 2010 American Association of Physics Teachers.&quot;,&quot;publisher&quot;:&quot;American Association of Physics Teachers (AAPT)&quot;,&quot;issue&quot;:&quot;5&quot;,&quot;volume&quot;:&quot;78&quot;},&quot;isTemporary&quot;:false},{&quot;id&quot;:&quot;79f2959d-0ce3-304e-adc5-6ba0429e3fa5&quot;,&quot;itemData&quot;:{&quot;type&quot;:&quot;article&quot;,&quot;id&quot;:&quot;79f2959d-0ce3-304e-adc5-6ba0429e3fa5&quot;,&quot;title&quot;:&quot;Microwave applications in the food industry: an overview of recent developments&quot;,&quot;author&quot;:[{&quot;family&quot;:&quot;Guzik&quot;,&quot;given&quot;:&quot;Paulina&quot;,&quot;parse-names&quot;:false,&quot;dropping-particle&quot;:&quot;&quot;,&quot;non-dropping-particle&quot;:&quot;&quot;},{&quot;family&quot;:&quot;Kulawik&quot;,&quot;given&quot;:&quot;Piotr&quot;,&quot;parse-names&quot;:false,&quot;dropping-particle&quot;:&quot;&quot;,&quot;non-dropping-particle&quot;:&quot;&quot;},{&quot;family&quot;:&quot;Zając&quot;,&quot;given&quot;:&quot;Marzena&quot;,&quot;parse-names&quot;:false,&quot;dropping-particle&quot;:&quot;&quot;,&quot;non-dropping-particle&quot;:&quot;&quot;},{&quot;family&quot;:&quot;Migdał&quot;,&quot;given&quot;:&quot;Władysław&quot;,&quot;parse-names&quot;:false,&quot;dropping-particle&quot;:&quot;&quot;,&quot;non-dropping-particle&quot;:&quot;&quot;}],&quot;container-title&quot;:&quot;Critical Reviews in Food Science and Nutrition&quot;,&quot;container-title-short&quot;:&quot;Crit Rev Food Sci Nutr&quot;,&quot;DOI&quot;:&quot;10.1080/10408398.2021.1922871&quot;,&quot;ISSN&quot;:&quot;15497852&quot;,&quot;PMID&quot;:&quot;33970698&quot;,&quot;issued&quot;:{&quot;date-parts&quot;:[[2022]]},&quot;page&quot;:&quot;7989-8008&quot;,&quot;abstract&quot;:&quot;Microwave radiation has the ability to heat a material with dielectric properties. Material absorbs microwave energy and then converts it into heat, which gives the possibility of a wide use of microwaves in many industry sectors or agricultural sciences. Microwaves are especially widely used in food industry. The main objective of this paper is to present an overview of recent development regarding microwave applications in food industry. Many techniques in food processing (pasteurization, sterilization, drying, thawing, blanching and stunning) are assisted by microwave energy. It should be mentioned also the use of microwaves in nutrients and nutraceuticals production. Waste generation is an integral part of food production. Microwaves have also application in wastes management. The results of experiments, factors affecting heating and their practical application have been discussed. Many cases have been compared with conventional process methods. The use of microwaves shows many advantages. The most important aspect is shortening the time of the thermal process (even by 50%) and reducing the costs of the operation. In addition, it allows to increase the efficiency of processes while maintaining high quality. The examples of microwave applications given in the article are environmentally- friendly because the conditions of thermal processing allow for reducing the use of solvents and the amount of sewage by decreasing the demand for water. It is anticipated that microwaves will become increasingly popular, with the development of new microwave technologies solving many problems in the future.&quot;,&quot;publisher&quot;:&quot;Taylor and Francis Ltd.&quot;,&quot;issue&quot;:&quot;29&quot;,&quot;volume&quot;:&quot;62&quot;},&quot;isTemporary&quot;:false}],&quot;citationTag&quot;:&quot;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&quot;},{&quot;citationID&quot;:&quot;MENDELEY_CITATION_96ff40a3-cda8-403f-b8bf-387021ba47e9&quot;,&quot;properties&quot;:{&quot;noteIndex&quot;:0},&quot;isEdited&quot;:false,&quot;manualOverride&quot;:{&quot;isManuallyOverridden&quot;:false,&quot;citeprocText&quot;:&quot;(Akkari et al. 2006; Atuonwu and Tassou 2018)&quot;,&quot;manualOverrideText&quot;:&quot;&quot;},&quot;citationTag&quot;:&quot;MENDELEY_CITATION_v3_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XX0=&quot;,&quot;citationItems&quot;:[{&quot;id&quot;:&quot;04f97b91-b3f3-3f2e-b62e-78e2fef35de4&quot;,&quot;itemData&quot;:{&quot;type&quot;:&quot;article-journal&quot;,&quot;id&quot;:&quot;04f97b91-b3f3-3f2e-b62e-78e2fef35de4&quot;,&quot;title&quot;:&quot;Observer-based monitoring of thermal runaway in microwaves food defrosting&quot;,&quot;author&quot;:[{&quot;family&quot;:&quot;Akkari&quot;,&quot;given&quot;:&quot;E.&quot;,&quot;parse-names&quot;:false,&quot;dropping-particle&quot;:&quot;&quot;,&quot;non-dropping-particle&quot;:&quot;&quot;},{&quot;family&quot;:&quot;Chevallier&quot;,&quot;given&quot;:&quot;S.&quot;,&quot;parse-names&quot;:false,&quot;dropping-particle&quot;:&quot;&quot;,&quot;non-dropping-particle&quot;:&quot;&quot;},{&quot;family&quot;:&quot;Boillereaux&quot;,&quot;given&quot;:&quot;L.&quot;,&quot;parse-names&quot;:false,&quot;dropping-particle&quot;:&quot;&quot;,&quot;non-dropping-particle&quot;:&quot;&quot;}],&quot;container-title&quot;:&quot;Journal of Process Control&quot;,&quot;container-title-short&quot;:&quot;J Process Control&quot;,&quot;DOI&quot;:&quot;10.1016/j.jprocont.2006.05.005&quot;,&quot;ISSN&quot;:&quot;09591524&quot;,&quot;issued&quot;:{&quot;date-parts&quot;:[[2006,10]]},&quot;page&quot;:&quot;993-1001&quot;,&quot;abstract&quot;:&quot;Despite its energetic interest, the use of microwaves for the thawing or temperage of food products presents a major drawback called thermal runaway. This is mainly due to the important gap between the dielectric properties of water in solid and liquid phases. A monitoring approach of the temperatures inside a foodstuff during microwave defrosting is therefore proposed to, in a first step, detect the critical phenomena of thermal runaway, and, in further work, to control it. An observer allowing to estimate the internal temperatures from the temperature of the surface has been developed. An Extended Kalman Filter, because of its simplicity of design, has been chosen, but this choice is not exclusive. The heat transfer with phase change and microwave effects is represented by a nonlinear distributed parameters system, and the observer is based on a standard finite volume scheme. The approach is experimentally carried out and validated during the defrosting of a block of tylose. © 2006 Elsevier Ltd. All rights reserved.&quot;,&quot;issue&quot;:&quot;9&quot;,&quot;volume&quot;:&quot;16&quot;},&quot;isTemporary&quot;:false},{&quot;id&quot;:&quot;126ce057-1a9c-3101-bd50-614e66cfbc63&quot;,&quot;itemData&quot;:{&quot;type&quot;:&quot;article&quot;,&quot;id&quot;:&quot;126ce057-1a9c-3101-bd50-614e66cfbc63&quot;,&quot;title&quot;:&quot;Quality assurance in microwave food processing and the enabling potentials of solid-state power generators: A review&quot;,&quot;author&quot;:[{&quot;family&quot;:&quot;Atuonwu&quot;,&quot;given&quot;:&quot;J. C.&quot;,&quot;parse-names&quot;:false,&quot;dropping-particle&quot;:&quot;&quot;,&quot;non-dropping-particle&quot;:&quot;&quot;},{&quot;family&quot;:&quot;Tassou&quot;,&quot;given&quot;:&quot;S. A.&quot;,&quot;parse-names&quot;:false,&quot;dropping-particle&quot;:&quot;&quot;,&quot;non-dropping-particle&quot;:&quot;&quot;}],&quot;container-title&quot;:&quot;Journal of Food Engineering&quot;,&quot;container-title-short&quot;:&quot;J Food Eng&quot;,&quot;DOI&quot;:&quot;10.1016/j.jfoodeng.2018.04.009&quot;,&quot;ISSN&quot;:&quot;02608774&quot;,&quot;issued&quot;:{&quot;date-parts&quot;:[[2018,10,1]]},&quot;page&quot;:&quot;1-15&quot;,&quot;abstract&quot;:&quot;The widespread deployment of microwaves in domestic, commercial and industrial food processing operations, necessitates quality assurance. This review critically assesses key microwaved-food quality assurance issues such as process lethality, product degradation mechanisms, non-uniform heating and volumetric temperature sensing. Non-uniform heating, the root-cause of quality assurance problems, is shown to have negative consequences on process energy consumption, and linked to the poor controllability of conventional microwave power sources, magnetrons. A case is therefore made for the use of solid-state generators as alternative power sources by a cost-benefit analysis, which includes energy and reliability aspects. The feasibility of a paradigm shift to solid-state power delivery in the development of smart processing systems, is shown, and potential commercialisation opportunities, identified.&quot;,&quot;publisher&quot;:&quot;Elsevier Ltd&quot;,&quot;volume&quot;:&quot;234&quot;},&quot;isTemporary&quot;:false}]},{&quot;citationID&quot;:&quot;MENDELEY_CITATION_00004e6e-f92e-4d70-be47-b07cf75c3d41&quot;,&quot;properties&quot;:{&quot;noteIndex&quot;:0},&quot;isEdited&quot;:false,&quot;manualOverride&quot;:{&quot;isManuallyOverridden&quot;:false,&quot;citeprocText&quot;:&quot;(Luan et al. 2017; Zhou, Pedrow, et al. 2023)&quot;,&quot;manualOverrideText&quot;:&quot;&quot;},&quot;citationTag&quot;:&quot;MENDELEY_CITATION_v3_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&quot;,&quot;citationItems&quot;:[{&quot;id&quot;:&quot;61d0efac-f3b7-3131-95ca-d5ea09b62a0d&quot;,&quot;itemData&quot;:{&quot;type&quot;:&quot;article-journal&quot;,&quot;id&quot;:&quot;61d0efac-f3b7-3131-95ca-d5ea09b62a0d&quot;,&quot;title&quot;:&quot;Frequency Distribution in Domestic Microwave Ovens and Its Influence on Heating Pattern&quot;,&quot;author&quot;:[{&quot;family&quot;:&quot;Luan&quot;,&quot;given&quot;:&quot;Donglei&quot;,&quot;parse-names&quot;:false,&quot;dropping-particle&quot;:&quot;&quot;,&quot;non-dropping-particle&quot;:&quot;&quot;},{&quot;family&quot;:&quot;Wang&quot;,&quot;given&quot;:&quot;Yifen&quot;,&quot;parse-names&quot;:false,&quot;dropping-particle&quot;:&quot;&quot;,&quot;non-dropping-particle&quot;:&quot;&quot;},{&quot;family&quot;:&quot;Tang&quot;,&quot;given&quot;:&quot;Juming&quot;,&quot;parse-names&quot;:false,&quot;dropping-particle&quot;:&quot;&quot;,&quot;non-dropping-particle&quot;:&quot;&quot;},{&quot;family&quot;:&quot;Jain&quot;,&quot;given&quot;:&quot;Deepali&quot;,&quot;parse-names&quot;:false,&quot;dropping-particle&quot;:&quot;&quot;,&quot;non-dropping-particle&quot;:&quot;&quot;}],&quot;container-title&quot;:&quot;Journal of Food Science&quot;,&quot;container-title-short&quot;:&quot;J Food Sci&quot;,&quot;DOI&quot;:&quot;10.1111/1750-3841.13587&quot;,&quot;ISSN&quot;:&quot;17503841&quot;,&quot;PMID&quot;:&quot;27992653&quot;,&quot;issued&quot;:{&quot;date-parts&quot;:[[2017,2,1]]},&quot;page&quot;:&quot;429-436&quot;,&quot;abstract&quot;:&quot;In this study, snapshots of operating frequency profiles of domestic microwave ovens were collected to reveal the extent of microwave frequency variations under different operation conditions. A computer simulation model was developed based on the finite difference time domain method to analyze the influence of the shifting frequency on heating patterns of foods in a microwave oven. The results showed that the operating frequencies of empty and loaded domestic microwave ovens varied widely even among ovens of the same model purchased on the same date. Each microwave oven had its unique characteristic operating frequencies, which were also affected by the location and shape of the load. The simulated heating patterns of a gellan gel model food when heated on a rotary plate agreed well with the experimental results, which supported the reliability of the developed simulation model. Simulation indicated that the heating patterns of a stationary model food load changed with the varying operating frequency. However, the heating pattern of a rotary model food load was not sensitive to microwave frequencies due to the severe edge heating overshadowing the effects of the frequency variations.&quot;,&quot;publisher&quot;:&quot;Blackwell Publishing Inc.&quot;,&quot;issue&quot;:&quot;2&quot;,&quot;volume&quot;:&quot;82&quot;},&quot;isTemporary&quot;:false},{&quot;id&quot;:&quot;5929e886-a009-3728-b2ba-74b000c6d4a5&quot;,&quot;itemData&quot;:{&quot;type&quot;:&quot;article-journal&quot;,&quot;id&quot;:&quot;5929e886-a009-3728-b2ba-74b000c6d4a5&quot;,&quot;title&quot;:&quot;Heating performance of microwave ovens powered by magnetron and solid-state generators&quot;,&quot;author&quot;:[{&quot;family&quot;:&quot;Zhou&quot;,&quot;given&quot;:&quot;Xu&quot;,&quot;parse-names&quot;:false,&quot;dropping-particle&quot;:&quot;&quot;,&quot;non-dropping-particle&quot;:&quot;&quot;},{&quot;family&quot;:&quot;Pedrow&quot;,&quot;given&quot;:&quot;Patrick D.&quot;,&quot;parse-names&quot;:false,&quot;dropping-particle&quot;:&quot;&quot;,&quot;non-dropping-particle&quot;:&quot;&quot;},{&quot;family&quot;:&quot;Tang&quot;,&quot;given&quot;:&quot;Zhongwei&quot;,&quot;parse-names&quot;:false,&quot;dropping-particle&quot;:&quot;&quot;,&quot;non-dropping-particle&quot;:&quot;&quot;},{&quot;family&quot;:&quot;Bohnet&quot;,&quot;given&quot;:&quot;Stewart&quot;,&quot;parse-names&quot;:false,&quot;dropping-particle&quot;:&quot;&quot;,&quot;non-dropping-particle&quot;:&quot;&quot;},{&quot;family&quot;:&quot;Sablani&quot;,&quot;given&quot;:&quot;Shyam S.&quot;,&quot;parse-names&quot;:false,&quot;dropping-particle&quot;:&quot;&quot;,&quot;non-dropping-particle&quot;:&quot;&quot;},{&quot;family&quot;:&quot;Tang&quot;,&quot;given&quot;:&quot;Juming&quot;,&quot;parse-names&quot;:false,&quot;dropping-particle&quot;:&quot;&quot;,&quot;non-dropping-particle&quot;:&quot;&quot;}],&quot;container-title&quot;:&quot;Innovative Food Science and Emerging Technologies&quot;,&quot;DOI&quot;:&quot;10.1016/j.ifset.2022.103240&quot;,&quot;ISSN&quot;:&quot;14668564&quot;,&quot;issued&quot;:{&quot;date-parts&quot;:[[2023,1,1]]},&quot;abstract&quot;:&quot;Magnetrons are the most common microwave power sources. However, variation of output frequencies of magnetrons makes heating patterns of foods in multi-mode microwave cavities random and unpredictable. It is desirable to find effective alternatives, such as solid-state microwave generators. Here, we compared the frequency spectra of magnetrons and solid-state generators to evaluate their influence on the heating performance of microwave ovens. Results showed that the spectrum (i.e., peak frequency and bandwidth) of microwaves from the magnetron varied depending on the food and food position and varied considerably between individual ovens of the same model. In contrast, the solid-state microwave generator provided microwaves not only at exactly the set frequency but also within a narrow band, regardless of food loads. That is, solid-state generators had better spectral quality than that from magnetrons. As a result, solid-state generators would provide predictable and stable heating patterns of foods that cannot be achieved with magnetrons. Therefore, solid-state generators create new opportunities in designing next-generation microwave systems with high heating performance. Industrial relevance: Heating patterns of foods in magnetron-powered multi-mode cavities are random and unpredictable, limiting the use of microwave heating to address food safety issues. Solid-state microwave generators have the potential to overcome this drawback by providing better spectral quality than magnetrons, as shown in this study. In addition, the methodology developed in this work to measure the frequency spectrum of microwave generators is helpful in improving the accuracy of computer simulations. This study provides fundamental information and useful guidance to the food industry on designing and mathematically modelling solid-state powered microwave heating systems.&quot;,&quot;publisher&quot;:&quot;Elsevier Ltd&quot;,&quot;volume&quot;:&quot;83&quot;,&quot;container-title-short&quot;:&quot;&quot;},&quot;isTemporary&quot;:false}]},{&quot;citationID&quot;:&quot;MENDELEY_CITATION_ee77eb51-8f8a-4c40-b1d7-a5f67c0b0348&quot;,&quot;properties&quot;:{&quot;noteIndex&quot;:0},&quot;isEdited&quot;:false,&quot;manualOverride&quot;:{&quot;isManuallyOverridden&quot;:false,&quot;citeprocText&quot;:&quot;(Plaza-González et al. 2005; Geedipalli et al. 2007)&quot;,&quot;manualOverrideText&quot;:&quot;&quot;},&quot;citationTag&quot;:&quot;MENDELEY_CITATION_v3_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&quot;,&quot;citationItems&quot;:[{&quot;id&quot;:&quot;a6781003-bb7e-34b0-a013-9b86ccdb7dd5&quot;,&quot;itemData&quot;:{&quot;type&quot;:&quot;article-journal&quot;,&quot;id&quot;:&quot;a6781003-bb7e-34b0-a013-9b86ccdb7dd5&quot;,&quot;title&quot;:&quot;Modeling the heating uniformity contributed by a rotating turntable in microwave ovens&quot;,&quot;author&quot;:[{&quot;family&quot;:&quot;Geedipalli&quot;,&quot;given&quot;:&quot;S. S.R.&quot;,&quot;parse-names&quot;:false,&quot;dropping-particle&quot;:&quot;&quot;,&quot;non-dropping-particle&quot;:&quot;&quot;},{&quot;family&quot;:&quot;Rakesh&quot;,&quot;given&quot;:&quot;V.&quot;,&quot;parse-names&quot;:false,&quot;dropping-particle&quot;:&quot;&quot;,&quot;non-dropping-particle&quot;:&quot;&quot;},{&quot;family&quot;:&quot;Datta&quot;,&quot;given&quot;:&quot;A. K.&quot;,&quot;parse-names&quot;:false,&quot;dropping-particle&quot;:&quot;&quot;,&quot;non-dropping-particle&quot;:&quot;&quot;}],&quot;container-title&quot;:&quot;Journal of Food Engineering&quot;,&quot;container-title-short&quot;:&quot;J Food Eng&quot;,&quot;DOI&quot;:&quot;10.1016/j.jfoodeng.2007.02.050&quot;,&quot;ISSN&quot;:&quot;02608774&quot;,&quot;issued&quot;:{&quot;date-parts&quot;:[[2007,10]]},&quot;page&quot;:&quot;359-368&quot;,&quot;abstract&quot;:&quot;The role of a carousel in improving heating uniformity of food in a microwave oven is studied. A physics-based computational model is developed coupling the Maxwell's equations for electromagnetics and energy equation for heating inside a microwave oven with food load. The model is solved numerically using a finite element based computational software. Transient simulation of the heating process is done by considering the rotation of the turntable by repeating the computations for discrete angular positions of the turntable. The model is experimentally validated by measurements of point temperatures using fiber optic probes. Power absorbed in the food as a function of the angle of rotation of the turntable covering the entire cycle is available for the first time. Using various measures of heating uniformity, it is shown that the carousel helps in increasing the temperature uniformity of the food by about 40%. © 2007 Elsevier Ltd. All rights reserved.&quot;,&quot;issue&quot;:&quot;3&quot;,&quot;volume&quot;:&quot;82&quot;},&quot;isTemporary&quot;:false},{&quot;id&quot;:&quot;edb65a23-2fba-3e42-b7f3-f7e1a0ca6b82&quot;,&quot;itemData&quot;:{&quot;type&quot;:&quot;article-journal&quot;,&quot;id&quot;:&quot;edb65a23-2fba-3e42-b7f3-f7e1a0ca6b82&quot;,&quot;title&quot;:&quot;Effect of mode-stirrer configurations on dielectric heating performance in multimode microwave applicators&quot;,&quot;author&quot;:[{&quot;family&quot;:&quot;Plaza-González&quot;,&quot;given&quot;:&quot;Pedro&quot;,&quot;parse-names&quot;:false,&quot;dropping-particle&quot;:&quot;&quot;,&quot;non-dropping-particle&quot;:&quot;&quot;},{&quot;family&quot;:&quot;Monzó-Cabrera&quot;,&quot;given&quot;:&quot;Juan&quot;,&quot;parse-names&quot;:false,&quot;dropping-particle&quot;:&quot;&quot;,&quot;non-dropping-particle&quot;:&quot;&quot;},{&quot;family&quot;:&quot;Catalá-Civera&quot;,&quot;given&quot;:&quot;José M.&quot;,&quot;parse-names&quot;:false,&quot;dropping-particle&quot;:&quot;&quot;,&quot;non-dropping-particle&quot;:&quot;&quot;},{&quot;family&quot;:&quot;Sánchez-Hernández&quot;,&quot;given&quot;:&quot;David&quot;,&quot;parse-names&quot;:false,&quot;dropping-particle&quot;:&quot;&quot;,&quot;non-dropping-particle&quot;:&quot;&quot;}],&quot;container-title&quot;:&quot;IEEE Transactions on Microwave Theory and Techniques&quot;,&quot;container-title-short&quot;:&quot;IEEE Trans Microw Theory Tech&quot;,&quot;DOI&quot;:&quot;10.1109/TMTT.2005.847066&quot;,&quot;ISSN&quot;:&quot;00189480&quot;,&quot;issued&quot;:{&quot;date-parts&quot;:[[2005,5]]},&quot;page&quot;:&quot;1699-1705&quot;,&quot;abstract&quot;:&quot;In this paper, several mode-stirrer configurations are compared in order to establish their influence on the electric-field uniformity within an irradiated dielectric sample inserted in a microwave-heating applicator. Two different scenarios are evaluated with metallic sheets moving inside the multimode applicator. The different stirrer configurations are tested and compared for low-, medium-, and high-loss dielectric sample materials. Additionally, a straightforward procedure based on a generalized plane-wave approach is proposed and evaluated as a computationally efficient alternative for calculating the electric-field distribution inside materials processed in these microwave applicators with mode stirrers. Although very different electric patterns are achieved depending on stirrer geometry and sample permittivity, the plane-wave approach has been shown to provide a very good approximation for medium and high lossy dielectric materials. © 2005 IEEE.&quot;,&quot;issue&quot;:&quot;5&quot;,&quot;volume&quot;:&quot;53&quot;},&quot;isTemporary&quot;:false}]},{&quot;citationID&quot;:&quot;MENDELEY_CITATION_f612ec3c-7e07-4078-a673-ff513b3bd61c&quot;,&quot;properties&quot;:{&quot;noteIndex&quot;:0},&quot;isEdited&quot;:false,&quot;manualOverride&quot;:{&quot;isManuallyOverridden&quot;:false,&quot;citeprocText&quot;:&quot;(Atuonwu and Tassou 2018)&quot;,&quot;manualOverrideText&quot;:&quot;&quot;},&quot;citationTag&quot;:&quot;MENDELEY_CITATION_v3_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&quot;,&quot;citationItems&quot;:[{&quot;id&quot;:&quot;126ce057-1a9c-3101-bd50-614e66cfbc63&quot;,&quot;itemData&quot;:{&quot;type&quot;:&quot;article&quot;,&quot;id&quot;:&quot;126ce057-1a9c-3101-bd50-614e66cfbc63&quot;,&quot;title&quot;:&quot;Quality assurance in microwave food processing and the enabling potentials of solid-state power generators: A review&quot;,&quot;author&quot;:[{&quot;family&quot;:&quot;Atuonwu&quot;,&quot;given&quot;:&quot;J. C.&quot;,&quot;parse-names&quot;:false,&quot;dropping-particle&quot;:&quot;&quot;,&quot;non-dropping-particle&quot;:&quot;&quot;},{&quot;family&quot;:&quot;Tassou&quot;,&quot;given&quot;:&quot;S. A.&quot;,&quot;parse-names&quot;:false,&quot;dropping-particle&quot;:&quot;&quot;,&quot;non-dropping-particle&quot;:&quot;&quot;}],&quot;container-title&quot;:&quot;Journal of Food Engineering&quot;,&quot;container-title-short&quot;:&quot;J Food Eng&quot;,&quot;DOI&quot;:&quot;10.1016/j.jfoodeng.2018.04.009&quot;,&quot;ISSN&quot;:&quot;02608774&quot;,&quot;issued&quot;:{&quot;date-parts&quot;:[[2018,10,1]]},&quot;page&quot;:&quot;1-15&quot;,&quot;abstract&quot;:&quot;The widespread deployment of microwaves in domestic, commercial and industrial food processing operations, necessitates quality assurance. This review critically assesses key microwaved-food quality assurance issues such as process lethality, product degradation mechanisms, non-uniform heating and volumetric temperature sensing. Non-uniform heating, the root-cause of quality assurance problems, is shown to have negative consequences on process energy consumption, and linked to the poor controllability of conventional microwave power sources, magnetrons. A case is therefore made for the use of solid-state generators as alternative power sources by a cost-benefit analysis, which includes energy and reliability aspects. The feasibility of a paradigm shift to solid-state power delivery in the development of smart processing systems, is shown, and potential commercialisation opportunities, identified.&quot;,&quot;publisher&quot;:&quot;Elsevier Ltd&quot;,&quot;volume&quot;:&quot;234&quot;},&quot;isTemporary&quot;:false}]},{&quot;citationID&quot;:&quot;MENDELEY_CITATION_75846be0-e826-4e78-8c47-0205be0044fb&quot;,&quot;properties&quot;:{&quot;noteIndex&quot;:0},&quot;isEdited&quot;:false,&quot;manualOverride&quot;:{&quot;isManuallyOverridden&quot;:true,&quot;citeprocText&quot;:&quot;(Yang and Chen 2022)&quot;,&quot;manualOverrideText&quot;:&quot;(Yang and Chen, 2022)&quot;},&quot;citationTag&quot;:&quot;MENDELEY_CITATION_v3_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&quot;,&quot;citationItems&quot;:[{&quot;id&quot;:&quot;6efd4576-c2e9-3899-ba9d-cb0721f76e55&quot;,&quot;itemData&quot;:{&quot;type&quot;:&quot;article-journal&quot;,&quot;id&quot;:&quot;6efd4576-c2e9-3899-ba9d-cb0721f76e55&quot;,&quot;title&quot;:&quot;Dynamic solid-state microwave defrosting strategy with shifting frequency and adaptive power improves thawing performance&quot;,&quot;author&quot;:[{&quot;family&quot;:&quot;Yang&quot;,&quot;given&quot;:&quot;Ran&quot;,&quot;parse-names&quot;:false,&quot;dropping-particle&quot;:&quot;&quot;,&quot;non-dropping-particle&quot;:&quot;&quot;},{&quot;family&quot;:&quot;Chen&quot;,&quot;given&quot;:&quot;Jiajia&quot;,&quot;parse-names&quot;:false,&quot;dropping-particle&quot;:&quot;&quot;,&quot;non-dropping-particle&quot;:&quot;&quot;}],&quot;container-title&quot;:&quot;Innovative Food Science and Emerging Technologies&quot;,&quot;DOI&quot;:&quot;10.1016/j.ifset.2022.103157&quot;,&quot;ISSN&quot;:&quot;14668564&quot;,&quot;issued&quot;:{&quot;date-parts&quot;:[[2022,10,1]]},&quot;abstract&quot;:&quot;Nonuniform microwave heating causes localized over-heating in frozen food products, lowering the quality of the thawed products. The solid-state microwave system has the potential to enhance heating performance as it provides flexible control over microwave parameters, e.g., frequency and power. The real-time collected microwave power reflection enables dynamic parameter control. This study developed two dynamic solid-state defrosting strategies: 1) selective frequency shifting strategy that only selectively shifted frequencies with high efficiency, 2) adaptive power control strategy that adapted power input with simultaneously orderly shifted frequencies. Results showed that the adaptive power control strategy had a better defrosting performance on frozen mashed potato and pork chop samples. Besides, with the adaptive power control strategy, the rotation of the turntable did not pose a significant improvement on the standard deviation of the temperature distribution in the defrosted products when compared to the stationary heating, which might be due to the minimized movement of samples at the center of the. The absolute changes in temperature profiles contributed by the rotation were considerable, indicating the importance of turntable. Industrial relevance: This study developed novel microwave control strategies for defrosting processes, taking the advantage of the flexible control over the microwave parameters provided by the solid-state technique. With the proposed strategy, the microwave defrosting performance can be significantly improved in comparison with the magnetron-based microwave oven performance. The implemented dynamic strategy is promising to be embedded in the algorithm for use by the future smart microwave ovens.&quot;,&quot;publisher&quot;:&quot;Elsevier Ltd&quot;,&quot;volume&quot;:&quot;81&quot;,&quot;container-title-short&quot;:&quot;&quot;},&quot;isTemporary&quot;:false}]},{&quot;citationID&quot;:&quot;MENDELEY_CITATION_08ca7a41-0acb-4ef7-b9fc-ab55cb3d70be&quot;,&quot;properties&quot;:{&quot;noteIndex&quot;:0},&quot;isEdited&quot;:false,&quot;manualOverride&quot;:{&quot;isManuallyOverridden&quot;:false,&quot;citeprocText&quot;:&quot;(Atuonwu and Tassou 2018; Chaudhry et al. 2019; Zhou, Pedrow, et al. 2023)&quot;,&quot;manualOverrideText&quot;:&quot;&quot;},&quot;citationTag&quot;:&quot;MENDELEY_CITATION_v3_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XX0=&quot;,&quot;citationItems&quot;:[{&quot;id&quot;:&quot;ae38a80d-a1ee-3d16-aefc-2d61fcf00b48&quot;,&quot;itemData&quot;:{&quot;type&quot;:&quot;report&quot;,&quot;id&quot;:&quot;ae38a80d-a1ee-3d16-aefc-2d61fcf00b48&quot;,&quot;title&quot;:&quot;Solid-State Technology for Domestic Microwave Heating Applications&quot;,&quot;author&quot;:[{&quot;family&quot;:&quot;Chaudhry&quot;,&quot;given&quot;:&quot;Kauser A&quot;,&quot;parse-names&quot;:false,&quot;dropping-particle&quot;:&quot;&quot;,&quot;non-dropping-particle&quot;:&quot;&quot;},{&quot;family&quot;:&quot;Eng&quot;,&quot;given&quot;:&quot;B&quot;,&quot;parse-names&quot;:false,&quot;dropping-particle&quot;:&quot;&quot;,&quot;non-dropping-particle&quot;:&quot;&quot;},{&quot;family&quot;:&quot;Hons&quot;,&quot;given&quot;:&quot;Pgce-Fe&quot;,&quot;parse-names&quot;:false,&quot;dropping-particle&quot;:&quot;&quot;,&quot;non-dropping-particle&quot;:&quot;&quot;}],&quot;issued&quot;:{&quot;date-parts&quot;:[[2019]]},&quot;container-title-short&quot;:&quot;&quot;},&quot;isTemporary&quot;:false},{&quot;id&quot;:&quot;5929e886-a009-3728-b2ba-74b000c6d4a5&quot;,&quot;itemData&quot;:{&quot;type&quot;:&quot;article-journal&quot;,&quot;id&quot;:&quot;5929e886-a009-3728-b2ba-74b000c6d4a5&quot;,&quot;title&quot;:&quot;Heating performance of microwave ovens powered by magnetron and solid-state generators&quot;,&quot;author&quot;:[{&quot;family&quot;:&quot;Zhou&quot;,&quot;given&quot;:&quot;Xu&quot;,&quot;parse-names&quot;:false,&quot;dropping-particle&quot;:&quot;&quot;,&quot;non-dropping-particle&quot;:&quot;&quot;},{&quot;family&quot;:&quot;Pedrow&quot;,&quot;given&quot;:&quot;Patrick D.&quot;,&quot;parse-names&quot;:false,&quot;dropping-particle&quot;:&quot;&quot;,&quot;non-dropping-particle&quot;:&quot;&quot;},{&quot;family&quot;:&quot;Tang&quot;,&quot;given&quot;:&quot;Zhongwei&quot;,&quot;parse-names&quot;:false,&quot;dropping-particle&quot;:&quot;&quot;,&quot;non-dropping-particle&quot;:&quot;&quot;},{&quot;family&quot;:&quot;Bohnet&quot;,&quot;given&quot;:&quot;Stewart&quot;,&quot;parse-names&quot;:false,&quot;dropping-particle&quot;:&quot;&quot;,&quot;non-dropping-particle&quot;:&quot;&quot;},{&quot;family&quot;:&quot;Sablani&quot;,&quot;given&quot;:&quot;Shyam S.&quot;,&quot;parse-names&quot;:false,&quot;dropping-particle&quot;:&quot;&quot;,&quot;non-dropping-particle&quot;:&quot;&quot;},{&quot;family&quot;:&quot;Tang&quot;,&quot;given&quot;:&quot;Juming&quot;,&quot;parse-names&quot;:false,&quot;dropping-particle&quot;:&quot;&quot;,&quot;non-dropping-particle&quot;:&quot;&quot;}],&quot;container-title&quot;:&quot;Innovative Food Science and Emerging Technologies&quot;,&quot;DOI&quot;:&quot;10.1016/j.ifset.2022.103240&quot;,&quot;ISSN&quot;:&quot;14668564&quot;,&quot;issued&quot;:{&quot;date-parts&quot;:[[2023,1,1]]},&quot;abstract&quot;:&quot;Magnetrons are the most common microwave power sources. However, variation of output frequencies of magnetrons makes heating patterns of foods in multi-mode microwave cavities random and unpredictable. It is desirable to find effective alternatives, such as solid-state microwave generators. Here, we compared the frequency spectra of magnetrons and solid-state generators to evaluate their influence on the heating performance of microwave ovens. Results showed that the spectrum (i.e., peak frequency and bandwidth) of microwaves from the magnetron varied depending on the food and food position and varied considerably between individual ovens of the same model. In contrast, the solid-state microwave generator provided microwaves not only at exactly the set frequency but also within a narrow band, regardless of food loads. That is, solid-state generators had better spectral quality than that from magnetrons. As a result, solid-state generators would provide predictable and stable heating patterns of foods that cannot be achieved with magnetrons. Therefore, solid-state generators create new opportunities in designing next-generation microwave systems with high heating performance. Industrial relevance: Heating patterns of foods in magnetron-powered multi-mode cavities are random and unpredictable, limiting the use of microwave heating to address food safety issues. Solid-state microwave generators have the potential to overcome this drawback by providing better spectral quality than magnetrons, as shown in this study. In addition, the methodology developed in this work to measure the frequency spectrum of microwave generators is helpful in improving the accuracy of computer simulations. This study provides fundamental information and useful guidance to the food industry on designing and mathematically modelling solid-state powered microwave heating systems.&quot;,&quot;publisher&quot;:&quot;Elsevier Ltd&quot;,&quot;volume&quot;:&quot;83&quot;,&quot;container-title-short&quot;:&quot;&quot;},&quot;isTemporary&quot;:false},{&quot;id&quot;:&quot;126ce057-1a9c-3101-bd50-614e66cfbc63&quot;,&quot;itemData&quot;:{&quot;type&quot;:&quot;article&quot;,&quot;id&quot;:&quot;126ce057-1a9c-3101-bd50-614e66cfbc63&quot;,&quot;title&quot;:&quot;Quality assurance in microwave food processing and the enabling potentials of solid-state power generators: A review&quot;,&quot;author&quot;:[{&quot;family&quot;:&quot;Atuonwu&quot;,&quot;given&quot;:&quot;J. C.&quot;,&quot;parse-names&quot;:false,&quot;dropping-particle&quot;:&quot;&quot;,&quot;non-dropping-particle&quot;:&quot;&quot;},{&quot;family&quot;:&quot;Tassou&quot;,&quot;given&quot;:&quot;S. A.&quot;,&quot;parse-names&quot;:false,&quot;dropping-particle&quot;:&quot;&quot;,&quot;non-dropping-particle&quot;:&quot;&quot;}],&quot;container-title&quot;:&quot;Journal of Food Engineering&quot;,&quot;container-title-short&quot;:&quot;J Food Eng&quot;,&quot;DOI&quot;:&quot;10.1016/j.jfoodeng.2018.04.009&quot;,&quot;ISSN&quot;:&quot;02608774&quot;,&quot;issued&quot;:{&quot;date-parts&quot;:[[2018,10,1]]},&quot;page&quot;:&quot;1-15&quot;,&quot;abstract&quot;:&quot;The widespread deployment of microwaves in domestic, commercial and industrial food processing operations, necessitates quality assurance. This review critically assesses key microwaved-food quality assurance issues such as process lethality, product degradation mechanisms, non-uniform heating and volumetric temperature sensing. Non-uniform heating, the root-cause of quality assurance problems, is shown to have negative consequences on process energy consumption, and linked to the poor controllability of conventional microwave power sources, magnetrons. A case is therefore made for the use of solid-state generators as alternative power sources by a cost-benefit analysis, which includes energy and reliability aspects. The feasibility of a paradigm shift to solid-state power delivery in the development of smart processing systems, is shown, and potential commercialisation opportunities, identified.&quot;,&quot;publisher&quot;:&quot;Elsevier Ltd&quot;,&quot;volume&quot;:&quot;234&quot;},&quot;isTemporary&quot;:false}]},{&quot;citationID&quot;:&quot;MENDELEY_CITATION_8bee7279-c621-45ad-8ef9-0796c6334f97&quot;,&quot;properties&quot;:{&quot;noteIndex&quot;:0},&quot;isEdited&quot;:false,&quot;manualOverride&quot;:{&quot;isManuallyOverridden&quot;:false,&quot;citeprocText&quot;:&quot;(Bows et al. 1999a; Przemyslaw Korpas, Krysicki, et al. 2014)&quot;,&quot;manualOverrideText&quot;:&quot;&quot;},&quot;citationTag&quot;:&quot;MENDELEY_CITATION_v3_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&quot;,&quot;citationItems&quot;:[{&quot;id&quot;:&quot;e103606f-2ea6-347c-b319-b0aba4c7494c&quot;,&quot;itemData&quot;:{&quot;type&quot;:&quot;article-journal&quot;,&quot;id&quot;:&quot;e103606f-2ea6-347c-b319-b0aba4c7494c&quot;,&quot;title&quot;:&quot;Phase-Shift-Based Efficiency Optimization in Microwave Processing of Materials with Solid-State Sources&quot;,&quot;author&quot;:[{&quot;family&quot;:&quot;Korpas&quot;,&quot;given&quot;:&quot;Przemyslaw&quot;,&quot;parse-names&quot;:false,&quot;dropping-particle&quot;:&quot;&quot;,&quot;non-dropping-particle&quot;:&quot;&quot;},{&quot;family&quot;:&quot;Krysicki&quot;,&quot;given&quot;:&quot;Mateusz&quot;,&quot;parse-names&quot;:false,&quot;dropping-particle&quot;:&quot;&quot;,&quot;non-dropping-particle&quot;:&quot;&quot;},{&quot;family&quot;:&quot;Więckowski&quot;,&quot;given&quot;:&quot;Andrzej&quot;,&quot;parse-names&quot;:false,&quot;dropping-particle&quot;:&quot;&quot;,&quot;non-dropping-particle&quot;:&quot;&quot;}],&quot;container-title&quot;:&quot;16th Seminar Computer Modeling in Microwave Power Engineering, Karlsruhe, Germany, May 12-13, 2014&quot;,&quot;URL&quot;:&quot;http://www.emblationmicrowave.com/&quot;,&quot;issued&quot;:{&quot;date-parts&quot;:[[2014]]},&quot;abstract&quot;:&quot;The paper describes an efficient way to maximize the power level delivered to a multi-source cavity fed by solid-state generators. While maximum output power of semiconductor-based RF sources is still insufficient for various applications related to microwave processing of materials, summation of signals from several sources is often performed at dedicated power adders. A different approach is demonstrated in this paper: here, power is summed directly on the load inside the multiport cavity. A smart selection of operating frequency and relative phase shifts enables minimization of power loss due to impedance mismatch and cross-talk. An example of a two-port cavity with a sequentially shifted waterload is provided to explain why this approach should be useful for material processing applications.&quot;,&quot;container-title-short&quot;:&quot;&quot;},&quot;isTemporary&quot;:false},{&quot;id&quot;:&quot;e28a983b-cbd1-33eb-9997-92e6d65c585a&quot;,&quot;itemData&quot;:{&quot;type&quot;:&quot;report&quot;,&quot;id&quot;:&quot;e28a983b-cbd1-33eb-9997-92e6d65c585a&quot;,&quot;title&quot;:&quot;Microwave phase control heating&quot;,&quot;author&quot;:[{&quot;family&quot;:&quot;Bows&quot;,&quot;given&quot;:&quot;John R&quot;,&quot;parse-names&quot;:false,&quot;dropping-particle&quot;:&quot;&quot;,&quot;non-dropping-particle&quot;:&quot;&quot;},{&quot;family&quot;:&quot;Patrick&quot;,&quot;given&quot;:&quot;Maria L&quot;,&quot;parse-names&quot;:false,&quot;dropping-particle&quot;:&quot;&quot;,&quot;non-dropping-particle&quot;:&quot;&quot;},{&quot;family&quot;:&quot;Janes&quot;,&quot;given&quot;:&quot;Ruth&quot;,&quot;parse-names&quot;:false,&quot;dropping-particle&quot;:&quot;&quot;,&quot;non-dropping-particle&quot;:&quot;&quot;},{&quot;family&quot;:&quot;Ricky' Metaxas&quot;,&quot;given&quot;:&quot;Andrew C '&quot;,&quot;parse-names&quot;:false,&quot;dropping-particle&quot;:&quot;&quot;,&quot;non-dropping-particle&quot;:&quot;&quot;},{&quot;family&quot;:&quot;Dibben&quot;,&quot;given&quot;:&quot;David C&quot;,&quot;parse-names&quot;:false,&quot;dropping-particle&quot;:&quot;&quot;,&quot;non-dropping-particle&quot;:&quot;&quot;}],&quot;issued&quot;:{&quot;date-parts&quot;:[[1999]]},&quot;abstract&quot;:&quot;Food processors are increasingly looking towards new microwave-based technologies to deliver competitive advantage in the market place, reduce operational costs, allow greater product innovation and increase flexibility without the need for large capital investments. The technical barriers to the widespread exploitation of microwave heating, and opportunities for microwave heating in food processing, are discussed in the context of the need to understand the microwave field/material/process interaction. It is shown how a new application of interference techniques, called phase control microwave heating, may offer opportunities for enhanced heat transfer in food processing, especially for direct control of the spatial power deposition within a foodstuff. Simulations of phase control heating using a 3D FETD microwave model, validation of experimental findings and examples in other applications are presented.&quot;,&quot;container-title-short&quot;:&quot;&quot;},&quot;isTemporary&quot;:false}]},{&quot;citationID&quot;:&quot;MENDELEY_CITATION_c5f9a188-030d-4d42-8670-a592916774aa&quot;,&quot;properties&quot;:{&quot;noteIndex&quot;:0},&quot;isEdited&quot;:false,&quot;manualOverride&quot;:{&quot;isManuallyOverridden&quot;:false,&quot;citeprocText&quot;:&quot;(Handinger 2004; Chaudhry et al. 2019)&quot;,&quot;manualOverrideText&quot;:&quot;&quot;},&quot;citationTag&quot;:&quot;MENDELEY_CITATION_v3_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&quot;,&quot;citationItems&quot;:[{&quot;id&quot;:&quot;ae38a80d-a1ee-3d16-aefc-2d61fcf00b48&quot;,&quot;itemData&quot;:{&quot;type&quot;:&quot;report&quot;,&quot;id&quot;:&quot;ae38a80d-a1ee-3d16-aefc-2d61fcf00b48&quot;,&quot;title&quot;:&quot;Solid-State Technology for Domestic Microwave Heating Applications&quot;,&quot;author&quot;:[{&quot;family&quot;:&quot;Chaudhry&quot;,&quot;given&quot;:&quot;Kauser A&quot;,&quot;parse-names&quot;:false,&quot;dropping-particle&quot;:&quot;&quot;,&quot;non-dropping-particle&quot;:&quot;&quot;},{&quot;family&quot;:&quot;Eng&quot;,&quot;given&quot;:&quot;B&quot;,&quot;parse-names&quot;:false,&quot;dropping-particle&quot;:&quot;&quot;,&quot;non-dropping-particle&quot;:&quot;&quot;},{&quot;family&quot;:&quot;Hons&quot;,&quot;given&quot;:&quot;Pgce-Fe&quot;,&quot;parse-names&quot;:false,&quot;dropping-particle&quot;:&quot;&quot;,&quot;non-dropping-particle&quot;:&quot;&quot;}],&quot;issued&quot;:{&quot;date-parts&quot;:[[2019]]},&quot;container-title-short&quot;:&quot;&quot;},&quot;isTemporary&quot;:false},{&quot;id&quot;:&quot;c58722e5-b8ca-38fb-a01d-ab6a3bf5d9c0&quot;,&quot;itemData&quot;:{&quot;type&quot;:&quot;patent&quot;,&quot;id&quot;:&quot;c58722e5-b8ca-38fb-a01d-ab6a3bf5d9c0&quot;,&quot;title&quot;:&quot;Microwave heating using distributed semiconductor sources&quot;,&quot;author&quot;:[{&quot;family&quot;:&quot;Handinger&quot;,&quot;given&quot;:&quot;Peter&quot;,&quot;parse-names&quot;:false,&quot;dropping-particle&quot;:&quot;&quot;,&quot;non-dropping-particle&quot;:&quot;&quot;}],&quot;issued&quot;:{&quot;date-parts&quot;:[[2004]]},&quot;container-title-short&quot;:&quot;&quot;},&quot;isTemporary&quot;:false}]},{&quot;citationID&quot;:&quot;MENDELEY_CITATION_b0584bff-76ee-48bc-addf-49c12156305a&quot;,&quot;properties&quot;:{&quot;noteIndex&quot;:0},&quot;isEdited&quot;:false,&quot;manualOverride&quot;:{&quot;isManuallyOverridden&quot;:false,&quot;citeprocText&quot;:&quot;(Wang et al. 2021; Ahn et al. 2023)&quot;,&quot;manualOverrideText&quot;:&quot;&quot;},&quot;citationTag&quot;:&quot;MENDELEY_CITATION_v3_eyJjaXRhdGlvbklEIjoiTUVOREVMRVlfQ0lUQVRJT05fYjA1ODRiZmYtNzZlZS00OGJjLWFkZGYtNDljMTIxNTYzMDVhIiwicHJvcGVydGllcyI6eyJub3RlSW5kZXgiOjB9LCJpc0VkaXRlZCI6ZmFsc2UsIm1hbnVhbE92ZXJyaWRlIjp7ImlzTWFudWFsbHlPdmVycmlkZGVuIjpmYWxzZSwiY2l0ZXByb2NUZXh0IjoiKFdhbmcgZXQgYWwuIDIwMjE7IEFobiBldCBhbC4gMjAyMykiLCJtYW51YWxPdmVycmlkZVRleHQiOiIifSwiY2l0YXRpb25JdGVtcyI6W3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quot;,&quot;citationItems&quot;:[{&quot;id&quot;:&quot;77a4cfde-c4bc-30c5-8b9e-ee5e8d6a5b0e&quot;,&quot;itemData&quot;:{&quot;type&quot;:&quot;article-journal&quot;,&quot;id&quot;:&quot;77a4cfde-c4bc-30c5-8b9e-ee5e8d6a5b0e&quot;,&quot;title&quot;:&quot;0.5kWatt 2.45 GHz GaN-based microwave heating system design with active phase control&quot;,&quot;author&quot;:[{&quot;family&quot;:&quot;Ahn&quot;,&quot;given&quot;:&quot;Seong Hyeop&quot;,&quot;parse-names&quot;:false,&quot;dropping-particle&quot;:&quot;&quot;,&quot;non-dropping-particle&quot;:&quot;&quot;},{&quot;family&quot;:&quot;Jeong&quot;,&quot;given&quot;:&quot;Chang Hyun&quot;,&quot;parse-names&quot;:false,&quot;dropping-particle&quot;:&quot;&quot;,&quot;non-dropping-particle&quot;:&quot;&quot;},{&quot;family&quot;:&quot;Lee&quot;,&quot;given&quot;:&quot;Wang Sang&quot;,&quot;parse-names&quot;:false,&quot;dropping-particle&quot;:&quot;&quot;,&quot;non-dropping-particle&quot;:&quot;&quot;}],&quot;container-title&quot;:&quot;Microwave and Optical Technology Letters&quot;,&quot;container-title-short&quot;:&quot;Microw Opt Technol Lett&quot;,&quot;DOI&quot;:&quot;10.1002/mop.33689&quot;,&quot;ISSN&quot;:&quot;10982760&quot;,&quot;issued&quot;:{&quot;date-parts&quot;:[[2023]]},&quot;abstract&quot;:&quot;In this article, to improve the temperature uniformity of the microwave (MW) heating system, a 0.5-kW 2.45 GHz GaN (gallium nitride)-based MW heating system with active phase control is presented. The proposed system consists of two 2.45 GHz signal generators, two electrically controlled phase shifters, two 250 W GaN amplifiers, two metal patch antennas, and the MW applicator with a heating material. The controlled signal is radiated into the MW applicator through the antenna, and the radiation direction can be steered according to the input phase difference of the antenna. The electric field distribution and temperature uniformity at the different input phases were analyzed. Using four operating modes with a 90° phase difference between adjacent operating modes, the proposed heating system achieves a uniform temperature distribution. In comparison to the conventional heating system, the temperature uniformity was improved up to approximately 70.7%, and the system efficiency was approximately 56.7%.&quot;,&quot;publisher&quot;:&quot;John Wiley and Sons Inc&quot;},&quot;isTemporary&quot;:false},{&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abd4da8b-5ec3-4905-a34f-f1260058b7fc&quot;,&quot;properties&quot;:{&quot;noteIndex&quot;:0},&quot;isEdited&quot;:false,&quot;manualOverride&quot;:{&quot;isManuallyOverridden&quot;:false,&quot;citeprocText&quot;:&quot;(Bows et al. 1999a)&quot;,&quot;manualOverrideText&quot;:&quot;&quot;},&quot;citationTag&quot;:&quot;MENDELEY_CITATION_v3_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&quot;,&quot;citationItems&quot;:[{&quot;id&quot;:&quot;e28a983b-cbd1-33eb-9997-92e6d65c585a&quot;,&quot;itemData&quot;:{&quot;type&quot;:&quot;report&quot;,&quot;id&quot;:&quot;e28a983b-cbd1-33eb-9997-92e6d65c585a&quot;,&quot;title&quot;:&quot;Microwave phase control heating&quot;,&quot;author&quot;:[{&quot;family&quot;:&quot;Bows&quot;,&quot;given&quot;:&quot;John R&quot;,&quot;parse-names&quot;:false,&quot;dropping-particle&quot;:&quot;&quot;,&quot;non-dropping-particle&quot;:&quot;&quot;},{&quot;family&quot;:&quot;Patrick&quot;,&quot;given&quot;:&quot;Maria L&quot;,&quot;parse-names&quot;:false,&quot;dropping-particle&quot;:&quot;&quot;,&quot;non-dropping-particle&quot;:&quot;&quot;},{&quot;family&quot;:&quot;Janes&quot;,&quot;given&quot;:&quot;Ruth&quot;,&quot;parse-names&quot;:false,&quot;dropping-particle&quot;:&quot;&quot;,&quot;non-dropping-particle&quot;:&quot;&quot;},{&quot;family&quot;:&quot;Ricky' Metaxas&quot;,&quot;given&quot;:&quot;Andrew C '&quot;,&quot;parse-names&quot;:false,&quot;dropping-particle&quot;:&quot;&quot;,&quot;non-dropping-particle&quot;:&quot;&quot;},{&quot;family&quot;:&quot;Dibben&quot;,&quot;given&quot;:&quot;David C&quot;,&quot;parse-names&quot;:false,&quot;dropping-particle&quot;:&quot;&quot;,&quot;non-dropping-particle&quot;:&quot;&quot;}],&quot;issued&quot;:{&quot;date-parts&quot;:[[1999]]},&quot;abstract&quot;:&quot;Food processors are increasingly looking towards new microwave-based technologies to deliver competitive advantage in the market place, reduce operational costs, allow greater product innovation and increase flexibility without the need for large capital investments. The technical barriers to the widespread exploitation of microwave heating, and opportunities for microwave heating in food processing, are discussed in the context of the need to understand the microwave field/material/process interaction. It is shown how a new application of interference techniques, called phase control microwave heating, may offer opportunities for enhanced heat transfer in food processing, especially for direct control of the spatial power deposition within a foodstuff. Simulations of phase control heating using a 3D FETD microwave model, validation of experimental findings and examples in other applications are presented.&quot;,&quot;container-title-short&quot;:&quot;&quot;},&quot;isTemporary&quot;:false}]},{&quot;citationID&quot;:&quot;MENDELEY_CITATION_6924a937-7a05-4c21-9c1e-2da2c92fd46e&quot;,&quot;properties&quot;:{&quot;noteIndex&quot;:0},&quot;isEdited&quot;:false,&quot;manualOverride&quot;:{&quot;isManuallyOverridden&quot;:true,&quot;citeprocText&quot;:&quot;(Przemysław Korpas et al. 2014; Wang et al. 2021; Ahn et al. 2023)&quot;,&quot;manualOverrideText&quot;:&quot;(Korpas et al. 2014; Wang et al. 2021; Ahn et al. 2023)&quot;},&quot;citationTag&quot;:&quot;MENDELEY_CITATION_v3_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&quot;,&quot;citationItems&quot;:[{&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id&quot;:&quot;77a4cfde-c4bc-30c5-8b9e-ee5e8d6a5b0e&quot;,&quot;itemData&quot;:{&quot;type&quot;:&quot;article-journal&quot;,&quot;id&quot;:&quot;77a4cfde-c4bc-30c5-8b9e-ee5e8d6a5b0e&quot;,&quot;title&quot;:&quot;0.5kWatt 2.45 GHz GaN-based microwave heating system design with active phase control&quot;,&quot;author&quot;:[{&quot;family&quot;:&quot;Ahn&quot;,&quot;given&quot;:&quot;Seong Hyeop&quot;,&quot;parse-names&quot;:false,&quot;dropping-particle&quot;:&quot;&quot;,&quot;non-dropping-particle&quot;:&quot;&quot;},{&quot;family&quot;:&quot;Jeong&quot;,&quot;given&quot;:&quot;Chang Hyun&quot;,&quot;parse-names&quot;:false,&quot;dropping-particle&quot;:&quot;&quot;,&quot;non-dropping-particle&quot;:&quot;&quot;},{&quot;family&quot;:&quot;Lee&quot;,&quot;given&quot;:&quot;Wang Sang&quot;,&quot;parse-names&quot;:false,&quot;dropping-particle&quot;:&quot;&quot;,&quot;non-dropping-particle&quot;:&quot;&quot;}],&quot;container-title&quot;:&quot;Microwave and Optical Technology Letters&quot;,&quot;container-title-short&quot;:&quot;Microw Opt Technol Lett&quot;,&quot;DOI&quot;:&quot;10.1002/mop.33689&quot;,&quot;ISSN&quot;:&quot;10982760&quot;,&quot;issued&quot;:{&quot;date-parts&quot;:[[2023]]},&quot;abstract&quot;:&quot;In this article, to improve the temperature uniformity of the microwave (MW) heating system, a 0.5-kW 2.45 GHz GaN (gallium nitride)-based MW heating system with active phase control is presented. The proposed system consists of two 2.45 GHz signal generators, two electrically controlled phase shifters, two 250 W GaN amplifiers, two metal patch antennas, and the MW applicator with a heating material. The controlled signal is radiated into the MW applicator through the antenna, and the radiation direction can be steered according to the input phase difference of the antenna. The electric field distribution and temperature uniformity at the different input phases were analyzed. Using four operating modes with a 90° phase difference between adjacent operating modes, the proposed heating system achieves a uniform temperature distribution. In comparison to the conventional heating system, the temperature uniformity was improved up to approximately 70.7%, and the system efficiency was approximately 56.7%.&quot;,&quot;publisher&quot;:&quot;John Wiley and Sons Inc&quot;},&quot;isTemporary&quot;:false},{&quot;id&quot;:&quot;4d92b2bd-44ee-3262-acaf-9bdf78d5d1c9&quot;,&quot;itemData&quot;:{&quot;type&quot;:&quot;article-journal&quot;,&quot;id&quot;:&quot;4d92b2bd-44ee-3262-acaf-9bdf78d5d1c9&quot;,&quot;title&quot;:&quot;Effects of applying a frequency and phase-shift efficiency optimisation algorithm to a solid-state microwave oven&quot;,&quot;author&quot;:[{&quot;family&quot;:&quot;Korpas&quot;,&quot;given&quot;:&quot;Przemysław&quot;,&quot;parse-names&quot;:false,&quot;dropping-particle&quot;:&quot;&quot;,&quot;non-dropping-particle&quot;:&quot;&quot;},{&quot;family&quot;:&quot;Więckowski&quot;,&quot;given&quot;:&quot;Andrzej&quot;,&quot;parse-names&quot;:false,&quot;dropping-particle&quot;:&quot;&quot;,&quot;non-dropping-particle&quot;:&quot;&quot;},{&quot;family&quot;:&quot;Krysicki&quot;,&quot;given&quot;:&quot;Mateusz&quot;,&quot;parse-names&quot;:false,&quot;dropping-particle&quot;:&quot;&quot;,&quot;non-dropping-particle&quot;:&quot;&quot;}],&quot;issued&quot;:{&quot;date-parts&quot;:[[2014]]},&quot;abstract&quot;:&quot;The systematic progress in RF high power semiconductor technology opens chances for the magnetron replacement by solid-state microwave sources in the area of domestic microwave ovens, which may result in a completely innovative product on the market. To fully utilize benefits given by this new architecture, RF sources must be controlled by a dedicated optimization algorithm. This paper presents results of applying a basic efficiency optimization algorithm in case of a simple cuboidal two-port cavity. Index Terms-electromagnetic modeling; computer-aided efficiency optimization; energy efficiency; microwave heating; microwave ovens; solid state microwave power sources&quot;,&quot;container-title-short&quot;:&quot;&quot;},&quot;isTemporary&quot;:false}]},{&quot;citationID&quot;:&quot;MENDELEY_CITATION_896a79b7-9b6e-4a8e-bde0-e25ab1158799&quot;,&quot;properties&quot;:{&quot;noteIndex&quot;:0},&quot;isEdited&quot;:false,&quot;manualOverride&quot;:{&quot;isManuallyOverridden&quot;:false,&quot;citeprocText&quot;:&quot;(Pitchai et al. 2014)&quot;,&quot;manualOverrideText&quot;:&quot;&quot;},&quot;citationTag&quot;:&quot;MENDELEY_CITATION_v3_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&quot;,&quot;citationItems&quot;:[{&quot;id&quot;:&quot;5e0f4e83-0518-3573-b91a-87693fe88a7c&quot;,&quot;itemData&quot;:{&quot;type&quot;:&quot;article-journal&quot;,&quot;id&quot;:&quot;5e0f4e83-0518-3573-b91a-87693fe88a7c&quot;,&quot;title&quot;:&quot;A microwave heat transfer model for a rotating multi-component meal in a domestic oven: Development and validation&quot;,&quot;author&quot;:[{&quot;family&quot;:&quot;Pitchai&quot;,&quot;given&quot;:&quot;K.&quot;,&quot;parse-names&quot;:false,&quot;dropping-particle&quot;:&quot;&quot;,&quot;non-dropping-particle&quot;:&quot;&quot;},{&quot;family&quot;:&quot;Chen&quot;,&quot;given&quot;:&quot;J.&quot;,&quot;parse-names&quot;:false,&quot;dropping-particle&quot;:&quot;&quot;,&quot;non-dropping-particle&quot;:&quot;&quot;},{&quot;family&quot;:&quot;Birla&quot;,&quot;given&quot;:&quot;S.&quot;,&quot;parse-names&quot;:false,&quot;dropping-particle&quot;:&quot;&quot;,&quot;non-dropping-particle&quot;:&quot;&quot;},{&quot;family&quot;:&quot;Gonzalez&quot;,&quot;given&quot;:&quot;R.&quot;,&quot;parse-names&quot;:false,&quot;dropping-particle&quot;:&quot;&quot;,&quot;non-dropping-particle&quot;:&quot;&quot;},{&quot;family&quot;:&quot;Jones&quot;,&quot;given&quot;:&quot;D.&quot;,&quot;parse-names&quot;:false,&quot;dropping-particle&quot;:&quot;&quot;,&quot;non-dropping-particle&quot;:&quot;&quot;},{&quot;family&quot;:&quot;Subbiah&quot;,&quot;given&quot;:&quot;J.&quot;,&quot;parse-names&quot;:false,&quot;dropping-particle&quot;:&quot;&quot;,&quot;non-dropping-particle&quot;:&quot;&quot;}],&quot;container-title&quot;:&quot;Journal of Food Engineering&quot;,&quot;container-title-short&quot;:&quot;J Food Eng&quot;,&quot;DOI&quot;:&quot;10.1016/j.jfoodeng.2013.12.015&quot;,&quot;ISSN&quot;:&quot;02608774&quot;,&quot;issued&quot;:{&quot;date-parts&quot;:[[2014,5]]},&quot;page&quot;:&quot;60-71&quot;,&quot;abstract&quot;:&quot;A finite element model coupling electromagnetic and heat transfer equations was developed to understand complex microwave interactions in food. The model simulated rotation of a frozen multi-component meal consisting of nine chicken nuggets and mashed potatoes. Temperature-dependent dielectric and thermophysical properties of chicken nuggets and mashed potatoes were measured as a function of temperature from -10 C to 110 C. The model included detailed cavity geometry, phase change, and rotation of the food. Effect of rotation angle on temperature predictions was studied and a 45 rotation angle was found to be sufficient. Simulated temperature profiles were compared with experimental temperature profiles obtained using a thermal imaging camera and fiber-optic sensors. Predicted spatial surface temperature profile was in good agreement with the corresponding experimental profiles in terms of hot and cold spot patterns. The root mean square error values ranged from 5.8 C to 26.2 C in chicken nuggets as compared 4.3-4.7 C in mashed potatoes. The predicted and experimental temperature profiles were provided as inputs to a microbial inactivation kinetics model for Salmonella Heidelberg to assess food safety risks in chicken nuggets. For 90 s of cooking in a 1200 W microwave oven, at least 7-log reductions of Salmonella Heidelberg was not achieved completely at all locations in the chicken nuggets due to non-uniform heating. The validated model can be used to optimize the layout and food system/package modification to achieve more uniform heating. © 2013 Elsevier Ltd. All rights reserved.&quot;,&quot;volume&quot;:&quot;128&quot;},&quot;isTemporary&quot;:false}]},{&quot;citationID&quot;:&quot;MENDELEY_CITATION_8d869061-9873-46ce-838c-e7bcb68131f5&quot;,&quot;properties&quot;:{&quot;noteIndex&quot;:0},&quot;isEdited&quot;:false,&quot;manualOverride&quot;:{&quot;isManuallyOverridden&quot;:true,&quot;citeprocText&quot;:&quot;(Zhang and Datta 2000; Geedipalli et al. 2008; Chen et al. 2014)&quot;,&quot;manualOverrideText&quot;:&quot;(Zhang and Datta, 2000; Geedipalli et al., 2008; Chen et al., 2014)&quot;},&quot;citationTag&quot;:&quot;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&quot;,&quot;citationItems&quot;:[{&quot;id&quot;:&quot;cda0a936-368e-3e2c-89cb-16afcd513344&quot;,&quot;itemData&quot;:{&quot;type&quot;:&quot;article-journal&quot;,&quot;id&quot;:&quot;cda0a936-368e-3e2c-89cb-16afcd513344&quot;,&quot;title&quot;:&quot;Heat and mass transport during microwave heating of mashed potato in domestic oven-model development, validation, and sensitivity analysis&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Negahban&quot;,&quot;given&quot;:&quot;Mehrdad&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Science&quot;,&quot;container-title-short&quot;:&quot;J Food Sci&quot;,&quot;DOI&quot;:&quot;10.1111/1750-3841.12636&quot;,&quot;ISSN&quot;:&quot;17503841&quot;,&quot;PMID&quot;:&quot;25224264&quot;,&quot;issued&quot;:{&quot;date-parts&quot;:[[2014,10,1]]},&quot;page&quot;:&quot;E1991-E2004&quot;,&quot;abstract&quot;:&quot;A 3-dimensional finite-element model coupling electromagnetics and heat and mass transfer was developed to understand the interactions between the microwaves and fresh mashed potato in a 500 mL tray. The model was validated by performing heating of mashed potato from 25 °C on a rotating turntable in a microwave oven, rated at 1200 W, for 3 min. The simulated spatial temperature profiles on the top and bottom layer of the mashed potato showed similar hot and cold spots when compared to the thermal images acquired by an infrared camera. Transient temperature profiles at 6 locations collected by fiber-optic sensors showed good agreement with predicted results, with the root mean square error ranging from 1.6 to 11.7 °C. The predicted total moisture loss matched well with the observed result. Several input parameters, such as the evaporation rate constant, the intrinsic permeability of water and gas, and the diffusion coefficient of water and gas, are not readily available for mashed potato, and they cannot be easily measured experimentally. Reported values for raw potato were used as baseline values. A sensitivity analysis of these input parameters on the temperature profiles and the total moisture loss was evaluated by changing the baseline values to their 10% and 1000%. The sensitivity analysis showed that the gas diffusion coefficient, intrinsic water permeability, and the evaporation rate constant greatly influenced the predicted temperature and total moisture loss, while the intrinsic gas permeability and the water diffusion coefficient had little influence. Practical Application: This model can be used by the food product developers to understand microwave heating of food products spatially and temporally. This tool will allow food product developers to design food package systems that would heat more uniformly in various microwave ovens. The sensitivity analysis of this study will help us determine the most significant parameters that need to be measured accurately for reliable model prediction.&quot;,&quot;issue&quot;:&quot;10&quot;,&quot;volume&quot;:&quot;79&quot;},&quot;isTemporary&quot;:false},{&quot;id&quot;:&quot;06ca89ad-5946-396a-ae80-c9e218765c5b&quot;,&quot;itemData&quot;:{&quot;type&quot;:&quot;article-journal&quot;,&quot;id&quot;:&quot;06ca89ad-5946-396a-ae80-c9e218765c5b&quot;,&quot;title&quot;:&quot;Coupled electromagnetic and thermal modeling of microwave oven heating of foods&quot;,&quot;author&quot;:[{&quot;family&quot;:&quot;Zhang&quot;,&quot;given&quot;:&quot;H.&quot;,&quot;parse-names&quot;:false,&quot;dropping-particle&quot;:&quot;&quot;,&quot;non-dropping-particle&quot;:&quot;&quot;},{&quot;family&quot;:&quot;Datta&quot;,&quot;given&quot;:&quot;A. K.&quot;,&quot;parse-names&quot;:false,&quot;dropping-particle&quot;:&quot;&quot;,&quot;non-dropping-particle&quot;:&quot;&quot;}],&quot;container-title&quot;:&quot;Journal of Microwave Power and Electromagnetic Energy&quot;,&quot;DOI&quot;:&quot;10.1080/08327823.2000.11688421&quot;,&quot;ISSN&quot;:&quot;08327823&quot;,&quot;PMID&quot;:&quot;10935193&quot;,&quot;issued&quot;:{&quot;date-parts&quot;:[[2000]]},&quot;page&quot;:&quot;71-85&quot;,&quot;abstract&quot;:&quot;Temperature distributions from heating in a domestic microwave oven were studied by considering the coupling between the electromagnetics and heat transfer through changes in dielectric properties during heating. Maxwell's equations for electromagnetics and the thermal energy equations are solved numerically using two separate finite-element softwares. The coupling between the softwares was developed by writing special modules that interfaced these softwares at the system level. Experimentally measured temperature profiles were compared with the numerical predictions. The importance of coupling was evident when the properties changed significantly with temperature for low and high dielectric loss materials and more so for the high loss materials. For moderate loss materials, when the properties do not change as much with temperature, coupled solutions lead to results very close to the results for the uncoupled solution.&quot;,&quot;publisher&quot;:&quot;Int Microwave Power Inst&quot;,&quot;issue&quot;:&quot;2&quot;,&quot;volume&quot;:&quot;35&quot;,&quot;container-title-short&quot;:&quot;&quot;},&quot;isTemporary&quot;:false},{&quot;id&quot;:&quot;db4cef17-e3b4-34a1-883a-a9132598a046&quot;,&quot;itemData&quot;:{&quot;type&quot;:&quot;article-journal&quot;,&quot;id&quot;:&quot;db4cef17-e3b4-34a1-883a-a9132598a046&quot;,&quot;title&quot;:&quot;Heat transfer in a combination microwave-jet impingement oven&quot;,&quot;author&quot;:[{&quot;family&quot;:&quot;Geedipalli&quot;,&quot;given&quot;:&quot;S.&quot;,&quot;parse-names&quot;:false,&quot;dropping-particle&quot;:&quot;&quot;,&quot;non-dropping-particle&quot;:&quot;&quot;},{&quot;family&quot;:&quot;Datta&quot;,&quot;given&quot;:&quot;A. K.&quot;,&quot;parse-names&quot;:false,&quot;dropping-particle&quot;:&quot;&quot;,&quot;non-dropping-particle&quot;:&quot;&quot;},{&quot;family&quot;:&quot;Rakesh&quot;,&quot;given&quot;:&quot;V.&quot;,&quot;parse-names&quot;:false,&quot;dropping-particle&quot;:&quot;&quot;,&quot;non-dropping-particle&quot;:&quot;&quot;}],&quot;container-title&quot;:&quot;Food and Bioproducts Processing&quot;,&quot;DOI&quot;:&quot;10.1016/j.fbp.2007.10.016&quot;,&quot;ISSN&quot;:&quot;09603085&quot;,&quot;issued&quot;:{&quot;date-parts&quot;:[[2008,3]]},&quot;page&quot;:&quot;53-63&quot;,&quot;abstract&quot;:&quot;Combination heating of food using microwave and jet impingement has been simulated by coupling Maxwell's equations of electromagnetics with energy equation and using experimentally measured heat transfer coefficient values for jet impingement in a novel domestic oven. Transient food temperatures from the model and experiment for each separate heating mode and their combination revealed the characteristic nature of each of the heating modes. Contour plots of temperature show that with combination heating, surface can be heated faster (for crispness) and edge over-heating can be partially avoided. Measures of non-uniformity in temperatures in the heated food are developed using coefficient of variation and middle 80-percentile range as the parameters. Using these measures, it is shown that combination heating leads to more uniform heating, without compromising the speed or convenience. A 22-30% increase in uniformity has been observed for combination microwave-jet impingement heating over microwave-only heating. Jet impingement is a good complement to microwave heating as it has different spatial and time variation of heating rates. During the initial period, jet impingement dominates over microwave heating near the surface, with microwave heating being more significant in the interior. At later times, the roles switch with microwaves becoming more dominant on the surface while jet impingement takes a more significant role in heating the interior of the food. These findings should help the product, process and equipment designer achieve the balance between speed and uniformity of heating in a more precise manner. © 2007 The Institution of Chemical Engineers.&quot;,&quot;issue&quot;:&quot;1&quot;,&quot;volume&quot;:&quot;86&quot;,&quot;container-title-short&quot;:&quot;&quot;},&quot;isTemporary&quot;:false}]},{&quot;citationID&quot;:&quot;MENDELEY_CITATION_29550bd7-7448-42b1-a9a5-5a95e8247c70&quot;,&quot;properties&quot;:{&quot;noteIndex&quot;:0},&quot;isEdited&quot;:false,&quot;manualOverride&quot;:{&quot;isManuallyOverridden&quot;:true,&quot;citeprocText&quot;:&quot;(F. Chen et al. 2016; Gulati et al. 2016)&quot;,&quot;manualOverrideText&quot;:&quot;(Chen F. et al. 2016; Gulati et al. 2016)&quot;},&quot;citationTag&quot;:&quot;MENDELEY_CITATION_v3_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&quot;,&quot;citationItems&quot;:[{&quot;id&quot;:&quot;a8226e7e-c496-30c8-9f77-f6e1828b4699&quot;,&quot;itemData&quot;:{&quot;type&quot;:&quot;article-journal&quot;,&quot;id&quot;:&quot;a8226e7e-c496-30c8-9f77-f6e1828b4699&quot;,&quot;title&quot;:&quot;Thawing in a microwave cavity: Comprehensive understanding of inverter and cycled heating&quot;,&quot;author&quot;:[{&quot;family&quot;:&quot;Chen&quot;,&quot;given&quot;:&quot;Fangyuan&quot;,&quot;parse-names&quot;:false,&quot;dropping-particle&quot;:&quot;&quot;,&quot;non-dropping-particle&quot;:&quot;&quot;},{&quot;family&quot;:&quot;Warning&quot;,&quot;given&quot;:&quot;Alexander D.&quot;,&quot;parse-names&quot;:false,&quot;dropping-particle&quot;:&quot;&quot;,&quot;non-dropping-particle&quot;:&quot;&quot;},{&quot;family&quot;:&quot;Datta&quot;,&quot;given&quot;:&quot;Ashim K.&quot;,&quot;parse-names&quot;:false,&quot;dropping-particle&quot;:&quot;&quot;,&quot;non-dropping-particle&quot;:&quot;&quot;},{&quot;family&quot;:&quot;Chen&quot;,&quot;given&quot;:&quot;Xing&quot;,&quot;parse-names&quot;:false,&quot;dropping-particle&quot;:&quot;&quot;,&quot;non-dropping-particle&quot;:&quot;&quot;}],&quot;container-title&quot;:&quot;Journal of Food Engineering&quot;,&quot;container-title-short&quot;:&quot;J Food Eng&quot;,&quot;DOI&quot;:&quot;10.1016/j.jfoodeng.2016.02.007&quot;,&quot;ISSN&quot;:&quot;02608774&quot;,&quot;issued&quot;:{&quot;date-parts&quot;:[[2016,7,1]]},&quot;page&quot;:&quot;87-100&quot;,&quot;abstract&quot;:&quot;A comprehensive understanding of the electromagnetics and thermal aspects of the thawing of frozen foods in a domestic microwave oven cavity was developed through a model that two-way couples Maxwell's equations with the heat conduction equation with continuous variation of dielectric and thermal properties with temperature. Tylose, a material with properties similar to those of lean beef, was used to experimentally validate the model. Temperatures were measured using fiber optic and infrared sensors. Various salt contents that were used in formulating the tylose represented important variations in dielectric properties, latent heat release, and initial freezing point. Spatial and time variations of all important parameters are used to explain the results. As material thaws, total energy absorption decreases, a novel result that is explained by reference to continuous changes in dielectric properties. Shifts in the resonant frequency of the cavity as load size changes explain the changes in total energy absorption with size. Inverter heating, a newer technology that claims superiority over ordinary cycled heating, produced only minimal differences in temperature uniformity or color.&quot;,&quot;publisher&quot;:&quot;Elsevier Ltd&quot;,&quot;volume&quot;:&quot;180&quot;},&quot;isTemporary&quot;:false},{&quot;id&quot;:&quot;06378773-9f86-3e31-8c06-610622a8b7fe&quot;,&quot;itemData&quot;:{&quot;type&quot;:&quot;article-journal&quot;,&quot;id&quot;:&quot;06378773-9f86-3e31-8c06-610622a8b7fe&quot;,&quot;title&quot;:&quot;Coupled electromagnetics, multiphase transport and large deformation model for microwave drying&quot;,&quot;author&quot;:[{&quot;family&quot;:&quot;Gulati&quot;,&quot;given&quot;:&quot;Tushar&quot;,&quot;parse-names&quot;:false,&quot;dropping-particle&quot;:&quot;&quot;,&quot;non-dropping-particle&quot;:&quot;&quot;},{&quot;family&quot;:&quot;Zhu&quot;,&quot;given&quot;:&quot;Huacheng&quot;,&quot;parse-names&quot;:false,&quot;dropping-particle&quot;:&quot;&quot;,&quot;non-dropping-particle&quot;:&quot;&quot;},{&quot;family&quot;:&quot;Datta&quot;,&quot;given&quot;:&quot;Ashim K.&quot;,&quot;parse-names&quot;:false,&quot;dropping-particle&quot;:&quot;&quot;,&quot;non-dropping-particle&quot;:&quot;&quot;}],&quot;container-title&quot;:&quot;Chemical Engineering Science&quot;,&quot;container-title-short&quot;:&quot;Chem Eng Sci&quot;,&quot;DOI&quot;:&quot;10.1016/j.ces.2016.09.004&quot;,&quot;ISSN&quot;:&quot;00092509&quot;,&quot;issued&quot;:{&quot;date-parts&quot;:[[2016,12,15]]},&quot;page&quot;:&quot;206-228&quot;,&quot;abstract&quot;:&quot;The present work involves development of a fundamentals-based coupled electromagnetics, multiphase transport and large deformation model to understand microwave drying of a hygroscopic porous material. Microwave drying is carried out in a 950 W domestic microwave oven operating at 10% power level. Electric field distribution inside the oven cavity and porous material are obtained by solving Maxwell's equations for electromagnetics. Modes of fluid transport include capillarity, binary diffusion and gas pressure-driven flow. Large deformation, included by treating the solid as hyperelastic, is implemented in a novel way using the Arbitrary-Lagrangian–Eulerian framework for mesh movement. Deformation during microwave drying was found to critically alter material structure that significantly affected microwave absorption, heat and moisture transport within the material. Sensitivity analysis revealed that moisture loss and volumetric shrinkage were unaffected with changes in intrinsic permeability and elastic modulus of the material while stress state within the material was highly sensitive to elastic modulus values.&quot;,&quot;publisher&quot;:&quot;Elsevier Ltd&quot;,&quot;volume&quot;:&quot;156&quot;},&quot;isTemporary&quot;:false}]},{&quot;citationID&quot;:&quot;MENDELEY_CITATION_8a1898e8-c614-4acf-97ad-facd714c99c6&quot;,&quot;properties&quot;:{&quot;noteIndex&quot;:0},&quot;isEdited&quot;:false,&quot;manualOverride&quot;:{&quot;isManuallyOverridden&quot;:true,&quot;citeprocText&quot;:&quot;(Zhang et al. 2020)&quot;,&quot;manualOverrideText&quot;:&quot;Zhang et al., 2020&quot;},&quot;citationTag&quot;:&quot;MENDELEY_CITATION_v3_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&quot;,&quot;citationItems&quot;:[{&quot;id&quot;:&quot;804dfec9-0444-3298-8c6a-6d3094404afc&quot;,&quot;itemData&quot;:{&quot;type&quot;:&quot;article-journal&quot;,&quot;id&quot;:&quot;804dfec9-0444-3298-8c6a-6d3094404afc&quot;,&quot;title&quot;:&quot;Improved accuracy of radio frequency (RF) heating simulations using 3D scanning techniques for irregular-shape food&quot;,&quot;author&quot;:[{&quot;family&quot;:&quot;Zhang&quot;,&quot;given&quot;:&quot;Ruyi&quot;,&quot;parse-names&quot;:false,&quot;dropping-particle&quot;:&quot;&quot;,&quot;non-dropping-particle&quot;:&quot;&quot;},{&quot;family&quot;:&quot;Li&quot;,&quot;given&quot;:&quot;Feng&quot;,&quot;parse-names&quot;:false,&quot;dropping-particle&quot;:&quot;&quot;,&quot;non-dropping-particle&quot;:&quot;&quot;},{&quot;family&quot;:&quot;Tang&quot;,&quot;given&quot;:&quot;Juming&quot;,&quot;parse-names&quot;:false,&quot;dropping-particle&quot;:&quot;&quot;,&quot;non-dropping-particle&quot;:&quot;&quot;},{&quot;family&quot;:&quot;Koral&quot;,&quot;given&quot;:&quot;Tony&quot;,&quot;parse-names&quot;:false,&quot;dropping-particle&quot;:&quot;&quot;,&quot;non-dropping-particle&quot;:&quot;&quot;},{&quot;family&quot;:&quot;Jiao&quot;,&quot;given&quot;:&quot;Yang&quot;,&quot;parse-names&quot;:false,&quot;dropping-particle&quot;:&quot;&quot;,&quot;non-dropping-particle&quot;:&quot;&quot;}],&quot;container-title&quot;:&quot;LWT- Food Science and Technology&quot;,&quot;DOI&quot;:&quot;10.1016/j.lwt.2019.108951&quot;,&quot;ISSN&quot;:&quot;00236438&quot;,&quot;issued&quot;:{&quot;date-parts&quot;:[[2020,3,1]]},&quot;abstract&quot;:&quot;Many food products have irregular shapes and their geometries are difficult to create for computer simulation purposes. Three-dimensional scanning techniques could be utilized in the food industry to overcome this issue. In this study, potatoes, carrots and ginger roots were selected as representative vegetables and subjected to RF heating to obtain their heating pattern. At the meantime, the processes were simulated with the COMSOL Multiphysics® software package with both an imported 3D scanned &amp; reconstructed geometry and a similar regular-shaped geometry, which was close to the original shape of the various food samples for comparison. Results showed that computer simulation with geometry obtained by using 3D scanning could accurately reproduce the experimental results for the hot/cold spot locations and temperature values. For the potato samples, the maximum temperature difference between experiment and real-shape simulated temperature on the potato surface was 1.8 °C, and the temperature difference from regular-shaped simulated geometry was 4.9 °C after 40 min of RF heating. The carrot and Ginger samples showed similar results. In general, the model with 3D scanned geometry provided an accurate prediction with an accuracy &gt;95%. Thus, using 3D scanning created geometry has potential advantages in many food processing simulations due to its improved prediction accuracy. Industrial relevance: The 3D scanning technique is convenient to use for complicated irregular-shape geometry reconstructions. Importing the 3D scanned geometry into a built-up RF heating model could accurately predict the temperature distribution of irregular-shaped vegetables during RF heating. This method could be adopted by the food processing industry for a virtual scaled-up continuous food processing design, especially for large pieces of materials with complex geometries.&quot;,&quot;publisher&quot;:&quot;Academic Press&quot;,&quot;volume&quot;:&quot;121&quot;,&quot;container-title-short&quot;:&quot;&quot;},&quot;isTemporary&quot;:false}]},{&quot;citationID&quot;:&quot;MENDELEY_CITATION_09b469af-db73-4ea1-aa7b-20fc08fd1c52&quot;,&quot;properties&quot;:{&quot;noteIndex&quot;:0},&quot;isEdited&quot;:false,&quot;manualOverride&quot;:{&quot;isManuallyOverridden&quot;:false,&quot;citeprocText&quot;:&quot;(Pitchai et al. 2016; Zhou, Pedrow, et al. 2023)&quot;,&quot;manualOverrideText&quot;:&quot;&quot;},&quot;citationTag&quot;:&quot;MENDELEY_CITATION_v3_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&quot;,&quot;citationItems&quot;:[{&quot;id&quot;:&quot;a07e228a-24bb-377d-b815-cd314ead2b55&quot;,&quot;itemData&quot;:{&quot;type&quot;:&quot;article-journal&quot;,&quot;id&quot;:&quot;a07e228a-24bb-377d-b815-cd314ead2b55&quot;,&quot;title&quot;:&quot;Modeling microwave heating of frozen mashed potato in a domestic oven incorporating electromagnetic frequency spectrum&quot;,&quot;author&quot;:[{&quot;family&quot;:&quot;Pitchai&quot;,&quot;given&quot;:&quot;Krishnamoorthy&quot;,&quot;parse-names&quot;:false,&quot;dropping-particle&quot;:&quot;&quot;,&quot;non-dropping-particle&quot;:&quot;&quot;},{&quot;family&quot;:&quot;Chen&quot;,&quot;given&quot;:&quot;Jiajia&quot;,&quot;parse-names&quot;:false,&quot;dropping-particle&quot;:&quot;&quot;,&quot;non-dropping-particle&quot;:&quot;&quot;},{&quot;family&quot;:&quot;Birla&quot;,&quot;given&quot;:&quot;Sohan&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Engineering&quot;,&quot;container-title-short&quot;:&quot;J Food Eng&quot;,&quot;DOI&quot;:&quot;10.1016/j.jfoodeng.2015.11.002&quot;,&quot;ISSN&quot;:&quot;02608774&quot;,&quot;issued&quot;:{&quot;date-parts&quot;:[[2016,3,1]]},&quot;page&quot;:&quot;124-131&quot;,&quot;abstract&quot;:&quot;Domestic microwave oven magnetrons produce microwaves in a frequency range of 2.45 ± 0.05 GHz. Most microwave heat transfer simulations simplify that the magnetron produces a monochromatic electromagnetic wave of frequency of 2.45 GHz to reduce the computational complexity. This study assumes that the magnetron produces a frequency spectrum defined by a Gaussian distribution of frequencies with a central frequency of 2.45 GHz and investigates the effect of Gaussian distribution variance of (0.05 GHz)2, (0.025 GHz)2, (0.017 GHz)2 on prediction accuracy when compared to using monochromatic frequency of 2.45 GHz. A three-dimensional finite element model coupling electromagnetic and heat transfer physics was developed to simulate heating of 550 g of frozen mashed potato for 6 min. The model was validated in a 1250 W rated microwave oven with the mashed potato tray placed at the center of the stationary turntable. The electromagnetic power densities were determined separately at five different frequencies equidistant between 2.4 and 2.5 GHz. They were then weighted averaged, based on the selected Gaussian distribution. Simulated temperature profiles of the models using the monochromatic frequency of 2.45 GHz and Gaussian frequency spectrum with different variances were compared with experimental temperature profiles obtained using a thermal imaging camera at the end of cooking and five fiber-optic thermocouples during cooking. The model results showed that predicted spatial surface temperature pattern by the model using frequency spectrum with the largest variance (0.05 GHz)2 had better agreement with the experimental temperature pattern when compared to that using a monochromatic frequency of 2.45 GHz. In the transient temperature profile measurement, the average RMSE value of five locations was 7.5 and 13.1 °C for simulations using frequency spectrum and monochromatic frequency of 2.45 GHz, respectively. When compared to using the monochromatic frequency of 2.45 GHz, the frequency spectrum with an assumption of having a Gaussian distribution with mean of 2.45 GHz and variance of (0.05 GHz)2 improved the accuracy of temperature field pattern and transient temperature profile.&quot;,&quot;publisher&quot;:&quot;Elsevier Ltd&quot;,&quot;volume&quot;:&quot;173&quot;},&quot;isTemporary&quot;:false},{&quot;id&quot;:&quot;5929e886-a009-3728-b2ba-74b000c6d4a5&quot;,&quot;itemData&quot;:{&quot;type&quot;:&quot;article-journal&quot;,&quot;id&quot;:&quot;5929e886-a009-3728-b2ba-74b000c6d4a5&quot;,&quot;title&quot;:&quot;Heating performance of microwave ovens powered by magnetron and solid-state generators&quot;,&quot;author&quot;:[{&quot;family&quot;:&quot;Zhou&quot;,&quot;given&quot;:&quot;Xu&quot;,&quot;parse-names&quot;:false,&quot;dropping-particle&quot;:&quot;&quot;,&quot;non-dropping-particle&quot;:&quot;&quot;},{&quot;family&quot;:&quot;Pedrow&quot;,&quot;given&quot;:&quot;Patrick D.&quot;,&quot;parse-names&quot;:false,&quot;dropping-particle&quot;:&quot;&quot;,&quot;non-dropping-particle&quot;:&quot;&quot;},{&quot;family&quot;:&quot;Tang&quot;,&quot;given&quot;:&quot;Zhongwei&quot;,&quot;parse-names&quot;:false,&quot;dropping-particle&quot;:&quot;&quot;,&quot;non-dropping-particle&quot;:&quot;&quot;},{&quot;family&quot;:&quot;Bohnet&quot;,&quot;given&quot;:&quot;Stewart&quot;,&quot;parse-names&quot;:false,&quot;dropping-particle&quot;:&quot;&quot;,&quot;non-dropping-particle&quot;:&quot;&quot;},{&quot;family&quot;:&quot;Sablani&quot;,&quot;given&quot;:&quot;Shyam S.&quot;,&quot;parse-names&quot;:false,&quot;dropping-particle&quot;:&quot;&quot;,&quot;non-dropping-particle&quot;:&quot;&quot;},{&quot;family&quot;:&quot;Tang&quot;,&quot;given&quot;:&quot;Juming&quot;,&quot;parse-names&quot;:false,&quot;dropping-particle&quot;:&quot;&quot;,&quot;non-dropping-particle&quot;:&quot;&quot;}],&quot;container-title&quot;:&quot;Innovative Food Science and Emerging Technologies&quot;,&quot;DOI&quot;:&quot;10.1016/j.ifset.2022.103240&quot;,&quot;ISSN&quot;:&quot;14668564&quot;,&quot;issued&quot;:{&quot;date-parts&quot;:[[2023,1,1]]},&quot;abstract&quot;:&quot;Magnetrons are the most common microwave power sources. However, variation of output frequencies of magnetrons makes heating patterns of foods in multi-mode microwave cavities random and unpredictable. It is desirable to find effective alternatives, such as solid-state microwave generators. Here, we compared the frequency spectra of magnetrons and solid-state generators to evaluate their influence on the heating performance of microwave ovens. Results showed that the spectrum (i.e., peak frequency and bandwidth) of microwaves from the magnetron varied depending on the food and food position and varied considerably between individual ovens of the same model. In contrast, the solid-state microwave generator provided microwaves not only at exactly the set frequency but also within a narrow band, regardless of food loads. That is, solid-state generators had better spectral quality than that from magnetrons. As a result, solid-state generators would provide predictable and stable heating patterns of foods that cannot be achieved with magnetrons. Therefore, solid-state generators create new opportunities in designing next-generation microwave systems with high heating performance. Industrial relevance: Heating patterns of foods in magnetron-powered multi-mode cavities are random and unpredictable, limiting the use of microwave heating to address food safety issues. Solid-state microwave generators have the potential to overcome this drawback by providing better spectral quality than magnetrons, as shown in this study. In addition, the methodology developed in this work to measure the frequency spectrum of microwave generators is helpful in improving the accuracy of computer simulations. This study provides fundamental information and useful guidance to the food industry on designing and mathematically modelling solid-state powered microwave heating systems.&quot;,&quot;publisher&quot;:&quot;Elsevier Ltd&quot;,&quot;volume&quot;:&quot;83&quot;,&quot;container-title-short&quot;:&quot;&quot;},&quot;isTemporary&quot;:false}]},{&quot;citationID&quot;:&quot;MENDELEY_CITATION_c0ececcc-7a94-4a8a-94ff-60da4ff6202b&quot;,&quot;properties&quot;:{&quot;noteIndex&quot;:0},&quot;isEdited&quot;:false,&quot;manualOverride&quot;:{&quot;isManuallyOverridden&quot;:false,&quot;citeprocText&quot;:&quot;(Wang et al. 2021; Ahn et al. 2023)&quot;,&quot;manualOverrideText&quot;:&quot;&quot;},&quot;citationTag&quot;:&quot;MENDELEY_CITATION_v3_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quot;,&quot;citationItems&quot;:[{&quot;id&quot;:&quot;77a4cfde-c4bc-30c5-8b9e-ee5e8d6a5b0e&quot;,&quot;itemData&quot;:{&quot;type&quot;:&quot;article-journal&quot;,&quot;id&quot;:&quot;77a4cfde-c4bc-30c5-8b9e-ee5e8d6a5b0e&quot;,&quot;title&quot;:&quot;0.5kWatt 2.45 GHz GaN-based microwave heating system design with active phase control&quot;,&quot;author&quot;:[{&quot;family&quot;:&quot;Ahn&quot;,&quot;given&quot;:&quot;Seong Hyeop&quot;,&quot;parse-names&quot;:false,&quot;dropping-particle&quot;:&quot;&quot;,&quot;non-dropping-particle&quot;:&quot;&quot;},{&quot;family&quot;:&quot;Jeong&quot;,&quot;given&quot;:&quot;Chang Hyun&quot;,&quot;parse-names&quot;:false,&quot;dropping-particle&quot;:&quot;&quot;,&quot;non-dropping-particle&quot;:&quot;&quot;},{&quot;family&quot;:&quot;Lee&quot;,&quot;given&quot;:&quot;Wang Sang&quot;,&quot;parse-names&quot;:false,&quot;dropping-particle&quot;:&quot;&quot;,&quot;non-dropping-particle&quot;:&quot;&quot;}],&quot;container-title&quot;:&quot;Microwave and Optical Technology Letters&quot;,&quot;container-title-short&quot;:&quot;Microw Opt Technol Lett&quot;,&quot;DOI&quot;:&quot;10.1002/mop.33689&quot;,&quot;ISSN&quot;:&quot;10982760&quot;,&quot;issued&quot;:{&quot;date-parts&quot;:[[2023]]},&quot;abstract&quot;:&quot;In this article, to improve the temperature uniformity of the microwave (MW) heating system, a 0.5-kW 2.45 GHz GaN (gallium nitride)-based MW heating system with active phase control is presented. The proposed system consists of two 2.45 GHz signal generators, two electrically controlled phase shifters, two 250 W GaN amplifiers, two metal patch antennas, and the MW applicator with a heating material. The controlled signal is radiated into the MW applicator through the antenna, and the radiation direction can be steered according to the input phase difference of the antenna. The electric field distribution and temperature uniformity at the different input phases were analyzed. Using four operating modes with a 90° phase difference between adjacent operating modes, the proposed heating system achieves a uniform temperature distribution. In comparison to the conventional heating system, the temperature uniformity was improved up to approximately 70.7%, and the system efficiency was approximately 56.7%.&quot;,&quot;publisher&quot;:&quot;John Wiley and Sons Inc&quot;},&quot;isTemporary&quot;:false},{&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aa1ba5c9-ea77-46ee-aca6-938a220c2f2e&quot;,&quot;properties&quot;:{&quot;noteIndex&quot;:0},&quot;isEdited&quot;:false,&quot;manualOverride&quot;:{&quot;isManuallyOverridden&quot;:true,&quot;citeprocText&quot;:&quot;(Bows et al. 1999a; Przemysław Korpas et al. 2014; Przemyslaw Korpas, Krysicki, et al. 2014)&quot;,&quot;manualOverrideText&quot;:&quot;(Bows et al. 1999a; Korpas et al. 2014)&quot;},&quot;citationTag&quot;:&quot;MENDELEY_CITATION_v3_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&quot;,&quot;citationItems&quot;:[{&quot;id&quot;:&quot;e28a983b-cbd1-33eb-9997-92e6d65c585a&quot;,&quot;itemData&quot;:{&quot;type&quot;:&quot;report&quot;,&quot;id&quot;:&quot;e28a983b-cbd1-33eb-9997-92e6d65c585a&quot;,&quot;title&quot;:&quot;Microwave phase control heating&quot;,&quot;author&quot;:[{&quot;family&quot;:&quot;Bows&quot;,&quot;given&quot;:&quot;John R&quot;,&quot;parse-names&quot;:false,&quot;dropping-particle&quot;:&quot;&quot;,&quot;non-dropping-particle&quot;:&quot;&quot;},{&quot;family&quot;:&quot;Patrick&quot;,&quot;given&quot;:&quot;Maria L&quot;,&quot;parse-names&quot;:false,&quot;dropping-particle&quot;:&quot;&quot;,&quot;non-dropping-particle&quot;:&quot;&quot;},{&quot;family&quot;:&quot;Janes&quot;,&quot;given&quot;:&quot;Ruth&quot;,&quot;parse-names&quot;:false,&quot;dropping-particle&quot;:&quot;&quot;,&quot;non-dropping-particle&quot;:&quot;&quot;},{&quot;family&quot;:&quot;Ricky' Metaxas&quot;,&quot;given&quot;:&quot;Andrew C '&quot;,&quot;parse-names&quot;:false,&quot;dropping-particle&quot;:&quot;&quot;,&quot;non-dropping-particle&quot;:&quot;&quot;},{&quot;family&quot;:&quot;Dibben&quot;,&quot;given&quot;:&quot;David C&quot;,&quot;parse-names&quot;:false,&quot;dropping-particle&quot;:&quot;&quot;,&quot;non-dropping-particle&quot;:&quot;&quot;}],&quot;issued&quot;:{&quot;date-parts&quot;:[[1999]]},&quot;abstract&quot;:&quot;Food processors are increasingly looking towards new microwave-based technologies to deliver competitive advantage in the market place, reduce operational costs, allow greater product innovation and increase flexibility without the need for large capital investments. The technical barriers to the widespread exploitation of microwave heating, and opportunities for microwave heating in food processing, are discussed in the context of the need to understand the microwave field/material/process interaction. It is shown how a new application of interference techniques, called phase control microwave heating, may offer opportunities for enhanced heat transfer in food processing, especially for direct control of the spatial power deposition within a foodstuff. Simulations of phase control heating using a 3D FETD microwave model, validation of experimental findings and examples in other applications are presented.&quot;,&quot;container-title-short&quot;:&quot;&quot;},&quot;isTemporary&quot;:false},{&quot;id&quot;:&quot;4d92b2bd-44ee-3262-acaf-9bdf78d5d1c9&quot;,&quot;itemData&quot;:{&quot;type&quot;:&quot;article-journal&quot;,&quot;id&quot;:&quot;4d92b2bd-44ee-3262-acaf-9bdf78d5d1c9&quot;,&quot;title&quot;:&quot;Effects of applying a frequency and phase-shift efficiency optimisation algorithm to a solid-state microwave oven&quot;,&quot;author&quot;:[{&quot;family&quot;:&quot;Korpas&quot;,&quot;given&quot;:&quot;Przemysław&quot;,&quot;parse-names&quot;:false,&quot;dropping-particle&quot;:&quot;&quot;,&quot;non-dropping-particle&quot;:&quot;&quot;},{&quot;family&quot;:&quot;Więckowski&quot;,&quot;given&quot;:&quot;Andrzej&quot;,&quot;parse-names&quot;:false,&quot;dropping-particle&quot;:&quot;&quot;,&quot;non-dropping-particle&quot;:&quot;&quot;},{&quot;family&quot;:&quot;Krysicki&quot;,&quot;given&quot;:&quot;Mateusz&quot;,&quot;parse-names&quot;:false,&quot;dropping-particle&quot;:&quot;&quot;,&quot;non-dropping-particle&quot;:&quot;&quot;}],&quot;issued&quot;:{&quot;date-parts&quot;:[[2014]]},&quot;abstract&quot;:&quot;The systematic progress in RF high power semiconductor technology opens chances for the magnetron replacement by solid-state microwave sources in the area of domestic microwave ovens, which may result in a completely innovative product on the market. To fully utilize benefits given by this new architecture, RF sources must be controlled by a dedicated optimization algorithm. This paper presents results of applying a basic efficiency optimization algorithm in case of a simple cuboidal two-port cavity. Index Terms-electromagnetic modeling; computer-aided efficiency optimization; energy efficiency; microwave heating; microwave ovens; solid state microwave power sources&quot;,&quot;container-title-short&quot;:&quot;&quot;},&quot;isTemporary&quot;:false},{&quot;id&quot;:&quot;e103606f-2ea6-347c-b319-b0aba4c7494c&quot;,&quot;itemData&quot;:{&quot;type&quot;:&quot;article-journal&quot;,&quot;id&quot;:&quot;e103606f-2ea6-347c-b319-b0aba4c7494c&quot;,&quot;title&quot;:&quot;Phase-Shift-Based Efficiency Optimization in Microwave Processing of Materials with Solid-State Sources&quot;,&quot;author&quot;:[{&quot;family&quot;:&quot;Korpas&quot;,&quot;given&quot;:&quot;Przemyslaw&quot;,&quot;parse-names&quot;:false,&quot;dropping-particle&quot;:&quot;&quot;,&quot;non-dropping-particle&quot;:&quot;&quot;},{&quot;family&quot;:&quot;Krysicki&quot;,&quot;given&quot;:&quot;Mateusz&quot;,&quot;parse-names&quot;:false,&quot;dropping-particle&quot;:&quot;&quot;,&quot;non-dropping-particle&quot;:&quot;&quot;},{&quot;family&quot;:&quot;Więckowski&quot;,&quot;given&quot;:&quot;Andrzej&quot;,&quot;parse-names&quot;:false,&quot;dropping-particle&quot;:&quot;&quot;,&quot;non-dropping-particle&quot;:&quot;&quot;}],&quot;container-title&quot;:&quot;16th Seminar Computer Modeling in Microwave Power Engineering, Karlsruhe, Germany, May 12-13, 2014&quot;,&quot;URL&quot;:&quot;http://www.emblationmicrowave.com/&quot;,&quot;issued&quot;:{&quot;date-parts&quot;:[[2014]]},&quot;abstract&quot;:&quot;The paper describes an efficient way to maximize the power level delivered to a multi-source cavity fed by solid-state generators. While maximum output power of semiconductor-based RF sources is still insufficient for various applications related to microwave processing of materials, summation of signals from several sources is often performed at dedicated power adders. A different approach is demonstrated in this paper: here, power is summed directly on the load inside the multiport cavity. A smart selection of operating frequency and relative phase shifts enables minimization of power loss due to impedance mismatch and cross-talk. An example of a two-port cavity with a sequentially shifted waterload is provided to explain why this approach should be useful for material processing applications.&quot;,&quot;container-title-short&quot;:&quot;&quot;},&quot;isTemporary&quot;:false}]},{&quot;citationID&quot;:&quot;MENDELEY_CITATION_90d2a16d-32ba-410a-8f89-c3ccad6ec450&quot;,&quot;properties&quot;:{&quot;noteIndex&quot;:0},&quot;isEdited&quot;:false,&quot;manualOverride&quot;:{&quot;isManuallyOverridden&quot;:false,&quot;citeprocText&quot;:&quot;(He et al. 2020; Yang and Chen 2021)&quot;,&quot;manualOverrideText&quot;:&quot;&quot;},&quot;citationTag&quot;:&quot;MENDELEY_CITATION_v3_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&quot;,&quot;citationItems&quot;:[{&quot;id&quot;:&quot;81d027ed-e282-3199-abd7-4dbcd447c28e&quot;,&quot;itemData&quot;:{&quot;type&quot;:&quot;article-journal&quot;,&quot;id&quot;:&quot;81d027ed-e282-3199-abd7-4dbcd447c28e&quot;,&quot;title&quot;:&quot;Mechanistic and machine learning modeling of microwave heating process in domestic ovens: A review&quot;,&quot;author&quot;:[{&quot;family&quot;:&quot;Yang&quot;,&quot;given&quot;:&quot;Ran&quot;,&quot;parse-names&quot;:false,&quot;dropping-particle&quot;:&quot;&quot;,&quot;non-dropping-particle&quot;:&quot;&quot;},{&quot;family&quot;:&quot;Chen&quot;,&quot;given&quot;:&quot;Jiajia&quot;,&quot;parse-names&quot;:false,&quot;dropping-particle&quot;:&quot;&quot;,&quot;non-dropping-particle&quot;:&quot;&quot;}],&quot;container-title&quot;:&quot;Foods&quot;,&quot;DOI&quot;:&quot;10.3390/foods10092029&quot;,&quot;ISSN&quot;:&quot;23048158&quot;,&quot;issued&quot;:{&quot;date-parts&quot;:[[2021,9,1]]},&quot;abstract&quot;:&quot;The domestic microwave oven has been popularly used at home in heating foods for its rapid heating rate and high power efficiency. However, non-uniform heating by microwave is the major drawback that can lead to severe food safety and quality issues. In order to alleviate this problem, modeling of microwave heating process in domestic ovens has been employed to simulate and understand the complicated interactions between microwaves and food products. This paper extensively reviews the mechanistic models with different geometric dimensions and physics/kinetics that simulated the microwave heating process. The model implementation and validation strategies related to the model accuracy and efficiency are also discussed. With the emergence of the machine learning technique, this paper also discusses the recent development of hybrid models that integrate machine learning with mechanistic models in improving microwave heating performance. Besides, pure machine learning models using only experimental data as input are also covered. Further research is needed to improve the model accuracy, efficiency, and ease of use to enable the industrial application of the models in the development of microwave systems and food products.&quot;,&quot;publisher&quot;:&quot;MDPI&quot;,&quot;issue&quot;:&quot;9&quot;,&quot;volume&quot;:&quot;10&quot;,&quot;container-title-short&quot;:&quot;&quot;},&quot;isTemporary&quot;:false},{&quot;id&quot;:&quot;24b9c363-adbf-33bb-91fb-e44487549abe&quot;,&quot;itemData&quot;:{&quot;type&quot;:&quot;article-journal&quot;,&quot;id&quot;:&quot;24b9c363-adbf-33bb-91fb-e44487549abe&quot;,&quot;title&quot;:&quot;Microwave heating based on two rotary waveguides to improve efficiency and uniformity by gradient descent method&quot;,&quot;author&quot;:[{&quot;family&quot;:&quot;He&quot;,&quot;given&quot;:&quot;Junling&quot;,&quot;parse-names&quot;:false,&quot;dropping-particle&quot;:&quot;&quot;,&quot;non-dropping-particle&quot;:&quot;&quot;},{&quot;family&quot;:&quot;Yang&quot;,&quot;given&quot;:&quot;Yang&quot;,&quot;parse-names&quot;:false,&quot;dropping-particle&quot;:&quot;&quot;,&quot;non-dropping-particle&quot;:&quot;&quot;},{&quot;family&quot;:&quot;Zhu&quot;,&quot;given&quot;:&quot;Huacheng&quot;,&quot;parse-names&quot;:false,&quot;dropping-particle&quot;:&quot;&quot;,&quot;non-dropping-particle&quot;:&quot;&quot;},{&quot;family&quot;:&quot;Li&quot;,&quot;given&quot;:&quot;Kang&quot;,&quot;parse-names&quot;:false,&quot;dropping-particle&quot;:&quot;&quot;,&quot;non-dropping-particle&quot;:&quot;&quot;},{&quot;family&quot;:&quot;Yao&quot;,&quot;given&quot;:&quot;Wei&quot;,&quot;parse-names&quot;:false,&quot;dropping-particle&quot;:&quot;&quot;,&quot;non-dropping-particle&quot;:&quot;&quot;},{&quot;family&quot;:&quot;Huang&quot;,&quot;given&quot;:&quot;Kama&quot;,&quot;parse-names&quot;:false,&quot;dropping-particle&quot;:&quot;&quot;,&quot;non-dropping-particle&quot;:&quot;&quot;}],&quot;container-title&quot;:&quot;Applied Thermal Engineering&quot;,&quot;container-title-short&quot;:&quot;Appl Therm Eng&quot;,&quot;DOI&quot;:&quot;10.1016/j.applthermaleng.2020.115594&quot;,&quot;ISSN&quot;:&quot;13594311&quot;,&quot;issued&quot;:{&quot;date-parts&quot;:[[2020,9,1]]},&quot;abstract&quot;:&quot;This study aims to improve the efficiency and uniformity of microwave heating based on a rotary radiation structure. This study's steps are summarized as follows. First, using the finite element method in a simulation model, two radiation ports revolve on their axes and heat the material. Second, the heating efficiency at different angles is analyzed to find efficient angles of radiation ports. Finally, to improve the uniformity of material with high efficiency, we use the gradient descent method in machine learning to optimize the heating time at selected angles. An experimental system is established for this research and the simulation results are verified by experiments, showing that this research has an obvious superiority and efficiency and uniformity of the material have improved compared to traditional heating results without angle selection and optimization of the heating time. What is more, influences of material with different shapes, positions and materials have also been discussed.&quot;,&quot;publisher&quot;:&quot;Elsevier Ltd&quot;,&quot;volume&quot;:&quot;178&quot;},&quot;isTemporary&quot;:false}]},{&quot;citationID&quot;:&quot;MENDELEY_CITATION_57099755-6356-4113-889f-e3d1e73e63c5&quot;,&quot;properties&quot;:{&quot;noteIndex&quot;:0},&quot;isEdited&quot;:false,&quot;manualOverride&quot;:{&quot;isManuallyOverridden&quot;:false,&quot;citeprocText&quot;:&quot;(Perry and Lentz 2021)&quot;,&quot;manualOverrideText&quot;:&quot;&quot;},&quot;citationTag&quot;:&quot;MENDELEY_CITATION_v3_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&quot;,&quot;citationItems&quot;:[{&quot;label&quot;:&quot;book&quot;,&quot;id&quot;:&quot;480b135d-fcc2-36db-9080-5d98d5ad904f&quot;,&quot;itemData&quot;:{&quot;type&quot;:&quot;chapter&quot;,&quot;id&quot;:&quot;480b135d-fcc2-36db-9080-5d98d5ad904f&quot;,&quot;title&quot;:&quot;Susceptors in microwave packaging&quot;,&quot;author&quot;:[{&quot;family&quot;:&quot;Perry&quot;,&quot;given&quot;:&quot;MR&quot;,&quot;parse-names&quot;:false,&quot;dropping-particle&quot;:&quot;&quot;,&quot;non-dropping-particle&quot;:&quot;&quot;},{&quot;family&quot;:&quot;Lentz&quot;,&quot;given&quot;:&quot;RR&quot;,&quot;parse-names&quot;:false,&quot;dropping-particle&quot;:&quot;&quot;,&quot;non-dropping-particle&quot;:&quot;&quot;}],&quot;container-title&quot;:&quot;Development of packaging and products for use in microwave ovens&quot;,&quot;chapter-number&quot;:&quot;9&quot;,&quot;editor&quot;:[{&quot;family&quot;:&quot;Lorence&quot;,&quot;given&quot;:&quot;Matthew W.&quot;,&quot;parse-names&quot;:false,&quot;dropping-particle&quot;:&quot;&quot;,&quot;non-dropping-particle&quot;:&quot;&quot;},{&quot;family&quot;:&quot;Pesheck&quot;,&quot;given&quot;:&quot;Peter S.&quot;,&quot;parse-names&quot;:false,&quot;dropping-particle&quot;:&quot;&quot;,&quot;non-dropping-particle&quot;:&quot;&quot;}],&quot;issued&quot;:{&quot;date-parts&quot;:[[2021]]},&quot;publisher-place&quot;:&quot;Cambridge&quot;,&quot;page&quot;:&quot;207-235&quot;,&quot;publisher&quot;:&quot;Woodhead Publishing Limited&quot;,&quot;container-title-short&quot;:&quot;&quot;},&quot;isTemporary&quot;:false}]},{&quot;citationID&quot;:&quot;MENDELEY_CITATION_6d51b221-b018-427f-85cd-150cafbc7ced&quot;,&quot;properties&quot;:{&quot;noteIndex&quot;:0},&quot;isEdited&quot;:false,&quot;manualOverride&quot;:{&quot;isManuallyOverridden&quot;:false,&quot;citeprocText&quot;:&quot;(Geedipalli et al. 2007; Pitchai et al. 2012; Su et al. 2022)&quot;,&quot;manualOverrideText&quot;:&quot;&quot;},&quot;citationTag&quot;:&quot;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&quot;,&quot;citationItems&quot;:[{&quot;id&quot;:&quot;a6781003-bb7e-34b0-a013-9b86ccdb7dd5&quot;,&quot;itemData&quot;:{&quot;type&quot;:&quot;article-journal&quot;,&quot;id&quot;:&quot;a6781003-bb7e-34b0-a013-9b86ccdb7dd5&quot;,&quot;title&quot;:&quot;Modeling the heating uniformity contributed by a rotating turntable in microwave ovens&quot;,&quot;author&quot;:[{&quot;family&quot;:&quot;Geedipalli&quot;,&quot;given&quot;:&quot;S. S.R.&quot;,&quot;parse-names&quot;:false,&quot;dropping-particle&quot;:&quot;&quot;,&quot;non-dropping-particle&quot;:&quot;&quot;},{&quot;family&quot;:&quot;Rakesh&quot;,&quot;given&quot;:&quot;V.&quot;,&quot;parse-names&quot;:false,&quot;dropping-particle&quot;:&quot;&quot;,&quot;non-dropping-particle&quot;:&quot;&quot;},{&quot;family&quot;:&quot;Datta&quot;,&quot;given&quot;:&quot;A. K.&quot;,&quot;parse-names&quot;:false,&quot;dropping-particle&quot;:&quot;&quot;,&quot;non-dropping-particle&quot;:&quot;&quot;}],&quot;container-title&quot;:&quot;Journal of Food Engineering&quot;,&quot;container-title-short&quot;:&quot;J Food Eng&quot;,&quot;DOI&quot;:&quot;10.1016/j.jfoodeng.2007.02.050&quot;,&quot;ISSN&quot;:&quot;02608774&quot;,&quot;issued&quot;:{&quot;date-parts&quot;:[[2007,10]]},&quot;page&quot;:&quot;359-368&quot;,&quot;abstract&quot;:&quot;The role of a carousel in improving heating uniformity of food in a microwave oven is studied. A physics-based computational model is developed coupling the Maxwell's equations for electromagnetics and energy equation for heating inside a microwave oven with food load. The model is solved numerically using a finite element based computational software. Transient simulation of the heating process is done by considering the rotation of the turntable by repeating the computations for discrete angular positions of the turntable. The model is experimentally validated by measurements of point temperatures using fiber optic probes. Power absorbed in the food as a function of the angle of rotation of the turntable covering the entire cycle is available for the first time. Using various measures of heating uniformity, it is shown that the carousel helps in increasing the temperature uniformity of the food by about 40%. © 2007 Elsevier Ltd. All rights reserved.&quot;,&quot;issue&quot;:&quot;3&quot;,&quot;volume&quot;:&quot;82&quot;},&quot;isTemporary&quot;:false},{&quot;id&quot;:&quot;5b5918ab-814c-3f13-bbd5-6d80100ecc08&quot;,&quot;itemData&quot;:{&quot;type&quot;:&quot;article-journal&quot;,&quot;id&quot;:&quot;5b5918ab-814c-3f13-bbd5-6d80100ecc08&quot;,&quot;title&quot;:&quot;Coupled electromagnetic and heat transfer model for microwave heating in domestic ovens&quot;,&quot;author&quot;:[{&quot;family&quot;:&quot;Pitchai&quot;,&quot;given&quot;:&quot;K.&quot;,&quot;parse-names&quot;:false,&quot;dropping-particle&quot;:&quot;&quot;,&quot;non-dropping-particle&quot;:&quot;&quot;},{&quot;family&quot;:&quot;Birla&quot;,&quot;given&quot;:&quot;S. L.&quot;,&quot;parse-names&quot;:false,&quot;dropping-particle&quot;:&quot;&quot;,&quot;non-dropping-particle&quot;:&quot;&quot;},{&quot;family&quot;:&quot;Subbiah&quot;,&quot;given&quot;:&quot;J.&quot;,&quot;parse-names&quot;:false,&quot;dropping-particle&quot;:&quot;&quot;,&quot;non-dropping-particle&quot;:&quot;&quot;},{&quot;family&quot;:&quot;Jones&quot;,&quot;given&quot;:&quot;D.&quot;,&quot;parse-names&quot;:false,&quot;dropping-particle&quot;:&quot;&quot;,&quot;non-dropping-particle&quot;:&quot;&quot;},{&quot;family&quot;:&quot;Thippareddi&quot;,&quot;given&quot;:&quot;H.&quot;,&quot;parse-names&quot;:false,&quot;dropping-particle&quot;:&quot;&quot;,&quot;non-dropping-particle&quot;:&quot;&quot;}],&quot;container-title&quot;:&quot;Journal of Food Engineering&quot;,&quot;container-title-short&quot;:&quot;J Food Eng&quot;,&quot;DOI&quot;:&quot;10.1016/j.jfoodeng.2012.03.013&quot;,&quot;ISSN&quot;:&quot;02608774&quot;,&quot;issued&quot;:{&quot;date-parts&quot;:[[2012,9]]},&quot;page&quot;:&quot;100-111&quot;,&quot;abstract&quot;:&quot;Microwave ovens are used extensively for heating a variety of not-ready-to-eat food products. Non-uniform heating of foods in microwave ovens is a major concern in assuring microbiological safety of such products. The non-uniform heating of foods is attributed by complex interaction of microwaves with foods. To understand this complex interaction, a comprehensive model was developed to solve coupled electromagnetic and heat transfer equations using finite-difference time-domain based commercial software. The simulation parameters, cell size, heating time step, and number of iterations for steady state electromagnetic field were optimized. The model was validated by 30 s heating profile of a cylindrical model food (1% gellan gel) in a 700 W microwave oven. The model was validated qualitatively by comparing the simulated temperature profiles on three planes in the gel and compared them to the corresponding thermal images. Quantitative validation was performed by comparing simulated temperature of the gel at 12 locations with experimental temperature acquired at those points using fiber optic sensors. Simulated spatial temperature profiles agreed well with the thermal image profiles. The root mean square error values ranged from 0.53 to 4.52°C, with an average value of 2.02°C. This study laid a framework for selecting the required model parameters which are critical for better temperature prediction. The developed model can be effectively used to identify hot and cold spots in food products, thereby helping in microwaveable food product development to achieve better cooking performance in terms of heating uniformity, food quality and safety. The model can also be used to identify the best product, package and cavity parameters to achieve better heating uniformity and electromagnetic distribution inside the cavity. © 2012 Elsevier Ltd. All rights reserved.&quot;,&quot;issue&quot;:&quot;1-2&quot;,&quot;volume&quot;:&quot;112&quot;},&quot;isTemporary&quot;:false},{&quot;id&quot;:&quot;58372db6-d17c-3dbb-9fda-de5035b6d3a3&quot;,&quot;itemData&quot;:{&quot;type&quot;:&quot;article-journal&quot;,&quot;id&quot;:&quot;58372db6-d17c-3dbb-9fda-de5035b6d3a3&quot;,&quot;title&quot;:&quot;Energy utilization and heating uniformity of multiple specimens heated in a domestic microwave oven&quot;,&quot;author&quot;:[{&quot;family&quot;:&quot;Su&quot;,&quot;given&quot;:&quot;Tianyi&quot;,&quot;parse-names&quot;:false,&quot;dropping-particle&quot;:&quot;&quot;,&quot;non-dropping-particle&quot;:&quot;&quot;},{&quot;family&quot;:&quot;Zhang&quot;,&quot;given&quot;:&quot;Wenqing&quot;,&quot;parse-names&quot;:false,&quot;dropping-particle&quot;:&quot;&quot;,&quot;non-dropping-particle&quot;:&quot;&quot;},{&quot;family&quot;:&quot;Zhang&quot;,&quot;given&quot;:&quot;Zhijun&quot;,&quot;parse-names&quot;:false,&quot;dropping-particle&quot;:&quot;&quot;,&quot;non-dropping-particle&quot;:&quot;&quot;},{&quot;family&quot;:&quot;Wang&quot;,&quot;given&quot;:&quot;Xiaowei&quot;,&quot;parse-names&quot;:false,&quot;dropping-particle&quot;:&quot;&quot;,&quot;non-dropping-particle&quot;:&quot;&quot;},{&quot;family&quot;:&quot;Zhang&quot;,&quot;given&quot;:&quot;Shiwei&quot;,&quot;parse-names&quot;:false,&quot;dropping-particle&quot;:&quot;&quot;,&quot;non-dropping-particle&quot;:&quot;&quot;}],&quot;container-title&quot;:&quot;Food and Bioproducts Processing&quot;,&quot;DOI&quot;:&quot;10.1016/j.fbp.2021.12.008&quot;,&quot;ISSN&quot;:&quot;09603085&quot;,&quot;issued&quot;:{&quot;date-parts&quot;:[[2022,3,1]]},&quot;page&quot;:&quot;35-51&quot;,&quot;abstract&quot;:&quot;To improve the energy utilization and quality of multiple specimens heated in a domestic microwave oven, we developed a theoretical model that considered the electromagnetic, heat, mass and momentum fields and phase change. Specimens with different distances, volumes and shapes were compared and discussed. The state parameter distribution uniformity and concentrative degree were described by the coefficient of variation (COVE, COVT, COVM and COVP), the microwave focusing degree (MFD) and thermal runaway. The energy utilization efficiency was quantified by the specific power absorption efficiency (SPAE). Microwave focusing, hot spots, and dry and wet spots occurred during the process and were influenced by the electric field distribution, mass and heat transfer and certain geometries. When the distance between the two specimens was approximately one wavelength (in free space), the energy utilization was higher, but the uniformity was worse. The SPAE of the specimens with larger volumes was lower due to energy attenuation, which gave rise to a lower average temperature, lower phase change rate, higher average moisture content and better moisture distribution uniformity. The distribution uniformity of the electric field and temperature of the cylindrical specimens were the best.&quot;,&quot;publisher&quot;:&quot;Institution of Chemical Engineers&quot;,&quot;volume&quot;:&quot;132&quot;,&quot;container-title-short&quot;:&quot;&quot;},&quot;isTemporary&quot;:false}]},{&quot;citationID&quot;:&quot;MENDELEY_CITATION_63bcd945-4beb-4729-a588-0d15bdaee147&quot;,&quot;properties&quot;:{&quot;noteIndex&quot;:0},&quot;isEdited&quot;:false,&quot;manualOverride&quot;:{&quot;isManuallyOverridden&quot;:true,&quot;citeprocText&quot;:&quot;(F. Chen et al. 2016; Gulati et al. 2016)&quot;,&quot;manualOverrideText&quot;:&quot; (Chen F. et al. 2016; Gulati et al. 2016)&quot;},&quot;citationTag&quot;:&quot;MENDELEY_CITATION_v3_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&quot;,&quot;citationItems&quot;:[{&quot;id&quot;:&quot;a8226e7e-c496-30c8-9f77-f6e1828b4699&quot;,&quot;itemData&quot;:{&quot;type&quot;:&quot;article-journal&quot;,&quot;id&quot;:&quot;a8226e7e-c496-30c8-9f77-f6e1828b4699&quot;,&quot;title&quot;:&quot;Thawing in a microwave cavity: Comprehensive understanding of inverter and cycled heating&quot;,&quot;author&quot;:[{&quot;family&quot;:&quot;Chen&quot;,&quot;given&quot;:&quot;Fangyuan&quot;,&quot;parse-names&quot;:false,&quot;dropping-particle&quot;:&quot;&quot;,&quot;non-dropping-particle&quot;:&quot;&quot;},{&quot;family&quot;:&quot;Warning&quot;,&quot;given&quot;:&quot;Alexander D.&quot;,&quot;parse-names&quot;:false,&quot;dropping-particle&quot;:&quot;&quot;,&quot;non-dropping-particle&quot;:&quot;&quot;},{&quot;family&quot;:&quot;Datta&quot;,&quot;given&quot;:&quot;Ashim K.&quot;,&quot;parse-names&quot;:false,&quot;dropping-particle&quot;:&quot;&quot;,&quot;non-dropping-particle&quot;:&quot;&quot;},{&quot;family&quot;:&quot;Chen&quot;,&quot;given&quot;:&quot;Xing&quot;,&quot;parse-names&quot;:false,&quot;dropping-particle&quot;:&quot;&quot;,&quot;non-dropping-particle&quot;:&quot;&quot;}],&quot;container-title&quot;:&quot;Journal of Food Engineering&quot;,&quot;container-title-short&quot;:&quot;J Food Eng&quot;,&quot;DOI&quot;:&quot;10.1016/j.jfoodeng.2016.02.007&quot;,&quot;ISSN&quot;:&quot;02608774&quot;,&quot;issued&quot;:{&quot;date-parts&quot;:[[2016,7,1]]},&quot;page&quot;:&quot;87-100&quot;,&quot;abstract&quot;:&quot;A comprehensive understanding of the electromagnetics and thermal aspects of the thawing of frozen foods in a domestic microwave oven cavity was developed through a model that two-way couples Maxwell's equations with the heat conduction equation with continuous variation of dielectric and thermal properties with temperature. Tylose, a material with properties similar to those of lean beef, was used to experimentally validate the model. Temperatures were measured using fiber optic and infrared sensors. Various salt contents that were used in formulating the tylose represented important variations in dielectric properties, latent heat release, and initial freezing point. Spatial and time variations of all important parameters are used to explain the results. As material thaws, total energy absorption decreases, a novel result that is explained by reference to continuous changes in dielectric properties. Shifts in the resonant frequency of the cavity as load size changes explain the changes in total energy absorption with size. Inverter heating, a newer technology that claims superiority over ordinary cycled heating, produced only minimal differences in temperature uniformity or color.&quot;,&quot;publisher&quot;:&quot;Elsevier Ltd&quot;,&quot;volume&quot;:&quot;180&quot;},&quot;isTemporary&quot;:false},{&quot;id&quot;:&quot;06378773-9f86-3e31-8c06-610622a8b7fe&quot;,&quot;itemData&quot;:{&quot;type&quot;:&quot;article-journal&quot;,&quot;id&quot;:&quot;06378773-9f86-3e31-8c06-610622a8b7fe&quot;,&quot;title&quot;:&quot;Coupled electromagnetics, multiphase transport and large deformation model for microwave drying&quot;,&quot;author&quot;:[{&quot;family&quot;:&quot;Gulati&quot;,&quot;given&quot;:&quot;Tushar&quot;,&quot;parse-names&quot;:false,&quot;dropping-particle&quot;:&quot;&quot;,&quot;non-dropping-particle&quot;:&quot;&quot;},{&quot;family&quot;:&quot;Zhu&quot;,&quot;given&quot;:&quot;Huacheng&quot;,&quot;parse-names&quot;:false,&quot;dropping-particle&quot;:&quot;&quot;,&quot;non-dropping-particle&quot;:&quot;&quot;},{&quot;family&quot;:&quot;Datta&quot;,&quot;given&quot;:&quot;Ashim K.&quot;,&quot;parse-names&quot;:false,&quot;dropping-particle&quot;:&quot;&quot;,&quot;non-dropping-particle&quot;:&quot;&quot;}],&quot;container-title&quot;:&quot;Chemical Engineering Science&quot;,&quot;container-title-short&quot;:&quot;Chem Eng Sci&quot;,&quot;DOI&quot;:&quot;10.1016/j.ces.2016.09.004&quot;,&quot;ISSN&quot;:&quot;00092509&quot;,&quot;issued&quot;:{&quot;date-parts&quot;:[[2016,12,15]]},&quot;page&quot;:&quot;206-228&quot;,&quot;abstract&quot;:&quot;The present work involves development of a fundamentals-based coupled electromagnetics, multiphase transport and large deformation model to understand microwave drying of a hygroscopic porous material. Microwave drying is carried out in a 950 W domestic microwave oven operating at 10% power level. Electric field distribution inside the oven cavity and porous material are obtained by solving Maxwell's equations for electromagnetics. Modes of fluid transport include capillarity, binary diffusion and gas pressure-driven flow. Large deformation, included by treating the solid as hyperelastic, is implemented in a novel way using the Arbitrary-Lagrangian–Eulerian framework for mesh movement. Deformation during microwave drying was found to critically alter material structure that significantly affected microwave absorption, heat and moisture transport within the material. Sensitivity analysis revealed that moisture loss and volumetric shrinkage were unaffected with changes in intrinsic permeability and elastic modulus of the material while stress state within the material was highly sensitive to elastic modulus values.&quot;,&quot;publisher&quot;:&quot;Elsevier Ltd&quot;,&quot;volume&quot;:&quot;156&quot;},&quot;isTemporary&quot;:false}]},{&quot;citationID&quot;:&quot;MENDELEY_CITATION_85321f8a-c661-4dde-8224-98749e0cdf8d&quot;,&quot;properties&quot;:{&quot;noteIndex&quot;:0},&quot;isEdited&quot;:false,&quot;manualOverride&quot;:{&quot;isManuallyOverridden&quot;:false,&quot;citeprocText&quot;:&quot;(Wang et al. 2005; Alfaifi et al. 2014; Jiao et al. 2014; Huang et al. 2018)&quot;,&quot;manualOverrideText&quot;:&quot;&quot;},&quot;citationTag&quot;:&quot;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&quot;,&quot;citationItems&quot;:[{&quot;id&quot;:&quot;31962a04-44dc-3fbd-b27c-1cca220cab44&quot;,&quot;itemData&quot;:{&quot;type&quot;:&quot;article-journal&quot;,&quot;id&quot;:&quot;31962a04-44dc-3fbd-b27c-1cca220cab44&quot;,&quot;title&quot;:&quot;A new strategy to improve heating uniformity of low moisture foods in radio frequency treatment for pathogen control&quot;,&quot;author&quot;:[{&quot;family&quot;:&quot;Jiao&quot;,&quot;given&quot;:&quot;Yang&quot;,&quot;parse-names&quot;:false,&quot;dropping-particle&quot;:&quot;&quot;,&quot;non-dropping-particle&quot;:&quot;&quot;},{&quot;family&quot;:&quot;Tang&quot;,&quot;given&quot;:&quot;Juming&quot;,&quot;parse-names&quot;:false,&quot;dropping-particle&quot;:&quot;&quot;,&quot;non-dropping-particle&quot;:&quot;&quot;},{&quot;family&quot;:&quot;Wang&quot;,&quot;given&quot;:&quot;Shaojin&quot;,&quot;parse-names&quot;:false,&quot;dropping-particle&quot;:&quot;&quot;,&quot;non-dropping-particle&quot;:&quot;&quot;}],&quot;container-title&quot;:&quot;Journal of Food Engineering&quot;,&quot;container-title-short&quot;:&quot;J Food Eng&quot;,&quot;DOI&quot;:&quot;10.1016/j.jfoodeng.2014.05.022&quot;,&quot;ISSN&quot;:&quot;02608774&quot;,&quot;issued&quot;:{&quot;date-parts&quot;:[[2014]]},&quot;page&quot;:&quot;128-138&quot;,&quot;abstract&quot;:&quot;Multistate Salmonella outbreaks in low moisture foods have created food safety concerns in recent years. Radio frequency (RF) heating could be applied to eliminate pathogens and reduce the damage to food quality. However, non-uniform heating in RF treatment is still a major problem for developing a food pasteurization process. In this study, commercial peanut butter in a cylindrical jar was used as a model of low moisture food for studying the RF heating uniformity. Polyetherimide (PEI) was placed around peanut butter samples to provide better heating uniformity. A computer simulation model was established with COMSOL Multiphysics®, and experiments with a RF machine (27.12 MHz, 6 kW) were performed to validate the effectiveness of the PEI assisting method. Top surface and vertical cross-sectional temperature distributions of peanut butter in a cylindrical container were obtained with an infrared camera, and temperatures at 18 locations inside the container were measured with T type thermocouples. The results showed that PEI assistance reduced the difference between maximum and minimum temperature of top surface from 13 to 7 °C and cross-sectional surface temperatures from 28 to 18 °C. The same strategy was used on wheat flour and heating uniformity was also improved. The computer model was then used with a group of 9 jars of peanut butter to RF processing, and PEI assistance was also found to be effective in improving heating uniformity. Thus, PEI assisted RF heating has potential as a pasteurization intervention for low moisture foods after optimization of this process by the food industry. © 2014 Elsevier Ltd. All rights reserved.&quot;,&quot;publisher&quot;:&quot;Elsevier Ltd&quot;,&quot;volume&quot;:&quot;141&quot;},&quot;isTemporary&quot;:false},{&quot;id&quot;:&quot;a4d7e13c-3efc-3a30-b858-c20555b98847&quot;,&quot;itemData&quot;:{&quot;type&quot;:&quot;article-journal&quot;,&quot;id&quot;:&quot;a4d7e13c-3efc-3a30-b858-c20555b98847&quot;,&quot;title&quot;:&quot;Radio frequency disinfestation treatments for dried fruit: Model development and validation&quot;,&quot;author&quot;:[{&quot;family&quot;:&quot;Alfaifi&quot;,&quot;given&quot;:&quot;Bandar&quot;,&quot;parse-names&quot;:false,&quot;dropping-particle&quot;:&quot;&quot;,&quot;non-dropping-particle&quot;:&quot;&quot;},{&quot;family&quot;:&quot;Tang&quot;,&quot;given&quot;:&quot;Juming&quot;,&quot;parse-names&quot;:false,&quot;dropping-particle&quot;:&quot;&quot;,&quot;non-dropping-particle&quot;:&quot;&quot;},{&quot;family&quot;:&quot;Jiao&quot;,&quot;given&quot;:&quot;Yang&quot;,&quot;parse-names&quot;:false,&quot;dropping-particle&quot;:&quot;&quot;,&quot;non-dropping-particle&quot;:&quot;&quot;},{&quot;family&quot;:&quot;Wang&quot;,&quot;given&quot;:&quot;Shaojin&quot;,&quot;parse-names&quot;:false,&quot;dropping-particle&quot;:&quot;&quot;,&quot;non-dropping-particle&quot;:&quot;&quot;},{&quot;family&quot;:&quot;Rasco&quot;,&quot;given&quot;:&quot;Barbara&quot;,&quot;parse-names&quot;:false,&quot;dropping-particle&quot;:&quot;&quot;,&quot;non-dropping-particle&quot;:&quot;&quot;},{&quot;family&quot;:&quot;Jiao&quot;,&quot;given&quot;:&quot;Shunshan&quot;,&quot;parse-names&quot;:false,&quot;dropping-particle&quot;:&quot;&quot;,&quot;non-dropping-particle&quot;:&quot;&quot;},{&quot;family&quot;:&quot;Sablani&quot;,&quot;given&quot;:&quot;Shyam&quot;,&quot;parse-names&quot;:false,&quot;dropping-particle&quot;:&quot;&quot;,&quot;non-dropping-particle&quot;:&quot;&quot;}],&quot;container-title&quot;:&quot;Journal of Food Engineering&quot;,&quot;container-title-short&quot;:&quot;J Food Eng&quot;,&quot;DOI&quot;:&quot;10.1016/j.jfoodeng.2013.07.015&quot;,&quot;ISSN&quot;:&quot;02608774&quot;,&quot;issued&quot;:{&quot;date-parts&quot;:[[2014]]},&quot;page&quot;:&quot;268-276&quot;,&quot;abstract&quot;:&quot;Non-uniform heating is one of the most important challenges during the development of radio frequency (RF) heat treatments for pest control and other applications. A computer simulation model using finite element-based commercial software, COMSOL, was developed to investigate the heating uniformity of raisins packed in a rectangular plastic container (25.5 × 15.0 × 10.0 cm3) and treated in a 6 kW, 27.12 MHz RF system. The developed model was then experimentally validated. Simulated and experimental temperature distributions in raisins after RF heating were compared in three different horizontal layers (top, middle, and bottom) within the container. Simulated and experimental average and standard deviation of the temperature values were highest in the middle layer, followed by the top and bottom layers. A sensitivity study indicated that the heating uniformity of the samples was most affected by the density of the raisins followed by the top electrode voltage, the dielectric properties, the thermal conductivity and the heat transfer coefficient. Corners and edges were heated more than the centers in each layer of the RF treated raisins. The model developed here can be used for future investigations to improve the heating uniformity for insect disinfection of dried fruit and other similar applications. © 2013 Elsevier Ltd. All rights reserved.&quot;,&quot;issue&quot;:&quot;1&quot;,&quot;volume&quot;:&quot;120&quot;},&quot;isTemporary&quot;:false},{&quot;id&quot;:&quot;bcfb08ba-fcef-371f-9f19-5c6ba78b74ef&quot;,&quot;itemData&quot;:{&quot;type&quot;:&quot;article&quot;,&quot;id&quot;:&quot;bcfb08ba-fcef-371f-9f19-5c6ba78b74ef&quot;,&quot;title&quot;:&quot;Computer simulation for improving radio frequency (RF) heating uniformity of food products: A review&quot;,&quot;author&quot;:[{&quot;family&quot;:&quot;Huang&quot;,&quot;given&quot;:&quot;Zhi&quot;,&quot;parse-names&quot;:false,&quot;dropping-particle&quot;:&quot;&quot;,&quot;non-dropping-particle&quot;:&quot;&quot;},{&quot;family&quot;:&quot;Marra&quot;,&quot;given&quot;:&quot;Francesco&quot;,&quot;parse-names&quot;:false,&quot;dropping-particle&quot;:&quot;&quot;,&quot;non-dropping-particle&quot;:&quot;&quot;},{&quot;family&quot;:&quot;Subbiah&quot;,&quot;given&quot;:&quot;Jeyamkondan&quot;,&quot;parse-names&quot;:false,&quot;dropping-particle&quot;:&quot;&quot;,&quot;non-dropping-particle&quot;:&quot;&quot;},{&quot;family&quot;:&quot;Wang&quot;,&quot;given&quot;:&quot;Shaojin&quot;,&quot;parse-names&quot;:false,&quot;dropping-particle&quot;:&quot;&quot;,&quot;non-dropping-particle&quot;:&quot;&quot;}],&quot;container-title&quot;:&quot;Critical Reviews in Food Science and Nutrition&quot;,&quot;container-title-short&quot;:&quot;Crit Rev Food Sci Nutr&quot;,&quot;DOI&quot;:&quot;10.1080/10408398.2016.1253000&quot;,&quot;ISSN&quot;:&quot;15497852&quot;,&quot;PMID&quot;:&quot;27892683&quot;,&quot;issued&quot;:{&quot;date-parts&quot;:[[2018,4,13]]},&quot;page&quot;:&quot;1033-1057&quot;,&quot;abstract&quot;:&quot;Radio frequency (RF) heating has great potential for achieving rapid and volumetric heating in foods, providing safe and high-quality food products due to deep penetration depth, moisture self-balance effects, and leaving no chemical residues. However, the nonuniform heating problem (usually resulting in hot and cold spots in the heated product) needs to be resolved. The inhomogeneous temperature distribution not only affects the quality of the food but also raises the issue of food safety when the microorganisms or insects may not be controlled in the cold spots. The mathematical modeling for RF heating processes has been extensively studied in a wide variety of agricultural products recently. This paper presents a comprehensive review of recent progresses in computer simulation for RF heating uniformity improvement and the offered solutions to reduce the heating nonuniformity. It provides a brief introduction on the basic principle of RF heating technology, analyzes the applications of numerical simulation, and discusses the factors influencing the RF heating uniformity and the possible methods to improve heating uniformity. Mathematical modeling improves the understanding of RF heating of food and is essential to optimize the RF treatment protocol for pasteurization and disinfestation applications. Recommendations for future research have been proposed to further improve the accuracy of numerical models, by covering both heat and mass transfers in the model, validating these models with sample movement and mixing, and identifying the important model parameters by sensitivity analysis.&quot;,&quot;publisher&quot;:&quot;Taylor and Francis Inc.&quot;,&quot;issue&quot;:&quot;6&quot;,&quot;volume&quot;:&quot;58&quot;},&quot;isTemporary&quot;:false},{&quot;id&quot;:&quot;8a6486fe-9acd-3206-9b31-279aba28a867&quot;,&quot;itemData&quot;:{&quot;type&quot;:&quot;article-journal&quot;,&quot;id&quot;:&quot;8a6486fe-9acd-3206-9b31-279aba28a867&quot;,&quot;title&quot;:&quot;Mathematical modelling of heating uniformity for in-shell walnuts subjected to radio frequency treatments with intermittent stirrings&quot;,&quot;author&quot;:[{&quot;family&quot;:&quot;Wang&quot;,&quot;given&quot;:&quot;S.&quot;,&quot;parse-names&quot;:false,&quot;dropping-particle&quot;:&quot;&quot;,&quot;non-dropping-particle&quot;:&quot;&quot;},{&quot;family&quot;:&quot;Yue&quot;,&quot;given&quot;:&quot;J.&quot;,&quot;parse-names&quot;:false,&quot;dropping-particle&quot;:&quot;&quot;,&quot;non-dropping-particle&quot;:&quot;&quot;},{&quot;family&quot;:&quot;Tang&quot;,&quot;given&quot;:&quot;J.&quot;,&quot;parse-names&quot;:false,&quot;dropping-particle&quot;:&quot;&quot;,&quot;non-dropping-particle&quot;:&quot;&quot;},{&quot;family&quot;:&quot;Chen&quot;,&quot;given&quot;:&quot;B.&quot;,&quot;parse-names&quot;:false,&quot;dropping-particle&quot;:&quot;&quot;,&quot;non-dropping-particle&quot;:&quot;&quot;}],&quot;container-title&quot;:&quot;Postharvest Biology and Technology&quot;,&quot;container-title-short&quot;:&quot;Postharvest Biol Technol&quot;,&quot;DOI&quot;:&quot;10.1016/j.postharvbio.2004.05.024&quot;,&quot;ISSN&quot;:&quot;09255214&quot;,&quot;issued&quot;:{&quot;date-parts&quot;:[[2005,1]]},&quot;page&quot;:&quot;97-107&quot;,&quot;abstract&quot;:&quot;Non-uniform heating caused by the different orientations and locations of in-shell walnuts may be a major problem in developing a large-scale radio frequency (RF) treatment for postharvest phytosanitary and quarantine regulations in international trade. A mathematical model was developed based on normal distributions of walnut temperatures against frequency to study the influence of the number of RF units and intermittent stirrings on heating uniformity. The model was validated by experiments with a good accuracy. It was determined by experiments that the rise in standard deviation of walnut temperatures at any time during RF heating increased linearly with the rise in mean temperature. The ratio, defined as uniformity index, depends upon the design of a RF unit, and has a significant influence on the number of stirrings needed to achieve the desired insect mortality. For a uniformity index value of 0.165, a minimum of two stirrings was needed to meet the different desired temperature distributions for insect controls, such as the lowest temperature of 48°C and mean temperature of 67°C for a 99.9968% mortality or the lowest temperature of 50°C and mean temperature of 64°C for a 99.9% mortality. © 2004 Elsevier B.V. All rights reserved.&quot;,&quot;issue&quot;:&quot;1&quot;,&quot;volume&quot;:&quot;35&quot;},&quot;isTemporary&quot;:false}]},{&quot;citationID&quot;:&quot;MENDELEY_CITATION_2d0e8f1e-d805-45aa-ac84-2499b2ee7873&quot;,&quot;properties&quot;:{&quot;noteIndex&quot;:0},&quot;isEdited&quot;:false,&quot;manualOverride&quot;:{&quot;isManuallyOverridden&quot;:true,&quot;citeprocText&quot;:&quot;(Uyar and Erdoǧdu 2009)&quot;,&quot;manualOverrideText&quot;:&quot;Uyar and Erdoǧdu, (2009)&quot;},&quot;citationTag&quot;:&quot;MENDELEY_CITATION_v3_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&quot;,&quot;citationItems&quot;:[{&quot;id&quot;:&quot;eb80f386-f19a-3d4e-a12e-7e721daf27f3&quot;,&quot;itemData&quot;:{&quot;type&quot;:&quot;article-journal&quot;,&quot;id&quot;:&quot;eb80f386-f19a-3d4e-a12e-7e721daf27f3&quot;,&quot;title&quot;:&quot;Potential use of 3-dimensional scanners for food process modeling&quot;,&quot;author&quot;:[{&quot;family&quot;:&quot;Uyar&quot;,&quot;given&quot;:&quot;Rahmi&quot;,&quot;parse-names&quot;:false,&quot;dropping-particle&quot;:&quot;&quot;,&quot;non-dropping-particle&quot;:&quot;&quot;},{&quot;family&quot;:&quot;Erdoǧdu&quot;,&quot;given&quot;:&quot;Ferruh&quot;,&quot;parse-names&quot;:false,&quot;dropping-particle&quot;:&quot;&quot;,&quot;non-dropping-particle&quot;:&quot;&quot;}],&quot;container-title&quot;:&quot;Journal of Food Engineering&quot;,&quot;container-title-short&quot;:&quot;J Food Eng&quot;,&quot;DOI&quot;:&quot;10.1016/j.jfoodeng.2009.01.034&quot;,&quot;ISSN&quot;:&quot;02608774&quot;,&quot;issued&quot;:{&quot;date-parts&quot;:[[2009,8]]},&quot;page&quot;:&quot;337-343&quot;,&quot;abstract&quot;:&quot;In food process simulation studies, geometrical characterization of food products is extremely difficult due to their irregular shapes. Further simplifications and assumptions are applied to overcome this issue. Using 3-dimensional (3D) scanners might simplify this step and make it more realistic to obtain accurate results from simulations. Hence, a NextEngine 3D scanner (Next Engine Inc., Santa Monica, CA) was used to obtain 3D images of food products. This led to acquire 3D digital images of irregular shaped food products (pears, strawberries, bananas, apples and eggs) by saving laborious efforts and decreased the errors due to experimental measurements to generate given geometries. Then, to simulate a cooling process, digital images of pears were imported to a computational fluid dynamics (CFD) program, and simulation results were compared with the experimental temperature data. Perfect spheres and eggs were, on the other hand, used to demonstrate surface area and volume estimation properties of the 3D scanning processes. With all these features and user-friendly properties, 3D scanners were demonstrated to promise a wide application area in food process engineering studies. © 2009 Elsevier Ltd. All rights reserved.&quot;,&quot;issue&quot;:&quot;3&quot;,&quot;volume&quot;:&quot;93&quot;},&quot;isTemporary&quot;:false}]},{&quot;citationID&quot;:&quot;MENDELEY_CITATION_91cc500d-6102-427e-b2c0-224d80eb6de3&quot;,&quot;properties&quot;:{&quot;noteIndex&quot;:0},&quot;isEdited&quot;:false,&quot;manualOverride&quot;:{&quot;isManuallyOverridden&quot;:false,&quot;citeprocText&quot;:&quot;(Kim et al. 2007; Kuffi et al. 2016)&quot;,&quot;manualOverrideText&quot;:&quot;&quot;},&quot;citationTag&quot;:&quot;MENDELEY_CITATION_v3_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&quot;,&quot;citationItems&quot;:[{&quot;id&quot;:&quot;8066c198-fade-3a50-bf29-c89e52432430&quot;,&quot;itemData&quot;:{&quot;type&quot;:&quot;article-journal&quot;,&quot;id&quot;:&quot;8066c198-fade-3a50-bf29-c89e52432430&quot;,&quot;title&quot;:&quot;3-D dose distributions for optimum radiation treatment planning of complex foods&quot;,&quot;author&quot;:[{&quot;family&quot;:&quot;Kim&quot;,&quot;given&quot;:&quot;J.&quot;,&quot;parse-names&quot;:false,&quot;dropping-particle&quot;:&quot;&quot;,&quot;non-dropping-particle&quot;:&quot;&quot;},{&quot;family&quot;:&quot;Moreira&quot;,&quot;given&quot;:&quot;R. G.&quot;,&quot;parse-names&quot;:false,&quot;dropping-particle&quot;:&quot;&quot;,&quot;non-dropping-particle&quot;:&quot;&quot;},{&quot;family&quot;:&quot;Huang&quot;,&quot;given&quot;:&quot;Y.&quot;,&quot;parse-names&quot;:false,&quot;dropping-particle&quot;:&quot;&quot;,&quot;non-dropping-particle&quot;:&quot;&quot;},{&quot;family&quot;:&quot;Castell-Perez&quot;,&quot;given&quot;:&quot;M. E.&quot;,&quot;parse-names&quot;:false,&quot;dropping-particle&quot;:&quot;&quot;,&quot;non-dropping-particle&quot;:&quot;&quot;}],&quot;container-title&quot;:&quot;Journal of Food Engineering&quot;,&quot;container-title-short&quot;:&quot;J Food Eng&quot;,&quot;DOI&quot;:&quot;10.1016/j.jfoodeng.2006.01.061&quot;,&quot;ISSN&quot;:&quot;02608774&quot;,&quot;issued&quot;:{&quot;date-parts&quot;:[[2007,3]]},&quot;page&quot;:&quot;312-321&quot;,&quot;abstract&quot;:&quot;To obtain satisfactory e-beam irradiation of fresh products a strict process control is required to ensure that the dose delivered to all parts of the treated product falls within some specified range. As a basis of a dosimetry technique, assessment of the exact geometry of fresh products in a 3-D configuration is needed. Obtaining a uniform dose in inherently complex foods such as a chicken carcass is, however, difficult. The objective of this study was to obtain detailed, high-resolution dose distributions of a chicken carcass exposed to e-beam or X-ray irradiation using Monte Carlo simulation and Computer Tomography (CT) techniques. We obtained multi-sliced CT data of a frozen chicken carcass to extract exact product geometry and densities using image-processing methods. The type of source energy input spectrum and source size were entered into the Monte Carlo N-Particle radiation transport code (MNCP5) to obtain dose distributions in the product. For low energy treatment (1.35 MeV electrons, Van de Graaff accelerator), dose absorption occurred up to 5-7 mm deep, resulting in surface irradiation of the carcass. For high energy treatment (10 MeV, LINAC, bottom only), the doses within the carcass rose up to 1.2 times the incident dose with increasing depth and rapidly fell to low values. Two-sided (top and bottom) irradiation resulted in a dose uniformity ratio (Dmax/Dmin) of about 1.6. Two-sided X-ray irradiation significantly improved the uniformity ratio from 2.5 to 1.8. © 2006 Elsevier Ltd. All rights reserved.&quot;,&quot;issue&quot;:&quot;1&quot;,&quot;volume&quot;:&quot;79&quot;},&quot;isTemporary&quot;:false},{&quot;id&quot;:&quot;0e0f68cd-b881-3515-bd27-6c091641c098&quot;,&quot;itemData&quot;:{&quot;type&quot;:&quot;article-journal&quot;,&quot;id&quot;:&quot;0e0f68cd-b881-3515-bd27-6c091641c098&quot;,&quot;title&quot;:&quot;CFD modeling of industrial cooling of large beef carcasses&quot;,&quot;author&quot;:[{&quot;family&quot;:&quot;Kuffi&quot;,&quot;given&quot;:&quot;Kumsa D.&quot;,&quot;parse-names&quot;:false,&quot;dropping-particle&quot;:&quot;&quot;,&quot;non-dropping-particle&quot;:&quot;&quot;},{&quot;family&quot;:&quot;Defraeye&quot;,&quot;given&quot;:&quot;Thijs&quot;,&quot;parse-names&quot;:false,&quot;dropping-particle&quot;:&quot;&quot;,&quot;non-dropping-particle&quot;:&quot;&quot;},{&quot;family&quot;:&quot;Nicolai&quot;,&quot;given&quot;:&quot;Bart M.&quot;,&quot;parse-names&quot;:false,&quot;dropping-particle&quot;:&quot;&quot;,&quot;non-dropping-particle&quot;:&quot;&quot;},{&quot;family&quot;:&quot;Smet&quot;,&quot;given&quot;:&quot;Stefaan&quot;,&quot;parse-names&quot;:false,&quot;dropping-particle&quot;:&quot;&quot;,&quot;non-dropping-particle&quot;:&quot;De&quot;},{&quot;family&quot;:&quot;Geeraerd&quot;,&quot;given&quot;:&quot;Annemie&quot;,&quot;parse-names&quot;:false,&quot;dropping-particle&quot;:&quot;&quot;,&quot;non-dropping-particle&quot;:&quot;&quot;},{&quot;family&quot;:&quot;Verboven&quot;,&quot;given&quot;:&quot;Pieter&quot;,&quot;parse-names&quot;:false,&quot;dropping-particle&quot;:&quot;&quot;,&quot;non-dropping-particle&quot;:&quot;&quot;}],&quot;container-title&quot;:&quot;International Journal of Refrigeration&quot;,&quot;DOI&quot;:&quot;10.1016/j.ijrefrig.2016.06.013&quot;,&quot;ISSN&quot;:&quot;01407007&quot;,&quot;issued&quot;:{&quot;date-parts&quot;:[[2016,9,1]]},&quot;page&quot;:&quot;324-339&quot;,&quot;abstract&quot;:&quot;A computational fluid dynamics (CFD) model was developed to predict the changes in temperature and pH distribution of a beef carcass during chilling. The model was solved using the 3D geometry of the carcass side obtained by digital scanning and including post-mortem reaction kinetics. Carcass temperatures at various depths and sections were measured during a chilling experiment of a single carcass in commercial chiller conditions for model validation. The temperature predictions agreed with the measured temperature profiles at different positions inside the carcass, with excellent prediction in deep positions of the hindquarter as compared to near surface positions. The simulations unveiled large difference in cooling rates and pH evolution between different parts of the carcass that could lead to differences in meat quality by heat shortening. The model can be used to study the effect of relevant cooling parameters on the rate and uniformity of cooling and meat quality.&quot;,&quot;publisher&quot;:&quot;Elsevier Ltd&quot;,&quot;volume&quot;:&quot;69&quot;,&quot;container-title-short&quot;:&quot;&quot;},&quot;isTemporary&quot;:false}]},{&quot;citationID&quot;:&quot;MENDELEY_CITATION_825b4eec-6936-4980-9736-fcd50282f497&quot;,&quot;properties&quot;:{&quot;noteIndex&quot;:0},&quot;isEdited&quot;:false,&quot;manualOverride&quot;:{&quot;isManuallyOverridden&quot;:true,&quot;citeprocText&quot;:&quot;(Kuffi et al. 2016)&quot;,&quot;manualOverrideText&quot;:&quot;Kuffi et al. (2016)&quot;},&quot;citationTag&quot;:&quot;MENDELEY_CITATION_v3_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&quot;,&quot;citationItems&quot;:[{&quot;id&quot;:&quot;0e0f68cd-b881-3515-bd27-6c091641c098&quot;,&quot;itemData&quot;:{&quot;type&quot;:&quot;article-journal&quot;,&quot;id&quot;:&quot;0e0f68cd-b881-3515-bd27-6c091641c098&quot;,&quot;title&quot;:&quot;CFD modeling of industrial cooling of large beef carcasses&quot;,&quot;author&quot;:[{&quot;family&quot;:&quot;Kuffi&quot;,&quot;given&quot;:&quot;Kumsa D.&quot;,&quot;parse-names&quot;:false,&quot;dropping-particle&quot;:&quot;&quot;,&quot;non-dropping-particle&quot;:&quot;&quot;},{&quot;family&quot;:&quot;Defraeye&quot;,&quot;given&quot;:&quot;Thijs&quot;,&quot;parse-names&quot;:false,&quot;dropping-particle&quot;:&quot;&quot;,&quot;non-dropping-particle&quot;:&quot;&quot;},{&quot;family&quot;:&quot;Nicolai&quot;,&quot;given&quot;:&quot;Bart M.&quot;,&quot;parse-names&quot;:false,&quot;dropping-particle&quot;:&quot;&quot;,&quot;non-dropping-particle&quot;:&quot;&quot;},{&quot;family&quot;:&quot;Smet&quot;,&quot;given&quot;:&quot;Stefaan&quot;,&quot;parse-names&quot;:false,&quot;dropping-particle&quot;:&quot;&quot;,&quot;non-dropping-particle&quot;:&quot;De&quot;},{&quot;family&quot;:&quot;Geeraerd&quot;,&quot;given&quot;:&quot;Annemie&quot;,&quot;parse-names&quot;:false,&quot;dropping-particle&quot;:&quot;&quot;,&quot;non-dropping-particle&quot;:&quot;&quot;},{&quot;family&quot;:&quot;Verboven&quot;,&quot;given&quot;:&quot;Pieter&quot;,&quot;parse-names&quot;:false,&quot;dropping-particle&quot;:&quot;&quot;,&quot;non-dropping-particle&quot;:&quot;&quot;}],&quot;container-title&quot;:&quot;International Journal of Refrigeration&quot;,&quot;DOI&quot;:&quot;10.1016/j.ijrefrig.2016.06.013&quot;,&quot;ISSN&quot;:&quot;01407007&quot;,&quot;issued&quot;:{&quot;date-parts&quot;:[[2016,9,1]]},&quot;page&quot;:&quot;324-339&quot;,&quot;abstract&quot;:&quot;A computational fluid dynamics (CFD) model was developed to predict the changes in temperature and pH distribution of a beef carcass during chilling. The model was solved using the 3D geometry of the carcass side obtained by digital scanning and including post-mortem reaction kinetics. Carcass temperatures at various depths and sections were measured during a chilling experiment of a single carcass in commercial chiller conditions for model validation. The temperature predictions agreed with the measured temperature profiles at different positions inside the carcass, with excellent prediction in deep positions of the hindquarter as compared to near surface positions. The simulations unveiled large difference in cooling rates and pH evolution between different parts of the carcass that could lead to differences in meat quality by heat shortening. The model can be used to study the effect of relevant cooling parameters on the rate and uniformity of cooling and meat quality.&quot;,&quot;publisher&quot;:&quot;Elsevier Ltd&quot;,&quot;volume&quot;:&quot;69&quot;,&quot;container-title-short&quot;:&quot;&quot;},&quot;isTemporary&quot;:false}]},{&quot;citationID&quot;:&quot;MENDELEY_CITATION_18f32552-8169-4d47-9f71-80c36d9e7ce7&quot;,&quot;properties&quot;:{&quot;noteIndex&quot;:0},&quot;isEdited&quot;:false,&quot;manualOverride&quot;:{&quot;isManuallyOverridden&quot;:true,&quot;citeprocText&quot;:&quot;(Zhang et al. 2020)&quot;,&quot;manualOverrideText&quot;:&quot;R. Zhang et al. (2020)&quot;},&quot;citationTag&quot;:&quot;MENDELEY_CITATION_v3_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&quot;,&quot;citationItems&quot;:[{&quot;id&quot;:&quot;804dfec9-0444-3298-8c6a-6d3094404afc&quot;,&quot;itemData&quot;:{&quot;type&quot;:&quot;article-journal&quot;,&quot;id&quot;:&quot;804dfec9-0444-3298-8c6a-6d3094404afc&quot;,&quot;title&quot;:&quot;Improved accuracy of radio frequency (RF) heating simulations using 3D scanning techniques for irregular-shape food&quot;,&quot;author&quot;:[{&quot;family&quot;:&quot;Zhang&quot;,&quot;given&quot;:&quot;Ruyi&quot;,&quot;parse-names&quot;:false,&quot;dropping-particle&quot;:&quot;&quot;,&quot;non-dropping-particle&quot;:&quot;&quot;},{&quot;family&quot;:&quot;Li&quot;,&quot;given&quot;:&quot;Feng&quot;,&quot;parse-names&quot;:false,&quot;dropping-particle&quot;:&quot;&quot;,&quot;non-dropping-particle&quot;:&quot;&quot;},{&quot;family&quot;:&quot;Tang&quot;,&quot;given&quot;:&quot;Juming&quot;,&quot;parse-names&quot;:false,&quot;dropping-particle&quot;:&quot;&quot;,&quot;non-dropping-particle&quot;:&quot;&quot;},{&quot;family&quot;:&quot;Koral&quot;,&quot;given&quot;:&quot;Tony&quot;,&quot;parse-names&quot;:false,&quot;dropping-particle&quot;:&quot;&quot;,&quot;non-dropping-particle&quot;:&quot;&quot;},{&quot;family&quot;:&quot;Jiao&quot;,&quot;given&quot;:&quot;Yang&quot;,&quot;parse-names&quot;:false,&quot;dropping-particle&quot;:&quot;&quot;,&quot;non-dropping-particle&quot;:&quot;&quot;}],&quot;container-title&quot;:&quot;LWT- Food Science and Technology&quot;,&quot;DOI&quot;:&quot;10.1016/j.lwt.2019.108951&quot;,&quot;ISSN&quot;:&quot;00236438&quot;,&quot;issued&quot;:{&quot;date-parts&quot;:[[2020,3,1]]},&quot;abstract&quot;:&quot;Many food products have irregular shapes and their geometries are difficult to create for computer simulation purposes. Three-dimensional scanning techniques could be utilized in the food industry to overcome this issue. In this study, potatoes, carrots and ginger roots were selected as representative vegetables and subjected to RF heating to obtain their heating pattern. At the meantime, the processes were simulated with the COMSOL Multiphysics® software package with both an imported 3D scanned &amp; reconstructed geometry and a similar regular-shaped geometry, which was close to the original shape of the various food samples for comparison. Results showed that computer simulation with geometry obtained by using 3D scanning could accurately reproduce the experimental results for the hot/cold spot locations and temperature values. For the potato samples, the maximum temperature difference between experiment and real-shape simulated temperature on the potato surface was 1.8 °C, and the temperature difference from regular-shaped simulated geometry was 4.9 °C after 40 min of RF heating. The carrot and Ginger samples showed similar results. In general, the model with 3D scanned geometry provided an accurate prediction with an accuracy &gt;95%. Thus, using 3D scanning created geometry has potential advantages in many food processing simulations due to its improved prediction accuracy. Industrial relevance: The 3D scanning technique is convenient to use for complicated irregular-shape geometry reconstructions. Importing the 3D scanned geometry into a built-up RF heating model could accurately predict the temperature distribution of irregular-shaped vegetables during RF heating. This method could be adopted by the food processing industry for a virtual scaled-up continuous food processing design, especially for large pieces of materials with complex geometries.&quot;,&quot;publisher&quot;:&quot;Academic Press&quot;,&quot;volume&quot;:&quot;121&quot;,&quot;container-title-short&quot;:&quot;&quot;},&quot;isTemporary&quot;:false}]},{&quot;citationID&quot;:&quot;MENDELEY_CITATION_829ee139-e447-4908-9dee-152b0e4ea232&quot;,&quot;properties&quot;:{&quot;noteIndex&quot;:0},&quot;isEdited&quot;:false,&quot;manualOverride&quot;:{&quot;isManuallyOverridden&quot;:true,&quot;citeprocText&quot;:&quot;(Zhou, Tang, et al. 2023)&quot;,&quot;manualOverrideText&quot;:&quot;(Zhou et al. 2023)&quot;},&quot;citationTag&quot;:&quot;MENDELEY_CITATION_v3_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&quot;,&quot;citationItems&quot;:[{&quot;id&quot;:&quot;e64eaf63-e98e-3772-9bed-784361689a3f&quot;,&quot;itemData&quot;:{&quot;type&quot;:&quot;article-journal&quot;,&quot;id&quot;:&quot;e64eaf63-e98e-3772-9bed-784361689a3f&quot;,&quot;title&quot;:&quot;Microwave heating based on solid-state generators: New insights into heating pattern, uniformity, and energy absorption in foods&quot;,&quot;author&quot;:[{&quot;family&quot;:&quot;Zhou&quot;,&quot;given&quot;:&quot;Xu&quot;,&quot;parse-names&quot;:false,&quot;dropping-particle&quot;:&quot;&quot;,&quot;non-dropping-particle&quot;:&quot;&quot;},{&quot;family&quot;:&quot;Tang&quot;,&quot;given&quot;:&quot;Zhongwei&quot;,&quot;parse-names&quot;:false,&quot;dropping-particle&quot;:&quot;&quot;,&quot;non-dropping-particle&quot;:&quot;&quot;},{&quot;family&quot;:&quot;Pedrow&quot;,&quot;given&quot;:&quot;Patrick D.&quot;,&quot;parse-names&quot;:false,&quot;dropping-particle&quot;:&quot;&quot;,&quot;non-dropping-particle&quot;:&quot;&quot;},{&quot;family&quot;:&quot;Sablani&quot;,&quot;given&quot;:&quot;Shyam S.&quot;,&quot;parse-names&quot;:false,&quot;dropping-particle&quot;:&quot;&quot;,&quot;non-dropping-particle&quot;:&quot;&quot;},{&quot;family&quot;:&quot;Tang&quot;,&quot;given&quot;:&quot;Juming&quot;,&quot;parse-names&quot;:false,&quot;dropping-particle&quot;:&quot;&quot;,&quot;non-dropping-particle&quot;:&quot;&quot;}],&quot;container-title&quot;:&quot;Journal of Food Engineering&quot;,&quot;container-title-short&quot;:&quot;J Food Eng&quot;,&quot;DOI&quot;:&quot;10.1016/j.jfoodeng.2023.111650&quot;,&quot;ISSN&quot;:&quot;02608774&quot;,&quot;issued&quot;:{&quot;date-parts&quot;:[[2023,11,1]]},&quot;abstract&quot;:&quot;Microwave (MW) ovens, powered by traditional magnetrons, often produce unpredictable heating patterns in foods due to their wide and random frequency spectrum. This study investigated the potential of solid-state (SS) MW generators to overcome this limitation. The frequency spectra of the SS generator were measured, computer simulation and experimental methods were used to analyze the standing wave and heating patterns within foods. The influence of SS operating frequency on MW power reflection and heating uniformity was also examined. The results show that the SS generator's operating frequency bandwidth was less than 0.1 MHz, approximately 1/500th that of magnetrons. This narrow and stable bandwidth enabled the SS-powered cavity to support a single standing wave pattern (mode), resulting in stable and predictable heating patterns in foods. Moreover, adjusting SS operating frequency could minimize MW power reflection, using complementary SS frequencies could improve MW heating uniformity. This study provides fundamental insights into SS MW heating and offers guidance on controlling SS frequency to improve heating performance.&quot;,&quot;publisher&quot;:&quot;Elsevier Ltd&quot;,&quot;volume&quot;:&quot;357&quot;},&quot;isTemporary&quot;:false}]},{&quot;citationID&quot;:&quot;MENDELEY_CITATION_c802596e-68b8-4d30-8f0a-ab301956630b&quot;,&quot;properties&quot;:{&quot;noteIndex&quot;:0},&quot;isEdited&quot;:false,&quot;manualOverride&quot;:{&quot;isManuallyOverridden&quot;:true,&quot;citeprocText&quot;:&quot;(J. Chen et al. 2016)&quot;,&quot;manualOverrideText&quot;:&quot;(Chen J. et al. 2016)&quot;},&quot;citationTag&quot;:&quot;MENDELEY_CITATION_v3_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&quot;,&quot;citationItems&quot;:[{&quot;id&quot;:&quot;a4d89ec5-baa3-37cf-b96d-9b4deed3e05f&quot;,&quot;itemData&quot;:{&quot;type&quot;:&quot;article-journal&quot;,&quot;id&quot;:&quot;a4d89ec5-baa3-37cf-b96d-9b4deed3e05f&quot;,&quot;title&quot;:&quot;Modeling heat and mass transport during microwave heating of frozen food rotating on a turntable&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Jones&quot;,&quot;given&quot;:&quot;David&quot;,&quot;parse-names&quot;:false,&quot;dropping-particle&quot;:&quot;&quot;,&quot;non-dropping-particle&quot;:&quot;&quot;},{&quot;family&quot;:&quot;Negahban&quot;,&quot;given&quot;:&quot;Mehrdad&quot;,&quot;parse-names&quot;:false,&quot;dropping-particle&quot;:&quot;&quot;,&quot;non-dropping-particle&quot;:&quot;&quot;},{&quot;family&quot;:&quot;Subbiah&quot;,&quot;given&quot;:&quot;Jeyamkondan&quot;,&quot;parse-names&quot;:false,&quot;dropping-particle&quot;:&quot;&quot;,&quot;non-dropping-particle&quot;:&quot;&quot;}],&quot;container-title&quot;:&quot;Food and Bioproducts Processing&quot;,&quot;DOI&quot;:&quot;10.1016/j.fbp.2016.04.009&quot;,&quot;ISSN&quot;:&quot;09603085&quot;,&quot;issued&quot;:{&quot;date-parts&quot;:[[2016,7,1]]},&quot;page&quot;:&quot;116-127&quot;,&quot;abstract&quot;:&quot;Microwave heating of frozen foods involves multiple physics and food product development has been trial-and-error in the food industry. Multiphysics models can be used to understand microwave interactions and can assist in design of food that can be heated more uniformly. A comprehensive three-dimensional finite element model for describing microwave heating of a food product on a rotating turntable is developed including multiphysics of Maxwell's electromagnetic heating, energy conservation, Darcy's velocity, mass conservations of water and gas, and phase change of melting and evaporation of water. The necessity of incorporating mass transfer physics was investigated and confirmed. Twelve discrete rotational steps were used in one rotational cycle. Two approaches of updating dielectric properties at each rotational step (typical) and each cycle (simplified) were evaluated. The models using typical and simplified approaches were developed and validated for heating of a 550 g tray of frozen mashed potato for 6 min in a 1250 W microwave oven on a rotating turntable. The spatial variation of the top surface temperatures of the mashed potato acquired by an infrared camera, the transient temperatures at six locations recorded by fiber optic sensors, and the total moisture loss during heating all showed good agreement with the simulation results for both approaches. The typical and simplified approaches had similar RMSE values of transient temperatures of, respectively, 13.1 and 13.2 °C, while the RMSE values between experimental replications was 8.0 °C. The RMSE values of total moisture loss of were similar (2.2 and 2.4 g) for both approaches. With 83% reduction in computation time for the simplified approach, this method can be used to evaluate the microwave heating of food products and accelerate microwaveable food products development.&quot;,&quot;publisher&quot;:&quot;Institution of Chemical Engineers&quot;,&quot;volume&quot;:&quot;99&quot;,&quot;container-title-short&quot;:&quot;&quot;},&quot;isTemporary&quot;:false}]},{&quot;citationID&quot;:&quot;MENDELEY_CITATION_f32a3bea-fb45-4e52-8688-ada87c35a807&quot;,&quot;properties&quot;:{&quot;noteIndex&quot;:0},&quot;isEdited&quot;:false,&quot;manualOverride&quot;:{&quot;isManuallyOverridden&quot;:false,&quot;citeprocText&quot;:&quot;(Chen et al. 2014)&quot;,&quot;manualOverrideText&quot;:&quot;&quot;},&quot;citationTag&quot;:&quot;MENDELEY_CITATION_v3_eyJjaXRhdGlvbklEIjoiTUVOREVMRVlfQ0lUQVRJT05fZjMyYTNiZWEtZmI0NS00ZTUyLTg2ODgtYWRhODdjMzVhODA3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quot;,&quot;citationItems&quot;:[{&quot;id&quot;:&quot;cda0a936-368e-3e2c-89cb-16afcd513344&quot;,&quot;itemData&quot;:{&quot;type&quot;:&quot;article-journal&quot;,&quot;id&quot;:&quot;cda0a936-368e-3e2c-89cb-16afcd513344&quot;,&quot;title&quot;:&quot;Heat and mass transport during microwave heating of mashed potato in domestic oven-model development, validation, and sensitivity analysis&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Negahban&quot;,&quot;given&quot;:&quot;Mehrdad&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Science&quot;,&quot;container-title-short&quot;:&quot;J Food Sci&quot;,&quot;DOI&quot;:&quot;10.1111/1750-3841.12636&quot;,&quot;ISSN&quot;:&quot;17503841&quot;,&quot;PMID&quot;:&quot;25224264&quot;,&quot;issued&quot;:{&quot;date-parts&quot;:[[2014,10,1]]},&quot;page&quot;:&quot;E1991-E2004&quot;,&quot;abstract&quot;:&quot;A 3-dimensional finite-element model coupling electromagnetics and heat and mass transfer was developed to understand the interactions between the microwaves and fresh mashed potato in a 500 mL tray. The model was validated by performing heating of mashed potato from 25 °C on a rotating turntable in a microwave oven, rated at 1200 W, for 3 min. The simulated spatial temperature profiles on the top and bottom layer of the mashed potato showed similar hot and cold spots when compared to the thermal images acquired by an infrared camera. Transient temperature profiles at 6 locations collected by fiber-optic sensors showed good agreement with predicted results, with the root mean square error ranging from 1.6 to 11.7 °C. The predicted total moisture loss matched well with the observed result. Several input parameters, such as the evaporation rate constant, the intrinsic permeability of water and gas, and the diffusion coefficient of water and gas, are not readily available for mashed potato, and they cannot be easily measured experimentally. Reported values for raw potato were used as baseline values. A sensitivity analysis of these input parameters on the temperature profiles and the total moisture loss was evaluated by changing the baseline values to their 10% and 1000%. The sensitivity analysis showed that the gas diffusion coefficient, intrinsic water permeability, and the evaporation rate constant greatly influenced the predicted temperature and total moisture loss, while the intrinsic gas permeability and the water diffusion coefficient had little influence. Practical Application: This model can be used by the food product developers to understand microwave heating of food products spatially and temporally. This tool will allow food product developers to design food package systems that would heat more uniformly in various microwave ovens. The sensitivity analysis of this study will help us determine the most significant parameters that need to be measured accurately for reliable model prediction.&quot;,&quot;issue&quot;:&quot;10&quot;,&quot;volume&quot;:&quot;79&quot;},&quot;isTemporary&quot;:false}]},{&quot;citationID&quot;:&quot;MENDELEY_CITATION_4789cec0-7a2d-4b2e-99ea-71dd5e2ec913&quot;,&quot;properties&quot;:{&quot;noteIndex&quot;:0},&quot;isEdited&quot;:false,&quot;manualOverride&quot;:{&quot;isManuallyOverridden&quot;:false,&quot;citeprocText&quot;:&quot;(Fia and Amorim 2021)&quot;,&quot;manualOverrideText&quot;:&quot;&quot;},&quot;citationTag&quot;:&quot;MENDELEY_CITATION_v3_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&quot;,&quot;citationItems&quot;:[{&quot;id&quot;:&quot;12369af5-7277-3241-9404-c43844278621&quot;,&quot;itemData&quot;:{&quot;type&quot;:&quot;article-journal&quot;,&quot;id&quot;:&quot;12369af5-7277-3241-9404-c43844278621&quot;,&quot;title&quot;:&quot;Heating of biomass in microwave household oven - A numerical study&quot;,&quot;author&quot;:[{&quot;family&quot;:&quot;Fia&quot;,&quot;given&quot;:&quot;A. Z.&quot;,&quot;parse-names&quot;:false,&quot;dropping-particle&quot;:&quot;&quot;,&quot;non-dropping-particle&quot;:&quot;&quot;},{&quot;family&quot;:&quot;Amorim&quot;,&quot;given&quot;:&quot;J.&quot;,&quot;parse-names&quot;:false,&quot;dropping-particle&quot;:&quot;&quot;,&quot;non-dropping-particle&quot;:&quot;&quot;}],&quot;container-title&quot;:&quot;Energy&quot;,&quot;DOI&quot;:&quot;10.1016/j.energy.2020.119472&quot;,&quot;ISSN&quot;:&quot;03605442&quot;,&quot;issued&quot;:{&quot;date-parts&quot;:[[2021,3,1]]},&quot;abstract&quot;:&quot;To improve the efficiency of biomass heating by microwaves, this paper studied numerically the heating of wood, sugar cane bagasse, orange peel and palm oil in microwave domestic oven. The study focused in the evaluation of power absorption capability of the biomasses in cylindrical and sphere shapes. The Maxwell equations were employed to calculate the microwave electromagnetic field distribution in the microwave cavity and in the samples, coupled to heat equation. Quantitatively, the power absorption capability and temperature distribution uniformity were, respectively, described by power absorption efficiency (PAE) (0.07 &lt; PAE &lt; 0.87) and the coefficient of variation (COV), varying between 0.01 and 0.14. Two dimensional plots of temperature evolution as function of time was used to determine the locations of the resonating peaks as function of peak number. The rate of heating efficiency was evaluated using the degree of thermal runaway ΔT (1K&lt;ΔT&lt;102K) and evolution of average temperature T¯ (298K&lt;T¯&lt;343K) and their relationship with the energy absorbed by the samples and COV, respectively. The comprehensive evaluation coefficient (CEC), that describes the usability of a specific sample in industry, varied between 1 and 14, was calculated for the biomasses and shapes.&quot;,&quot;publisher&quot;:&quot;Elsevier Ltd&quot;,&quot;volume&quot;:&quot;218&quot;,&quot;container-title-short&quot;:&quot;&quot;},&quot;isTemporary&quot;:false}]},{&quot;citationID&quot;:&quot;MENDELEY_CITATION_33e64774-2b9e-4d48-b7c5-9d538357ad1e&quot;,&quot;properties&quot;:{&quot;noteIndex&quot;:0},&quot;isEdited&quot;:false,&quot;manualOverride&quot;:{&quot;isManuallyOverridden&quot;:false,&quot;citeprocText&quot;:&quot;(Chen et al. 2013)&quot;,&quot;manualOverrideText&quot;:&quot;&quot;},&quot;citationTag&quot;:&quot;MENDELEY_CITATION_v3_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&quot;,&quot;citationItems&quot;:[{&quot;id&quot;:&quot;f6501082-e345-332c-8377-4b5d096f44ee&quot;,&quot;itemData&quot;:{&quot;type&quot;:&quot;article-journal&quot;,&quot;id&quot;:&quot;f6501082-e345-332c-8377-4b5d096f44ee&quot;,&quot;title&quot;:&quot;Temperature-dependent dielectric and thermal properties of whey protein gel and mashed potato&quot;,&quot;author&quot;:[{&quot;family&quot;:&quot;Chen&quot;,&quot;given&quot;:&quot;J.&quot;,&quot;parse-names&quot;:false,&quot;dropping-particle&quot;:&quot;&quot;,&quot;non-dropping-particle&quot;:&quot;&quot;},{&quot;family&quot;:&quot;Pitchai&quot;,&quot;given&quot;:&quot;K.&quot;,&quot;parse-names&quot;:false,&quot;dropping-particle&quot;:&quot;&quot;,&quot;non-dropping-particle&quot;:&quot;&quot;},{&quot;family&quot;:&quot;Birla&quot;,&quot;given&quot;:&quot;S.&quot;,&quot;parse-names&quot;:false,&quot;dropping-particle&quot;:&quot;&quot;,&quot;non-dropping-particle&quot;:&quot;&quot;},{&quot;family&quot;:&quot;Gonzalez&quot;,&quot;given&quot;:&quot;R.&quot;,&quot;parse-names&quot;:false,&quot;dropping-particle&quot;:&quot;&quot;,&quot;non-dropping-particle&quot;:&quot;&quot;},{&quot;family&quot;:&quot;Jones&quot;,&quot;given&quot;:&quot;D.&quot;,&quot;parse-names&quot;:false,&quot;dropping-particle&quot;:&quot;&quot;,&quot;non-dropping-particle&quot;:&quot;&quot;},{&quot;family&quot;:&quot;Subbiah&quot;,&quot;given&quot;:&quot;J.&quot;,&quot;parse-names&quot;:false,&quot;dropping-particle&quot;:&quot;&quot;,&quot;non-dropping-particle&quot;:&quot;&quot;}],&quot;container-title&quot;:&quot;Transactions of the ASABE&quot;,&quot;container-title-short&quot;:&quot;Trans ASABE&quot;,&quot;DOI&quot;:&quot;10.13031/trans.56.10314&quot;,&quot;ISSN&quot;:&quot;21510032&quot;,&quot;issued&quot;:{&quot;date-parts&quot;:[[2013]]},&quot;page&quot;:&quot;1457-1467&quot;,&quot;abstract&quot;:&quot;Temperature-dependent dielectric properties (dielectric constant and dielectric loss factor) and thermal properties (thermal conductivity and specific heat capacity) of whey protein gel and mashed potato were measured from -20°C to 100°C. A dielectric properties measurement system and a multipoint temperature calibration protocol were developed. The system consists of an impedance analyzer, a higherature coaxial cable, a higherature coaxial probe, a micro- climatic chamber, and a metal sample holder. Calibrations at two temperatures (25°C and 85°C) were sufficient to accurately measure the dielectric properties of foods from frozen to hot temperatures. Dielectric constant and dielectric loss factor both rapidly increased from -20°C to 0°C. Thereafter, dielectric constant linearly decreased from 0°C to 100°C, while dielectric loss factor decreased first and then linearly increased. The thermal conductivity values of whey protein gel and mashed potato decreased with increasing temperature in the frozen range and did not change considerably after thawing. The latent heat of fusion values of whey protein gel and mashed potato were 219.1 and 186.8 kJ•kg-1, respectively. The temperature-dependent material properties can be used in microwave heat transfer models for improving heating performance of foods in domestic microwave ovens. © 2013 American Society of Agricultural and Biological Engineers.&quot;,&quot;issue&quot;:&quot;6&quot;,&quot;volume&quot;:&quot;56&quot;},&quot;isTemporary&quot;:false}]},{&quot;citationID&quot;:&quot;MENDELEY_CITATION_850a0a80-64e8-45f4-868b-109b3b2a559e&quot;,&quot;properties&quot;:{&quot;noteIndex&quot;:0},&quot;isEdited&quot;:false,&quot;manualOverride&quot;:{&quot;isManuallyOverridden&quot;:false,&quot;citeprocText&quot;:&quot;(Chen et al. 2014)&quot;,&quot;manualOverrideText&quot;:&quot;&quot;},&quot;citationItems&quot;:[{&quot;id&quot;:&quot;cda0a936-368e-3e2c-89cb-16afcd513344&quot;,&quot;itemData&quot;:{&quot;type&quot;:&quot;article-journal&quot;,&quot;id&quot;:&quot;cda0a936-368e-3e2c-89cb-16afcd513344&quot;,&quot;title&quot;:&quot;Heat and mass transport during microwave heating of mashed potato in domestic oven-model development, validation, and sensitivity analysis&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Negahban&quot;,&quot;given&quot;:&quot;Mehrdad&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Science&quot;,&quot;container-title-short&quot;:&quot;J Food Sci&quot;,&quot;DOI&quot;:&quot;10.1111/1750-3841.12636&quot;,&quot;ISSN&quot;:&quot;17503841&quot;,&quot;PMID&quot;:&quot;25224264&quot;,&quot;issued&quot;:{&quot;date-parts&quot;:[[2014,10,1]]},&quot;page&quot;:&quot;E1991-E2004&quot;,&quot;abstract&quot;:&quot;A 3-dimensional finite-element model coupling electromagnetics and heat and mass transfer was developed to understand the interactions between the microwaves and fresh mashed potato in a 500 mL tray. The model was validated by performing heating of mashed potato from 25 °C on a rotating turntable in a microwave oven, rated at 1200 W, for 3 min. The simulated spatial temperature profiles on the top and bottom layer of the mashed potato showed similar hot and cold spots when compared to the thermal images acquired by an infrared camera. Transient temperature profiles at 6 locations collected by fiber-optic sensors showed good agreement with predicted results, with the root mean square error ranging from 1.6 to 11.7 °C. The predicted total moisture loss matched well with the observed result. Several input parameters, such as the evaporation rate constant, the intrinsic permeability of water and gas, and the diffusion coefficient of water and gas, are not readily available for mashed potato, and they cannot be easily measured experimentally. Reported values for raw potato were used as baseline values. A sensitivity analysis of these input parameters on the temperature profiles and the total moisture loss was evaluated by changing the baseline values to their 10% and 1000%. The sensitivity analysis showed that the gas diffusion coefficient, intrinsic water permeability, and the evaporation rate constant greatly influenced the predicted temperature and total moisture loss, while the intrinsic gas permeability and the water diffusion coefficient had little influence. Practical Application: This model can be used by the food product developers to understand microwave heating of food products spatially and temporally. This tool will allow food product developers to design food package systems that would heat more uniformly in various microwave ovens. The sensitivity analysis of this study will help us determine the most significant parameters that need to be measured accurately for reliable model prediction.&quot;,&quot;issue&quot;:&quot;10&quot;,&quot;volume&quot;:&quot;79&quot;},&quot;isTemporary&quot;:false}],&quot;citationTag&quot;:&quot;MENDELEY_CITATION_v3_eyJjaXRhdGlvbklEIjoiTUVOREVMRVlfQ0lUQVRJT05fODUwYTBhODAtNjRlOC00NWY0LTg2OGItMTA5YjNiMmE1NTll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quot;},{&quot;citationID&quot;:&quot;MENDELEY_CITATION_dc4c05da-79de-469a-8f7f-83edb82e7024&quot;,&quot;properties&quot;:{&quot;noteIndex&quot;:0},&quot;isEdited&quot;:false,&quot;manualOverride&quot;:{&quot;isManuallyOverridden&quot;:false,&quot;citeprocText&quot;:&quot;(Chen et al. 2014)&quot;,&quot;manualOverrideText&quot;:&quot;&quot;},&quot;citationItems&quot;:[{&quot;id&quot;:&quot;cda0a936-368e-3e2c-89cb-16afcd513344&quot;,&quot;itemData&quot;:{&quot;type&quot;:&quot;article-journal&quot;,&quot;id&quot;:&quot;cda0a936-368e-3e2c-89cb-16afcd513344&quot;,&quot;title&quot;:&quot;Heat and mass transport during microwave heating of mashed potato in domestic oven-model development, validation, and sensitivity analysis&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Negahban&quot;,&quot;given&quot;:&quot;Mehrdad&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Science&quot;,&quot;container-title-short&quot;:&quot;J Food Sci&quot;,&quot;DOI&quot;:&quot;10.1111/1750-3841.12636&quot;,&quot;ISSN&quot;:&quot;17503841&quot;,&quot;PMID&quot;:&quot;25224264&quot;,&quot;issued&quot;:{&quot;date-parts&quot;:[[2014,10,1]]},&quot;page&quot;:&quot;E1991-E2004&quot;,&quot;abstract&quot;:&quot;A 3-dimensional finite-element model coupling electromagnetics and heat and mass transfer was developed to understand the interactions between the microwaves and fresh mashed potato in a 500 mL tray. The model was validated by performing heating of mashed potato from 25 °C on a rotating turntable in a microwave oven, rated at 1200 W, for 3 min. The simulated spatial temperature profiles on the top and bottom layer of the mashed potato showed similar hot and cold spots when compared to the thermal images acquired by an infrared camera. Transient temperature profiles at 6 locations collected by fiber-optic sensors showed good agreement with predicted results, with the root mean square error ranging from 1.6 to 11.7 °C. The predicted total moisture loss matched well with the observed result. Several input parameters, such as the evaporation rate constant, the intrinsic permeability of water and gas, and the diffusion coefficient of water and gas, are not readily available for mashed potato, and they cannot be easily measured experimentally. Reported values for raw potato were used as baseline values. A sensitivity analysis of these input parameters on the temperature profiles and the total moisture loss was evaluated by changing the baseline values to their 10% and 1000%. The sensitivity analysis showed that the gas diffusion coefficient, intrinsic water permeability, and the evaporation rate constant greatly influenced the predicted temperature and total moisture loss, while the intrinsic gas permeability and the water diffusion coefficient had little influence. Practical Application: This model can be used by the food product developers to understand microwave heating of food products spatially and temporally. This tool will allow food product developers to design food package systems that would heat more uniformly in various microwave ovens. The sensitivity analysis of this study will help us determine the most significant parameters that need to be measured accurately for reliable model prediction.&quot;,&quot;issue&quot;:&quot;10&quot;,&quot;volume&quot;:&quot;79&quot;},&quot;isTemporary&quot;:false}],&quot;citationTag&quot;:&quot;MENDELEY_CITATION_v3_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&quot;},{&quot;citationID&quot;:&quot;MENDELEY_CITATION_27143258-a231-4c60-a631-3e95ed98dc0f&quot;,&quot;properties&quot;:{&quot;noteIndex&quot;:0},&quot;isEdited&quot;:false,&quot;manualOverride&quot;:{&quot;isManuallyOverridden&quot;:false,&quot;citeprocText&quot;:&quot;(Yang et al. 2022)&quot;,&quot;manualOverrideText&quot;:&quot;&quot;},&quot;citationItems&quot;:[{&quot;id&quot;:&quot;7d9a9b06-bb6a-3d2a-a6a3-daf2664fcadc&quot;,&quot;itemData&quot;:{&quot;type&quot;:&quot;article-journal&quot;,&quot;id&quot;:&quot;7d9a9b06-bb6a-3d2a-a6a3-daf2664fcadc&quot;,&quot;title&quot;:&quot;Development of online closed-loop frequency shifting strategies to improve heating performance of foods in a solid-state microwave system&quot;,&quot;author&quot;:[{&quot;family&quot;:&quot;Yang&quot;,&quot;given&quot;:&quot;Ran&quot;,&quot;parse-names&quot;:false,&quot;dropping-particle&quot;:&quot;&quot;,&quot;non-dropping-particle&quot;:&quot;&quot;},{&quot;family&quot;:&quot;Fathy&quot;,&quot;given&quot;:&quot;Aly E.&quot;,&quot;parse-names&quot;:false,&quot;dropping-particle&quot;:&quot;&quot;,&quot;non-dropping-particle&quot;:&quot;&quot;},{&quot;family&quot;:&quot;Morgan&quot;,&quot;given&quot;:&quot;Mark T.&quot;,&quot;parse-names&quot;:false,&quot;dropping-particle&quot;:&quot;&quot;,&quot;non-dropping-particle&quot;:&quot;&quot;},{&quot;family&quot;:&quot;Chen&quot;,&quot;given&quot;:&quot;Jiajia&quot;,&quot;parse-names&quot;:false,&quot;dropping-particle&quot;:&quot;&quot;,&quot;non-dropping-particle&quot;:&quot;&quot;}],&quot;container-title&quot;:&quot;Food Research International&quot;,&quot;DOI&quot;:&quot;10.1016/j.foodres.2022.110985&quot;,&quot;ISSN&quot;:&quot;18737145&quot;,&quot;PMID&quot;:&quot;35337559&quot;,&quot;issued&quot;:{&quot;date-parts&quot;:[[2022,4,1]]},&quot;abstract&quot;:&quot;The solid-state microwave generator is promising to replace magnetron as a power source in domestic ovens for its precise and flexible control over a wide range of operational parameters and its potential to improve heating performance. Shifting frequency during microwave heating, either orderly or using complementary heating patterns, has yielded better heating performance than traditional single-frequency heating. This study developed three online frequency shifting strategies (orderly, pre-determined complementary, and dynamic complementary) that simultaneously collected heating performances and provided closed-loop feedback through customized algorithms to control the frequency shifting during the microwave heating processes. Each algorithm was implemented and tested on two model foods with different dielectric properties (gellan gel and mashed potato). The three frequency shifting algorithms had similar frequency sweeping processes but considerably different frequency shifting procedures for different replications and food products. The dynamic complementary frequency shifting strategy simultaneously evaluated the heating performance and determined the next-step complementary frequency. The method had shown better heating uniformity than the orderly and pre-determined complementary frequency shifting strategies. The dynamic complementary frequency shifting strategy could accommodate different food products and can be incorporated into future smart microwave ovens.&quot;,&quot;publisher&quot;:&quot;Elsevier Ltd&quot;,&quot;volume&quot;:&quot;154&quot;,&quot;container-title-short&quot;:&quot;&quot;},&quot;isTemporary&quot;:false}],&quot;citationTag&quot;:&quot;MENDELEY_CITATION_v3_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&quot;},{&quot;citationID&quot;:&quot;MENDELEY_CITATION_d569b569-b0b5-4f93-8c46-a2249380919c&quot;,&quot;properties&quot;:{&quot;noteIndex&quot;:0},&quot;isEdited&quot;:false,&quot;manualOverride&quot;:{&quot;isManuallyOverridden&quot;:false,&quot;citeprocText&quot;:&quot;(Atuonwu and Tassou 2018; Taghian Dinani et al. 2020)&quot;,&quot;manualOverrideText&quot;:&quot;&quot;},&quot;citationTag&quot;:&quot;MENDELEY_CITATION_v3_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&quot;,&quot;citationItems&quot;:[{&quot;id&quot;:&quot;126ce057-1a9c-3101-bd50-614e66cfbc63&quot;,&quot;itemData&quot;:{&quot;type&quot;:&quot;article&quot;,&quot;id&quot;:&quot;126ce057-1a9c-3101-bd50-614e66cfbc63&quot;,&quot;title&quot;:&quot;Quality assurance in microwave food processing and the enabling potentials of solid-state power generators: A review&quot;,&quot;author&quot;:[{&quot;family&quot;:&quot;Atuonwu&quot;,&quot;given&quot;:&quot;J. C.&quot;,&quot;parse-names&quot;:false,&quot;dropping-particle&quot;:&quot;&quot;,&quot;non-dropping-particle&quot;:&quot;&quot;},{&quot;family&quot;:&quot;Tassou&quot;,&quot;given&quot;:&quot;S. A.&quot;,&quot;parse-names&quot;:false,&quot;dropping-particle&quot;:&quot;&quot;,&quot;non-dropping-particle&quot;:&quot;&quot;}],&quot;container-title&quot;:&quot;Journal of Food Engineering&quot;,&quot;container-title-short&quot;:&quot;J Food Eng&quot;,&quot;DOI&quot;:&quot;10.1016/j.jfoodeng.2018.04.009&quot;,&quot;ISSN&quot;:&quot;02608774&quot;,&quot;issued&quot;:{&quot;date-parts&quot;:[[2018,10,1]]},&quot;page&quot;:&quot;1-15&quot;,&quot;abstract&quot;:&quot;The widespread deployment of microwaves in domestic, commercial and industrial food processing operations, necessitates quality assurance. This review critically assesses key microwaved-food quality assurance issues such as process lethality, product degradation mechanisms, non-uniform heating and volumetric temperature sensing. Non-uniform heating, the root-cause of quality assurance problems, is shown to have negative consequences on process energy consumption, and linked to the poor controllability of conventional microwave power sources, magnetrons. A case is therefore made for the use of solid-state generators as alternative power sources by a cost-benefit analysis, which includes energy and reliability aspects. The feasibility of a paradigm shift to solid-state power delivery in the development of smart processing systems, is shown, and potential commercialisation opportunities, identified.&quot;,&quot;publisher&quot;:&quot;Elsevier Ltd&quot;,&quot;volume&quot;:&quot;234&quot;},&quot;isTemporary&quot;:false},{&quot;id&quot;:&quot;08323a08-f5b9-3f98-8475-0d7790c98f01&quot;,&quot;itemData&quot;:{&quot;type&quot;:&quot;article-journal&quot;,&quot;id&quot;:&quot;08323a08-f5b9-3f98-8475-0d7790c98f01&quot;,&quot;title&quot;:&quot;Assessment of heating profiles in model food systems heated by different microwave generators: Solid-state (semiconductor) versus traditional magnetron technology&quot;,&quot;author&quot;:[{&quot;family&quot;:&quot;Taghian Dinani&quot;,&quot;given&quot;:&quot;Somayeh&quot;,&quot;parse-names&quot;:false,&quot;dropping-particle&quot;:&quot;&quot;,&quot;non-dropping-particle&quot;:&quot;&quot;},{&quot;family&quot;:&quot;Kubbutat&quot;,&quot;given&quot;:&quot;Peter&quot;,&quot;parse-names&quot;:false,&quot;dropping-particle&quot;:&quot;&quot;,&quot;non-dropping-particle&quot;:&quot;&quot;},{&quot;family&quot;:&quot;Kulozik&quot;,&quot;given&quot;:&quot;Ulrich&quot;,&quot;parse-names&quot;:false,&quot;dropping-particle&quot;:&quot;&quot;,&quot;non-dropping-particle&quot;:&quot;&quot;}],&quot;container-title&quot;:&quot;Innovative Food Science and Emerging Technologies&quot;,&quot;DOI&quot;:&quot;10.1016/j.ifset.2020.102376&quot;,&quot;ISSN&quot;:&quot;14668564&quot;,&quot;issued&quot;:{&quot;date-parts&quot;:[[2020,7,1]]},&quot;abstract&quot;:&quot;The major challenge of heat processing of foods using the traditional microwave (MW) systems containing magnetron power source is the inhomogeneity of the heating. The aim of this study was to compare a novel solid-state MW system with the traditional magnetron MW system for heat processing of the gellan gel cuboids containing Maillard reaction substrates as model food sample. To evaluate both systems, samples were processed in different positions of turntable in both MW cavities with and without turntable rotation in different levels of absorbed MW power. To investigate the MW heating uniformity, optic fiber temperature sensors were used to determine temperature and were compared with the Maillard reaction induced brown color creation inside the samples. The results show more uniform and homogenous color changes and heating patterns of samples processed in the solid-state MW system compared to those in the magnetron MW system.&quot;,&quot;publisher&quot;:&quot;Elsevier Ltd&quot;,&quot;volume&quot;:&quot;63&quot;,&quot;container-title-short&quot;:&quot;&quot;},&quot;isTemporary&quot;:false}]},{&quot;citationID&quot;:&quot;MENDELEY_CITATION_795c0579-a247-4a91-a064-ef2802436acd&quot;,&quot;properties&quot;:{&quot;noteIndex&quot;:0},&quot;isEdited&quot;:false,&quot;manualOverride&quot;:{&quot;isManuallyOverridden&quot;:true,&quot;citeprocText&quot;:&quot;(Tang et al. 2018; Du et al. 2019; Taghian Dinani et al. 2021)&quot;,&quot;manualOverrideText&quot;:&quot;(Tang et al. 2018; Du et al. 2019; Taghian Dinani et al. 2021; Yang et al. 2022b)&quot;},&quot;citationTag&quot;:&quot;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&quot;,&quot;citationItems&quot;:[{&quot;id&quot;:&quot;a4fea353-34dd-33d5-8052-0b56e6f278d5&quot;,&quot;itemData&quot;:{&quot;type&quot;:&quot;article-journal&quot;,&quot;id&quot;:&quot;a4fea353-34dd-33d5-8052-0b56e6f278d5&quot;,&quot;title&quot;:&quot;Effect of heating by solid-state microwave technology at fixed frequencies or by frequency sweep loops on heating profiles in model food samples&quot;,&quot;author&quot;:[{&quot;family&quot;:&quot;Taghian Dinani&quot;,&quot;given&quot;:&quot;Somayeh&quot;,&quot;parse-names&quot;:false,&quot;dropping-particle&quot;:&quot;&quot;,&quot;non-dropping-particle&quot;:&quot;&quot;},{&quot;family&quot;:&quot;Feldmann&quot;,&quot;given&quot;:&quot;Eugen&quot;,&quot;parse-names&quot;:false,&quot;dropping-particle&quot;:&quot;&quot;,&quot;non-dropping-particle&quot;:&quot;&quot;},{&quot;family&quot;:&quot;Kulozik&quot;,&quot;given&quot;:&quot;Ulrich&quot;,&quot;parse-names&quot;:false,&quot;dropping-particle&quot;:&quot;&quot;,&quot;non-dropping-particle&quot;:&quot;&quot;}],&quot;container-title&quot;:&quot;Food and Bioproducts Processing&quot;,&quot;DOI&quot;:&quot;10.1016/j.fbp.2021.03.018&quot;,&quot;ISSN&quot;:&quot;09603085&quot;,&quot;issued&quot;:{&quot;date-parts&quot;:[[2021,5,1]]},&quot;page&quot;:&quot;328-337&quot;,&quot;abstract&quot;:&quot;One of the parameters that has the most influence in the uniformity of microwave heat processing is frequency. Unlike the traditional magnetron microwave system, it is possible to control and set up the frequency with the newly developed solid-state microwave system. The aim of this study was an investigation of the effect of fixed frequencies and frequency sweep loops (in the range of 2400–2500 MHz) on the uniformity of heat processing in circular gellan gel model samples containing Maillard reactive agents in a solid-state microwave system. Therefore, the purpose was to compare the solid-state system at fixed frequencies in which the megaton generator also works. While the magneton generator runs at random frequencies within a certain range, solid-state systems are capable of conducting heat processing at fixed frequencies. This novel characteristic will be evaluated through the implementation of different trials at various fixed frequencies. Additionally, the effect of changing frequencies is evaluated through frequency sweep loops, where the frequency of the solid-state system is changed in a pre-determined pattern. The results obtained from the time-temperature indicator of the Maillard reaction and the temperature indicator of infrared thermography showed that the heat processing of samples with the frequency sweep loops, even without turntable rotation, can be more uniform in comparison to those with fixed frequencies and turntable rotation. Moreover, the frequency sweep loops not only improved the uniformity of temperature distribution of the heated sample, but also increased the average temperature of processed samples and, thus, microwave heating absorption.&quot;,&quot;publisher&quot;:&quot;Institution of Chemical Engineers&quot;,&quot;volume&quot;:&quot;127&quot;,&quot;container-title-short&quot;:&quot;&quot;},&quot;isTemporary&quot;:false},{&quot;id&quot;:&quot;cc5c8d36-5d69-35c2-8d06-d6319d656145&quot;,&quot;itemData&quot;:{&quot;type&quot;:&quot;article-journal&quot;,&quot;id&quot;:&quot;cc5c8d36-5d69-35c2-8d06-d6319d656145&quot;,&quot;title&quot;:&quot;Frequency-selected method to improve microwave heating performance&quot;,&quot;author&quot;:[{&quot;family&quot;:&quot;Tang&quot;,&quot;given&quot;:&quot;Zhengming&quot;,&quot;parse-names&quot;:false,&quot;dropping-particle&quot;:&quot;&quot;,&quot;non-dropping-particle&quot;:&quot;&quot;},{&quot;family&quot;:&quot;Hong&quot;,&quot;given&quot;:&quot;Tao&quot;,&quot;parse-names&quot;:false,&quot;dropping-particle&quot;:&quot;&quot;,&quot;non-dropping-particle&quot;:&quot;&quot;},{&quot;family&quot;:&quot;Liao&quot;,&quot;given&quot;:&quot;Yinhong&quot;,&quot;parse-names&quot;:false,&quot;dropping-particle&quot;:&quot;&quot;,&quot;non-dropping-particle&quot;:&quot;&quot;},{&quot;family&quot;:&quot;Chen&quot;,&quot;given&quot;:&quot;Fangyuan&quot;,&quot;parse-names&quot;:false,&quot;dropping-particle&quot;:&quot;&quot;,&quot;non-dropping-particle&quot;:&quot;&quot;},{&quot;family&quot;:&quot;Ye&quot;,&quot;given&quot;:&quot;Jinghua&quot;,&quot;parse-names&quot;:false,&quot;dropping-particle&quot;:&quot;&quot;,&quot;non-dropping-particle&quot;:&quot;&quot;},{&quot;family&quot;:&quot;Zhu&quot;,&quot;given&quot;:&quot;Huacheng&quot;,&quot;parse-names&quot;:false,&quot;dropping-particle&quot;:&quot;&quot;,&quot;non-dropping-particle&quot;:&quot;&quot;},{&quot;family&quot;:&quot;Huang&quot;,&quot;given&quot;:&quot;Kama&quot;,&quot;parse-names&quot;:false,&quot;dropping-particle&quot;:&quot;&quot;,&quot;non-dropping-particle&quot;:&quot;&quot;}],&quot;container-title&quot;:&quot;Applied Thermal Engineering&quot;,&quot;container-title-short&quot;:&quot;Appl Therm Eng&quot;,&quot;DOI&quot;:&quot;10.1016/j.applthermaleng.2017.12.008&quot;,&quot;ISSN&quot;:&quot;13594311&quot;,&quot;issued&quot;:{&quot;date-parts&quot;:[[2018,2,25]]},&quot;page&quot;:&quot;642-648&quot;,&quot;abstract&quot;:&quot;Microwave heating has been widely used in various fields during recent years. However, it also has a common problem of uneven heating. In this paper, a novel method of selected frequencies is proposed to improve the heating performance. On the basis of integral equation theory, the heating uniformity on small changes in microwave frequency is studied analytically. The results show that the heating performance depends highly on microwave frequencies. Due to the fact that some frequencies should contribute more to improving heating performance than others, the proposed method employing the selected frequencies during the heating process. The Finite Element Method (FEM) is used to simulate the heating process and assess the performance. Results show that frequency-selected method can improve heating uniformity and heating efficiency effectively, which is also verified by experiment.&quot;,&quot;publisher&quot;:&quot;Elsevier Ltd&quot;,&quot;volume&quot;:&quot;131&quot;},&quot;isTemporary&quot;:false},{&quot;id&quot;:&quot;78c7665c-6f26-3efa-89ee-e65fe83f93d1&quot;,&quot;itemData&quot;:{&quot;type&quot;:&quot;article-journal&quot;,&quot;id&quot;:&quot;78c7665c-6f26-3efa-89ee-e65fe83f93d1&quot;,&quot;title&quot;:&quot;Multi-physics modeling and process simulation for a frequency-shifted solid-state source microwave oven&quot;,&quot;author&quot;:[{&quot;family&quot;:&quot;Du&quot;,&quot;given&quot;:&quot;Zhiliao&quot;,&quot;parse-names&quot;:false,&quot;dropping-particle&quot;:&quot;&quot;,&quot;non-dropping-particle&quot;:&quot;&quot;},{&quot;family&quot;:&quot;Wu&quot;,&quot;given&quot;:&quot;Zhe&quot;,&quot;parse-names&quot;:false,&quot;dropping-particle&quot;:&quot;&quot;,&quot;non-dropping-particle&quot;:&quot;&quot;},{&quot;family&quot;:&quot;Gan&quot;,&quot;given&quot;:&quot;Weiwei&quot;,&quot;parse-names&quot;:false,&quot;dropping-particle&quot;:&quot;&quot;,&quot;non-dropping-particle&quot;:&quot;&quot;},{&quot;family&quot;:&quot;Liu&quot;,&quot;given&quot;:&quot;Gao&quot;,&quot;parse-names&quot;:false,&quot;dropping-particle&quot;:&quot;&quot;,&quot;non-dropping-particle&quot;:&quot;&quot;},{&quot;family&quot;:&quot;Zhang&quot;,&quot;given&quot;:&quot;Xianfeng&quot;,&quot;parse-names&quot;:false,&quot;dropping-particle&quot;:&quot;&quot;,&quot;non-dropping-particle&quot;:&quot;&quot;},{&quot;family&quot;:&quot;Liu&quot;,&quot;given&quot;:&quot;Jianlong&quot;,&quot;parse-names&quot;:false,&quot;dropping-particle&quot;:&quot;&quot;,&quot;non-dropping-particle&quot;:&quot;&quot;},{&quot;family&quot;:&quot;Zeng&quot;,&quot;given&quot;:&quot;Baoqing&quot;,&quot;parse-names&quot;:false,&quot;dropping-particle&quot;:&quot;&quot;,&quot;non-dropping-particle&quot;:&quot;&quot;}],&quot;container-title&quot;:&quot;IEEE Access&quot;,&quot;DOI&quot;:&quot;10.1109/ACCESS.2019.2960317&quot;,&quot;ISSN&quot;:&quot;21693536&quot;,&quot;issued&quot;:{&quot;date-parts&quot;:[[2019]]},&quot;page&quot;:&quot;184726-184733&quot;,&quot;abstract&quot;:&quot;The recent rapid growth of the semiconductor industry in development of high power microwave source has open a new promising avenue by full electronic control over the electromagnetic field towards improve the microwave heating performance. In this paper, a coupled electromagnetic and heat transfer model was built to simulate microwave heating of multiple chicken blocks with temperature-dependent dielectric properties dependent on a solid-state microwave oven. Owing to the ability of solid-state source to precisely control the frequency, the temperature distribution simulated for the fixed frequency was compared with different frequency-shifted rates increasing process and decreacsing process between 2.4 GHz and 2.5 GHz. The simulated temperature distribution was validated by comparing with experimental temperature profiles obtained using a thermal imaging camera at the end of microwave heating. The results demonstrated the heating uniformity and efficiency is highly influenced by the head and tail frequency but also the frequency shifted rate. And a specific frequency-shifted rate decreasing process between 2.4 GHz and 2.5 GHz was proposed in improving the heating performance.&quot;,&quot;publisher&quot;:&quot;Institute of Electrical and Electronics Engineers Inc.&quot;,&quot;volume&quot;:&quot;7&quot;,&quot;container-title-short&quot;:&quot;&quot;},&quot;isTemporary&quot;:false}]},{&quot;citationID&quot;:&quot;MENDELEY_CITATION_eb89e944-a776-4eb5-bd6f-ebc65322e130&quot;,&quot;properties&quot;:{&quot;noteIndex&quot;:0},&quot;isEdited&quot;:false,&quot;manualOverride&quot;:{&quot;isManuallyOverridden&quot;:true,&quot;citeprocText&quot;:&quot;(Przemyslaw Korpas, Wieckowski, et al. 2014; Więckowski et al. 2014)&quot;,&quot;manualOverrideText&quot;:&quot;(Przemyslaw Korpas et al., 2014b; Więckowski et al., 2014)&quot;},&quot;citationTag&quot;:&quot;MENDELEY_CITATION_v3_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&quot;,&quot;citationItems&quot;:[{&quot;id&quot;:&quot;0409b5ce-0a07-3ce8-827c-61e781db5718&quot;,&quot;itemData&quot;:{&quot;type&quot;:&quot;article-journal&quot;,&quot;id&quot;:&quot;0409b5ce-0a07-3ce8-827c-61e781db5718&quot;,&quot;title&quot;:&quot;EFFICIENCY OPTIMIZATION FOR PHASE CONTROLLED MULTI-SOURCE MICROWAVE OVEN&quot;,&quot;author&quot;:[{&quot;family&quot;:&quot;Więckowski&quot;,&quot;given&quot;:&quot;A&quot;,&quot;parse-names&quot;:false,&quot;dropping-particle&quot;:&quot;&quot;,&quot;non-dropping-particle&quot;:&quot;&quot;},{&quot;family&quot;:&quot;Korpas&quot;,&quot;given&quot;:&quot;P&quot;,&quot;parse-names&quot;:false,&quot;dropping-particle&quot;:&quot;&quot;,&quot;non-dropping-particle&quot;:&quot;&quot;},{&quot;family&quot;:&quot;Krysicki&quot;,&quot;given&quot;:&quot;M&quot;,&quot;parse-names&quot;:false,&quot;dropping-particle&quot;:&quot;&quot;,&quot;non-dropping-particle&quot;:&quot;&quot;},{&quot;family&quot;:&quot;Dughiero&quot;,&quot;given&quot;:&quot;F&quot;,&quot;parse-names&quot;:false,&quot;dropping-particle&quot;:&quot;&quot;,&quot;non-dropping-particle&quot;:&quot;&quot;},{&quot;family&quot;:&quot;Bullo&quot;,&quot;given&quot;:&quot;M&quot;,&quot;parse-names&quot;:false,&quot;dropping-particle&quot;:&quot;&quot;,&quot;non-dropping-particle&quot;:&quot;&quot;},{&quot;family&quot;:&quot;Bressan&quot;,&quot;given&quot;:&quot;F&quot;,&quot;parse-names&quot;:false,&quot;dropping-particle&quot;:&quot;&quot;,&quot;non-dropping-particle&quot;:&quot;&quot;},{&quot;family&quot;:&quot;Fager&quot;,&quot;given&quot;:&quot;C&quot;,&quot;parse-names&quot;:false,&quot;dropping-particle&quot;:&quot;&quot;,&quot;non-dropping-particle&quot;:&quot;&quot;}],&quot;container-title&quot;:&quot; International Journal of Applied Electromagnetics and Mechanics&quot;,&quot;DOI&quot;:&quot;10.3233/JAE-141764&quot;,&quot;issued&quot;:{&quot;date-parts&quot;:[[2014]]},&quot;page&quot;:&quot;235-241&quot;,&quot;abstract&quot;:&quot;A solid-state microwave generators system is considered as an alternative to the magnetron, in order to inject electromagnetic energy into the cavity of a microwave oven for domestic use. Over current devices, the use of solid state technology allows to control the frequency and phase of the electromagnetic field generated. Considering a simplified cavity with 2 solid state sources, the influence of the electrical parameters on the maximum efficiency obtainable in the process of microwave heating is investigated. By varying the frequency, different values of optimal phases and different values of maximum efficiency are obtainable. Moreover, the procedure is repeated varying the position of one source port and the influence of geometry on the system is evaluated. The results demonstrate that the ability to control the electrical quantities of a microwave heating process, makes it possible to obtain better results in terms of energy efficiency over the current poorly controllable systems.&quot;,&quot;volume&quot;:&quot;44&quot;,&quot;container-title-short&quot;:&quot;&quot;},&quot;isTemporary&quot;:false},{&quot;id&quot;:&quot;8c8d6fce-56f6-37e1-95cf-8797ba390d11&quot;,&quot;itemData&quot;:{&quot;type&quot;:&quot;paper-conference&quot;,&quot;id&quot;:&quot;8c8d6fce-56f6-37e1-95cf-8797ba390d11&quot;,&quot;title&quot;:&quot;Effects of applying a frequency and phase-shift efficiency optimisation algorithm to a solid-state microwave oven&quot;,&quot;author&quot;:[{&quot;family&quot;:&quot;Korpas&quot;,&quot;given&quot;:&quot;Przemyslaw&quot;,&quot;parse-names&quot;:false,&quot;dropping-particle&quot;:&quot;&quot;,&quot;non-dropping-particle&quot;:&quot;&quot;},{&quot;family&quot;:&quot;Wieckowski&quot;,&quot;given&quot;:&quot;Andrzej&quot;,&quot;parse-names&quot;:false,&quot;dropping-particle&quot;:&quot;&quot;,&quot;non-dropping-particle&quot;:&quot;&quot;},{&quot;family&quot;:&quot;Krysicki&quot;,&quot;given&quot;:&quot;Mateusz&quot;,&quot;parse-names&quot;:false,&quot;dropping-particle&quot;:&quot;&quot;,&quot;non-dropping-particle&quot;:&quot;&quot;}],&quot;container-title&quot;:&quot;2014 20th International Conference on Microwaves, Radar and Wireless Communications, MIKON 2014&quot;,&quot;DOI&quot;:&quot;10.1109/MIKON.2014.6899994&quot;,&quot;ISBN&quot;:&quot;9788393152520&quot;,&quot;issued&quot;:{&quot;date-parts&quot;:[[2014]]},&quot;abstract&quot;:&quot;The systematic progress in RF high power semi-conductor technology opens chances for the magnetron replacement by solid-state microwave sources in the area of domestic microwave ovens, which may result in a completely innovative product on the market. To fully utilize benefits given by this new architecture, RF sources must be controlled by a dedicated optimization algorithm. This paper presents results of applying a basic efficiency optimization algorithm in case of a simple cuboidal two-port cavity.&quot;,&quot;publisher&quot;:&quot;Institute of Electrical and Electronics Engineers Inc.&quot;,&quot;container-title-short&quot;:&quot;&quot;},&quot;isTemporary&quot;:false}]},{&quot;citationID&quot;:&quot;MENDELEY_CITATION_70a33c15-bc53-4714-8a1b-01a5575e242e&quot;,&quot;properties&quot;:{&quot;noteIndex&quot;:0},&quot;isEdited&quot;:false,&quot;manualOverride&quot;:{&quot;isManuallyOverridden&quot;:true,&quot;citeprocText&quot;:&quot;(Wang et al. 2021)&quot;,&quot;manualOverrideText&quot;:&quot;Wang et al. (2021)&quot;},&quot;citationTag&quot;:&quot;MENDELEY_CITATION_v3_eyJjaXRhdGlvbklEIjoiTUVOREVMRVlfQ0lUQVRJT05fNzBhMzNjMTUtYmM1My00NzE0LThhMWItMDFhNTU3NWUyNDJlIiwicHJvcGVydGllcyI6eyJub3RlSW5kZXgiOjB9LCJpc0VkaXRlZCI6ZmFsc2UsIm1hbnVhbE92ZXJyaWRlIjp7ImlzTWFudWFsbHlPdmVycmlkZGVuIjp0cnVlLCJjaXRlcHJvY1RleHQiOiIoV2FuZyBldCBhbC4gMjAyMSkiLCJtYW51YWxPdmVycmlkZVRleHQiOiJXYW5nIGV0IGFsLiAoMjAyMSkifSwiY2l0YXRpb25JdGVtcyI6W3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quot;,&quot;citationItems&quot;:[{&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55d84b5e-ced3-4e74-8bae-7f16a8ccb826&quot;,&quot;properties&quot;:{&quot;noteIndex&quot;:0},&quot;isEdited&quot;:false,&quot;manualOverride&quot;:{&quot;isManuallyOverridden&quot;:true,&quot;citeprocText&quot;:&quot;(Ahn et al. 2023)&quot;,&quot;manualOverrideText&quot;:&quot;Ahn et al. (2023)&quot;},&quot;citationTag&quot;:&quot;MENDELEY_CITATION_v3_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&quot;,&quot;citationItems&quot;:[{&quot;id&quot;:&quot;77a4cfde-c4bc-30c5-8b9e-ee5e8d6a5b0e&quot;,&quot;itemData&quot;:{&quot;type&quot;:&quot;article-journal&quot;,&quot;id&quot;:&quot;77a4cfde-c4bc-30c5-8b9e-ee5e8d6a5b0e&quot;,&quot;title&quot;:&quot;0.5kWatt 2.45 GHz GaN-based microwave heating system design with active phase control&quot;,&quot;author&quot;:[{&quot;family&quot;:&quot;Ahn&quot;,&quot;given&quot;:&quot;Seong Hyeop&quot;,&quot;parse-names&quot;:false,&quot;dropping-particle&quot;:&quot;&quot;,&quot;non-dropping-particle&quot;:&quot;&quot;},{&quot;family&quot;:&quot;Jeong&quot;,&quot;given&quot;:&quot;Chang Hyun&quot;,&quot;parse-names&quot;:false,&quot;dropping-particle&quot;:&quot;&quot;,&quot;non-dropping-particle&quot;:&quot;&quot;},{&quot;family&quot;:&quot;Lee&quot;,&quot;given&quot;:&quot;Wang Sang&quot;,&quot;parse-names&quot;:false,&quot;dropping-particle&quot;:&quot;&quot;,&quot;non-dropping-particle&quot;:&quot;&quot;}],&quot;container-title&quot;:&quot;Microwave and Optical Technology Letters&quot;,&quot;container-title-short&quot;:&quot;Microw Opt Technol Lett&quot;,&quot;DOI&quot;:&quot;10.1002/mop.33689&quot;,&quot;ISSN&quot;:&quot;10982760&quot;,&quot;issued&quot;:{&quot;date-parts&quot;:[[2023]]},&quot;abstract&quot;:&quot;In this article, to improve the temperature uniformity of the microwave (MW) heating system, a 0.5-kW 2.45 GHz GaN (gallium nitride)-based MW heating system with active phase control is presented. The proposed system consists of two 2.45 GHz signal generators, two electrically controlled phase shifters, two 250 W GaN amplifiers, two metal patch antennas, and the MW applicator with a heating material. The controlled signal is radiated into the MW applicator through the antenna, and the radiation direction can be steered according to the input phase difference of the antenna. The electric field distribution and temperature uniformity at the different input phases were analyzed. Using four operating modes with a 90° phase difference between adjacent operating modes, the proposed heating system achieves a uniform temperature distribution. In comparison to the conventional heating system, the temperature uniformity was improved up to approximately 70.7%, and the system efficiency was approximately 56.7%.&quot;,&quot;publisher&quot;:&quot;John Wiley and Sons Inc&quot;},&quot;isTemporary&quot;:false}]},{&quot;citationID&quot;:&quot;MENDELEY_CITATION_4bb1a7de-e218-4fe1-8a9b-64c90acf8212&quot;,&quot;properties&quot;:{&quot;noteIndex&quot;:0},&quot;isEdited&quot;:false,&quot;manualOverride&quot;:{&quot;isManuallyOverridden&quot;:false,&quot;citeprocText&quot;:&quot;(Wang et al. 2021; Ahn et al. 2023; Robinson et al. 2023)&quot;,&quot;manualOverrideText&quot;:&quot;&quot;},&quot;citationTag&quot;:&quot;MENDELEY_CITATION_v3_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&quot;,&quot;citationItems&quot;:[{&quot;id&quot;:&quot;ae675334-7af3-30d5-ab62-c18e998c17f7&quot;,&quot;itemData&quot;:{&quot;type&quot;:&quot;article-journal&quot;,&quot;id&quot;:&quot;ae675334-7af3-30d5-ab62-c18e998c17f7&quot;,&quot;title&quot;:&quot;Solid-State Power Combining for Heating Small Volumes of Mixed Waste Materials&quot;,&quot;author&quot;:[{&quot;family&quot;:&quot;Robinson&quot;,&quot;given&quot;:&quot;Megan C.&quot;,&quot;parse-names&quot;:false,&quot;dropping-particle&quot;:&quot;&quot;,&quot;non-dropping-particle&quot;:&quot;&quot;},{&quot;family&quot;:&quot;Molles&quot;,&quot;given&quot;:&quot;Jack A.&quot;,&quot;parse-names&quot;:false,&quot;dropping-particle&quot;:&quot;&quot;,&quot;non-dropping-particle&quot;:&quot;&quot;},{&quot;family&quot;:&quot;Yakovlev&quot;,&quot;given&quot;:&quot;Vadim&quot;,&quot;parse-names&quot;:false,&quot;dropping-particle&quot;:&quot;V.&quot;,&quot;non-dropping-particle&quot;:&quot;&quot;},{&quot;family&quot;:&quot;Popović&quot;,&quot;given&quot;:&quot;Zoya&quot;,&quot;parse-names&quot;:false,&quot;dropping-particle&quot;:&quot;&quot;,&quot;non-dropping-particle&quot;:&quot;&quot;}],&quot;container-title&quot;:&quot;IEEE Journal of Microwaves&quot;,&quot;DOI&quot;:&quot;10.1109/JMW.2023.3259990&quot;,&quot;ISSN&quot;:&quot;2692-8388&quot;,&quot;URL&quot;:&quot;https://ieeexplore.ieee.org/document/10097667/&quot;,&quot;issued&quot;:{&quot;date-parts&quot;:[[2023]]},&quot;page&quot;:&quot;1-13&quot;,&quot;container-title-short&quot;:&quot;&quot;},&quot;isTemporary&quot;:false},{&quot;id&quot;:&quot;77a4cfde-c4bc-30c5-8b9e-ee5e8d6a5b0e&quot;,&quot;itemData&quot;:{&quot;type&quot;:&quot;article-journal&quot;,&quot;id&quot;:&quot;77a4cfde-c4bc-30c5-8b9e-ee5e8d6a5b0e&quot;,&quot;title&quot;:&quot;0.5kWatt 2.45 GHz GaN-based microwave heating system design with active phase control&quot;,&quot;author&quot;:[{&quot;family&quot;:&quot;Ahn&quot;,&quot;given&quot;:&quot;Seong Hyeop&quot;,&quot;parse-names&quot;:false,&quot;dropping-particle&quot;:&quot;&quot;,&quot;non-dropping-particle&quot;:&quot;&quot;},{&quot;family&quot;:&quot;Jeong&quot;,&quot;given&quot;:&quot;Chang Hyun&quot;,&quot;parse-names&quot;:false,&quot;dropping-particle&quot;:&quot;&quot;,&quot;non-dropping-particle&quot;:&quot;&quot;},{&quot;family&quot;:&quot;Lee&quot;,&quot;given&quot;:&quot;Wang Sang&quot;,&quot;parse-names&quot;:false,&quot;dropping-particle&quot;:&quot;&quot;,&quot;non-dropping-particle&quot;:&quot;&quot;}],&quot;container-title&quot;:&quot;Microwave and Optical Technology Letters&quot;,&quot;container-title-short&quot;:&quot;Microw Opt Technol Lett&quot;,&quot;DOI&quot;:&quot;10.1002/mop.33689&quot;,&quot;ISSN&quot;:&quot;10982760&quot;,&quot;issued&quot;:{&quot;date-parts&quot;:[[2023]]},&quot;abstract&quot;:&quot;In this article, to improve the temperature uniformity of the microwave (MW) heating system, a 0.5-kW 2.45 GHz GaN (gallium nitride)-based MW heating system with active phase control is presented. The proposed system consists of two 2.45 GHz signal generators, two electrically controlled phase shifters, two 250 W GaN amplifiers, two metal patch antennas, and the MW applicator with a heating material. The controlled signal is radiated into the MW applicator through the antenna, and the radiation direction can be steered according to the input phase difference of the antenna. The electric field distribution and temperature uniformity at the different input phases were analyzed. Using four operating modes with a 90° phase difference between adjacent operating modes, the proposed heating system achieves a uniform temperature distribution. In comparison to the conventional heating system, the temperature uniformity was improved up to approximately 70.7%, and the system efficiency was approximately 56.7%.&quot;,&quot;publisher&quot;:&quot;John Wiley and Sons Inc&quot;},&quot;isTemporary&quot;:false},{&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bf958c5b-057e-4c0c-ad95-94774952d67b&quot;,&quot;properties&quot;:{&quot;noteIndex&quot;:0},&quot;isEdited&quot;:false,&quot;manualOverride&quot;:{&quot;isManuallyOverridden&quot;:true,&quot;citeprocText&quot;:&quot;(Bows et al. 1999b; Przemyslaw Korpas, Krysicki, et al. 2014; Przemysław Korpas et al. 2014)&quot;,&quot;manualOverrideText&quot;:&quot;(Bows et al., 1999; Korpas et al., 2014; Korpas et al., 201)&quot;},&quot;citationTag&quot;:&quot;MENDELEY_CITATION_v3_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&quot;,&quot;citationItems&quot;:[{&quot;id&quot;:&quot;67572a6d-6803-3510-83b9-ef7436e6b7f7&quot;,&quot;itemData&quot;:{&quot;type&quot;:&quot;article-journal&quot;,&quot;id&quot;:&quot;67572a6d-6803-3510-83b9-ef7436e6b7f7&quot;,&quot;title&quot;:&quot;Microwave phase control heating&quot;,&quot;author&quot;:[{&quot;family&quot;:&quot;Bows&quot;,&quot;given&quot;:&quot;John R&quot;,&quot;parse-names&quot;:false,&quot;dropping-particle&quot;:&quot;&quot;,&quot;non-dropping-particle&quot;:&quot;&quot;},{&quot;family&quot;:&quot;Patrick&quot;,&quot;given&quot;:&quot;Maria L&quot;,&quot;parse-names&quot;:false,&quot;dropping-particle&quot;:&quot;&quot;,&quot;non-dropping-particle&quot;:&quot;&quot;},{&quot;family&quot;:&quot;Janes&quot;,&quot;given&quot;:&quot;Ruth&quot;,&quot;parse-names&quot;:false,&quot;dropping-particle&quot;:&quot;&quot;,&quot;non-dropping-particle&quot;:&quot;&quot;},{&quot;family&quot;:&quot;Ricky' Metaxas&quot;,&quot;given&quot;:&quot;Andrew C '&quot;,&quot;parse-names&quot;:false,&quot;dropping-particle&quot;:&quot;&quot;,&quot;non-dropping-particle&quot;:&quot;&quot;},{&quot;family&quot;:&quot;Dibben&quot;,&quot;given&quot;:&quot;David C&quot;,&quot;parse-names&quot;:false,&quot;dropping-particle&quot;:&quot;&quot;,&quot;non-dropping-particle&quot;:&quot;&quot;}],&quot;container-title&quot;:&quot;International Journal of Food Science and Technology&quot;,&quot;container-title-short&quot;:&quot;Int J Food Sci Technol&quot;,&quot;issued&quot;:{&quot;date-parts&quot;:[[1999]]},&quot;page&quot;:&quot;295-304&quot;,&quot;abstract&quot;:&quot;Food processors are increasingly looking towards new microwave-based technologies to deliver competitive advantage in the market place, reduce operational costs, allow greater product innovation and increase flexibility without the need for large capital investments. The technical barriers to the widespread exploitation of microwave heating, and opportunities for microwave heating in food processing, are discussed in the context of the need to understand the microwave field/material/process interaction. It is shown how a new application of interference techniques, called phase control microwave heating, may offer opportunities for enhanced heat transfer in food processing, especially for direct control of the spatial power deposition within a foodstuff. Simulations of phase control heating using a 3D FETD microwave model, validation of experimental findings and examples in other applications are presented.&quot;,&quot;volume&quot;:&quot;34&quot;},&quot;isTemporary&quot;:false},{&quot;id&quot;:&quot;e103606f-2ea6-347c-b319-b0aba4c7494c&quot;,&quot;itemData&quot;:{&quot;type&quot;:&quot;article-journal&quot;,&quot;id&quot;:&quot;e103606f-2ea6-347c-b319-b0aba4c7494c&quot;,&quot;title&quot;:&quot;Phase-Shift-Based Efficiency Optimization in Microwave Processing of Materials with Solid-State Sources&quot;,&quot;author&quot;:[{&quot;family&quot;:&quot;Korpas&quot;,&quot;given&quot;:&quot;Przemyslaw&quot;,&quot;parse-names&quot;:false,&quot;dropping-particle&quot;:&quot;&quot;,&quot;non-dropping-particle&quot;:&quot;&quot;},{&quot;family&quot;:&quot;Krysicki&quot;,&quot;given&quot;:&quot;Mateusz&quot;,&quot;parse-names&quot;:false,&quot;dropping-particle&quot;:&quot;&quot;,&quot;non-dropping-particle&quot;:&quot;&quot;},{&quot;family&quot;:&quot;Więckowski&quot;,&quot;given&quot;:&quot;Andrzej&quot;,&quot;parse-names&quot;:false,&quot;dropping-particle&quot;:&quot;&quot;,&quot;non-dropping-particle&quot;:&quot;&quot;}],&quot;container-title&quot;:&quot;16th Seminar Computer Modeling in Microwave Power Engineering, Karlsruhe, Germany, May 12-13, 2014&quot;,&quot;URL&quot;:&quot;http://www.emblationmicrowave.com/&quot;,&quot;issued&quot;:{&quot;date-parts&quot;:[[2014]]},&quot;abstract&quot;:&quot;The paper describes an efficient way to maximize the power level delivered to a multi-source cavity fed by solid-state generators. While maximum output power of semiconductor-based RF sources is still insufficient for various applications related to microwave processing of materials, summation of signals from several sources is often performed at dedicated power adders. A different approach is demonstrated in this paper: here, power is summed directly on the load inside the multiport cavity. A smart selection of operating frequency and relative phase shifts enables minimization of power loss due to impedance mismatch and cross-talk. An example of a two-port cavity with a sequentially shifted waterload is provided to explain why this approach should be useful for material processing applications.&quot;,&quot;container-title-short&quot;:&quot;&quot;},&quot;isTemporary&quot;:false},{&quot;id&quot;:&quot;4d92b2bd-44ee-3262-acaf-9bdf78d5d1c9&quot;,&quot;itemData&quot;:{&quot;type&quot;:&quot;article-journal&quot;,&quot;id&quot;:&quot;4d92b2bd-44ee-3262-acaf-9bdf78d5d1c9&quot;,&quot;title&quot;:&quot;Effects of applying a frequency and phase-shift efficiency optimisation algorithm to a solid-state microwave oven&quot;,&quot;author&quot;:[{&quot;family&quot;:&quot;Korpas&quot;,&quot;given&quot;:&quot;Przemysław&quot;,&quot;parse-names&quot;:false,&quot;dropping-particle&quot;:&quot;&quot;,&quot;non-dropping-particle&quot;:&quot;&quot;},{&quot;family&quot;:&quot;Więckowski&quot;,&quot;given&quot;:&quot;Andrzej&quot;,&quot;parse-names&quot;:false,&quot;dropping-particle&quot;:&quot;&quot;,&quot;non-dropping-particle&quot;:&quot;&quot;},{&quot;family&quot;:&quot;Krysicki&quot;,&quot;given&quot;:&quot;Mateusz&quot;,&quot;parse-names&quot;:false,&quot;dropping-particle&quot;:&quot;&quot;,&quot;non-dropping-particle&quot;:&quot;&quot;}],&quot;issued&quot;:{&quot;date-parts&quot;:[[2014]]},&quot;abstract&quot;:&quot;The systematic progress in RF high power semiconductor technology opens chances for the magnetron replacement by solid-state microwave sources in the area of domestic microwave ovens, which may result in a completely innovative product on the market. To fully utilize benefits given by this new architecture, RF sources must be controlled by a dedicated optimization algorithm. This paper presents results of applying a basic efficiency optimization algorithm in case of a simple cuboidal two-port cavity. Index Terms-electromagnetic modeling; computer-aided efficiency optimization; energy efficiency; microwave heating; microwave ovens; solid state microwave power sources&quot;,&quot;container-title-short&quot;:&quot;&quot;},&quot;isTemporary&quot;:false}]},{&quot;citationID&quot;:&quot;MENDELEY_CITATION_47bec03f-c41a-4342-b75a-ab60cce3b9cc&quot;,&quot;properties&quot;:{&quot;noteIndex&quot;:0},&quot;isEdited&quot;:false,&quot;manualOverride&quot;:{&quot;isManuallyOverridden&quot;:false,&quot;citeprocText&quot;:&quot;(J. Chen et al. 2016)&quot;,&quot;manualOverrideText&quot;:&quot;&quot;},&quot;citationTag&quot;:&quot;MENDELEY_CITATION_v3_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&quot;,&quot;citationItems&quot;:[{&quot;id&quot;:&quot;a4d89ec5-baa3-37cf-b96d-9b4deed3e05f&quot;,&quot;itemData&quot;:{&quot;type&quot;:&quot;article-journal&quot;,&quot;id&quot;:&quot;a4d89ec5-baa3-37cf-b96d-9b4deed3e05f&quot;,&quot;title&quot;:&quot;Modeling heat and mass transport during microwave heating of frozen food rotating on a turntable&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Jones&quot;,&quot;given&quot;:&quot;David&quot;,&quot;parse-names&quot;:false,&quot;dropping-particle&quot;:&quot;&quot;,&quot;non-dropping-particle&quot;:&quot;&quot;},{&quot;family&quot;:&quot;Negahban&quot;,&quot;given&quot;:&quot;Mehrdad&quot;,&quot;parse-names&quot;:false,&quot;dropping-particle&quot;:&quot;&quot;,&quot;non-dropping-particle&quot;:&quot;&quot;},{&quot;family&quot;:&quot;Subbiah&quot;,&quot;given&quot;:&quot;Jeyamkondan&quot;,&quot;parse-names&quot;:false,&quot;dropping-particle&quot;:&quot;&quot;,&quot;non-dropping-particle&quot;:&quot;&quot;}],&quot;container-title&quot;:&quot;Food and Bioproducts Processing&quot;,&quot;DOI&quot;:&quot;10.1016/j.fbp.2016.04.009&quot;,&quot;ISSN&quot;:&quot;09603085&quot;,&quot;issued&quot;:{&quot;date-parts&quot;:[[2016,7,1]]},&quot;page&quot;:&quot;116-127&quot;,&quot;abstract&quot;:&quot;Microwave heating of frozen foods involves multiple physics and food product development has been trial-and-error in the food industry. Multiphysics models can be used to understand microwave interactions and can assist in design of food that can be heated more uniformly. A comprehensive three-dimensional finite element model for describing microwave heating of a food product on a rotating turntable is developed including multiphysics of Maxwell's electromagnetic heating, energy conservation, Darcy's velocity, mass conservations of water and gas, and phase change of melting and evaporation of water. The necessity of incorporating mass transfer physics was investigated and confirmed. Twelve discrete rotational steps were used in one rotational cycle. Two approaches of updating dielectric properties at each rotational step (typical) and each cycle (simplified) were evaluated. The models using typical and simplified approaches were developed and validated for heating of a 550 g tray of frozen mashed potato for 6 min in a 1250 W microwave oven on a rotating turntable. The spatial variation of the top surface temperatures of the mashed potato acquired by an infrared camera, the transient temperatures at six locations recorded by fiber optic sensors, and the total moisture loss during heating all showed good agreement with the simulation results for both approaches. The typical and simplified approaches had similar RMSE values of transient temperatures of, respectively, 13.1 and 13.2 °C, while the RMSE values between experimental replications was 8.0 °C. The RMSE values of total moisture loss of were similar (2.2 and 2.4 g) for both approaches. With 83% reduction in computation time for the simplified approach, this method can be used to evaluate the microwave heating of food products and accelerate microwaveable food products development.&quot;,&quot;publisher&quot;:&quot;Institution of Chemical Engineers&quot;,&quot;volume&quot;:&quot;99&quot;,&quot;container-title-short&quot;:&quot;&quot;},&quot;isTemporary&quot;:false}]},{&quot;citationID&quot;:&quot;MENDELEY_CITATION_2eaa19bf-c92b-44bf-84d1-52adbaba9d65&quot;,&quot;properties&quot;:{&quot;noteIndex&quot;:0},&quot;isEdited&quot;:false,&quot;manualOverride&quot;:{&quot;isManuallyOverridden&quot;:true,&quot;citeprocText&quot;:&quot;(Chen et al. 2014)&quot;,&quot;manualOverrideText&quot;:&quot;Chen et al. (2014)&quot;},&quot;citationTag&quot;:&quot;MENDELEY_CITATION_v3_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&quot;,&quot;citationItems&quot;:[{&quot;id&quot;:&quot;cda0a936-368e-3e2c-89cb-16afcd513344&quot;,&quot;itemData&quot;:{&quot;type&quot;:&quot;article-journal&quot;,&quot;id&quot;:&quot;cda0a936-368e-3e2c-89cb-16afcd513344&quot;,&quot;title&quot;:&quot;Heat and mass transport during microwave heating of mashed potato in domestic oven-model development, validation, and sensitivity analysis&quot;,&quot;author&quot;:[{&quot;family&quot;:&quot;Chen&quot;,&quot;given&quot;:&quot;Jiajia&quot;,&quot;parse-names&quot;:false,&quot;dropping-particle&quot;:&quot;&quot;,&quot;non-dropping-particle&quot;:&quot;&quot;},{&quot;family&quot;:&quot;Pitchai&quot;,&quot;given&quot;:&quot;Krishnamoorthy&quot;,&quot;parse-names&quot;:false,&quot;dropping-particle&quot;:&quot;&quot;,&quot;non-dropping-particle&quot;:&quot;&quot;},{&quot;family&quot;:&quot;Birla&quot;,&quot;given&quot;:&quot;Sohan&quot;,&quot;parse-names&quot;:false,&quot;dropping-particle&quot;:&quot;&quot;,&quot;non-dropping-particle&quot;:&quot;&quot;},{&quot;family&quot;:&quot;Negahban&quot;,&quot;given&quot;:&quot;Mehrdad&quot;,&quot;parse-names&quot;:false,&quot;dropping-particle&quot;:&quot;&quot;,&quot;non-dropping-particle&quot;:&quot;&quot;},{&quot;family&quot;:&quot;Jones&quot;,&quot;given&quot;:&quot;David&quot;,&quot;parse-names&quot;:false,&quot;dropping-particle&quot;:&quot;&quot;,&quot;non-dropping-particle&quot;:&quot;&quot;},{&quot;family&quot;:&quot;Subbiah&quot;,&quot;given&quot;:&quot;Jeyamkondan&quot;,&quot;parse-names&quot;:false,&quot;dropping-particle&quot;:&quot;&quot;,&quot;non-dropping-particle&quot;:&quot;&quot;}],&quot;container-title&quot;:&quot;Journal of Food Science&quot;,&quot;container-title-short&quot;:&quot;J Food Sci&quot;,&quot;DOI&quot;:&quot;10.1111/1750-3841.12636&quot;,&quot;ISSN&quot;:&quot;17503841&quot;,&quot;PMID&quot;:&quot;25224264&quot;,&quot;issued&quot;:{&quot;date-parts&quot;:[[2014,10,1]]},&quot;page&quot;:&quot;E1991-E2004&quot;,&quot;abstract&quot;:&quot;A 3-dimensional finite-element model coupling electromagnetics and heat and mass transfer was developed to understand the interactions between the microwaves and fresh mashed potato in a 500 mL tray. The model was validated by performing heating of mashed potato from 25 °C on a rotating turntable in a microwave oven, rated at 1200 W, for 3 min. The simulated spatial temperature profiles on the top and bottom layer of the mashed potato showed similar hot and cold spots when compared to the thermal images acquired by an infrared camera. Transient temperature profiles at 6 locations collected by fiber-optic sensors showed good agreement with predicted results, with the root mean square error ranging from 1.6 to 11.7 °C. The predicted total moisture loss matched well with the observed result. Several input parameters, such as the evaporation rate constant, the intrinsic permeability of water and gas, and the diffusion coefficient of water and gas, are not readily available for mashed potato, and they cannot be easily measured experimentally. Reported values for raw potato were used as baseline values. A sensitivity analysis of these input parameters on the temperature profiles and the total moisture loss was evaluated by changing the baseline values to their 10% and 1000%. The sensitivity analysis showed that the gas diffusion coefficient, intrinsic water permeability, and the evaporation rate constant greatly influenced the predicted temperature and total moisture loss, while the intrinsic gas permeability and the water diffusion coefficient had little influence. Practical Application: This model can be used by the food product developers to understand microwave heating of food products spatially and temporally. This tool will allow food product developers to design food package systems that would heat more uniformly in various microwave ovens. The sensitivity analysis of this study will help us determine the most significant parameters that need to be measured accurately for reliable model prediction.&quot;,&quot;issue&quot;:&quot;10&quot;,&quot;volume&quot;:&quot;79&quot;},&quot;isTemporary&quot;:false}]},{&quot;citationID&quot;:&quot;MENDELEY_CITATION_f313a177-aba3-46ca-af28-7201455e5aab&quot;,&quot;properties&quot;:{&quot;noteIndex&quot;:0},&quot;isEdited&quot;:false,&quot;manualOverride&quot;:{&quot;isManuallyOverridden&quot;:false,&quot;citeprocText&quot;:&quot;(Bows et al. 1999b)&quot;,&quot;manualOverrideText&quot;:&quot;&quot;},&quot;citationTag&quot;:&quot;MENDELEY_CITATION_v3_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&quot;,&quot;citationItems&quot;:[{&quot;id&quot;:&quot;67572a6d-6803-3510-83b9-ef7436e6b7f7&quot;,&quot;itemData&quot;:{&quot;type&quot;:&quot;article-journal&quot;,&quot;id&quot;:&quot;67572a6d-6803-3510-83b9-ef7436e6b7f7&quot;,&quot;title&quot;:&quot;Microwave phase control heating&quot;,&quot;author&quot;:[{&quot;family&quot;:&quot;Bows&quot;,&quot;given&quot;:&quot;John R&quot;,&quot;parse-names&quot;:false,&quot;dropping-particle&quot;:&quot;&quot;,&quot;non-dropping-particle&quot;:&quot;&quot;},{&quot;family&quot;:&quot;Patrick&quot;,&quot;given&quot;:&quot;Maria L&quot;,&quot;parse-names&quot;:false,&quot;dropping-particle&quot;:&quot;&quot;,&quot;non-dropping-particle&quot;:&quot;&quot;},{&quot;family&quot;:&quot;Janes&quot;,&quot;given&quot;:&quot;Ruth&quot;,&quot;parse-names&quot;:false,&quot;dropping-particle&quot;:&quot;&quot;,&quot;non-dropping-particle&quot;:&quot;&quot;},{&quot;family&quot;:&quot;Ricky' Metaxas&quot;,&quot;given&quot;:&quot;Andrew C '&quot;,&quot;parse-names&quot;:false,&quot;dropping-particle&quot;:&quot;&quot;,&quot;non-dropping-particle&quot;:&quot;&quot;},{&quot;family&quot;:&quot;Dibben&quot;,&quot;given&quot;:&quot;David C&quot;,&quot;parse-names&quot;:false,&quot;dropping-particle&quot;:&quot;&quot;,&quot;non-dropping-particle&quot;:&quot;&quot;}],&quot;container-title&quot;:&quot;International Journal of Food Science and Technology&quot;,&quot;container-title-short&quot;:&quot;Int J Food Sci Technol&quot;,&quot;issued&quot;:{&quot;date-parts&quot;:[[1999]]},&quot;page&quot;:&quot;295-304&quot;,&quot;abstract&quot;:&quot;Food processors are increasingly looking towards new microwave-based technologies to deliver competitive advantage in the market place, reduce operational costs, allow greater product innovation and increase flexibility without the need for large capital investments. The technical barriers to the widespread exploitation of microwave heating, and opportunities for microwave heating in food processing, are discussed in the context of the need to understand the microwave field/material/process interaction. It is shown how a new application of interference techniques, called phase control microwave heating, may offer opportunities for enhanced heat transfer in food processing, especially for direct control of the spatial power deposition within a foodstuff. Simulations of phase control heating using a 3D FETD microwave model, validation of experimental findings and examples in other applications are presented.&quot;,&quot;volume&quot;:&quot;34&quot;},&quot;isTemporary&quot;:false}]},{&quot;citationID&quot;:&quot;MENDELEY_CITATION_df067271-e5e7-450f-abfd-2754b56a04fc&quot;,&quot;properties&quot;:{&quot;noteIndex&quot;:0},&quot;isEdited&quot;:false,&quot;manualOverride&quot;:{&quot;isManuallyOverridden&quot;:false,&quot;citeprocText&quot;:&quot;(Geedipalli et al. 2008; Vadivambal and Jayas 2010; Perry and Lentz 2021)&quot;,&quot;manualOverrideText&quot;:&quot;&quot;},&quot;citationTag&quot;:&quot;MENDELEY_CITATION_v3_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&quot;,&quot;citationItems&quot;:[{&quot;id&quot;:&quot;db4cef17-e3b4-34a1-883a-a9132598a046&quot;,&quot;itemData&quot;:{&quot;type&quot;:&quot;article-journal&quot;,&quot;id&quot;:&quot;db4cef17-e3b4-34a1-883a-a9132598a046&quot;,&quot;title&quot;:&quot;Heat transfer in a combination microwave-jet impingement oven&quot;,&quot;author&quot;:[{&quot;family&quot;:&quot;Geedipalli&quot;,&quot;given&quot;:&quot;S.&quot;,&quot;parse-names&quot;:false,&quot;dropping-particle&quot;:&quot;&quot;,&quot;non-dropping-particle&quot;:&quot;&quot;},{&quot;family&quot;:&quot;Datta&quot;,&quot;given&quot;:&quot;A. K.&quot;,&quot;parse-names&quot;:false,&quot;dropping-particle&quot;:&quot;&quot;,&quot;non-dropping-particle&quot;:&quot;&quot;},{&quot;family&quot;:&quot;Rakesh&quot;,&quot;given&quot;:&quot;V.&quot;,&quot;parse-names&quot;:false,&quot;dropping-particle&quot;:&quot;&quot;,&quot;non-dropping-particle&quot;:&quot;&quot;}],&quot;container-title&quot;:&quot;Food and Bioproducts Processing&quot;,&quot;DOI&quot;:&quot;10.1016/j.fbp.2007.10.016&quot;,&quot;ISSN&quot;:&quot;09603085&quot;,&quot;issued&quot;:{&quot;date-parts&quot;:[[2008,3]]},&quot;page&quot;:&quot;53-63&quot;,&quot;abstract&quot;:&quot;Combination heating of food using microwave and jet impingement has been simulated by coupling Maxwell's equations of electromagnetics with energy equation and using experimentally measured heat transfer coefficient values for jet impingement in a novel domestic oven. Transient food temperatures from the model and experiment for each separate heating mode and their combination revealed the characteristic nature of each of the heating modes. Contour plots of temperature show that with combination heating, surface can be heated faster (for crispness) and edge over-heating can be partially avoided. Measures of non-uniformity in temperatures in the heated food are developed using coefficient of variation and middle 80-percentile range as the parameters. Using these measures, it is shown that combination heating leads to more uniform heating, without compromising the speed or convenience. A 22-30% increase in uniformity has been observed for combination microwave-jet impingement heating over microwave-only heating. Jet impingement is a good complement to microwave heating as it has different spatial and time variation of heating rates. During the initial period, jet impingement dominates over microwave heating near the surface, with microwave heating being more significant in the interior. At later times, the roles switch with microwaves becoming more dominant on the surface while jet impingement takes a more significant role in heating the interior of the food. These findings should help the product, process and equipment designer achieve the balance between speed and uniformity of heating in a more precise manner. © 2007 The Institution of Chemical Engineers.&quot;,&quot;issue&quot;:&quot;1&quot;,&quot;volume&quot;:&quot;86&quot;,&quot;container-title-short&quot;:&quot;&quot;},&quot;isTemporary&quot;:false},{&quot;id&quot;:&quot;480b135d-fcc2-36db-9080-5d98d5ad904f&quot;,&quot;itemData&quot;:{&quot;type&quot;:&quot;chapter&quot;,&quot;id&quot;:&quot;480b135d-fcc2-36db-9080-5d98d5ad904f&quot;,&quot;title&quot;:&quot;Susceptors in microwave packaging&quot;,&quot;author&quot;:[{&quot;family&quot;:&quot;Perry&quot;,&quot;given&quot;:&quot;MR&quot;,&quot;parse-names&quot;:false,&quot;dropping-particle&quot;:&quot;&quot;,&quot;non-dropping-particle&quot;:&quot;&quot;},{&quot;family&quot;:&quot;Lentz&quot;,&quot;given&quot;:&quot;RR&quot;,&quot;parse-names&quot;:false,&quot;dropping-particle&quot;:&quot;&quot;,&quot;non-dropping-particle&quot;:&quot;&quot;}],&quot;container-title&quot;:&quot;Development of packaging and products for use in microwave ovens&quot;,&quot;chapter-number&quot;:&quot;9&quot;,&quot;editor&quot;:[{&quot;family&quot;:&quot;Lorence&quot;,&quot;given&quot;:&quot;Matthew W.&quot;,&quot;parse-names&quot;:false,&quot;dropping-particle&quot;:&quot;&quot;,&quot;non-dropping-particle&quot;:&quot;&quot;},{&quot;family&quot;:&quot;Pesheck&quot;,&quot;given&quot;:&quot;Peter S.&quot;,&quot;parse-names&quot;:false,&quot;dropping-particle&quot;:&quot;&quot;,&quot;non-dropping-particle&quot;:&quot;&quot;}],&quot;issued&quot;:{&quot;date-parts&quot;:[[2021]]},&quot;publisher-place&quot;:&quot;Cambridge&quot;,&quot;page&quot;:&quot;207-235&quot;,&quot;publisher&quot;:&quot;Woodhead Publishing Limited&quot;,&quot;container-title-short&quot;:&quot;&quot;},&quot;isTemporary&quot;:false},{&quot;id&quot;:&quot;bf96a872-3e87-35b3-a203-3b22adee7bb0&quot;,&quot;itemData&quot;:{&quot;type&quot;:&quot;article&quot;,&quot;id&quot;:&quot;bf96a872-3e87-35b3-a203-3b22adee7bb0&quot;,&quot;title&quot;:&quot;Non-uniform temperature distribution during microwave heating of food materials-A review&quot;,&quot;author&quot;:[{&quot;family&quot;:&quot;Vadivambal&quot;,&quot;given&quot;:&quot;R.&quot;,&quot;parse-names&quot;:false,&quot;dropping-particle&quot;:&quot;&quot;,&quot;non-dropping-particle&quot;:&quot;&quot;},{&quot;family&quot;:&quot;Jayas&quot;,&quot;given&quot;:&quot;D. S.&quot;,&quot;parse-names&quot;:false,&quot;dropping-particle&quot;:&quot;&quot;,&quot;non-dropping-particle&quot;:&quot;&quot;}],&quot;container-title&quot;:&quot;Food and Bioprocess Technology&quot;,&quot;container-title-short&quot;:&quot;Food Bioproc Tech&quot;,&quot;DOI&quot;:&quot;10.1007/s11947-008-0136-0&quot;,&quot;ISSN&quot;:&quot;19355130&quot;,&quot;issued&quot;:{&quot;date-parts&quot;:[[2010,4]]},&quot;page&quot;:&quot;161-171&quot;,&quot;abstract&quot;:&quot;Use of microwaves has increased largely in the domestic household in the last few decades due to the convenience of using microwave ovens. In the industrial sector, microwave processing is used in some of the unit operations, while it is yet to capture a major place in the industrial applications. The major drawback associated with microwave heating is the non-uniform temperature distribution, resulting in hot and cold spots in the heated product. The non-uniform temperature distribution not only affects the quality of the food but also raises the issue of food safety when the microorganisms may not be destroyed in the cold spots. The temperature distribution during microwave heating has been studied in a wide variety of products by several researchers. This paper summarizes their results and the solutions offered by them to lessen the non-uniformity of heating. The current applications of microwave energy in the industrial sector are also highlighted. © 2008 Springer Science + Business Media, LLC.&quot;,&quot;issue&quot;:&quot;2&quot;,&quot;volume&quot;:&quot;3&quot;},&quot;isTemporary&quot;:false}]},{&quot;citationID&quot;:&quot;MENDELEY_CITATION_a67e0665-9604-4639-aec0-0b9142de3f79&quot;,&quot;properties&quot;:{&quot;noteIndex&quot;:0},&quot;isEdited&quot;:false,&quot;manualOverride&quot;:{&quot;isManuallyOverridden&quot;:true,&quot;citeprocText&quot;:&quot;(Wang et al. 2021)&quot;,&quot;manualOverrideText&quot;:&quot;Wang et al. (2021) &quot;},&quot;citationTag&quot;:&quot;MENDELEY_CITATION_v3_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&quot;,&quot;citationItems&quot;:[{&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2746e28b-5c94-4e86-b6d3-615bfda46a76&quot;,&quot;properties&quot;:{&quot;noteIndex&quot;:0},&quot;isEdited&quot;:false,&quot;manualOverride&quot;:{&quot;isManuallyOverridden&quot;:true,&quot;citeprocText&quot;:&quot;(Wang et al. 2021)&quot;,&quot;manualOverrideText&quot;:&quot;Wang et al. (2021)&quot;},&quot;citationTag&quot;:&quot;MENDELEY_CITATION_v3_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&quot;,&quot;citationItems&quot;:[{&quot;id&quot;:&quot;e6c6cdb7-f1de-3a57-ba43-aeaa7344f10d&quot;,&quot;itemData&quot;:{&quot;type&quot;:&quot;article-journal&quot;,&quot;id&quot;:&quot;e6c6cdb7-f1de-3a57-ba43-aeaa7344f10d&quot;,&quot;title&quot;:&quot;Uniform and highly efficient microwave heating based on dual-port phase-difference-shifting method&quot;,&quot;author&quot;:[{&quot;family&quot;:&quot;Wang&quot;,&quot;given&quot;:&quot;Chengrong&quot;,&quot;parse-names&quot;:false,&quot;dropping-particle&quot;:&quot;&quot;,&quot;non-dropping-particle&quot;:&quot;&quot;},{&quot;family&quot;:&quot;Yao&quot;,&quot;given&quot;:&quot;Wei&quot;,&quot;parse-names&quot;:false,&quot;dropping-particle&quot;:&quot;&quot;,&quot;non-dropping-particle&quot;:&quot;&quot;},{&quot;family&quot;:&quot;Zhu&quot;,&quot;given&quot;:&quot;Huacheng&quot;,&quot;parse-names&quot;:false,&quot;dropping-particle&quot;:&quot;&quot;,&quot;non-dropping-particle&quot;:&quot;&quot;},{&quot;family&quot;:&quot;Yang&quot;,&quot;given&quot;:&quot;Yang&quot;,&quot;parse-names&quot;:false,&quot;dropping-particle&quot;:&quot;&quot;,&quot;non-dropping-particle&quot;:&quot;&quot;},{&quot;family&quot;:&quot;Yan&quot;,&quot;given&quot;:&quot;Liping&quot;,&quot;parse-names&quot;:false,&quot;dropping-particle&quot;:&quot;&quot;,&quot;non-dropping-particle&quot;:&quot;&quot;}],&quot;container-title&quot;:&quot;International Journal of RF and Microwave Computer-Aided Engineering&quot;,&quot;DOI&quot;:&quot;10.1002/mmce.22784&quot;,&quot;ISSN&quot;:&quot;1099047X&quot;,&quot;issued&quot;:{&quot;date-parts&quot;:[[2021,9,1]]},&quot;abstract&quot;:&quot;A novel microwave heating method by which the uniformity and efficiency are effectively enhanced through dual-port phase-difference-shifting feed is proposed. The microwave power is fed into a waveguide from both ports with adjustable phase. Therefore, the phase difference between the dual feed ports can be either fixed or changing during the heating process, resulting in different temperature distribution inside the heated object. A simulation model of such a microwave heating system is built, and the temperature distributions with respect to phase difference are calculated using commercial software COMSOL Multiphysics. A quantitative validation of simulation results has been performed with physical experiments. Both measured and simulated results demonstrate the superiority of phase-difference-shifting heating in uniformity and efficiency, compared to the phase-difference-fixed heating. The uniformity is improved by 39.1% at the same average temperature rise (∆Tav), and the efficiency is increased about 97.8% from the same uniformity point of view.&quot;,&quot;publisher&quot;:&quot;John Wiley and Sons Inc&quot;,&quot;issue&quot;:&quot;9&quot;,&quot;volume&quot;:&quot;31&quot;,&quot;container-title-short&quot;:&quot;&quot;},&quot;isTemporary&quot;:false}]},{&quot;citationID&quot;:&quot;MENDELEY_CITATION_d015c399-7263-4f39-ad58-54688bb7679e&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&quot;,&quot;citationItems&quot;:[{&quot;id&quot;:&quot;7d9a9b06-bb6a-3d2a-a6a3-daf2664fcadc&quot;,&quot;itemData&quot;:{&quot;type&quot;:&quot;article-journal&quot;,&quot;id&quot;:&quot;7d9a9b06-bb6a-3d2a-a6a3-daf2664fcadc&quot;,&quot;title&quot;:&quot;Development of online closed-loop frequency shifting strategies to improve heating performance of foods in a solid-state microwave system&quot;,&quot;author&quot;:[{&quot;family&quot;:&quot;Yang&quot;,&quot;given&quot;:&quot;Ran&quot;,&quot;parse-names&quot;:false,&quot;dropping-particle&quot;:&quot;&quot;,&quot;non-dropping-particle&quot;:&quot;&quot;},{&quot;family&quot;:&quot;Fathy&quot;,&quot;given&quot;:&quot;Aly E.&quot;,&quot;parse-names&quot;:false,&quot;dropping-particle&quot;:&quot;&quot;,&quot;non-dropping-particle&quot;:&quot;&quot;},{&quot;family&quot;:&quot;Morgan&quot;,&quot;given&quot;:&quot;Mark T.&quot;,&quot;parse-names&quot;:false,&quot;dropping-particle&quot;:&quot;&quot;,&quot;non-dropping-particle&quot;:&quot;&quot;},{&quot;family&quot;:&quot;Chen&quot;,&quot;given&quot;:&quot;Jiajia&quot;,&quot;parse-names&quot;:false,&quot;dropping-particle&quot;:&quot;&quot;,&quot;non-dropping-particle&quot;:&quot;&quot;}],&quot;container-title&quot;:&quot;Food Research International&quot;,&quot;DOI&quot;:&quot;10.1016/j.foodres.2022.110985&quot;,&quot;ISSN&quot;:&quot;18737145&quot;,&quot;PMID&quot;:&quot;35337559&quot;,&quot;issued&quot;:{&quot;date-parts&quot;:[[2022,4,1]]},&quot;abstract&quot;:&quot;The solid-state microwave generator is promising to replace magnetron as a power source in domestic ovens for its precise and flexible control over a wide range of operational parameters and its potential to improve heating performance. Shifting frequency during microwave heating, either orderly or using complementary heating patterns, has yielded better heating performance than traditional single-frequency heating. This study developed three online frequency shifting strategies (orderly, pre-determined complementary, and dynamic complementary) that simultaneously collected heating performances and provided closed-loop feedback through customized algorithms to control the frequency shifting during the microwave heating processes. Each algorithm was implemented and tested on two model foods with different dielectric properties (gellan gel and mashed potato). The three frequency shifting algorithms had similar frequency sweeping processes but considerably different frequency shifting procedures for different replications and food products. The dynamic complementary frequency shifting strategy simultaneously evaluated the heating performance and determined the next-step complementary frequency. The method had shown better heating uniformity than the orderly and pre-determined complementary frequency shifting strategies. The dynamic complementary frequency shifting strategy could accommodate different food products and can be incorporated into future smart microwave ovens.&quot;,&quot;publisher&quot;:&quot;Elsevier Ltd&quot;,&quot;volume&quot;:&quot;154&quot;,&quot;container-title-short&quot;:&quot;&quot;},&quot;isTemporary&quot;:false}]}]"/>
    <we:property name="MENDELEY_CITATIONS_LOCALE_CODE" value="&quot;en-US&quot;"/>
    <we:property name="MENDELEY_CITATIONS_STYLE" value="{&quot;id&quot;:&quot;https://www.zotero.org/styles/taylor-and-francis-council-of-science-editors-author-date&quot;,&quot;title&quot;:&quot;Taylor &amp; Francis - Council of Science Editors (author-date)&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4827C80F-FE8E-6B49-A9A0-7F63A7D4C4A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31AA3D76D084F80C551C55B9B5702" ma:contentTypeVersion="13" ma:contentTypeDescription="Create a new document." ma:contentTypeScope="" ma:versionID="45759af519b2a1ec61396c5250da4002">
  <xsd:schema xmlns:xsd="http://www.w3.org/2001/XMLSchema" xmlns:xs="http://www.w3.org/2001/XMLSchema" xmlns:p="http://schemas.microsoft.com/office/2006/metadata/properties" xmlns:ns3="052b28ba-7748-4256-8bc5-77120da0fb8e" xmlns:ns4="d50a64b4-8559-488a-aada-92d5f2ba1319" targetNamespace="http://schemas.microsoft.com/office/2006/metadata/properties" ma:root="true" ma:fieldsID="e20c5484073c7541301ef0c02f2d6720" ns3:_="" ns4:_="">
    <xsd:import namespace="052b28ba-7748-4256-8bc5-77120da0fb8e"/>
    <xsd:import namespace="d50a64b4-8559-488a-aada-92d5f2ba13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b28ba-7748-4256-8bc5-77120da0fb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0a64b4-8559-488a-aada-92d5f2ba13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55619-5BB0-4679-90EE-431E262D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b28ba-7748-4256-8bc5-77120da0fb8e"/>
    <ds:schemaRef ds:uri="d50a64b4-8559-488a-aada-92d5f2ba1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2B0B3-5151-4F2D-9198-6A009C99211F}">
  <ds:schemaRefs>
    <ds:schemaRef ds:uri="http://schemas.microsoft.com/sharepoint/v3/contenttype/forms"/>
  </ds:schemaRefs>
</ds:datastoreItem>
</file>

<file path=customXml/itemProps3.xml><?xml version="1.0" encoding="utf-8"?>
<ds:datastoreItem xmlns:ds="http://schemas.openxmlformats.org/officeDocument/2006/customXml" ds:itemID="{E372DCE1-B756-4390-86E5-4014E4217E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D9E2C6-BFBA-9A42-8138-E30AE8A8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19486</Words>
  <Characters>114189</Characters>
  <Application>Microsoft Office Word</Application>
  <DocSecurity>0</DocSecurity>
  <Lines>2039</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Kapoor, Beant</dc:creator>
  <cp:keywords/>
  <dc:description/>
  <cp:lastModifiedBy>Verma, Kartik</cp:lastModifiedBy>
  <cp:revision>2</cp:revision>
  <cp:lastPrinted>2020-07-28T04:34:00Z</cp:lastPrinted>
  <dcterms:created xsi:type="dcterms:W3CDTF">2023-08-02T19:28:00Z</dcterms:created>
  <dcterms:modified xsi:type="dcterms:W3CDTF">2023-08-02T19:28:00Z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0x01010092A31AA3D76D084F80C551C55B9B5702</vt:lpwstr>
  </property>
  <property fmtid="{D5CDD505-2E9C-101B-9397-08002B2CF9AE}" pid="3" name="grammarly_documentId">
    <vt:lpwstr>documentId_5122</vt:lpwstr>
  </property>
  <property fmtid="{D5CDD505-2E9C-101B-9397-08002B2CF9AE}" pid="4" name="grammarly_documentContext">
    <vt:lpwstr>{"goals":[],"domain":"general","emotions":[],"dialect":"american"}</vt:lpwstr>
  </property>
</Properties>
</file>